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7E310" w14:textId="77777777" w:rsidR="003A6840" w:rsidRPr="007916C9" w:rsidRDefault="00FF059D">
      <w:pPr>
        <w:pStyle w:val="Textoindependiente"/>
        <w:spacing w:before="72" w:line="304" w:lineRule="auto"/>
        <w:ind w:left="3701" w:right="3708"/>
        <w:jc w:val="center"/>
      </w:pPr>
      <w:r w:rsidRPr="007916C9">
        <w:rPr>
          <w:noProof/>
          <w:lang w:bidi="ar-SA"/>
        </w:rPr>
        <w:drawing>
          <wp:anchor distT="0" distB="0" distL="114300" distR="114300" simplePos="0" relativeHeight="251657216" behindDoc="0" locked="0" layoutInCell="1" allowOverlap="1" wp14:anchorId="6B86FBB6" wp14:editId="34736237">
            <wp:simplePos x="0" y="0"/>
            <wp:positionH relativeFrom="column">
              <wp:posOffset>-41275</wp:posOffset>
            </wp:positionH>
            <wp:positionV relativeFrom="paragraph">
              <wp:posOffset>-279400</wp:posOffset>
            </wp:positionV>
            <wp:extent cx="1146902" cy="9144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845" cy="959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09B" w:rsidRPr="007916C9">
        <w:t>INSTITUTO PARA LA INVESTIGACIÓN EDUCATIVA Y EL DESARROLLO PEDAGÓGICO IDEP OFICINA ASESORA JURÍDICA</w:t>
      </w:r>
    </w:p>
    <w:p w14:paraId="0E8E9516" w14:textId="5CF5EEFE" w:rsidR="003A6840" w:rsidRPr="007916C9" w:rsidRDefault="00C2309B">
      <w:pPr>
        <w:pStyle w:val="Textoindependiente"/>
        <w:spacing w:line="160" w:lineRule="exact"/>
        <w:ind w:left="3701" w:right="3702"/>
        <w:jc w:val="center"/>
      </w:pPr>
      <w:r w:rsidRPr="007916C9">
        <w:t xml:space="preserve">INFORME DE CONVOCATORIAS PÚBLICAS VIGENCIA </w:t>
      </w:r>
      <w:r w:rsidR="00573AE8" w:rsidRPr="007916C9">
        <w:t>202</w:t>
      </w:r>
      <w:r w:rsidR="00F57B8B">
        <w:t>2</w:t>
      </w:r>
    </w:p>
    <w:p w14:paraId="0EFA3048" w14:textId="77777777" w:rsidR="003A6840" w:rsidRPr="007916C9" w:rsidRDefault="003A6840">
      <w:pPr>
        <w:spacing w:before="8"/>
        <w:rPr>
          <w:b/>
          <w:sz w:val="14"/>
          <w:szCs w:val="14"/>
        </w:rPr>
      </w:pPr>
    </w:p>
    <w:p w14:paraId="2F1AF1FB" w14:textId="77777777" w:rsidR="007A4176" w:rsidRPr="007916C9" w:rsidRDefault="007A4176">
      <w:pPr>
        <w:spacing w:before="5"/>
        <w:rPr>
          <w:b/>
          <w:sz w:val="14"/>
          <w:szCs w:val="14"/>
        </w:rPr>
      </w:pPr>
    </w:p>
    <w:p w14:paraId="37C1EA06" w14:textId="77777777" w:rsidR="007A4176" w:rsidRPr="007916C9" w:rsidRDefault="007A4176" w:rsidP="007A4176">
      <w:pPr>
        <w:rPr>
          <w:sz w:val="14"/>
          <w:szCs w:val="14"/>
        </w:rPr>
      </w:pPr>
    </w:p>
    <w:p w14:paraId="253BB8BB" w14:textId="77777777" w:rsidR="00747B92" w:rsidRPr="007916C9" w:rsidRDefault="00747B92" w:rsidP="007A4176">
      <w:pPr>
        <w:rPr>
          <w:sz w:val="14"/>
          <w:szCs w:val="14"/>
        </w:rPr>
      </w:pPr>
    </w:p>
    <w:p w14:paraId="7F2A9B85" w14:textId="7424954D" w:rsidR="00747B92" w:rsidRDefault="00747B92" w:rsidP="00747B92">
      <w:pPr>
        <w:rPr>
          <w:sz w:val="14"/>
          <w:szCs w:val="14"/>
        </w:rPr>
      </w:pPr>
    </w:p>
    <w:p w14:paraId="4D1414A1" w14:textId="77777777" w:rsidR="00747B92" w:rsidRPr="007916C9" w:rsidRDefault="00747B92" w:rsidP="00747B92">
      <w:pPr>
        <w:rPr>
          <w:sz w:val="14"/>
          <w:szCs w:val="14"/>
        </w:rPr>
      </w:pPr>
    </w:p>
    <w:tbl>
      <w:tblPr>
        <w:tblStyle w:val="TableNormal"/>
        <w:tblpPr w:leftFromText="141" w:rightFromText="141" w:vertAnchor="page" w:horzAnchor="margin" w:tblpY="2521"/>
        <w:tblW w:w="170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1470"/>
        <w:gridCol w:w="1702"/>
        <w:gridCol w:w="1354"/>
        <w:gridCol w:w="2555"/>
        <w:gridCol w:w="1052"/>
        <w:gridCol w:w="1701"/>
        <w:gridCol w:w="1275"/>
        <w:gridCol w:w="1560"/>
        <w:gridCol w:w="2409"/>
        <w:gridCol w:w="1134"/>
      </w:tblGrid>
      <w:tr w:rsidR="00E22C33" w:rsidRPr="007916C9" w14:paraId="6F21C1F8" w14:textId="77777777" w:rsidTr="00F57B8B">
        <w:trPr>
          <w:trHeight w:val="836"/>
        </w:trPr>
        <w:tc>
          <w:tcPr>
            <w:tcW w:w="790" w:type="dxa"/>
          </w:tcPr>
          <w:p w14:paraId="32AA18A8" w14:textId="77777777" w:rsidR="00E22C33" w:rsidRPr="007916C9" w:rsidRDefault="00E22C33" w:rsidP="00E22C33">
            <w:pPr>
              <w:pStyle w:val="TableParagraph"/>
              <w:rPr>
                <w:b/>
                <w:sz w:val="18"/>
                <w:szCs w:val="18"/>
              </w:rPr>
            </w:pPr>
          </w:p>
          <w:p w14:paraId="4280B8BA" w14:textId="77777777" w:rsidR="00E22C33" w:rsidRPr="007916C9" w:rsidRDefault="00E22C33" w:rsidP="00E22C33">
            <w:pPr>
              <w:pStyle w:val="TableParagraph"/>
              <w:ind w:left="150" w:right="136"/>
              <w:jc w:val="center"/>
              <w:rPr>
                <w:b/>
                <w:sz w:val="18"/>
                <w:szCs w:val="18"/>
              </w:rPr>
            </w:pPr>
            <w:r w:rsidRPr="007916C9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1470" w:type="dxa"/>
          </w:tcPr>
          <w:p w14:paraId="5F3B8D49" w14:textId="77777777" w:rsidR="00E22C33" w:rsidRPr="007916C9" w:rsidRDefault="00E22C33" w:rsidP="00E22C33">
            <w:pPr>
              <w:pStyle w:val="TableParagraph"/>
              <w:rPr>
                <w:b/>
                <w:sz w:val="18"/>
                <w:szCs w:val="18"/>
              </w:rPr>
            </w:pPr>
          </w:p>
          <w:p w14:paraId="0AA821EF" w14:textId="77777777" w:rsidR="00E22C33" w:rsidRPr="007916C9" w:rsidRDefault="00E22C33" w:rsidP="00E22C33">
            <w:pPr>
              <w:pStyle w:val="TableParagraph"/>
              <w:ind w:left="51" w:right="34"/>
              <w:jc w:val="center"/>
              <w:rPr>
                <w:b/>
                <w:sz w:val="18"/>
                <w:szCs w:val="18"/>
              </w:rPr>
            </w:pPr>
            <w:r w:rsidRPr="007916C9">
              <w:rPr>
                <w:b/>
                <w:sz w:val="18"/>
                <w:szCs w:val="18"/>
              </w:rPr>
              <w:t>MODALIDAD</w:t>
            </w:r>
          </w:p>
        </w:tc>
        <w:tc>
          <w:tcPr>
            <w:tcW w:w="1702" w:type="dxa"/>
          </w:tcPr>
          <w:p w14:paraId="6F2A7D54" w14:textId="77777777" w:rsidR="00E22C33" w:rsidRPr="007916C9" w:rsidRDefault="00E22C33" w:rsidP="00E22C33">
            <w:pPr>
              <w:pStyle w:val="TableParagraph"/>
              <w:rPr>
                <w:b/>
                <w:sz w:val="18"/>
                <w:szCs w:val="18"/>
              </w:rPr>
            </w:pPr>
          </w:p>
          <w:p w14:paraId="4C16DF80" w14:textId="77777777" w:rsidR="00E22C33" w:rsidRPr="007916C9" w:rsidRDefault="00E22C33" w:rsidP="00E22C33">
            <w:pPr>
              <w:pStyle w:val="TableParagraph"/>
              <w:ind w:left="31"/>
              <w:rPr>
                <w:b/>
                <w:sz w:val="18"/>
                <w:szCs w:val="18"/>
              </w:rPr>
            </w:pPr>
            <w:r w:rsidRPr="007916C9">
              <w:rPr>
                <w:b/>
                <w:sz w:val="18"/>
                <w:szCs w:val="18"/>
              </w:rPr>
              <w:t>No. DE PROCESO</w:t>
            </w:r>
          </w:p>
        </w:tc>
        <w:tc>
          <w:tcPr>
            <w:tcW w:w="1354" w:type="dxa"/>
          </w:tcPr>
          <w:p w14:paraId="2488FF34" w14:textId="77777777" w:rsidR="00E22C33" w:rsidRPr="007916C9" w:rsidRDefault="00E22C33" w:rsidP="00E22C33">
            <w:pPr>
              <w:pStyle w:val="TableParagraph"/>
              <w:spacing w:before="84" w:line="268" w:lineRule="auto"/>
              <w:ind w:left="71" w:firstLine="127"/>
              <w:rPr>
                <w:b/>
                <w:sz w:val="18"/>
                <w:szCs w:val="18"/>
              </w:rPr>
            </w:pPr>
            <w:r w:rsidRPr="007916C9">
              <w:rPr>
                <w:b/>
                <w:sz w:val="18"/>
                <w:szCs w:val="18"/>
              </w:rPr>
              <w:t>FECHA DE PUBLICACIÓN</w:t>
            </w:r>
          </w:p>
        </w:tc>
        <w:tc>
          <w:tcPr>
            <w:tcW w:w="2555" w:type="dxa"/>
          </w:tcPr>
          <w:p w14:paraId="36B32F3B" w14:textId="77777777" w:rsidR="00E22C33" w:rsidRPr="007916C9" w:rsidRDefault="00E22C33" w:rsidP="00E22C33">
            <w:pPr>
              <w:pStyle w:val="TableParagraph"/>
              <w:rPr>
                <w:b/>
                <w:sz w:val="18"/>
                <w:szCs w:val="18"/>
              </w:rPr>
            </w:pPr>
          </w:p>
          <w:p w14:paraId="1327ACE6" w14:textId="77777777" w:rsidR="00E22C33" w:rsidRPr="007916C9" w:rsidRDefault="00E22C33" w:rsidP="00E22C33">
            <w:pPr>
              <w:pStyle w:val="TableParagraph"/>
              <w:ind w:left="764" w:right="747"/>
              <w:jc w:val="center"/>
              <w:rPr>
                <w:b/>
                <w:sz w:val="18"/>
                <w:szCs w:val="18"/>
              </w:rPr>
            </w:pPr>
            <w:r w:rsidRPr="007916C9">
              <w:rPr>
                <w:b/>
                <w:sz w:val="18"/>
                <w:szCs w:val="18"/>
              </w:rPr>
              <w:t>OBJETO</w:t>
            </w:r>
          </w:p>
        </w:tc>
        <w:tc>
          <w:tcPr>
            <w:tcW w:w="1052" w:type="dxa"/>
          </w:tcPr>
          <w:p w14:paraId="7420AB73" w14:textId="77777777" w:rsidR="00E22C33" w:rsidRPr="007916C9" w:rsidRDefault="00E22C33" w:rsidP="00E22C33">
            <w:pPr>
              <w:pStyle w:val="TableParagraph"/>
              <w:rPr>
                <w:b/>
                <w:sz w:val="18"/>
                <w:szCs w:val="18"/>
              </w:rPr>
            </w:pPr>
          </w:p>
          <w:p w14:paraId="245E47F3" w14:textId="77777777" w:rsidR="00E22C33" w:rsidRPr="007916C9" w:rsidRDefault="00E22C33" w:rsidP="00E22C33">
            <w:pPr>
              <w:pStyle w:val="TableParagraph"/>
              <w:ind w:left="173"/>
              <w:rPr>
                <w:b/>
                <w:sz w:val="18"/>
                <w:szCs w:val="18"/>
              </w:rPr>
            </w:pPr>
            <w:r w:rsidRPr="007916C9"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1701" w:type="dxa"/>
          </w:tcPr>
          <w:p w14:paraId="4FFB01C7" w14:textId="77777777" w:rsidR="00E22C33" w:rsidRPr="007916C9" w:rsidRDefault="00E22C33" w:rsidP="00E22C33">
            <w:pPr>
              <w:pStyle w:val="TableParagraph"/>
              <w:rPr>
                <w:b/>
                <w:sz w:val="18"/>
                <w:szCs w:val="18"/>
              </w:rPr>
            </w:pPr>
          </w:p>
          <w:p w14:paraId="6B801A97" w14:textId="77777777" w:rsidR="00E22C33" w:rsidRPr="007916C9" w:rsidRDefault="00E22C33" w:rsidP="00E22C33">
            <w:pPr>
              <w:pStyle w:val="TableParagraph"/>
              <w:ind w:left="64" w:right="46"/>
              <w:jc w:val="center"/>
              <w:rPr>
                <w:b/>
                <w:sz w:val="18"/>
                <w:szCs w:val="18"/>
              </w:rPr>
            </w:pPr>
            <w:r w:rsidRPr="007916C9">
              <w:rPr>
                <w:b/>
                <w:sz w:val="18"/>
                <w:szCs w:val="18"/>
              </w:rPr>
              <w:t>ESTADO</w:t>
            </w:r>
          </w:p>
        </w:tc>
        <w:tc>
          <w:tcPr>
            <w:tcW w:w="1275" w:type="dxa"/>
          </w:tcPr>
          <w:p w14:paraId="2C88F0E4" w14:textId="77777777" w:rsidR="00E22C33" w:rsidRPr="007916C9" w:rsidRDefault="00E22C33" w:rsidP="00E22C33">
            <w:pPr>
              <w:pStyle w:val="TableParagraph"/>
              <w:spacing w:before="5"/>
              <w:ind w:left="284" w:firstLine="24"/>
              <w:rPr>
                <w:b/>
                <w:sz w:val="18"/>
                <w:szCs w:val="18"/>
              </w:rPr>
            </w:pPr>
          </w:p>
          <w:p w14:paraId="1C8E332C" w14:textId="77777777" w:rsidR="00E22C33" w:rsidRPr="007916C9" w:rsidRDefault="00E22C33" w:rsidP="00E22C33">
            <w:pPr>
              <w:pStyle w:val="TableParagraph"/>
              <w:spacing w:before="5"/>
              <w:ind w:left="46"/>
              <w:jc w:val="center"/>
              <w:rPr>
                <w:b/>
                <w:sz w:val="18"/>
                <w:szCs w:val="18"/>
              </w:rPr>
            </w:pPr>
            <w:r w:rsidRPr="007916C9">
              <w:rPr>
                <w:b/>
                <w:sz w:val="18"/>
                <w:szCs w:val="18"/>
              </w:rPr>
              <w:t>FECHA ÚLTIMA ACTUACIÓN</w:t>
            </w:r>
          </w:p>
        </w:tc>
        <w:tc>
          <w:tcPr>
            <w:tcW w:w="1560" w:type="dxa"/>
          </w:tcPr>
          <w:p w14:paraId="164DD862" w14:textId="77777777" w:rsidR="00E22C33" w:rsidRPr="007916C9" w:rsidRDefault="00E22C33" w:rsidP="00E22C33">
            <w:pPr>
              <w:pStyle w:val="TableParagraph"/>
              <w:spacing w:before="5"/>
              <w:ind w:left="100" w:firstLine="170"/>
              <w:rPr>
                <w:b/>
                <w:sz w:val="18"/>
                <w:szCs w:val="18"/>
              </w:rPr>
            </w:pPr>
            <w:r w:rsidRPr="007916C9">
              <w:rPr>
                <w:b/>
                <w:sz w:val="18"/>
                <w:szCs w:val="18"/>
              </w:rPr>
              <w:t>ABOGADO</w:t>
            </w:r>
          </w:p>
          <w:p w14:paraId="4372E053" w14:textId="77777777" w:rsidR="00E22C33" w:rsidRPr="007916C9" w:rsidRDefault="00E22C33" w:rsidP="00E22C33">
            <w:pPr>
              <w:pStyle w:val="TableParagraph"/>
              <w:spacing w:line="180" w:lineRule="atLeast"/>
              <w:ind w:left="79" w:right="54"/>
              <w:jc w:val="center"/>
              <w:rPr>
                <w:b/>
                <w:sz w:val="18"/>
                <w:szCs w:val="18"/>
              </w:rPr>
            </w:pPr>
            <w:r w:rsidRPr="007916C9">
              <w:rPr>
                <w:b/>
                <w:sz w:val="18"/>
                <w:szCs w:val="18"/>
              </w:rPr>
              <w:t>RESPONSABLE DEL PROCESO</w:t>
            </w:r>
          </w:p>
        </w:tc>
        <w:tc>
          <w:tcPr>
            <w:tcW w:w="2409" w:type="dxa"/>
          </w:tcPr>
          <w:p w14:paraId="291496E3" w14:textId="77777777" w:rsidR="00E22C33" w:rsidRPr="007916C9" w:rsidRDefault="00E22C33" w:rsidP="00E22C33">
            <w:pPr>
              <w:pStyle w:val="TableParagraph"/>
              <w:rPr>
                <w:b/>
                <w:sz w:val="18"/>
                <w:szCs w:val="18"/>
              </w:rPr>
            </w:pPr>
          </w:p>
          <w:p w14:paraId="15ED47ED" w14:textId="77777777" w:rsidR="00E22C33" w:rsidRPr="007916C9" w:rsidRDefault="00E22C33" w:rsidP="00E22C33">
            <w:pPr>
              <w:pStyle w:val="TableParagraph"/>
              <w:ind w:left="737" w:right="712"/>
              <w:jc w:val="center"/>
              <w:rPr>
                <w:b/>
                <w:sz w:val="18"/>
                <w:szCs w:val="18"/>
              </w:rPr>
            </w:pPr>
            <w:r w:rsidRPr="007916C9">
              <w:rPr>
                <w:b/>
                <w:sz w:val="18"/>
                <w:szCs w:val="18"/>
              </w:rPr>
              <w:t>COR</w:t>
            </w:r>
            <w:r w:rsidRPr="007916C9">
              <w:rPr>
                <w:b/>
                <w:sz w:val="18"/>
                <w:szCs w:val="18"/>
                <w:lang w:val="es-419"/>
              </w:rPr>
              <w:t>R</w:t>
            </w:r>
            <w:r w:rsidRPr="007916C9">
              <w:rPr>
                <w:b/>
                <w:sz w:val="18"/>
                <w:szCs w:val="18"/>
              </w:rPr>
              <w:t>EO</w:t>
            </w:r>
          </w:p>
        </w:tc>
        <w:tc>
          <w:tcPr>
            <w:tcW w:w="1134" w:type="dxa"/>
          </w:tcPr>
          <w:p w14:paraId="4AED112F" w14:textId="77777777" w:rsidR="00E22C33" w:rsidRPr="007916C9" w:rsidRDefault="00E22C33" w:rsidP="00E22C33">
            <w:pPr>
              <w:pStyle w:val="TableParagraph"/>
              <w:rPr>
                <w:b/>
                <w:sz w:val="18"/>
                <w:szCs w:val="18"/>
              </w:rPr>
            </w:pPr>
          </w:p>
          <w:p w14:paraId="03B919DC" w14:textId="77777777" w:rsidR="00E22C33" w:rsidRPr="007916C9" w:rsidRDefault="00E22C33" w:rsidP="00E22C33">
            <w:pPr>
              <w:pStyle w:val="TableParagraph"/>
              <w:ind w:left="78" w:right="52"/>
              <w:jc w:val="center"/>
              <w:rPr>
                <w:b/>
                <w:sz w:val="18"/>
                <w:szCs w:val="18"/>
              </w:rPr>
            </w:pPr>
            <w:r w:rsidRPr="007916C9">
              <w:rPr>
                <w:b/>
                <w:sz w:val="18"/>
                <w:szCs w:val="18"/>
              </w:rPr>
              <w:t>LINK SECOP</w:t>
            </w:r>
          </w:p>
        </w:tc>
      </w:tr>
      <w:tr w:rsidR="00E22C33" w:rsidRPr="007916C9" w14:paraId="728CA52D" w14:textId="77777777" w:rsidTr="00F57B8B">
        <w:trPr>
          <w:trHeight w:val="689"/>
        </w:trPr>
        <w:tc>
          <w:tcPr>
            <w:tcW w:w="790" w:type="dxa"/>
          </w:tcPr>
          <w:p w14:paraId="7D1B3802" w14:textId="77777777" w:rsidR="00E22C33" w:rsidRPr="007916C9" w:rsidRDefault="00E22C33" w:rsidP="00E22C33">
            <w:pPr>
              <w:pStyle w:val="TableParagraph"/>
              <w:rPr>
                <w:b/>
                <w:sz w:val="18"/>
                <w:szCs w:val="18"/>
              </w:rPr>
            </w:pPr>
          </w:p>
          <w:p w14:paraId="18409ABE" w14:textId="77777777" w:rsidR="00E22C33" w:rsidRPr="007916C9" w:rsidRDefault="00E22C33" w:rsidP="00E22C33">
            <w:pPr>
              <w:pStyle w:val="TableParagraph"/>
              <w:spacing w:before="96"/>
              <w:ind w:left="19"/>
              <w:jc w:val="center"/>
              <w:rPr>
                <w:b/>
                <w:sz w:val="18"/>
                <w:szCs w:val="18"/>
              </w:rPr>
            </w:pPr>
            <w:r w:rsidRPr="007916C9">
              <w:rPr>
                <w:b/>
                <w:w w:val="102"/>
                <w:sz w:val="18"/>
                <w:szCs w:val="18"/>
              </w:rPr>
              <w:t>1</w:t>
            </w:r>
          </w:p>
        </w:tc>
        <w:tc>
          <w:tcPr>
            <w:tcW w:w="1470" w:type="dxa"/>
          </w:tcPr>
          <w:p w14:paraId="3886607B" w14:textId="3EA2D068" w:rsidR="00E22C33" w:rsidRPr="00D3503B" w:rsidRDefault="00F57B8B" w:rsidP="009632D0">
            <w:pPr>
              <w:pStyle w:val="TableParagraph"/>
              <w:spacing w:before="96"/>
              <w:ind w:right="34"/>
              <w:jc w:val="center"/>
              <w:rPr>
                <w:sz w:val="18"/>
                <w:szCs w:val="18"/>
              </w:rPr>
            </w:pPr>
            <w:r w:rsidRPr="00D3503B">
              <w:rPr>
                <w:sz w:val="18"/>
                <w:szCs w:val="18"/>
              </w:rPr>
              <w:t>SELECCIÓN ABREVIADA MENOR CUANTIA</w:t>
            </w:r>
          </w:p>
        </w:tc>
        <w:tc>
          <w:tcPr>
            <w:tcW w:w="1702" w:type="dxa"/>
          </w:tcPr>
          <w:p w14:paraId="16303291" w14:textId="77777777" w:rsidR="00E22C33" w:rsidRPr="00D3503B" w:rsidRDefault="00E22C33" w:rsidP="009632D0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</w:rPr>
            </w:pPr>
          </w:p>
          <w:p w14:paraId="5210A87C" w14:textId="013C5FC5" w:rsidR="00E22C33" w:rsidRPr="00D3503B" w:rsidRDefault="00D3503B" w:rsidP="009632D0">
            <w:pPr>
              <w:pStyle w:val="TableParagraph"/>
              <w:spacing w:line="273" w:lineRule="auto"/>
              <w:ind w:right="-3"/>
              <w:jc w:val="center"/>
              <w:rPr>
                <w:sz w:val="18"/>
                <w:szCs w:val="18"/>
              </w:rPr>
            </w:pPr>
            <w:r w:rsidRPr="00D3503B">
              <w:rPr>
                <w:w w:val="105"/>
                <w:sz w:val="18"/>
                <w:szCs w:val="18"/>
              </w:rPr>
              <w:t>01 DE 2023</w:t>
            </w:r>
            <w:r w:rsidR="00F57B8B" w:rsidRPr="00D3503B">
              <w:rPr>
                <w:w w:val="105"/>
                <w:sz w:val="18"/>
                <w:szCs w:val="18"/>
              </w:rPr>
              <w:t xml:space="preserve"> IDEP - SAMC</w:t>
            </w:r>
          </w:p>
        </w:tc>
        <w:tc>
          <w:tcPr>
            <w:tcW w:w="1354" w:type="dxa"/>
          </w:tcPr>
          <w:p w14:paraId="641C85A5" w14:textId="77777777" w:rsidR="00E22C33" w:rsidRPr="00D3503B" w:rsidRDefault="00E22C33" w:rsidP="00E22C33">
            <w:pPr>
              <w:pStyle w:val="TableParagraph"/>
              <w:spacing w:before="96"/>
              <w:ind w:left="280"/>
              <w:rPr>
                <w:sz w:val="18"/>
                <w:szCs w:val="18"/>
              </w:rPr>
            </w:pPr>
          </w:p>
          <w:p w14:paraId="353FFAA9" w14:textId="739384F0" w:rsidR="00E22C33" w:rsidRPr="00D3503B" w:rsidRDefault="00D3503B" w:rsidP="00E22C33">
            <w:pPr>
              <w:pStyle w:val="TableParagraph"/>
              <w:spacing w:before="96"/>
              <w:ind w:left="280"/>
              <w:rPr>
                <w:sz w:val="18"/>
                <w:szCs w:val="18"/>
              </w:rPr>
            </w:pPr>
            <w:r w:rsidRPr="00D3503B">
              <w:rPr>
                <w:sz w:val="18"/>
                <w:szCs w:val="18"/>
              </w:rPr>
              <w:t>29/3/2023</w:t>
            </w:r>
          </w:p>
        </w:tc>
        <w:tc>
          <w:tcPr>
            <w:tcW w:w="2555" w:type="dxa"/>
          </w:tcPr>
          <w:p w14:paraId="727FF890" w14:textId="018F0D52" w:rsidR="00E22C33" w:rsidRPr="00EA51AD" w:rsidRDefault="00D3503B" w:rsidP="00E22C33">
            <w:pPr>
              <w:jc w:val="both"/>
              <w:rPr>
                <w:sz w:val="18"/>
                <w:szCs w:val="18"/>
                <w:highlight w:val="yellow"/>
              </w:rPr>
            </w:pPr>
            <w:r w:rsidRPr="00D3503B">
              <w:rPr>
                <w:w w:val="105"/>
                <w:sz w:val="18"/>
                <w:szCs w:val="18"/>
              </w:rPr>
              <w:t>Adquisición de los seguros que amparen los intereses patrimoniales actuales y futuros, así como los bienes de propiedad del Instituto Para la Investigación Educativa y el Desarrollo Pedagógico – IDEP, que estén bajo su responsabilidad y custodia y aquellos que sean adquiridos para desarrollar las funciones inherentes a su actividad y cualquier otra póliza de seguros que requiera la entidad en el desarrollo de su actividad.</w:t>
            </w:r>
          </w:p>
        </w:tc>
        <w:tc>
          <w:tcPr>
            <w:tcW w:w="1052" w:type="dxa"/>
          </w:tcPr>
          <w:p w14:paraId="326F9DFB" w14:textId="688929FE" w:rsidR="00E22C33" w:rsidRPr="00EA51AD" w:rsidRDefault="00D3503B" w:rsidP="00E22C33">
            <w:pPr>
              <w:pStyle w:val="TableParagraph"/>
              <w:spacing w:before="96"/>
              <w:ind w:right="9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  <w:lang w:val="es-ES_tradnl"/>
              </w:rPr>
              <w:t>90.002.257</w:t>
            </w:r>
          </w:p>
        </w:tc>
        <w:tc>
          <w:tcPr>
            <w:tcW w:w="1701" w:type="dxa"/>
          </w:tcPr>
          <w:p w14:paraId="16729706" w14:textId="77777777" w:rsidR="00E22C33" w:rsidRDefault="00D3503B" w:rsidP="00E22C33">
            <w:pPr>
              <w:pStyle w:val="TableParagraph"/>
              <w:spacing w:before="96"/>
              <w:ind w:right="46"/>
              <w:jc w:val="center"/>
              <w:rPr>
                <w:sz w:val="18"/>
                <w:szCs w:val="18"/>
              </w:rPr>
            </w:pPr>
            <w:r w:rsidRPr="00D3503B">
              <w:rPr>
                <w:sz w:val="18"/>
                <w:szCs w:val="18"/>
              </w:rPr>
              <w:t>PUBLICADO</w:t>
            </w:r>
          </w:p>
          <w:p w14:paraId="7F0C6EC9" w14:textId="75E1A699" w:rsidR="003C2483" w:rsidRPr="00EA51AD" w:rsidRDefault="003C2483" w:rsidP="00E22C33">
            <w:pPr>
              <w:pStyle w:val="TableParagraph"/>
              <w:spacing w:before="96"/>
              <w:ind w:right="46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Proyecto de pliego de condiciones</w:t>
            </w:r>
          </w:p>
        </w:tc>
        <w:tc>
          <w:tcPr>
            <w:tcW w:w="1275" w:type="dxa"/>
          </w:tcPr>
          <w:p w14:paraId="1B031599" w14:textId="5420D733" w:rsidR="00E22C33" w:rsidRPr="007916C9" w:rsidRDefault="00D3503B" w:rsidP="00E22C33">
            <w:pPr>
              <w:pStyle w:val="TableParagraph"/>
              <w:spacing w:before="96"/>
              <w:ind w:left="272"/>
              <w:rPr>
                <w:sz w:val="18"/>
                <w:szCs w:val="18"/>
                <w:lang w:val="es-419"/>
              </w:rPr>
            </w:pPr>
            <w:r>
              <w:rPr>
                <w:sz w:val="18"/>
                <w:szCs w:val="18"/>
                <w:lang w:val="es-419"/>
              </w:rPr>
              <w:t>29</w:t>
            </w:r>
            <w:r w:rsidR="00F57B8B">
              <w:rPr>
                <w:sz w:val="18"/>
                <w:szCs w:val="18"/>
                <w:lang w:val="es-419"/>
              </w:rPr>
              <w:t>/</w:t>
            </w:r>
            <w:r w:rsidR="00A274E6">
              <w:rPr>
                <w:sz w:val="18"/>
                <w:szCs w:val="18"/>
                <w:lang w:val="es-419"/>
              </w:rPr>
              <w:t>3</w:t>
            </w:r>
            <w:r>
              <w:rPr>
                <w:sz w:val="18"/>
                <w:szCs w:val="18"/>
                <w:lang w:val="es-419"/>
              </w:rPr>
              <w:t>/2023</w:t>
            </w:r>
          </w:p>
        </w:tc>
        <w:tc>
          <w:tcPr>
            <w:tcW w:w="1560" w:type="dxa"/>
          </w:tcPr>
          <w:p w14:paraId="60605CBB" w14:textId="19071FFE" w:rsidR="00E22C33" w:rsidRPr="007916C9" w:rsidRDefault="00D3503B" w:rsidP="00E22C33">
            <w:pPr>
              <w:pStyle w:val="TableParagraph"/>
              <w:spacing w:before="96"/>
              <w:ind w:left="140" w:hanging="142"/>
              <w:jc w:val="center"/>
              <w:rPr>
                <w:sz w:val="18"/>
                <w:szCs w:val="18"/>
                <w:lang w:val="es-419"/>
              </w:rPr>
            </w:pPr>
            <w:r>
              <w:rPr>
                <w:sz w:val="18"/>
                <w:szCs w:val="18"/>
                <w:lang w:val="es-419"/>
              </w:rPr>
              <w:t>Andrés Clavijo</w:t>
            </w:r>
          </w:p>
        </w:tc>
        <w:tc>
          <w:tcPr>
            <w:tcW w:w="2409" w:type="dxa"/>
          </w:tcPr>
          <w:p w14:paraId="6BD25D14" w14:textId="77777777" w:rsidR="00E22C33" w:rsidRPr="007916C9" w:rsidRDefault="00E22C33" w:rsidP="00E22C33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049BEBB" w14:textId="1E1F210D" w:rsidR="00B65856" w:rsidRPr="007916C9" w:rsidRDefault="00C57ED0" w:rsidP="00B65856">
            <w:pPr>
              <w:pStyle w:val="TableParagraph"/>
              <w:jc w:val="center"/>
              <w:rPr>
                <w:sz w:val="18"/>
                <w:szCs w:val="18"/>
              </w:rPr>
            </w:pPr>
            <w:hyperlink r:id="rId8" w:history="1">
              <w:r w:rsidR="00D3503B" w:rsidRPr="00CE1A7A">
                <w:rPr>
                  <w:rStyle w:val="Hipervnculo"/>
                  <w:sz w:val="18"/>
                  <w:szCs w:val="18"/>
                </w:rPr>
                <w:t>apoyojuridico1@idep.edu.co</w:t>
              </w:r>
            </w:hyperlink>
          </w:p>
        </w:tc>
        <w:tc>
          <w:tcPr>
            <w:tcW w:w="1134" w:type="dxa"/>
          </w:tcPr>
          <w:p w14:paraId="2826C628" w14:textId="7C3E361B" w:rsidR="00E22C33" w:rsidRPr="007916C9" w:rsidRDefault="00C57ED0" w:rsidP="00E22C33">
            <w:pPr>
              <w:pStyle w:val="TableParagraph"/>
              <w:spacing w:before="1"/>
              <w:ind w:left="89" w:right="52"/>
              <w:jc w:val="center"/>
              <w:rPr>
                <w:sz w:val="18"/>
                <w:szCs w:val="18"/>
                <w:lang w:val="en-US"/>
              </w:rPr>
            </w:pPr>
            <w:hyperlink r:id="rId9" w:history="1">
              <w:r w:rsidR="00E22C33" w:rsidRPr="007916C9">
                <w:rPr>
                  <w:rStyle w:val="Hipervnculo"/>
                  <w:sz w:val="18"/>
                  <w:szCs w:val="18"/>
                  <w:lang w:val="en-US"/>
                </w:rPr>
                <w:t>SECOP II</w:t>
              </w:r>
            </w:hyperlink>
          </w:p>
        </w:tc>
      </w:tr>
    </w:tbl>
    <w:p w14:paraId="2A8F0FB2" w14:textId="77777777" w:rsidR="00747B92" w:rsidRPr="007916C9" w:rsidRDefault="00747B92" w:rsidP="00747B92">
      <w:pPr>
        <w:rPr>
          <w:sz w:val="14"/>
          <w:szCs w:val="14"/>
        </w:rPr>
      </w:pPr>
    </w:p>
    <w:p w14:paraId="4D59EDAA" w14:textId="77777777" w:rsidR="00747B92" w:rsidRPr="007916C9" w:rsidRDefault="00747B92" w:rsidP="00747B92">
      <w:pPr>
        <w:rPr>
          <w:sz w:val="14"/>
          <w:szCs w:val="14"/>
        </w:rPr>
      </w:pPr>
    </w:p>
    <w:p w14:paraId="40DE68D4" w14:textId="55B96147" w:rsidR="00797B01" w:rsidRPr="00797B01" w:rsidRDefault="00797B01" w:rsidP="00797B01">
      <w:pPr>
        <w:rPr>
          <w:sz w:val="14"/>
          <w:szCs w:val="14"/>
        </w:rPr>
      </w:pPr>
      <w:bookmarkStart w:id="0" w:name="_GoBack"/>
      <w:bookmarkEnd w:id="0"/>
      <w:r w:rsidRPr="007916C9">
        <w:rPr>
          <w:noProof/>
          <w:sz w:val="14"/>
          <w:szCs w:val="14"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498B9D70" wp14:editId="5ED13E95">
                <wp:simplePos x="0" y="0"/>
                <wp:positionH relativeFrom="page">
                  <wp:posOffset>885825</wp:posOffset>
                </wp:positionH>
                <wp:positionV relativeFrom="paragraph">
                  <wp:posOffset>322580</wp:posOffset>
                </wp:positionV>
                <wp:extent cx="2130425" cy="247650"/>
                <wp:effectExtent l="0" t="0" r="3175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0425" cy="247650"/>
                          <a:chOff x="1362" y="-5536"/>
                          <a:chExt cx="3355" cy="390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362" y="-5536"/>
                            <a:ext cx="2964" cy="0"/>
                          </a:xfrm>
                          <a:prstGeom prst="line">
                            <a:avLst/>
                          </a:prstGeom>
                          <a:noFill/>
                          <a:ln w="167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-5387"/>
                            <a:ext cx="2965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48E3BA" w14:textId="224097B6" w:rsidR="00573AE8" w:rsidRDefault="00B534F9" w:rsidP="00747B92">
                              <w:pPr>
                                <w:spacing w:before="25"/>
                                <w:ind w:left="28"/>
                                <w:rPr>
                                  <w:rFonts w:ascii="Trebuchet MS"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sz w:val="15"/>
                                </w:rPr>
                                <w:t>Fecha de corte</w:t>
                              </w:r>
                              <w:r w:rsidRPr="000E426D">
                                <w:rPr>
                                  <w:rFonts w:ascii="Trebuchet MS"/>
                                  <w:sz w:val="15"/>
                                </w:rPr>
                                <w:t xml:space="preserve">: </w:t>
                              </w:r>
                              <w:r w:rsidR="00AB3CBF" w:rsidRPr="00AB3CBF">
                                <w:rPr>
                                  <w:rFonts w:ascii="Trebuchet MS"/>
                                  <w:sz w:val="15"/>
                                </w:rPr>
                                <w:t>marzo de 2023</w:t>
                              </w:r>
                            </w:p>
                            <w:p w14:paraId="65554F81" w14:textId="77777777" w:rsidR="001F6BC8" w:rsidRDefault="001F6BC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8B9D70" id="Group 2" o:spid="_x0000_s1026" style="position:absolute;margin-left:69.75pt;margin-top:25.4pt;width:167.75pt;height:19.5pt;z-index:-251658240;mso-wrap-distance-left:0;mso-wrap-distance-right:0;mso-position-horizontal-relative:page" coordorigin="1362,-5536" coordsize="3355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">
                <v:line id="Line 5" o:spid="_x0000_s1027" style="position:absolute;visibility:visible;mso-wrap-style:square" from="1362,-5536" to="4326,-5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" strokeweight="1.3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752;top:-5387;width:2965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648E3BA" w14:textId="224097B6" w:rsidR="00573AE8" w:rsidRDefault="00B534F9" w:rsidP="00747B92">
                        <w:pPr>
                          <w:spacing w:before="25"/>
                          <w:ind w:left="28"/>
                          <w:rPr>
                            <w:rFonts w:ascii="Trebuchet MS"/>
                            <w:sz w:val="15"/>
                          </w:rPr>
                        </w:pPr>
                        <w:r>
                          <w:rPr>
                            <w:rFonts w:ascii="Trebuchet MS"/>
                            <w:sz w:val="15"/>
                          </w:rPr>
                          <w:t>Fecha de corte</w:t>
                        </w:r>
                        <w:r w:rsidRPr="000E426D">
                          <w:rPr>
                            <w:rFonts w:ascii="Trebuchet MS"/>
                            <w:sz w:val="15"/>
                          </w:rPr>
                          <w:t xml:space="preserve">: </w:t>
                        </w:r>
                        <w:r w:rsidR="00AB3CBF" w:rsidRPr="00AB3CBF">
                          <w:rPr>
                            <w:rFonts w:ascii="Trebuchet MS"/>
                            <w:sz w:val="15"/>
                          </w:rPr>
                          <w:t>marzo de 2023</w:t>
                        </w:r>
                      </w:p>
                      <w:p w14:paraId="65554F81" w14:textId="77777777" w:rsidR="001F6BC8" w:rsidRDefault="001F6BC8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797B01" w:rsidRPr="00797B01" w:rsidSect="00614E35">
      <w:type w:val="continuous"/>
      <w:pgSz w:w="18720" w:h="12240" w:orient="landscape" w:code="41"/>
      <w:pgMar w:top="1040" w:right="1360" w:bottom="280" w:left="9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A989E" w14:textId="77777777" w:rsidR="00C57ED0" w:rsidRDefault="00C57ED0" w:rsidP="00FF059D">
      <w:r>
        <w:separator/>
      </w:r>
    </w:p>
  </w:endnote>
  <w:endnote w:type="continuationSeparator" w:id="0">
    <w:p w14:paraId="31B08C90" w14:textId="77777777" w:rsidR="00C57ED0" w:rsidRDefault="00C57ED0" w:rsidP="00FF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B9C63" w14:textId="77777777" w:rsidR="00C57ED0" w:rsidRDefault="00C57ED0" w:rsidP="00FF059D">
      <w:r>
        <w:separator/>
      </w:r>
    </w:p>
  </w:footnote>
  <w:footnote w:type="continuationSeparator" w:id="0">
    <w:p w14:paraId="2EA452A6" w14:textId="77777777" w:rsidR="00C57ED0" w:rsidRDefault="00C57ED0" w:rsidP="00FF0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40"/>
    <w:rsid w:val="00026ACA"/>
    <w:rsid w:val="0009388C"/>
    <w:rsid w:val="000A613A"/>
    <w:rsid w:val="000D3A22"/>
    <w:rsid w:val="000E426D"/>
    <w:rsid w:val="0010687F"/>
    <w:rsid w:val="00106C6A"/>
    <w:rsid w:val="00111BE4"/>
    <w:rsid w:val="00116063"/>
    <w:rsid w:val="00132060"/>
    <w:rsid w:val="00174E0E"/>
    <w:rsid w:val="00181DE9"/>
    <w:rsid w:val="00193085"/>
    <w:rsid w:val="001A6F0E"/>
    <w:rsid w:val="001A7CFD"/>
    <w:rsid w:val="001D303A"/>
    <w:rsid w:val="001F6BC8"/>
    <w:rsid w:val="00235711"/>
    <w:rsid w:val="00255FBB"/>
    <w:rsid w:val="002A79D5"/>
    <w:rsid w:val="002C2DD6"/>
    <w:rsid w:val="002C756B"/>
    <w:rsid w:val="002D3EA3"/>
    <w:rsid w:val="002D46EB"/>
    <w:rsid w:val="00321460"/>
    <w:rsid w:val="00335CA2"/>
    <w:rsid w:val="00340D31"/>
    <w:rsid w:val="00354249"/>
    <w:rsid w:val="00371767"/>
    <w:rsid w:val="003A6840"/>
    <w:rsid w:val="003C2483"/>
    <w:rsid w:val="00415D9D"/>
    <w:rsid w:val="00417822"/>
    <w:rsid w:val="00431F29"/>
    <w:rsid w:val="00452511"/>
    <w:rsid w:val="004607A1"/>
    <w:rsid w:val="00480D86"/>
    <w:rsid w:val="0048713E"/>
    <w:rsid w:val="004A40EA"/>
    <w:rsid w:val="004E0D3A"/>
    <w:rsid w:val="0051310B"/>
    <w:rsid w:val="00526D84"/>
    <w:rsid w:val="00552279"/>
    <w:rsid w:val="005641D5"/>
    <w:rsid w:val="00570AC5"/>
    <w:rsid w:val="00573AE8"/>
    <w:rsid w:val="005E0C9A"/>
    <w:rsid w:val="005E1DDE"/>
    <w:rsid w:val="00614E35"/>
    <w:rsid w:val="00630715"/>
    <w:rsid w:val="00653C99"/>
    <w:rsid w:val="0065571A"/>
    <w:rsid w:val="00667748"/>
    <w:rsid w:val="00681F95"/>
    <w:rsid w:val="006A63D1"/>
    <w:rsid w:val="00713334"/>
    <w:rsid w:val="00720C38"/>
    <w:rsid w:val="00747B92"/>
    <w:rsid w:val="00760E54"/>
    <w:rsid w:val="00772D4E"/>
    <w:rsid w:val="00781EC5"/>
    <w:rsid w:val="007916C9"/>
    <w:rsid w:val="00797B01"/>
    <w:rsid w:val="007A4176"/>
    <w:rsid w:val="007A5827"/>
    <w:rsid w:val="007B4175"/>
    <w:rsid w:val="007C32C2"/>
    <w:rsid w:val="007D71E6"/>
    <w:rsid w:val="007E296B"/>
    <w:rsid w:val="00810FCF"/>
    <w:rsid w:val="008218C8"/>
    <w:rsid w:val="00824426"/>
    <w:rsid w:val="00835FE7"/>
    <w:rsid w:val="0084697A"/>
    <w:rsid w:val="008532E8"/>
    <w:rsid w:val="008725B9"/>
    <w:rsid w:val="00892A85"/>
    <w:rsid w:val="008B0411"/>
    <w:rsid w:val="008C7E0E"/>
    <w:rsid w:val="008E27E0"/>
    <w:rsid w:val="009632D0"/>
    <w:rsid w:val="00982B09"/>
    <w:rsid w:val="009C5B77"/>
    <w:rsid w:val="009E19B9"/>
    <w:rsid w:val="009F6B0F"/>
    <w:rsid w:val="00A032E5"/>
    <w:rsid w:val="00A274E6"/>
    <w:rsid w:val="00A43BBB"/>
    <w:rsid w:val="00AB3CBF"/>
    <w:rsid w:val="00AE2B13"/>
    <w:rsid w:val="00B045EC"/>
    <w:rsid w:val="00B42E77"/>
    <w:rsid w:val="00B442A8"/>
    <w:rsid w:val="00B534F9"/>
    <w:rsid w:val="00B65856"/>
    <w:rsid w:val="00B85063"/>
    <w:rsid w:val="00BC2325"/>
    <w:rsid w:val="00BC39E5"/>
    <w:rsid w:val="00BC55DC"/>
    <w:rsid w:val="00BD526F"/>
    <w:rsid w:val="00BE0E7D"/>
    <w:rsid w:val="00C2309B"/>
    <w:rsid w:val="00C322DD"/>
    <w:rsid w:val="00C507C2"/>
    <w:rsid w:val="00C57ED0"/>
    <w:rsid w:val="00C62173"/>
    <w:rsid w:val="00C63A9F"/>
    <w:rsid w:val="00C96AF1"/>
    <w:rsid w:val="00D0509A"/>
    <w:rsid w:val="00D14888"/>
    <w:rsid w:val="00D3503B"/>
    <w:rsid w:val="00D71B3E"/>
    <w:rsid w:val="00D76613"/>
    <w:rsid w:val="00D77FCB"/>
    <w:rsid w:val="00D85B30"/>
    <w:rsid w:val="00DA4DE7"/>
    <w:rsid w:val="00DB07C8"/>
    <w:rsid w:val="00DC0B34"/>
    <w:rsid w:val="00DC2680"/>
    <w:rsid w:val="00DD78EA"/>
    <w:rsid w:val="00DF09BE"/>
    <w:rsid w:val="00E22C33"/>
    <w:rsid w:val="00E919E6"/>
    <w:rsid w:val="00EA0550"/>
    <w:rsid w:val="00EA10CC"/>
    <w:rsid w:val="00EA51AD"/>
    <w:rsid w:val="00EC475C"/>
    <w:rsid w:val="00EE07BD"/>
    <w:rsid w:val="00F126E4"/>
    <w:rsid w:val="00F176F7"/>
    <w:rsid w:val="00F24984"/>
    <w:rsid w:val="00F24C71"/>
    <w:rsid w:val="00F25E76"/>
    <w:rsid w:val="00F52654"/>
    <w:rsid w:val="00F57B8B"/>
    <w:rsid w:val="00FA76BC"/>
    <w:rsid w:val="00FC5C90"/>
    <w:rsid w:val="00FF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0D5F7"/>
  <w15:docId w15:val="{6D3B85D7-93A1-4B84-8DC5-CB8CB12A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CO" w:eastAsia="es-CO" w:bidi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174E0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F05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059D"/>
    <w:rPr>
      <w:rFonts w:ascii="Arial" w:eastAsia="Arial" w:hAnsi="Arial" w:cs="Arial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rsid w:val="00FF05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59D"/>
    <w:rPr>
      <w:rFonts w:ascii="Arial" w:eastAsia="Arial" w:hAnsi="Arial" w:cs="Arial"/>
      <w:lang w:val="es-CO" w:eastAsia="es-CO" w:bidi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235711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07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7A1"/>
    <w:rPr>
      <w:rFonts w:ascii="Segoe UI" w:eastAsia="Arial" w:hAnsi="Segoe UI" w:cs="Segoe UI"/>
      <w:sz w:val="18"/>
      <w:szCs w:val="18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916C9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13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oyojuridico1@idep.edu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ommunity.secop.gov.co/Public/Tendering/OpportunityDetail/Index?noticeUID=CO1.NTC.2801889&amp;isFromPublicArea=True&amp;isModal=Fal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ECF9C-8172-49A4-AF12-68C7ABF41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mhernandez</dc:creator>
  <cp:lastModifiedBy>Dayana Yiseth Rengifo Florez</cp:lastModifiedBy>
  <cp:revision>4</cp:revision>
  <cp:lastPrinted>2020-03-12T13:55:00Z</cp:lastPrinted>
  <dcterms:created xsi:type="dcterms:W3CDTF">2023-03-29T20:16:00Z</dcterms:created>
  <dcterms:modified xsi:type="dcterms:W3CDTF">2023-03-29T20:18:00Z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2018-05-23T00:00:00Z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2018-07-19T00:00:00Z</vt:filetime>
  </property>
</Properties>
</file>