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84184" w14:textId="70564B4D" w:rsidR="008849FA" w:rsidRDefault="008849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1"/>
        <w:gridCol w:w="2823"/>
        <w:gridCol w:w="2820"/>
      </w:tblGrid>
      <w:tr w:rsidR="00791251" w:rsidRPr="004A67DF" w14:paraId="41F30E8B" w14:textId="77777777" w:rsidTr="004820F2">
        <w:tc>
          <w:tcPr>
            <w:tcW w:w="5000" w:type="pct"/>
            <w:gridSpan w:val="3"/>
            <w:tcBorders>
              <w:top w:val="single" w:sz="4" w:space="0" w:color="auto"/>
              <w:left w:val="single" w:sz="4" w:space="0" w:color="auto"/>
              <w:bottom w:val="single" w:sz="4" w:space="0" w:color="auto"/>
              <w:right w:val="single" w:sz="4" w:space="0" w:color="auto"/>
            </w:tcBorders>
          </w:tcPr>
          <w:p w14:paraId="2F509864" w14:textId="77777777" w:rsidR="00791251" w:rsidRPr="00923477" w:rsidRDefault="00791251" w:rsidP="004820F2">
            <w:pPr>
              <w:pStyle w:val="Subttulo"/>
              <w:jc w:val="center"/>
              <w:rPr>
                <w:rFonts w:ascii="Arial" w:hAnsi="Arial" w:cs="Arial"/>
                <w:b/>
                <w:i w:val="0"/>
                <w:color w:val="auto"/>
                <w:sz w:val="22"/>
                <w:szCs w:val="22"/>
                <w:lang w:val="es-CO"/>
              </w:rPr>
            </w:pPr>
            <w:r w:rsidRPr="00923477">
              <w:rPr>
                <w:rFonts w:ascii="Arial" w:hAnsi="Arial" w:cs="Arial"/>
                <w:b/>
                <w:i w:val="0"/>
                <w:color w:val="auto"/>
                <w:sz w:val="22"/>
                <w:szCs w:val="22"/>
                <w:lang w:val="es-CO"/>
              </w:rPr>
              <w:t>Firma de Autorizaciones</w:t>
            </w:r>
          </w:p>
        </w:tc>
      </w:tr>
      <w:tr w:rsidR="00791251" w:rsidRPr="004A67DF" w14:paraId="467A61A6" w14:textId="77777777" w:rsidTr="004820F2">
        <w:trPr>
          <w:trHeight w:val="90"/>
        </w:trPr>
        <w:tc>
          <w:tcPr>
            <w:tcW w:w="1678" w:type="pct"/>
            <w:tcBorders>
              <w:top w:val="single" w:sz="4" w:space="0" w:color="auto"/>
              <w:left w:val="single" w:sz="4" w:space="0" w:color="auto"/>
              <w:bottom w:val="single" w:sz="4" w:space="0" w:color="auto"/>
              <w:right w:val="single" w:sz="4" w:space="0" w:color="auto"/>
            </w:tcBorders>
          </w:tcPr>
          <w:p w14:paraId="2481B8A6" w14:textId="77777777" w:rsidR="00791251" w:rsidRPr="004A67DF" w:rsidRDefault="00791251" w:rsidP="004820F2">
            <w:pPr>
              <w:tabs>
                <w:tab w:val="left" w:pos="2310"/>
              </w:tabs>
              <w:jc w:val="center"/>
              <w:rPr>
                <w:rFonts w:ascii="Arial" w:hAnsi="Arial" w:cs="Arial"/>
                <w:b/>
                <w:bCs/>
                <w:sz w:val="22"/>
                <w:szCs w:val="22"/>
                <w:lang w:val="es-CO"/>
              </w:rPr>
            </w:pPr>
            <w:r w:rsidRPr="004A67DF">
              <w:rPr>
                <w:rFonts w:ascii="Arial" w:hAnsi="Arial" w:cs="Arial"/>
                <w:b/>
                <w:bCs/>
                <w:sz w:val="22"/>
                <w:szCs w:val="22"/>
                <w:lang w:val="es-CO"/>
              </w:rPr>
              <w:t>Elaboró</w:t>
            </w:r>
          </w:p>
        </w:tc>
        <w:tc>
          <w:tcPr>
            <w:tcW w:w="1662" w:type="pct"/>
            <w:tcBorders>
              <w:top w:val="single" w:sz="4" w:space="0" w:color="auto"/>
              <w:left w:val="single" w:sz="4" w:space="0" w:color="auto"/>
              <w:bottom w:val="single" w:sz="4" w:space="0" w:color="auto"/>
              <w:right w:val="single" w:sz="4" w:space="0" w:color="auto"/>
            </w:tcBorders>
          </w:tcPr>
          <w:p w14:paraId="1F957D17" w14:textId="77777777" w:rsidR="00791251" w:rsidRPr="004A67DF" w:rsidRDefault="00791251" w:rsidP="004820F2">
            <w:pPr>
              <w:tabs>
                <w:tab w:val="left" w:pos="2310"/>
              </w:tabs>
              <w:jc w:val="center"/>
              <w:rPr>
                <w:rFonts w:ascii="Arial" w:hAnsi="Arial" w:cs="Arial"/>
                <w:b/>
                <w:bCs/>
                <w:sz w:val="22"/>
                <w:szCs w:val="22"/>
                <w:lang w:val="es-CO"/>
              </w:rPr>
            </w:pPr>
            <w:r w:rsidRPr="004A67DF">
              <w:rPr>
                <w:rFonts w:ascii="Arial" w:hAnsi="Arial" w:cs="Arial"/>
                <w:b/>
                <w:bCs/>
                <w:sz w:val="22"/>
                <w:szCs w:val="22"/>
                <w:lang w:val="es-CO"/>
              </w:rPr>
              <w:t>Revisó</w:t>
            </w:r>
          </w:p>
        </w:tc>
        <w:tc>
          <w:tcPr>
            <w:tcW w:w="1660" w:type="pct"/>
            <w:tcBorders>
              <w:top w:val="single" w:sz="4" w:space="0" w:color="auto"/>
              <w:left w:val="single" w:sz="4" w:space="0" w:color="auto"/>
              <w:bottom w:val="single" w:sz="4" w:space="0" w:color="auto"/>
              <w:right w:val="single" w:sz="4" w:space="0" w:color="auto"/>
            </w:tcBorders>
          </w:tcPr>
          <w:p w14:paraId="44ECAB74" w14:textId="77777777" w:rsidR="00791251" w:rsidRPr="004A67DF" w:rsidRDefault="00791251" w:rsidP="004820F2">
            <w:pPr>
              <w:tabs>
                <w:tab w:val="left" w:pos="2310"/>
              </w:tabs>
              <w:jc w:val="center"/>
              <w:rPr>
                <w:rFonts w:ascii="Arial" w:hAnsi="Arial" w:cs="Arial"/>
                <w:b/>
                <w:bCs/>
                <w:sz w:val="22"/>
                <w:szCs w:val="22"/>
                <w:lang w:val="es-CO"/>
              </w:rPr>
            </w:pPr>
            <w:r w:rsidRPr="004A67DF">
              <w:rPr>
                <w:rFonts w:ascii="Arial" w:hAnsi="Arial" w:cs="Arial"/>
                <w:b/>
                <w:bCs/>
                <w:sz w:val="22"/>
                <w:szCs w:val="22"/>
                <w:lang w:val="es-CO"/>
              </w:rPr>
              <w:t>Aprobó</w:t>
            </w:r>
          </w:p>
        </w:tc>
      </w:tr>
      <w:tr w:rsidR="00791251" w:rsidRPr="004A67DF" w14:paraId="6F995F78" w14:textId="77777777" w:rsidTr="004820F2">
        <w:tc>
          <w:tcPr>
            <w:tcW w:w="1678" w:type="pct"/>
            <w:tcBorders>
              <w:top w:val="single" w:sz="4" w:space="0" w:color="auto"/>
              <w:left w:val="single" w:sz="4" w:space="0" w:color="auto"/>
              <w:bottom w:val="single" w:sz="4" w:space="0" w:color="auto"/>
              <w:right w:val="single" w:sz="4" w:space="0" w:color="auto"/>
            </w:tcBorders>
          </w:tcPr>
          <w:p w14:paraId="436B5C38" w14:textId="77777777" w:rsidR="00791251" w:rsidRDefault="00791251" w:rsidP="00791251">
            <w:pPr>
              <w:tabs>
                <w:tab w:val="left" w:pos="2310"/>
              </w:tabs>
              <w:rPr>
                <w:rFonts w:ascii="Arial" w:hAnsi="Arial" w:cs="Arial"/>
                <w:b/>
                <w:bCs/>
                <w:sz w:val="22"/>
                <w:szCs w:val="22"/>
                <w:lang w:val="es-CO"/>
              </w:rPr>
            </w:pPr>
          </w:p>
          <w:p w14:paraId="08BDB5BA" w14:textId="77777777" w:rsidR="00791251" w:rsidRDefault="00791251" w:rsidP="00791251">
            <w:pPr>
              <w:tabs>
                <w:tab w:val="left" w:pos="2310"/>
              </w:tabs>
              <w:rPr>
                <w:rFonts w:ascii="Arial" w:hAnsi="Arial" w:cs="Arial"/>
                <w:b/>
                <w:bCs/>
                <w:sz w:val="22"/>
                <w:szCs w:val="22"/>
                <w:lang w:val="es-CO"/>
              </w:rPr>
            </w:pPr>
          </w:p>
          <w:p w14:paraId="472ACB20" w14:textId="77777777" w:rsidR="00791251" w:rsidRDefault="00791251" w:rsidP="00791251">
            <w:pPr>
              <w:tabs>
                <w:tab w:val="left" w:pos="2310"/>
              </w:tabs>
              <w:jc w:val="center"/>
              <w:rPr>
                <w:rFonts w:ascii="Arial" w:hAnsi="Arial" w:cs="Arial"/>
                <w:b/>
                <w:bCs/>
                <w:sz w:val="22"/>
                <w:szCs w:val="22"/>
                <w:lang w:val="es-CO"/>
              </w:rPr>
            </w:pPr>
          </w:p>
          <w:p w14:paraId="4B46F6B9" w14:textId="77777777" w:rsidR="00791251" w:rsidRDefault="00791251" w:rsidP="00791251">
            <w:pPr>
              <w:tabs>
                <w:tab w:val="left" w:pos="2310"/>
              </w:tabs>
              <w:jc w:val="center"/>
              <w:rPr>
                <w:rFonts w:ascii="Arial" w:hAnsi="Arial" w:cs="Arial"/>
                <w:b/>
                <w:bCs/>
                <w:sz w:val="22"/>
                <w:szCs w:val="22"/>
                <w:lang w:val="es-CO"/>
              </w:rPr>
            </w:pPr>
          </w:p>
          <w:p w14:paraId="70F14AD4" w14:textId="7AE8AD22" w:rsidR="00791251" w:rsidRDefault="00791251" w:rsidP="00791251">
            <w:pPr>
              <w:tabs>
                <w:tab w:val="left" w:pos="2310"/>
              </w:tabs>
              <w:jc w:val="center"/>
              <w:rPr>
                <w:rFonts w:ascii="Arial" w:hAnsi="Arial" w:cs="Arial"/>
                <w:b/>
                <w:bCs/>
                <w:sz w:val="22"/>
                <w:szCs w:val="22"/>
                <w:lang w:val="es-CO"/>
              </w:rPr>
            </w:pPr>
            <w:r>
              <w:rPr>
                <w:noProof/>
                <w:lang w:val="es-CO" w:eastAsia="es-CO"/>
              </w:rPr>
              <mc:AlternateContent>
                <mc:Choice Requires="wps">
                  <w:drawing>
                    <wp:anchor distT="0" distB="0" distL="114300" distR="114300" simplePos="0" relativeHeight="251663360" behindDoc="0" locked="0" layoutInCell="1" allowOverlap="1" wp14:anchorId="237B85D2" wp14:editId="54C996D7">
                      <wp:simplePos x="0" y="0"/>
                      <wp:positionH relativeFrom="column">
                        <wp:posOffset>1006170</wp:posOffset>
                      </wp:positionH>
                      <wp:positionV relativeFrom="paragraph">
                        <wp:posOffset>30851</wp:posOffset>
                      </wp:positionV>
                      <wp:extent cx="283169" cy="45719"/>
                      <wp:effectExtent l="0" t="0" r="0" b="5715"/>
                      <wp:wrapNone/>
                      <wp:docPr id="6" name="Rectángulo 6"/>
                      <wp:cNvGraphicFramePr/>
                      <a:graphic xmlns:a="http://schemas.openxmlformats.org/drawingml/2006/main">
                        <a:graphicData uri="http://schemas.microsoft.com/office/word/2010/wordprocessingShape">
                          <wps:wsp>
                            <wps:cNvSpPr/>
                            <wps:spPr>
                              <a:xfrm>
                                <a:off x="0" y="0"/>
                                <a:ext cx="28316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E9809" id="Rectángulo 6" o:spid="_x0000_s1026" style="position:absolute;margin-left:79.25pt;margin-top:2.45pt;width:22.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" fillcolor="white [3212]" stroked="f" strokeweight="1pt"/>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54AC8FDE" wp14:editId="7B1828B6">
                      <wp:simplePos x="0" y="0"/>
                      <wp:positionH relativeFrom="column">
                        <wp:posOffset>328295</wp:posOffset>
                      </wp:positionH>
                      <wp:positionV relativeFrom="paragraph">
                        <wp:posOffset>48188</wp:posOffset>
                      </wp:positionV>
                      <wp:extent cx="184785" cy="45719"/>
                      <wp:effectExtent l="0" t="0" r="5715" b="5715"/>
                      <wp:wrapNone/>
                      <wp:docPr id="11" name="Rectángulo 11"/>
                      <wp:cNvGraphicFramePr/>
                      <a:graphic xmlns:a="http://schemas.openxmlformats.org/drawingml/2006/main">
                        <a:graphicData uri="http://schemas.microsoft.com/office/word/2010/wordprocessingShape">
                          <wps:wsp>
                            <wps:cNvSpPr/>
                            <wps:spPr>
                              <a:xfrm>
                                <a:off x="0" y="0"/>
                                <a:ext cx="18478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9A777" id="Rectángulo 11" o:spid="_x0000_s1026" style="position:absolute;margin-left:25.85pt;margin-top:3.8pt;width:14.55pt;height: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" fillcolor="white [3212]" stroked="f" strokeweight="1pt"/>
                  </w:pict>
                </mc:Fallback>
              </mc:AlternateContent>
            </w:r>
          </w:p>
          <w:p w14:paraId="73D091EF" w14:textId="1FED5C11" w:rsidR="00791251" w:rsidRDefault="00174446" w:rsidP="00791251">
            <w:pPr>
              <w:tabs>
                <w:tab w:val="left" w:pos="2310"/>
              </w:tabs>
              <w:jc w:val="center"/>
              <w:rPr>
                <w:rFonts w:ascii="Arial" w:hAnsi="Arial" w:cs="Arial"/>
                <w:sz w:val="22"/>
                <w:szCs w:val="22"/>
                <w:lang w:val="es-CO"/>
              </w:rPr>
            </w:pPr>
            <w:r>
              <w:rPr>
                <w:rFonts w:ascii="Arial" w:hAnsi="Arial" w:cs="Arial"/>
                <w:sz w:val="22"/>
                <w:szCs w:val="22"/>
                <w:lang w:val="es-CO"/>
              </w:rPr>
              <w:t>Profesional Especia</w:t>
            </w:r>
            <w:r w:rsidR="00791251" w:rsidRPr="00CD38F2">
              <w:rPr>
                <w:rFonts w:ascii="Arial" w:hAnsi="Arial" w:cs="Arial"/>
                <w:sz w:val="22"/>
                <w:szCs w:val="22"/>
                <w:lang w:val="es-CO"/>
              </w:rPr>
              <w:t>lizado 222-03</w:t>
            </w:r>
          </w:p>
          <w:p w14:paraId="3499C60D" w14:textId="63580958" w:rsidR="00791251" w:rsidRPr="004A67DF" w:rsidRDefault="00791251" w:rsidP="004820F2">
            <w:pPr>
              <w:tabs>
                <w:tab w:val="left" w:pos="2310"/>
              </w:tabs>
              <w:jc w:val="center"/>
              <w:rPr>
                <w:rFonts w:ascii="Arial" w:hAnsi="Arial" w:cs="Arial"/>
                <w:sz w:val="22"/>
                <w:szCs w:val="22"/>
                <w:lang w:val="es-CO"/>
              </w:rPr>
            </w:pPr>
          </w:p>
        </w:tc>
        <w:tc>
          <w:tcPr>
            <w:tcW w:w="1662" w:type="pct"/>
            <w:tcBorders>
              <w:top w:val="single" w:sz="4" w:space="0" w:color="auto"/>
              <w:left w:val="single" w:sz="4" w:space="0" w:color="auto"/>
              <w:bottom w:val="single" w:sz="4" w:space="0" w:color="auto"/>
              <w:right w:val="single" w:sz="4" w:space="0" w:color="auto"/>
            </w:tcBorders>
          </w:tcPr>
          <w:p w14:paraId="0A4FA882" w14:textId="77777777" w:rsidR="00791251" w:rsidRDefault="00791251" w:rsidP="004820F2">
            <w:pPr>
              <w:tabs>
                <w:tab w:val="left" w:pos="2310"/>
              </w:tabs>
              <w:rPr>
                <w:rFonts w:ascii="Arial" w:hAnsi="Arial" w:cs="Arial"/>
                <w:sz w:val="22"/>
                <w:szCs w:val="22"/>
                <w:lang w:val="es-CO"/>
              </w:rPr>
            </w:pPr>
          </w:p>
          <w:p w14:paraId="458AE65D" w14:textId="77777777" w:rsidR="00791251" w:rsidRDefault="00791251" w:rsidP="00791251">
            <w:pPr>
              <w:tabs>
                <w:tab w:val="left" w:pos="2310"/>
              </w:tabs>
              <w:rPr>
                <w:rFonts w:ascii="Arial" w:hAnsi="Arial" w:cs="Arial"/>
                <w:sz w:val="22"/>
                <w:szCs w:val="22"/>
                <w:lang w:val="es-CO"/>
              </w:rPr>
            </w:pPr>
          </w:p>
          <w:p w14:paraId="65A6C500" w14:textId="77777777" w:rsidR="00174446" w:rsidRDefault="00174446" w:rsidP="00791251">
            <w:pPr>
              <w:tabs>
                <w:tab w:val="left" w:pos="2310"/>
              </w:tabs>
              <w:rPr>
                <w:rFonts w:ascii="Arial" w:hAnsi="Arial" w:cs="Arial"/>
                <w:sz w:val="22"/>
                <w:szCs w:val="22"/>
                <w:lang w:val="es-CO"/>
              </w:rPr>
            </w:pPr>
          </w:p>
          <w:p w14:paraId="2CB58CAF" w14:textId="77777777" w:rsidR="00174446" w:rsidRDefault="00174446" w:rsidP="00791251">
            <w:pPr>
              <w:tabs>
                <w:tab w:val="left" w:pos="2310"/>
              </w:tabs>
              <w:rPr>
                <w:rFonts w:ascii="Arial" w:hAnsi="Arial" w:cs="Arial"/>
                <w:sz w:val="22"/>
                <w:szCs w:val="22"/>
                <w:lang w:val="es-CO"/>
              </w:rPr>
            </w:pPr>
          </w:p>
          <w:p w14:paraId="60D15B5A" w14:textId="77777777" w:rsidR="00174446" w:rsidRDefault="00174446" w:rsidP="00791251">
            <w:pPr>
              <w:tabs>
                <w:tab w:val="left" w:pos="2310"/>
              </w:tabs>
              <w:rPr>
                <w:rFonts w:ascii="Arial" w:hAnsi="Arial" w:cs="Arial"/>
                <w:sz w:val="22"/>
                <w:szCs w:val="22"/>
                <w:lang w:val="es-CO"/>
              </w:rPr>
            </w:pPr>
          </w:p>
          <w:p w14:paraId="2BCB4FBD" w14:textId="241DC0C4" w:rsidR="00174446" w:rsidRPr="00CD38F2" w:rsidRDefault="00174446" w:rsidP="00174446">
            <w:pPr>
              <w:tabs>
                <w:tab w:val="left" w:pos="2310"/>
              </w:tabs>
              <w:jc w:val="center"/>
              <w:rPr>
                <w:rFonts w:ascii="Arial" w:hAnsi="Arial" w:cs="Arial"/>
                <w:sz w:val="22"/>
                <w:szCs w:val="22"/>
                <w:lang w:val="es-CO"/>
              </w:rPr>
            </w:pPr>
            <w:r>
              <w:rPr>
                <w:rFonts w:ascii="Arial" w:hAnsi="Arial" w:cs="Arial"/>
                <w:sz w:val="22"/>
                <w:szCs w:val="22"/>
                <w:lang w:val="es-CO"/>
              </w:rPr>
              <w:t>Jefe Oficina Asesora Jurídica</w:t>
            </w:r>
          </w:p>
        </w:tc>
        <w:tc>
          <w:tcPr>
            <w:tcW w:w="1660" w:type="pct"/>
            <w:tcBorders>
              <w:top w:val="single" w:sz="4" w:space="0" w:color="auto"/>
              <w:left w:val="single" w:sz="4" w:space="0" w:color="auto"/>
              <w:bottom w:val="single" w:sz="4" w:space="0" w:color="auto"/>
              <w:right w:val="single" w:sz="4" w:space="0" w:color="auto"/>
            </w:tcBorders>
          </w:tcPr>
          <w:p w14:paraId="31BEC520" w14:textId="77777777" w:rsidR="00791251" w:rsidRDefault="00791251" w:rsidP="004820F2">
            <w:pPr>
              <w:tabs>
                <w:tab w:val="left" w:pos="2310"/>
              </w:tabs>
              <w:jc w:val="center"/>
              <w:rPr>
                <w:rFonts w:ascii="Arial" w:hAnsi="Arial" w:cs="Arial"/>
                <w:sz w:val="22"/>
                <w:szCs w:val="22"/>
                <w:lang w:val="es-CO"/>
              </w:rPr>
            </w:pPr>
          </w:p>
          <w:p w14:paraId="7E9D30B1" w14:textId="77777777" w:rsidR="00791251" w:rsidRDefault="00791251" w:rsidP="004820F2">
            <w:pPr>
              <w:tabs>
                <w:tab w:val="left" w:pos="2310"/>
              </w:tabs>
              <w:jc w:val="center"/>
              <w:rPr>
                <w:rFonts w:ascii="Arial" w:hAnsi="Arial" w:cs="Arial"/>
                <w:sz w:val="22"/>
                <w:szCs w:val="22"/>
                <w:lang w:val="es-CO"/>
              </w:rPr>
            </w:pPr>
          </w:p>
          <w:p w14:paraId="6F61EEDC" w14:textId="77777777" w:rsidR="00791251" w:rsidRDefault="00791251" w:rsidP="004820F2">
            <w:pPr>
              <w:tabs>
                <w:tab w:val="left" w:pos="2310"/>
              </w:tabs>
              <w:jc w:val="center"/>
              <w:rPr>
                <w:rFonts w:ascii="Arial" w:hAnsi="Arial" w:cs="Arial"/>
                <w:sz w:val="22"/>
                <w:szCs w:val="22"/>
                <w:lang w:val="es-CO"/>
              </w:rPr>
            </w:pPr>
          </w:p>
          <w:p w14:paraId="1B1551CE" w14:textId="77777777" w:rsidR="00791251" w:rsidRPr="004A67DF" w:rsidRDefault="00791251" w:rsidP="004820F2">
            <w:pPr>
              <w:tabs>
                <w:tab w:val="left" w:pos="2310"/>
              </w:tabs>
              <w:jc w:val="center"/>
              <w:rPr>
                <w:rFonts w:ascii="Arial" w:hAnsi="Arial" w:cs="Arial"/>
                <w:sz w:val="22"/>
                <w:szCs w:val="22"/>
                <w:lang w:val="es-CO"/>
              </w:rPr>
            </w:pPr>
          </w:p>
          <w:p w14:paraId="1BF00442" w14:textId="7974FCE2" w:rsidR="00791251" w:rsidRDefault="00791251" w:rsidP="004820F2">
            <w:pPr>
              <w:tabs>
                <w:tab w:val="left" w:pos="930"/>
                <w:tab w:val="left" w:pos="2310"/>
              </w:tabs>
              <w:jc w:val="center"/>
              <w:rPr>
                <w:rFonts w:ascii="Arial" w:hAnsi="Arial" w:cs="Arial"/>
                <w:b/>
                <w:bCs/>
                <w:sz w:val="22"/>
                <w:szCs w:val="22"/>
                <w:lang w:val="es-CO"/>
              </w:rPr>
            </w:pPr>
            <w:r w:rsidRPr="004A67DF">
              <w:rPr>
                <w:rFonts w:ascii="Arial" w:hAnsi="Arial" w:cs="Arial"/>
                <w:sz w:val="22"/>
                <w:szCs w:val="22"/>
                <w:lang w:val="es-CO"/>
              </w:rPr>
              <w:t>Subdirector</w:t>
            </w:r>
            <w:r w:rsidR="00174446">
              <w:rPr>
                <w:rFonts w:ascii="Arial" w:hAnsi="Arial" w:cs="Arial"/>
                <w:sz w:val="22"/>
                <w:szCs w:val="22"/>
                <w:lang w:val="es-CO"/>
              </w:rPr>
              <w:t>a Administrativa, Financiera</w:t>
            </w:r>
            <w:r w:rsidRPr="004A67DF">
              <w:rPr>
                <w:rFonts w:ascii="Arial" w:hAnsi="Arial" w:cs="Arial"/>
                <w:sz w:val="22"/>
                <w:szCs w:val="22"/>
                <w:lang w:val="es-CO"/>
              </w:rPr>
              <w:t xml:space="preserve"> y de Control Disciplinario</w:t>
            </w:r>
            <w:r w:rsidRPr="004A67DF">
              <w:rPr>
                <w:rFonts w:ascii="Arial" w:hAnsi="Arial" w:cs="Arial"/>
                <w:b/>
                <w:bCs/>
                <w:sz w:val="22"/>
                <w:szCs w:val="22"/>
                <w:lang w:val="es-CO"/>
              </w:rPr>
              <w:t xml:space="preserve"> </w:t>
            </w:r>
          </w:p>
          <w:p w14:paraId="61E02932" w14:textId="77777777" w:rsidR="00791251" w:rsidRPr="004A67DF" w:rsidRDefault="00791251" w:rsidP="004820F2">
            <w:pPr>
              <w:tabs>
                <w:tab w:val="left" w:pos="930"/>
                <w:tab w:val="left" w:pos="2310"/>
              </w:tabs>
              <w:jc w:val="center"/>
              <w:rPr>
                <w:rFonts w:ascii="Arial" w:hAnsi="Arial" w:cs="Arial"/>
                <w:b/>
                <w:bCs/>
                <w:sz w:val="22"/>
                <w:szCs w:val="22"/>
                <w:lang w:val="es-CO"/>
              </w:rPr>
            </w:pPr>
          </w:p>
        </w:tc>
      </w:tr>
      <w:tr w:rsidR="00791251" w:rsidRPr="004A67DF" w14:paraId="46747584" w14:textId="77777777" w:rsidTr="004820F2">
        <w:tc>
          <w:tcPr>
            <w:tcW w:w="5000" w:type="pct"/>
            <w:gridSpan w:val="3"/>
            <w:tcBorders>
              <w:top w:val="single" w:sz="4" w:space="0" w:color="auto"/>
              <w:left w:val="single" w:sz="4" w:space="0" w:color="auto"/>
              <w:bottom w:val="single" w:sz="4" w:space="0" w:color="auto"/>
              <w:right w:val="single" w:sz="4" w:space="0" w:color="auto"/>
            </w:tcBorders>
          </w:tcPr>
          <w:p w14:paraId="69F0658B" w14:textId="77777777" w:rsidR="00791251" w:rsidRPr="004A67DF" w:rsidRDefault="00791251" w:rsidP="004820F2">
            <w:pPr>
              <w:tabs>
                <w:tab w:val="left" w:pos="2310"/>
              </w:tabs>
              <w:jc w:val="center"/>
              <w:rPr>
                <w:rFonts w:ascii="Arial" w:hAnsi="Arial" w:cs="Arial"/>
                <w:b/>
                <w:bCs/>
                <w:sz w:val="22"/>
                <w:szCs w:val="22"/>
                <w:lang w:val="es-CO"/>
              </w:rPr>
            </w:pPr>
            <w:r w:rsidRPr="004A67DF">
              <w:rPr>
                <w:rFonts w:ascii="Arial" w:hAnsi="Arial" w:cs="Arial"/>
                <w:b/>
                <w:bCs/>
                <w:sz w:val="22"/>
                <w:szCs w:val="22"/>
                <w:lang w:val="es-CO"/>
              </w:rPr>
              <w:t>Control de Cambios</w:t>
            </w:r>
          </w:p>
        </w:tc>
      </w:tr>
      <w:tr w:rsidR="00791251" w:rsidRPr="004A67DF" w14:paraId="0D0D0461" w14:textId="77777777" w:rsidTr="004820F2">
        <w:trPr>
          <w:trHeight w:val="336"/>
        </w:trPr>
        <w:tc>
          <w:tcPr>
            <w:tcW w:w="1678" w:type="pct"/>
            <w:tcBorders>
              <w:top w:val="single" w:sz="4" w:space="0" w:color="auto"/>
              <w:left w:val="single" w:sz="4" w:space="0" w:color="auto"/>
              <w:bottom w:val="single" w:sz="4" w:space="0" w:color="auto"/>
              <w:right w:val="single" w:sz="4" w:space="0" w:color="auto"/>
            </w:tcBorders>
            <w:vAlign w:val="center"/>
          </w:tcPr>
          <w:p w14:paraId="7CCD11A1" w14:textId="77777777" w:rsidR="00791251" w:rsidRPr="004A67DF" w:rsidRDefault="00791251" w:rsidP="004820F2">
            <w:pPr>
              <w:tabs>
                <w:tab w:val="left" w:pos="2310"/>
              </w:tabs>
              <w:jc w:val="center"/>
              <w:rPr>
                <w:rFonts w:ascii="Arial" w:hAnsi="Arial" w:cs="Arial"/>
                <w:b/>
                <w:bCs/>
                <w:sz w:val="22"/>
                <w:szCs w:val="22"/>
                <w:lang w:val="es-CO"/>
              </w:rPr>
            </w:pPr>
            <w:r w:rsidRPr="004A67DF">
              <w:rPr>
                <w:rFonts w:ascii="Arial" w:hAnsi="Arial" w:cs="Arial"/>
                <w:b/>
                <w:bCs/>
                <w:sz w:val="22"/>
                <w:szCs w:val="22"/>
                <w:lang w:val="es-CO"/>
              </w:rPr>
              <w:t>Fecha</w:t>
            </w:r>
          </w:p>
        </w:tc>
        <w:tc>
          <w:tcPr>
            <w:tcW w:w="3322" w:type="pct"/>
            <w:gridSpan w:val="2"/>
            <w:tcBorders>
              <w:top w:val="single" w:sz="4" w:space="0" w:color="auto"/>
              <w:left w:val="single" w:sz="4" w:space="0" w:color="auto"/>
              <w:bottom w:val="single" w:sz="4" w:space="0" w:color="auto"/>
              <w:right w:val="single" w:sz="4" w:space="0" w:color="auto"/>
            </w:tcBorders>
          </w:tcPr>
          <w:p w14:paraId="622A5508" w14:textId="77777777" w:rsidR="00791251" w:rsidRPr="004A67DF" w:rsidRDefault="00791251" w:rsidP="004820F2">
            <w:pPr>
              <w:tabs>
                <w:tab w:val="left" w:pos="2310"/>
              </w:tabs>
              <w:jc w:val="center"/>
              <w:rPr>
                <w:rFonts w:ascii="Arial" w:hAnsi="Arial" w:cs="Arial"/>
                <w:b/>
                <w:bCs/>
                <w:sz w:val="22"/>
                <w:szCs w:val="22"/>
                <w:lang w:val="es-CO"/>
              </w:rPr>
            </w:pPr>
            <w:r w:rsidRPr="004A67DF">
              <w:rPr>
                <w:rFonts w:ascii="Arial" w:hAnsi="Arial" w:cs="Arial"/>
                <w:b/>
                <w:bCs/>
                <w:sz w:val="22"/>
                <w:szCs w:val="22"/>
                <w:lang w:val="es-CO"/>
              </w:rPr>
              <w:t>Descripción</w:t>
            </w:r>
          </w:p>
        </w:tc>
      </w:tr>
      <w:tr w:rsidR="00791251" w:rsidRPr="004A67DF" w14:paraId="7D9EB590" w14:textId="77777777" w:rsidTr="004820F2">
        <w:tc>
          <w:tcPr>
            <w:tcW w:w="1678" w:type="pct"/>
            <w:tcBorders>
              <w:top w:val="single" w:sz="4" w:space="0" w:color="auto"/>
              <w:left w:val="single" w:sz="4" w:space="0" w:color="auto"/>
              <w:bottom w:val="single" w:sz="4" w:space="0" w:color="auto"/>
              <w:right w:val="single" w:sz="4" w:space="0" w:color="auto"/>
            </w:tcBorders>
            <w:vAlign w:val="center"/>
          </w:tcPr>
          <w:p w14:paraId="476DA301" w14:textId="3DF0910B" w:rsidR="00791251" w:rsidRPr="004A67DF" w:rsidRDefault="00CF23F2" w:rsidP="004820F2">
            <w:pPr>
              <w:tabs>
                <w:tab w:val="left" w:pos="2310"/>
              </w:tabs>
              <w:jc w:val="center"/>
              <w:rPr>
                <w:rFonts w:ascii="Arial" w:hAnsi="Arial" w:cs="Arial"/>
                <w:sz w:val="22"/>
                <w:szCs w:val="22"/>
                <w:lang w:val="es-CO"/>
              </w:rPr>
            </w:pPr>
            <w:r>
              <w:rPr>
                <w:rFonts w:ascii="Arial" w:hAnsi="Arial" w:cs="Arial"/>
                <w:sz w:val="22"/>
                <w:szCs w:val="22"/>
                <w:lang w:val="es-CO"/>
              </w:rPr>
              <w:t>Diciembre 2021</w:t>
            </w:r>
          </w:p>
        </w:tc>
        <w:tc>
          <w:tcPr>
            <w:tcW w:w="3322" w:type="pct"/>
            <w:gridSpan w:val="2"/>
            <w:tcBorders>
              <w:top w:val="single" w:sz="4" w:space="0" w:color="auto"/>
              <w:left w:val="single" w:sz="4" w:space="0" w:color="auto"/>
              <w:bottom w:val="single" w:sz="4" w:space="0" w:color="auto"/>
              <w:right w:val="single" w:sz="4" w:space="0" w:color="auto"/>
            </w:tcBorders>
          </w:tcPr>
          <w:p w14:paraId="3E8163C0" w14:textId="7D3D7876" w:rsidR="00C534B2" w:rsidRPr="001C5AD2" w:rsidRDefault="00791251" w:rsidP="00C534B2">
            <w:pPr>
              <w:pStyle w:val="Ttulo1"/>
              <w:rPr>
                <w:rFonts w:ascii="Arial" w:eastAsia="Times New Roman" w:hAnsi="Arial" w:cs="Arial"/>
                <w:color w:val="auto"/>
                <w:sz w:val="22"/>
                <w:szCs w:val="22"/>
              </w:rPr>
            </w:pPr>
            <w:r w:rsidRPr="008A484C">
              <w:rPr>
                <w:rFonts w:ascii="Arial" w:hAnsi="Arial" w:cs="Arial"/>
                <w:color w:val="auto"/>
                <w:sz w:val="22"/>
                <w:szCs w:val="22"/>
                <w:lang w:val="es-CO"/>
              </w:rPr>
              <w:t xml:space="preserve">Creación del documento </w:t>
            </w:r>
            <w:r w:rsidR="00C534B2" w:rsidRPr="008A484C">
              <w:rPr>
                <w:rFonts w:ascii="Arial" w:eastAsia="Times New Roman" w:hAnsi="Arial" w:cs="Arial"/>
                <w:color w:val="auto"/>
                <w:sz w:val="22"/>
                <w:szCs w:val="22"/>
                <w:lang w:val="es-CO"/>
              </w:rPr>
              <w:t>Aprobado por el Comité Institucional de Gestión y Desempeño mediante el Acta No.24 de 2021.</w:t>
            </w:r>
          </w:p>
          <w:p w14:paraId="541325D1" w14:textId="5EE28183" w:rsidR="00791251" w:rsidRPr="00C534B2" w:rsidRDefault="00791251" w:rsidP="004820F2">
            <w:pPr>
              <w:tabs>
                <w:tab w:val="left" w:pos="2310"/>
              </w:tabs>
              <w:rPr>
                <w:rFonts w:ascii="Arial" w:hAnsi="Arial" w:cs="Arial"/>
                <w:sz w:val="22"/>
                <w:szCs w:val="22"/>
              </w:rPr>
            </w:pPr>
          </w:p>
        </w:tc>
      </w:tr>
      <w:tr w:rsidR="00C534B2" w:rsidRPr="004A67DF" w14:paraId="25DEE354" w14:textId="77777777" w:rsidTr="004820F2">
        <w:tc>
          <w:tcPr>
            <w:tcW w:w="1678" w:type="pct"/>
            <w:tcBorders>
              <w:top w:val="single" w:sz="4" w:space="0" w:color="auto"/>
              <w:left w:val="single" w:sz="4" w:space="0" w:color="auto"/>
              <w:bottom w:val="single" w:sz="4" w:space="0" w:color="auto"/>
              <w:right w:val="single" w:sz="4" w:space="0" w:color="auto"/>
            </w:tcBorders>
            <w:vAlign w:val="center"/>
          </w:tcPr>
          <w:p w14:paraId="2325DE1C" w14:textId="77777777" w:rsidR="00C534B2" w:rsidRDefault="00C534B2" w:rsidP="004820F2">
            <w:pPr>
              <w:tabs>
                <w:tab w:val="left" w:pos="2310"/>
              </w:tabs>
              <w:jc w:val="center"/>
              <w:rPr>
                <w:rFonts w:ascii="Arial" w:hAnsi="Arial" w:cs="Arial"/>
                <w:sz w:val="22"/>
                <w:szCs w:val="22"/>
                <w:lang w:val="es-CO"/>
              </w:rPr>
            </w:pPr>
          </w:p>
        </w:tc>
        <w:tc>
          <w:tcPr>
            <w:tcW w:w="3322" w:type="pct"/>
            <w:gridSpan w:val="2"/>
            <w:tcBorders>
              <w:top w:val="single" w:sz="4" w:space="0" w:color="auto"/>
              <w:left w:val="single" w:sz="4" w:space="0" w:color="auto"/>
              <w:bottom w:val="single" w:sz="4" w:space="0" w:color="auto"/>
              <w:right w:val="single" w:sz="4" w:space="0" w:color="auto"/>
            </w:tcBorders>
          </w:tcPr>
          <w:p w14:paraId="7EC6A618" w14:textId="77777777" w:rsidR="00C534B2" w:rsidRPr="004A67DF" w:rsidRDefault="00C534B2" w:rsidP="00C534B2">
            <w:pPr>
              <w:pStyle w:val="Ttulo1"/>
              <w:rPr>
                <w:rFonts w:ascii="Arial" w:hAnsi="Arial" w:cs="Arial"/>
                <w:sz w:val="22"/>
                <w:szCs w:val="22"/>
                <w:lang w:val="es-CO"/>
              </w:rPr>
            </w:pPr>
          </w:p>
        </w:tc>
      </w:tr>
    </w:tbl>
    <w:p w14:paraId="331DD4FF" w14:textId="77777777" w:rsidR="00174446" w:rsidRDefault="00174446" w:rsidP="00B57C5E">
      <w:pPr>
        <w:pStyle w:val="Ttulo1"/>
        <w:rPr>
          <w:rFonts w:ascii="Arial" w:eastAsia="Times New Roman" w:hAnsi="Arial" w:cs="Arial"/>
          <w:color w:val="auto"/>
          <w:sz w:val="22"/>
          <w:szCs w:val="22"/>
          <w:lang w:val="es-CO"/>
        </w:rPr>
      </w:pPr>
    </w:p>
    <w:p w14:paraId="5F2C7B71" w14:textId="77777777" w:rsidR="008A484C" w:rsidRDefault="008A484C" w:rsidP="008A484C">
      <w:pPr>
        <w:rPr>
          <w:lang w:val="es-CO"/>
        </w:rPr>
      </w:pPr>
    </w:p>
    <w:p w14:paraId="48888E71" w14:textId="77777777" w:rsidR="008A484C" w:rsidRDefault="008A484C" w:rsidP="008A484C">
      <w:pPr>
        <w:rPr>
          <w:lang w:val="es-CO"/>
        </w:rPr>
      </w:pPr>
    </w:p>
    <w:p w14:paraId="39CD7093" w14:textId="77777777" w:rsidR="008A484C" w:rsidRDefault="008A484C" w:rsidP="008A484C">
      <w:pPr>
        <w:rPr>
          <w:lang w:val="es-CO"/>
        </w:rPr>
      </w:pPr>
    </w:p>
    <w:p w14:paraId="196483FB" w14:textId="77777777" w:rsidR="008A484C" w:rsidRDefault="008A484C" w:rsidP="008A484C">
      <w:pPr>
        <w:rPr>
          <w:lang w:val="es-CO"/>
        </w:rPr>
      </w:pPr>
    </w:p>
    <w:p w14:paraId="40280016" w14:textId="77777777" w:rsidR="008A484C" w:rsidRDefault="008A484C" w:rsidP="008A484C">
      <w:pPr>
        <w:rPr>
          <w:lang w:val="es-CO"/>
        </w:rPr>
      </w:pPr>
    </w:p>
    <w:p w14:paraId="599825E8" w14:textId="77777777" w:rsidR="008A484C" w:rsidRDefault="008A484C" w:rsidP="008A484C">
      <w:pPr>
        <w:rPr>
          <w:lang w:val="es-CO"/>
        </w:rPr>
      </w:pPr>
    </w:p>
    <w:p w14:paraId="3CF30DEC" w14:textId="77777777" w:rsidR="008A484C" w:rsidRDefault="008A484C" w:rsidP="008A484C">
      <w:pPr>
        <w:rPr>
          <w:lang w:val="es-CO"/>
        </w:rPr>
      </w:pPr>
    </w:p>
    <w:p w14:paraId="5369EC00" w14:textId="77777777" w:rsidR="008A484C" w:rsidRDefault="008A484C" w:rsidP="008A484C">
      <w:pPr>
        <w:rPr>
          <w:lang w:val="es-CO"/>
        </w:rPr>
      </w:pPr>
    </w:p>
    <w:p w14:paraId="218FB0F7" w14:textId="77777777" w:rsidR="008A484C" w:rsidRDefault="008A484C" w:rsidP="008A484C">
      <w:pPr>
        <w:rPr>
          <w:lang w:val="es-CO"/>
        </w:rPr>
      </w:pPr>
    </w:p>
    <w:p w14:paraId="2084BBF7" w14:textId="77777777" w:rsidR="008A484C" w:rsidRDefault="008A484C" w:rsidP="008A484C">
      <w:pPr>
        <w:rPr>
          <w:lang w:val="es-CO"/>
        </w:rPr>
      </w:pPr>
    </w:p>
    <w:p w14:paraId="1F2BAA1B" w14:textId="77777777" w:rsidR="008A484C" w:rsidRDefault="008A484C" w:rsidP="008A484C">
      <w:pPr>
        <w:rPr>
          <w:lang w:val="es-CO"/>
        </w:rPr>
      </w:pPr>
    </w:p>
    <w:p w14:paraId="69298A33" w14:textId="77777777" w:rsidR="008A484C" w:rsidRDefault="008A484C" w:rsidP="008A484C">
      <w:pPr>
        <w:rPr>
          <w:lang w:val="es-CO"/>
        </w:rPr>
      </w:pPr>
    </w:p>
    <w:p w14:paraId="79A7AFCC" w14:textId="77777777" w:rsidR="008A484C" w:rsidRDefault="008A484C" w:rsidP="008A484C">
      <w:pPr>
        <w:rPr>
          <w:lang w:val="es-CO"/>
        </w:rPr>
      </w:pPr>
    </w:p>
    <w:p w14:paraId="31102D2E" w14:textId="77777777" w:rsidR="008A484C" w:rsidRDefault="008A484C" w:rsidP="008A484C">
      <w:pPr>
        <w:rPr>
          <w:lang w:val="es-CO"/>
        </w:rPr>
      </w:pPr>
    </w:p>
    <w:p w14:paraId="54A21227" w14:textId="77777777" w:rsidR="008A484C" w:rsidRDefault="008A484C" w:rsidP="008A484C">
      <w:pPr>
        <w:rPr>
          <w:lang w:val="es-CO"/>
        </w:rPr>
      </w:pPr>
    </w:p>
    <w:p w14:paraId="689F5734" w14:textId="77777777" w:rsidR="008A484C" w:rsidRDefault="008A484C" w:rsidP="008A484C">
      <w:pPr>
        <w:rPr>
          <w:lang w:val="es-CO"/>
        </w:rPr>
      </w:pPr>
    </w:p>
    <w:p w14:paraId="43E15B74" w14:textId="77777777" w:rsidR="008A484C" w:rsidRDefault="008A484C" w:rsidP="008A484C">
      <w:pPr>
        <w:rPr>
          <w:lang w:val="es-CO"/>
        </w:rPr>
      </w:pPr>
    </w:p>
    <w:p w14:paraId="377E4AC1" w14:textId="77777777" w:rsidR="008A484C" w:rsidRDefault="008A484C" w:rsidP="008A484C">
      <w:pPr>
        <w:rPr>
          <w:lang w:val="es-CO"/>
        </w:rPr>
      </w:pPr>
    </w:p>
    <w:p w14:paraId="0306B13F" w14:textId="77777777" w:rsidR="008A484C" w:rsidRDefault="008A484C" w:rsidP="008A484C">
      <w:pPr>
        <w:rPr>
          <w:lang w:val="es-CO"/>
        </w:rPr>
      </w:pPr>
    </w:p>
    <w:p w14:paraId="32CA7D47" w14:textId="77777777" w:rsidR="008A484C" w:rsidRDefault="008A484C" w:rsidP="008A484C">
      <w:pPr>
        <w:rPr>
          <w:lang w:val="es-CO"/>
        </w:rPr>
      </w:pPr>
    </w:p>
    <w:p w14:paraId="1D34D9E6" w14:textId="77777777" w:rsidR="008A484C" w:rsidRDefault="008A484C" w:rsidP="008A484C">
      <w:pPr>
        <w:rPr>
          <w:lang w:val="es-CO"/>
        </w:rPr>
      </w:pPr>
    </w:p>
    <w:p w14:paraId="0F981384" w14:textId="77777777" w:rsidR="008A484C" w:rsidRDefault="008A484C" w:rsidP="008A484C">
      <w:pPr>
        <w:rPr>
          <w:lang w:val="es-CO"/>
        </w:rPr>
      </w:pPr>
    </w:p>
    <w:p w14:paraId="583162F4" w14:textId="77777777" w:rsidR="008A484C" w:rsidRDefault="008A484C" w:rsidP="008A484C">
      <w:pPr>
        <w:rPr>
          <w:lang w:val="es-CO"/>
        </w:rPr>
      </w:pPr>
    </w:p>
    <w:p w14:paraId="79AE06B9" w14:textId="77777777" w:rsidR="008A484C" w:rsidRDefault="008A484C" w:rsidP="008A484C">
      <w:pPr>
        <w:rPr>
          <w:lang w:val="es-CO"/>
        </w:rPr>
      </w:pPr>
    </w:p>
    <w:sdt>
      <w:sdtPr>
        <w:rPr>
          <w:rFonts w:ascii="Times New Roman" w:eastAsia="Times New Roman" w:hAnsi="Times New Roman" w:cs="Times New Roman"/>
          <w:b w:val="0"/>
          <w:bCs w:val="0"/>
          <w:color w:val="auto"/>
          <w:sz w:val="24"/>
          <w:szCs w:val="24"/>
          <w:lang w:val="es-ES"/>
        </w:rPr>
        <w:id w:val="-1163930826"/>
        <w:docPartObj>
          <w:docPartGallery w:val="Table of Contents"/>
          <w:docPartUnique/>
        </w:docPartObj>
      </w:sdtPr>
      <w:sdtEndPr>
        <w:rPr>
          <w:noProof/>
          <w:lang w:val="es-US"/>
        </w:rPr>
      </w:sdtEndPr>
      <w:sdtContent>
        <w:p w14:paraId="0E74B51E" w14:textId="6A240276" w:rsidR="00293B35" w:rsidRPr="008C20D4" w:rsidRDefault="00293B35" w:rsidP="00293B35">
          <w:pPr>
            <w:pStyle w:val="TtulodeTDC"/>
            <w:spacing w:before="0" w:after="480"/>
            <w:jc w:val="center"/>
            <w:rPr>
              <w:rFonts w:ascii="Times New Roman" w:hAnsi="Times New Roman" w:cs="Times New Roman"/>
              <w:color w:val="595959" w:themeColor="text1" w:themeTint="A6"/>
            </w:rPr>
          </w:pPr>
          <w:r w:rsidRPr="008C20D4">
            <w:rPr>
              <w:rFonts w:ascii="Times New Roman" w:hAnsi="Times New Roman" w:cs="Times New Roman"/>
              <w:color w:val="595959" w:themeColor="text1" w:themeTint="A6"/>
              <w:lang w:val="es-ES"/>
            </w:rPr>
            <w:t>Tabla de Contenido</w:t>
          </w:r>
        </w:p>
        <w:p w14:paraId="1BA76E8F" w14:textId="74CF6AA8" w:rsidR="00D80B8C" w:rsidRDefault="00293B35">
          <w:pPr>
            <w:pStyle w:val="TDC1"/>
            <w:tabs>
              <w:tab w:val="right" w:leader="dot" w:pos="8494"/>
            </w:tabs>
            <w:rPr>
              <w:rFonts w:eastAsiaTheme="minorEastAsia" w:cstheme="minorBidi"/>
              <w:b w:val="0"/>
              <w:bCs w:val="0"/>
              <w:i w:val="0"/>
              <w:iCs w:val="0"/>
              <w:noProof/>
            </w:rPr>
          </w:pPr>
          <w:r w:rsidRPr="008C20D4">
            <w:rPr>
              <w:b w:val="0"/>
              <w:bCs w:val="0"/>
              <w:color w:val="595959" w:themeColor="text1" w:themeTint="A6"/>
            </w:rPr>
            <w:fldChar w:fldCharType="begin"/>
          </w:r>
          <w:r w:rsidRPr="008C20D4">
            <w:rPr>
              <w:color w:val="595959" w:themeColor="text1" w:themeTint="A6"/>
            </w:rPr>
            <w:instrText>TOC \o "1-3" \h \z \u</w:instrText>
          </w:r>
          <w:r w:rsidRPr="008C20D4">
            <w:rPr>
              <w:b w:val="0"/>
              <w:bCs w:val="0"/>
              <w:color w:val="595959" w:themeColor="text1" w:themeTint="A6"/>
            </w:rPr>
            <w:fldChar w:fldCharType="separate"/>
          </w:r>
          <w:hyperlink w:anchor="_Toc86661028" w:history="1">
            <w:r w:rsidR="00D80B8C" w:rsidRPr="00474EB9">
              <w:rPr>
                <w:rStyle w:val="Hipervnculo"/>
                <w:rFonts w:ascii="Times New Roman" w:hAnsi="Times New Roman" w:cs="Times New Roman"/>
                <w:noProof/>
              </w:rPr>
              <w:t>INTRODUCCIÓN</w:t>
            </w:r>
            <w:r w:rsidR="00D80B8C">
              <w:rPr>
                <w:noProof/>
                <w:webHidden/>
              </w:rPr>
              <w:tab/>
            </w:r>
            <w:r w:rsidR="00D80B8C">
              <w:rPr>
                <w:noProof/>
                <w:webHidden/>
              </w:rPr>
              <w:fldChar w:fldCharType="begin"/>
            </w:r>
            <w:r w:rsidR="00D80B8C">
              <w:rPr>
                <w:noProof/>
                <w:webHidden/>
              </w:rPr>
              <w:instrText xml:space="preserve"> PAGEREF _Toc86661028 \h </w:instrText>
            </w:r>
            <w:r w:rsidR="00D80B8C">
              <w:rPr>
                <w:noProof/>
                <w:webHidden/>
              </w:rPr>
            </w:r>
            <w:r w:rsidR="00D80B8C">
              <w:rPr>
                <w:noProof/>
                <w:webHidden/>
              </w:rPr>
              <w:fldChar w:fldCharType="separate"/>
            </w:r>
            <w:r w:rsidR="00A63702">
              <w:rPr>
                <w:noProof/>
                <w:webHidden/>
              </w:rPr>
              <w:t>6</w:t>
            </w:r>
            <w:r w:rsidR="00D80B8C">
              <w:rPr>
                <w:noProof/>
                <w:webHidden/>
              </w:rPr>
              <w:fldChar w:fldCharType="end"/>
            </w:r>
          </w:hyperlink>
        </w:p>
        <w:p w14:paraId="0149121C" w14:textId="107991A6" w:rsidR="00D80B8C" w:rsidRDefault="00072C99">
          <w:pPr>
            <w:pStyle w:val="TDC1"/>
            <w:tabs>
              <w:tab w:val="right" w:leader="dot" w:pos="8494"/>
            </w:tabs>
            <w:rPr>
              <w:rFonts w:eastAsiaTheme="minorEastAsia" w:cstheme="minorBidi"/>
              <w:b w:val="0"/>
              <w:bCs w:val="0"/>
              <w:i w:val="0"/>
              <w:iCs w:val="0"/>
              <w:noProof/>
            </w:rPr>
          </w:pPr>
          <w:hyperlink w:anchor="_Toc86661029" w:history="1">
            <w:r w:rsidR="00D80B8C" w:rsidRPr="00474EB9">
              <w:rPr>
                <w:rStyle w:val="Hipervnculo"/>
                <w:rFonts w:ascii="Times New Roman" w:hAnsi="Times New Roman" w:cs="Times New Roman"/>
                <w:noProof/>
              </w:rPr>
              <w:t>BANCO TERMINOLÓGICO</w:t>
            </w:r>
            <w:r w:rsidR="00D80B8C">
              <w:rPr>
                <w:noProof/>
                <w:webHidden/>
              </w:rPr>
              <w:tab/>
            </w:r>
            <w:r w:rsidR="00D80B8C">
              <w:rPr>
                <w:noProof/>
                <w:webHidden/>
              </w:rPr>
              <w:fldChar w:fldCharType="begin"/>
            </w:r>
            <w:r w:rsidR="00D80B8C">
              <w:rPr>
                <w:noProof/>
                <w:webHidden/>
              </w:rPr>
              <w:instrText xml:space="preserve"> PAGEREF _Toc86661029 \h </w:instrText>
            </w:r>
            <w:r w:rsidR="00D80B8C">
              <w:rPr>
                <w:noProof/>
                <w:webHidden/>
              </w:rPr>
            </w:r>
            <w:r w:rsidR="00D80B8C">
              <w:rPr>
                <w:noProof/>
                <w:webHidden/>
              </w:rPr>
              <w:fldChar w:fldCharType="separate"/>
            </w:r>
            <w:r w:rsidR="00A63702">
              <w:rPr>
                <w:noProof/>
                <w:webHidden/>
              </w:rPr>
              <w:t>7</w:t>
            </w:r>
            <w:r w:rsidR="00D80B8C">
              <w:rPr>
                <w:noProof/>
                <w:webHidden/>
              </w:rPr>
              <w:fldChar w:fldCharType="end"/>
            </w:r>
          </w:hyperlink>
        </w:p>
        <w:p w14:paraId="6B486B73" w14:textId="575D2B80" w:rsidR="00D80B8C" w:rsidRDefault="00072C99">
          <w:pPr>
            <w:pStyle w:val="TDC2"/>
            <w:tabs>
              <w:tab w:val="left" w:pos="720"/>
              <w:tab w:val="right" w:leader="dot" w:pos="8494"/>
            </w:tabs>
            <w:rPr>
              <w:rFonts w:eastAsiaTheme="minorEastAsia" w:cstheme="minorBidi"/>
              <w:b w:val="0"/>
              <w:bCs w:val="0"/>
              <w:noProof/>
              <w:sz w:val="24"/>
              <w:szCs w:val="24"/>
            </w:rPr>
          </w:pPr>
          <w:hyperlink w:anchor="_Toc86661030" w:history="1">
            <w:r w:rsidR="00D80B8C" w:rsidRPr="00474EB9">
              <w:rPr>
                <w:rStyle w:val="Hipervnculo"/>
                <w:rFonts w:ascii="Times New Roman" w:hAnsi="Times New Roman" w:cs="Times New Roman"/>
                <w:noProof/>
              </w:rPr>
              <w:t>A.</w:t>
            </w:r>
            <w:r w:rsidR="00D80B8C">
              <w:rPr>
                <w:rFonts w:eastAsiaTheme="minorEastAsia" w:cstheme="minorBidi"/>
                <w:b w:val="0"/>
                <w:bCs w:val="0"/>
                <w:noProof/>
                <w:sz w:val="24"/>
                <w:szCs w:val="24"/>
              </w:rPr>
              <w:tab/>
            </w:r>
            <w:r w:rsidR="00D80B8C" w:rsidRPr="00474EB9">
              <w:rPr>
                <w:rStyle w:val="Hipervnculo"/>
                <w:rFonts w:ascii="Times New Roman" w:hAnsi="Times New Roman" w:cs="Times New Roman"/>
                <w:noProof/>
              </w:rPr>
              <w:t>Dirección General</w:t>
            </w:r>
            <w:r w:rsidR="00D80B8C">
              <w:rPr>
                <w:noProof/>
                <w:webHidden/>
              </w:rPr>
              <w:tab/>
            </w:r>
            <w:r w:rsidR="00D80B8C">
              <w:rPr>
                <w:noProof/>
                <w:webHidden/>
              </w:rPr>
              <w:fldChar w:fldCharType="begin"/>
            </w:r>
            <w:r w:rsidR="00D80B8C">
              <w:rPr>
                <w:noProof/>
                <w:webHidden/>
              </w:rPr>
              <w:instrText xml:space="preserve"> PAGEREF _Toc86661030 \h </w:instrText>
            </w:r>
            <w:r w:rsidR="00D80B8C">
              <w:rPr>
                <w:noProof/>
                <w:webHidden/>
              </w:rPr>
            </w:r>
            <w:r w:rsidR="00D80B8C">
              <w:rPr>
                <w:noProof/>
                <w:webHidden/>
              </w:rPr>
              <w:fldChar w:fldCharType="separate"/>
            </w:r>
            <w:r w:rsidR="00A63702">
              <w:rPr>
                <w:noProof/>
                <w:webHidden/>
              </w:rPr>
              <w:t>7</w:t>
            </w:r>
            <w:r w:rsidR="00D80B8C">
              <w:rPr>
                <w:noProof/>
                <w:webHidden/>
              </w:rPr>
              <w:fldChar w:fldCharType="end"/>
            </w:r>
          </w:hyperlink>
        </w:p>
        <w:p w14:paraId="544F0C38" w14:textId="41158E1A" w:rsidR="00D80B8C" w:rsidRDefault="00072C99">
          <w:pPr>
            <w:pStyle w:val="TDC3"/>
            <w:tabs>
              <w:tab w:val="right" w:leader="dot" w:pos="8494"/>
            </w:tabs>
            <w:rPr>
              <w:rFonts w:eastAsiaTheme="minorEastAsia" w:cstheme="minorBidi"/>
              <w:noProof/>
              <w:sz w:val="24"/>
              <w:szCs w:val="24"/>
            </w:rPr>
          </w:pPr>
          <w:hyperlink w:anchor="_Toc86661031" w:history="1">
            <w:r w:rsidR="00D80B8C" w:rsidRPr="00474EB9">
              <w:rPr>
                <w:rStyle w:val="Hipervnculo"/>
                <w:rFonts w:ascii="Times New Roman" w:hAnsi="Times New Roman" w:cs="Times New Roman"/>
                <w:noProof/>
              </w:rPr>
              <w:t>A1. Actas del Comité Institucional de Gestión y Desempeño</w:t>
            </w:r>
            <w:r w:rsidR="00D80B8C">
              <w:rPr>
                <w:noProof/>
                <w:webHidden/>
              </w:rPr>
              <w:tab/>
            </w:r>
            <w:r w:rsidR="00D80B8C">
              <w:rPr>
                <w:noProof/>
                <w:webHidden/>
              </w:rPr>
              <w:fldChar w:fldCharType="begin"/>
            </w:r>
            <w:r w:rsidR="00D80B8C">
              <w:rPr>
                <w:noProof/>
                <w:webHidden/>
              </w:rPr>
              <w:instrText xml:space="preserve"> PAGEREF _Toc86661031 \h </w:instrText>
            </w:r>
            <w:r w:rsidR="00D80B8C">
              <w:rPr>
                <w:noProof/>
                <w:webHidden/>
              </w:rPr>
            </w:r>
            <w:r w:rsidR="00D80B8C">
              <w:rPr>
                <w:noProof/>
                <w:webHidden/>
              </w:rPr>
              <w:fldChar w:fldCharType="separate"/>
            </w:r>
            <w:r w:rsidR="00A63702">
              <w:rPr>
                <w:noProof/>
                <w:webHidden/>
              </w:rPr>
              <w:t>7</w:t>
            </w:r>
            <w:r w:rsidR="00D80B8C">
              <w:rPr>
                <w:noProof/>
                <w:webHidden/>
              </w:rPr>
              <w:fldChar w:fldCharType="end"/>
            </w:r>
          </w:hyperlink>
        </w:p>
        <w:p w14:paraId="7794A5DE" w14:textId="1A5501E9" w:rsidR="00D80B8C" w:rsidRDefault="00072C99">
          <w:pPr>
            <w:pStyle w:val="TDC3"/>
            <w:tabs>
              <w:tab w:val="right" w:leader="dot" w:pos="8494"/>
            </w:tabs>
            <w:rPr>
              <w:rFonts w:eastAsiaTheme="minorEastAsia" w:cstheme="minorBidi"/>
              <w:noProof/>
              <w:sz w:val="24"/>
              <w:szCs w:val="24"/>
            </w:rPr>
          </w:pPr>
          <w:hyperlink w:anchor="_Toc86661032" w:history="1">
            <w:r w:rsidR="00D80B8C" w:rsidRPr="00474EB9">
              <w:rPr>
                <w:rStyle w:val="Hipervnculo"/>
                <w:rFonts w:ascii="Times New Roman" w:hAnsi="Times New Roman" w:cs="Times New Roman"/>
                <w:noProof/>
              </w:rPr>
              <w:t>A2. Circulares</w:t>
            </w:r>
            <w:r w:rsidR="00D80B8C">
              <w:rPr>
                <w:noProof/>
                <w:webHidden/>
              </w:rPr>
              <w:tab/>
            </w:r>
            <w:r w:rsidR="00D80B8C">
              <w:rPr>
                <w:noProof/>
                <w:webHidden/>
              </w:rPr>
              <w:fldChar w:fldCharType="begin"/>
            </w:r>
            <w:r w:rsidR="00D80B8C">
              <w:rPr>
                <w:noProof/>
                <w:webHidden/>
              </w:rPr>
              <w:instrText xml:space="preserve"> PAGEREF _Toc86661032 \h </w:instrText>
            </w:r>
            <w:r w:rsidR="00D80B8C">
              <w:rPr>
                <w:noProof/>
                <w:webHidden/>
              </w:rPr>
            </w:r>
            <w:r w:rsidR="00D80B8C">
              <w:rPr>
                <w:noProof/>
                <w:webHidden/>
              </w:rPr>
              <w:fldChar w:fldCharType="separate"/>
            </w:r>
            <w:r w:rsidR="00A63702">
              <w:rPr>
                <w:noProof/>
                <w:webHidden/>
              </w:rPr>
              <w:t>7</w:t>
            </w:r>
            <w:r w:rsidR="00D80B8C">
              <w:rPr>
                <w:noProof/>
                <w:webHidden/>
              </w:rPr>
              <w:fldChar w:fldCharType="end"/>
            </w:r>
          </w:hyperlink>
        </w:p>
        <w:p w14:paraId="1CAC3A93" w14:textId="44C2A5A4" w:rsidR="00D80B8C" w:rsidRDefault="00072C99">
          <w:pPr>
            <w:pStyle w:val="TDC3"/>
            <w:tabs>
              <w:tab w:val="right" w:leader="dot" w:pos="8494"/>
            </w:tabs>
            <w:rPr>
              <w:rFonts w:eastAsiaTheme="minorEastAsia" w:cstheme="minorBidi"/>
              <w:noProof/>
              <w:sz w:val="24"/>
              <w:szCs w:val="24"/>
            </w:rPr>
          </w:pPr>
          <w:hyperlink w:anchor="_Toc86661033" w:history="1">
            <w:r w:rsidR="00D80B8C" w:rsidRPr="00474EB9">
              <w:rPr>
                <w:rStyle w:val="Hipervnculo"/>
                <w:rFonts w:ascii="Times New Roman" w:hAnsi="Times New Roman" w:cs="Times New Roman"/>
                <w:noProof/>
              </w:rPr>
              <w:t>A3. Inventarios Documentales de Archivos de Gestión</w:t>
            </w:r>
            <w:r w:rsidR="00D80B8C">
              <w:rPr>
                <w:noProof/>
                <w:webHidden/>
              </w:rPr>
              <w:tab/>
            </w:r>
            <w:r w:rsidR="00D80B8C">
              <w:rPr>
                <w:noProof/>
                <w:webHidden/>
              </w:rPr>
              <w:fldChar w:fldCharType="begin"/>
            </w:r>
            <w:r w:rsidR="00D80B8C">
              <w:rPr>
                <w:noProof/>
                <w:webHidden/>
              </w:rPr>
              <w:instrText xml:space="preserve"> PAGEREF _Toc86661033 \h </w:instrText>
            </w:r>
            <w:r w:rsidR="00D80B8C">
              <w:rPr>
                <w:noProof/>
                <w:webHidden/>
              </w:rPr>
            </w:r>
            <w:r w:rsidR="00D80B8C">
              <w:rPr>
                <w:noProof/>
                <w:webHidden/>
              </w:rPr>
              <w:fldChar w:fldCharType="separate"/>
            </w:r>
            <w:r w:rsidR="00A63702">
              <w:rPr>
                <w:noProof/>
                <w:webHidden/>
              </w:rPr>
              <w:t>8</w:t>
            </w:r>
            <w:r w:rsidR="00D80B8C">
              <w:rPr>
                <w:noProof/>
                <w:webHidden/>
              </w:rPr>
              <w:fldChar w:fldCharType="end"/>
            </w:r>
          </w:hyperlink>
        </w:p>
        <w:p w14:paraId="164FD5DF" w14:textId="203FFD1C" w:rsidR="00D80B8C" w:rsidRDefault="00072C99">
          <w:pPr>
            <w:pStyle w:val="TDC3"/>
            <w:tabs>
              <w:tab w:val="right" w:leader="dot" w:pos="8494"/>
            </w:tabs>
            <w:rPr>
              <w:rFonts w:eastAsiaTheme="minorEastAsia" w:cstheme="minorBidi"/>
              <w:noProof/>
              <w:sz w:val="24"/>
              <w:szCs w:val="24"/>
            </w:rPr>
          </w:pPr>
          <w:hyperlink w:anchor="_Toc86661034" w:history="1">
            <w:r w:rsidR="00D80B8C" w:rsidRPr="00474EB9">
              <w:rPr>
                <w:rStyle w:val="Hipervnculo"/>
                <w:rFonts w:ascii="Times New Roman" w:hAnsi="Times New Roman" w:cs="Times New Roman"/>
                <w:noProof/>
              </w:rPr>
              <w:t>A4. Resoluciones Dirección General</w:t>
            </w:r>
            <w:r w:rsidR="00D80B8C">
              <w:rPr>
                <w:noProof/>
                <w:webHidden/>
              </w:rPr>
              <w:tab/>
            </w:r>
            <w:r w:rsidR="00D80B8C">
              <w:rPr>
                <w:noProof/>
                <w:webHidden/>
              </w:rPr>
              <w:fldChar w:fldCharType="begin"/>
            </w:r>
            <w:r w:rsidR="00D80B8C">
              <w:rPr>
                <w:noProof/>
                <w:webHidden/>
              </w:rPr>
              <w:instrText xml:space="preserve"> PAGEREF _Toc86661034 \h </w:instrText>
            </w:r>
            <w:r w:rsidR="00D80B8C">
              <w:rPr>
                <w:noProof/>
                <w:webHidden/>
              </w:rPr>
            </w:r>
            <w:r w:rsidR="00D80B8C">
              <w:rPr>
                <w:noProof/>
                <w:webHidden/>
              </w:rPr>
              <w:fldChar w:fldCharType="separate"/>
            </w:r>
            <w:r w:rsidR="00A63702">
              <w:rPr>
                <w:noProof/>
                <w:webHidden/>
              </w:rPr>
              <w:t>9</w:t>
            </w:r>
            <w:r w:rsidR="00D80B8C">
              <w:rPr>
                <w:noProof/>
                <w:webHidden/>
              </w:rPr>
              <w:fldChar w:fldCharType="end"/>
            </w:r>
          </w:hyperlink>
        </w:p>
        <w:p w14:paraId="0FCC95E5" w14:textId="1CD52924" w:rsidR="00D80B8C" w:rsidRDefault="00072C99">
          <w:pPr>
            <w:pStyle w:val="TDC2"/>
            <w:tabs>
              <w:tab w:val="left" w:pos="720"/>
              <w:tab w:val="right" w:leader="dot" w:pos="8494"/>
            </w:tabs>
            <w:rPr>
              <w:rFonts w:eastAsiaTheme="minorEastAsia" w:cstheme="minorBidi"/>
              <w:b w:val="0"/>
              <w:bCs w:val="0"/>
              <w:noProof/>
              <w:sz w:val="24"/>
              <w:szCs w:val="24"/>
            </w:rPr>
          </w:pPr>
          <w:hyperlink w:anchor="_Toc86661035" w:history="1">
            <w:r w:rsidR="00D80B8C" w:rsidRPr="00474EB9">
              <w:rPr>
                <w:rStyle w:val="Hipervnculo"/>
                <w:rFonts w:ascii="Times New Roman" w:hAnsi="Times New Roman" w:cs="Times New Roman"/>
                <w:noProof/>
              </w:rPr>
              <w:t>B.</w:t>
            </w:r>
            <w:r w:rsidR="00D80B8C">
              <w:rPr>
                <w:rFonts w:eastAsiaTheme="minorEastAsia" w:cstheme="minorBidi"/>
                <w:b w:val="0"/>
                <w:bCs w:val="0"/>
                <w:noProof/>
                <w:sz w:val="24"/>
                <w:szCs w:val="24"/>
              </w:rPr>
              <w:tab/>
            </w:r>
            <w:r w:rsidR="00D80B8C" w:rsidRPr="00474EB9">
              <w:rPr>
                <w:rStyle w:val="Hipervnculo"/>
                <w:rFonts w:ascii="Times New Roman" w:hAnsi="Times New Roman" w:cs="Times New Roman"/>
                <w:noProof/>
              </w:rPr>
              <w:t>Oficina Asesora Jurídica</w:t>
            </w:r>
            <w:r w:rsidR="00D80B8C">
              <w:rPr>
                <w:noProof/>
                <w:webHidden/>
              </w:rPr>
              <w:tab/>
            </w:r>
            <w:r w:rsidR="00D80B8C">
              <w:rPr>
                <w:noProof/>
                <w:webHidden/>
              </w:rPr>
              <w:fldChar w:fldCharType="begin"/>
            </w:r>
            <w:r w:rsidR="00D80B8C">
              <w:rPr>
                <w:noProof/>
                <w:webHidden/>
              </w:rPr>
              <w:instrText xml:space="preserve"> PAGEREF _Toc86661035 \h </w:instrText>
            </w:r>
            <w:r w:rsidR="00D80B8C">
              <w:rPr>
                <w:noProof/>
                <w:webHidden/>
              </w:rPr>
            </w:r>
            <w:r w:rsidR="00D80B8C">
              <w:rPr>
                <w:noProof/>
                <w:webHidden/>
              </w:rPr>
              <w:fldChar w:fldCharType="separate"/>
            </w:r>
            <w:r w:rsidR="00A63702">
              <w:rPr>
                <w:noProof/>
                <w:webHidden/>
              </w:rPr>
              <w:t>10</w:t>
            </w:r>
            <w:r w:rsidR="00D80B8C">
              <w:rPr>
                <w:noProof/>
                <w:webHidden/>
              </w:rPr>
              <w:fldChar w:fldCharType="end"/>
            </w:r>
          </w:hyperlink>
        </w:p>
        <w:p w14:paraId="369F296A" w14:textId="390297EF" w:rsidR="00D80B8C" w:rsidRDefault="00072C99">
          <w:pPr>
            <w:pStyle w:val="TDC3"/>
            <w:tabs>
              <w:tab w:val="right" w:leader="dot" w:pos="8494"/>
            </w:tabs>
            <w:rPr>
              <w:rFonts w:eastAsiaTheme="minorEastAsia" w:cstheme="minorBidi"/>
              <w:noProof/>
              <w:sz w:val="24"/>
              <w:szCs w:val="24"/>
            </w:rPr>
          </w:pPr>
          <w:hyperlink w:anchor="_Toc86661036" w:history="1">
            <w:r w:rsidR="00D80B8C" w:rsidRPr="00474EB9">
              <w:rPr>
                <w:rStyle w:val="Hipervnculo"/>
                <w:rFonts w:ascii="Times New Roman" w:hAnsi="Times New Roman" w:cs="Times New Roman"/>
                <w:noProof/>
              </w:rPr>
              <w:t>B1. Acciones de Cumplimiento</w:t>
            </w:r>
            <w:r w:rsidR="00D80B8C">
              <w:rPr>
                <w:noProof/>
                <w:webHidden/>
              </w:rPr>
              <w:tab/>
            </w:r>
            <w:r w:rsidR="00D80B8C">
              <w:rPr>
                <w:noProof/>
                <w:webHidden/>
              </w:rPr>
              <w:fldChar w:fldCharType="begin"/>
            </w:r>
            <w:r w:rsidR="00D80B8C">
              <w:rPr>
                <w:noProof/>
                <w:webHidden/>
              </w:rPr>
              <w:instrText xml:space="preserve"> PAGEREF _Toc86661036 \h </w:instrText>
            </w:r>
            <w:r w:rsidR="00D80B8C">
              <w:rPr>
                <w:noProof/>
                <w:webHidden/>
              </w:rPr>
            </w:r>
            <w:r w:rsidR="00D80B8C">
              <w:rPr>
                <w:noProof/>
                <w:webHidden/>
              </w:rPr>
              <w:fldChar w:fldCharType="separate"/>
            </w:r>
            <w:r w:rsidR="00A63702">
              <w:rPr>
                <w:noProof/>
                <w:webHidden/>
              </w:rPr>
              <w:t>10</w:t>
            </w:r>
            <w:r w:rsidR="00D80B8C">
              <w:rPr>
                <w:noProof/>
                <w:webHidden/>
              </w:rPr>
              <w:fldChar w:fldCharType="end"/>
            </w:r>
          </w:hyperlink>
        </w:p>
        <w:p w14:paraId="13049C54" w14:textId="7FF3BF1A" w:rsidR="00D80B8C" w:rsidRDefault="00072C99">
          <w:pPr>
            <w:pStyle w:val="TDC3"/>
            <w:tabs>
              <w:tab w:val="right" w:leader="dot" w:pos="8494"/>
            </w:tabs>
            <w:rPr>
              <w:rFonts w:eastAsiaTheme="minorEastAsia" w:cstheme="minorBidi"/>
              <w:noProof/>
              <w:sz w:val="24"/>
              <w:szCs w:val="24"/>
            </w:rPr>
          </w:pPr>
          <w:hyperlink w:anchor="_Toc86661037" w:history="1">
            <w:r w:rsidR="00D80B8C" w:rsidRPr="00474EB9">
              <w:rPr>
                <w:rStyle w:val="Hipervnculo"/>
                <w:rFonts w:ascii="Times New Roman" w:hAnsi="Times New Roman" w:cs="Times New Roman"/>
                <w:noProof/>
              </w:rPr>
              <w:t>B2. Acciones de Tutela</w:t>
            </w:r>
            <w:r w:rsidR="00D80B8C">
              <w:rPr>
                <w:noProof/>
                <w:webHidden/>
              </w:rPr>
              <w:tab/>
            </w:r>
            <w:r w:rsidR="00D80B8C">
              <w:rPr>
                <w:noProof/>
                <w:webHidden/>
              </w:rPr>
              <w:fldChar w:fldCharType="begin"/>
            </w:r>
            <w:r w:rsidR="00D80B8C">
              <w:rPr>
                <w:noProof/>
                <w:webHidden/>
              </w:rPr>
              <w:instrText xml:space="preserve"> PAGEREF _Toc86661037 \h </w:instrText>
            </w:r>
            <w:r w:rsidR="00D80B8C">
              <w:rPr>
                <w:noProof/>
                <w:webHidden/>
              </w:rPr>
            </w:r>
            <w:r w:rsidR="00D80B8C">
              <w:rPr>
                <w:noProof/>
                <w:webHidden/>
              </w:rPr>
              <w:fldChar w:fldCharType="separate"/>
            </w:r>
            <w:r w:rsidR="00A63702">
              <w:rPr>
                <w:noProof/>
                <w:webHidden/>
              </w:rPr>
              <w:t>10</w:t>
            </w:r>
            <w:r w:rsidR="00D80B8C">
              <w:rPr>
                <w:noProof/>
                <w:webHidden/>
              </w:rPr>
              <w:fldChar w:fldCharType="end"/>
            </w:r>
          </w:hyperlink>
        </w:p>
        <w:p w14:paraId="32EE0DAB" w14:textId="149EF4DB" w:rsidR="00D80B8C" w:rsidRDefault="00072C99">
          <w:pPr>
            <w:pStyle w:val="TDC3"/>
            <w:tabs>
              <w:tab w:val="right" w:leader="dot" w:pos="8494"/>
            </w:tabs>
            <w:rPr>
              <w:rFonts w:eastAsiaTheme="minorEastAsia" w:cstheme="minorBidi"/>
              <w:noProof/>
              <w:sz w:val="24"/>
              <w:szCs w:val="24"/>
            </w:rPr>
          </w:pPr>
          <w:hyperlink w:anchor="_Toc86661038" w:history="1">
            <w:r w:rsidR="00D80B8C" w:rsidRPr="00474EB9">
              <w:rPr>
                <w:rStyle w:val="Hipervnculo"/>
                <w:rFonts w:ascii="Times New Roman" w:hAnsi="Times New Roman" w:cs="Times New Roman"/>
                <w:noProof/>
              </w:rPr>
              <w:t>B3. ACCIONES CONTENCIOSO ADMINISTRATIVAS</w:t>
            </w:r>
            <w:r w:rsidR="00D80B8C">
              <w:rPr>
                <w:noProof/>
                <w:webHidden/>
              </w:rPr>
              <w:tab/>
            </w:r>
            <w:r w:rsidR="00D80B8C">
              <w:rPr>
                <w:noProof/>
                <w:webHidden/>
              </w:rPr>
              <w:fldChar w:fldCharType="begin"/>
            </w:r>
            <w:r w:rsidR="00D80B8C">
              <w:rPr>
                <w:noProof/>
                <w:webHidden/>
              </w:rPr>
              <w:instrText xml:space="preserve"> PAGEREF _Toc86661038 \h </w:instrText>
            </w:r>
            <w:r w:rsidR="00D80B8C">
              <w:rPr>
                <w:noProof/>
                <w:webHidden/>
              </w:rPr>
            </w:r>
            <w:r w:rsidR="00D80B8C">
              <w:rPr>
                <w:noProof/>
                <w:webHidden/>
              </w:rPr>
              <w:fldChar w:fldCharType="separate"/>
            </w:r>
            <w:r w:rsidR="00A63702">
              <w:rPr>
                <w:noProof/>
                <w:webHidden/>
              </w:rPr>
              <w:t>11</w:t>
            </w:r>
            <w:r w:rsidR="00D80B8C">
              <w:rPr>
                <w:noProof/>
                <w:webHidden/>
              </w:rPr>
              <w:fldChar w:fldCharType="end"/>
            </w:r>
          </w:hyperlink>
        </w:p>
        <w:p w14:paraId="718F3A13" w14:textId="07A293D2" w:rsidR="00D80B8C" w:rsidRDefault="00072C99">
          <w:pPr>
            <w:pStyle w:val="TDC3"/>
            <w:tabs>
              <w:tab w:val="right" w:leader="dot" w:pos="8494"/>
            </w:tabs>
            <w:rPr>
              <w:rFonts w:eastAsiaTheme="minorEastAsia" w:cstheme="minorBidi"/>
              <w:noProof/>
              <w:sz w:val="24"/>
              <w:szCs w:val="24"/>
            </w:rPr>
          </w:pPr>
          <w:hyperlink w:anchor="_Toc86661039" w:history="1">
            <w:r w:rsidR="00D80B8C" w:rsidRPr="00474EB9">
              <w:rPr>
                <w:rStyle w:val="Hipervnculo"/>
                <w:rFonts w:ascii="Times New Roman" w:hAnsi="Times New Roman" w:cs="Times New Roman"/>
                <w:noProof/>
              </w:rPr>
              <w:t>B4. Actas del Comité de Conciliación</w:t>
            </w:r>
            <w:r w:rsidR="00D80B8C">
              <w:rPr>
                <w:noProof/>
                <w:webHidden/>
              </w:rPr>
              <w:tab/>
            </w:r>
            <w:r w:rsidR="00D80B8C">
              <w:rPr>
                <w:noProof/>
                <w:webHidden/>
              </w:rPr>
              <w:fldChar w:fldCharType="begin"/>
            </w:r>
            <w:r w:rsidR="00D80B8C">
              <w:rPr>
                <w:noProof/>
                <w:webHidden/>
              </w:rPr>
              <w:instrText xml:space="preserve"> PAGEREF _Toc86661039 \h </w:instrText>
            </w:r>
            <w:r w:rsidR="00D80B8C">
              <w:rPr>
                <w:noProof/>
                <w:webHidden/>
              </w:rPr>
            </w:r>
            <w:r w:rsidR="00D80B8C">
              <w:rPr>
                <w:noProof/>
                <w:webHidden/>
              </w:rPr>
              <w:fldChar w:fldCharType="separate"/>
            </w:r>
            <w:r w:rsidR="00A63702">
              <w:rPr>
                <w:noProof/>
                <w:webHidden/>
              </w:rPr>
              <w:t>12</w:t>
            </w:r>
            <w:r w:rsidR="00D80B8C">
              <w:rPr>
                <w:noProof/>
                <w:webHidden/>
              </w:rPr>
              <w:fldChar w:fldCharType="end"/>
            </w:r>
          </w:hyperlink>
        </w:p>
        <w:p w14:paraId="1EB3ECC1" w14:textId="6D753119" w:rsidR="00D80B8C" w:rsidRDefault="00072C99">
          <w:pPr>
            <w:pStyle w:val="TDC3"/>
            <w:tabs>
              <w:tab w:val="right" w:leader="dot" w:pos="8494"/>
            </w:tabs>
            <w:rPr>
              <w:rFonts w:eastAsiaTheme="minorEastAsia" w:cstheme="minorBidi"/>
              <w:noProof/>
              <w:sz w:val="24"/>
              <w:szCs w:val="24"/>
            </w:rPr>
          </w:pPr>
          <w:hyperlink w:anchor="_Toc86661040" w:history="1">
            <w:r w:rsidR="00D80B8C" w:rsidRPr="00474EB9">
              <w:rPr>
                <w:rStyle w:val="Hipervnculo"/>
                <w:rFonts w:ascii="Times New Roman" w:hAnsi="Times New Roman" w:cs="Times New Roman"/>
                <w:noProof/>
              </w:rPr>
              <w:t>B5. Actas del Comité de Contratación</w:t>
            </w:r>
            <w:r w:rsidR="00D80B8C">
              <w:rPr>
                <w:noProof/>
                <w:webHidden/>
              </w:rPr>
              <w:tab/>
            </w:r>
            <w:r w:rsidR="00D80B8C">
              <w:rPr>
                <w:noProof/>
                <w:webHidden/>
              </w:rPr>
              <w:fldChar w:fldCharType="begin"/>
            </w:r>
            <w:r w:rsidR="00D80B8C">
              <w:rPr>
                <w:noProof/>
                <w:webHidden/>
              </w:rPr>
              <w:instrText xml:space="preserve"> PAGEREF _Toc86661040 \h </w:instrText>
            </w:r>
            <w:r w:rsidR="00D80B8C">
              <w:rPr>
                <w:noProof/>
                <w:webHidden/>
              </w:rPr>
            </w:r>
            <w:r w:rsidR="00D80B8C">
              <w:rPr>
                <w:noProof/>
                <w:webHidden/>
              </w:rPr>
              <w:fldChar w:fldCharType="separate"/>
            </w:r>
            <w:r w:rsidR="00A63702">
              <w:rPr>
                <w:noProof/>
                <w:webHidden/>
              </w:rPr>
              <w:t>13</w:t>
            </w:r>
            <w:r w:rsidR="00D80B8C">
              <w:rPr>
                <w:noProof/>
                <w:webHidden/>
              </w:rPr>
              <w:fldChar w:fldCharType="end"/>
            </w:r>
          </w:hyperlink>
        </w:p>
        <w:p w14:paraId="778E79B5" w14:textId="464C6C32" w:rsidR="00D80B8C" w:rsidRDefault="00072C99">
          <w:pPr>
            <w:pStyle w:val="TDC3"/>
            <w:tabs>
              <w:tab w:val="right" w:leader="dot" w:pos="8494"/>
            </w:tabs>
            <w:rPr>
              <w:rFonts w:eastAsiaTheme="minorEastAsia" w:cstheme="minorBidi"/>
              <w:noProof/>
              <w:sz w:val="24"/>
              <w:szCs w:val="24"/>
            </w:rPr>
          </w:pPr>
          <w:hyperlink w:anchor="_Toc86661041" w:history="1">
            <w:r w:rsidR="00D80B8C" w:rsidRPr="00474EB9">
              <w:rPr>
                <w:rStyle w:val="Hipervnculo"/>
                <w:rFonts w:ascii="Times New Roman" w:hAnsi="Times New Roman" w:cs="Times New Roman"/>
                <w:noProof/>
              </w:rPr>
              <w:t>B6. Conceptos Jurídicos</w:t>
            </w:r>
            <w:r w:rsidR="00D80B8C">
              <w:rPr>
                <w:noProof/>
                <w:webHidden/>
              </w:rPr>
              <w:tab/>
            </w:r>
            <w:r w:rsidR="00D80B8C">
              <w:rPr>
                <w:noProof/>
                <w:webHidden/>
              </w:rPr>
              <w:fldChar w:fldCharType="begin"/>
            </w:r>
            <w:r w:rsidR="00D80B8C">
              <w:rPr>
                <w:noProof/>
                <w:webHidden/>
              </w:rPr>
              <w:instrText xml:space="preserve"> PAGEREF _Toc86661041 \h </w:instrText>
            </w:r>
            <w:r w:rsidR="00D80B8C">
              <w:rPr>
                <w:noProof/>
                <w:webHidden/>
              </w:rPr>
            </w:r>
            <w:r w:rsidR="00D80B8C">
              <w:rPr>
                <w:noProof/>
                <w:webHidden/>
              </w:rPr>
              <w:fldChar w:fldCharType="separate"/>
            </w:r>
            <w:r w:rsidR="00A63702">
              <w:rPr>
                <w:noProof/>
                <w:webHidden/>
              </w:rPr>
              <w:t>13</w:t>
            </w:r>
            <w:r w:rsidR="00D80B8C">
              <w:rPr>
                <w:noProof/>
                <w:webHidden/>
              </w:rPr>
              <w:fldChar w:fldCharType="end"/>
            </w:r>
          </w:hyperlink>
        </w:p>
        <w:p w14:paraId="2FE00D8A" w14:textId="2418B6A1" w:rsidR="00D80B8C" w:rsidRDefault="00072C99">
          <w:pPr>
            <w:pStyle w:val="TDC3"/>
            <w:tabs>
              <w:tab w:val="right" w:leader="dot" w:pos="8494"/>
            </w:tabs>
            <w:rPr>
              <w:rFonts w:eastAsiaTheme="minorEastAsia" w:cstheme="minorBidi"/>
              <w:noProof/>
              <w:sz w:val="24"/>
              <w:szCs w:val="24"/>
            </w:rPr>
          </w:pPr>
          <w:hyperlink w:anchor="_Toc86661042" w:history="1">
            <w:r w:rsidR="00D80B8C" w:rsidRPr="00474EB9">
              <w:rPr>
                <w:rStyle w:val="Hipervnculo"/>
                <w:rFonts w:ascii="Times New Roman" w:hAnsi="Times New Roman" w:cs="Times New Roman"/>
                <w:noProof/>
              </w:rPr>
              <w:t>B7. Conciliaciones Extrajudiciales</w:t>
            </w:r>
            <w:r w:rsidR="00D80B8C">
              <w:rPr>
                <w:noProof/>
                <w:webHidden/>
              </w:rPr>
              <w:tab/>
            </w:r>
            <w:r w:rsidR="00D80B8C">
              <w:rPr>
                <w:noProof/>
                <w:webHidden/>
              </w:rPr>
              <w:fldChar w:fldCharType="begin"/>
            </w:r>
            <w:r w:rsidR="00D80B8C">
              <w:rPr>
                <w:noProof/>
                <w:webHidden/>
              </w:rPr>
              <w:instrText xml:space="preserve"> PAGEREF _Toc86661042 \h </w:instrText>
            </w:r>
            <w:r w:rsidR="00D80B8C">
              <w:rPr>
                <w:noProof/>
                <w:webHidden/>
              </w:rPr>
            </w:r>
            <w:r w:rsidR="00D80B8C">
              <w:rPr>
                <w:noProof/>
                <w:webHidden/>
              </w:rPr>
              <w:fldChar w:fldCharType="separate"/>
            </w:r>
            <w:r w:rsidR="00A63702">
              <w:rPr>
                <w:noProof/>
                <w:webHidden/>
              </w:rPr>
              <w:t>14</w:t>
            </w:r>
            <w:r w:rsidR="00D80B8C">
              <w:rPr>
                <w:noProof/>
                <w:webHidden/>
              </w:rPr>
              <w:fldChar w:fldCharType="end"/>
            </w:r>
          </w:hyperlink>
        </w:p>
        <w:p w14:paraId="4174397B" w14:textId="646E047D" w:rsidR="00D80B8C" w:rsidRDefault="00072C99">
          <w:pPr>
            <w:pStyle w:val="TDC3"/>
            <w:tabs>
              <w:tab w:val="right" w:leader="dot" w:pos="8494"/>
            </w:tabs>
            <w:rPr>
              <w:rFonts w:eastAsiaTheme="minorEastAsia" w:cstheme="minorBidi"/>
              <w:noProof/>
              <w:sz w:val="24"/>
              <w:szCs w:val="24"/>
            </w:rPr>
          </w:pPr>
          <w:hyperlink w:anchor="_Toc86661043" w:history="1">
            <w:r w:rsidR="00D80B8C" w:rsidRPr="00474EB9">
              <w:rPr>
                <w:rStyle w:val="Hipervnculo"/>
                <w:rFonts w:ascii="Times New Roman" w:hAnsi="Times New Roman" w:cs="Times New Roman"/>
                <w:noProof/>
              </w:rPr>
              <w:t>B8. Compra de bienes y/o servicios a través de la tienda virtual del estado colombiano</w:t>
            </w:r>
            <w:r w:rsidR="00D80B8C">
              <w:rPr>
                <w:noProof/>
                <w:webHidden/>
              </w:rPr>
              <w:tab/>
            </w:r>
            <w:r w:rsidR="00D80B8C">
              <w:rPr>
                <w:noProof/>
                <w:webHidden/>
              </w:rPr>
              <w:fldChar w:fldCharType="begin"/>
            </w:r>
            <w:r w:rsidR="00D80B8C">
              <w:rPr>
                <w:noProof/>
                <w:webHidden/>
              </w:rPr>
              <w:instrText xml:space="preserve"> PAGEREF _Toc86661043 \h </w:instrText>
            </w:r>
            <w:r w:rsidR="00D80B8C">
              <w:rPr>
                <w:noProof/>
                <w:webHidden/>
              </w:rPr>
            </w:r>
            <w:r w:rsidR="00D80B8C">
              <w:rPr>
                <w:noProof/>
                <w:webHidden/>
              </w:rPr>
              <w:fldChar w:fldCharType="separate"/>
            </w:r>
            <w:r w:rsidR="00A63702">
              <w:rPr>
                <w:noProof/>
                <w:webHidden/>
              </w:rPr>
              <w:t>14</w:t>
            </w:r>
            <w:r w:rsidR="00D80B8C">
              <w:rPr>
                <w:noProof/>
                <w:webHidden/>
              </w:rPr>
              <w:fldChar w:fldCharType="end"/>
            </w:r>
          </w:hyperlink>
        </w:p>
        <w:p w14:paraId="22CDEF10" w14:textId="3ABF0B97" w:rsidR="00D80B8C" w:rsidRDefault="00072C99">
          <w:pPr>
            <w:pStyle w:val="TDC3"/>
            <w:tabs>
              <w:tab w:val="right" w:leader="dot" w:pos="8494"/>
            </w:tabs>
            <w:rPr>
              <w:rFonts w:eastAsiaTheme="minorEastAsia" w:cstheme="minorBidi"/>
              <w:noProof/>
              <w:sz w:val="24"/>
              <w:szCs w:val="24"/>
            </w:rPr>
          </w:pPr>
          <w:hyperlink w:anchor="_Toc86661044" w:history="1">
            <w:r w:rsidR="00D80B8C" w:rsidRPr="00474EB9">
              <w:rPr>
                <w:rStyle w:val="Hipervnculo"/>
                <w:rFonts w:ascii="Times New Roman" w:hAnsi="Times New Roman" w:cs="Times New Roman"/>
                <w:noProof/>
              </w:rPr>
              <w:t>B9. Contratación Directa</w:t>
            </w:r>
            <w:r w:rsidR="00D80B8C">
              <w:rPr>
                <w:noProof/>
                <w:webHidden/>
              </w:rPr>
              <w:tab/>
            </w:r>
            <w:r w:rsidR="00D80B8C">
              <w:rPr>
                <w:noProof/>
                <w:webHidden/>
              </w:rPr>
              <w:fldChar w:fldCharType="begin"/>
            </w:r>
            <w:r w:rsidR="00D80B8C">
              <w:rPr>
                <w:noProof/>
                <w:webHidden/>
              </w:rPr>
              <w:instrText xml:space="preserve"> PAGEREF _Toc86661044 \h </w:instrText>
            </w:r>
            <w:r w:rsidR="00D80B8C">
              <w:rPr>
                <w:noProof/>
                <w:webHidden/>
              </w:rPr>
            </w:r>
            <w:r w:rsidR="00D80B8C">
              <w:rPr>
                <w:noProof/>
                <w:webHidden/>
              </w:rPr>
              <w:fldChar w:fldCharType="separate"/>
            </w:r>
            <w:r w:rsidR="00A63702">
              <w:rPr>
                <w:noProof/>
                <w:webHidden/>
              </w:rPr>
              <w:t>16</w:t>
            </w:r>
            <w:r w:rsidR="00D80B8C">
              <w:rPr>
                <w:noProof/>
                <w:webHidden/>
              </w:rPr>
              <w:fldChar w:fldCharType="end"/>
            </w:r>
          </w:hyperlink>
        </w:p>
        <w:p w14:paraId="51590850" w14:textId="77A176CE" w:rsidR="00D80B8C" w:rsidRDefault="00072C99">
          <w:pPr>
            <w:pStyle w:val="TDC3"/>
            <w:tabs>
              <w:tab w:val="right" w:leader="dot" w:pos="8494"/>
            </w:tabs>
            <w:rPr>
              <w:rFonts w:eastAsiaTheme="minorEastAsia" w:cstheme="minorBidi"/>
              <w:noProof/>
              <w:sz w:val="24"/>
              <w:szCs w:val="24"/>
            </w:rPr>
          </w:pPr>
          <w:hyperlink w:anchor="_Toc86661045" w:history="1">
            <w:r w:rsidR="00D80B8C" w:rsidRPr="00474EB9">
              <w:rPr>
                <w:rStyle w:val="Hipervnculo"/>
                <w:rFonts w:ascii="Times New Roman" w:hAnsi="Times New Roman" w:cs="Times New Roman"/>
                <w:noProof/>
              </w:rPr>
              <w:t>B10. Selección Abreviada</w:t>
            </w:r>
            <w:r w:rsidR="00D80B8C">
              <w:rPr>
                <w:noProof/>
                <w:webHidden/>
              </w:rPr>
              <w:tab/>
            </w:r>
            <w:r w:rsidR="00D80B8C">
              <w:rPr>
                <w:noProof/>
                <w:webHidden/>
              </w:rPr>
              <w:fldChar w:fldCharType="begin"/>
            </w:r>
            <w:r w:rsidR="00D80B8C">
              <w:rPr>
                <w:noProof/>
                <w:webHidden/>
              </w:rPr>
              <w:instrText xml:space="preserve"> PAGEREF _Toc86661045 \h </w:instrText>
            </w:r>
            <w:r w:rsidR="00D80B8C">
              <w:rPr>
                <w:noProof/>
                <w:webHidden/>
              </w:rPr>
            </w:r>
            <w:r w:rsidR="00D80B8C">
              <w:rPr>
                <w:noProof/>
                <w:webHidden/>
              </w:rPr>
              <w:fldChar w:fldCharType="separate"/>
            </w:r>
            <w:r w:rsidR="00A63702">
              <w:rPr>
                <w:noProof/>
                <w:webHidden/>
              </w:rPr>
              <w:t>18</w:t>
            </w:r>
            <w:r w:rsidR="00D80B8C">
              <w:rPr>
                <w:noProof/>
                <w:webHidden/>
              </w:rPr>
              <w:fldChar w:fldCharType="end"/>
            </w:r>
          </w:hyperlink>
        </w:p>
        <w:p w14:paraId="5FA0B42F" w14:textId="4E721667" w:rsidR="00D80B8C" w:rsidRDefault="00072C99">
          <w:pPr>
            <w:pStyle w:val="TDC3"/>
            <w:tabs>
              <w:tab w:val="right" w:leader="dot" w:pos="8494"/>
            </w:tabs>
            <w:rPr>
              <w:rFonts w:eastAsiaTheme="minorEastAsia" w:cstheme="minorBidi"/>
              <w:noProof/>
              <w:sz w:val="24"/>
              <w:szCs w:val="24"/>
            </w:rPr>
          </w:pPr>
          <w:hyperlink w:anchor="_Toc86661046" w:history="1">
            <w:r w:rsidR="00D80B8C" w:rsidRPr="00474EB9">
              <w:rPr>
                <w:rStyle w:val="Hipervnculo"/>
                <w:rFonts w:ascii="Times New Roman" w:hAnsi="Times New Roman" w:cs="Times New Roman"/>
                <w:noProof/>
              </w:rPr>
              <w:t>B11. Selección por Concurso de Méritos</w:t>
            </w:r>
            <w:r w:rsidR="00D80B8C">
              <w:rPr>
                <w:noProof/>
                <w:webHidden/>
              </w:rPr>
              <w:tab/>
            </w:r>
            <w:r w:rsidR="00D80B8C">
              <w:rPr>
                <w:noProof/>
                <w:webHidden/>
              </w:rPr>
              <w:fldChar w:fldCharType="begin"/>
            </w:r>
            <w:r w:rsidR="00D80B8C">
              <w:rPr>
                <w:noProof/>
                <w:webHidden/>
              </w:rPr>
              <w:instrText xml:space="preserve"> PAGEREF _Toc86661046 \h </w:instrText>
            </w:r>
            <w:r w:rsidR="00D80B8C">
              <w:rPr>
                <w:noProof/>
                <w:webHidden/>
              </w:rPr>
            </w:r>
            <w:r w:rsidR="00D80B8C">
              <w:rPr>
                <w:noProof/>
                <w:webHidden/>
              </w:rPr>
              <w:fldChar w:fldCharType="separate"/>
            </w:r>
            <w:r w:rsidR="00A63702">
              <w:rPr>
                <w:noProof/>
                <w:webHidden/>
              </w:rPr>
              <w:t>20</w:t>
            </w:r>
            <w:r w:rsidR="00D80B8C">
              <w:rPr>
                <w:noProof/>
                <w:webHidden/>
              </w:rPr>
              <w:fldChar w:fldCharType="end"/>
            </w:r>
          </w:hyperlink>
        </w:p>
        <w:p w14:paraId="332D6816" w14:textId="6E2132B9" w:rsidR="00D80B8C" w:rsidRDefault="00072C99">
          <w:pPr>
            <w:pStyle w:val="TDC3"/>
            <w:tabs>
              <w:tab w:val="right" w:leader="dot" w:pos="8494"/>
            </w:tabs>
            <w:rPr>
              <w:rFonts w:eastAsiaTheme="minorEastAsia" w:cstheme="minorBidi"/>
              <w:noProof/>
              <w:sz w:val="24"/>
              <w:szCs w:val="24"/>
            </w:rPr>
          </w:pPr>
          <w:hyperlink w:anchor="_Toc86661047" w:history="1">
            <w:r w:rsidR="00D80B8C" w:rsidRPr="00474EB9">
              <w:rPr>
                <w:rStyle w:val="Hipervnculo"/>
                <w:rFonts w:ascii="Times New Roman" w:hAnsi="Times New Roman" w:cs="Times New Roman"/>
                <w:noProof/>
              </w:rPr>
              <w:t>B12. Selección por Licitación Pública</w:t>
            </w:r>
            <w:r w:rsidR="00D80B8C">
              <w:rPr>
                <w:noProof/>
                <w:webHidden/>
              </w:rPr>
              <w:tab/>
            </w:r>
            <w:r w:rsidR="00D80B8C">
              <w:rPr>
                <w:noProof/>
                <w:webHidden/>
              </w:rPr>
              <w:fldChar w:fldCharType="begin"/>
            </w:r>
            <w:r w:rsidR="00D80B8C">
              <w:rPr>
                <w:noProof/>
                <w:webHidden/>
              </w:rPr>
              <w:instrText xml:space="preserve"> PAGEREF _Toc86661047 \h </w:instrText>
            </w:r>
            <w:r w:rsidR="00D80B8C">
              <w:rPr>
                <w:noProof/>
                <w:webHidden/>
              </w:rPr>
            </w:r>
            <w:r w:rsidR="00D80B8C">
              <w:rPr>
                <w:noProof/>
                <w:webHidden/>
              </w:rPr>
              <w:fldChar w:fldCharType="separate"/>
            </w:r>
            <w:r w:rsidR="00A63702">
              <w:rPr>
                <w:noProof/>
                <w:webHidden/>
              </w:rPr>
              <w:t>22</w:t>
            </w:r>
            <w:r w:rsidR="00D80B8C">
              <w:rPr>
                <w:noProof/>
                <w:webHidden/>
              </w:rPr>
              <w:fldChar w:fldCharType="end"/>
            </w:r>
          </w:hyperlink>
        </w:p>
        <w:p w14:paraId="6FFED4E1" w14:textId="0FDE1F28" w:rsidR="00D80B8C" w:rsidRDefault="00072C99">
          <w:pPr>
            <w:pStyle w:val="TDC3"/>
            <w:tabs>
              <w:tab w:val="right" w:leader="dot" w:pos="8494"/>
            </w:tabs>
            <w:rPr>
              <w:rFonts w:eastAsiaTheme="minorEastAsia" w:cstheme="minorBidi"/>
              <w:noProof/>
              <w:sz w:val="24"/>
              <w:szCs w:val="24"/>
            </w:rPr>
          </w:pPr>
          <w:hyperlink w:anchor="_Toc86661048" w:history="1">
            <w:r w:rsidR="00D80B8C" w:rsidRPr="00474EB9">
              <w:rPr>
                <w:rStyle w:val="Hipervnculo"/>
                <w:rFonts w:ascii="Times New Roman" w:hAnsi="Times New Roman" w:cs="Times New Roman"/>
                <w:noProof/>
              </w:rPr>
              <w:t>B13. Selección por Mínima Cuantía</w:t>
            </w:r>
            <w:r w:rsidR="00D80B8C">
              <w:rPr>
                <w:noProof/>
                <w:webHidden/>
              </w:rPr>
              <w:tab/>
            </w:r>
            <w:r w:rsidR="00D80B8C">
              <w:rPr>
                <w:noProof/>
                <w:webHidden/>
              </w:rPr>
              <w:fldChar w:fldCharType="begin"/>
            </w:r>
            <w:r w:rsidR="00D80B8C">
              <w:rPr>
                <w:noProof/>
                <w:webHidden/>
              </w:rPr>
              <w:instrText xml:space="preserve"> PAGEREF _Toc86661048 \h </w:instrText>
            </w:r>
            <w:r w:rsidR="00D80B8C">
              <w:rPr>
                <w:noProof/>
                <w:webHidden/>
              </w:rPr>
            </w:r>
            <w:r w:rsidR="00D80B8C">
              <w:rPr>
                <w:noProof/>
                <w:webHidden/>
              </w:rPr>
              <w:fldChar w:fldCharType="separate"/>
            </w:r>
            <w:r w:rsidR="00A63702">
              <w:rPr>
                <w:noProof/>
                <w:webHidden/>
              </w:rPr>
              <w:t>25</w:t>
            </w:r>
            <w:r w:rsidR="00D80B8C">
              <w:rPr>
                <w:noProof/>
                <w:webHidden/>
              </w:rPr>
              <w:fldChar w:fldCharType="end"/>
            </w:r>
          </w:hyperlink>
        </w:p>
        <w:p w14:paraId="1E39A11E" w14:textId="77EBA8F8" w:rsidR="00D80B8C" w:rsidRDefault="00072C99">
          <w:pPr>
            <w:pStyle w:val="TDC3"/>
            <w:tabs>
              <w:tab w:val="right" w:leader="dot" w:pos="8494"/>
            </w:tabs>
            <w:rPr>
              <w:rFonts w:eastAsiaTheme="minorEastAsia" w:cstheme="minorBidi"/>
              <w:noProof/>
              <w:sz w:val="24"/>
              <w:szCs w:val="24"/>
            </w:rPr>
          </w:pPr>
          <w:hyperlink w:anchor="_Toc86661049" w:history="1">
            <w:r w:rsidR="00D80B8C" w:rsidRPr="00474EB9">
              <w:rPr>
                <w:rStyle w:val="Hipervnculo"/>
                <w:rFonts w:ascii="Times New Roman" w:hAnsi="Times New Roman" w:cs="Times New Roman"/>
                <w:noProof/>
              </w:rPr>
              <w:t>B14. CONVENIOS</w:t>
            </w:r>
            <w:r w:rsidR="00D80B8C">
              <w:rPr>
                <w:noProof/>
                <w:webHidden/>
              </w:rPr>
              <w:tab/>
            </w:r>
            <w:r w:rsidR="00D80B8C">
              <w:rPr>
                <w:noProof/>
                <w:webHidden/>
              </w:rPr>
              <w:fldChar w:fldCharType="begin"/>
            </w:r>
            <w:r w:rsidR="00D80B8C">
              <w:rPr>
                <w:noProof/>
                <w:webHidden/>
              </w:rPr>
              <w:instrText xml:space="preserve"> PAGEREF _Toc86661049 \h </w:instrText>
            </w:r>
            <w:r w:rsidR="00D80B8C">
              <w:rPr>
                <w:noProof/>
                <w:webHidden/>
              </w:rPr>
            </w:r>
            <w:r w:rsidR="00D80B8C">
              <w:rPr>
                <w:noProof/>
                <w:webHidden/>
              </w:rPr>
              <w:fldChar w:fldCharType="separate"/>
            </w:r>
            <w:r w:rsidR="00A63702">
              <w:rPr>
                <w:noProof/>
                <w:webHidden/>
              </w:rPr>
              <w:t>27</w:t>
            </w:r>
            <w:r w:rsidR="00D80B8C">
              <w:rPr>
                <w:noProof/>
                <w:webHidden/>
              </w:rPr>
              <w:fldChar w:fldCharType="end"/>
            </w:r>
          </w:hyperlink>
        </w:p>
        <w:p w14:paraId="23E6CC99" w14:textId="1FEDE2E3" w:rsidR="00D80B8C" w:rsidRDefault="00072C99">
          <w:pPr>
            <w:pStyle w:val="TDC3"/>
            <w:tabs>
              <w:tab w:val="right" w:leader="dot" w:pos="8494"/>
            </w:tabs>
            <w:rPr>
              <w:rFonts w:eastAsiaTheme="minorEastAsia" w:cstheme="minorBidi"/>
              <w:noProof/>
              <w:sz w:val="24"/>
              <w:szCs w:val="24"/>
            </w:rPr>
          </w:pPr>
          <w:hyperlink w:anchor="_Toc86661050" w:history="1">
            <w:r w:rsidR="00D80B8C" w:rsidRPr="00474EB9">
              <w:rPr>
                <w:rStyle w:val="Hipervnculo"/>
                <w:rFonts w:ascii="Times New Roman" w:hAnsi="Times New Roman" w:cs="Times New Roman"/>
                <w:noProof/>
              </w:rPr>
              <w:t>B15. Informes Judiciales</w:t>
            </w:r>
            <w:r w:rsidR="00D80B8C">
              <w:rPr>
                <w:noProof/>
                <w:webHidden/>
              </w:rPr>
              <w:tab/>
            </w:r>
            <w:r w:rsidR="00D80B8C">
              <w:rPr>
                <w:noProof/>
                <w:webHidden/>
              </w:rPr>
              <w:fldChar w:fldCharType="begin"/>
            </w:r>
            <w:r w:rsidR="00D80B8C">
              <w:rPr>
                <w:noProof/>
                <w:webHidden/>
              </w:rPr>
              <w:instrText xml:space="preserve"> PAGEREF _Toc86661050 \h </w:instrText>
            </w:r>
            <w:r w:rsidR="00D80B8C">
              <w:rPr>
                <w:noProof/>
                <w:webHidden/>
              </w:rPr>
            </w:r>
            <w:r w:rsidR="00D80B8C">
              <w:rPr>
                <w:noProof/>
                <w:webHidden/>
              </w:rPr>
              <w:fldChar w:fldCharType="separate"/>
            </w:r>
            <w:r w:rsidR="00A63702">
              <w:rPr>
                <w:noProof/>
                <w:webHidden/>
              </w:rPr>
              <w:t>28</w:t>
            </w:r>
            <w:r w:rsidR="00D80B8C">
              <w:rPr>
                <w:noProof/>
                <w:webHidden/>
              </w:rPr>
              <w:fldChar w:fldCharType="end"/>
            </w:r>
          </w:hyperlink>
        </w:p>
        <w:p w14:paraId="6843D51C" w14:textId="1C47C222" w:rsidR="00D80B8C" w:rsidRDefault="00072C99">
          <w:pPr>
            <w:pStyle w:val="TDC3"/>
            <w:tabs>
              <w:tab w:val="right" w:leader="dot" w:pos="8494"/>
            </w:tabs>
            <w:rPr>
              <w:rFonts w:eastAsiaTheme="minorEastAsia" w:cstheme="minorBidi"/>
              <w:noProof/>
              <w:sz w:val="24"/>
              <w:szCs w:val="24"/>
            </w:rPr>
          </w:pPr>
          <w:hyperlink w:anchor="_Toc86661051" w:history="1">
            <w:r w:rsidR="00D80B8C" w:rsidRPr="00474EB9">
              <w:rPr>
                <w:rStyle w:val="Hipervnculo"/>
                <w:rFonts w:ascii="Times New Roman" w:hAnsi="Times New Roman" w:cs="Times New Roman"/>
                <w:noProof/>
              </w:rPr>
              <w:t>B16. Procesos Ante el Tribunal de Arbitramento</w:t>
            </w:r>
            <w:r w:rsidR="00D80B8C">
              <w:rPr>
                <w:noProof/>
                <w:webHidden/>
              </w:rPr>
              <w:tab/>
            </w:r>
            <w:r w:rsidR="00D80B8C">
              <w:rPr>
                <w:noProof/>
                <w:webHidden/>
              </w:rPr>
              <w:fldChar w:fldCharType="begin"/>
            </w:r>
            <w:r w:rsidR="00D80B8C">
              <w:rPr>
                <w:noProof/>
                <w:webHidden/>
              </w:rPr>
              <w:instrText xml:space="preserve"> PAGEREF _Toc86661051 \h </w:instrText>
            </w:r>
            <w:r w:rsidR="00D80B8C">
              <w:rPr>
                <w:noProof/>
                <w:webHidden/>
              </w:rPr>
            </w:r>
            <w:r w:rsidR="00D80B8C">
              <w:rPr>
                <w:noProof/>
                <w:webHidden/>
              </w:rPr>
              <w:fldChar w:fldCharType="separate"/>
            </w:r>
            <w:r w:rsidR="00A63702">
              <w:rPr>
                <w:noProof/>
                <w:webHidden/>
              </w:rPr>
              <w:t>29</w:t>
            </w:r>
            <w:r w:rsidR="00D80B8C">
              <w:rPr>
                <w:noProof/>
                <w:webHidden/>
              </w:rPr>
              <w:fldChar w:fldCharType="end"/>
            </w:r>
          </w:hyperlink>
        </w:p>
        <w:p w14:paraId="0D53709C" w14:textId="748B016E" w:rsidR="00D80B8C" w:rsidRDefault="00072C99">
          <w:pPr>
            <w:pStyle w:val="TDC3"/>
            <w:tabs>
              <w:tab w:val="right" w:leader="dot" w:pos="8494"/>
            </w:tabs>
            <w:rPr>
              <w:rFonts w:eastAsiaTheme="minorEastAsia" w:cstheme="minorBidi"/>
              <w:noProof/>
              <w:sz w:val="24"/>
              <w:szCs w:val="24"/>
            </w:rPr>
          </w:pPr>
          <w:hyperlink w:anchor="_Toc86661052" w:history="1">
            <w:r w:rsidR="00D80B8C" w:rsidRPr="00474EB9">
              <w:rPr>
                <w:rStyle w:val="Hipervnculo"/>
                <w:rFonts w:ascii="Times New Roman" w:hAnsi="Times New Roman" w:cs="Times New Roman"/>
                <w:noProof/>
              </w:rPr>
              <w:t>B16. Procesos Civiles</w:t>
            </w:r>
            <w:r w:rsidR="00D80B8C">
              <w:rPr>
                <w:noProof/>
                <w:webHidden/>
              </w:rPr>
              <w:tab/>
            </w:r>
            <w:r w:rsidR="00D80B8C">
              <w:rPr>
                <w:noProof/>
                <w:webHidden/>
              </w:rPr>
              <w:fldChar w:fldCharType="begin"/>
            </w:r>
            <w:r w:rsidR="00D80B8C">
              <w:rPr>
                <w:noProof/>
                <w:webHidden/>
              </w:rPr>
              <w:instrText xml:space="preserve"> PAGEREF _Toc86661052 \h </w:instrText>
            </w:r>
            <w:r w:rsidR="00D80B8C">
              <w:rPr>
                <w:noProof/>
                <w:webHidden/>
              </w:rPr>
            </w:r>
            <w:r w:rsidR="00D80B8C">
              <w:rPr>
                <w:noProof/>
                <w:webHidden/>
              </w:rPr>
              <w:fldChar w:fldCharType="separate"/>
            </w:r>
            <w:r w:rsidR="00A63702">
              <w:rPr>
                <w:noProof/>
                <w:webHidden/>
              </w:rPr>
              <w:t>30</w:t>
            </w:r>
            <w:r w:rsidR="00D80B8C">
              <w:rPr>
                <w:noProof/>
                <w:webHidden/>
              </w:rPr>
              <w:fldChar w:fldCharType="end"/>
            </w:r>
          </w:hyperlink>
        </w:p>
        <w:p w14:paraId="5513D78E" w14:textId="5705D94E" w:rsidR="00D80B8C" w:rsidRDefault="00072C99">
          <w:pPr>
            <w:pStyle w:val="TDC3"/>
            <w:tabs>
              <w:tab w:val="right" w:leader="dot" w:pos="8494"/>
            </w:tabs>
            <w:rPr>
              <w:rFonts w:eastAsiaTheme="minorEastAsia" w:cstheme="minorBidi"/>
              <w:noProof/>
              <w:sz w:val="24"/>
              <w:szCs w:val="24"/>
            </w:rPr>
          </w:pPr>
          <w:hyperlink w:anchor="_Toc86661053" w:history="1">
            <w:r w:rsidR="00D80B8C" w:rsidRPr="00474EB9">
              <w:rPr>
                <w:rStyle w:val="Hipervnculo"/>
                <w:rFonts w:ascii="Times New Roman" w:hAnsi="Times New Roman" w:cs="Times New Roman"/>
                <w:noProof/>
              </w:rPr>
              <w:t>B17. Procesos Laborales</w:t>
            </w:r>
            <w:r w:rsidR="00D80B8C">
              <w:rPr>
                <w:noProof/>
                <w:webHidden/>
              </w:rPr>
              <w:tab/>
            </w:r>
            <w:r w:rsidR="00D80B8C">
              <w:rPr>
                <w:noProof/>
                <w:webHidden/>
              </w:rPr>
              <w:fldChar w:fldCharType="begin"/>
            </w:r>
            <w:r w:rsidR="00D80B8C">
              <w:rPr>
                <w:noProof/>
                <w:webHidden/>
              </w:rPr>
              <w:instrText xml:space="preserve"> PAGEREF _Toc86661053 \h </w:instrText>
            </w:r>
            <w:r w:rsidR="00D80B8C">
              <w:rPr>
                <w:noProof/>
                <w:webHidden/>
              </w:rPr>
            </w:r>
            <w:r w:rsidR="00D80B8C">
              <w:rPr>
                <w:noProof/>
                <w:webHidden/>
              </w:rPr>
              <w:fldChar w:fldCharType="separate"/>
            </w:r>
            <w:r w:rsidR="00A63702">
              <w:rPr>
                <w:noProof/>
                <w:webHidden/>
              </w:rPr>
              <w:t>31</w:t>
            </w:r>
            <w:r w:rsidR="00D80B8C">
              <w:rPr>
                <w:noProof/>
                <w:webHidden/>
              </w:rPr>
              <w:fldChar w:fldCharType="end"/>
            </w:r>
          </w:hyperlink>
        </w:p>
        <w:p w14:paraId="754135FA" w14:textId="14F09C17" w:rsidR="00D80B8C" w:rsidRDefault="00072C99">
          <w:pPr>
            <w:pStyle w:val="TDC3"/>
            <w:tabs>
              <w:tab w:val="right" w:leader="dot" w:pos="8494"/>
            </w:tabs>
            <w:rPr>
              <w:rFonts w:eastAsiaTheme="minorEastAsia" w:cstheme="minorBidi"/>
              <w:noProof/>
              <w:sz w:val="24"/>
              <w:szCs w:val="24"/>
            </w:rPr>
          </w:pPr>
          <w:hyperlink w:anchor="_Toc86661054" w:history="1">
            <w:r w:rsidR="00D80B8C" w:rsidRPr="00474EB9">
              <w:rPr>
                <w:rStyle w:val="Hipervnculo"/>
                <w:rFonts w:ascii="Times New Roman" w:hAnsi="Times New Roman" w:cs="Times New Roman"/>
                <w:noProof/>
              </w:rPr>
              <w:t>B18. Procesos Ordinarios</w:t>
            </w:r>
            <w:r w:rsidR="00D80B8C">
              <w:rPr>
                <w:noProof/>
                <w:webHidden/>
              </w:rPr>
              <w:tab/>
            </w:r>
            <w:r w:rsidR="00D80B8C">
              <w:rPr>
                <w:noProof/>
                <w:webHidden/>
              </w:rPr>
              <w:fldChar w:fldCharType="begin"/>
            </w:r>
            <w:r w:rsidR="00D80B8C">
              <w:rPr>
                <w:noProof/>
                <w:webHidden/>
              </w:rPr>
              <w:instrText xml:space="preserve"> PAGEREF _Toc86661054 \h </w:instrText>
            </w:r>
            <w:r w:rsidR="00D80B8C">
              <w:rPr>
                <w:noProof/>
                <w:webHidden/>
              </w:rPr>
            </w:r>
            <w:r w:rsidR="00D80B8C">
              <w:rPr>
                <w:noProof/>
                <w:webHidden/>
              </w:rPr>
              <w:fldChar w:fldCharType="separate"/>
            </w:r>
            <w:r w:rsidR="00A63702">
              <w:rPr>
                <w:noProof/>
                <w:webHidden/>
              </w:rPr>
              <w:t>32</w:t>
            </w:r>
            <w:r w:rsidR="00D80B8C">
              <w:rPr>
                <w:noProof/>
                <w:webHidden/>
              </w:rPr>
              <w:fldChar w:fldCharType="end"/>
            </w:r>
          </w:hyperlink>
        </w:p>
        <w:p w14:paraId="61C0BE64" w14:textId="56853486" w:rsidR="00D80B8C" w:rsidRDefault="00072C99">
          <w:pPr>
            <w:pStyle w:val="TDC3"/>
            <w:tabs>
              <w:tab w:val="right" w:leader="dot" w:pos="8494"/>
            </w:tabs>
            <w:rPr>
              <w:rFonts w:eastAsiaTheme="minorEastAsia" w:cstheme="minorBidi"/>
              <w:noProof/>
              <w:sz w:val="24"/>
              <w:szCs w:val="24"/>
            </w:rPr>
          </w:pPr>
          <w:hyperlink w:anchor="_Toc86661055" w:history="1">
            <w:r w:rsidR="00D80B8C" w:rsidRPr="00474EB9">
              <w:rPr>
                <w:rStyle w:val="Hipervnculo"/>
                <w:rFonts w:ascii="Times New Roman" w:hAnsi="Times New Roman" w:cs="Times New Roman"/>
                <w:noProof/>
              </w:rPr>
              <w:t>B19. Procesos Penales</w:t>
            </w:r>
            <w:r w:rsidR="00D80B8C">
              <w:rPr>
                <w:noProof/>
                <w:webHidden/>
              </w:rPr>
              <w:tab/>
            </w:r>
            <w:r w:rsidR="00D80B8C">
              <w:rPr>
                <w:noProof/>
                <w:webHidden/>
              </w:rPr>
              <w:fldChar w:fldCharType="begin"/>
            </w:r>
            <w:r w:rsidR="00D80B8C">
              <w:rPr>
                <w:noProof/>
                <w:webHidden/>
              </w:rPr>
              <w:instrText xml:space="preserve"> PAGEREF _Toc86661055 \h </w:instrText>
            </w:r>
            <w:r w:rsidR="00D80B8C">
              <w:rPr>
                <w:noProof/>
                <w:webHidden/>
              </w:rPr>
            </w:r>
            <w:r w:rsidR="00D80B8C">
              <w:rPr>
                <w:noProof/>
                <w:webHidden/>
              </w:rPr>
              <w:fldChar w:fldCharType="separate"/>
            </w:r>
            <w:r w:rsidR="00A63702">
              <w:rPr>
                <w:noProof/>
                <w:webHidden/>
              </w:rPr>
              <w:t>33</w:t>
            </w:r>
            <w:r w:rsidR="00D80B8C">
              <w:rPr>
                <w:noProof/>
                <w:webHidden/>
              </w:rPr>
              <w:fldChar w:fldCharType="end"/>
            </w:r>
          </w:hyperlink>
        </w:p>
        <w:p w14:paraId="3A54E4DC" w14:textId="397912BB" w:rsidR="00D80B8C" w:rsidRDefault="00072C99">
          <w:pPr>
            <w:pStyle w:val="TDC2"/>
            <w:tabs>
              <w:tab w:val="left" w:pos="720"/>
              <w:tab w:val="right" w:leader="dot" w:pos="8494"/>
            </w:tabs>
            <w:rPr>
              <w:rFonts w:eastAsiaTheme="minorEastAsia" w:cstheme="minorBidi"/>
              <w:b w:val="0"/>
              <w:bCs w:val="0"/>
              <w:noProof/>
              <w:sz w:val="24"/>
              <w:szCs w:val="24"/>
            </w:rPr>
          </w:pPr>
          <w:hyperlink w:anchor="_Toc86661056" w:history="1">
            <w:r w:rsidR="00D80B8C" w:rsidRPr="00474EB9">
              <w:rPr>
                <w:rStyle w:val="Hipervnculo"/>
                <w:rFonts w:ascii="Times New Roman" w:hAnsi="Times New Roman" w:cs="Times New Roman"/>
                <w:noProof/>
              </w:rPr>
              <w:t>C.</w:t>
            </w:r>
            <w:r w:rsidR="00D80B8C">
              <w:rPr>
                <w:rFonts w:eastAsiaTheme="minorEastAsia" w:cstheme="minorBidi"/>
                <w:b w:val="0"/>
                <w:bCs w:val="0"/>
                <w:noProof/>
                <w:sz w:val="24"/>
                <w:szCs w:val="24"/>
              </w:rPr>
              <w:tab/>
            </w:r>
            <w:r w:rsidR="00D80B8C" w:rsidRPr="00474EB9">
              <w:rPr>
                <w:rStyle w:val="Hipervnculo"/>
                <w:rFonts w:ascii="Times New Roman" w:hAnsi="Times New Roman" w:cs="Times New Roman"/>
                <w:noProof/>
              </w:rPr>
              <w:t>Oficina Asesora de Planeación</w:t>
            </w:r>
            <w:r w:rsidR="00D80B8C">
              <w:rPr>
                <w:noProof/>
                <w:webHidden/>
              </w:rPr>
              <w:tab/>
            </w:r>
            <w:r w:rsidR="00D80B8C">
              <w:rPr>
                <w:noProof/>
                <w:webHidden/>
              </w:rPr>
              <w:fldChar w:fldCharType="begin"/>
            </w:r>
            <w:r w:rsidR="00D80B8C">
              <w:rPr>
                <w:noProof/>
                <w:webHidden/>
              </w:rPr>
              <w:instrText xml:space="preserve"> PAGEREF _Toc86661056 \h </w:instrText>
            </w:r>
            <w:r w:rsidR="00D80B8C">
              <w:rPr>
                <w:noProof/>
                <w:webHidden/>
              </w:rPr>
            </w:r>
            <w:r w:rsidR="00D80B8C">
              <w:rPr>
                <w:noProof/>
                <w:webHidden/>
              </w:rPr>
              <w:fldChar w:fldCharType="separate"/>
            </w:r>
            <w:r w:rsidR="00A63702">
              <w:rPr>
                <w:noProof/>
                <w:webHidden/>
              </w:rPr>
              <w:t>35</w:t>
            </w:r>
            <w:r w:rsidR="00D80B8C">
              <w:rPr>
                <w:noProof/>
                <w:webHidden/>
              </w:rPr>
              <w:fldChar w:fldCharType="end"/>
            </w:r>
          </w:hyperlink>
        </w:p>
        <w:p w14:paraId="65DCA04A" w14:textId="5E2B4E89" w:rsidR="00D80B8C" w:rsidRDefault="00072C99">
          <w:pPr>
            <w:pStyle w:val="TDC3"/>
            <w:tabs>
              <w:tab w:val="right" w:leader="dot" w:pos="8494"/>
            </w:tabs>
            <w:rPr>
              <w:rFonts w:eastAsiaTheme="minorEastAsia" w:cstheme="minorBidi"/>
              <w:noProof/>
              <w:sz w:val="24"/>
              <w:szCs w:val="24"/>
            </w:rPr>
          </w:pPr>
          <w:hyperlink w:anchor="_Toc86661057" w:history="1">
            <w:r w:rsidR="00D80B8C" w:rsidRPr="00474EB9">
              <w:rPr>
                <w:rStyle w:val="Hipervnculo"/>
                <w:rFonts w:ascii="Times New Roman" w:hAnsi="Times New Roman" w:cs="Times New Roman"/>
                <w:noProof/>
              </w:rPr>
              <w:t>C1. Anteproyecto de Presupuesto de Inversión</w:t>
            </w:r>
            <w:r w:rsidR="00D80B8C">
              <w:rPr>
                <w:noProof/>
                <w:webHidden/>
              </w:rPr>
              <w:tab/>
            </w:r>
            <w:r w:rsidR="00D80B8C">
              <w:rPr>
                <w:noProof/>
                <w:webHidden/>
              </w:rPr>
              <w:fldChar w:fldCharType="begin"/>
            </w:r>
            <w:r w:rsidR="00D80B8C">
              <w:rPr>
                <w:noProof/>
                <w:webHidden/>
              </w:rPr>
              <w:instrText xml:space="preserve"> PAGEREF _Toc86661057 \h </w:instrText>
            </w:r>
            <w:r w:rsidR="00D80B8C">
              <w:rPr>
                <w:noProof/>
                <w:webHidden/>
              </w:rPr>
            </w:r>
            <w:r w:rsidR="00D80B8C">
              <w:rPr>
                <w:noProof/>
                <w:webHidden/>
              </w:rPr>
              <w:fldChar w:fldCharType="separate"/>
            </w:r>
            <w:r w:rsidR="00A63702">
              <w:rPr>
                <w:noProof/>
                <w:webHidden/>
              </w:rPr>
              <w:t>35</w:t>
            </w:r>
            <w:r w:rsidR="00D80B8C">
              <w:rPr>
                <w:noProof/>
                <w:webHidden/>
              </w:rPr>
              <w:fldChar w:fldCharType="end"/>
            </w:r>
          </w:hyperlink>
        </w:p>
        <w:p w14:paraId="5BFE24F3" w14:textId="5DFC1A2D" w:rsidR="00D80B8C" w:rsidRDefault="00072C99">
          <w:pPr>
            <w:pStyle w:val="TDC3"/>
            <w:tabs>
              <w:tab w:val="right" w:leader="dot" w:pos="8494"/>
            </w:tabs>
            <w:rPr>
              <w:rFonts w:eastAsiaTheme="minorEastAsia" w:cstheme="minorBidi"/>
              <w:noProof/>
              <w:sz w:val="24"/>
              <w:szCs w:val="24"/>
            </w:rPr>
          </w:pPr>
          <w:hyperlink w:anchor="_Toc86661058" w:history="1">
            <w:r w:rsidR="00D80B8C" w:rsidRPr="00474EB9">
              <w:rPr>
                <w:rStyle w:val="Hipervnculo"/>
                <w:rFonts w:ascii="Times New Roman" w:hAnsi="Times New Roman" w:cs="Times New Roman"/>
                <w:noProof/>
              </w:rPr>
              <w:t>C2. Informes a Otras Entidades</w:t>
            </w:r>
            <w:r w:rsidR="00D80B8C">
              <w:rPr>
                <w:noProof/>
                <w:webHidden/>
              </w:rPr>
              <w:tab/>
            </w:r>
            <w:r w:rsidR="00D80B8C">
              <w:rPr>
                <w:noProof/>
                <w:webHidden/>
              </w:rPr>
              <w:fldChar w:fldCharType="begin"/>
            </w:r>
            <w:r w:rsidR="00D80B8C">
              <w:rPr>
                <w:noProof/>
                <w:webHidden/>
              </w:rPr>
              <w:instrText xml:space="preserve"> PAGEREF _Toc86661058 \h </w:instrText>
            </w:r>
            <w:r w:rsidR="00D80B8C">
              <w:rPr>
                <w:noProof/>
                <w:webHidden/>
              </w:rPr>
            </w:r>
            <w:r w:rsidR="00D80B8C">
              <w:rPr>
                <w:noProof/>
                <w:webHidden/>
              </w:rPr>
              <w:fldChar w:fldCharType="separate"/>
            </w:r>
            <w:r w:rsidR="00A63702">
              <w:rPr>
                <w:noProof/>
                <w:webHidden/>
              </w:rPr>
              <w:t>36</w:t>
            </w:r>
            <w:r w:rsidR="00D80B8C">
              <w:rPr>
                <w:noProof/>
                <w:webHidden/>
              </w:rPr>
              <w:fldChar w:fldCharType="end"/>
            </w:r>
          </w:hyperlink>
        </w:p>
        <w:p w14:paraId="3FDC77F6" w14:textId="35B32E95" w:rsidR="00D80B8C" w:rsidRDefault="00072C99">
          <w:pPr>
            <w:pStyle w:val="TDC3"/>
            <w:tabs>
              <w:tab w:val="right" w:leader="dot" w:pos="8494"/>
            </w:tabs>
            <w:rPr>
              <w:rFonts w:eastAsiaTheme="minorEastAsia" w:cstheme="minorBidi"/>
              <w:noProof/>
              <w:sz w:val="24"/>
              <w:szCs w:val="24"/>
            </w:rPr>
          </w:pPr>
          <w:hyperlink w:anchor="_Toc86661059" w:history="1">
            <w:r w:rsidR="00D80B8C" w:rsidRPr="00474EB9">
              <w:rPr>
                <w:rStyle w:val="Hipervnculo"/>
                <w:rFonts w:ascii="Times New Roman" w:hAnsi="Times New Roman" w:cs="Times New Roman"/>
                <w:noProof/>
              </w:rPr>
              <w:t>C3. Informes de Seguimiento a la Gestión</w:t>
            </w:r>
            <w:r w:rsidR="00D80B8C">
              <w:rPr>
                <w:noProof/>
                <w:webHidden/>
              </w:rPr>
              <w:tab/>
            </w:r>
            <w:r w:rsidR="00D80B8C">
              <w:rPr>
                <w:noProof/>
                <w:webHidden/>
              </w:rPr>
              <w:fldChar w:fldCharType="begin"/>
            </w:r>
            <w:r w:rsidR="00D80B8C">
              <w:rPr>
                <w:noProof/>
                <w:webHidden/>
              </w:rPr>
              <w:instrText xml:space="preserve"> PAGEREF _Toc86661059 \h </w:instrText>
            </w:r>
            <w:r w:rsidR="00D80B8C">
              <w:rPr>
                <w:noProof/>
                <w:webHidden/>
              </w:rPr>
            </w:r>
            <w:r w:rsidR="00D80B8C">
              <w:rPr>
                <w:noProof/>
                <w:webHidden/>
              </w:rPr>
              <w:fldChar w:fldCharType="separate"/>
            </w:r>
            <w:r w:rsidR="00A63702">
              <w:rPr>
                <w:noProof/>
                <w:webHidden/>
              </w:rPr>
              <w:t>36</w:t>
            </w:r>
            <w:r w:rsidR="00D80B8C">
              <w:rPr>
                <w:noProof/>
                <w:webHidden/>
              </w:rPr>
              <w:fldChar w:fldCharType="end"/>
            </w:r>
          </w:hyperlink>
        </w:p>
        <w:p w14:paraId="07F2F19C" w14:textId="1CCAB79D" w:rsidR="00D80B8C" w:rsidRDefault="00072C99">
          <w:pPr>
            <w:pStyle w:val="TDC3"/>
            <w:tabs>
              <w:tab w:val="right" w:leader="dot" w:pos="8494"/>
            </w:tabs>
            <w:rPr>
              <w:rFonts w:eastAsiaTheme="minorEastAsia" w:cstheme="minorBidi"/>
              <w:noProof/>
              <w:sz w:val="24"/>
              <w:szCs w:val="24"/>
            </w:rPr>
          </w:pPr>
          <w:hyperlink w:anchor="_Toc86661060" w:history="1">
            <w:r w:rsidR="00D80B8C" w:rsidRPr="00474EB9">
              <w:rPr>
                <w:rStyle w:val="Hipervnculo"/>
                <w:rFonts w:ascii="Times New Roman" w:hAnsi="Times New Roman" w:cs="Times New Roman"/>
                <w:noProof/>
              </w:rPr>
              <w:t>C4. Informes de Gestión Institucional</w:t>
            </w:r>
            <w:r w:rsidR="00D80B8C">
              <w:rPr>
                <w:noProof/>
                <w:webHidden/>
              </w:rPr>
              <w:tab/>
            </w:r>
            <w:r w:rsidR="00D80B8C">
              <w:rPr>
                <w:noProof/>
                <w:webHidden/>
              </w:rPr>
              <w:fldChar w:fldCharType="begin"/>
            </w:r>
            <w:r w:rsidR="00D80B8C">
              <w:rPr>
                <w:noProof/>
                <w:webHidden/>
              </w:rPr>
              <w:instrText xml:space="preserve"> PAGEREF _Toc86661060 \h </w:instrText>
            </w:r>
            <w:r w:rsidR="00D80B8C">
              <w:rPr>
                <w:noProof/>
                <w:webHidden/>
              </w:rPr>
            </w:r>
            <w:r w:rsidR="00D80B8C">
              <w:rPr>
                <w:noProof/>
                <w:webHidden/>
              </w:rPr>
              <w:fldChar w:fldCharType="separate"/>
            </w:r>
            <w:r w:rsidR="00A63702">
              <w:rPr>
                <w:noProof/>
                <w:webHidden/>
              </w:rPr>
              <w:t>37</w:t>
            </w:r>
            <w:r w:rsidR="00D80B8C">
              <w:rPr>
                <w:noProof/>
                <w:webHidden/>
              </w:rPr>
              <w:fldChar w:fldCharType="end"/>
            </w:r>
          </w:hyperlink>
        </w:p>
        <w:p w14:paraId="0E2BADF7" w14:textId="48C29DBE" w:rsidR="00D80B8C" w:rsidRDefault="00072C99">
          <w:pPr>
            <w:pStyle w:val="TDC3"/>
            <w:tabs>
              <w:tab w:val="right" w:leader="dot" w:pos="8494"/>
            </w:tabs>
            <w:rPr>
              <w:rFonts w:eastAsiaTheme="minorEastAsia" w:cstheme="minorBidi"/>
              <w:noProof/>
              <w:sz w:val="24"/>
              <w:szCs w:val="24"/>
            </w:rPr>
          </w:pPr>
          <w:hyperlink w:anchor="_Toc86661061" w:history="1">
            <w:r w:rsidR="00D80B8C" w:rsidRPr="00474EB9">
              <w:rPr>
                <w:rStyle w:val="Hipervnculo"/>
                <w:rFonts w:ascii="Times New Roman" w:hAnsi="Times New Roman" w:cs="Times New Roman"/>
                <w:noProof/>
              </w:rPr>
              <w:t>C5. Informes de Gestión de Indicadores</w:t>
            </w:r>
            <w:r w:rsidR="00D80B8C">
              <w:rPr>
                <w:noProof/>
                <w:webHidden/>
              </w:rPr>
              <w:tab/>
            </w:r>
            <w:r w:rsidR="00D80B8C">
              <w:rPr>
                <w:noProof/>
                <w:webHidden/>
              </w:rPr>
              <w:fldChar w:fldCharType="begin"/>
            </w:r>
            <w:r w:rsidR="00D80B8C">
              <w:rPr>
                <w:noProof/>
                <w:webHidden/>
              </w:rPr>
              <w:instrText xml:space="preserve"> PAGEREF _Toc86661061 \h </w:instrText>
            </w:r>
            <w:r w:rsidR="00D80B8C">
              <w:rPr>
                <w:noProof/>
                <w:webHidden/>
              </w:rPr>
            </w:r>
            <w:r w:rsidR="00D80B8C">
              <w:rPr>
                <w:noProof/>
                <w:webHidden/>
              </w:rPr>
              <w:fldChar w:fldCharType="separate"/>
            </w:r>
            <w:r w:rsidR="00A63702">
              <w:rPr>
                <w:noProof/>
                <w:webHidden/>
              </w:rPr>
              <w:t>38</w:t>
            </w:r>
            <w:r w:rsidR="00D80B8C">
              <w:rPr>
                <w:noProof/>
                <w:webHidden/>
              </w:rPr>
              <w:fldChar w:fldCharType="end"/>
            </w:r>
          </w:hyperlink>
        </w:p>
        <w:p w14:paraId="3CBD8A5D" w14:textId="51C88F6E" w:rsidR="00D80B8C" w:rsidRDefault="00072C99">
          <w:pPr>
            <w:pStyle w:val="TDC3"/>
            <w:tabs>
              <w:tab w:val="right" w:leader="dot" w:pos="8494"/>
            </w:tabs>
            <w:rPr>
              <w:rFonts w:eastAsiaTheme="minorEastAsia" w:cstheme="minorBidi"/>
              <w:noProof/>
              <w:sz w:val="24"/>
              <w:szCs w:val="24"/>
            </w:rPr>
          </w:pPr>
          <w:hyperlink w:anchor="_Toc86661062" w:history="1">
            <w:r w:rsidR="00D80B8C" w:rsidRPr="00474EB9">
              <w:rPr>
                <w:rStyle w:val="Hipervnculo"/>
                <w:rFonts w:ascii="Times New Roman" w:hAnsi="Times New Roman" w:cs="Times New Roman"/>
                <w:noProof/>
              </w:rPr>
              <w:t>C6. Cuadro de caracterización Documental</w:t>
            </w:r>
            <w:r w:rsidR="00D80B8C">
              <w:rPr>
                <w:noProof/>
                <w:webHidden/>
              </w:rPr>
              <w:tab/>
            </w:r>
            <w:r w:rsidR="00D80B8C">
              <w:rPr>
                <w:noProof/>
                <w:webHidden/>
              </w:rPr>
              <w:fldChar w:fldCharType="begin"/>
            </w:r>
            <w:r w:rsidR="00D80B8C">
              <w:rPr>
                <w:noProof/>
                <w:webHidden/>
              </w:rPr>
              <w:instrText xml:space="preserve"> PAGEREF _Toc86661062 \h </w:instrText>
            </w:r>
            <w:r w:rsidR="00D80B8C">
              <w:rPr>
                <w:noProof/>
                <w:webHidden/>
              </w:rPr>
            </w:r>
            <w:r w:rsidR="00D80B8C">
              <w:rPr>
                <w:noProof/>
                <w:webHidden/>
              </w:rPr>
              <w:fldChar w:fldCharType="separate"/>
            </w:r>
            <w:r w:rsidR="00A63702">
              <w:rPr>
                <w:noProof/>
                <w:webHidden/>
              </w:rPr>
              <w:t>39</w:t>
            </w:r>
            <w:r w:rsidR="00D80B8C">
              <w:rPr>
                <w:noProof/>
                <w:webHidden/>
              </w:rPr>
              <w:fldChar w:fldCharType="end"/>
            </w:r>
          </w:hyperlink>
        </w:p>
        <w:p w14:paraId="4E71DD03" w14:textId="5D057661" w:rsidR="00D80B8C" w:rsidRDefault="00072C99">
          <w:pPr>
            <w:pStyle w:val="TDC3"/>
            <w:tabs>
              <w:tab w:val="right" w:leader="dot" w:pos="8494"/>
            </w:tabs>
            <w:rPr>
              <w:rFonts w:eastAsiaTheme="minorEastAsia" w:cstheme="minorBidi"/>
              <w:noProof/>
              <w:sz w:val="24"/>
              <w:szCs w:val="24"/>
            </w:rPr>
          </w:pPr>
          <w:hyperlink w:anchor="_Toc86661063" w:history="1">
            <w:r w:rsidR="00D80B8C" w:rsidRPr="00474EB9">
              <w:rPr>
                <w:rStyle w:val="Hipervnculo"/>
                <w:rFonts w:ascii="Times New Roman" w:hAnsi="Times New Roman" w:cs="Times New Roman"/>
                <w:noProof/>
              </w:rPr>
              <w:t>C7. Registros de control de la documentación del Sistema Integrado de Gestión</w:t>
            </w:r>
            <w:r w:rsidR="00D80B8C">
              <w:rPr>
                <w:noProof/>
                <w:webHidden/>
              </w:rPr>
              <w:tab/>
            </w:r>
            <w:r w:rsidR="00D80B8C">
              <w:rPr>
                <w:noProof/>
                <w:webHidden/>
              </w:rPr>
              <w:fldChar w:fldCharType="begin"/>
            </w:r>
            <w:r w:rsidR="00D80B8C">
              <w:rPr>
                <w:noProof/>
                <w:webHidden/>
              </w:rPr>
              <w:instrText xml:space="preserve"> PAGEREF _Toc86661063 \h </w:instrText>
            </w:r>
            <w:r w:rsidR="00D80B8C">
              <w:rPr>
                <w:noProof/>
                <w:webHidden/>
              </w:rPr>
            </w:r>
            <w:r w:rsidR="00D80B8C">
              <w:rPr>
                <w:noProof/>
                <w:webHidden/>
              </w:rPr>
              <w:fldChar w:fldCharType="separate"/>
            </w:r>
            <w:r w:rsidR="00A63702">
              <w:rPr>
                <w:noProof/>
                <w:webHidden/>
              </w:rPr>
              <w:t>40</w:t>
            </w:r>
            <w:r w:rsidR="00D80B8C">
              <w:rPr>
                <w:noProof/>
                <w:webHidden/>
              </w:rPr>
              <w:fldChar w:fldCharType="end"/>
            </w:r>
          </w:hyperlink>
        </w:p>
        <w:p w14:paraId="0138A405" w14:textId="4C345245" w:rsidR="00D80B8C" w:rsidRDefault="00072C99">
          <w:pPr>
            <w:pStyle w:val="TDC3"/>
            <w:tabs>
              <w:tab w:val="right" w:leader="dot" w:pos="8494"/>
            </w:tabs>
            <w:rPr>
              <w:rFonts w:eastAsiaTheme="minorEastAsia" w:cstheme="minorBidi"/>
              <w:noProof/>
              <w:sz w:val="24"/>
              <w:szCs w:val="24"/>
            </w:rPr>
          </w:pPr>
          <w:hyperlink w:anchor="_Toc86661064" w:history="1">
            <w:r w:rsidR="00D80B8C" w:rsidRPr="00474EB9">
              <w:rPr>
                <w:rStyle w:val="Hipervnculo"/>
                <w:rFonts w:ascii="Times New Roman" w:hAnsi="Times New Roman" w:cs="Times New Roman"/>
                <w:noProof/>
              </w:rPr>
              <w:t>C8. Inventarios de Activos de Información Software, Hadware y Servicios</w:t>
            </w:r>
            <w:r w:rsidR="00D80B8C">
              <w:rPr>
                <w:noProof/>
                <w:webHidden/>
              </w:rPr>
              <w:tab/>
            </w:r>
            <w:r w:rsidR="00D80B8C">
              <w:rPr>
                <w:noProof/>
                <w:webHidden/>
              </w:rPr>
              <w:fldChar w:fldCharType="begin"/>
            </w:r>
            <w:r w:rsidR="00D80B8C">
              <w:rPr>
                <w:noProof/>
                <w:webHidden/>
              </w:rPr>
              <w:instrText xml:space="preserve"> PAGEREF _Toc86661064 \h </w:instrText>
            </w:r>
            <w:r w:rsidR="00D80B8C">
              <w:rPr>
                <w:noProof/>
                <w:webHidden/>
              </w:rPr>
            </w:r>
            <w:r w:rsidR="00D80B8C">
              <w:rPr>
                <w:noProof/>
                <w:webHidden/>
              </w:rPr>
              <w:fldChar w:fldCharType="separate"/>
            </w:r>
            <w:r w:rsidR="00A63702">
              <w:rPr>
                <w:noProof/>
                <w:webHidden/>
              </w:rPr>
              <w:t>41</w:t>
            </w:r>
            <w:r w:rsidR="00D80B8C">
              <w:rPr>
                <w:noProof/>
                <w:webHidden/>
              </w:rPr>
              <w:fldChar w:fldCharType="end"/>
            </w:r>
          </w:hyperlink>
        </w:p>
        <w:p w14:paraId="74F904D1" w14:textId="69667B6B" w:rsidR="00D80B8C" w:rsidRDefault="00072C99">
          <w:pPr>
            <w:pStyle w:val="TDC3"/>
            <w:tabs>
              <w:tab w:val="right" w:leader="dot" w:pos="8494"/>
            </w:tabs>
            <w:rPr>
              <w:rFonts w:eastAsiaTheme="minorEastAsia" w:cstheme="minorBidi"/>
              <w:noProof/>
              <w:sz w:val="24"/>
              <w:szCs w:val="24"/>
            </w:rPr>
          </w:pPr>
          <w:hyperlink w:anchor="_Toc86661065" w:history="1">
            <w:r w:rsidR="00D80B8C" w:rsidRPr="00474EB9">
              <w:rPr>
                <w:rStyle w:val="Hipervnculo"/>
                <w:rFonts w:ascii="Times New Roman" w:hAnsi="Times New Roman" w:cs="Times New Roman"/>
                <w:noProof/>
              </w:rPr>
              <w:t>C9. Manuales de Aplicativos y Soluciones Informáticas</w:t>
            </w:r>
            <w:r w:rsidR="00D80B8C">
              <w:rPr>
                <w:noProof/>
                <w:webHidden/>
              </w:rPr>
              <w:tab/>
            </w:r>
            <w:r w:rsidR="00D80B8C">
              <w:rPr>
                <w:noProof/>
                <w:webHidden/>
              </w:rPr>
              <w:fldChar w:fldCharType="begin"/>
            </w:r>
            <w:r w:rsidR="00D80B8C">
              <w:rPr>
                <w:noProof/>
                <w:webHidden/>
              </w:rPr>
              <w:instrText xml:space="preserve"> PAGEREF _Toc86661065 \h </w:instrText>
            </w:r>
            <w:r w:rsidR="00D80B8C">
              <w:rPr>
                <w:noProof/>
                <w:webHidden/>
              </w:rPr>
            </w:r>
            <w:r w:rsidR="00D80B8C">
              <w:rPr>
                <w:noProof/>
                <w:webHidden/>
              </w:rPr>
              <w:fldChar w:fldCharType="separate"/>
            </w:r>
            <w:r w:rsidR="00A63702">
              <w:rPr>
                <w:noProof/>
                <w:webHidden/>
              </w:rPr>
              <w:t>42</w:t>
            </w:r>
            <w:r w:rsidR="00D80B8C">
              <w:rPr>
                <w:noProof/>
                <w:webHidden/>
              </w:rPr>
              <w:fldChar w:fldCharType="end"/>
            </w:r>
          </w:hyperlink>
        </w:p>
        <w:p w14:paraId="103ABE31" w14:textId="02593DB4" w:rsidR="00D80B8C" w:rsidRDefault="00072C99">
          <w:pPr>
            <w:pStyle w:val="TDC3"/>
            <w:tabs>
              <w:tab w:val="right" w:leader="dot" w:pos="8494"/>
            </w:tabs>
            <w:rPr>
              <w:rFonts w:eastAsiaTheme="minorEastAsia" w:cstheme="minorBidi"/>
              <w:noProof/>
              <w:sz w:val="24"/>
              <w:szCs w:val="24"/>
            </w:rPr>
          </w:pPr>
          <w:hyperlink w:anchor="_Toc86661066" w:history="1">
            <w:r w:rsidR="00D80B8C" w:rsidRPr="00474EB9">
              <w:rPr>
                <w:rStyle w:val="Hipervnculo"/>
                <w:rFonts w:ascii="Times New Roman" w:hAnsi="Times New Roman" w:cs="Times New Roman"/>
                <w:noProof/>
              </w:rPr>
              <w:t>C10. Plan Anticorrupción y de Atención al Ciudadano</w:t>
            </w:r>
            <w:r w:rsidR="00D80B8C">
              <w:rPr>
                <w:noProof/>
                <w:webHidden/>
              </w:rPr>
              <w:tab/>
            </w:r>
            <w:r w:rsidR="00D80B8C">
              <w:rPr>
                <w:noProof/>
                <w:webHidden/>
              </w:rPr>
              <w:fldChar w:fldCharType="begin"/>
            </w:r>
            <w:r w:rsidR="00D80B8C">
              <w:rPr>
                <w:noProof/>
                <w:webHidden/>
              </w:rPr>
              <w:instrText xml:space="preserve"> PAGEREF _Toc86661066 \h </w:instrText>
            </w:r>
            <w:r w:rsidR="00D80B8C">
              <w:rPr>
                <w:noProof/>
                <w:webHidden/>
              </w:rPr>
            </w:r>
            <w:r w:rsidR="00D80B8C">
              <w:rPr>
                <w:noProof/>
                <w:webHidden/>
              </w:rPr>
              <w:fldChar w:fldCharType="separate"/>
            </w:r>
            <w:r w:rsidR="00A63702">
              <w:rPr>
                <w:noProof/>
                <w:webHidden/>
              </w:rPr>
              <w:t>42</w:t>
            </w:r>
            <w:r w:rsidR="00D80B8C">
              <w:rPr>
                <w:noProof/>
                <w:webHidden/>
              </w:rPr>
              <w:fldChar w:fldCharType="end"/>
            </w:r>
          </w:hyperlink>
        </w:p>
        <w:p w14:paraId="389F0AFC" w14:textId="0008708F" w:rsidR="00D80B8C" w:rsidRDefault="00072C99">
          <w:pPr>
            <w:pStyle w:val="TDC3"/>
            <w:tabs>
              <w:tab w:val="right" w:leader="dot" w:pos="8494"/>
            </w:tabs>
            <w:rPr>
              <w:rFonts w:eastAsiaTheme="minorEastAsia" w:cstheme="minorBidi"/>
              <w:noProof/>
              <w:sz w:val="24"/>
              <w:szCs w:val="24"/>
            </w:rPr>
          </w:pPr>
          <w:hyperlink w:anchor="_Toc86661067" w:history="1">
            <w:r w:rsidR="00D80B8C" w:rsidRPr="00474EB9">
              <w:rPr>
                <w:rStyle w:val="Hipervnculo"/>
                <w:rFonts w:ascii="Times New Roman" w:hAnsi="Times New Roman" w:cs="Times New Roman"/>
                <w:noProof/>
              </w:rPr>
              <w:t>C11. Planes Anuales de Adquisiciones</w:t>
            </w:r>
            <w:r w:rsidR="00D80B8C">
              <w:rPr>
                <w:noProof/>
                <w:webHidden/>
              </w:rPr>
              <w:tab/>
            </w:r>
            <w:r w:rsidR="00D80B8C">
              <w:rPr>
                <w:noProof/>
                <w:webHidden/>
              </w:rPr>
              <w:fldChar w:fldCharType="begin"/>
            </w:r>
            <w:r w:rsidR="00D80B8C">
              <w:rPr>
                <w:noProof/>
                <w:webHidden/>
              </w:rPr>
              <w:instrText xml:space="preserve"> PAGEREF _Toc86661067 \h </w:instrText>
            </w:r>
            <w:r w:rsidR="00D80B8C">
              <w:rPr>
                <w:noProof/>
                <w:webHidden/>
              </w:rPr>
            </w:r>
            <w:r w:rsidR="00D80B8C">
              <w:rPr>
                <w:noProof/>
                <w:webHidden/>
              </w:rPr>
              <w:fldChar w:fldCharType="separate"/>
            </w:r>
            <w:r w:rsidR="00A63702">
              <w:rPr>
                <w:noProof/>
                <w:webHidden/>
              </w:rPr>
              <w:t>43</w:t>
            </w:r>
            <w:r w:rsidR="00D80B8C">
              <w:rPr>
                <w:noProof/>
                <w:webHidden/>
              </w:rPr>
              <w:fldChar w:fldCharType="end"/>
            </w:r>
          </w:hyperlink>
        </w:p>
        <w:p w14:paraId="48752D54" w14:textId="792E0924" w:rsidR="00D80B8C" w:rsidRDefault="00072C99">
          <w:pPr>
            <w:pStyle w:val="TDC3"/>
            <w:tabs>
              <w:tab w:val="right" w:leader="dot" w:pos="8494"/>
            </w:tabs>
            <w:rPr>
              <w:rFonts w:eastAsiaTheme="minorEastAsia" w:cstheme="minorBidi"/>
              <w:noProof/>
              <w:sz w:val="24"/>
              <w:szCs w:val="24"/>
            </w:rPr>
          </w:pPr>
          <w:hyperlink w:anchor="_Toc86661068" w:history="1">
            <w:r w:rsidR="00D80B8C" w:rsidRPr="00474EB9">
              <w:rPr>
                <w:rStyle w:val="Hipervnculo"/>
                <w:rFonts w:ascii="Times New Roman" w:hAnsi="Times New Roman" w:cs="Times New Roman"/>
                <w:noProof/>
              </w:rPr>
              <w:t>C12. Planes de Acción Institucional</w:t>
            </w:r>
            <w:r w:rsidR="00D80B8C">
              <w:rPr>
                <w:noProof/>
                <w:webHidden/>
              </w:rPr>
              <w:tab/>
            </w:r>
            <w:r w:rsidR="00D80B8C">
              <w:rPr>
                <w:noProof/>
                <w:webHidden/>
              </w:rPr>
              <w:fldChar w:fldCharType="begin"/>
            </w:r>
            <w:r w:rsidR="00D80B8C">
              <w:rPr>
                <w:noProof/>
                <w:webHidden/>
              </w:rPr>
              <w:instrText xml:space="preserve"> PAGEREF _Toc86661068 \h </w:instrText>
            </w:r>
            <w:r w:rsidR="00D80B8C">
              <w:rPr>
                <w:noProof/>
                <w:webHidden/>
              </w:rPr>
            </w:r>
            <w:r w:rsidR="00D80B8C">
              <w:rPr>
                <w:noProof/>
                <w:webHidden/>
              </w:rPr>
              <w:fldChar w:fldCharType="separate"/>
            </w:r>
            <w:r w:rsidR="00A63702">
              <w:rPr>
                <w:noProof/>
                <w:webHidden/>
              </w:rPr>
              <w:t>44</w:t>
            </w:r>
            <w:r w:rsidR="00D80B8C">
              <w:rPr>
                <w:noProof/>
                <w:webHidden/>
              </w:rPr>
              <w:fldChar w:fldCharType="end"/>
            </w:r>
          </w:hyperlink>
        </w:p>
        <w:p w14:paraId="5258C9CE" w14:textId="043E6E36" w:rsidR="00D80B8C" w:rsidRDefault="00072C99">
          <w:pPr>
            <w:pStyle w:val="TDC3"/>
            <w:tabs>
              <w:tab w:val="right" w:leader="dot" w:pos="8494"/>
            </w:tabs>
            <w:rPr>
              <w:rFonts w:eastAsiaTheme="minorEastAsia" w:cstheme="minorBidi"/>
              <w:noProof/>
              <w:sz w:val="24"/>
              <w:szCs w:val="24"/>
            </w:rPr>
          </w:pPr>
          <w:hyperlink w:anchor="_Toc86661069" w:history="1">
            <w:r w:rsidR="00D80B8C" w:rsidRPr="00474EB9">
              <w:rPr>
                <w:rStyle w:val="Hipervnculo"/>
                <w:rFonts w:ascii="Times New Roman" w:hAnsi="Times New Roman" w:cs="Times New Roman"/>
                <w:noProof/>
              </w:rPr>
              <w:t>C13. Planes de Adecuación y Sostenibilidad del Sistema Integrado de Gestión – MIPG</w:t>
            </w:r>
            <w:r w:rsidR="00D80B8C">
              <w:rPr>
                <w:noProof/>
                <w:webHidden/>
              </w:rPr>
              <w:tab/>
            </w:r>
            <w:r w:rsidR="00D80B8C">
              <w:rPr>
                <w:noProof/>
                <w:webHidden/>
              </w:rPr>
              <w:fldChar w:fldCharType="begin"/>
            </w:r>
            <w:r w:rsidR="00D80B8C">
              <w:rPr>
                <w:noProof/>
                <w:webHidden/>
              </w:rPr>
              <w:instrText xml:space="preserve"> PAGEREF _Toc86661069 \h </w:instrText>
            </w:r>
            <w:r w:rsidR="00D80B8C">
              <w:rPr>
                <w:noProof/>
                <w:webHidden/>
              </w:rPr>
            </w:r>
            <w:r w:rsidR="00D80B8C">
              <w:rPr>
                <w:noProof/>
                <w:webHidden/>
              </w:rPr>
              <w:fldChar w:fldCharType="separate"/>
            </w:r>
            <w:r w:rsidR="00A63702">
              <w:rPr>
                <w:noProof/>
                <w:webHidden/>
              </w:rPr>
              <w:t>45</w:t>
            </w:r>
            <w:r w:rsidR="00D80B8C">
              <w:rPr>
                <w:noProof/>
                <w:webHidden/>
              </w:rPr>
              <w:fldChar w:fldCharType="end"/>
            </w:r>
          </w:hyperlink>
        </w:p>
        <w:p w14:paraId="3342B8F5" w14:textId="7D791E71" w:rsidR="00D80B8C" w:rsidRDefault="00072C99">
          <w:pPr>
            <w:pStyle w:val="TDC3"/>
            <w:tabs>
              <w:tab w:val="right" w:leader="dot" w:pos="8494"/>
            </w:tabs>
            <w:rPr>
              <w:rFonts w:eastAsiaTheme="minorEastAsia" w:cstheme="minorBidi"/>
              <w:noProof/>
              <w:sz w:val="24"/>
              <w:szCs w:val="24"/>
            </w:rPr>
          </w:pPr>
          <w:hyperlink w:anchor="_Toc86661070" w:history="1">
            <w:r w:rsidR="00D80B8C" w:rsidRPr="00474EB9">
              <w:rPr>
                <w:rStyle w:val="Hipervnculo"/>
                <w:rFonts w:ascii="Times New Roman" w:hAnsi="Times New Roman" w:cs="Times New Roman"/>
                <w:noProof/>
              </w:rPr>
              <w:t>C14. Planes de Contingencia Tecnológica</w:t>
            </w:r>
            <w:r w:rsidR="00D80B8C">
              <w:rPr>
                <w:noProof/>
                <w:webHidden/>
              </w:rPr>
              <w:tab/>
            </w:r>
            <w:r w:rsidR="00D80B8C">
              <w:rPr>
                <w:noProof/>
                <w:webHidden/>
              </w:rPr>
              <w:fldChar w:fldCharType="begin"/>
            </w:r>
            <w:r w:rsidR="00D80B8C">
              <w:rPr>
                <w:noProof/>
                <w:webHidden/>
              </w:rPr>
              <w:instrText xml:space="preserve"> PAGEREF _Toc86661070 \h </w:instrText>
            </w:r>
            <w:r w:rsidR="00D80B8C">
              <w:rPr>
                <w:noProof/>
                <w:webHidden/>
              </w:rPr>
            </w:r>
            <w:r w:rsidR="00D80B8C">
              <w:rPr>
                <w:noProof/>
                <w:webHidden/>
              </w:rPr>
              <w:fldChar w:fldCharType="separate"/>
            </w:r>
            <w:r w:rsidR="00A63702">
              <w:rPr>
                <w:noProof/>
                <w:webHidden/>
              </w:rPr>
              <w:t>46</w:t>
            </w:r>
            <w:r w:rsidR="00D80B8C">
              <w:rPr>
                <w:noProof/>
                <w:webHidden/>
              </w:rPr>
              <w:fldChar w:fldCharType="end"/>
            </w:r>
          </w:hyperlink>
        </w:p>
        <w:p w14:paraId="21BE4FAB" w14:textId="41DE8166" w:rsidR="00D80B8C" w:rsidRDefault="00072C99">
          <w:pPr>
            <w:pStyle w:val="TDC3"/>
            <w:tabs>
              <w:tab w:val="right" w:leader="dot" w:pos="8494"/>
            </w:tabs>
            <w:rPr>
              <w:rFonts w:eastAsiaTheme="minorEastAsia" w:cstheme="minorBidi"/>
              <w:noProof/>
              <w:sz w:val="24"/>
              <w:szCs w:val="24"/>
            </w:rPr>
          </w:pPr>
          <w:hyperlink w:anchor="_Toc86661071" w:history="1">
            <w:r w:rsidR="00D80B8C" w:rsidRPr="00474EB9">
              <w:rPr>
                <w:rStyle w:val="Hipervnculo"/>
                <w:rFonts w:ascii="Times New Roman" w:hAnsi="Times New Roman" w:cs="Times New Roman"/>
                <w:noProof/>
              </w:rPr>
              <w:t>C15. Planes de Mantenimiento de la Infraestructura Tecnológica</w:t>
            </w:r>
            <w:r w:rsidR="00D80B8C">
              <w:rPr>
                <w:noProof/>
                <w:webHidden/>
              </w:rPr>
              <w:tab/>
            </w:r>
            <w:r w:rsidR="00D80B8C">
              <w:rPr>
                <w:noProof/>
                <w:webHidden/>
              </w:rPr>
              <w:fldChar w:fldCharType="begin"/>
            </w:r>
            <w:r w:rsidR="00D80B8C">
              <w:rPr>
                <w:noProof/>
                <w:webHidden/>
              </w:rPr>
              <w:instrText xml:space="preserve"> PAGEREF _Toc86661071 \h </w:instrText>
            </w:r>
            <w:r w:rsidR="00D80B8C">
              <w:rPr>
                <w:noProof/>
                <w:webHidden/>
              </w:rPr>
            </w:r>
            <w:r w:rsidR="00D80B8C">
              <w:rPr>
                <w:noProof/>
                <w:webHidden/>
              </w:rPr>
              <w:fldChar w:fldCharType="separate"/>
            </w:r>
            <w:r w:rsidR="00A63702">
              <w:rPr>
                <w:noProof/>
                <w:webHidden/>
              </w:rPr>
              <w:t>46</w:t>
            </w:r>
            <w:r w:rsidR="00D80B8C">
              <w:rPr>
                <w:noProof/>
                <w:webHidden/>
              </w:rPr>
              <w:fldChar w:fldCharType="end"/>
            </w:r>
          </w:hyperlink>
        </w:p>
        <w:p w14:paraId="1D032399" w14:textId="428081C2" w:rsidR="00D80B8C" w:rsidRDefault="00072C99">
          <w:pPr>
            <w:pStyle w:val="TDC3"/>
            <w:tabs>
              <w:tab w:val="right" w:leader="dot" w:pos="8494"/>
            </w:tabs>
            <w:rPr>
              <w:rFonts w:eastAsiaTheme="minorEastAsia" w:cstheme="minorBidi"/>
              <w:noProof/>
              <w:sz w:val="24"/>
              <w:szCs w:val="24"/>
            </w:rPr>
          </w:pPr>
          <w:hyperlink w:anchor="_Toc86661072" w:history="1">
            <w:r w:rsidR="00D80B8C" w:rsidRPr="00474EB9">
              <w:rPr>
                <w:rStyle w:val="Hipervnculo"/>
                <w:rFonts w:ascii="Times New Roman" w:hAnsi="Times New Roman" w:cs="Times New Roman"/>
                <w:noProof/>
              </w:rPr>
              <w:t>C16. Planes de Mejoramiento por Procesos</w:t>
            </w:r>
            <w:r w:rsidR="00D80B8C">
              <w:rPr>
                <w:noProof/>
                <w:webHidden/>
              </w:rPr>
              <w:tab/>
            </w:r>
            <w:r w:rsidR="00D80B8C">
              <w:rPr>
                <w:noProof/>
                <w:webHidden/>
              </w:rPr>
              <w:fldChar w:fldCharType="begin"/>
            </w:r>
            <w:r w:rsidR="00D80B8C">
              <w:rPr>
                <w:noProof/>
                <w:webHidden/>
              </w:rPr>
              <w:instrText xml:space="preserve"> PAGEREF _Toc86661072 \h </w:instrText>
            </w:r>
            <w:r w:rsidR="00D80B8C">
              <w:rPr>
                <w:noProof/>
                <w:webHidden/>
              </w:rPr>
            </w:r>
            <w:r w:rsidR="00D80B8C">
              <w:rPr>
                <w:noProof/>
                <w:webHidden/>
              </w:rPr>
              <w:fldChar w:fldCharType="separate"/>
            </w:r>
            <w:r w:rsidR="00A63702">
              <w:rPr>
                <w:noProof/>
                <w:webHidden/>
              </w:rPr>
              <w:t>48</w:t>
            </w:r>
            <w:r w:rsidR="00D80B8C">
              <w:rPr>
                <w:noProof/>
                <w:webHidden/>
              </w:rPr>
              <w:fldChar w:fldCharType="end"/>
            </w:r>
          </w:hyperlink>
        </w:p>
        <w:p w14:paraId="1C795B35" w14:textId="7EF782E4" w:rsidR="00D80B8C" w:rsidRDefault="00072C99">
          <w:pPr>
            <w:pStyle w:val="TDC3"/>
            <w:tabs>
              <w:tab w:val="right" w:leader="dot" w:pos="8494"/>
            </w:tabs>
            <w:rPr>
              <w:rFonts w:eastAsiaTheme="minorEastAsia" w:cstheme="minorBidi"/>
              <w:noProof/>
              <w:sz w:val="24"/>
              <w:szCs w:val="24"/>
            </w:rPr>
          </w:pPr>
          <w:hyperlink w:anchor="_Toc86661073" w:history="1">
            <w:r w:rsidR="00D80B8C" w:rsidRPr="00474EB9">
              <w:rPr>
                <w:rStyle w:val="Hipervnculo"/>
                <w:rFonts w:ascii="Times New Roman" w:hAnsi="Times New Roman" w:cs="Times New Roman"/>
                <w:noProof/>
              </w:rPr>
              <w:t>C17. Planes de Monitoreo</w:t>
            </w:r>
            <w:r w:rsidR="00D80B8C">
              <w:rPr>
                <w:noProof/>
                <w:webHidden/>
              </w:rPr>
              <w:tab/>
            </w:r>
            <w:r w:rsidR="00D80B8C">
              <w:rPr>
                <w:noProof/>
                <w:webHidden/>
              </w:rPr>
              <w:fldChar w:fldCharType="begin"/>
            </w:r>
            <w:r w:rsidR="00D80B8C">
              <w:rPr>
                <w:noProof/>
                <w:webHidden/>
              </w:rPr>
              <w:instrText xml:space="preserve"> PAGEREF _Toc86661073 \h </w:instrText>
            </w:r>
            <w:r w:rsidR="00D80B8C">
              <w:rPr>
                <w:noProof/>
                <w:webHidden/>
              </w:rPr>
            </w:r>
            <w:r w:rsidR="00D80B8C">
              <w:rPr>
                <w:noProof/>
                <w:webHidden/>
              </w:rPr>
              <w:fldChar w:fldCharType="separate"/>
            </w:r>
            <w:r w:rsidR="00A63702">
              <w:rPr>
                <w:noProof/>
                <w:webHidden/>
              </w:rPr>
              <w:t>48</w:t>
            </w:r>
            <w:r w:rsidR="00D80B8C">
              <w:rPr>
                <w:noProof/>
                <w:webHidden/>
              </w:rPr>
              <w:fldChar w:fldCharType="end"/>
            </w:r>
          </w:hyperlink>
        </w:p>
        <w:p w14:paraId="76ACC3B0" w14:textId="5584052A" w:rsidR="00D80B8C" w:rsidRDefault="00072C99">
          <w:pPr>
            <w:pStyle w:val="TDC3"/>
            <w:tabs>
              <w:tab w:val="right" w:leader="dot" w:pos="8494"/>
            </w:tabs>
            <w:rPr>
              <w:rFonts w:eastAsiaTheme="minorEastAsia" w:cstheme="minorBidi"/>
              <w:noProof/>
              <w:sz w:val="24"/>
              <w:szCs w:val="24"/>
            </w:rPr>
          </w:pPr>
          <w:hyperlink w:anchor="_Toc86661074" w:history="1">
            <w:r w:rsidR="00D80B8C" w:rsidRPr="00474EB9">
              <w:rPr>
                <w:rStyle w:val="Hipervnculo"/>
                <w:rFonts w:ascii="Times New Roman" w:hAnsi="Times New Roman" w:cs="Times New Roman"/>
                <w:noProof/>
              </w:rPr>
              <w:t>C18. Planes estratégicos de Desarrollo Institucional - PEDI</w:t>
            </w:r>
            <w:r w:rsidR="00D80B8C">
              <w:rPr>
                <w:noProof/>
                <w:webHidden/>
              </w:rPr>
              <w:tab/>
            </w:r>
            <w:r w:rsidR="00D80B8C">
              <w:rPr>
                <w:noProof/>
                <w:webHidden/>
              </w:rPr>
              <w:fldChar w:fldCharType="begin"/>
            </w:r>
            <w:r w:rsidR="00D80B8C">
              <w:rPr>
                <w:noProof/>
                <w:webHidden/>
              </w:rPr>
              <w:instrText xml:space="preserve"> PAGEREF _Toc86661074 \h </w:instrText>
            </w:r>
            <w:r w:rsidR="00D80B8C">
              <w:rPr>
                <w:noProof/>
                <w:webHidden/>
              </w:rPr>
            </w:r>
            <w:r w:rsidR="00D80B8C">
              <w:rPr>
                <w:noProof/>
                <w:webHidden/>
              </w:rPr>
              <w:fldChar w:fldCharType="separate"/>
            </w:r>
            <w:r w:rsidR="00A63702">
              <w:rPr>
                <w:noProof/>
                <w:webHidden/>
              </w:rPr>
              <w:t>49</w:t>
            </w:r>
            <w:r w:rsidR="00D80B8C">
              <w:rPr>
                <w:noProof/>
                <w:webHidden/>
              </w:rPr>
              <w:fldChar w:fldCharType="end"/>
            </w:r>
          </w:hyperlink>
        </w:p>
        <w:p w14:paraId="5CDC230F" w14:textId="4EBBA7A0" w:rsidR="00D80B8C" w:rsidRDefault="00072C99">
          <w:pPr>
            <w:pStyle w:val="TDC3"/>
            <w:tabs>
              <w:tab w:val="right" w:leader="dot" w:pos="8494"/>
            </w:tabs>
            <w:rPr>
              <w:rFonts w:eastAsiaTheme="minorEastAsia" w:cstheme="minorBidi"/>
              <w:noProof/>
              <w:sz w:val="24"/>
              <w:szCs w:val="24"/>
            </w:rPr>
          </w:pPr>
          <w:hyperlink w:anchor="_Toc86661075" w:history="1">
            <w:r w:rsidR="00D80B8C" w:rsidRPr="00474EB9">
              <w:rPr>
                <w:rStyle w:val="Hipervnculo"/>
                <w:rFonts w:ascii="Times New Roman" w:hAnsi="Times New Roman" w:cs="Times New Roman"/>
                <w:noProof/>
              </w:rPr>
              <w:t>C19. Planes estratégicos de Tecnologías de la Información y las comunicaciones PETIC</w:t>
            </w:r>
            <w:r w:rsidR="00D80B8C">
              <w:rPr>
                <w:noProof/>
                <w:webHidden/>
              </w:rPr>
              <w:tab/>
            </w:r>
            <w:r w:rsidR="00D80B8C">
              <w:rPr>
                <w:noProof/>
                <w:webHidden/>
              </w:rPr>
              <w:fldChar w:fldCharType="begin"/>
            </w:r>
            <w:r w:rsidR="00D80B8C">
              <w:rPr>
                <w:noProof/>
                <w:webHidden/>
              </w:rPr>
              <w:instrText xml:space="preserve"> PAGEREF _Toc86661075 \h </w:instrText>
            </w:r>
            <w:r w:rsidR="00D80B8C">
              <w:rPr>
                <w:noProof/>
                <w:webHidden/>
              </w:rPr>
            </w:r>
            <w:r w:rsidR="00D80B8C">
              <w:rPr>
                <w:noProof/>
                <w:webHidden/>
              </w:rPr>
              <w:fldChar w:fldCharType="separate"/>
            </w:r>
            <w:r w:rsidR="00A63702">
              <w:rPr>
                <w:noProof/>
                <w:webHidden/>
              </w:rPr>
              <w:t>50</w:t>
            </w:r>
            <w:r w:rsidR="00D80B8C">
              <w:rPr>
                <w:noProof/>
                <w:webHidden/>
              </w:rPr>
              <w:fldChar w:fldCharType="end"/>
            </w:r>
          </w:hyperlink>
        </w:p>
        <w:p w14:paraId="0439D47D" w14:textId="15443F52" w:rsidR="00D80B8C" w:rsidRDefault="00072C99">
          <w:pPr>
            <w:pStyle w:val="TDC3"/>
            <w:tabs>
              <w:tab w:val="right" w:leader="dot" w:pos="8494"/>
            </w:tabs>
            <w:rPr>
              <w:rFonts w:eastAsiaTheme="minorEastAsia" w:cstheme="minorBidi"/>
              <w:noProof/>
              <w:sz w:val="24"/>
              <w:szCs w:val="24"/>
            </w:rPr>
          </w:pPr>
          <w:hyperlink w:anchor="_Toc86661076" w:history="1">
            <w:r w:rsidR="00D80B8C" w:rsidRPr="00474EB9">
              <w:rPr>
                <w:rStyle w:val="Hipervnculo"/>
                <w:rFonts w:ascii="Times New Roman" w:hAnsi="Times New Roman" w:cs="Times New Roman"/>
                <w:noProof/>
              </w:rPr>
              <w:t>C20. Planes Institucionales de Participación Ciudadana</w:t>
            </w:r>
            <w:r w:rsidR="00D80B8C">
              <w:rPr>
                <w:noProof/>
                <w:webHidden/>
              </w:rPr>
              <w:tab/>
            </w:r>
            <w:r w:rsidR="00D80B8C">
              <w:rPr>
                <w:noProof/>
                <w:webHidden/>
              </w:rPr>
              <w:fldChar w:fldCharType="begin"/>
            </w:r>
            <w:r w:rsidR="00D80B8C">
              <w:rPr>
                <w:noProof/>
                <w:webHidden/>
              </w:rPr>
              <w:instrText xml:space="preserve"> PAGEREF _Toc86661076 \h </w:instrText>
            </w:r>
            <w:r w:rsidR="00D80B8C">
              <w:rPr>
                <w:noProof/>
                <w:webHidden/>
              </w:rPr>
            </w:r>
            <w:r w:rsidR="00D80B8C">
              <w:rPr>
                <w:noProof/>
                <w:webHidden/>
              </w:rPr>
              <w:fldChar w:fldCharType="separate"/>
            </w:r>
            <w:r w:rsidR="00A63702">
              <w:rPr>
                <w:noProof/>
                <w:webHidden/>
              </w:rPr>
              <w:t>50</w:t>
            </w:r>
            <w:r w:rsidR="00D80B8C">
              <w:rPr>
                <w:noProof/>
                <w:webHidden/>
              </w:rPr>
              <w:fldChar w:fldCharType="end"/>
            </w:r>
          </w:hyperlink>
        </w:p>
        <w:p w14:paraId="39997150" w14:textId="177D6ECB" w:rsidR="00D80B8C" w:rsidRDefault="00072C99">
          <w:pPr>
            <w:pStyle w:val="TDC3"/>
            <w:tabs>
              <w:tab w:val="right" w:leader="dot" w:pos="8494"/>
            </w:tabs>
            <w:rPr>
              <w:rFonts w:eastAsiaTheme="minorEastAsia" w:cstheme="minorBidi"/>
              <w:noProof/>
              <w:sz w:val="24"/>
              <w:szCs w:val="24"/>
            </w:rPr>
          </w:pPr>
          <w:hyperlink w:anchor="_Toc86661077" w:history="1">
            <w:r w:rsidR="00D80B8C" w:rsidRPr="00474EB9">
              <w:rPr>
                <w:rStyle w:val="Hipervnculo"/>
                <w:rFonts w:ascii="Times New Roman" w:hAnsi="Times New Roman" w:cs="Times New Roman"/>
                <w:noProof/>
              </w:rPr>
              <w:t>C21. Fichas de Proyectos</w:t>
            </w:r>
            <w:r w:rsidR="00D80B8C">
              <w:rPr>
                <w:noProof/>
                <w:webHidden/>
              </w:rPr>
              <w:tab/>
            </w:r>
            <w:r w:rsidR="00D80B8C">
              <w:rPr>
                <w:noProof/>
                <w:webHidden/>
              </w:rPr>
              <w:fldChar w:fldCharType="begin"/>
            </w:r>
            <w:r w:rsidR="00D80B8C">
              <w:rPr>
                <w:noProof/>
                <w:webHidden/>
              </w:rPr>
              <w:instrText xml:space="preserve"> PAGEREF _Toc86661077 \h </w:instrText>
            </w:r>
            <w:r w:rsidR="00D80B8C">
              <w:rPr>
                <w:noProof/>
                <w:webHidden/>
              </w:rPr>
            </w:r>
            <w:r w:rsidR="00D80B8C">
              <w:rPr>
                <w:noProof/>
                <w:webHidden/>
              </w:rPr>
              <w:fldChar w:fldCharType="separate"/>
            </w:r>
            <w:r w:rsidR="00A63702">
              <w:rPr>
                <w:noProof/>
                <w:webHidden/>
              </w:rPr>
              <w:t>51</w:t>
            </w:r>
            <w:r w:rsidR="00D80B8C">
              <w:rPr>
                <w:noProof/>
                <w:webHidden/>
              </w:rPr>
              <w:fldChar w:fldCharType="end"/>
            </w:r>
          </w:hyperlink>
        </w:p>
        <w:p w14:paraId="4E9CE2DA" w14:textId="4B4968AE" w:rsidR="00D80B8C" w:rsidRDefault="00072C99">
          <w:pPr>
            <w:pStyle w:val="TDC3"/>
            <w:tabs>
              <w:tab w:val="right" w:leader="dot" w:pos="8494"/>
            </w:tabs>
            <w:rPr>
              <w:rFonts w:eastAsiaTheme="minorEastAsia" w:cstheme="minorBidi"/>
              <w:noProof/>
              <w:sz w:val="24"/>
              <w:szCs w:val="24"/>
            </w:rPr>
          </w:pPr>
          <w:hyperlink w:anchor="_Toc86661078" w:history="1">
            <w:r w:rsidR="00D80B8C" w:rsidRPr="00474EB9">
              <w:rPr>
                <w:rStyle w:val="Hipervnculo"/>
                <w:rFonts w:ascii="Times New Roman" w:hAnsi="Times New Roman" w:cs="Times New Roman"/>
                <w:noProof/>
              </w:rPr>
              <w:t>C21. Programación del presupuesto de inversión</w:t>
            </w:r>
            <w:r w:rsidR="00D80B8C">
              <w:rPr>
                <w:noProof/>
                <w:webHidden/>
              </w:rPr>
              <w:tab/>
            </w:r>
            <w:r w:rsidR="00D80B8C">
              <w:rPr>
                <w:noProof/>
                <w:webHidden/>
              </w:rPr>
              <w:fldChar w:fldCharType="begin"/>
            </w:r>
            <w:r w:rsidR="00D80B8C">
              <w:rPr>
                <w:noProof/>
                <w:webHidden/>
              </w:rPr>
              <w:instrText xml:space="preserve"> PAGEREF _Toc86661078 \h </w:instrText>
            </w:r>
            <w:r w:rsidR="00D80B8C">
              <w:rPr>
                <w:noProof/>
                <w:webHidden/>
              </w:rPr>
            </w:r>
            <w:r w:rsidR="00D80B8C">
              <w:rPr>
                <w:noProof/>
                <w:webHidden/>
              </w:rPr>
              <w:fldChar w:fldCharType="separate"/>
            </w:r>
            <w:r w:rsidR="00A63702">
              <w:rPr>
                <w:noProof/>
                <w:webHidden/>
              </w:rPr>
              <w:t>52</w:t>
            </w:r>
            <w:r w:rsidR="00D80B8C">
              <w:rPr>
                <w:noProof/>
                <w:webHidden/>
              </w:rPr>
              <w:fldChar w:fldCharType="end"/>
            </w:r>
          </w:hyperlink>
        </w:p>
        <w:p w14:paraId="73B7A866" w14:textId="117DF947" w:rsidR="00D80B8C" w:rsidRDefault="00072C99">
          <w:pPr>
            <w:pStyle w:val="TDC3"/>
            <w:tabs>
              <w:tab w:val="right" w:leader="dot" w:pos="8494"/>
            </w:tabs>
            <w:rPr>
              <w:rFonts w:eastAsiaTheme="minorEastAsia" w:cstheme="minorBidi"/>
              <w:noProof/>
              <w:sz w:val="24"/>
              <w:szCs w:val="24"/>
            </w:rPr>
          </w:pPr>
          <w:hyperlink w:anchor="_Toc86661079" w:history="1">
            <w:r w:rsidR="00D80B8C" w:rsidRPr="00474EB9">
              <w:rPr>
                <w:rStyle w:val="Hipervnculo"/>
                <w:rFonts w:ascii="Times New Roman" w:hAnsi="Times New Roman" w:cs="Times New Roman"/>
                <w:noProof/>
              </w:rPr>
              <w:t>C25. REGISTROS DE USUARIOS</w:t>
            </w:r>
            <w:r w:rsidR="00D80B8C">
              <w:rPr>
                <w:noProof/>
                <w:webHidden/>
              </w:rPr>
              <w:tab/>
            </w:r>
            <w:r w:rsidR="00D80B8C">
              <w:rPr>
                <w:noProof/>
                <w:webHidden/>
              </w:rPr>
              <w:fldChar w:fldCharType="begin"/>
            </w:r>
            <w:r w:rsidR="00D80B8C">
              <w:rPr>
                <w:noProof/>
                <w:webHidden/>
              </w:rPr>
              <w:instrText xml:space="preserve"> PAGEREF _Toc86661079 \h </w:instrText>
            </w:r>
            <w:r w:rsidR="00D80B8C">
              <w:rPr>
                <w:noProof/>
                <w:webHidden/>
              </w:rPr>
            </w:r>
            <w:r w:rsidR="00D80B8C">
              <w:rPr>
                <w:noProof/>
                <w:webHidden/>
              </w:rPr>
              <w:fldChar w:fldCharType="separate"/>
            </w:r>
            <w:r w:rsidR="00A63702">
              <w:rPr>
                <w:noProof/>
                <w:webHidden/>
              </w:rPr>
              <w:t>53</w:t>
            </w:r>
            <w:r w:rsidR="00D80B8C">
              <w:rPr>
                <w:noProof/>
                <w:webHidden/>
              </w:rPr>
              <w:fldChar w:fldCharType="end"/>
            </w:r>
          </w:hyperlink>
        </w:p>
        <w:p w14:paraId="67C43DC6" w14:textId="142057F0" w:rsidR="00D80B8C" w:rsidRDefault="00072C99">
          <w:pPr>
            <w:pStyle w:val="TDC2"/>
            <w:tabs>
              <w:tab w:val="left" w:pos="720"/>
              <w:tab w:val="right" w:leader="dot" w:pos="8494"/>
            </w:tabs>
            <w:rPr>
              <w:rFonts w:eastAsiaTheme="minorEastAsia" w:cstheme="minorBidi"/>
              <w:b w:val="0"/>
              <w:bCs w:val="0"/>
              <w:noProof/>
              <w:sz w:val="24"/>
              <w:szCs w:val="24"/>
            </w:rPr>
          </w:pPr>
          <w:hyperlink w:anchor="_Toc86661080" w:history="1">
            <w:r w:rsidR="00D80B8C" w:rsidRPr="00474EB9">
              <w:rPr>
                <w:rStyle w:val="Hipervnculo"/>
                <w:rFonts w:ascii="Times New Roman" w:hAnsi="Times New Roman" w:cs="Times New Roman"/>
                <w:noProof/>
              </w:rPr>
              <w:t>D.</w:t>
            </w:r>
            <w:r w:rsidR="00D80B8C">
              <w:rPr>
                <w:rFonts w:eastAsiaTheme="minorEastAsia" w:cstheme="minorBidi"/>
                <w:b w:val="0"/>
                <w:bCs w:val="0"/>
                <w:noProof/>
                <w:sz w:val="24"/>
                <w:szCs w:val="24"/>
              </w:rPr>
              <w:tab/>
            </w:r>
            <w:r w:rsidR="00D80B8C" w:rsidRPr="00474EB9">
              <w:rPr>
                <w:rStyle w:val="Hipervnculo"/>
                <w:rFonts w:ascii="Times New Roman" w:hAnsi="Times New Roman" w:cs="Times New Roman"/>
                <w:noProof/>
              </w:rPr>
              <w:t>Oficina de Control Interno</w:t>
            </w:r>
            <w:r w:rsidR="00D80B8C">
              <w:rPr>
                <w:noProof/>
                <w:webHidden/>
              </w:rPr>
              <w:tab/>
            </w:r>
            <w:r w:rsidR="00D80B8C">
              <w:rPr>
                <w:noProof/>
                <w:webHidden/>
              </w:rPr>
              <w:fldChar w:fldCharType="begin"/>
            </w:r>
            <w:r w:rsidR="00D80B8C">
              <w:rPr>
                <w:noProof/>
                <w:webHidden/>
              </w:rPr>
              <w:instrText xml:space="preserve"> PAGEREF _Toc86661080 \h </w:instrText>
            </w:r>
            <w:r w:rsidR="00D80B8C">
              <w:rPr>
                <w:noProof/>
                <w:webHidden/>
              </w:rPr>
            </w:r>
            <w:r w:rsidR="00D80B8C">
              <w:rPr>
                <w:noProof/>
                <w:webHidden/>
              </w:rPr>
              <w:fldChar w:fldCharType="separate"/>
            </w:r>
            <w:r w:rsidR="00A63702">
              <w:rPr>
                <w:noProof/>
                <w:webHidden/>
              </w:rPr>
              <w:t>55</w:t>
            </w:r>
            <w:r w:rsidR="00D80B8C">
              <w:rPr>
                <w:noProof/>
                <w:webHidden/>
              </w:rPr>
              <w:fldChar w:fldCharType="end"/>
            </w:r>
          </w:hyperlink>
        </w:p>
        <w:p w14:paraId="6E82C458" w14:textId="4A635F8C" w:rsidR="00D80B8C" w:rsidRDefault="00072C99">
          <w:pPr>
            <w:pStyle w:val="TDC3"/>
            <w:tabs>
              <w:tab w:val="right" w:leader="dot" w:pos="8494"/>
            </w:tabs>
            <w:rPr>
              <w:rFonts w:eastAsiaTheme="minorEastAsia" w:cstheme="minorBidi"/>
              <w:noProof/>
              <w:sz w:val="24"/>
              <w:szCs w:val="24"/>
            </w:rPr>
          </w:pPr>
          <w:hyperlink w:anchor="_Toc86661081" w:history="1">
            <w:r w:rsidR="00D80B8C" w:rsidRPr="00474EB9">
              <w:rPr>
                <w:rStyle w:val="Hipervnculo"/>
                <w:rFonts w:ascii="Times New Roman" w:hAnsi="Times New Roman" w:cs="Times New Roman"/>
                <w:noProof/>
              </w:rPr>
              <w:t>D1. Actas del Comité Institucional de Coordinación de Control Interno</w:t>
            </w:r>
            <w:r w:rsidR="00D80B8C">
              <w:rPr>
                <w:noProof/>
                <w:webHidden/>
              </w:rPr>
              <w:tab/>
            </w:r>
            <w:r w:rsidR="00D80B8C">
              <w:rPr>
                <w:noProof/>
                <w:webHidden/>
              </w:rPr>
              <w:fldChar w:fldCharType="begin"/>
            </w:r>
            <w:r w:rsidR="00D80B8C">
              <w:rPr>
                <w:noProof/>
                <w:webHidden/>
              </w:rPr>
              <w:instrText xml:space="preserve"> PAGEREF _Toc86661081 \h </w:instrText>
            </w:r>
            <w:r w:rsidR="00D80B8C">
              <w:rPr>
                <w:noProof/>
                <w:webHidden/>
              </w:rPr>
            </w:r>
            <w:r w:rsidR="00D80B8C">
              <w:rPr>
                <w:noProof/>
                <w:webHidden/>
              </w:rPr>
              <w:fldChar w:fldCharType="separate"/>
            </w:r>
            <w:r w:rsidR="00A63702">
              <w:rPr>
                <w:noProof/>
                <w:webHidden/>
              </w:rPr>
              <w:t>55</w:t>
            </w:r>
            <w:r w:rsidR="00D80B8C">
              <w:rPr>
                <w:noProof/>
                <w:webHidden/>
              </w:rPr>
              <w:fldChar w:fldCharType="end"/>
            </w:r>
          </w:hyperlink>
        </w:p>
        <w:p w14:paraId="29B367FE" w14:textId="1F68F94F" w:rsidR="00D80B8C" w:rsidRDefault="00072C99">
          <w:pPr>
            <w:pStyle w:val="TDC3"/>
            <w:tabs>
              <w:tab w:val="right" w:leader="dot" w:pos="8494"/>
            </w:tabs>
            <w:rPr>
              <w:rFonts w:eastAsiaTheme="minorEastAsia" w:cstheme="minorBidi"/>
              <w:noProof/>
              <w:sz w:val="24"/>
              <w:szCs w:val="24"/>
            </w:rPr>
          </w:pPr>
          <w:hyperlink w:anchor="_Toc86661082" w:history="1">
            <w:r w:rsidR="00D80B8C" w:rsidRPr="00474EB9">
              <w:rPr>
                <w:rStyle w:val="Hipervnculo"/>
                <w:rFonts w:ascii="Times New Roman" w:hAnsi="Times New Roman" w:cs="Times New Roman"/>
                <w:noProof/>
              </w:rPr>
              <w:t>D2. Informes a Entidades de Control y Vigilancia</w:t>
            </w:r>
            <w:r w:rsidR="00D80B8C">
              <w:rPr>
                <w:noProof/>
                <w:webHidden/>
              </w:rPr>
              <w:tab/>
            </w:r>
            <w:r w:rsidR="00D80B8C">
              <w:rPr>
                <w:noProof/>
                <w:webHidden/>
              </w:rPr>
              <w:fldChar w:fldCharType="begin"/>
            </w:r>
            <w:r w:rsidR="00D80B8C">
              <w:rPr>
                <w:noProof/>
                <w:webHidden/>
              </w:rPr>
              <w:instrText xml:space="preserve"> PAGEREF _Toc86661082 \h </w:instrText>
            </w:r>
            <w:r w:rsidR="00D80B8C">
              <w:rPr>
                <w:noProof/>
                <w:webHidden/>
              </w:rPr>
            </w:r>
            <w:r w:rsidR="00D80B8C">
              <w:rPr>
                <w:noProof/>
                <w:webHidden/>
              </w:rPr>
              <w:fldChar w:fldCharType="separate"/>
            </w:r>
            <w:r w:rsidR="00A63702">
              <w:rPr>
                <w:noProof/>
                <w:webHidden/>
              </w:rPr>
              <w:t>55</w:t>
            </w:r>
            <w:r w:rsidR="00D80B8C">
              <w:rPr>
                <w:noProof/>
                <w:webHidden/>
              </w:rPr>
              <w:fldChar w:fldCharType="end"/>
            </w:r>
          </w:hyperlink>
        </w:p>
        <w:p w14:paraId="62A95735" w14:textId="7CD5DC9F" w:rsidR="00D80B8C" w:rsidRDefault="00072C99">
          <w:pPr>
            <w:pStyle w:val="TDC3"/>
            <w:tabs>
              <w:tab w:val="right" w:leader="dot" w:pos="8494"/>
            </w:tabs>
            <w:rPr>
              <w:rFonts w:eastAsiaTheme="minorEastAsia" w:cstheme="minorBidi"/>
              <w:noProof/>
              <w:sz w:val="24"/>
              <w:szCs w:val="24"/>
            </w:rPr>
          </w:pPr>
          <w:hyperlink w:anchor="_Toc86661083" w:history="1">
            <w:r w:rsidR="00D80B8C" w:rsidRPr="00474EB9">
              <w:rPr>
                <w:rStyle w:val="Hipervnculo"/>
                <w:rFonts w:ascii="Times New Roman" w:hAnsi="Times New Roman" w:cs="Times New Roman"/>
                <w:noProof/>
              </w:rPr>
              <w:t>D3. Informes de Auditorias Externas</w:t>
            </w:r>
            <w:r w:rsidR="00D80B8C">
              <w:rPr>
                <w:noProof/>
                <w:webHidden/>
              </w:rPr>
              <w:tab/>
            </w:r>
            <w:r w:rsidR="00D80B8C">
              <w:rPr>
                <w:noProof/>
                <w:webHidden/>
              </w:rPr>
              <w:fldChar w:fldCharType="begin"/>
            </w:r>
            <w:r w:rsidR="00D80B8C">
              <w:rPr>
                <w:noProof/>
                <w:webHidden/>
              </w:rPr>
              <w:instrText xml:space="preserve"> PAGEREF _Toc86661083 \h </w:instrText>
            </w:r>
            <w:r w:rsidR="00D80B8C">
              <w:rPr>
                <w:noProof/>
                <w:webHidden/>
              </w:rPr>
            </w:r>
            <w:r w:rsidR="00D80B8C">
              <w:rPr>
                <w:noProof/>
                <w:webHidden/>
              </w:rPr>
              <w:fldChar w:fldCharType="separate"/>
            </w:r>
            <w:r w:rsidR="00A63702">
              <w:rPr>
                <w:noProof/>
                <w:webHidden/>
              </w:rPr>
              <w:t>56</w:t>
            </w:r>
            <w:r w:rsidR="00D80B8C">
              <w:rPr>
                <w:noProof/>
                <w:webHidden/>
              </w:rPr>
              <w:fldChar w:fldCharType="end"/>
            </w:r>
          </w:hyperlink>
        </w:p>
        <w:p w14:paraId="15838797" w14:textId="69539989" w:rsidR="00D80B8C" w:rsidRDefault="00072C99">
          <w:pPr>
            <w:pStyle w:val="TDC3"/>
            <w:tabs>
              <w:tab w:val="right" w:leader="dot" w:pos="8494"/>
            </w:tabs>
            <w:rPr>
              <w:rFonts w:eastAsiaTheme="minorEastAsia" w:cstheme="minorBidi"/>
              <w:noProof/>
              <w:sz w:val="24"/>
              <w:szCs w:val="24"/>
            </w:rPr>
          </w:pPr>
          <w:hyperlink w:anchor="_Toc86661084" w:history="1">
            <w:r w:rsidR="00D80B8C" w:rsidRPr="00474EB9">
              <w:rPr>
                <w:rStyle w:val="Hipervnculo"/>
                <w:rFonts w:ascii="Times New Roman" w:hAnsi="Times New Roman" w:cs="Times New Roman"/>
                <w:noProof/>
              </w:rPr>
              <w:t>D4. Informes de Auditorias Internas</w:t>
            </w:r>
            <w:r w:rsidR="00D80B8C">
              <w:rPr>
                <w:noProof/>
                <w:webHidden/>
              </w:rPr>
              <w:tab/>
            </w:r>
            <w:r w:rsidR="00D80B8C">
              <w:rPr>
                <w:noProof/>
                <w:webHidden/>
              </w:rPr>
              <w:fldChar w:fldCharType="begin"/>
            </w:r>
            <w:r w:rsidR="00D80B8C">
              <w:rPr>
                <w:noProof/>
                <w:webHidden/>
              </w:rPr>
              <w:instrText xml:space="preserve"> PAGEREF _Toc86661084 \h </w:instrText>
            </w:r>
            <w:r w:rsidR="00D80B8C">
              <w:rPr>
                <w:noProof/>
                <w:webHidden/>
              </w:rPr>
            </w:r>
            <w:r w:rsidR="00D80B8C">
              <w:rPr>
                <w:noProof/>
                <w:webHidden/>
              </w:rPr>
              <w:fldChar w:fldCharType="separate"/>
            </w:r>
            <w:r w:rsidR="00A63702">
              <w:rPr>
                <w:noProof/>
                <w:webHidden/>
              </w:rPr>
              <w:t>57</w:t>
            </w:r>
            <w:r w:rsidR="00D80B8C">
              <w:rPr>
                <w:noProof/>
                <w:webHidden/>
              </w:rPr>
              <w:fldChar w:fldCharType="end"/>
            </w:r>
          </w:hyperlink>
        </w:p>
        <w:p w14:paraId="71F55E94" w14:textId="23F9AD0F" w:rsidR="00D80B8C" w:rsidRDefault="00072C99">
          <w:pPr>
            <w:pStyle w:val="TDC3"/>
            <w:tabs>
              <w:tab w:val="right" w:leader="dot" w:pos="8494"/>
            </w:tabs>
            <w:rPr>
              <w:rFonts w:eastAsiaTheme="minorEastAsia" w:cstheme="minorBidi"/>
              <w:noProof/>
              <w:sz w:val="24"/>
              <w:szCs w:val="24"/>
            </w:rPr>
          </w:pPr>
          <w:hyperlink w:anchor="_Toc86661085" w:history="1">
            <w:r w:rsidR="00D80B8C" w:rsidRPr="00474EB9">
              <w:rPr>
                <w:rStyle w:val="Hipervnculo"/>
                <w:rFonts w:ascii="Times New Roman" w:hAnsi="Times New Roman" w:cs="Times New Roman"/>
                <w:noProof/>
              </w:rPr>
              <w:t>D5. Informes de Seguimiento a la Gestión</w:t>
            </w:r>
            <w:r w:rsidR="00D80B8C">
              <w:rPr>
                <w:noProof/>
                <w:webHidden/>
              </w:rPr>
              <w:tab/>
            </w:r>
            <w:r w:rsidR="00D80B8C">
              <w:rPr>
                <w:noProof/>
                <w:webHidden/>
              </w:rPr>
              <w:fldChar w:fldCharType="begin"/>
            </w:r>
            <w:r w:rsidR="00D80B8C">
              <w:rPr>
                <w:noProof/>
                <w:webHidden/>
              </w:rPr>
              <w:instrText xml:space="preserve"> PAGEREF _Toc86661085 \h </w:instrText>
            </w:r>
            <w:r w:rsidR="00D80B8C">
              <w:rPr>
                <w:noProof/>
                <w:webHidden/>
              </w:rPr>
            </w:r>
            <w:r w:rsidR="00D80B8C">
              <w:rPr>
                <w:noProof/>
                <w:webHidden/>
              </w:rPr>
              <w:fldChar w:fldCharType="separate"/>
            </w:r>
            <w:r w:rsidR="00A63702">
              <w:rPr>
                <w:noProof/>
                <w:webHidden/>
              </w:rPr>
              <w:t>58</w:t>
            </w:r>
            <w:r w:rsidR="00D80B8C">
              <w:rPr>
                <w:noProof/>
                <w:webHidden/>
              </w:rPr>
              <w:fldChar w:fldCharType="end"/>
            </w:r>
          </w:hyperlink>
        </w:p>
        <w:p w14:paraId="6D3A52D7" w14:textId="78590241" w:rsidR="00D80B8C" w:rsidRDefault="00072C99">
          <w:pPr>
            <w:pStyle w:val="TDC3"/>
            <w:tabs>
              <w:tab w:val="right" w:leader="dot" w:pos="8494"/>
            </w:tabs>
            <w:rPr>
              <w:rFonts w:eastAsiaTheme="minorEastAsia" w:cstheme="minorBidi"/>
              <w:noProof/>
              <w:sz w:val="24"/>
              <w:szCs w:val="24"/>
            </w:rPr>
          </w:pPr>
          <w:hyperlink w:anchor="_Toc86661086" w:history="1">
            <w:r w:rsidR="00D80B8C" w:rsidRPr="00474EB9">
              <w:rPr>
                <w:rStyle w:val="Hipervnculo"/>
                <w:rFonts w:ascii="Times New Roman" w:hAnsi="Times New Roman" w:cs="Times New Roman"/>
                <w:noProof/>
              </w:rPr>
              <w:t>D6. Planes de Mejoramiento Institucional</w:t>
            </w:r>
            <w:r w:rsidR="00D80B8C">
              <w:rPr>
                <w:noProof/>
                <w:webHidden/>
              </w:rPr>
              <w:tab/>
            </w:r>
            <w:r w:rsidR="00D80B8C">
              <w:rPr>
                <w:noProof/>
                <w:webHidden/>
              </w:rPr>
              <w:fldChar w:fldCharType="begin"/>
            </w:r>
            <w:r w:rsidR="00D80B8C">
              <w:rPr>
                <w:noProof/>
                <w:webHidden/>
              </w:rPr>
              <w:instrText xml:space="preserve"> PAGEREF _Toc86661086 \h </w:instrText>
            </w:r>
            <w:r w:rsidR="00D80B8C">
              <w:rPr>
                <w:noProof/>
                <w:webHidden/>
              </w:rPr>
            </w:r>
            <w:r w:rsidR="00D80B8C">
              <w:rPr>
                <w:noProof/>
                <w:webHidden/>
              </w:rPr>
              <w:fldChar w:fldCharType="separate"/>
            </w:r>
            <w:r w:rsidR="00A63702">
              <w:rPr>
                <w:noProof/>
                <w:webHidden/>
              </w:rPr>
              <w:t>59</w:t>
            </w:r>
            <w:r w:rsidR="00D80B8C">
              <w:rPr>
                <w:noProof/>
                <w:webHidden/>
              </w:rPr>
              <w:fldChar w:fldCharType="end"/>
            </w:r>
          </w:hyperlink>
        </w:p>
        <w:p w14:paraId="718904B4" w14:textId="40308410" w:rsidR="00D80B8C" w:rsidRDefault="00072C99">
          <w:pPr>
            <w:pStyle w:val="TDC2"/>
            <w:tabs>
              <w:tab w:val="left" w:pos="720"/>
              <w:tab w:val="right" w:leader="dot" w:pos="8494"/>
            </w:tabs>
            <w:rPr>
              <w:rFonts w:eastAsiaTheme="minorEastAsia" w:cstheme="minorBidi"/>
              <w:b w:val="0"/>
              <w:bCs w:val="0"/>
              <w:noProof/>
              <w:sz w:val="24"/>
              <w:szCs w:val="24"/>
            </w:rPr>
          </w:pPr>
          <w:hyperlink w:anchor="_Toc86661087" w:history="1">
            <w:r w:rsidR="00D80B8C" w:rsidRPr="00474EB9">
              <w:rPr>
                <w:rStyle w:val="Hipervnculo"/>
                <w:rFonts w:ascii="Times New Roman" w:hAnsi="Times New Roman" w:cs="Times New Roman"/>
                <w:noProof/>
              </w:rPr>
              <w:t>E.</w:t>
            </w:r>
            <w:r w:rsidR="00D80B8C">
              <w:rPr>
                <w:rFonts w:eastAsiaTheme="minorEastAsia" w:cstheme="minorBidi"/>
                <w:b w:val="0"/>
                <w:bCs w:val="0"/>
                <w:noProof/>
                <w:sz w:val="24"/>
                <w:szCs w:val="24"/>
              </w:rPr>
              <w:tab/>
            </w:r>
            <w:r w:rsidR="00D80B8C" w:rsidRPr="00474EB9">
              <w:rPr>
                <w:rStyle w:val="Hipervnculo"/>
                <w:rFonts w:ascii="Times New Roman" w:hAnsi="Times New Roman" w:cs="Times New Roman"/>
                <w:noProof/>
              </w:rPr>
              <w:t>Subdirección Académica</w:t>
            </w:r>
            <w:r w:rsidR="00D80B8C">
              <w:rPr>
                <w:noProof/>
                <w:webHidden/>
              </w:rPr>
              <w:tab/>
            </w:r>
            <w:r w:rsidR="00D80B8C">
              <w:rPr>
                <w:noProof/>
                <w:webHidden/>
              </w:rPr>
              <w:fldChar w:fldCharType="begin"/>
            </w:r>
            <w:r w:rsidR="00D80B8C">
              <w:rPr>
                <w:noProof/>
                <w:webHidden/>
              </w:rPr>
              <w:instrText xml:space="preserve"> PAGEREF _Toc86661087 \h </w:instrText>
            </w:r>
            <w:r w:rsidR="00D80B8C">
              <w:rPr>
                <w:noProof/>
                <w:webHidden/>
              </w:rPr>
            </w:r>
            <w:r w:rsidR="00D80B8C">
              <w:rPr>
                <w:noProof/>
                <w:webHidden/>
              </w:rPr>
              <w:fldChar w:fldCharType="separate"/>
            </w:r>
            <w:r w:rsidR="00A63702">
              <w:rPr>
                <w:noProof/>
                <w:webHidden/>
              </w:rPr>
              <w:t>60</w:t>
            </w:r>
            <w:r w:rsidR="00D80B8C">
              <w:rPr>
                <w:noProof/>
                <w:webHidden/>
              </w:rPr>
              <w:fldChar w:fldCharType="end"/>
            </w:r>
          </w:hyperlink>
        </w:p>
        <w:p w14:paraId="30865E4F" w14:textId="235221FB" w:rsidR="00D80B8C" w:rsidRDefault="00072C99">
          <w:pPr>
            <w:pStyle w:val="TDC3"/>
            <w:tabs>
              <w:tab w:val="right" w:leader="dot" w:pos="8494"/>
            </w:tabs>
            <w:rPr>
              <w:rFonts w:eastAsiaTheme="minorEastAsia" w:cstheme="minorBidi"/>
              <w:noProof/>
              <w:sz w:val="24"/>
              <w:szCs w:val="24"/>
            </w:rPr>
          </w:pPr>
          <w:hyperlink w:anchor="_Toc86661088" w:history="1">
            <w:r w:rsidR="00D80B8C" w:rsidRPr="00474EB9">
              <w:rPr>
                <w:rStyle w:val="Hipervnculo"/>
                <w:rFonts w:ascii="Times New Roman" w:hAnsi="Times New Roman" w:cs="Times New Roman"/>
                <w:noProof/>
              </w:rPr>
              <w:t>E1. Actas del Comité Asesor Académico</w:t>
            </w:r>
            <w:r w:rsidR="00D80B8C">
              <w:rPr>
                <w:noProof/>
                <w:webHidden/>
              </w:rPr>
              <w:tab/>
            </w:r>
            <w:r w:rsidR="00D80B8C">
              <w:rPr>
                <w:noProof/>
                <w:webHidden/>
              </w:rPr>
              <w:fldChar w:fldCharType="begin"/>
            </w:r>
            <w:r w:rsidR="00D80B8C">
              <w:rPr>
                <w:noProof/>
                <w:webHidden/>
              </w:rPr>
              <w:instrText xml:space="preserve"> PAGEREF _Toc86661088 \h </w:instrText>
            </w:r>
            <w:r w:rsidR="00D80B8C">
              <w:rPr>
                <w:noProof/>
                <w:webHidden/>
              </w:rPr>
            </w:r>
            <w:r w:rsidR="00D80B8C">
              <w:rPr>
                <w:noProof/>
                <w:webHidden/>
              </w:rPr>
              <w:fldChar w:fldCharType="separate"/>
            </w:r>
            <w:r w:rsidR="00A63702">
              <w:rPr>
                <w:noProof/>
                <w:webHidden/>
              </w:rPr>
              <w:t>60</w:t>
            </w:r>
            <w:r w:rsidR="00D80B8C">
              <w:rPr>
                <w:noProof/>
                <w:webHidden/>
              </w:rPr>
              <w:fldChar w:fldCharType="end"/>
            </w:r>
          </w:hyperlink>
        </w:p>
        <w:p w14:paraId="2DDCCC59" w14:textId="2C61BFD5" w:rsidR="00D80B8C" w:rsidRDefault="00072C99">
          <w:pPr>
            <w:pStyle w:val="TDC3"/>
            <w:tabs>
              <w:tab w:val="right" w:leader="dot" w:pos="8494"/>
            </w:tabs>
            <w:rPr>
              <w:rFonts w:eastAsiaTheme="minorEastAsia" w:cstheme="minorBidi"/>
              <w:noProof/>
              <w:sz w:val="24"/>
              <w:szCs w:val="24"/>
            </w:rPr>
          </w:pPr>
          <w:hyperlink w:anchor="_Toc86661089" w:history="1">
            <w:r w:rsidR="00D80B8C" w:rsidRPr="00474EB9">
              <w:rPr>
                <w:rStyle w:val="Hipervnculo"/>
                <w:rFonts w:ascii="Times New Roman" w:hAnsi="Times New Roman" w:cs="Times New Roman"/>
                <w:noProof/>
              </w:rPr>
              <w:t>E2. Actas del Comité Asesor de Ciencia, Tecnología e Innovación</w:t>
            </w:r>
            <w:r w:rsidR="00D80B8C">
              <w:rPr>
                <w:noProof/>
                <w:webHidden/>
              </w:rPr>
              <w:tab/>
            </w:r>
            <w:r w:rsidR="00D80B8C">
              <w:rPr>
                <w:noProof/>
                <w:webHidden/>
              </w:rPr>
              <w:fldChar w:fldCharType="begin"/>
            </w:r>
            <w:r w:rsidR="00D80B8C">
              <w:rPr>
                <w:noProof/>
                <w:webHidden/>
              </w:rPr>
              <w:instrText xml:space="preserve"> PAGEREF _Toc86661089 \h </w:instrText>
            </w:r>
            <w:r w:rsidR="00D80B8C">
              <w:rPr>
                <w:noProof/>
                <w:webHidden/>
              </w:rPr>
            </w:r>
            <w:r w:rsidR="00D80B8C">
              <w:rPr>
                <w:noProof/>
                <w:webHidden/>
              </w:rPr>
              <w:fldChar w:fldCharType="separate"/>
            </w:r>
            <w:r w:rsidR="00A63702">
              <w:rPr>
                <w:noProof/>
                <w:webHidden/>
              </w:rPr>
              <w:t>60</w:t>
            </w:r>
            <w:r w:rsidR="00D80B8C">
              <w:rPr>
                <w:noProof/>
                <w:webHidden/>
              </w:rPr>
              <w:fldChar w:fldCharType="end"/>
            </w:r>
          </w:hyperlink>
        </w:p>
        <w:p w14:paraId="0A984F66" w14:textId="1AEEEAEE" w:rsidR="00D80B8C" w:rsidRDefault="00072C99">
          <w:pPr>
            <w:pStyle w:val="TDC3"/>
            <w:tabs>
              <w:tab w:val="right" w:leader="dot" w:pos="8494"/>
            </w:tabs>
            <w:rPr>
              <w:rFonts w:eastAsiaTheme="minorEastAsia" w:cstheme="minorBidi"/>
              <w:noProof/>
              <w:sz w:val="24"/>
              <w:szCs w:val="24"/>
            </w:rPr>
          </w:pPr>
          <w:hyperlink w:anchor="_Toc86661090" w:history="1">
            <w:r w:rsidR="00D80B8C" w:rsidRPr="00474EB9">
              <w:rPr>
                <w:rStyle w:val="Hipervnculo"/>
                <w:rFonts w:ascii="Times New Roman" w:hAnsi="Times New Roman" w:cs="Times New Roman"/>
                <w:noProof/>
              </w:rPr>
              <w:t>E3. Certificaciones de Productos Resultado de Actividades en Ciencia, Tecnología e Innovación</w:t>
            </w:r>
            <w:r w:rsidR="00D80B8C">
              <w:rPr>
                <w:noProof/>
                <w:webHidden/>
              </w:rPr>
              <w:tab/>
            </w:r>
            <w:r w:rsidR="00D80B8C">
              <w:rPr>
                <w:noProof/>
                <w:webHidden/>
              </w:rPr>
              <w:fldChar w:fldCharType="begin"/>
            </w:r>
            <w:r w:rsidR="00D80B8C">
              <w:rPr>
                <w:noProof/>
                <w:webHidden/>
              </w:rPr>
              <w:instrText xml:space="preserve"> PAGEREF _Toc86661090 \h </w:instrText>
            </w:r>
            <w:r w:rsidR="00D80B8C">
              <w:rPr>
                <w:noProof/>
                <w:webHidden/>
              </w:rPr>
            </w:r>
            <w:r w:rsidR="00D80B8C">
              <w:rPr>
                <w:noProof/>
                <w:webHidden/>
              </w:rPr>
              <w:fldChar w:fldCharType="separate"/>
            </w:r>
            <w:r w:rsidR="00A63702">
              <w:rPr>
                <w:noProof/>
                <w:webHidden/>
              </w:rPr>
              <w:t>61</w:t>
            </w:r>
            <w:r w:rsidR="00D80B8C">
              <w:rPr>
                <w:noProof/>
                <w:webHidden/>
              </w:rPr>
              <w:fldChar w:fldCharType="end"/>
            </w:r>
          </w:hyperlink>
        </w:p>
        <w:p w14:paraId="102AA019" w14:textId="05BE85C0" w:rsidR="00D80B8C" w:rsidRDefault="00072C99">
          <w:pPr>
            <w:pStyle w:val="TDC3"/>
            <w:tabs>
              <w:tab w:val="right" w:leader="dot" w:pos="8494"/>
            </w:tabs>
            <w:rPr>
              <w:rFonts w:eastAsiaTheme="minorEastAsia" w:cstheme="minorBidi"/>
              <w:noProof/>
              <w:sz w:val="24"/>
              <w:szCs w:val="24"/>
            </w:rPr>
          </w:pPr>
          <w:hyperlink w:anchor="_Toc86661091" w:history="1">
            <w:r w:rsidR="00D80B8C" w:rsidRPr="00474EB9">
              <w:rPr>
                <w:rStyle w:val="Hipervnculo"/>
                <w:rFonts w:ascii="Times New Roman" w:hAnsi="Times New Roman" w:cs="Times New Roman"/>
                <w:noProof/>
              </w:rPr>
              <w:t>E4. Informes de Satisfacción de Usuarios</w:t>
            </w:r>
            <w:r w:rsidR="00D80B8C">
              <w:rPr>
                <w:noProof/>
                <w:webHidden/>
              </w:rPr>
              <w:tab/>
            </w:r>
            <w:r w:rsidR="00D80B8C">
              <w:rPr>
                <w:noProof/>
                <w:webHidden/>
              </w:rPr>
              <w:fldChar w:fldCharType="begin"/>
            </w:r>
            <w:r w:rsidR="00D80B8C">
              <w:rPr>
                <w:noProof/>
                <w:webHidden/>
              </w:rPr>
              <w:instrText xml:space="preserve"> PAGEREF _Toc86661091 \h </w:instrText>
            </w:r>
            <w:r w:rsidR="00D80B8C">
              <w:rPr>
                <w:noProof/>
                <w:webHidden/>
              </w:rPr>
            </w:r>
            <w:r w:rsidR="00D80B8C">
              <w:rPr>
                <w:noProof/>
                <w:webHidden/>
              </w:rPr>
              <w:fldChar w:fldCharType="separate"/>
            </w:r>
            <w:r w:rsidR="00A63702">
              <w:rPr>
                <w:noProof/>
                <w:webHidden/>
              </w:rPr>
              <w:t>62</w:t>
            </w:r>
            <w:r w:rsidR="00D80B8C">
              <w:rPr>
                <w:noProof/>
                <w:webHidden/>
              </w:rPr>
              <w:fldChar w:fldCharType="end"/>
            </w:r>
          </w:hyperlink>
        </w:p>
        <w:p w14:paraId="4E4CA0B8" w14:textId="14E6FCA2" w:rsidR="00D80B8C" w:rsidRDefault="00072C99">
          <w:pPr>
            <w:pStyle w:val="TDC3"/>
            <w:tabs>
              <w:tab w:val="right" w:leader="dot" w:pos="8494"/>
            </w:tabs>
            <w:rPr>
              <w:rFonts w:eastAsiaTheme="minorEastAsia" w:cstheme="minorBidi"/>
              <w:noProof/>
              <w:sz w:val="24"/>
              <w:szCs w:val="24"/>
            </w:rPr>
          </w:pPr>
          <w:hyperlink w:anchor="_Toc86661092" w:history="1">
            <w:r w:rsidR="00D80B8C" w:rsidRPr="00474EB9">
              <w:rPr>
                <w:rStyle w:val="Hipervnculo"/>
                <w:rFonts w:ascii="Times New Roman" w:hAnsi="Times New Roman" w:cs="Times New Roman"/>
                <w:noProof/>
              </w:rPr>
              <w:t>E5. Informes de la Subdirección Académica</w:t>
            </w:r>
            <w:r w:rsidR="00D80B8C">
              <w:rPr>
                <w:noProof/>
                <w:webHidden/>
              </w:rPr>
              <w:tab/>
            </w:r>
            <w:r w:rsidR="00D80B8C">
              <w:rPr>
                <w:noProof/>
                <w:webHidden/>
              </w:rPr>
              <w:fldChar w:fldCharType="begin"/>
            </w:r>
            <w:r w:rsidR="00D80B8C">
              <w:rPr>
                <w:noProof/>
                <w:webHidden/>
              </w:rPr>
              <w:instrText xml:space="preserve"> PAGEREF _Toc86661092 \h </w:instrText>
            </w:r>
            <w:r w:rsidR="00D80B8C">
              <w:rPr>
                <w:noProof/>
                <w:webHidden/>
              </w:rPr>
            </w:r>
            <w:r w:rsidR="00D80B8C">
              <w:rPr>
                <w:noProof/>
                <w:webHidden/>
              </w:rPr>
              <w:fldChar w:fldCharType="separate"/>
            </w:r>
            <w:r w:rsidR="00A63702">
              <w:rPr>
                <w:noProof/>
                <w:webHidden/>
              </w:rPr>
              <w:t>63</w:t>
            </w:r>
            <w:r w:rsidR="00D80B8C">
              <w:rPr>
                <w:noProof/>
                <w:webHidden/>
              </w:rPr>
              <w:fldChar w:fldCharType="end"/>
            </w:r>
          </w:hyperlink>
        </w:p>
        <w:p w14:paraId="6CBE912D" w14:textId="73FA41D5" w:rsidR="00D80B8C" w:rsidRDefault="00072C99">
          <w:pPr>
            <w:pStyle w:val="TDC3"/>
            <w:tabs>
              <w:tab w:val="right" w:leader="dot" w:pos="8494"/>
            </w:tabs>
            <w:rPr>
              <w:rFonts w:eastAsiaTheme="minorEastAsia" w:cstheme="minorBidi"/>
              <w:noProof/>
              <w:sz w:val="24"/>
              <w:szCs w:val="24"/>
            </w:rPr>
          </w:pPr>
          <w:hyperlink w:anchor="_Toc86661093" w:history="1">
            <w:r w:rsidR="00D80B8C" w:rsidRPr="00474EB9">
              <w:rPr>
                <w:rStyle w:val="Hipervnculo"/>
                <w:rFonts w:ascii="Times New Roman" w:hAnsi="Times New Roman" w:cs="Times New Roman"/>
                <w:noProof/>
              </w:rPr>
              <w:t>E6. Registro de Consultas Centro de Recursos para la Investigación e Innovación Educativa (CRIIE)</w:t>
            </w:r>
            <w:r w:rsidR="00D80B8C">
              <w:rPr>
                <w:noProof/>
                <w:webHidden/>
              </w:rPr>
              <w:tab/>
            </w:r>
            <w:r w:rsidR="00D80B8C">
              <w:rPr>
                <w:noProof/>
                <w:webHidden/>
              </w:rPr>
              <w:fldChar w:fldCharType="begin"/>
            </w:r>
            <w:r w:rsidR="00D80B8C">
              <w:rPr>
                <w:noProof/>
                <w:webHidden/>
              </w:rPr>
              <w:instrText xml:space="preserve"> PAGEREF _Toc86661093 \h </w:instrText>
            </w:r>
            <w:r w:rsidR="00D80B8C">
              <w:rPr>
                <w:noProof/>
                <w:webHidden/>
              </w:rPr>
            </w:r>
            <w:r w:rsidR="00D80B8C">
              <w:rPr>
                <w:noProof/>
                <w:webHidden/>
              </w:rPr>
              <w:fldChar w:fldCharType="separate"/>
            </w:r>
            <w:r w:rsidR="00A63702">
              <w:rPr>
                <w:noProof/>
                <w:webHidden/>
              </w:rPr>
              <w:t>64</w:t>
            </w:r>
            <w:r w:rsidR="00D80B8C">
              <w:rPr>
                <w:noProof/>
                <w:webHidden/>
              </w:rPr>
              <w:fldChar w:fldCharType="end"/>
            </w:r>
          </w:hyperlink>
        </w:p>
        <w:p w14:paraId="65D45F7C" w14:textId="13D43405" w:rsidR="00D80B8C" w:rsidRDefault="00072C99">
          <w:pPr>
            <w:pStyle w:val="TDC3"/>
            <w:tabs>
              <w:tab w:val="right" w:leader="dot" w:pos="8494"/>
            </w:tabs>
            <w:rPr>
              <w:rFonts w:eastAsiaTheme="minorEastAsia" w:cstheme="minorBidi"/>
              <w:noProof/>
              <w:sz w:val="24"/>
              <w:szCs w:val="24"/>
            </w:rPr>
          </w:pPr>
          <w:hyperlink w:anchor="_Toc86661094" w:history="1">
            <w:r w:rsidR="00D80B8C" w:rsidRPr="00474EB9">
              <w:rPr>
                <w:rStyle w:val="Hipervnculo"/>
                <w:rFonts w:ascii="Times New Roman" w:hAnsi="Times New Roman" w:cs="Times New Roman"/>
                <w:noProof/>
              </w:rPr>
              <w:t>E7. Registro Distribución de Publicaciones</w:t>
            </w:r>
            <w:r w:rsidR="00D80B8C">
              <w:rPr>
                <w:noProof/>
                <w:webHidden/>
              </w:rPr>
              <w:tab/>
            </w:r>
            <w:r w:rsidR="00D80B8C">
              <w:rPr>
                <w:noProof/>
                <w:webHidden/>
              </w:rPr>
              <w:fldChar w:fldCharType="begin"/>
            </w:r>
            <w:r w:rsidR="00D80B8C">
              <w:rPr>
                <w:noProof/>
                <w:webHidden/>
              </w:rPr>
              <w:instrText xml:space="preserve"> PAGEREF _Toc86661094 \h </w:instrText>
            </w:r>
            <w:r w:rsidR="00D80B8C">
              <w:rPr>
                <w:noProof/>
                <w:webHidden/>
              </w:rPr>
            </w:r>
            <w:r w:rsidR="00D80B8C">
              <w:rPr>
                <w:noProof/>
                <w:webHidden/>
              </w:rPr>
              <w:fldChar w:fldCharType="separate"/>
            </w:r>
            <w:r w:rsidR="00A63702">
              <w:rPr>
                <w:noProof/>
                <w:webHidden/>
              </w:rPr>
              <w:t>65</w:t>
            </w:r>
            <w:r w:rsidR="00D80B8C">
              <w:rPr>
                <w:noProof/>
                <w:webHidden/>
              </w:rPr>
              <w:fldChar w:fldCharType="end"/>
            </w:r>
          </w:hyperlink>
        </w:p>
        <w:p w14:paraId="1F6006DE" w14:textId="22404726" w:rsidR="00D80B8C" w:rsidRDefault="00072C99">
          <w:pPr>
            <w:pStyle w:val="TDC3"/>
            <w:tabs>
              <w:tab w:val="right" w:leader="dot" w:pos="8494"/>
            </w:tabs>
            <w:rPr>
              <w:rFonts w:eastAsiaTheme="minorEastAsia" w:cstheme="minorBidi"/>
              <w:noProof/>
              <w:sz w:val="24"/>
              <w:szCs w:val="24"/>
            </w:rPr>
          </w:pPr>
          <w:hyperlink w:anchor="_Toc86661095" w:history="1">
            <w:r w:rsidR="00D80B8C" w:rsidRPr="00474EB9">
              <w:rPr>
                <w:rStyle w:val="Hipervnculo"/>
                <w:rFonts w:ascii="Times New Roman" w:hAnsi="Times New Roman" w:cs="Times New Roman"/>
                <w:noProof/>
              </w:rPr>
              <w:t>E8. Inventarios Documentales de Archivos de Gestión</w:t>
            </w:r>
            <w:r w:rsidR="00D80B8C">
              <w:rPr>
                <w:noProof/>
                <w:webHidden/>
              </w:rPr>
              <w:tab/>
            </w:r>
            <w:r w:rsidR="00D80B8C">
              <w:rPr>
                <w:noProof/>
                <w:webHidden/>
              </w:rPr>
              <w:fldChar w:fldCharType="begin"/>
            </w:r>
            <w:r w:rsidR="00D80B8C">
              <w:rPr>
                <w:noProof/>
                <w:webHidden/>
              </w:rPr>
              <w:instrText xml:space="preserve"> PAGEREF _Toc86661095 \h </w:instrText>
            </w:r>
            <w:r w:rsidR="00D80B8C">
              <w:rPr>
                <w:noProof/>
                <w:webHidden/>
              </w:rPr>
            </w:r>
            <w:r w:rsidR="00D80B8C">
              <w:rPr>
                <w:noProof/>
                <w:webHidden/>
              </w:rPr>
              <w:fldChar w:fldCharType="separate"/>
            </w:r>
            <w:r w:rsidR="00A63702">
              <w:rPr>
                <w:noProof/>
                <w:webHidden/>
              </w:rPr>
              <w:t>66</w:t>
            </w:r>
            <w:r w:rsidR="00D80B8C">
              <w:rPr>
                <w:noProof/>
                <w:webHidden/>
              </w:rPr>
              <w:fldChar w:fldCharType="end"/>
            </w:r>
          </w:hyperlink>
        </w:p>
        <w:p w14:paraId="41F43EED" w14:textId="2D8D7122" w:rsidR="00D80B8C" w:rsidRDefault="00072C99">
          <w:pPr>
            <w:pStyle w:val="TDC3"/>
            <w:tabs>
              <w:tab w:val="right" w:leader="dot" w:pos="8494"/>
            </w:tabs>
            <w:rPr>
              <w:rFonts w:eastAsiaTheme="minorEastAsia" w:cstheme="minorBidi"/>
              <w:noProof/>
              <w:sz w:val="24"/>
              <w:szCs w:val="24"/>
            </w:rPr>
          </w:pPr>
          <w:hyperlink w:anchor="_Toc86661096" w:history="1">
            <w:r w:rsidR="00D80B8C" w:rsidRPr="00474EB9">
              <w:rPr>
                <w:rStyle w:val="Hipervnculo"/>
                <w:rFonts w:ascii="Times New Roman" w:hAnsi="Times New Roman" w:cs="Times New Roman"/>
                <w:noProof/>
              </w:rPr>
              <w:t>E9. Planes Anuales de Eventos Académicos y Culturales</w:t>
            </w:r>
            <w:r w:rsidR="00D80B8C">
              <w:rPr>
                <w:noProof/>
                <w:webHidden/>
              </w:rPr>
              <w:tab/>
            </w:r>
            <w:r w:rsidR="00D80B8C">
              <w:rPr>
                <w:noProof/>
                <w:webHidden/>
              </w:rPr>
              <w:fldChar w:fldCharType="begin"/>
            </w:r>
            <w:r w:rsidR="00D80B8C">
              <w:rPr>
                <w:noProof/>
                <w:webHidden/>
              </w:rPr>
              <w:instrText xml:space="preserve"> PAGEREF _Toc86661096 \h </w:instrText>
            </w:r>
            <w:r w:rsidR="00D80B8C">
              <w:rPr>
                <w:noProof/>
                <w:webHidden/>
              </w:rPr>
            </w:r>
            <w:r w:rsidR="00D80B8C">
              <w:rPr>
                <w:noProof/>
                <w:webHidden/>
              </w:rPr>
              <w:fldChar w:fldCharType="separate"/>
            </w:r>
            <w:r w:rsidR="00A63702">
              <w:rPr>
                <w:noProof/>
                <w:webHidden/>
              </w:rPr>
              <w:t>66</w:t>
            </w:r>
            <w:r w:rsidR="00D80B8C">
              <w:rPr>
                <w:noProof/>
                <w:webHidden/>
              </w:rPr>
              <w:fldChar w:fldCharType="end"/>
            </w:r>
          </w:hyperlink>
        </w:p>
        <w:p w14:paraId="521EE07D" w14:textId="4E81740F" w:rsidR="00D80B8C" w:rsidRDefault="00072C99">
          <w:pPr>
            <w:pStyle w:val="TDC3"/>
            <w:tabs>
              <w:tab w:val="right" w:leader="dot" w:pos="8494"/>
            </w:tabs>
            <w:rPr>
              <w:rFonts w:eastAsiaTheme="minorEastAsia" w:cstheme="minorBidi"/>
              <w:noProof/>
              <w:sz w:val="24"/>
              <w:szCs w:val="24"/>
            </w:rPr>
          </w:pPr>
          <w:hyperlink w:anchor="_Toc86661097" w:history="1">
            <w:r w:rsidR="00D80B8C" w:rsidRPr="00474EB9">
              <w:rPr>
                <w:rStyle w:val="Hipervnculo"/>
                <w:rFonts w:ascii="Times New Roman" w:hAnsi="Times New Roman" w:cs="Times New Roman"/>
                <w:noProof/>
              </w:rPr>
              <w:t>E10. Planes de Acción de la Subdirección Académica</w:t>
            </w:r>
            <w:r w:rsidR="00D80B8C">
              <w:rPr>
                <w:noProof/>
                <w:webHidden/>
              </w:rPr>
              <w:tab/>
            </w:r>
            <w:r w:rsidR="00D80B8C">
              <w:rPr>
                <w:noProof/>
                <w:webHidden/>
              </w:rPr>
              <w:fldChar w:fldCharType="begin"/>
            </w:r>
            <w:r w:rsidR="00D80B8C">
              <w:rPr>
                <w:noProof/>
                <w:webHidden/>
              </w:rPr>
              <w:instrText xml:space="preserve"> PAGEREF _Toc86661097 \h </w:instrText>
            </w:r>
            <w:r w:rsidR="00D80B8C">
              <w:rPr>
                <w:noProof/>
                <w:webHidden/>
              </w:rPr>
            </w:r>
            <w:r w:rsidR="00D80B8C">
              <w:rPr>
                <w:noProof/>
                <w:webHidden/>
              </w:rPr>
              <w:fldChar w:fldCharType="separate"/>
            </w:r>
            <w:r w:rsidR="00A63702">
              <w:rPr>
                <w:noProof/>
                <w:webHidden/>
              </w:rPr>
              <w:t>67</w:t>
            </w:r>
            <w:r w:rsidR="00D80B8C">
              <w:rPr>
                <w:noProof/>
                <w:webHidden/>
              </w:rPr>
              <w:fldChar w:fldCharType="end"/>
            </w:r>
          </w:hyperlink>
        </w:p>
        <w:p w14:paraId="059705D0" w14:textId="31D4AFAC" w:rsidR="00D80B8C" w:rsidRDefault="00072C99">
          <w:pPr>
            <w:pStyle w:val="TDC3"/>
            <w:tabs>
              <w:tab w:val="right" w:leader="dot" w:pos="8494"/>
            </w:tabs>
            <w:rPr>
              <w:rFonts w:eastAsiaTheme="minorEastAsia" w:cstheme="minorBidi"/>
              <w:noProof/>
              <w:sz w:val="24"/>
              <w:szCs w:val="24"/>
            </w:rPr>
          </w:pPr>
          <w:hyperlink w:anchor="_Toc86661098" w:history="1">
            <w:r w:rsidR="00D80B8C" w:rsidRPr="00474EB9">
              <w:rPr>
                <w:rStyle w:val="Hipervnculo"/>
                <w:rFonts w:ascii="Times New Roman" w:hAnsi="Times New Roman" w:cs="Times New Roman"/>
                <w:noProof/>
              </w:rPr>
              <w:t>E11. Planes de Comunicaciones</w:t>
            </w:r>
            <w:r w:rsidR="00D80B8C">
              <w:rPr>
                <w:noProof/>
                <w:webHidden/>
              </w:rPr>
              <w:tab/>
            </w:r>
            <w:r w:rsidR="00D80B8C">
              <w:rPr>
                <w:noProof/>
                <w:webHidden/>
              </w:rPr>
              <w:fldChar w:fldCharType="begin"/>
            </w:r>
            <w:r w:rsidR="00D80B8C">
              <w:rPr>
                <w:noProof/>
                <w:webHidden/>
              </w:rPr>
              <w:instrText xml:space="preserve"> PAGEREF _Toc86661098 \h </w:instrText>
            </w:r>
            <w:r w:rsidR="00D80B8C">
              <w:rPr>
                <w:noProof/>
                <w:webHidden/>
              </w:rPr>
            </w:r>
            <w:r w:rsidR="00D80B8C">
              <w:rPr>
                <w:noProof/>
                <w:webHidden/>
              </w:rPr>
              <w:fldChar w:fldCharType="separate"/>
            </w:r>
            <w:r w:rsidR="00A63702">
              <w:rPr>
                <w:noProof/>
                <w:webHidden/>
              </w:rPr>
              <w:t>68</w:t>
            </w:r>
            <w:r w:rsidR="00D80B8C">
              <w:rPr>
                <w:noProof/>
                <w:webHidden/>
              </w:rPr>
              <w:fldChar w:fldCharType="end"/>
            </w:r>
          </w:hyperlink>
        </w:p>
        <w:p w14:paraId="0DC6AD58" w14:textId="37DCC551" w:rsidR="00D80B8C" w:rsidRDefault="00072C99">
          <w:pPr>
            <w:pStyle w:val="TDC3"/>
            <w:tabs>
              <w:tab w:val="right" w:leader="dot" w:pos="8494"/>
            </w:tabs>
            <w:rPr>
              <w:rFonts w:eastAsiaTheme="minorEastAsia" w:cstheme="minorBidi"/>
              <w:noProof/>
              <w:sz w:val="24"/>
              <w:szCs w:val="24"/>
            </w:rPr>
          </w:pPr>
          <w:hyperlink w:anchor="_Toc86661099" w:history="1">
            <w:r w:rsidR="00D80B8C" w:rsidRPr="00474EB9">
              <w:rPr>
                <w:rStyle w:val="Hipervnculo"/>
                <w:rFonts w:ascii="Times New Roman" w:hAnsi="Times New Roman" w:cs="Times New Roman"/>
                <w:noProof/>
              </w:rPr>
              <w:t>E12. Planes de Publicaciones</w:t>
            </w:r>
            <w:r w:rsidR="00D80B8C">
              <w:rPr>
                <w:noProof/>
                <w:webHidden/>
              </w:rPr>
              <w:tab/>
            </w:r>
            <w:r w:rsidR="00D80B8C">
              <w:rPr>
                <w:noProof/>
                <w:webHidden/>
              </w:rPr>
              <w:fldChar w:fldCharType="begin"/>
            </w:r>
            <w:r w:rsidR="00D80B8C">
              <w:rPr>
                <w:noProof/>
                <w:webHidden/>
              </w:rPr>
              <w:instrText xml:space="preserve"> PAGEREF _Toc86661099 \h </w:instrText>
            </w:r>
            <w:r w:rsidR="00D80B8C">
              <w:rPr>
                <w:noProof/>
                <w:webHidden/>
              </w:rPr>
            </w:r>
            <w:r w:rsidR="00D80B8C">
              <w:rPr>
                <w:noProof/>
                <w:webHidden/>
              </w:rPr>
              <w:fldChar w:fldCharType="separate"/>
            </w:r>
            <w:r w:rsidR="00A63702">
              <w:rPr>
                <w:noProof/>
                <w:webHidden/>
              </w:rPr>
              <w:t>69</w:t>
            </w:r>
            <w:r w:rsidR="00D80B8C">
              <w:rPr>
                <w:noProof/>
                <w:webHidden/>
              </w:rPr>
              <w:fldChar w:fldCharType="end"/>
            </w:r>
          </w:hyperlink>
        </w:p>
        <w:p w14:paraId="19F4C5F7" w14:textId="511D21A0" w:rsidR="00D80B8C" w:rsidRDefault="00072C99">
          <w:pPr>
            <w:pStyle w:val="TDC3"/>
            <w:tabs>
              <w:tab w:val="right" w:leader="dot" w:pos="8494"/>
            </w:tabs>
            <w:rPr>
              <w:rFonts w:eastAsiaTheme="minorEastAsia" w:cstheme="minorBidi"/>
              <w:noProof/>
              <w:sz w:val="24"/>
              <w:szCs w:val="24"/>
            </w:rPr>
          </w:pPr>
          <w:hyperlink w:anchor="_Toc86661100" w:history="1">
            <w:r w:rsidR="00D80B8C" w:rsidRPr="00474EB9">
              <w:rPr>
                <w:rStyle w:val="Hipervnculo"/>
                <w:rFonts w:ascii="Times New Roman" w:hAnsi="Times New Roman" w:cs="Times New Roman"/>
                <w:noProof/>
              </w:rPr>
              <w:t>E13. Programas de Desarrollo Pedagógico</w:t>
            </w:r>
            <w:r w:rsidR="00D80B8C">
              <w:rPr>
                <w:noProof/>
                <w:webHidden/>
              </w:rPr>
              <w:tab/>
            </w:r>
            <w:r w:rsidR="00D80B8C">
              <w:rPr>
                <w:noProof/>
                <w:webHidden/>
              </w:rPr>
              <w:fldChar w:fldCharType="begin"/>
            </w:r>
            <w:r w:rsidR="00D80B8C">
              <w:rPr>
                <w:noProof/>
                <w:webHidden/>
              </w:rPr>
              <w:instrText xml:space="preserve"> PAGEREF _Toc86661100 \h </w:instrText>
            </w:r>
            <w:r w:rsidR="00D80B8C">
              <w:rPr>
                <w:noProof/>
                <w:webHidden/>
              </w:rPr>
            </w:r>
            <w:r w:rsidR="00D80B8C">
              <w:rPr>
                <w:noProof/>
                <w:webHidden/>
              </w:rPr>
              <w:fldChar w:fldCharType="separate"/>
            </w:r>
            <w:r w:rsidR="00A63702">
              <w:rPr>
                <w:noProof/>
                <w:webHidden/>
              </w:rPr>
              <w:t>70</w:t>
            </w:r>
            <w:r w:rsidR="00D80B8C">
              <w:rPr>
                <w:noProof/>
                <w:webHidden/>
              </w:rPr>
              <w:fldChar w:fldCharType="end"/>
            </w:r>
          </w:hyperlink>
        </w:p>
        <w:p w14:paraId="5E5B42A9" w14:textId="3AE23F91" w:rsidR="00D80B8C" w:rsidRDefault="00072C99">
          <w:pPr>
            <w:pStyle w:val="TDC3"/>
            <w:tabs>
              <w:tab w:val="right" w:leader="dot" w:pos="8494"/>
            </w:tabs>
            <w:rPr>
              <w:rFonts w:eastAsiaTheme="minorEastAsia" w:cstheme="minorBidi"/>
              <w:noProof/>
              <w:sz w:val="24"/>
              <w:szCs w:val="24"/>
            </w:rPr>
          </w:pPr>
          <w:hyperlink w:anchor="_Toc86661101" w:history="1">
            <w:r w:rsidR="00D80B8C" w:rsidRPr="00474EB9">
              <w:rPr>
                <w:rStyle w:val="Hipervnculo"/>
                <w:rFonts w:ascii="Times New Roman" w:hAnsi="Times New Roman" w:cs="Times New Roman"/>
                <w:noProof/>
              </w:rPr>
              <w:t>E14. Programas de Incentivos para la Investigación e Innovación Educativa</w:t>
            </w:r>
            <w:r w:rsidR="00D80B8C">
              <w:rPr>
                <w:noProof/>
                <w:webHidden/>
              </w:rPr>
              <w:tab/>
            </w:r>
            <w:r w:rsidR="00D80B8C">
              <w:rPr>
                <w:noProof/>
                <w:webHidden/>
              </w:rPr>
              <w:fldChar w:fldCharType="begin"/>
            </w:r>
            <w:r w:rsidR="00D80B8C">
              <w:rPr>
                <w:noProof/>
                <w:webHidden/>
              </w:rPr>
              <w:instrText xml:space="preserve"> PAGEREF _Toc86661101 \h </w:instrText>
            </w:r>
            <w:r w:rsidR="00D80B8C">
              <w:rPr>
                <w:noProof/>
                <w:webHidden/>
              </w:rPr>
            </w:r>
            <w:r w:rsidR="00D80B8C">
              <w:rPr>
                <w:noProof/>
                <w:webHidden/>
              </w:rPr>
              <w:fldChar w:fldCharType="separate"/>
            </w:r>
            <w:r w:rsidR="00A63702">
              <w:rPr>
                <w:noProof/>
                <w:webHidden/>
              </w:rPr>
              <w:t>71</w:t>
            </w:r>
            <w:r w:rsidR="00D80B8C">
              <w:rPr>
                <w:noProof/>
                <w:webHidden/>
              </w:rPr>
              <w:fldChar w:fldCharType="end"/>
            </w:r>
          </w:hyperlink>
        </w:p>
        <w:p w14:paraId="6E19347E" w14:textId="6E868737" w:rsidR="00D80B8C" w:rsidRDefault="00072C99">
          <w:pPr>
            <w:pStyle w:val="TDC3"/>
            <w:tabs>
              <w:tab w:val="right" w:leader="dot" w:pos="8494"/>
            </w:tabs>
            <w:rPr>
              <w:rFonts w:eastAsiaTheme="minorEastAsia" w:cstheme="minorBidi"/>
              <w:noProof/>
              <w:sz w:val="24"/>
              <w:szCs w:val="24"/>
            </w:rPr>
          </w:pPr>
          <w:hyperlink w:anchor="_Toc86661102" w:history="1">
            <w:r w:rsidR="00D80B8C" w:rsidRPr="00474EB9">
              <w:rPr>
                <w:rStyle w:val="Hipervnculo"/>
                <w:rFonts w:ascii="Times New Roman" w:hAnsi="Times New Roman" w:cs="Times New Roman"/>
                <w:noProof/>
              </w:rPr>
              <w:t>E15. Programas de Investigación e Innovación</w:t>
            </w:r>
            <w:r w:rsidR="00D80B8C">
              <w:rPr>
                <w:noProof/>
                <w:webHidden/>
              </w:rPr>
              <w:tab/>
            </w:r>
            <w:r w:rsidR="00D80B8C">
              <w:rPr>
                <w:noProof/>
                <w:webHidden/>
              </w:rPr>
              <w:fldChar w:fldCharType="begin"/>
            </w:r>
            <w:r w:rsidR="00D80B8C">
              <w:rPr>
                <w:noProof/>
                <w:webHidden/>
              </w:rPr>
              <w:instrText xml:space="preserve"> PAGEREF _Toc86661102 \h </w:instrText>
            </w:r>
            <w:r w:rsidR="00D80B8C">
              <w:rPr>
                <w:noProof/>
                <w:webHidden/>
              </w:rPr>
            </w:r>
            <w:r w:rsidR="00D80B8C">
              <w:rPr>
                <w:noProof/>
                <w:webHidden/>
              </w:rPr>
              <w:fldChar w:fldCharType="separate"/>
            </w:r>
            <w:r w:rsidR="00A63702">
              <w:rPr>
                <w:noProof/>
                <w:webHidden/>
              </w:rPr>
              <w:t>72</w:t>
            </w:r>
            <w:r w:rsidR="00D80B8C">
              <w:rPr>
                <w:noProof/>
                <w:webHidden/>
              </w:rPr>
              <w:fldChar w:fldCharType="end"/>
            </w:r>
          </w:hyperlink>
        </w:p>
        <w:p w14:paraId="57FFC394" w14:textId="15D6E71E" w:rsidR="00D80B8C" w:rsidRDefault="00072C99">
          <w:pPr>
            <w:pStyle w:val="TDC3"/>
            <w:tabs>
              <w:tab w:val="right" w:leader="dot" w:pos="8494"/>
            </w:tabs>
            <w:rPr>
              <w:rFonts w:eastAsiaTheme="minorEastAsia" w:cstheme="minorBidi"/>
              <w:noProof/>
              <w:sz w:val="24"/>
              <w:szCs w:val="24"/>
            </w:rPr>
          </w:pPr>
          <w:hyperlink w:anchor="_Toc86661103" w:history="1">
            <w:r w:rsidR="00D80B8C" w:rsidRPr="00474EB9">
              <w:rPr>
                <w:rStyle w:val="Hipervnculo"/>
                <w:rFonts w:ascii="Times New Roman" w:hAnsi="Times New Roman" w:cs="Times New Roman"/>
                <w:noProof/>
              </w:rPr>
              <w:t>E16. Registro de Ingreso y Egresos de Publicaciones de Almacén</w:t>
            </w:r>
            <w:r w:rsidR="00D80B8C">
              <w:rPr>
                <w:noProof/>
                <w:webHidden/>
              </w:rPr>
              <w:tab/>
            </w:r>
            <w:r w:rsidR="00D80B8C">
              <w:rPr>
                <w:noProof/>
                <w:webHidden/>
              </w:rPr>
              <w:fldChar w:fldCharType="begin"/>
            </w:r>
            <w:r w:rsidR="00D80B8C">
              <w:rPr>
                <w:noProof/>
                <w:webHidden/>
              </w:rPr>
              <w:instrText xml:space="preserve"> PAGEREF _Toc86661103 \h </w:instrText>
            </w:r>
            <w:r w:rsidR="00D80B8C">
              <w:rPr>
                <w:noProof/>
                <w:webHidden/>
              </w:rPr>
            </w:r>
            <w:r w:rsidR="00D80B8C">
              <w:rPr>
                <w:noProof/>
                <w:webHidden/>
              </w:rPr>
              <w:fldChar w:fldCharType="separate"/>
            </w:r>
            <w:r w:rsidR="00A63702">
              <w:rPr>
                <w:noProof/>
                <w:webHidden/>
              </w:rPr>
              <w:t>73</w:t>
            </w:r>
            <w:r w:rsidR="00D80B8C">
              <w:rPr>
                <w:noProof/>
                <w:webHidden/>
              </w:rPr>
              <w:fldChar w:fldCharType="end"/>
            </w:r>
          </w:hyperlink>
        </w:p>
        <w:p w14:paraId="09FEDDB6" w14:textId="5B1DFFB6" w:rsidR="00D80B8C" w:rsidRDefault="00072C99">
          <w:pPr>
            <w:pStyle w:val="TDC3"/>
            <w:tabs>
              <w:tab w:val="right" w:leader="dot" w:pos="8494"/>
            </w:tabs>
            <w:rPr>
              <w:rFonts w:eastAsiaTheme="minorEastAsia" w:cstheme="minorBidi"/>
              <w:noProof/>
              <w:sz w:val="24"/>
              <w:szCs w:val="24"/>
            </w:rPr>
          </w:pPr>
          <w:hyperlink w:anchor="_Toc86661104" w:history="1">
            <w:r w:rsidR="00D80B8C" w:rsidRPr="00474EB9">
              <w:rPr>
                <w:rStyle w:val="Hipervnculo"/>
                <w:rFonts w:ascii="Times New Roman" w:hAnsi="Times New Roman" w:cs="Times New Roman"/>
                <w:noProof/>
              </w:rPr>
              <w:t>E17. Registro de Publicaciones</w:t>
            </w:r>
            <w:r w:rsidR="00D80B8C">
              <w:rPr>
                <w:noProof/>
                <w:webHidden/>
              </w:rPr>
              <w:tab/>
            </w:r>
            <w:r w:rsidR="00D80B8C">
              <w:rPr>
                <w:noProof/>
                <w:webHidden/>
              </w:rPr>
              <w:fldChar w:fldCharType="begin"/>
            </w:r>
            <w:r w:rsidR="00D80B8C">
              <w:rPr>
                <w:noProof/>
                <w:webHidden/>
              </w:rPr>
              <w:instrText xml:space="preserve"> PAGEREF _Toc86661104 \h </w:instrText>
            </w:r>
            <w:r w:rsidR="00D80B8C">
              <w:rPr>
                <w:noProof/>
                <w:webHidden/>
              </w:rPr>
            </w:r>
            <w:r w:rsidR="00D80B8C">
              <w:rPr>
                <w:noProof/>
                <w:webHidden/>
              </w:rPr>
              <w:fldChar w:fldCharType="separate"/>
            </w:r>
            <w:r w:rsidR="00A63702">
              <w:rPr>
                <w:noProof/>
                <w:webHidden/>
              </w:rPr>
              <w:t>74</w:t>
            </w:r>
            <w:r w:rsidR="00D80B8C">
              <w:rPr>
                <w:noProof/>
                <w:webHidden/>
              </w:rPr>
              <w:fldChar w:fldCharType="end"/>
            </w:r>
          </w:hyperlink>
        </w:p>
        <w:p w14:paraId="118C3389" w14:textId="2690DE6C" w:rsidR="00D80B8C" w:rsidRDefault="00072C99">
          <w:pPr>
            <w:pStyle w:val="TDC2"/>
            <w:tabs>
              <w:tab w:val="left" w:pos="720"/>
              <w:tab w:val="right" w:leader="dot" w:pos="8494"/>
            </w:tabs>
            <w:rPr>
              <w:rFonts w:eastAsiaTheme="minorEastAsia" w:cstheme="minorBidi"/>
              <w:b w:val="0"/>
              <w:bCs w:val="0"/>
              <w:noProof/>
              <w:sz w:val="24"/>
              <w:szCs w:val="24"/>
            </w:rPr>
          </w:pPr>
          <w:hyperlink w:anchor="_Toc86661105" w:history="1">
            <w:r w:rsidR="00D80B8C" w:rsidRPr="00474EB9">
              <w:rPr>
                <w:rStyle w:val="Hipervnculo"/>
                <w:rFonts w:ascii="Times New Roman" w:hAnsi="Times New Roman" w:cs="Times New Roman"/>
                <w:noProof/>
              </w:rPr>
              <w:t>F.</w:t>
            </w:r>
            <w:r w:rsidR="00D80B8C">
              <w:rPr>
                <w:rFonts w:eastAsiaTheme="minorEastAsia" w:cstheme="minorBidi"/>
                <w:b w:val="0"/>
                <w:bCs w:val="0"/>
                <w:noProof/>
                <w:sz w:val="24"/>
                <w:szCs w:val="24"/>
              </w:rPr>
              <w:tab/>
            </w:r>
            <w:r w:rsidR="00D80B8C" w:rsidRPr="00474EB9">
              <w:rPr>
                <w:rStyle w:val="Hipervnculo"/>
                <w:rFonts w:ascii="Times New Roman" w:hAnsi="Times New Roman" w:cs="Times New Roman"/>
                <w:noProof/>
              </w:rPr>
              <w:t>Subdirección Administrativa, Financiera y de Control Disciplinario</w:t>
            </w:r>
            <w:r w:rsidR="00D80B8C">
              <w:rPr>
                <w:noProof/>
                <w:webHidden/>
              </w:rPr>
              <w:tab/>
            </w:r>
            <w:r w:rsidR="00D80B8C">
              <w:rPr>
                <w:noProof/>
                <w:webHidden/>
              </w:rPr>
              <w:fldChar w:fldCharType="begin"/>
            </w:r>
            <w:r w:rsidR="00D80B8C">
              <w:rPr>
                <w:noProof/>
                <w:webHidden/>
              </w:rPr>
              <w:instrText xml:space="preserve"> PAGEREF _Toc86661105 \h </w:instrText>
            </w:r>
            <w:r w:rsidR="00D80B8C">
              <w:rPr>
                <w:noProof/>
                <w:webHidden/>
              </w:rPr>
            </w:r>
            <w:r w:rsidR="00D80B8C">
              <w:rPr>
                <w:noProof/>
                <w:webHidden/>
              </w:rPr>
              <w:fldChar w:fldCharType="separate"/>
            </w:r>
            <w:r w:rsidR="00A63702">
              <w:rPr>
                <w:noProof/>
                <w:webHidden/>
              </w:rPr>
              <w:t>76</w:t>
            </w:r>
            <w:r w:rsidR="00D80B8C">
              <w:rPr>
                <w:noProof/>
                <w:webHidden/>
              </w:rPr>
              <w:fldChar w:fldCharType="end"/>
            </w:r>
          </w:hyperlink>
        </w:p>
        <w:p w14:paraId="4AA1CCE2" w14:textId="72DB6B98" w:rsidR="00D80B8C" w:rsidRDefault="00072C99">
          <w:pPr>
            <w:pStyle w:val="TDC3"/>
            <w:tabs>
              <w:tab w:val="right" w:leader="dot" w:pos="8494"/>
            </w:tabs>
            <w:rPr>
              <w:rFonts w:eastAsiaTheme="minorEastAsia" w:cstheme="minorBidi"/>
              <w:noProof/>
              <w:sz w:val="24"/>
              <w:szCs w:val="24"/>
            </w:rPr>
          </w:pPr>
          <w:hyperlink w:anchor="_Toc86661106" w:history="1">
            <w:r w:rsidR="00D80B8C" w:rsidRPr="00474EB9">
              <w:rPr>
                <w:rStyle w:val="Hipervnculo"/>
                <w:rFonts w:ascii="Times New Roman" w:hAnsi="Times New Roman" w:cs="Times New Roman"/>
                <w:noProof/>
              </w:rPr>
              <w:t>F1. Actas de la Comisión de Personal</w:t>
            </w:r>
            <w:r w:rsidR="00D80B8C">
              <w:rPr>
                <w:noProof/>
                <w:webHidden/>
              </w:rPr>
              <w:tab/>
            </w:r>
            <w:r w:rsidR="00D80B8C">
              <w:rPr>
                <w:noProof/>
                <w:webHidden/>
              </w:rPr>
              <w:fldChar w:fldCharType="begin"/>
            </w:r>
            <w:r w:rsidR="00D80B8C">
              <w:rPr>
                <w:noProof/>
                <w:webHidden/>
              </w:rPr>
              <w:instrText xml:space="preserve"> PAGEREF _Toc86661106 \h </w:instrText>
            </w:r>
            <w:r w:rsidR="00D80B8C">
              <w:rPr>
                <w:noProof/>
                <w:webHidden/>
              </w:rPr>
            </w:r>
            <w:r w:rsidR="00D80B8C">
              <w:rPr>
                <w:noProof/>
                <w:webHidden/>
              </w:rPr>
              <w:fldChar w:fldCharType="separate"/>
            </w:r>
            <w:r w:rsidR="00A63702">
              <w:rPr>
                <w:noProof/>
                <w:webHidden/>
              </w:rPr>
              <w:t>76</w:t>
            </w:r>
            <w:r w:rsidR="00D80B8C">
              <w:rPr>
                <w:noProof/>
                <w:webHidden/>
              </w:rPr>
              <w:fldChar w:fldCharType="end"/>
            </w:r>
          </w:hyperlink>
        </w:p>
        <w:p w14:paraId="3C3DEA32" w14:textId="58114FAC" w:rsidR="00D80B8C" w:rsidRDefault="00072C99">
          <w:pPr>
            <w:pStyle w:val="TDC3"/>
            <w:tabs>
              <w:tab w:val="right" w:leader="dot" w:pos="8494"/>
            </w:tabs>
            <w:rPr>
              <w:rFonts w:eastAsiaTheme="minorEastAsia" w:cstheme="minorBidi"/>
              <w:noProof/>
              <w:sz w:val="24"/>
              <w:szCs w:val="24"/>
            </w:rPr>
          </w:pPr>
          <w:hyperlink w:anchor="_Toc86661107" w:history="1">
            <w:r w:rsidR="00D80B8C" w:rsidRPr="00474EB9">
              <w:rPr>
                <w:rStyle w:val="Hipervnculo"/>
                <w:rFonts w:ascii="Times New Roman" w:hAnsi="Times New Roman" w:cs="Times New Roman"/>
                <w:noProof/>
              </w:rPr>
              <w:t>F2. Actas del Comité de Bienestar e Incentivos</w:t>
            </w:r>
            <w:r w:rsidR="00D80B8C">
              <w:rPr>
                <w:noProof/>
                <w:webHidden/>
              </w:rPr>
              <w:tab/>
            </w:r>
            <w:r w:rsidR="00D80B8C">
              <w:rPr>
                <w:noProof/>
                <w:webHidden/>
              </w:rPr>
              <w:fldChar w:fldCharType="begin"/>
            </w:r>
            <w:r w:rsidR="00D80B8C">
              <w:rPr>
                <w:noProof/>
                <w:webHidden/>
              </w:rPr>
              <w:instrText xml:space="preserve"> PAGEREF _Toc86661107 \h </w:instrText>
            </w:r>
            <w:r w:rsidR="00D80B8C">
              <w:rPr>
                <w:noProof/>
                <w:webHidden/>
              </w:rPr>
            </w:r>
            <w:r w:rsidR="00D80B8C">
              <w:rPr>
                <w:noProof/>
                <w:webHidden/>
              </w:rPr>
              <w:fldChar w:fldCharType="separate"/>
            </w:r>
            <w:r w:rsidR="00A63702">
              <w:rPr>
                <w:noProof/>
                <w:webHidden/>
              </w:rPr>
              <w:t>77</w:t>
            </w:r>
            <w:r w:rsidR="00D80B8C">
              <w:rPr>
                <w:noProof/>
                <w:webHidden/>
              </w:rPr>
              <w:fldChar w:fldCharType="end"/>
            </w:r>
          </w:hyperlink>
        </w:p>
        <w:p w14:paraId="2E4E4FD0" w14:textId="5C790F16" w:rsidR="00D80B8C" w:rsidRDefault="00072C99">
          <w:pPr>
            <w:pStyle w:val="TDC3"/>
            <w:tabs>
              <w:tab w:val="right" w:leader="dot" w:pos="8494"/>
            </w:tabs>
            <w:rPr>
              <w:rFonts w:eastAsiaTheme="minorEastAsia" w:cstheme="minorBidi"/>
              <w:noProof/>
              <w:sz w:val="24"/>
              <w:szCs w:val="24"/>
            </w:rPr>
          </w:pPr>
          <w:hyperlink w:anchor="_Toc86661108" w:history="1">
            <w:r w:rsidR="00D80B8C" w:rsidRPr="00474EB9">
              <w:rPr>
                <w:rStyle w:val="Hipervnculo"/>
                <w:rFonts w:ascii="Times New Roman" w:hAnsi="Times New Roman" w:cs="Times New Roman"/>
                <w:noProof/>
              </w:rPr>
              <w:t>F3. Actas del Comité de Convivencia Laboral</w:t>
            </w:r>
            <w:r w:rsidR="00D80B8C">
              <w:rPr>
                <w:noProof/>
                <w:webHidden/>
              </w:rPr>
              <w:tab/>
            </w:r>
            <w:r w:rsidR="00D80B8C">
              <w:rPr>
                <w:noProof/>
                <w:webHidden/>
              </w:rPr>
              <w:fldChar w:fldCharType="begin"/>
            </w:r>
            <w:r w:rsidR="00D80B8C">
              <w:rPr>
                <w:noProof/>
                <w:webHidden/>
              </w:rPr>
              <w:instrText xml:space="preserve"> PAGEREF _Toc86661108 \h </w:instrText>
            </w:r>
            <w:r w:rsidR="00D80B8C">
              <w:rPr>
                <w:noProof/>
                <w:webHidden/>
              </w:rPr>
            </w:r>
            <w:r w:rsidR="00D80B8C">
              <w:rPr>
                <w:noProof/>
                <w:webHidden/>
              </w:rPr>
              <w:fldChar w:fldCharType="separate"/>
            </w:r>
            <w:r w:rsidR="00A63702">
              <w:rPr>
                <w:noProof/>
                <w:webHidden/>
              </w:rPr>
              <w:t>77</w:t>
            </w:r>
            <w:r w:rsidR="00D80B8C">
              <w:rPr>
                <w:noProof/>
                <w:webHidden/>
              </w:rPr>
              <w:fldChar w:fldCharType="end"/>
            </w:r>
          </w:hyperlink>
        </w:p>
        <w:p w14:paraId="0D58BBA0" w14:textId="352A6339" w:rsidR="00D80B8C" w:rsidRDefault="00072C99">
          <w:pPr>
            <w:pStyle w:val="TDC3"/>
            <w:tabs>
              <w:tab w:val="right" w:leader="dot" w:pos="8494"/>
            </w:tabs>
            <w:rPr>
              <w:rFonts w:eastAsiaTheme="minorEastAsia" w:cstheme="minorBidi"/>
              <w:noProof/>
              <w:sz w:val="24"/>
              <w:szCs w:val="24"/>
            </w:rPr>
          </w:pPr>
          <w:hyperlink w:anchor="_Toc86661109" w:history="1">
            <w:r w:rsidR="00D80B8C" w:rsidRPr="00474EB9">
              <w:rPr>
                <w:rStyle w:val="Hipervnculo"/>
                <w:rFonts w:ascii="Times New Roman" w:hAnsi="Times New Roman" w:cs="Times New Roman"/>
                <w:noProof/>
              </w:rPr>
              <w:t>F4. Actas del Comité Paritario de Seguridad y Salud en el Trabajo - COPASST</w:t>
            </w:r>
            <w:r w:rsidR="00D80B8C">
              <w:rPr>
                <w:noProof/>
                <w:webHidden/>
              </w:rPr>
              <w:tab/>
            </w:r>
            <w:r w:rsidR="00D80B8C">
              <w:rPr>
                <w:noProof/>
                <w:webHidden/>
              </w:rPr>
              <w:fldChar w:fldCharType="begin"/>
            </w:r>
            <w:r w:rsidR="00D80B8C">
              <w:rPr>
                <w:noProof/>
                <w:webHidden/>
              </w:rPr>
              <w:instrText xml:space="preserve"> PAGEREF _Toc86661109 \h </w:instrText>
            </w:r>
            <w:r w:rsidR="00D80B8C">
              <w:rPr>
                <w:noProof/>
                <w:webHidden/>
              </w:rPr>
            </w:r>
            <w:r w:rsidR="00D80B8C">
              <w:rPr>
                <w:noProof/>
                <w:webHidden/>
              </w:rPr>
              <w:fldChar w:fldCharType="separate"/>
            </w:r>
            <w:r w:rsidR="00A63702">
              <w:rPr>
                <w:noProof/>
                <w:webHidden/>
              </w:rPr>
              <w:t>78</w:t>
            </w:r>
            <w:r w:rsidR="00D80B8C">
              <w:rPr>
                <w:noProof/>
                <w:webHidden/>
              </w:rPr>
              <w:fldChar w:fldCharType="end"/>
            </w:r>
          </w:hyperlink>
        </w:p>
        <w:p w14:paraId="2022B388" w14:textId="7B32D766" w:rsidR="00D80B8C" w:rsidRDefault="00072C99">
          <w:pPr>
            <w:pStyle w:val="TDC3"/>
            <w:tabs>
              <w:tab w:val="right" w:leader="dot" w:pos="8494"/>
            </w:tabs>
            <w:rPr>
              <w:rFonts w:eastAsiaTheme="minorEastAsia" w:cstheme="minorBidi"/>
              <w:noProof/>
              <w:sz w:val="24"/>
              <w:szCs w:val="24"/>
            </w:rPr>
          </w:pPr>
          <w:hyperlink w:anchor="_Toc86661110" w:history="1">
            <w:r w:rsidR="00D80B8C" w:rsidRPr="00474EB9">
              <w:rPr>
                <w:rStyle w:val="Hipervnculo"/>
                <w:rFonts w:ascii="Times New Roman" w:hAnsi="Times New Roman" w:cs="Times New Roman"/>
                <w:noProof/>
              </w:rPr>
              <w:t>F5. Actas del Comité Técnico de Sostenibilidad Contable</w:t>
            </w:r>
            <w:r w:rsidR="00D80B8C">
              <w:rPr>
                <w:noProof/>
                <w:webHidden/>
              </w:rPr>
              <w:tab/>
            </w:r>
            <w:r w:rsidR="00D80B8C">
              <w:rPr>
                <w:noProof/>
                <w:webHidden/>
              </w:rPr>
              <w:fldChar w:fldCharType="begin"/>
            </w:r>
            <w:r w:rsidR="00D80B8C">
              <w:rPr>
                <w:noProof/>
                <w:webHidden/>
              </w:rPr>
              <w:instrText xml:space="preserve"> PAGEREF _Toc86661110 \h </w:instrText>
            </w:r>
            <w:r w:rsidR="00D80B8C">
              <w:rPr>
                <w:noProof/>
                <w:webHidden/>
              </w:rPr>
            </w:r>
            <w:r w:rsidR="00D80B8C">
              <w:rPr>
                <w:noProof/>
                <w:webHidden/>
              </w:rPr>
              <w:fldChar w:fldCharType="separate"/>
            </w:r>
            <w:r w:rsidR="00A63702">
              <w:rPr>
                <w:noProof/>
                <w:webHidden/>
              </w:rPr>
              <w:t>79</w:t>
            </w:r>
            <w:r w:rsidR="00D80B8C">
              <w:rPr>
                <w:noProof/>
                <w:webHidden/>
              </w:rPr>
              <w:fldChar w:fldCharType="end"/>
            </w:r>
          </w:hyperlink>
        </w:p>
        <w:p w14:paraId="6E4E2A0A" w14:textId="151027EC" w:rsidR="00D80B8C" w:rsidRDefault="00072C99">
          <w:pPr>
            <w:pStyle w:val="TDC3"/>
            <w:tabs>
              <w:tab w:val="right" w:leader="dot" w:pos="8494"/>
            </w:tabs>
            <w:rPr>
              <w:rFonts w:eastAsiaTheme="minorEastAsia" w:cstheme="minorBidi"/>
              <w:noProof/>
              <w:sz w:val="24"/>
              <w:szCs w:val="24"/>
            </w:rPr>
          </w:pPr>
          <w:hyperlink w:anchor="_Toc86661111" w:history="1">
            <w:r w:rsidR="00D80B8C" w:rsidRPr="00474EB9">
              <w:rPr>
                <w:rStyle w:val="Hipervnculo"/>
                <w:rFonts w:ascii="Times New Roman" w:hAnsi="Times New Roman" w:cs="Times New Roman"/>
                <w:noProof/>
              </w:rPr>
              <w:t>F6. Actas del Consejo Directivo</w:t>
            </w:r>
            <w:r w:rsidR="00D80B8C">
              <w:rPr>
                <w:noProof/>
                <w:webHidden/>
              </w:rPr>
              <w:tab/>
            </w:r>
            <w:r w:rsidR="00D80B8C">
              <w:rPr>
                <w:noProof/>
                <w:webHidden/>
              </w:rPr>
              <w:fldChar w:fldCharType="begin"/>
            </w:r>
            <w:r w:rsidR="00D80B8C">
              <w:rPr>
                <w:noProof/>
                <w:webHidden/>
              </w:rPr>
              <w:instrText xml:space="preserve"> PAGEREF _Toc86661111 \h </w:instrText>
            </w:r>
            <w:r w:rsidR="00D80B8C">
              <w:rPr>
                <w:noProof/>
                <w:webHidden/>
              </w:rPr>
            </w:r>
            <w:r w:rsidR="00D80B8C">
              <w:rPr>
                <w:noProof/>
                <w:webHidden/>
              </w:rPr>
              <w:fldChar w:fldCharType="separate"/>
            </w:r>
            <w:r w:rsidR="00A63702">
              <w:rPr>
                <w:noProof/>
                <w:webHidden/>
              </w:rPr>
              <w:t>80</w:t>
            </w:r>
            <w:r w:rsidR="00D80B8C">
              <w:rPr>
                <w:noProof/>
                <w:webHidden/>
              </w:rPr>
              <w:fldChar w:fldCharType="end"/>
            </w:r>
          </w:hyperlink>
        </w:p>
        <w:p w14:paraId="47AFC655" w14:textId="4AA9EDB8" w:rsidR="00D80B8C" w:rsidRDefault="00072C99">
          <w:pPr>
            <w:pStyle w:val="TDC3"/>
            <w:tabs>
              <w:tab w:val="right" w:leader="dot" w:pos="8494"/>
            </w:tabs>
            <w:rPr>
              <w:rFonts w:eastAsiaTheme="minorEastAsia" w:cstheme="minorBidi"/>
              <w:noProof/>
              <w:sz w:val="24"/>
              <w:szCs w:val="24"/>
            </w:rPr>
          </w:pPr>
          <w:hyperlink w:anchor="_Toc86661112" w:history="1">
            <w:r w:rsidR="00D80B8C" w:rsidRPr="00474EB9">
              <w:rPr>
                <w:rStyle w:val="Hipervnculo"/>
                <w:rFonts w:ascii="Times New Roman" w:hAnsi="Times New Roman" w:cs="Times New Roman"/>
                <w:noProof/>
              </w:rPr>
              <w:t>F7. Actas del Comité de Teletrabajo</w:t>
            </w:r>
            <w:r w:rsidR="00D80B8C">
              <w:rPr>
                <w:noProof/>
                <w:webHidden/>
              </w:rPr>
              <w:tab/>
            </w:r>
            <w:r w:rsidR="00D80B8C">
              <w:rPr>
                <w:noProof/>
                <w:webHidden/>
              </w:rPr>
              <w:fldChar w:fldCharType="begin"/>
            </w:r>
            <w:r w:rsidR="00D80B8C">
              <w:rPr>
                <w:noProof/>
                <w:webHidden/>
              </w:rPr>
              <w:instrText xml:space="preserve"> PAGEREF _Toc86661112 \h </w:instrText>
            </w:r>
            <w:r w:rsidR="00D80B8C">
              <w:rPr>
                <w:noProof/>
                <w:webHidden/>
              </w:rPr>
            </w:r>
            <w:r w:rsidR="00D80B8C">
              <w:rPr>
                <w:noProof/>
                <w:webHidden/>
              </w:rPr>
              <w:fldChar w:fldCharType="separate"/>
            </w:r>
            <w:r w:rsidR="00A63702">
              <w:rPr>
                <w:noProof/>
                <w:webHidden/>
              </w:rPr>
              <w:t>81</w:t>
            </w:r>
            <w:r w:rsidR="00D80B8C">
              <w:rPr>
                <w:noProof/>
                <w:webHidden/>
              </w:rPr>
              <w:fldChar w:fldCharType="end"/>
            </w:r>
          </w:hyperlink>
        </w:p>
        <w:p w14:paraId="3D5878BB" w14:textId="7421377E" w:rsidR="00D80B8C" w:rsidRDefault="00072C99">
          <w:pPr>
            <w:pStyle w:val="TDC3"/>
            <w:tabs>
              <w:tab w:val="right" w:leader="dot" w:pos="8494"/>
            </w:tabs>
            <w:rPr>
              <w:rFonts w:eastAsiaTheme="minorEastAsia" w:cstheme="minorBidi"/>
              <w:noProof/>
              <w:sz w:val="24"/>
              <w:szCs w:val="24"/>
            </w:rPr>
          </w:pPr>
          <w:hyperlink w:anchor="_Toc86661113" w:history="1">
            <w:r w:rsidR="00D80B8C" w:rsidRPr="00474EB9">
              <w:rPr>
                <w:rStyle w:val="Hipervnculo"/>
                <w:rFonts w:ascii="Times New Roman" w:hAnsi="Times New Roman" w:cs="Times New Roman"/>
                <w:noProof/>
              </w:rPr>
              <w:t>F8. Anteproyecto de Presupuesto de Funcionamiento</w:t>
            </w:r>
            <w:r w:rsidR="00D80B8C">
              <w:rPr>
                <w:noProof/>
                <w:webHidden/>
              </w:rPr>
              <w:tab/>
            </w:r>
            <w:r w:rsidR="00D80B8C">
              <w:rPr>
                <w:noProof/>
                <w:webHidden/>
              </w:rPr>
              <w:fldChar w:fldCharType="begin"/>
            </w:r>
            <w:r w:rsidR="00D80B8C">
              <w:rPr>
                <w:noProof/>
                <w:webHidden/>
              </w:rPr>
              <w:instrText xml:space="preserve"> PAGEREF _Toc86661113 \h </w:instrText>
            </w:r>
            <w:r w:rsidR="00D80B8C">
              <w:rPr>
                <w:noProof/>
                <w:webHidden/>
              </w:rPr>
            </w:r>
            <w:r w:rsidR="00D80B8C">
              <w:rPr>
                <w:noProof/>
                <w:webHidden/>
              </w:rPr>
              <w:fldChar w:fldCharType="separate"/>
            </w:r>
            <w:r w:rsidR="00A63702">
              <w:rPr>
                <w:noProof/>
                <w:webHidden/>
              </w:rPr>
              <w:t>82</w:t>
            </w:r>
            <w:r w:rsidR="00D80B8C">
              <w:rPr>
                <w:noProof/>
                <w:webHidden/>
              </w:rPr>
              <w:fldChar w:fldCharType="end"/>
            </w:r>
          </w:hyperlink>
        </w:p>
        <w:p w14:paraId="061C6D36" w14:textId="67607761" w:rsidR="00D80B8C" w:rsidRDefault="00072C99">
          <w:pPr>
            <w:pStyle w:val="TDC3"/>
            <w:tabs>
              <w:tab w:val="right" w:leader="dot" w:pos="8494"/>
            </w:tabs>
            <w:rPr>
              <w:rFonts w:eastAsiaTheme="minorEastAsia" w:cstheme="minorBidi"/>
              <w:noProof/>
              <w:sz w:val="24"/>
              <w:szCs w:val="24"/>
            </w:rPr>
          </w:pPr>
          <w:hyperlink w:anchor="_Toc86661114" w:history="1">
            <w:r w:rsidR="00D80B8C" w:rsidRPr="00474EB9">
              <w:rPr>
                <w:rStyle w:val="Hipervnculo"/>
                <w:rFonts w:ascii="Times New Roman" w:hAnsi="Times New Roman" w:cs="Times New Roman"/>
                <w:noProof/>
              </w:rPr>
              <w:t>F9. CIERRE PRESUPUESTAL</w:t>
            </w:r>
            <w:r w:rsidR="00D80B8C">
              <w:rPr>
                <w:noProof/>
                <w:webHidden/>
              </w:rPr>
              <w:tab/>
            </w:r>
            <w:r w:rsidR="00D80B8C">
              <w:rPr>
                <w:noProof/>
                <w:webHidden/>
              </w:rPr>
              <w:fldChar w:fldCharType="begin"/>
            </w:r>
            <w:r w:rsidR="00D80B8C">
              <w:rPr>
                <w:noProof/>
                <w:webHidden/>
              </w:rPr>
              <w:instrText xml:space="preserve"> PAGEREF _Toc86661114 \h </w:instrText>
            </w:r>
            <w:r w:rsidR="00D80B8C">
              <w:rPr>
                <w:noProof/>
                <w:webHidden/>
              </w:rPr>
            </w:r>
            <w:r w:rsidR="00D80B8C">
              <w:rPr>
                <w:noProof/>
                <w:webHidden/>
              </w:rPr>
              <w:fldChar w:fldCharType="separate"/>
            </w:r>
            <w:r w:rsidR="00A63702">
              <w:rPr>
                <w:noProof/>
                <w:webHidden/>
              </w:rPr>
              <w:t>83</w:t>
            </w:r>
            <w:r w:rsidR="00D80B8C">
              <w:rPr>
                <w:noProof/>
                <w:webHidden/>
              </w:rPr>
              <w:fldChar w:fldCharType="end"/>
            </w:r>
          </w:hyperlink>
        </w:p>
        <w:p w14:paraId="0B966AD7" w14:textId="7AFA77ED" w:rsidR="00D80B8C" w:rsidRDefault="00072C99">
          <w:pPr>
            <w:pStyle w:val="TDC3"/>
            <w:tabs>
              <w:tab w:val="right" w:leader="dot" w:pos="8494"/>
            </w:tabs>
            <w:rPr>
              <w:rFonts w:eastAsiaTheme="minorEastAsia" w:cstheme="minorBidi"/>
              <w:noProof/>
              <w:sz w:val="24"/>
              <w:szCs w:val="24"/>
            </w:rPr>
          </w:pPr>
          <w:hyperlink w:anchor="_Toc86661115" w:history="1">
            <w:r w:rsidR="00D80B8C" w:rsidRPr="00474EB9">
              <w:rPr>
                <w:rStyle w:val="Hipervnculo"/>
                <w:rFonts w:ascii="Times New Roman" w:hAnsi="Times New Roman" w:cs="Times New Roman"/>
                <w:noProof/>
              </w:rPr>
              <w:t>F10. Comprobante de Baja de Bienes</w:t>
            </w:r>
            <w:r w:rsidR="00D80B8C">
              <w:rPr>
                <w:noProof/>
                <w:webHidden/>
              </w:rPr>
              <w:tab/>
            </w:r>
            <w:r w:rsidR="00D80B8C">
              <w:rPr>
                <w:noProof/>
                <w:webHidden/>
              </w:rPr>
              <w:fldChar w:fldCharType="begin"/>
            </w:r>
            <w:r w:rsidR="00D80B8C">
              <w:rPr>
                <w:noProof/>
                <w:webHidden/>
              </w:rPr>
              <w:instrText xml:space="preserve"> PAGEREF _Toc86661115 \h </w:instrText>
            </w:r>
            <w:r w:rsidR="00D80B8C">
              <w:rPr>
                <w:noProof/>
                <w:webHidden/>
              </w:rPr>
            </w:r>
            <w:r w:rsidR="00D80B8C">
              <w:rPr>
                <w:noProof/>
                <w:webHidden/>
              </w:rPr>
              <w:fldChar w:fldCharType="separate"/>
            </w:r>
            <w:r w:rsidR="00A63702">
              <w:rPr>
                <w:noProof/>
                <w:webHidden/>
              </w:rPr>
              <w:t>84</w:t>
            </w:r>
            <w:r w:rsidR="00D80B8C">
              <w:rPr>
                <w:noProof/>
                <w:webHidden/>
              </w:rPr>
              <w:fldChar w:fldCharType="end"/>
            </w:r>
          </w:hyperlink>
        </w:p>
        <w:p w14:paraId="248D72C1" w14:textId="5BC339B3" w:rsidR="00D80B8C" w:rsidRDefault="00072C99">
          <w:pPr>
            <w:pStyle w:val="TDC3"/>
            <w:tabs>
              <w:tab w:val="right" w:leader="dot" w:pos="8494"/>
            </w:tabs>
            <w:rPr>
              <w:rFonts w:eastAsiaTheme="minorEastAsia" w:cstheme="minorBidi"/>
              <w:noProof/>
              <w:sz w:val="24"/>
              <w:szCs w:val="24"/>
            </w:rPr>
          </w:pPr>
          <w:hyperlink w:anchor="_Toc86661116" w:history="1">
            <w:r w:rsidR="00D80B8C" w:rsidRPr="00474EB9">
              <w:rPr>
                <w:rStyle w:val="Hipervnculo"/>
                <w:rFonts w:ascii="Times New Roman" w:hAnsi="Times New Roman" w:cs="Times New Roman"/>
                <w:noProof/>
              </w:rPr>
              <w:t>F11. Comprobante de Ingreso de Bienes</w:t>
            </w:r>
            <w:r w:rsidR="00D80B8C">
              <w:rPr>
                <w:noProof/>
                <w:webHidden/>
              </w:rPr>
              <w:tab/>
            </w:r>
            <w:r w:rsidR="00D80B8C">
              <w:rPr>
                <w:noProof/>
                <w:webHidden/>
              </w:rPr>
              <w:fldChar w:fldCharType="begin"/>
            </w:r>
            <w:r w:rsidR="00D80B8C">
              <w:rPr>
                <w:noProof/>
                <w:webHidden/>
              </w:rPr>
              <w:instrText xml:space="preserve"> PAGEREF _Toc86661116 \h </w:instrText>
            </w:r>
            <w:r w:rsidR="00D80B8C">
              <w:rPr>
                <w:noProof/>
                <w:webHidden/>
              </w:rPr>
            </w:r>
            <w:r w:rsidR="00D80B8C">
              <w:rPr>
                <w:noProof/>
                <w:webHidden/>
              </w:rPr>
              <w:fldChar w:fldCharType="separate"/>
            </w:r>
            <w:r w:rsidR="00A63702">
              <w:rPr>
                <w:noProof/>
                <w:webHidden/>
              </w:rPr>
              <w:t>85</w:t>
            </w:r>
            <w:r w:rsidR="00D80B8C">
              <w:rPr>
                <w:noProof/>
                <w:webHidden/>
              </w:rPr>
              <w:fldChar w:fldCharType="end"/>
            </w:r>
          </w:hyperlink>
        </w:p>
        <w:p w14:paraId="617815E0" w14:textId="41E129C3" w:rsidR="00D80B8C" w:rsidRDefault="00072C99">
          <w:pPr>
            <w:pStyle w:val="TDC3"/>
            <w:tabs>
              <w:tab w:val="right" w:leader="dot" w:pos="8494"/>
            </w:tabs>
            <w:rPr>
              <w:rFonts w:eastAsiaTheme="minorEastAsia" w:cstheme="minorBidi"/>
              <w:noProof/>
              <w:sz w:val="24"/>
              <w:szCs w:val="24"/>
            </w:rPr>
          </w:pPr>
          <w:hyperlink w:anchor="_Toc86661117" w:history="1">
            <w:r w:rsidR="00D80B8C" w:rsidRPr="00474EB9">
              <w:rPr>
                <w:rStyle w:val="Hipervnculo"/>
                <w:rFonts w:ascii="Times New Roman" w:hAnsi="Times New Roman" w:cs="Times New Roman"/>
                <w:noProof/>
              </w:rPr>
              <w:t>F12. Comprobante de Salida de Bienes</w:t>
            </w:r>
            <w:r w:rsidR="00D80B8C">
              <w:rPr>
                <w:noProof/>
                <w:webHidden/>
              </w:rPr>
              <w:tab/>
            </w:r>
            <w:r w:rsidR="00D80B8C">
              <w:rPr>
                <w:noProof/>
                <w:webHidden/>
              </w:rPr>
              <w:fldChar w:fldCharType="begin"/>
            </w:r>
            <w:r w:rsidR="00D80B8C">
              <w:rPr>
                <w:noProof/>
                <w:webHidden/>
              </w:rPr>
              <w:instrText xml:space="preserve"> PAGEREF _Toc86661117 \h </w:instrText>
            </w:r>
            <w:r w:rsidR="00D80B8C">
              <w:rPr>
                <w:noProof/>
                <w:webHidden/>
              </w:rPr>
            </w:r>
            <w:r w:rsidR="00D80B8C">
              <w:rPr>
                <w:noProof/>
                <w:webHidden/>
              </w:rPr>
              <w:fldChar w:fldCharType="separate"/>
            </w:r>
            <w:r w:rsidR="00A63702">
              <w:rPr>
                <w:noProof/>
                <w:webHidden/>
              </w:rPr>
              <w:t>86</w:t>
            </w:r>
            <w:r w:rsidR="00D80B8C">
              <w:rPr>
                <w:noProof/>
                <w:webHidden/>
              </w:rPr>
              <w:fldChar w:fldCharType="end"/>
            </w:r>
          </w:hyperlink>
        </w:p>
        <w:p w14:paraId="56EC2251" w14:textId="7DBD725E" w:rsidR="00D80B8C" w:rsidRDefault="00072C99">
          <w:pPr>
            <w:pStyle w:val="TDC3"/>
            <w:tabs>
              <w:tab w:val="right" w:leader="dot" w:pos="8494"/>
            </w:tabs>
            <w:rPr>
              <w:rFonts w:eastAsiaTheme="minorEastAsia" w:cstheme="minorBidi"/>
              <w:noProof/>
              <w:sz w:val="24"/>
              <w:szCs w:val="24"/>
            </w:rPr>
          </w:pPr>
          <w:hyperlink w:anchor="_Toc86661118" w:history="1">
            <w:r w:rsidR="00D80B8C" w:rsidRPr="00474EB9">
              <w:rPr>
                <w:rStyle w:val="Hipervnculo"/>
                <w:rFonts w:ascii="Times New Roman" w:hAnsi="Times New Roman" w:cs="Times New Roman"/>
                <w:noProof/>
              </w:rPr>
              <w:t>F13. Comprobantes de Contabilidad</w:t>
            </w:r>
            <w:r w:rsidR="00D80B8C">
              <w:rPr>
                <w:noProof/>
                <w:webHidden/>
              </w:rPr>
              <w:tab/>
            </w:r>
            <w:r w:rsidR="00D80B8C">
              <w:rPr>
                <w:noProof/>
                <w:webHidden/>
              </w:rPr>
              <w:fldChar w:fldCharType="begin"/>
            </w:r>
            <w:r w:rsidR="00D80B8C">
              <w:rPr>
                <w:noProof/>
                <w:webHidden/>
              </w:rPr>
              <w:instrText xml:space="preserve"> PAGEREF _Toc86661118 \h </w:instrText>
            </w:r>
            <w:r w:rsidR="00D80B8C">
              <w:rPr>
                <w:noProof/>
                <w:webHidden/>
              </w:rPr>
            </w:r>
            <w:r w:rsidR="00D80B8C">
              <w:rPr>
                <w:noProof/>
                <w:webHidden/>
              </w:rPr>
              <w:fldChar w:fldCharType="separate"/>
            </w:r>
            <w:r w:rsidR="00A63702">
              <w:rPr>
                <w:noProof/>
                <w:webHidden/>
              </w:rPr>
              <w:t>87</w:t>
            </w:r>
            <w:r w:rsidR="00D80B8C">
              <w:rPr>
                <w:noProof/>
                <w:webHidden/>
              </w:rPr>
              <w:fldChar w:fldCharType="end"/>
            </w:r>
          </w:hyperlink>
        </w:p>
        <w:p w14:paraId="3BED6580" w14:textId="62FB674D" w:rsidR="00D80B8C" w:rsidRDefault="00072C99">
          <w:pPr>
            <w:pStyle w:val="TDC3"/>
            <w:tabs>
              <w:tab w:val="right" w:leader="dot" w:pos="8494"/>
            </w:tabs>
            <w:rPr>
              <w:rFonts w:eastAsiaTheme="minorEastAsia" w:cstheme="minorBidi"/>
              <w:noProof/>
              <w:sz w:val="24"/>
              <w:szCs w:val="24"/>
            </w:rPr>
          </w:pPr>
          <w:hyperlink w:anchor="_Toc86661119" w:history="1">
            <w:r w:rsidR="00D80B8C" w:rsidRPr="00474EB9">
              <w:rPr>
                <w:rStyle w:val="Hipervnculo"/>
                <w:rFonts w:ascii="Times New Roman" w:hAnsi="Times New Roman" w:cs="Times New Roman"/>
                <w:noProof/>
              </w:rPr>
              <w:t>F14. Conciliaciones Contables</w:t>
            </w:r>
            <w:r w:rsidR="00D80B8C">
              <w:rPr>
                <w:noProof/>
                <w:webHidden/>
              </w:rPr>
              <w:tab/>
            </w:r>
            <w:r w:rsidR="00D80B8C">
              <w:rPr>
                <w:noProof/>
                <w:webHidden/>
              </w:rPr>
              <w:fldChar w:fldCharType="begin"/>
            </w:r>
            <w:r w:rsidR="00D80B8C">
              <w:rPr>
                <w:noProof/>
                <w:webHidden/>
              </w:rPr>
              <w:instrText xml:space="preserve"> PAGEREF _Toc86661119 \h </w:instrText>
            </w:r>
            <w:r w:rsidR="00D80B8C">
              <w:rPr>
                <w:noProof/>
                <w:webHidden/>
              </w:rPr>
            </w:r>
            <w:r w:rsidR="00D80B8C">
              <w:rPr>
                <w:noProof/>
                <w:webHidden/>
              </w:rPr>
              <w:fldChar w:fldCharType="separate"/>
            </w:r>
            <w:r w:rsidR="00A63702">
              <w:rPr>
                <w:noProof/>
                <w:webHidden/>
              </w:rPr>
              <w:t>88</w:t>
            </w:r>
            <w:r w:rsidR="00D80B8C">
              <w:rPr>
                <w:noProof/>
                <w:webHidden/>
              </w:rPr>
              <w:fldChar w:fldCharType="end"/>
            </w:r>
          </w:hyperlink>
        </w:p>
        <w:p w14:paraId="1D5BC4CE" w14:textId="3EC951F8" w:rsidR="00D80B8C" w:rsidRDefault="00072C99">
          <w:pPr>
            <w:pStyle w:val="TDC3"/>
            <w:tabs>
              <w:tab w:val="right" w:leader="dot" w:pos="8494"/>
            </w:tabs>
            <w:rPr>
              <w:rFonts w:eastAsiaTheme="minorEastAsia" w:cstheme="minorBidi"/>
              <w:noProof/>
              <w:sz w:val="24"/>
              <w:szCs w:val="24"/>
            </w:rPr>
          </w:pPr>
          <w:hyperlink w:anchor="_Toc86661120" w:history="1">
            <w:r w:rsidR="00D80B8C" w:rsidRPr="00474EB9">
              <w:rPr>
                <w:rStyle w:val="Hipervnculo"/>
                <w:rFonts w:ascii="Times New Roman" w:hAnsi="Times New Roman" w:cs="Times New Roman"/>
                <w:noProof/>
              </w:rPr>
              <w:t>F15. Conciliaciones Bancarias Contables</w:t>
            </w:r>
            <w:r w:rsidR="00D80B8C">
              <w:rPr>
                <w:noProof/>
                <w:webHidden/>
              </w:rPr>
              <w:tab/>
            </w:r>
            <w:r w:rsidR="00D80B8C">
              <w:rPr>
                <w:noProof/>
                <w:webHidden/>
              </w:rPr>
              <w:fldChar w:fldCharType="begin"/>
            </w:r>
            <w:r w:rsidR="00D80B8C">
              <w:rPr>
                <w:noProof/>
                <w:webHidden/>
              </w:rPr>
              <w:instrText xml:space="preserve"> PAGEREF _Toc86661120 \h </w:instrText>
            </w:r>
            <w:r w:rsidR="00D80B8C">
              <w:rPr>
                <w:noProof/>
                <w:webHidden/>
              </w:rPr>
            </w:r>
            <w:r w:rsidR="00D80B8C">
              <w:rPr>
                <w:noProof/>
                <w:webHidden/>
              </w:rPr>
              <w:fldChar w:fldCharType="separate"/>
            </w:r>
            <w:r w:rsidR="00A63702">
              <w:rPr>
                <w:noProof/>
                <w:webHidden/>
              </w:rPr>
              <w:t>89</w:t>
            </w:r>
            <w:r w:rsidR="00D80B8C">
              <w:rPr>
                <w:noProof/>
                <w:webHidden/>
              </w:rPr>
              <w:fldChar w:fldCharType="end"/>
            </w:r>
          </w:hyperlink>
        </w:p>
        <w:p w14:paraId="6499DC7D" w14:textId="05A6B162" w:rsidR="00D80B8C" w:rsidRDefault="00072C99">
          <w:pPr>
            <w:pStyle w:val="TDC3"/>
            <w:tabs>
              <w:tab w:val="right" w:leader="dot" w:pos="8494"/>
            </w:tabs>
            <w:rPr>
              <w:rFonts w:eastAsiaTheme="minorEastAsia" w:cstheme="minorBidi"/>
              <w:noProof/>
              <w:sz w:val="24"/>
              <w:szCs w:val="24"/>
            </w:rPr>
          </w:pPr>
          <w:hyperlink w:anchor="_Toc86661121" w:history="1">
            <w:r w:rsidR="00D80B8C" w:rsidRPr="00474EB9">
              <w:rPr>
                <w:rStyle w:val="Hipervnculo"/>
                <w:rFonts w:ascii="Times New Roman" w:hAnsi="Times New Roman" w:cs="Times New Roman"/>
                <w:noProof/>
              </w:rPr>
              <w:t>F16. Conciliaciones Bancarias de Tesorería</w:t>
            </w:r>
            <w:r w:rsidR="00D80B8C">
              <w:rPr>
                <w:noProof/>
                <w:webHidden/>
              </w:rPr>
              <w:tab/>
            </w:r>
            <w:r w:rsidR="00D80B8C">
              <w:rPr>
                <w:noProof/>
                <w:webHidden/>
              </w:rPr>
              <w:fldChar w:fldCharType="begin"/>
            </w:r>
            <w:r w:rsidR="00D80B8C">
              <w:rPr>
                <w:noProof/>
                <w:webHidden/>
              </w:rPr>
              <w:instrText xml:space="preserve"> PAGEREF _Toc86661121 \h </w:instrText>
            </w:r>
            <w:r w:rsidR="00D80B8C">
              <w:rPr>
                <w:noProof/>
                <w:webHidden/>
              </w:rPr>
            </w:r>
            <w:r w:rsidR="00D80B8C">
              <w:rPr>
                <w:noProof/>
                <w:webHidden/>
              </w:rPr>
              <w:fldChar w:fldCharType="separate"/>
            </w:r>
            <w:r w:rsidR="00A63702">
              <w:rPr>
                <w:noProof/>
                <w:webHidden/>
              </w:rPr>
              <w:t>90</w:t>
            </w:r>
            <w:r w:rsidR="00D80B8C">
              <w:rPr>
                <w:noProof/>
                <w:webHidden/>
              </w:rPr>
              <w:fldChar w:fldCharType="end"/>
            </w:r>
          </w:hyperlink>
        </w:p>
        <w:p w14:paraId="7DAC9673" w14:textId="678C20D5" w:rsidR="00D80B8C" w:rsidRDefault="00072C99">
          <w:pPr>
            <w:pStyle w:val="TDC3"/>
            <w:tabs>
              <w:tab w:val="right" w:leader="dot" w:pos="8494"/>
            </w:tabs>
            <w:rPr>
              <w:rFonts w:eastAsiaTheme="minorEastAsia" w:cstheme="minorBidi"/>
              <w:noProof/>
              <w:sz w:val="24"/>
              <w:szCs w:val="24"/>
            </w:rPr>
          </w:pPr>
          <w:hyperlink w:anchor="_Toc86661122" w:history="1">
            <w:r w:rsidR="00D80B8C" w:rsidRPr="00474EB9">
              <w:rPr>
                <w:rStyle w:val="Hipervnculo"/>
                <w:rFonts w:ascii="Times New Roman" w:hAnsi="Times New Roman" w:cs="Times New Roman"/>
                <w:noProof/>
              </w:rPr>
              <w:t>F17. CUENTAS BANCARIAS</w:t>
            </w:r>
            <w:r w:rsidR="00D80B8C">
              <w:rPr>
                <w:noProof/>
                <w:webHidden/>
              </w:rPr>
              <w:tab/>
            </w:r>
            <w:r w:rsidR="00D80B8C">
              <w:rPr>
                <w:noProof/>
                <w:webHidden/>
              </w:rPr>
              <w:fldChar w:fldCharType="begin"/>
            </w:r>
            <w:r w:rsidR="00D80B8C">
              <w:rPr>
                <w:noProof/>
                <w:webHidden/>
              </w:rPr>
              <w:instrText xml:space="preserve"> PAGEREF _Toc86661122 \h </w:instrText>
            </w:r>
            <w:r w:rsidR="00D80B8C">
              <w:rPr>
                <w:noProof/>
                <w:webHidden/>
              </w:rPr>
            </w:r>
            <w:r w:rsidR="00D80B8C">
              <w:rPr>
                <w:noProof/>
                <w:webHidden/>
              </w:rPr>
              <w:fldChar w:fldCharType="separate"/>
            </w:r>
            <w:r w:rsidR="00A63702">
              <w:rPr>
                <w:noProof/>
                <w:webHidden/>
              </w:rPr>
              <w:t>91</w:t>
            </w:r>
            <w:r w:rsidR="00D80B8C">
              <w:rPr>
                <w:noProof/>
                <w:webHidden/>
              </w:rPr>
              <w:fldChar w:fldCharType="end"/>
            </w:r>
          </w:hyperlink>
        </w:p>
        <w:p w14:paraId="6114C152" w14:textId="29AE4A0D" w:rsidR="00D80B8C" w:rsidRDefault="00072C99">
          <w:pPr>
            <w:pStyle w:val="TDC3"/>
            <w:tabs>
              <w:tab w:val="right" w:leader="dot" w:pos="8494"/>
            </w:tabs>
            <w:rPr>
              <w:rFonts w:eastAsiaTheme="minorEastAsia" w:cstheme="minorBidi"/>
              <w:noProof/>
              <w:sz w:val="24"/>
              <w:szCs w:val="24"/>
            </w:rPr>
          </w:pPr>
          <w:hyperlink w:anchor="_Toc86661123" w:history="1">
            <w:r w:rsidR="00D80B8C" w:rsidRPr="00474EB9">
              <w:rPr>
                <w:rStyle w:val="Hipervnculo"/>
                <w:rFonts w:ascii="Times New Roman" w:hAnsi="Times New Roman" w:cs="Times New Roman"/>
                <w:noProof/>
              </w:rPr>
              <w:t>F18. DECLARACIONES TRIBUTARIAS</w:t>
            </w:r>
            <w:r w:rsidR="00D80B8C">
              <w:rPr>
                <w:noProof/>
                <w:webHidden/>
              </w:rPr>
              <w:tab/>
            </w:r>
            <w:r w:rsidR="00D80B8C">
              <w:rPr>
                <w:noProof/>
                <w:webHidden/>
              </w:rPr>
              <w:fldChar w:fldCharType="begin"/>
            </w:r>
            <w:r w:rsidR="00D80B8C">
              <w:rPr>
                <w:noProof/>
                <w:webHidden/>
              </w:rPr>
              <w:instrText xml:space="preserve"> PAGEREF _Toc86661123 \h </w:instrText>
            </w:r>
            <w:r w:rsidR="00D80B8C">
              <w:rPr>
                <w:noProof/>
                <w:webHidden/>
              </w:rPr>
            </w:r>
            <w:r w:rsidR="00D80B8C">
              <w:rPr>
                <w:noProof/>
                <w:webHidden/>
              </w:rPr>
              <w:fldChar w:fldCharType="separate"/>
            </w:r>
            <w:r w:rsidR="00A63702">
              <w:rPr>
                <w:noProof/>
                <w:webHidden/>
              </w:rPr>
              <w:t>92</w:t>
            </w:r>
            <w:r w:rsidR="00D80B8C">
              <w:rPr>
                <w:noProof/>
                <w:webHidden/>
              </w:rPr>
              <w:fldChar w:fldCharType="end"/>
            </w:r>
          </w:hyperlink>
        </w:p>
        <w:p w14:paraId="74495741" w14:textId="3E8EA3E4" w:rsidR="00D80B8C" w:rsidRDefault="00072C99">
          <w:pPr>
            <w:pStyle w:val="TDC3"/>
            <w:tabs>
              <w:tab w:val="right" w:leader="dot" w:pos="8494"/>
            </w:tabs>
            <w:rPr>
              <w:rFonts w:eastAsiaTheme="minorEastAsia" w:cstheme="minorBidi"/>
              <w:noProof/>
              <w:sz w:val="24"/>
              <w:szCs w:val="24"/>
            </w:rPr>
          </w:pPr>
          <w:hyperlink w:anchor="_Toc86661124" w:history="1">
            <w:r w:rsidR="00D80B8C" w:rsidRPr="00474EB9">
              <w:rPr>
                <w:rStyle w:val="Hipervnculo"/>
                <w:rFonts w:ascii="Times New Roman" w:hAnsi="Times New Roman" w:cs="Times New Roman"/>
                <w:noProof/>
              </w:rPr>
              <w:t>F19. EGRESOS DE TESORERIA</w:t>
            </w:r>
            <w:r w:rsidR="00D80B8C">
              <w:rPr>
                <w:noProof/>
                <w:webHidden/>
              </w:rPr>
              <w:tab/>
            </w:r>
            <w:r w:rsidR="00D80B8C">
              <w:rPr>
                <w:noProof/>
                <w:webHidden/>
              </w:rPr>
              <w:fldChar w:fldCharType="begin"/>
            </w:r>
            <w:r w:rsidR="00D80B8C">
              <w:rPr>
                <w:noProof/>
                <w:webHidden/>
              </w:rPr>
              <w:instrText xml:space="preserve"> PAGEREF _Toc86661124 \h </w:instrText>
            </w:r>
            <w:r w:rsidR="00D80B8C">
              <w:rPr>
                <w:noProof/>
                <w:webHidden/>
              </w:rPr>
            </w:r>
            <w:r w:rsidR="00D80B8C">
              <w:rPr>
                <w:noProof/>
                <w:webHidden/>
              </w:rPr>
              <w:fldChar w:fldCharType="separate"/>
            </w:r>
            <w:r w:rsidR="00A63702">
              <w:rPr>
                <w:noProof/>
                <w:webHidden/>
              </w:rPr>
              <w:t>93</w:t>
            </w:r>
            <w:r w:rsidR="00D80B8C">
              <w:rPr>
                <w:noProof/>
                <w:webHidden/>
              </w:rPr>
              <w:fldChar w:fldCharType="end"/>
            </w:r>
          </w:hyperlink>
        </w:p>
        <w:p w14:paraId="3CA54B1B" w14:textId="51B93FEE" w:rsidR="00D80B8C" w:rsidRDefault="00072C99">
          <w:pPr>
            <w:pStyle w:val="TDC3"/>
            <w:tabs>
              <w:tab w:val="right" w:leader="dot" w:pos="8494"/>
            </w:tabs>
            <w:rPr>
              <w:rFonts w:eastAsiaTheme="minorEastAsia" w:cstheme="minorBidi"/>
              <w:noProof/>
              <w:sz w:val="24"/>
              <w:szCs w:val="24"/>
            </w:rPr>
          </w:pPr>
          <w:hyperlink w:anchor="_Toc86661125" w:history="1">
            <w:r w:rsidR="00D80B8C" w:rsidRPr="00474EB9">
              <w:rPr>
                <w:rStyle w:val="Hipervnculo"/>
                <w:rFonts w:ascii="Times New Roman" w:hAnsi="Times New Roman" w:cs="Times New Roman"/>
                <w:noProof/>
              </w:rPr>
              <w:t>F20. ESTADOS FINANCIEROS</w:t>
            </w:r>
            <w:r w:rsidR="00D80B8C">
              <w:rPr>
                <w:noProof/>
                <w:webHidden/>
              </w:rPr>
              <w:tab/>
            </w:r>
            <w:r w:rsidR="00D80B8C">
              <w:rPr>
                <w:noProof/>
                <w:webHidden/>
              </w:rPr>
              <w:fldChar w:fldCharType="begin"/>
            </w:r>
            <w:r w:rsidR="00D80B8C">
              <w:rPr>
                <w:noProof/>
                <w:webHidden/>
              </w:rPr>
              <w:instrText xml:space="preserve"> PAGEREF _Toc86661125 \h </w:instrText>
            </w:r>
            <w:r w:rsidR="00D80B8C">
              <w:rPr>
                <w:noProof/>
                <w:webHidden/>
              </w:rPr>
            </w:r>
            <w:r w:rsidR="00D80B8C">
              <w:rPr>
                <w:noProof/>
                <w:webHidden/>
              </w:rPr>
              <w:fldChar w:fldCharType="separate"/>
            </w:r>
            <w:r w:rsidR="00A63702">
              <w:rPr>
                <w:noProof/>
                <w:webHidden/>
              </w:rPr>
              <w:t>94</w:t>
            </w:r>
            <w:r w:rsidR="00D80B8C">
              <w:rPr>
                <w:noProof/>
                <w:webHidden/>
              </w:rPr>
              <w:fldChar w:fldCharType="end"/>
            </w:r>
          </w:hyperlink>
        </w:p>
        <w:p w14:paraId="2C3F1344" w14:textId="1587E56D" w:rsidR="00D80B8C" w:rsidRDefault="00072C99">
          <w:pPr>
            <w:pStyle w:val="TDC3"/>
            <w:tabs>
              <w:tab w:val="right" w:leader="dot" w:pos="8494"/>
            </w:tabs>
            <w:rPr>
              <w:rFonts w:eastAsiaTheme="minorEastAsia" w:cstheme="minorBidi"/>
              <w:noProof/>
              <w:sz w:val="24"/>
              <w:szCs w:val="24"/>
            </w:rPr>
          </w:pPr>
          <w:hyperlink w:anchor="_Toc86661126" w:history="1">
            <w:r w:rsidR="00D80B8C" w:rsidRPr="00474EB9">
              <w:rPr>
                <w:rStyle w:val="Hipervnculo"/>
                <w:rFonts w:ascii="Times New Roman" w:hAnsi="Times New Roman" w:cs="Times New Roman"/>
                <w:noProof/>
              </w:rPr>
              <w:t>F21. HISTORIALES DE VEHICULOS</w:t>
            </w:r>
            <w:r w:rsidR="00D80B8C">
              <w:rPr>
                <w:noProof/>
                <w:webHidden/>
              </w:rPr>
              <w:tab/>
            </w:r>
            <w:r w:rsidR="00D80B8C">
              <w:rPr>
                <w:noProof/>
                <w:webHidden/>
              </w:rPr>
              <w:fldChar w:fldCharType="begin"/>
            </w:r>
            <w:r w:rsidR="00D80B8C">
              <w:rPr>
                <w:noProof/>
                <w:webHidden/>
              </w:rPr>
              <w:instrText xml:space="preserve"> PAGEREF _Toc86661126 \h </w:instrText>
            </w:r>
            <w:r w:rsidR="00D80B8C">
              <w:rPr>
                <w:noProof/>
                <w:webHidden/>
              </w:rPr>
            </w:r>
            <w:r w:rsidR="00D80B8C">
              <w:rPr>
                <w:noProof/>
                <w:webHidden/>
              </w:rPr>
              <w:fldChar w:fldCharType="separate"/>
            </w:r>
            <w:r w:rsidR="00A63702">
              <w:rPr>
                <w:noProof/>
                <w:webHidden/>
              </w:rPr>
              <w:t>95</w:t>
            </w:r>
            <w:r w:rsidR="00D80B8C">
              <w:rPr>
                <w:noProof/>
                <w:webHidden/>
              </w:rPr>
              <w:fldChar w:fldCharType="end"/>
            </w:r>
          </w:hyperlink>
        </w:p>
        <w:p w14:paraId="0AD2E3FC" w14:textId="6F7CCC36" w:rsidR="00D80B8C" w:rsidRDefault="00072C99">
          <w:pPr>
            <w:pStyle w:val="TDC3"/>
            <w:tabs>
              <w:tab w:val="right" w:leader="dot" w:pos="8494"/>
            </w:tabs>
            <w:rPr>
              <w:rFonts w:eastAsiaTheme="minorEastAsia" w:cstheme="minorBidi"/>
              <w:noProof/>
              <w:sz w:val="24"/>
              <w:szCs w:val="24"/>
            </w:rPr>
          </w:pPr>
          <w:hyperlink w:anchor="_Toc86661127" w:history="1">
            <w:r w:rsidR="00D80B8C" w:rsidRPr="00474EB9">
              <w:rPr>
                <w:rStyle w:val="Hipervnculo"/>
                <w:rFonts w:ascii="Times New Roman" w:hAnsi="Times New Roman" w:cs="Times New Roman"/>
                <w:noProof/>
              </w:rPr>
              <w:t>F22. HISTORIAS LABORALES</w:t>
            </w:r>
            <w:r w:rsidR="00D80B8C">
              <w:rPr>
                <w:noProof/>
                <w:webHidden/>
              </w:rPr>
              <w:tab/>
            </w:r>
            <w:r w:rsidR="00D80B8C">
              <w:rPr>
                <w:noProof/>
                <w:webHidden/>
              </w:rPr>
              <w:fldChar w:fldCharType="begin"/>
            </w:r>
            <w:r w:rsidR="00D80B8C">
              <w:rPr>
                <w:noProof/>
                <w:webHidden/>
              </w:rPr>
              <w:instrText xml:space="preserve"> PAGEREF _Toc86661127 \h </w:instrText>
            </w:r>
            <w:r w:rsidR="00D80B8C">
              <w:rPr>
                <w:noProof/>
                <w:webHidden/>
              </w:rPr>
            </w:r>
            <w:r w:rsidR="00D80B8C">
              <w:rPr>
                <w:noProof/>
                <w:webHidden/>
              </w:rPr>
              <w:fldChar w:fldCharType="separate"/>
            </w:r>
            <w:r w:rsidR="00A63702">
              <w:rPr>
                <w:noProof/>
                <w:webHidden/>
              </w:rPr>
              <w:t>96</w:t>
            </w:r>
            <w:r w:rsidR="00D80B8C">
              <w:rPr>
                <w:noProof/>
                <w:webHidden/>
              </w:rPr>
              <w:fldChar w:fldCharType="end"/>
            </w:r>
          </w:hyperlink>
        </w:p>
        <w:p w14:paraId="5780EA93" w14:textId="17F826AF" w:rsidR="00D80B8C" w:rsidRDefault="00072C99">
          <w:pPr>
            <w:pStyle w:val="TDC3"/>
            <w:tabs>
              <w:tab w:val="right" w:leader="dot" w:pos="8494"/>
            </w:tabs>
            <w:rPr>
              <w:rFonts w:eastAsiaTheme="minorEastAsia" w:cstheme="minorBidi"/>
              <w:noProof/>
              <w:sz w:val="24"/>
              <w:szCs w:val="24"/>
            </w:rPr>
          </w:pPr>
          <w:hyperlink w:anchor="_Toc86661128" w:history="1">
            <w:r w:rsidR="00D80B8C" w:rsidRPr="00474EB9">
              <w:rPr>
                <w:rStyle w:val="Hipervnculo"/>
                <w:rFonts w:ascii="Times New Roman" w:hAnsi="Times New Roman" w:cs="Times New Roman"/>
                <w:noProof/>
              </w:rPr>
              <w:t>F23. Informes a Entidades de Control y Vigilancia</w:t>
            </w:r>
            <w:r w:rsidR="00D80B8C">
              <w:rPr>
                <w:noProof/>
                <w:webHidden/>
              </w:rPr>
              <w:tab/>
            </w:r>
            <w:r w:rsidR="00D80B8C">
              <w:rPr>
                <w:noProof/>
                <w:webHidden/>
              </w:rPr>
              <w:fldChar w:fldCharType="begin"/>
            </w:r>
            <w:r w:rsidR="00D80B8C">
              <w:rPr>
                <w:noProof/>
                <w:webHidden/>
              </w:rPr>
              <w:instrText xml:space="preserve"> PAGEREF _Toc86661128 \h </w:instrText>
            </w:r>
            <w:r w:rsidR="00D80B8C">
              <w:rPr>
                <w:noProof/>
                <w:webHidden/>
              </w:rPr>
            </w:r>
            <w:r w:rsidR="00D80B8C">
              <w:rPr>
                <w:noProof/>
                <w:webHidden/>
              </w:rPr>
              <w:fldChar w:fldCharType="separate"/>
            </w:r>
            <w:r w:rsidR="00A63702">
              <w:rPr>
                <w:noProof/>
                <w:webHidden/>
              </w:rPr>
              <w:t>98</w:t>
            </w:r>
            <w:r w:rsidR="00D80B8C">
              <w:rPr>
                <w:noProof/>
                <w:webHidden/>
              </w:rPr>
              <w:fldChar w:fldCharType="end"/>
            </w:r>
          </w:hyperlink>
        </w:p>
        <w:p w14:paraId="07B3F3CE" w14:textId="60595227" w:rsidR="00D80B8C" w:rsidRDefault="00072C99">
          <w:pPr>
            <w:pStyle w:val="TDC3"/>
            <w:tabs>
              <w:tab w:val="right" w:leader="dot" w:pos="8494"/>
            </w:tabs>
            <w:rPr>
              <w:rFonts w:eastAsiaTheme="minorEastAsia" w:cstheme="minorBidi"/>
              <w:noProof/>
              <w:sz w:val="24"/>
              <w:szCs w:val="24"/>
            </w:rPr>
          </w:pPr>
          <w:hyperlink w:anchor="_Toc86661129" w:history="1">
            <w:r w:rsidR="00D80B8C" w:rsidRPr="00474EB9">
              <w:rPr>
                <w:rStyle w:val="Hipervnculo"/>
                <w:rFonts w:ascii="Times New Roman" w:hAnsi="Times New Roman" w:cs="Times New Roman"/>
                <w:noProof/>
              </w:rPr>
              <w:t>F24. Informes a Otras Entidades</w:t>
            </w:r>
            <w:r w:rsidR="00D80B8C">
              <w:rPr>
                <w:noProof/>
                <w:webHidden/>
              </w:rPr>
              <w:tab/>
            </w:r>
            <w:r w:rsidR="00D80B8C">
              <w:rPr>
                <w:noProof/>
                <w:webHidden/>
              </w:rPr>
              <w:fldChar w:fldCharType="begin"/>
            </w:r>
            <w:r w:rsidR="00D80B8C">
              <w:rPr>
                <w:noProof/>
                <w:webHidden/>
              </w:rPr>
              <w:instrText xml:space="preserve"> PAGEREF _Toc86661129 \h </w:instrText>
            </w:r>
            <w:r w:rsidR="00D80B8C">
              <w:rPr>
                <w:noProof/>
                <w:webHidden/>
              </w:rPr>
            </w:r>
            <w:r w:rsidR="00D80B8C">
              <w:rPr>
                <w:noProof/>
                <w:webHidden/>
              </w:rPr>
              <w:fldChar w:fldCharType="separate"/>
            </w:r>
            <w:r w:rsidR="00A63702">
              <w:rPr>
                <w:noProof/>
                <w:webHidden/>
              </w:rPr>
              <w:t>99</w:t>
            </w:r>
            <w:r w:rsidR="00D80B8C">
              <w:rPr>
                <w:noProof/>
                <w:webHidden/>
              </w:rPr>
              <w:fldChar w:fldCharType="end"/>
            </w:r>
          </w:hyperlink>
        </w:p>
        <w:p w14:paraId="1D9CD69E" w14:textId="318042B6" w:rsidR="00D80B8C" w:rsidRDefault="00072C99">
          <w:pPr>
            <w:pStyle w:val="TDC3"/>
            <w:tabs>
              <w:tab w:val="right" w:leader="dot" w:pos="8494"/>
            </w:tabs>
            <w:rPr>
              <w:rFonts w:eastAsiaTheme="minorEastAsia" w:cstheme="minorBidi"/>
              <w:noProof/>
              <w:sz w:val="24"/>
              <w:szCs w:val="24"/>
            </w:rPr>
          </w:pPr>
          <w:hyperlink w:anchor="_Toc86661130" w:history="1">
            <w:r w:rsidR="00D80B8C" w:rsidRPr="00474EB9">
              <w:rPr>
                <w:rStyle w:val="Hipervnculo"/>
                <w:rFonts w:ascii="Times New Roman" w:hAnsi="Times New Roman" w:cs="Times New Roman"/>
                <w:noProof/>
              </w:rPr>
              <w:t>F25. Informes de Accidentes de Trabajo</w:t>
            </w:r>
            <w:r w:rsidR="00D80B8C">
              <w:rPr>
                <w:noProof/>
                <w:webHidden/>
              </w:rPr>
              <w:tab/>
            </w:r>
            <w:r w:rsidR="00D80B8C">
              <w:rPr>
                <w:noProof/>
                <w:webHidden/>
              </w:rPr>
              <w:fldChar w:fldCharType="begin"/>
            </w:r>
            <w:r w:rsidR="00D80B8C">
              <w:rPr>
                <w:noProof/>
                <w:webHidden/>
              </w:rPr>
              <w:instrText xml:space="preserve"> PAGEREF _Toc86661130 \h </w:instrText>
            </w:r>
            <w:r w:rsidR="00D80B8C">
              <w:rPr>
                <w:noProof/>
                <w:webHidden/>
              </w:rPr>
            </w:r>
            <w:r w:rsidR="00D80B8C">
              <w:rPr>
                <w:noProof/>
                <w:webHidden/>
              </w:rPr>
              <w:fldChar w:fldCharType="separate"/>
            </w:r>
            <w:r w:rsidR="00A63702">
              <w:rPr>
                <w:noProof/>
                <w:webHidden/>
              </w:rPr>
              <w:t>100</w:t>
            </w:r>
            <w:r w:rsidR="00D80B8C">
              <w:rPr>
                <w:noProof/>
                <w:webHidden/>
              </w:rPr>
              <w:fldChar w:fldCharType="end"/>
            </w:r>
          </w:hyperlink>
        </w:p>
        <w:p w14:paraId="24E22864" w14:textId="1211DD4A" w:rsidR="00D80B8C" w:rsidRDefault="00072C99">
          <w:pPr>
            <w:pStyle w:val="TDC3"/>
            <w:tabs>
              <w:tab w:val="right" w:leader="dot" w:pos="8494"/>
            </w:tabs>
            <w:rPr>
              <w:rFonts w:eastAsiaTheme="minorEastAsia" w:cstheme="minorBidi"/>
              <w:noProof/>
              <w:sz w:val="24"/>
              <w:szCs w:val="24"/>
            </w:rPr>
          </w:pPr>
          <w:hyperlink w:anchor="_Toc86661131" w:history="1">
            <w:r w:rsidR="00D80B8C" w:rsidRPr="00474EB9">
              <w:rPr>
                <w:rStyle w:val="Hipervnculo"/>
                <w:rFonts w:ascii="Times New Roman" w:hAnsi="Times New Roman" w:cs="Times New Roman"/>
                <w:noProof/>
              </w:rPr>
              <w:t>F26. Informes de Ejecución Presupuestal</w:t>
            </w:r>
            <w:r w:rsidR="00D80B8C">
              <w:rPr>
                <w:noProof/>
                <w:webHidden/>
              </w:rPr>
              <w:tab/>
            </w:r>
            <w:r w:rsidR="00D80B8C">
              <w:rPr>
                <w:noProof/>
                <w:webHidden/>
              </w:rPr>
              <w:fldChar w:fldCharType="begin"/>
            </w:r>
            <w:r w:rsidR="00D80B8C">
              <w:rPr>
                <w:noProof/>
                <w:webHidden/>
              </w:rPr>
              <w:instrText xml:space="preserve"> PAGEREF _Toc86661131 \h </w:instrText>
            </w:r>
            <w:r w:rsidR="00D80B8C">
              <w:rPr>
                <w:noProof/>
                <w:webHidden/>
              </w:rPr>
            </w:r>
            <w:r w:rsidR="00D80B8C">
              <w:rPr>
                <w:noProof/>
                <w:webHidden/>
              </w:rPr>
              <w:fldChar w:fldCharType="separate"/>
            </w:r>
            <w:r w:rsidR="00A63702">
              <w:rPr>
                <w:noProof/>
                <w:webHidden/>
              </w:rPr>
              <w:t>101</w:t>
            </w:r>
            <w:r w:rsidR="00D80B8C">
              <w:rPr>
                <w:noProof/>
                <w:webHidden/>
              </w:rPr>
              <w:fldChar w:fldCharType="end"/>
            </w:r>
          </w:hyperlink>
        </w:p>
        <w:p w14:paraId="133458A0" w14:textId="50A2F561" w:rsidR="00D80B8C" w:rsidRDefault="00072C99">
          <w:pPr>
            <w:pStyle w:val="TDC3"/>
            <w:tabs>
              <w:tab w:val="right" w:leader="dot" w:pos="8494"/>
            </w:tabs>
            <w:rPr>
              <w:rFonts w:eastAsiaTheme="minorEastAsia" w:cstheme="minorBidi"/>
              <w:noProof/>
              <w:sz w:val="24"/>
              <w:szCs w:val="24"/>
            </w:rPr>
          </w:pPr>
          <w:hyperlink w:anchor="_Toc86661132" w:history="1">
            <w:r w:rsidR="00D80B8C" w:rsidRPr="00474EB9">
              <w:rPr>
                <w:rStyle w:val="Hipervnculo"/>
                <w:rFonts w:ascii="Times New Roman" w:hAnsi="Times New Roman" w:cs="Times New Roman"/>
                <w:noProof/>
              </w:rPr>
              <w:t>F27. Informes de Seguimiento de PQRS</w:t>
            </w:r>
            <w:r w:rsidR="00D80B8C">
              <w:rPr>
                <w:noProof/>
                <w:webHidden/>
              </w:rPr>
              <w:tab/>
            </w:r>
            <w:r w:rsidR="00D80B8C">
              <w:rPr>
                <w:noProof/>
                <w:webHidden/>
              </w:rPr>
              <w:fldChar w:fldCharType="begin"/>
            </w:r>
            <w:r w:rsidR="00D80B8C">
              <w:rPr>
                <w:noProof/>
                <w:webHidden/>
              </w:rPr>
              <w:instrText xml:space="preserve"> PAGEREF _Toc86661132 \h </w:instrText>
            </w:r>
            <w:r w:rsidR="00D80B8C">
              <w:rPr>
                <w:noProof/>
                <w:webHidden/>
              </w:rPr>
            </w:r>
            <w:r w:rsidR="00D80B8C">
              <w:rPr>
                <w:noProof/>
                <w:webHidden/>
              </w:rPr>
              <w:fldChar w:fldCharType="separate"/>
            </w:r>
            <w:r w:rsidR="00A63702">
              <w:rPr>
                <w:noProof/>
                <w:webHidden/>
              </w:rPr>
              <w:t>101</w:t>
            </w:r>
            <w:r w:rsidR="00D80B8C">
              <w:rPr>
                <w:noProof/>
                <w:webHidden/>
              </w:rPr>
              <w:fldChar w:fldCharType="end"/>
            </w:r>
          </w:hyperlink>
        </w:p>
        <w:p w14:paraId="5A38B2DD" w14:textId="2EF26DDD" w:rsidR="00D80B8C" w:rsidRDefault="00072C99">
          <w:pPr>
            <w:pStyle w:val="TDC3"/>
            <w:tabs>
              <w:tab w:val="right" w:leader="dot" w:pos="8494"/>
            </w:tabs>
            <w:rPr>
              <w:rFonts w:eastAsiaTheme="minorEastAsia" w:cstheme="minorBidi"/>
              <w:noProof/>
              <w:sz w:val="24"/>
              <w:szCs w:val="24"/>
            </w:rPr>
          </w:pPr>
          <w:hyperlink w:anchor="_Toc86661133" w:history="1">
            <w:r w:rsidR="00D80B8C" w:rsidRPr="00474EB9">
              <w:rPr>
                <w:rStyle w:val="Hipervnculo"/>
                <w:rFonts w:ascii="Times New Roman" w:hAnsi="Times New Roman" w:cs="Times New Roman"/>
                <w:noProof/>
              </w:rPr>
              <w:t>F28. Informes Gestión Documental</w:t>
            </w:r>
            <w:r w:rsidR="00D80B8C">
              <w:rPr>
                <w:noProof/>
                <w:webHidden/>
              </w:rPr>
              <w:tab/>
            </w:r>
            <w:r w:rsidR="00D80B8C">
              <w:rPr>
                <w:noProof/>
                <w:webHidden/>
              </w:rPr>
              <w:fldChar w:fldCharType="begin"/>
            </w:r>
            <w:r w:rsidR="00D80B8C">
              <w:rPr>
                <w:noProof/>
                <w:webHidden/>
              </w:rPr>
              <w:instrText xml:space="preserve"> PAGEREF _Toc86661133 \h </w:instrText>
            </w:r>
            <w:r w:rsidR="00D80B8C">
              <w:rPr>
                <w:noProof/>
                <w:webHidden/>
              </w:rPr>
            </w:r>
            <w:r w:rsidR="00D80B8C">
              <w:rPr>
                <w:noProof/>
                <w:webHidden/>
              </w:rPr>
              <w:fldChar w:fldCharType="separate"/>
            </w:r>
            <w:r w:rsidR="00A63702">
              <w:rPr>
                <w:noProof/>
                <w:webHidden/>
              </w:rPr>
              <w:t>102</w:t>
            </w:r>
            <w:r w:rsidR="00D80B8C">
              <w:rPr>
                <w:noProof/>
                <w:webHidden/>
              </w:rPr>
              <w:fldChar w:fldCharType="end"/>
            </w:r>
          </w:hyperlink>
        </w:p>
        <w:p w14:paraId="4C329FBA" w14:textId="3377523E" w:rsidR="00D80B8C" w:rsidRDefault="00072C99">
          <w:pPr>
            <w:pStyle w:val="TDC3"/>
            <w:tabs>
              <w:tab w:val="right" w:leader="dot" w:pos="8494"/>
            </w:tabs>
            <w:rPr>
              <w:rFonts w:eastAsiaTheme="minorEastAsia" w:cstheme="minorBidi"/>
              <w:noProof/>
              <w:sz w:val="24"/>
              <w:szCs w:val="24"/>
            </w:rPr>
          </w:pPr>
          <w:hyperlink w:anchor="_Toc86661134" w:history="1">
            <w:r w:rsidR="00D80B8C" w:rsidRPr="00474EB9">
              <w:rPr>
                <w:rStyle w:val="Hipervnculo"/>
                <w:rFonts w:ascii="Times New Roman" w:hAnsi="Times New Roman" w:cs="Times New Roman"/>
                <w:noProof/>
              </w:rPr>
              <w:t>F29. INGRESOS DE TESORERIA</w:t>
            </w:r>
            <w:r w:rsidR="00D80B8C">
              <w:rPr>
                <w:noProof/>
                <w:webHidden/>
              </w:rPr>
              <w:tab/>
            </w:r>
            <w:r w:rsidR="00D80B8C">
              <w:rPr>
                <w:noProof/>
                <w:webHidden/>
              </w:rPr>
              <w:fldChar w:fldCharType="begin"/>
            </w:r>
            <w:r w:rsidR="00D80B8C">
              <w:rPr>
                <w:noProof/>
                <w:webHidden/>
              </w:rPr>
              <w:instrText xml:space="preserve"> PAGEREF _Toc86661134 \h </w:instrText>
            </w:r>
            <w:r w:rsidR="00D80B8C">
              <w:rPr>
                <w:noProof/>
                <w:webHidden/>
              </w:rPr>
            </w:r>
            <w:r w:rsidR="00D80B8C">
              <w:rPr>
                <w:noProof/>
                <w:webHidden/>
              </w:rPr>
              <w:fldChar w:fldCharType="separate"/>
            </w:r>
            <w:r w:rsidR="00A63702">
              <w:rPr>
                <w:noProof/>
                <w:webHidden/>
              </w:rPr>
              <w:t>103</w:t>
            </w:r>
            <w:r w:rsidR="00D80B8C">
              <w:rPr>
                <w:noProof/>
                <w:webHidden/>
              </w:rPr>
              <w:fldChar w:fldCharType="end"/>
            </w:r>
          </w:hyperlink>
        </w:p>
        <w:p w14:paraId="4D267B6F" w14:textId="661739FC" w:rsidR="00D80B8C" w:rsidRDefault="00072C99">
          <w:pPr>
            <w:pStyle w:val="TDC3"/>
            <w:tabs>
              <w:tab w:val="right" w:leader="dot" w:pos="8494"/>
            </w:tabs>
            <w:rPr>
              <w:rFonts w:eastAsiaTheme="minorEastAsia" w:cstheme="minorBidi"/>
              <w:noProof/>
              <w:sz w:val="24"/>
              <w:szCs w:val="24"/>
            </w:rPr>
          </w:pPr>
          <w:hyperlink w:anchor="_Toc86661135" w:history="1">
            <w:r w:rsidR="00D80B8C" w:rsidRPr="00474EB9">
              <w:rPr>
                <w:rStyle w:val="Hipervnculo"/>
                <w:rFonts w:ascii="Times New Roman" w:hAnsi="Times New Roman" w:cs="Times New Roman"/>
                <w:noProof/>
              </w:rPr>
              <w:t>F30. Banco Terminológico de Series y Subseries Documentales (BANTER)</w:t>
            </w:r>
            <w:r w:rsidR="00D80B8C">
              <w:rPr>
                <w:noProof/>
                <w:webHidden/>
              </w:rPr>
              <w:tab/>
            </w:r>
            <w:r w:rsidR="00D80B8C">
              <w:rPr>
                <w:noProof/>
                <w:webHidden/>
              </w:rPr>
              <w:fldChar w:fldCharType="begin"/>
            </w:r>
            <w:r w:rsidR="00D80B8C">
              <w:rPr>
                <w:noProof/>
                <w:webHidden/>
              </w:rPr>
              <w:instrText xml:space="preserve"> PAGEREF _Toc86661135 \h </w:instrText>
            </w:r>
            <w:r w:rsidR="00D80B8C">
              <w:rPr>
                <w:noProof/>
                <w:webHidden/>
              </w:rPr>
            </w:r>
            <w:r w:rsidR="00D80B8C">
              <w:rPr>
                <w:noProof/>
                <w:webHidden/>
              </w:rPr>
              <w:fldChar w:fldCharType="separate"/>
            </w:r>
            <w:r w:rsidR="00A63702">
              <w:rPr>
                <w:noProof/>
                <w:webHidden/>
              </w:rPr>
              <w:t>104</w:t>
            </w:r>
            <w:r w:rsidR="00D80B8C">
              <w:rPr>
                <w:noProof/>
                <w:webHidden/>
              </w:rPr>
              <w:fldChar w:fldCharType="end"/>
            </w:r>
          </w:hyperlink>
        </w:p>
        <w:p w14:paraId="585A3B7F" w14:textId="470E500A" w:rsidR="00D80B8C" w:rsidRDefault="00072C99">
          <w:pPr>
            <w:pStyle w:val="TDC3"/>
            <w:tabs>
              <w:tab w:val="right" w:leader="dot" w:pos="8494"/>
            </w:tabs>
            <w:rPr>
              <w:rFonts w:eastAsiaTheme="minorEastAsia" w:cstheme="minorBidi"/>
              <w:noProof/>
              <w:sz w:val="24"/>
              <w:szCs w:val="24"/>
            </w:rPr>
          </w:pPr>
          <w:hyperlink w:anchor="_Toc86661136" w:history="1">
            <w:r w:rsidR="00D80B8C" w:rsidRPr="00474EB9">
              <w:rPr>
                <w:rStyle w:val="Hipervnculo"/>
                <w:rFonts w:ascii="Times New Roman" w:hAnsi="Times New Roman" w:cs="Times New Roman"/>
                <w:noProof/>
              </w:rPr>
              <w:t>F31. Cuadro de Clasificación Documental (CCD)</w:t>
            </w:r>
            <w:r w:rsidR="00D80B8C">
              <w:rPr>
                <w:noProof/>
                <w:webHidden/>
              </w:rPr>
              <w:tab/>
            </w:r>
            <w:r w:rsidR="00D80B8C">
              <w:rPr>
                <w:noProof/>
                <w:webHidden/>
              </w:rPr>
              <w:fldChar w:fldCharType="begin"/>
            </w:r>
            <w:r w:rsidR="00D80B8C">
              <w:rPr>
                <w:noProof/>
                <w:webHidden/>
              </w:rPr>
              <w:instrText xml:space="preserve"> PAGEREF _Toc86661136 \h </w:instrText>
            </w:r>
            <w:r w:rsidR="00D80B8C">
              <w:rPr>
                <w:noProof/>
                <w:webHidden/>
              </w:rPr>
            </w:r>
            <w:r w:rsidR="00D80B8C">
              <w:rPr>
                <w:noProof/>
                <w:webHidden/>
              </w:rPr>
              <w:fldChar w:fldCharType="separate"/>
            </w:r>
            <w:r w:rsidR="00A63702">
              <w:rPr>
                <w:noProof/>
                <w:webHidden/>
              </w:rPr>
              <w:t>104</w:t>
            </w:r>
            <w:r w:rsidR="00D80B8C">
              <w:rPr>
                <w:noProof/>
                <w:webHidden/>
              </w:rPr>
              <w:fldChar w:fldCharType="end"/>
            </w:r>
          </w:hyperlink>
        </w:p>
        <w:p w14:paraId="18A95FBD" w14:textId="194D2AF0" w:rsidR="00D80B8C" w:rsidRDefault="00072C99">
          <w:pPr>
            <w:pStyle w:val="TDC3"/>
            <w:tabs>
              <w:tab w:val="right" w:leader="dot" w:pos="8494"/>
            </w:tabs>
            <w:rPr>
              <w:rFonts w:eastAsiaTheme="minorEastAsia" w:cstheme="minorBidi"/>
              <w:noProof/>
              <w:sz w:val="24"/>
              <w:szCs w:val="24"/>
            </w:rPr>
          </w:pPr>
          <w:hyperlink w:anchor="_Toc86661137" w:history="1">
            <w:r w:rsidR="00D80B8C" w:rsidRPr="00474EB9">
              <w:rPr>
                <w:rStyle w:val="Hipervnculo"/>
                <w:rFonts w:ascii="Times New Roman" w:hAnsi="Times New Roman" w:cs="Times New Roman"/>
                <w:noProof/>
              </w:rPr>
              <w:t>F32. Modelo de Requisitos para la Gestión de Documentos Electrónicos (MOREQ)</w:t>
            </w:r>
            <w:r w:rsidR="00D80B8C">
              <w:rPr>
                <w:noProof/>
                <w:webHidden/>
              </w:rPr>
              <w:tab/>
            </w:r>
            <w:r w:rsidR="00D80B8C">
              <w:rPr>
                <w:noProof/>
                <w:webHidden/>
              </w:rPr>
              <w:fldChar w:fldCharType="begin"/>
            </w:r>
            <w:r w:rsidR="00D80B8C">
              <w:rPr>
                <w:noProof/>
                <w:webHidden/>
              </w:rPr>
              <w:instrText xml:space="preserve"> PAGEREF _Toc86661137 \h </w:instrText>
            </w:r>
            <w:r w:rsidR="00D80B8C">
              <w:rPr>
                <w:noProof/>
                <w:webHidden/>
              </w:rPr>
            </w:r>
            <w:r w:rsidR="00D80B8C">
              <w:rPr>
                <w:noProof/>
                <w:webHidden/>
              </w:rPr>
              <w:fldChar w:fldCharType="separate"/>
            </w:r>
            <w:r w:rsidR="00A63702">
              <w:rPr>
                <w:noProof/>
                <w:webHidden/>
              </w:rPr>
              <w:t>105</w:t>
            </w:r>
            <w:r w:rsidR="00D80B8C">
              <w:rPr>
                <w:noProof/>
                <w:webHidden/>
              </w:rPr>
              <w:fldChar w:fldCharType="end"/>
            </w:r>
          </w:hyperlink>
        </w:p>
        <w:p w14:paraId="34CA9F04" w14:textId="7FACB09E" w:rsidR="00D80B8C" w:rsidRDefault="00072C99">
          <w:pPr>
            <w:pStyle w:val="TDC3"/>
            <w:tabs>
              <w:tab w:val="right" w:leader="dot" w:pos="8494"/>
            </w:tabs>
            <w:rPr>
              <w:rFonts w:eastAsiaTheme="minorEastAsia" w:cstheme="minorBidi"/>
              <w:noProof/>
              <w:sz w:val="24"/>
              <w:szCs w:val="24"/>
            </w:rPr>
          </w:pPr>
          <w:hyperlink w:anchor="_Toc86661138" w:history="1">
            <w:r w:rsidR="00D80B8C" w:rsidRPr="00474EB9">
              <w:rPr>
                <w:rStyle w:val="Hipervnculo"/>
                <w:rFonts w:ascii="Times New Roman" w:hAnsi="Times New Roman" w:cs="Times New Roman"/>
                <w:noProof/>
              </w:rPr>
              <w:t>F33. Tablas de Control de Acceso (TCA)</w:t>
            </w:r>
            <w:r w:rsidR="00D80B8C">
              <w:rPr>
                <w:noProof/>
                <w:webHidden/>
              </w:rPr>
              <w:tab/>
            </w:r>
            <w:r w:rsidR="00D80B8C">
              <w:rPr>
                <w:noProof/>
                <w:webHidden/>
              </w:rPr>
              <w:fldChar w:fldCharType="begin"/>
            </w:r>
            <w:r w:rsidR="00D80B8C">
              <w:rPr>
                <w:noProof/>
                <w:webHidden/>
              </w:rPr>
              <w:instrText xml:space="preserve"> PAGEREF _Toc86661138 \h </w:instrText>
            </w:r>
            <w:r w:rsidR="00D80B8C">
              <w:rPr>
                <w:noProof/>
                <w:webHidden/>
              </w:rPr>
            </w:r>
            <w:r w:rsidR="00D80B8C">
              <w:rPr>
                <w:noProof/>
                <w:webHidden/>
              </w:rPr>
              <w:fldChar w:fldCharType="separate"/>
            </w:r>
            <w:r w:rsidR="00A63702">
              <w:rPr>
                <w:noProof/>
                <w:webHidden/>
              </w:rPr>
              <w:t>106</w:t>
            </w:r>
            <w:r w:rsidR="00D80B8C">
              <w:rPr>
                <w:noProof/>
                <w:webHidden/>
              </w:rPr>
              <w:fldChar w:fldCharType="end"/>
            </w:r>
          </w:hyperlink>
        </w:p>
        <w:p w14:paraId="5C432F9F" w14:textId="188408EF" w:rsidR="00D80B8C" w:rsidRDefault="00072C99">
          <w:pPr>
            <w:pStyle w:val="TDC3"/>
            <w:tabs>
              <w:tab w:val="right" w:leader="dot" w:pos="8494"/>
            </w:tabs>
            <w:rPr>
              <w:rFonts w:eastAsiaTheme="minorEastAsia" w:cstheme="minorBidi"/>
              <w:noProof/>
              <w:sz w:val="24"/>
              <w:szCs w:val="24"/>
            </w:rPr>
          </w:pPr>
          <w:hyperlink w:anchor="_Toc86661139" w:history="1">
            <w:r w:rsidR="00D80B8C" w:rsidRPr="00474EB9">
              <w:rPr>
                <w:rStyle w:val="Hipervnculo"/>
                <w:rFonts w:ascii="Times New Roman" w:hAnsi="Times New Roman" w:cs="Times New Roman"/>
                <w:noProof/>
              </w:rPr>
              <w:t>F34. Tablas de Retención Documental (TRD)</w:t>
            </w:r>
            <w:r w:rsidR="00D80B8C">
              <w:rPr>
                <w:noProof/>
                <w:webHidden/>
              </w:rPr>
              <w:tab/>
            </w:r>
            <w:r w:rsidR="00D80B8C">
              <w:rPr>
                <w:noProof/>
                <w:webHidden/>
              </w:rPr>
              <w:fldChar w:fldCharType="begin"/>
            </w:r>
            <w:r w:rsidR="00D80B8C">
              <w:rPr>
                <w:noProof/>
                <w:webHidden/>
              </w:rPr>
              <w:instrText xml:space="preserve"> PAGEREF _Toc86661139 \h </w:instrText>
            </w:r>
            <w:r w:rsidR="00D80B8C">
              <w:rPr>
                <w:noProof/>
                <w:webHidden/>
              </w:rPr>
            </w:r>
            <w:r w:rsidR="00D80B8C">
              <w:rPr>
                <w:noProof/>
                <w:webHidden/>
              </w:rPr>
              <w:fldChar w:fldCharType="separate"/>
            </w:r>
            <w:r w:rsidR="00A63702">
              <w:rPr>
                <w:noProof/>
                <w:webHidden/>
              </w:rPr>
              <w:t>107</w:t>
            </w:r>
            <w:r w:rsidR="00D80B8C">
              <w:rPr>
                <w:noProof/>
                <w:webHidden/>
              </w:rPr>
              <w:fldChar w:fldCharType="end"/>
            </w:r>
          </w:hyperlink>
        </w:p>
        <w:p w14:paraId="1886D86E" w14:textId="7B49C6B6" w:rsidR="00D80B8C" w:rsidRDefault="00072C99">
          <w:pPr>
            <w:pStyle w:val="TDC3"/>
            <w:tabs>
              <w:tab w:val="right" w:leader="dot" w:pos="8494"/>
            </w:tabs>
            <w:rPr>
              <w:rFonts w:eastAsiaTheme="minorEastAsia" w:cstheme="minorBidi"/>
              <w:noProof/>
              <w:sz w:val="24"/>
              <w:szCs w:val="24"/>
            </w:rPr>
          </w:pPr>
          <w:hyperlink w:anchor="_Toc86661140" w:history="1">
            <w:r w:rsidR="00D80B8C" w:rsidRPr="00474EB9">
              <w:rPr>
                <w:rStyle w:val="Hipervnculo"/>
                <w:rFonts w:ascii="Times New Roman" w:hAnsi="Times New Roman" w:cs="Times New Roman"/>
                <w:noProof/>
              </w:rPr>
              <w:t>F35. Tablas de Valoración Documental (TVD)</w:t>
            </w:r>
            <w:r w:rsidR="00D80B8C">
              <w:rPr>
                <w:noProof/>
                <w:webHidden/>
              </w:rPr>
              <w:tab/>
            </w:r>
            <w:r w:rsidR="00D80B8C">
              <w:rPr>
                <w:noProof/>
                <w:webHidden/>
              </w:rPr>
              <w:fldChar w:fldCharType="begin"/>
            </w:r>
            <w:r w:rsidR="00D80B8C">
              <w:rPr>
                <w:noProof/>
                <w:webHidden/>
              </w:rPr>
              <w:instrText xml:space="preserve"> PAGEREF _Toc86661140 \h </w:instrText>
            </w:r>
            <w:r w:rsidR="00D80B8C">
              <w:rPr>
                <w:noProof/>
                <w:webHidden/>
              </w:rPr>
            </w:r>
            <w:r w:rsidR="00D80B8C">
              <w:rPr>
                <w:noProof/>
                <w:webHidden/>
              </w:rPr>
              <w:fldChar w:fldCharType="separate"/>
            </w:r>
            <w:r w:rsidR="00A63702">
              <w:rPr>
                <w:noProof/>
                <w:webHidden/>
              </w:rPr>
              <w:t>108</w:t>
            </w:r>
            <w:r w:rsidR="00D80B8C">
              <w:rPr>
                <w:noProof/>
                <w:webHidden/>
              </w:rPr>
              <w:fldChar w:fldCharType="end"/>
            </w:r>
          </w:hyperlink>
        </w:p>
        <w:p w14:paraId="0829BC7F" w14:textId="0D723816" w:rsidR="00D80B8C" w:rsidRDefault="00072C99">
          <w:pPr>
            <w:pStyle w:val="TDC3"/>
            <w:tabs>
              <w:tab w:val="right" w:leader="dot" w:pos="8494"/>
            </w:tabs>
            <w:rPr>
              <w:rFonts w:eastAsiaTheme="minorEastAsia" w:cstheme="minorBidi"/>
              <w:noProof/>
              <w:sz w:val="24"/>
              <w:szCs w:val="24"/>
            </w:rPr>
          </w:pPr>
          <w:hyperlink w:anchor="_Toc86661141" w:history="1">
            <w:r w:rsidR="00D80B8C" w:rsidRPr="00474EB9">
              <w:rPr>
                <w:rStyle w:val="Hipervnculo"/>
                <w:rFonts w:ascii="Times New Roman" w:hAnsi="Times New Roman" w:cs="Times New Roman"/>
                <w:noProof/>
              </w:rPr>
              <w:t>F36. Control de Prestamos Documentales</w:t>
            </w:r>
            <w:r w:rsidR="00D80B8C">
              <w:rPr>
                <w:noProof/>
                <w:webHidden/>
              </w:rPr>
              <w:tab/>
            </w:r>
            <w:r w:rsidR="00D80B8C">
              <w:rPr>
                <w:noProof/>
                <w:webHidden/>
              </w:rPr>
              <w:fldChar w:fldCharType="begin"/>
            </w:r>
            <w:r w:rsidR="00D80B8C">
              <w:rPr>
                <w:noProof/>
                <w:webHidden/>
              </w:rPr>
              <w:instrText xml:space="preserve"> PAGEREF _Toc86661141 \h </w:instrText>
            </w:r>
            <w:r w:rsidR="00D80B8C">
              <w:rPr>
                <w:noProof/>
                <w:webHidden/>
              </w:rPr>
            </w:r>
            <w:r w:rsidR="00D80B8C">
              <w:rPr>
                <w:noProof/>
                <w:webHidden/>
              </w:rPr>
              <w:fldChar w:fldCharType="separate"/>
            </w:r>
            <w:r w:rsidR="00A63702">
              <w:rPr>
                <w:noProof/>
                <w:webHidden/>
              </w:rPr>
              <w:t>108</w:t>
            </w:r>
            <w:r w:rsidR="00D80B8C">
              <w:rPr>
                <w:noProof/>
                <w:webHidden/>
              </w:rPr>
              <w:fldChar w:fldCharType="end"/>
            </w:r>
          </w:hyperlink>
        </w:p>
        <w:p w14:paraId="44310105" w14:textId="691A911C" w:rsidR="00D80B8C" w:rsidRDefault="00072C99">
          <w:pPr>
            <w:pStyle w:val="TDC3"/>
            <w:tabs>
              <w:tab w:val="right" w:leader="dot" w:pos="8494"/>
            </w:tabs>
            <w:rPr>
              <w:rFonts w:eastAsiaTheme="minorEastAsia" w:cstheme="minorBidi"/>
              <w:noProof/>
              <w:sz w:val="24"/>
              <w:szCs w:val="24"/>
            </w:rPr>
          </w:pPr>
          <w:hyperlink w:anchor="_Toc86661142" w:history="1">
            <w:r w:rsidR="00D80B8C" w:rsidRPr="00474EB9">
              <w:rPr>
                <w:rStyle w:val="Hipervnculo"/>
                <w:rFonts w:ascii="Times New Roman" w:hAnsi="Times New Roman" w:cs="Times New Roman"/>
                <w:noProof/>
              </w:rPr>
              <w:t>F37. Inventario Documental Archivo Central</w:t>
            </w:r>
            <w:r w:rsidR="00D80B8C">
              <w:rPr>
                <w:noProof/>
                <w:webHidden/>
              </w:rPr>
              <w:tab/>
            </w:r>
            <w:r w:rsidR="00D80B8C">
              <w:rPr>
                <w:noProof/>
                <w:webHidden/>
              </w:rPr>
              <w:fldChar w:fldCharType="begin"/>
            </w:r>
            <w:r w:rsidR="00D80B8C">
              <w:rPr>
                <w:noProof/>
                <w:webHidden/>
              </w:rPr>
              <w:instrText xml:space="preserve"> PAGEREF _Toc86661142 \h </w:instrText>
            </w:r>
            <w:r w:rsidR="00D80B8C">
              <w:rPr>
                <w:noProof/>
                <w:webHidden/>
              </w:rPr>
            </w:r>
            <w:r w:rsidR="00D80B8C">
              <w:rPr>
                <w:noProof/>
                <w:webHidden/>
              </w:rPr>
              <w:fldChar w:fldCharType="separate"/>
            </w:r>
            <w:r w:rsidR="00A63702">
              <w:rPr>
                <w:noProof/>
                <w:webHidden/>
              </w:rPr>
              <w:t>109</w:t>
            </w:r>
            <w:r w:rsidR="00D80B8C">
              <w:rPr>
                <w:noProof/>
                <w:webHidden/>
              </w:rPr>
              <w:fldChar w:fldCharType="end"/>
            </w:r>
          </w:hyperlink>
        </w:p>
        <w:p w14:paraId="2700EF17" w14:textId="7A8A8E1E" w:rsidR="00D80B8C" w:rsidRDefault="00072C99">
          <w:pPr>
            <w:pStyle w:val="TDC3"/>
            <w:tabs>
              <w:tab w:val="right" w:leader="dot" w:pos="8494"/>
            </w:tabs>
            <w:rPr>
              <w:rFonts w:eastAsiaTheme="minorEastAsia" w:cstheme="minorBidi"/>
              <w:noProof/>
              <w:sz w:val="24"/>
              <w:szCs w:val="24"/>
            </w:rPr>
          </w:pPr>
          <w:hyperlink w:anchor="_Toc86661143" w:history="1">
            <w:r w:rsidR="00D80B8C" w:rsidRPr="00474EB9">
              <w:rPr>
                <w:rStyle w:val="Hipervnculo"/>
                <w:rFonts w:ascii="Times New Roman" w:hAnsi="Times New Roman" w:cs="Times New Roman"/>
                <w:noProof/>
              </w:rPr>
              <w:t>F38. Inventario de Eliminación Documental</w:t>
            </w:r>
            <w:r w:rsidR="00D80B8C">
              <w:rPr>
                <w:noProof/>
                <w:webHidden/>
              </w:rPr>
              <w:tab/>
            </w:r>
            <w:r w:rsidR="00D80B8C">
              <w:rPr>
                <w:noProof/>
                <w:webHidden/>
              </w:rPr>
              <w:fldChar w:fldCharType="begin"/>
            </w:r>
            <w:r w:rsidR="00D80B8C">
              <w:rPr>
                <w:noProof/>
                <w:webHidden/>
              </w:rPr>
              <w:instrText xml:space="preserve"> PAGEREF _Toc86661143 \h </w:instrText>
            </w:r>
            <w:r w:rsidR="00D80B8C">
              <w:rPr>
                <w:noProof/>
                <w:webHidden/>
              </w:rPr>
            </w:r>
            <w:r w:rsidR="00D80B8C">
              <w:rPr>
                <w:noProof/>
                <w:webHidden/>
              </w:rPr>
              <w:fldChar w:fldCharType="separate"/>
            </w:r>
            <w:r w:rsidR="00A63702">
              <w:rPr>
                <w:noProof/>
                <w:webHidden/>
              </w:rPr>
              <w:t>110</w:t>
            </w:r>
            <w:r w:rsidR="00D80B8C">
              <w:rPr>
                <w:noProof/>
                <w:webHidden/>
              </w:rPr>
              <w:fldChar w:fldCharType="end"/>
            </w:r>
          </w:hyperlink>
        </w:p>
        <w:p w14:paraId="69E109C3" w14:textId="629AB59A" w:rsidR="00D80B8C" w:rsidRDefault="00072C99">
          <w:pPr>
            <w:pStyle w:val="TDC3"/>
            <w:tabs>
              <w:tab w:val="right" w:leader="dot" w:pos="8494"/>
            </w:tabs>
            <w:rPr>
              <w:rFonts w:eastAsiaTheme="minorEastAsia" w:cstheme="minorBidi"/>
              <w:noProof/>
              <w:sz w:val="24"/>
              <w:szCs w:val="24"/>
            </w:rPr>
          </w:pPr>
          <w:hyperlink w:anchor="_Toc86661144" w:history="1">
            <w:r w:rsidR="00D80B8C" w:rsidRPr="00474EB9">
              <w:rPr>
                <w:rStyle w:val="Hipervnculo"/>
                <w:rFonts w:ascii="Times New Roman" w:hAnsi="Times New Roman" w:cs="Times New Roman"/>
                <w:noProof/>
              </w:rPr>
              <w:t>F39. Inventarios Documentales de Archivos de Gestión</w:t>
            </w:r>
            <w:r w:rsidR="00D80B8C">
              <w:rPr>
                <w:noProof/>
                <w:webHidden/>
              </w:rPr>
              <w:tab/>
            </w:r>
            <w:r w:rsidR="00D80B8C">
              <w:rPr>
                <w:noProof/>
                <w:webHidden/>
              </w:rPr>
              <w:fldChar w:fldCharType="begin"/>
            </w:r>
            <w:r w:rsidR="00D80B8C">
              <w:rPr>
                <w:noProof/>
                <w:webHidden/>
              </w:rPr>
              <w:instrText xml:space="preserve"> PAGEREF _Toc86661144 \h </w:instrText>
            </w:r>
            <w:r w:rsidR="00D80B8C">
              <w:rPr>
                <w:noProof/>
                <w:webHidden/>
              </w:rPr>
            </w:r>
            <w:r w:rsidR="00D80B8C">
              <w:rPr>
                <w:noProof/>
                <w:webHidden/>
              </w:rPr>
              <w:fldChar w:fldCharType="separate"/>
            </w:r>
            <w:r w:rsidR="00A63702">
              <w:rPr>
                <w:noProof/>
                <w:webHidden/>
              </w:rPr>
              <w:t>111</w:t>
            </w:r>
            <w:r w:rsidR="00D80B8C">
              <w:rPr>
                <w:noProof/>
                <w:webHidden/>
              </w:rPr>
              <w:fldChar w:fldCharType="end"/>
            </w:r>
          </w:hyperlink>
        </w:p>
        <w:p w14:paraId="794077D2" w14:textId="17FFFF14" w:rsidR="00D80B8C" w:rsidRDefault="00072C99">
          <w:pPr>
            <w:pStyle w:val="TDC3"/>
            <w:tabs>
              <w:tab w:val="right" w:leader="dot" w:pos="8494"/>
            </w:tabs>
            <w:rPr>
              <w:rFonts w:eastAsiaTheme="minorEastAsia" w:cstheme="minorBidi"/>
              <w:noProof/>
              <w:sz w:val="24"/>
              <w:szCs w:val="24"/>
            </w:rPr>
          </w:pPr>
          <w:hyperlink w:anchor="_Toc86661145" w:history="1">
            <w:r w:rsidR="00D80B8C" w:rsidRPr="00474EB9">
              <w:rPr>
                <w:rStyle w:val="Hipervnculo"/>
                <w:rFonts w:ascii="Times New Roman" w:hAnsi="Times New Roman" w:cs="Times New Roman"/>
                <w:noProof/>
              </w:rPr>
              <w:t>F40. Inventario General de Bienes</w:t>
            </w:r>
            <w:r w:rsidR="00D80B8C">
              <w:rPr>
                <w:noProof/>
                <w:webHidden/>
              </w:rPr>
              <w:tab/>
            </w:r>
            <w:r w:rsidR="00D80B8C">
              <w:rPr>
                <w:noProof/>
                <w:webHidden/>
              </w:rPr>
              <w:fldChar w:fldCharType="begin"/>
            </w:r>
            <w:r w:rsidR="00D80B8C">
              <w:rPr>
                <w:noProof/>
                <w:webHidden/>
              </w:rPr>
              <w:instrText xml:space="preserve"> PAGEREF _Toc86661145 \h </w:instrText>
            </w:r>
            <w:r w:rsidR="00D80B8C">
              <w:rPr>
                <w:noProof/>
                <w:webHidden/>
              </w:rPr>
            </w:r>
            <w:r w:rsidR="00D80B8C">
              <w:rPr>
                <w:noProof/>
                <w:webHidden/>
              </w:rPr>
              <w:fldChar w:fldCharType="separate"/>
            </w:r>
            <w:r w:rsidR="00A63702">
              <w:rPr>
                <w:noProof/>
                <w:webHidden/>
              </w:rPr>
              <w:t>112</w:t>
            </w:r>
            <w:r w:rsidR="00D80B8C">
              <w:rPr>
                <w:noProof/>
                <w:webHidden/>
              </w:rPr>
              <w:fldChar w:fldCharType="end"/>
            </w:r>
          </w:hyperlink>
        </w:p>
        <w:p w14:paraId="3941A867" w14:textId="0327F8C9" w:rsidR="00D80B8C" w:rsidRDefault="00072C99">
          <w:pPr>
            <w:pStyle w:val="TDC3"/>
            <w:tabs>
              <w:tab w:val="right" w:leader="dot" w:pos="8494"/>
            </w:tabs>
            <w:rPr>
              <w:rFonts w:eastAsiaTheme="minorEastAsia" w:cstheme="minorBidi"/>
              <w:noProof/>
              <w:sz w:val="24"/>
              <w:szCs w:val="24"/>
            </w:rPr>
          </w:pPr>
          <w:hyperlink w:anchor="_Toc86661146" w:history="1">
            <w:r w:rsidR="00D80B8C" w:rsidRPr="00474EB9">
              <w:rPr>
                <w:rStyle w:val="Hipervnculo"/>
                <w:rFonts w:ascii="Times New Roman" w:hAnsi="Times New Roman" w:cs="Times New Roman"/>
                <w:noProof/>
              </w:rPr>
              <w:t>F41. LIBROS CONTABLES</w:t>
            </w:r>
            <w:r w:rsidR="00D80B8C">
              <w:rPr>
                <w:noProof/>
                <w:webHidden/>
              </w:rPr>
              <w:tab/>
            </w:r>
            <w:r w:rsidR="00D80B8C">
              <w:rPr>
                <w:noProof/>
                <w:webHidden/>
              </w:rPr>
              <w:fldChar w:fldCharType="begin"/>
            </w:r>
            <w:r w:rsidR="00D80B8C">
              <w:rPr>
                <w:noProof/>
                <w:webHidden/>
              </w:rPr>
              <w:instrText xml:space="preserve"> PAGEREF _Toc86661146 \h </w:instrText>
            </w:r>
            <w:r w:rsidR="00D80B8C">
              <w:rPr>
                <w:noProof/>
                <w:webHidden/>
              </w:rPr>
            </w:r>
            <w:r w:rsidR="00D80B8C">
              <w:rPr>
                <w:noProof/>
                <w:webHidden/>
              </w:rPr>
              <w:fldChar w:fldCharType="separate"/>
            </w:r>
            <w:r w:rsidR="00A63702">
              <w:rPr>
                <w:noProof/>
                <w:webHidden/>
              </w:rPr>
              <w:t>113</w:t>
            </w:r>
            <w:r w:rsidR="00D80B8C">
              <w:rPr>
                <w:noProof/>
                <w:webHidden/>
              </w:rPr>
              <w:fldChar w:fldCharType="end"/>
            </w:r>
          </w:hyperlink>
        </w:p>
        <w:p w14:paraId="26E64DAA" w14:textId="4829FA23" w:rsidR="00D80B8C" w:rsidRDefault="00072C99">
          <w:pPr>
            <w:pStyle w:val="TDC3"/>
            <w:tabs>
              <w:tab w:val="right" w:leader="dot" w:pos="8494"/>
            </w:tabs>
            <w:rPr>
              <w:rFonts w:eastAsiaTheme="minorEastAsia" w:cstheme="minorBidi"/>
              <w:noProof/>
              <w:sz w:val="24"/>
              <w:szCs w:val="24"/>
            </w:rPr>
          </w:pPr>
          <w:hyperlink w:anchor="_Toc86661147" w:history="1">
            <w:r w:rsidR="00D80B8C" w:rsidRPr="00474EB9">
              <w:rPr>
                <w:rStyle w:val="Hipervnculo"/>
                <w:rFonts w:ascii="Times New Roman" w:hAnsi="Times New Roman" w:cs="Times New Roman"/>
                <w:noProof/>
              </w:rPr>
              <w:t>F42. MODIFICACIONES PRESUPUESTALES</w:t>
            </w:r>
            <w:r w:rsidR="00D80B8C">
              <w:rPr>
                <w:noProof/>
                <w:webHidden/>
              </w:rPr>
              <w:tab/>
            </w:r>
            <w:r w:rsidR="00D80B8C">
              <w:rPr>
                <w:noProof/>
                <w:webHidden/>
              </w:rPr>
              <w:fldChar w:fldCharType="begin"/>
            </w:r>
            <w:r w:rsidR="00D80B8C">
              <w:rPr>
                <w:noProof/>
                <w:webHidden/>
              </w:rPr>
              <w:instrText xml:space="preserve"> PAGEREF _Toc86661147 \h </w:instrText>
            </w:r>
            <w:r w:rsidR="00D80B8C">
              <w:rPr>
                <w:noProof/>
                <w:webHidden/>
              </w:rPr>
            </w:r>
            <w:r w:rsidR="00D80B8C">
              <w:rPr>
                <w:noProof/>
                <w:webHidden/>
              </w:rPr>
              <w:fldChar w:fldCharType="separate"/>
            </w:r>
            <w:r w:rsidR="00A63702">
              <w:rPr>
                <w:noProof/>
                <w:webHidden/>
              </w:rPr>
              <w:t>114</w:t>
            </w:r>
            <w:r w:rsidR="00D80B8C">
              <w:rPr>
                <w:noProof/>
                <w:webHidden/>
              </w:rPr>
              <w:fldChar w:fldCharType="end"/>
            </w:r>
          </w:hyperlink>
        </w:p>
        <w:p w14:paraId="6C3E28DB" w14:textId="59437648" w:rsidR="00D80B8C" w:rsidRDefault="00072C99">
          <w:pPr>
            <w:pStyle w:val="TDC3"/>
            <w:tabs>
              <w:tab w:val="right" w:leader="dot" w:pos="8494"/>
            </w:tabs>
            <w:rPr>
              <w:rFonts w:eastAsiaTheme="minorEastAsia" w:cstheme="minorBidi"/>
              <w:noProof/>
              <w:sz w:val="24"/>
              <w:szCs w:val="24"/>
            </w:rPr>
          </w:pPr>
          <w:hyperlink w:anchor="_Toc86661148" w:history="1">
            <w:r w:rsidR="00D80B8C" w:rsidRPr="00474EB9">
              <w:rPr>
                <w:rStyle w:val="Hipervnculo"/>
                <w:rFonts w:ascii="Times New Roman" w:hAnsi="Times New Roman" w:cs="Times New Roman"/>
                <w:noProof/>
              </w:rPr>
              <w:t>F43. NÓMINA</w:t>
            </w:r>
            <w:r w:rsidR="00D80B8C">
              <w:rPr>
                <w:noProof/>
                <w:webHidden/>
              </w:rPr>
              <w:tab/>
            </w:r>
            <w:r w:rsidR="00D80B8C">
              <w:rPr>
                <w:noProof/>
                <w:webHidden/>
              </w:rPr>
              <w:fldChar w:fldCharType="begin"/>
            </w:r>
            <w:r w:rsidR="00D80B8C">
              <w:rPr>
                <w:noProof/>
                <w:webHidden/>
              </w:rPr>
              <w:instrText xml:space="preserve"> PAGEREF _Toc86661148 \h </w:instrText>
            </w:r>
            <w:r w:rsidR="00D80B8C">
              <w:rPr>
                <w:noProof/>
                <w:webHidden/>
              </w:rPr>
            </w:r>
            <w:r w:rsidR="00D80B8C">
              <w:rPr>
                <w:noProof/>
                <w:webHidden/>
              </w:rPr>
              <w:fldChar w:fldCharType="separate"/>
            </w:r>
            <w:r w:rsidR="00A63702">
              <w:rPr>
                <w:noProof/>
                <w:webHidden/>
              </w:rPr>
              <w:t>114</w:t>
            </w:r>
            <w:r w:rsidR="00D80B8C">
              <w:rPr>
                <w:noProof/>
                <w:webHidden/>
              </w:rPr>
              <w:fldChar w:fldCharType="end"/>
            </w:r>
          </w:hyperlink>
        </w:p>
        <w:p w14:paraId="27B238F2" w14:textId="2B57E5AA" w:rsidR="00D80B8C" w:rsidRDefault="00072C99">
          <w:pPr>
            <w:pStyle w:val="TDC3"/>
            <w:tabs>
              <w:tab w:val="right" w:leader="dot" w:pos="8494"/>
            </w:tabs>
            <w:rPr>
              <w:rFonts w:eastAsiaTheme="minorEastAsia" w:cstheme="minorBidi"/>
              <w:noProof/>
              <w:sz w:val="24"/>
              <w:szCs w:val="24"/>
            </w:rPr>
          </w:pPr>
          <w:hyperlink w:anchor="_Toc86661149" w:history="1">
            <w:r w:rsidR="00D80B8C" w:rsidRPr="00474EB9">
              <w:rPr>
                <w:rStyle w:val="Hipervnculo"/>
                <w:rFonts w:ascii="Times New Roman" w:hAnsi="Times New Roman" w:cs="Times New Roman"/>
                <w:noProof/>
              </w:rPr>
              <w:t>F44. Planes Anuales de Bienestar e Incentivos</w:t>
            </w:r>
            <w:r w:rsidR="00D80B8C">
              <w:rPr>
                <w:noProof/>
                <w:webHidden/>
              </w:rPr>
              <w:tab/>
            </w:r>
            <w:r w:rsidR="00D80B8C">
              <w:rPr>
                <w:noProof/>
                <w:webHidden/>
              </w:rPr>
              <w:fldChar w:fldCharType="begin"/>
            </w:r>
            <w:r w:rsidR="00D80B8C">
              <w:rPr>
                <w:noProof/>
                <w:webHidden/>
              </w:rPr>
              <w:instrText xml:space="preserve"> PAGEREF _Toc86661149 \h </w:instrText>
            </w:r>
            <w:r w:rsidR="00D80B8C">
              <w:rPr>
                <w:noProof/>
                <w:webHidden/>
              </w:rPr>
            </w:r>
            <w:r w:rsidR="00D80B8C">
              <w:rPr>
                <w:noProof/>
                <w:webHidden/>
              </w:rPr>
              <w:fldChar w:fldCharType="separate"/>
            </w:r>
            <w:r w:rsidR="00A63702">
              <w:rPr>
                <w:noProof/>
                <w:webHidden/>
              </w:rPr>
              <w:t>115</w:t>
            </w:r>
            <w:r w:rsidR="00D80B8C">
              <w:rPr>
                <w:noProof/>
                <w:webHidden/>
              </w:rPr>
              <w:fldChar w:fldCharType="end"/>
            </w:r>
          </w:hyperlink>
        </w:p>
        <w:p w14:paraId="7B3F583A" w14:textId="7BE33FC3" w:rsidR="00D80B8C" w:rsidRDefault="00072C99">
          <w:pPr>
            <w:pStyle w:val="TDC3"/>
            <w:tabs>
              <w:tab w:val="right" w:leader="dot" w:pos="8494"/>
            </w:tabs>
            <w:rPr>
              <w:rFonts w:eastAsiaTheme="minorEastAsia" w:cstheme="minorBidi"/>
              <w:noProof/>
              <w:sz w:val="24"/>
              <w:szCs w:val="24"/>
            </w:rPr>
          </w:pPr>
          <w:hyperlink w:anchor="_Toc86661150" w:history="1">
            <w:r w:rsidR="00D80B8C" w:rsidRPr="00474EB9">
              <w:rPr>
                <w:rStyle w:val="Hipervnculo"/>
                <w:rFonts w:ascii="Times New Roman" w:hAnsi="Times New Roman" w:cs="Times New Roman"/>
                <w:noProof/>
              </w:rPr>
              <w:t>F45. Planes de Acción Internos para el Aprovechamiento de los Residuos Sólidos</w:t>
            </w:r>
            <w:r w:rsidR="00D80B8C">
              <w:rPr>
                <w:noProof/>
                <w:webHidden/>
              </w:rPr>
              <w:tab/>
            </w:r>
            <w:r w:rsidR="00D80B8C">
              <w:rPr>
                <w:noProof/>
                <w:webHidden/>
              </w:rPr>
              <w:fldChar w:fldCharType="begin"/>
            </w:r>
            <w:r w:rsidR="00D80B8C">
              <w:rPr>
                <w:noProof/>
                <w:webHidden/>
              </w:rPr>
              <w:instrText xml:space="preserve"> PAGEREF _Toc86661150 \h </w:instrText>
            </w:r>
            <w:r w:rsidR="00D80B8C">
              <w:rPr>
                <w:noProof/>
                <w:webHidden/>
              </w:rPr>
            </w:r>
            <w:r w:rsidR="00D80B8C">
              <w:rPr>
                <w:noProof/>
                <w:webHidden/>
              </w:rPr>
              <w:fldChar w:fldCharType="separate"/>
            </w:r>
            <w:r w:rsidR="00A63702">
              <w:rPr>
                <w:noProof/>
                <w:webHidden/>
              </w:rPr>
              <w:t>116</w:t>
            </w:r>
            <w:r w:rsidR="00D80B8C">
              <w:rPr>
                <w:noProof/>
                <w:webHidden/>
              </w:rPr>
              <w:fldChar w:fldCharType="end"/>
            </w:r>
          </w:hyperlink>
        </w:p>
        <w:p w14:paraId="4828B1BD" w14:textId="371237F2" w:rsidR="00D80B8C" w:rsidRDefault="00072C99">
          <w:pPr>
            <w:pStyle w:val="TDC3"/>
            <w:tabs>
              <w:tab w:val="right" w:leader="dot" w:pos="8494"/>
            </w:tabs>
            <w:rPr>
              <w:rFonts w:eastAsiaTheme="minorEastAsia" w:cstheme="minorBidi"/>
              <w:noProof/>
              <w:sz w:val="24"/>
              <w:szCs w:val="24"/>
            </w:rPr>
          </w:pPr>
          <w:hyperlink w:anchor="_Toc86661151" w:history="1">
            <w:r w:rsidR="00D80B8C" w:rsidRPr="00474EB9">
              <w:rPr>
                <w:rStyle w:val="Hipervnculo"/>
                <w:rFonts w:ascii="Times New Roman" w:hAnsi="Times New Roman" w:cs="Times New Roman"/>
                <w:noProof/>
              </w:rPr>
              <w:t>F46. Planes de Conservación Documental</w:t>
            </w:r>
            <w:r w:rsidR="00D80B8C">
              <w:rPr>
                <w:noProof/>
                <w:webHidden/>
              </w:rPr>
              <w:tab/>
            </w:r>
            <w:r w:rsidR="00D80B8C">
              <w:rPr>
                <w:noProof/>
                <w:webHidden/>
              </w:rPr>
              <w:fldChar w:fldCharType="begin"/>
            </w:r>
            <w:r w:rsidR="00D80B8C">
              <w:rPr>
                <w:noProof/>
                <w:webHidden/>
              </w:rPr>
              <w:instrText xml:space="preserve"> PAGEREF _Toc86661151 \h </w:instrText>
            </w:r>
            <w:r w:rsidR="00D80B8C">
              <w:rPr>
                <w:noProof/>
                <w:webHidden/>
              </w:rPr>
            </w:r>
            <w:r w:rsidR="00D80B8C">
              <w:rPr>
                <w:noProof/>
                <w:webHidden/>
              </w:rPr>
              <w:fldChar w:fldCharType="separate"/>
            </w:r>
            <w:r w:rsidR="00A63702">
              <w:rPr>
                <w:noProof/>
                <w:webHidden/>
              </w:rPr>
              <w:t>117</w:t>
            </w:r>
            <w:r w:rsidR="00D80B8C">
              <w:rPr>
                <w:noProof/>
                <w:webHidden/>
              </w:rPr>
              <w:fldChar w:fldCharType="end"/>
            </w:r>
          </w:hyperlink>
        </w:p>
        <w:p w14:paraId="5C37857C" w14:textId="356BE22F" w:rsidR="00D80B8C" w:rsidRDefault="00072C99">
          <w:pPr>
            <w:pStyle w:val="TDC3"/>
            <w:tabs>
              <w:tab w:val="right" w:leader="dot" w:pos="8494"/>
            </w:tabs>
            <w:rPr>
              <w:rFonts w:eastAsiaTheme="minorEastAsia" w:cstheme="minorBidi"/>
              <w:noProof/>
              <w:sz w:val="24"/>
              <w:szCs w:val="24"/>
            </w:rPr>
          </w:pPr>
          <w:hyperlink w:anchor="_Toc86661152" w:history="1">
            <w:r w:rsidR="00D80B8C" w:rsidRPr="00474EB9">
              <w:rPr>
                <w:rStyle w:val="Hipervnculo"/>
                <w:rFonts w:ascii="Times New Roman" w:hAnsi="Times New Roman" w:cs="Times New Roman"/>
                <w:noProof/>
              </w:rPr>
              <w:t>F47. Planes de Emergencia</w:t>
            </w:r>
            <w:r w:rsidR="00D80B8C">
              <w:rPr>
                <w:noProof/>
                <w:webHidden/>
              </w:rPr>
              <w:tab/>
            </w:r>
            <w:r w:rsidR="00D80B8C">
              <w:rPr>
                <w:noProof/>
                <w:webHidden/>
              </w:rPr>
              <w:fldChar w:fldCharType="begin"/>
            </w:r>
            <w:r w:rsidR="00D80B8C">
              <w:rPr>
                <w:noProof/>
                <w:webHidden/>
              </w:rPr>
              <w:instrText xml:space="preserve"> PAGEREF _Toc86661152 \h </w:instrText>
            </w:r>
            <w:r w:rsidR="00D80B8C">
              <w:rPr>
                <w:noProof/>
                <w:webHidden/>
              </w:rPr>
            </w:r>
            <w:r w:rsidR="00D80B8C">
              <w:rPr>
                <w:noProof/>
                <w:webHidden/>
              </w:rPr>
              <w:fldChar w:fldCharType="separate"/>
            </w:r>
            <w:r w:rsidR="00A63702">
              <w:rPr>
                <w:noProof/>
                <w:webHidden/>
              </w:rPr>
              <w:t>117</w:t>
            </w:r>
            <w:r w:rsidR="00D80B8C">
              <w:rPr>
                <w:noProof/>
                <w:webHidden/>
              </w:rPr>
              <w:fldChar w:fldCharType="end"/>
            </w:r>
          </w:hyperlink>
        </w:p>
        <w:p w14:paraId="5908E07A" w14:textId="48B45D59" w:rsidR="00D80B8C" w:rsidRDefault="00072C99">
          <w:pPr>
            <w:pStyle w:val="TDC3"/>
            <w:tabs>
              <w:tab w:val="right" w:leader="dot" w:pos="8494"/>
            </w:tabs>
            <w:rPr>
              <w:rFonts w:eastAsiaTheme="minorEastAsia" w:cstheme="minorBidi"/>
              <w:noProof/>
              <w:sz w:val="24"/>
              <w:szCs w:val="24"/>
            </w:rPr>
          </w:pPr>
          <w:hyperlink w:anchor="_Toc86661153" w:history="1">
            <w:r w:rsidR="00D80B8C" w:rsidRPr="00474EB9">
              <w:rPr>
                <w:rStyle w:val="Hipervnculo"/>
                <w:rFonts w:ascii="Times New Roman" w:hAnsi="Times New Roman" w:cs="Times New Roman"/>
                <w:noProof/>
              </w:rPr>
              <w:t>48. Planes de Gestión Integral de Residuos Peligrosos</w:t>
            </w:r>
            <w:r w:rsidR="00D80B8C">
              <w:rPr>
                <w:noProof/>
                <w:webHidden/>
              </w:rPr>
              <w:tab/>
            </w:r>
            <w:r w:rsidR="00D80B8C">
              <w:rPr>
                <w:noProof/>
                <w:webHidden/>
              </w:rPr>
              <w:fldChar w:fldCharType="begin"/>
            </w:r>
            <w:r w:rsidR="00D80B8C">
              <w:rPr>
                <w:noProof/>
                <w:webHidden/>
              </w:rPr>
              <w:instrText xml:space="preserve"> PAGEREF _Toc86661153 \h </w:instrText>
            </w:r>
            <w:r w:rsidR="00D80B8C">
              <w:rPr>
                <w:noProof/>
                <w:webHidden/>
              </w:rPr>
            </w:r>
            <w:r w:rsidR="00D80B8C">
              <w:rPr>
                <w:noProof/>
                <w:webHidden/>
              </w:rPr>
              <w:fldChar w:fldCharType="separate"/>
            </w:r>
            <w:r w:rsidR="00A63702">
              <w:rPr>
                <w:noProof/>
                <w:webHidden/>
              </w:rPr>
              <w:t>118</w:t>
            </w:r>
            <w:r w:rsidR="00D80B8C">
              <w:rPr>
                <w:noProof/>
                <w:webHidden/>
              </w:rPr>
              <w:fldChar w:fldCharType="end"/>
            </w:r>
          </w:hyperlink>
        </w:p>
        <w:p w14:paraId="4498A0E1" w14:textId="3522E320" w:rsidR="00D80B8C" w:rsidRDefault="00072C99">
          <w:pPr>
            <w:pStyle w:val="TDC3"/>
            <w:tabs>
              <w:tab w:val="right" w:leader="dot" w:pos="8494"/>
            </w:tabs>
            <w:rPr>
              <w:rFonts w:eastAsiaTheme="minorEastAsia" w:cstheme="minorBidi"/>
              <w:noProof/>
              <w:sz w:val="24"/>
              <w:szCs w:val="24"/>
            </w:rPr>
          </w:pPr>
          <w:hyperlink w:anchor="_Toc86661154" w:history="1">
            <w:r w:rsidR="00D80B8C" w:rsidRPr="00474EB9">
              <w:rPr>
                <w:rStyle w:val="Hipervnculo"/>
                <w:rFonts w:ascii="Times New Roman" w:hAnsi="Times New Roman" w:cs="Times New Roman"/>
                <w:noProof/>
              </w:rPr>
              <w:t>F49. Planes de Trabajo Anuales SGSST</w:t>
            </w:r>
            <w:r w:rsidR="00D80B8C">
              <w:rPr>
                <w:noProof/>
                <w:webHidden/>
              </w:rPr>
              <w:tab/>
            </w:r>
            <w:r w:rsidR="00D80B8C">
              <w:rPr>
                <w:noProof/>
                <w:webHidden/>
              </w:rPr>
              <w:fldChar w:fldCharType="begin"/>
            </w:r>
            <w:r w:rsidR="00D80B8C">
              <w:rPr>
                <w:noProof/>
                <w:webHidden/>
              </w:rPr>
              <w:instrText xml:space="preserve"> PAGEREF _Toc86661154 \h </w:instrText>
            </w:r>
            <w:r w:rsidR="00D80B8C">
              <w:rPr>
                <w:noProof/>
                <w:webHidden/>
              </w:rPr>
            </w:r>
            <w:r w:rsidR="00D80B8C">
              <w:rPr>
                <w:noProof/>
                <w:webHidden/>
              </w:rPr>
              <w:fldChar w:fldCharType="separate"/>
            </w:r>
            <w:r w:rsidR="00A63702">
              <w:rPr>
                <w:noProof/>
                <w:webHidden/>
              </w:rPr>
              <w:t>119</w:t>
            </w:r>
            <w:r w:rsidR="00D80B8C">
              <w:rPr>
                <w:noProof/>
                <w:webHidden/>
              </w:rPr>
              <w:fldChar w:fldCharType="end"/>
            </w:r>
          </w:hyperlink>
        </w:p>
        <w:p w14:paraId="2E60BB8B" w14:textId="436F898B" w:rsidR="00D80B8C" w:rsidRDefault="00072C99">
          <w:pPr>
            <w:pStyle w:val="TDC3"/>
            <w:tabs>
              <w:tab w:val="right" w:leader="dot" w:pos="8494"/>
            </w:tabs>
            <w:rPr>
              <w:rFonts w:eastAsiaTheme="minorEastAsia" w:cstheme="minorBidi"/>
              <w:noProof/>
              <w:sz w:val="24"/>
              <w:szCs w:val="24"/>
            </w:rPr>
          </w:pPr>
          <w:hyperlink w:anchor="_Toc86661155" w:history="1">
            <w:r w:rsidR="00D80B8C" w:rsidRPr="00474EB9">
              <w:rPr>
                <w:rStyle w:val="Hipervnculo"/>
                <w:rFonts w:ascii="Times New Roman" w:hAnsi="Times New Roman" w:cs="Times New Roman"/>
                <w:noProof/>
              </w:rPr>
              <w:t>F50. Planes Institucionales de Gestión Ambiental (PIGA)</w:t>
            </w:r>
            <w:r w:rsidR="00D80B8C">
              <w:rPr>
                <w:noProof/>
                <w:webHidden/>
              </w:rPr>
              <w:tab/>
            </w:r>
            <w:r w:rsidR="00D80B8C">
              <w:rPr>
                <w:noProof/>
                <w:webHidden/>
              </w:rPr>
              <w:fldChar w:fldCharType="begin"/>
            </w:r>
            <w:r w:rsidR="00D80B8C">
              <w:rPr>
                <w:noProof/>
                <w:webHidden/>
              </w:rPr>
              <w:instrText xml:space="preserve"> PAGEREF _Toc86661155 \h </w:instrText>
            </w:r>
            <w:r w:rsidR="00D80B8C">
              <w:rPr>
                <w:noProof/>
                <w:webHidden/>
              </w:rPr>
            </w:r>
            <w:r w:rsidR="00D80B8C">
              <w:rPr>
                <w:noProof/>
                <w:webHidden/>
              </w:rPr>
              <w:fldChar w:fldCharType="separate"/>
            </w:r>
            <w:r w:rsidR="00A63702">
              <w:rPr>
                <w:noProof/>
                <w:webHidden/>
              </w:rPr>
              <w:t>120</w:t>
            </w:r>
            <w:r w:rsidR="00D80B8C">
              <w:rPr>
                <w:noProof/>
                <w:webHidden/>
              </w:rPr>
              <w:fldChar w:fldCharType="end"/>
            </w:r>
          </w:hyperlink>
        </w:p>
        <w:p w14:paraId="50079B3D" w14:textId="74EF8599" w:rsidR="00D80B8C" w:rsidRDefault="00072C99">
          <w:pPr>
            <w:pStyle w:val="TDC3"/>
            <w:tabs>
              <w:tab w:val="right" w:leader="dot" w:pos="8494"/>
            </w:tabs>
            <w:rPr>
              <w:rFonts w:eastAsiaTheme="minorEastAsia" w:cstheme="minorBidi"/>
              <w:noProof/>
              <w:sz w:val="24"/>
              <w:szCs w:val="24"/>
            </w:rPr>
          </w:pPr>
          <w:hyperlink w:anchor="_Toc86661156" w:history="1">
            <w:r w:rsidR="00D80B8C" w:rsidRPr="00474EB9">
              <w:rPr>
                <w:rStyle w:val="Hipervnculo"/>
                <w:rFonts w:ascii="Times New Roman" w:hAnsi="Times New Roman" w:cs="Times New Roman"/>
                <w:noProof/>
              </w:rPr>
              <w:t>F51. Planes Institucionales de Archivos (PINAR)</w:t>
            </w:r>
            <w:r w:rsidR="00D80B8C">
              <w:rPr>
                <w:noProof/>
                <w:webHidden/>
              </w:rPr>
              <w:tab/>
            </w:r>
            <w:r w:rsidR="00D80B8C">
              <w:rPr>
                <w:noProof/>
                <w:webHidden/>
              </w:rPr>
              <w:fldChar w:fldCharType="begin"/>
            </w:r>
            <w:r w:rsidR="00D80B8C">
              <w:rPr>
                <w:noProof/>
                <w:webHidden/>
              </w:rPr>
              <w:instrText xml:space="preserve"> PAGEREF _Toc86661156 \h </w:instrText>
            </w:r>
            <w:r w:rsidR="00D80B8C">
              <w:rPr>
                <w:noProof/>
                <w:webHidden/>
              </w:rPr>
            </w:r>
            <w:r w:rsidR="00D80B8C">
              <w:rPr>
                <w:noProof/>
                <w:webHidden/>
              </w:rPr>
              <w:fldChar w:fldCharType="separate"/>
            </w:r>
            <w:r w:rsidR="00A63702">
              <w:rPr>
                <w:noProof/>
                <w:webHidden/>
              </w:rPr>
              <w:t>121</w:t>
            </w:r>
            <w:r w:rsidR="00D80B8C">
              <w:rPr>
                <w:noProof/>
                <w:webHidden/>
              </w:rPr>
              <w:fldChar w:fldCharType="end"/>
            </w:r>
          </w:hyperlink>
        </w:p>
        <w:p w14:paraId="4EDB4189" w14:textId="47F57151" w:rsidR="00D80B8C" w:rsidRDefault="00072C99">
          <w:pPr>
            <w:pStyle w:val="TDC3"/>
            <w:tabs>
              <w:tab w:val="right" w:leader="dot" w:pos="8494"/>
            </w:tabs>
            <w:rPr>
              <w:rFonts w:eastAsiaTheme="minorEastAsia" w:cstheme="minorBidi"/>
              <w:noProof/>
              <w:sz w:val="24"/>
              <w:szCs w:val="24"/>
            </w:rPr>
          </w:pPr>
          <w:hyperlink w:anchor="_Toc86661157" w:history="1">
            <w:r w:rsidR="00D80B8C" w:rsidRPr="00474EB9">
              <w:rPr>
                <w:rStyle w:val="Hipervnculo"/>
                <w:rFonts w:ascii="Times New Roman" w:hAnsi="Times New Roman" w:cs="Times New Roman"/>
                <w:noProof/>
              </w:rPr>
              <w:t>F52. Plan Institucionales de Capacitación (PIC)</w:t>
            </w:r>
            <w:r w:rsidR="00D80B8C">
              <w:rPr>
                <w:noProof/>
                <w:webHidden/>
              </w:rPr>
              <w:tab/>
            </w:r>
            <w:r w:rsidR="00D80B8C">
              <w:rPr>
                <w:noProof/>
                <w:webHidden/>
              </w:rPr>
              <w:fldChar w:fldCharType="begin"/>
            </w:r>
            <w:r w:rsidR="00D80B8C">
              <w:rPr>
                <w:noProof/>
                <w:webHidden/>
              </w:rPr>
              <w:instrText xml:space="preserve"> PAGEREF _Toc86661157 \h </w:instrText>
            </w:r>
            <w:r w:rsidR="00D80B8C">
              <w:rPr>
                <w:noProof/>
                <w:webHidden/>
              </w:rPr>
            </w:r>
            <w:r w:rsidR="00D80B8C">
              <w:rPr>
                <w:noProof/>
                <w:webHidden/>
              </w:rPr>
              <w:fldChar w:fldCharType="separate"/>
            </w:r>
            <w:r w:rsidR="00A63702">
              <w:rPr>
                <w:noProof/>
                <w:webHidden/>
              </w:rPr>
              <w:t>121</w:t>
            </w:r>
            <w:r w:rsidR="00D80B8C">
              <w:rPr>
                <w:noProof/>
                <w:webHidden/>
              </w:rPr>
              <w:fldChar w:fldCharType="end"/>
            </w:r>
          </w:hyperlink>
        </w:p>
        <w:p w14:paraId="4C6DFE75" w14:textId="5BAECDFA" w:rsidR="00D80B8C" w:rsidRDefault="00072C99">
          <w:pPr>
            <w:pStyle w:val="TDC3"/>
            <w:tabs>
              <w:tab w:val="right" w:leader="dot" w:pos="8494"/>
            </w:tabs>
            <w:rPr>
              <w:rFonts w:eastAsiaTheme="minorEastAsia" w:cstheme="minorBidi"/>
              <w:noProof/>
              <w:sz w:val="24"/>
              <w:szCs w:val="24"/>
            </w:rPr>
          </w:pPr>
          <w:hyperlink w:anchor="_Toc86661158" w:history="1">
            <w:r w:rsidR="00D80B8C" w:rsidRPr="00474EB9">
              <w:rPr>
                <w:rStyle w:val="Hipervnculo"/>
                <w:rFonts w:ascii="Times New Roman" w:hAnsi="Times New Roman" w:cs="Times New Roman"/>
                <w:noProof/>
              </w:rPr>
              <w:t>F53. PETICIONES, QUEJAS, RECLAMOS Y SOLUCIONES (PQRS)</w:t>
            </w:r>
            <w:r w:rsidR="00D80B8C">
              <w:rPr>
                <w:noProof/>
                <w:webHidden/>
              </w:rPr>
              <w:tab/>
            </w:r>
            <w:r w:rsidR="00D80B8C">
              <w:rPr>
                <w:noProof/>
                <w:webHidden/>
              </w:rPr>
              <w:fldChar w:fldCharType="begin"/>
            </w:r>
            <w:r w:rsidR="00D80B8C">
              <w:rPr>
                <w:noProof/>
                <w:webHidden/>
              </w:rPr>
              <w:instrText xml:space="preserve"> PAGEREF _Toc86661158 \h </w:instrText>
            </w:r>
            <w:r w:rsidR="00D80B8C">
              <w:rPr>
                <w:noProof/>
                <w:webHidden/>
              </w:rPr>
            </w:r>
            <w:r w:rsidR="00D80B8C">
              <w:rPr>
                <w:noProof/>
                <w:webHidden/>
              </w:rPr>
              <w:fldChar w:fldCharType="separate"/>
            </w:r>
            <w:r w:rsidR="00A63702">
              <w:rPr>
                <w:noProof/>
                <w:webHidden/>
              </w:rPr>
              <w:t>122</w:t>
            </w:r>
            <w:r w:rsidR="00D80B8C">
              <w:rPr>
                <w:noProof/>
                <w:webHidden/>
              </w:rPr>
              <w:fldChar w:fldCharType="end"/>
            </w:r>
          </w:hyperlink>
        </w:p>
        <w:p w14:paraId="32C7B89A" w14:textId="0CC60F1E" w:rsidR="00D80B8C" w:rsidRDefault="00072C99">
          <w:pPr>
            <w:pStyle w:val="TDC3"/>
            <w:tabs>
              <w:tab w:val="right" w:leader="dot" w:pos="8494"/>
            </w:tabs>
            <w:rPr>
              <w:rFonts w:eastAsiaTheme="minorEastAsia" w:cstheme="minorBidi"/>
              <w:noProof/>
              <w:sz w:val="24"/>
              <w:szCs w:val="24"/>
            </w:rPr>
          </w:pPr>
          <w:hyperlink w:anchor="_Toc86661159" w:history="1">
            <w:r w:rsidR="00D80B8C" w:rsidRPr="00474EB9">
              <w:rPr>
                <w:rStyle w:val="Hipervnculo"/>
                <w:rFonts w:ascii="Times New Roman" w:hAnsi="Times New Roman" w:cs="Times New Roman"/>
                <w:noProof/>
              </w:rPr>
              <w:t>F54. Procesos Disciplinarios Ordinarios</w:t>
            </w:r>
            <w:r w:rsidR="00D80B8C">
              <w:rPr>
                <w:noProof/>
                <w:webHidden/>
              </w:rPr>
              <w:tab/>
            </w:r>
            <w:r w:rsidR="00D80B8C">
              <w:rPr>
                <w:noProof/>
                <w:webHidden/>
              </w:rPr>
              <w:fldChar w:fldCharType="begin"/>
            </w:r>
            <w:r w:rsidR="00D80B8C">
              <w:rPr>
                <w:noProof/>
                <w:webHidden/>
              </w:rPr>
              <w:instrText xml:space="preserve"> PAGEREF _Toc86661159 \h </w:instrText>
            </w:r>
            <w:r w:rsidR="00D80B8C">
              <w:rPr>
                <w:noProof/>
                <w:webHidden/>
              </w:rPr>
            </w:r>
            <w:r w:rsidR="00D80B8C">
              <w:rPr>
                <w:noProof/>
                <w:webHidden/>
              </w:rPr>
              <w:fldChar w:fldCharType="separate"/>
            </w:r>
            <w:r w:rsidR="00A63702">
              <w:rPr>
                <w:noProof/>
                <w:webHidden/>
              </w:rPr>
              <w:t>123</w:t>
            </w:r>
            <w:r w:rsidR="00D80B8C">
              <w:rPr>
                <w:noProof/>
                <w:webHidden/>
              </w:rPr>
              <w:fldChar w:fldCharType="end"/>
            </w:r>
          </w:hyperlink>
        </w:p>
        <w:p w14:paraId="3301CD94" w14:textId="653E2DF1" w:rsidR="00D80B8C" w:rsidRDefault="00072C99">
          <w:pPr>
            <w:pStyle w:val="TDC3"/>
            <w:tabs>
              <w:tab w:val="right" w:leader="dot" w:pos="8494"/>
            </w:tabs>
            <w:rPr>
              <w:rFonts w:eastAsiaTheme="minorEastAsia" w:cstheme="minorBidi"/>
              <w:noProof/>
              <w:sz w:val="24"/>
              <w:szCs w:val="24"/>
            </w:rPr>
          </w:pPr>
          <w:hyperlink w:anchor="_Toc86661160" w:history="1">
            <w:r w:rsidR="00D80B8C" w:rsidRPr="00474EB9">
              <w:rPr>
                <w:rStyle w:val="Hipervnculo"/>
                <w:rFonts w:ascii="Times New Roman" w:hAnsi="Times New Roman" w:cs="Times New Roman"/>
                <w:noProof/>
              </w:rPr>
              <w:t>F55. Procesos Disciplinarios Verbales</w:t>
            </w:r>
            <w:r w:rsidR="00D80B8C">
              <w:rPr>
                <w:noProof/>
                <w:webHidden/>
              </w:rPr>
              <w:tab/>
            </w:r>
            <w:r w:rsidR="00D80B8C">
              <w:rPr>
                <w:noProof/>
                <w:webHidden/>
              </w:rPr>
              <w:fldChar w:fldCharType="begin"/>
            </w:r>
            <w:r w:rsidR="00D80B8C">
              <w:rPr>
                <w:noProof/>
                <w:webHidden/>
              </w:rPr>
              <w:instrText xml:space="preserve"> PAGEREF _Toc86661160 \h </w:instrText>
            </w:r>
            <w:r w:rsidR="00D80B8C">
              <w:rPr>
                <w:noProof/>
                <w:webHidden/>
              </w:rPr>
            </w:r>
            <w:r w:rsidR="00D80B8C">
              <w:rPr>
                <w:noProof/>
                <w:webHidden/>
              </w:rPr>
              <w:fldChar w:fldCharType="separate"/>
            </w:r>
            <w:r w:rsidR="00A63702">
              <w:rPr>
                <w:noProof/>
                <w:webHidden/>
              </w:rPr>
              <w:t>128</w:t>
            </w:r>
            <w:r w:rsidR="00D80B8C">
              <w:rPr>
                <w:noProof/>
                <w:webHidden/>
              </w:rPr>
              <w:fldChar w:fldCharType="end"/>
            </w:r>
          </w:hyperlink>
        </w:p>
        <w:p w14:paraId="6738743D" w14:textId="27408FAD" w:rsidR="00D80B8C" w:rsidRDefault="00072C99">
          <w:pPr>
            <w:pStyle w:val="TDC3"/>
            <w:tabs>
              <w:tab w:val="right" w:leader="dot" w:pos="8494"/>
            </w:tabs>
            <w:rPr>
              <w:rFonts w:eastAsiaTheme="minorEastAsia" w:cstheme="minorBidi"/>
              <w:noProof/>
              <w:sz w:val="24"/>
              <w:szCs w:val="24"/>
            </w:rPr>
          </w:pPr>
          <w:hyperlink w:anchor="_Toc86661161" w:history="1">
            <w:r w:rsidR="00D80B8C" w:rsidRPr="00474EB9">
              <w:rPr>
                <w:rStyle w:val="Hipervnculo"/>
                <w:rFonts w:ascii="Times New Roman" w:hAnsi="Times New Roman" w:cs="Times New Roman"/>
                <w:noProof/>
              </w:rPr>
              <w:t>F56. Programa Anual Mensualizado de Caja (PAC)</w:t>
            </w:r>
            <w:r w:rsidR="00D80B8C">
              <w:rPr>
                <w:noProof/>
                <w:webHidden/>
              </w:rPr>
              <w:tab/>
            </w:r>
            <w:r w:rsidR="00D80B8C">
              <w:rPr>
                <w:noProof/>
                <w:webHidden/>
              </w:rPr>
              <w:fldChar w:fldCharType="begin"/>
            </w:r>
            <w:r w:rsidR="00D80B8C">
              <w:rPr>
                <w:noProof/>
                <w:webHidden/>
              </w:rPr>
              <w:instrText xml:space="preserve"> PAGEREF _Toc86661161 \h </w:instrText>
            </w:r>
            <w:r w:rsidR="00D80B8C">
              <w:rPr>
                <w:noProof/>
                <w:webHidden/>
              </w:rPr>
            </w:r>
            <w:r w:rsidR="00D80B8C">
              <w:rPr>
                <w:noProof/>
                <w:webHidden/>
              </w:rPr>
              <w:fldChar w:fldCharType="separate"/>
            </w:r>
            <w:r w:rsidR="00A63702">
              <w:rPr>
                <w:noProof/>
                <w:webHidden/>
              </w:rPr>
              <w:t>130</w:t>
            </w:r>
            <w:r w:rsidR="00D80B8C">
              <w:rPr>
                <w:noProof/>
                <w:webHidden/>
              </w:rPr>
              <w:fldChar w:fldCharType="end"/>
            </w:r>
          </w:hyperlink>
        </w:p>
        <w:p w14:paraId="7BD04151" w14:textId="6F8DB479" w:rsidR="00D80B8C" w:rsidRDefault="00072C99">
          <w:pPr>
            <w:pStyle w:val="TDC3"/>
            <w:tabs>
              <w:tab w:val="right" w:leader="dot" w:pos="8494"/>
            </w:tabs>
            <w:rPr>
              <w:rFonts w:eastAsiaTheme="minorEastAsia" w:cstheme="minorBidi"/>
              <w:noProof/>
              <w:sz w:val="24"/>
              <w:szCs w:val="24"/>
            </w:rPr>
          </w:pPr>
          <w:hyperlink w:anchor="_Toc86661162" w:history="1">
            <w:r w:rsidR="00D80B8C" w:rsidRPr="00474EB9">
              <w:rPr>
                <w:rStyle w:val="Hipervnculo"/>
                <w:rFonts w:ascii="Times New Roman" w:hAnsi="Times New Roman" w:cs="Times New Roman"/>
                <w:noProof/>
              </w:rPr>
              <w:t>F57. Programas de Gestión Documental (PGD)</w:t>
            </w:r>
            <w:r w:rsidR="00D80B8C">
              <w:rPr>
                <w:noProof/>
                <w:webHidden/>
              </w:rPr>
              <w:tab/>
            </w:r>
            <w:r w:rsidR="00D80B8C">
              <w:rPr>
                <w:noProof/>
                <w:webHidden/>
              </w:rPr>
              <w:fldChar w:fldCharType="begin"/>
            </w:r>
            <w:r w:rsidR="00D80B8C">
              <w:rPr>
                <w:noProof/>
                <w:webHidden/>
              </w:rPr>
              <w:instrText xml:space="preserve"> PAGEREF _Toc86661162 \h </w:instrText>
            </w:r>
            <w:r w:rsidR="00D80B8C">
              <w:rPr>
                <w:noProof/>
                <w:webHidden/>
              </w:rPr>
            </w:r>
            <w:r w:rsidR="00D80B8C">
              <w:rPr>
                <w:noProof/>
                <w:webHidden/>
              </w:rPr>
              <w:fldChar w:fldCharType="separate"/>
            </w:r>
            <w:r w:rsidR="00A63702">
              <w:rPr>
                <w:noProof/>
                <w:webHidden/>
              </w:rPr>
              <w:t>131</w:t>
            </w:r>
            <w:r w:rsidR="00D80B8C">
              <w:rPr>
                <w:noProof/>
                <w:webHidden/>
              </w:rPr>
              <w:fldChar w:fldCharType="end"/>
            </w:r>
          </w:hyperlink>
        </w:p>
        <w:p w14:paraId="7F66B59C" w14:textId="3F0D88A5" w:rsidR="00D80B8C" w:rsidRDefault="00072C99">
          <w:pPr>
            <w:pStyle w:val="TDC3"/>
            <w:tabs>
              <w:tab w:val="right" w:leader="dot" w:pos="8494"/>
            </w:tabs>
            <w:rPr>
              <w:rFonts w:eastAsiaTheme="minorEastAsia" w:cstheme="minorBidi"/>
              <w:noProof/>
              <w:sz w:val="24"/>
              <w:szCs w:val="24"/>
            </w:rPr>
          </w:pPr>
          <w:hyperlink w:anchor="_Toc86661163" w:history="1">
            <w:r w:rsidR="00D80B8C" w:rsidRPr="00474EB9">
              <w:rPr>
                <w:rStyle w:val="Hipervnculo"/>
                <w:rFonts w:ascii="Times New Roman" w:hAnsi="Times New Roman" w:cs="Times New Roman"/>
                <w:noProof/>
              </w:rPr>
              <w:t>F58. Registro de comunicaciones oficiales enviadas</w:t>
            </w:r>
            <w:r w:rsidR="00D80B8C">
              <w:rPr>
                <w:noProof/>
                <w:webHidden/>
              </w:rPr>
              <w:tab/>
            </w:r>
            <w:r w:rsidR="00D80B8C">
              <w:rPr>
                <w:noProof/>
                <w:webHidden/>
              </w:rPr>
              <w:fldChar w:fldCharType="begin"/>
            </w:r>
            <w:r w:rsidR="00D80B8C">
              <w:rPr>
                <w:noProof/>
                <w:webHidden/>
              </w:rPr>
              <w:instrText xml:space="preserve"> PAGEREF _Toc86661163 \h </w:instrText>
            </w:r>
            <w:r w:rsidR="00D80B8C">
              <w:rPr>
                <w:noProof/>
                <w:webHidden/>
              </w:rPr>
            </w:r>
            <w:r w:rsidR="00D80B8C">
              <w:rPr>
                <w:noProof/>
                <w:webHidden/>
              </w:rPr>
              <w:fldChar w:fldCharType="separate"/>
            </w:r>
            <w:r w:rsidR="00A63702">
              <w:rPr>
                <w:noProof/>
                <w:webHidden/>
              </w:rPr>
              <w:t>132</w:t>
            </w:r>
            <w:r w:rsidR="00D80B8C">
              <w:rPr>
                <w:noProof/>
                <w:webHidden/>
              </w:rPr>
              <w:fldChar w:fldCharType="end"/>
            </w:r>
          </w:hyperlink>
        </w:p>
        <w:p w14:paraId="2252252C" w14:textId="2F6AAABF" w:rsidR="00D80B8C" w:rsidRDefault="00072C99">
          <w:pPr>
            <w:pStyle w:val="TDC3"/>
            <w:tabs>
              <w:tab w:val="right" w:leader="dot" w:pos="8494"/>
            </w:tabs>
            <w:rPr>
              <w:rFonts w:eastAsiaTheme="minorEastAsia" w:cstheme="minorBidi"/>
              <w:noProof/>
              <w:sz w:val="24"/>
              <w:szCs w:val="24"/>
            </w:rPr>
          </w:pPr>
          <w:hyperlink w:anchor="_Toc86661164" w:history="1">
            <w:r w:rsidR="00D80B8C" w:rsidRPr="00474EB9">
              <w:rPr>
                <w:rStyle w:val="Hipervnculo"/>
                <w:rFonts w:ascii="Times New Roman" w:hAnsi="Times New Roman" w:cs="Times New Roman"/>
                <w:noProof/>
              </w:rPr>
              <w:t>F59. Registro de comunicaciones oficiales internas</w:t>
            </w:r>
            <w:r w:rsidR="00D80B8C">
              <w:rPr>
                <w:noProof/>
                <w:webHidden/>
              </w:rPr>
              <w:tab/>
            </w:r>
            <w:r w:rsidR="00D80B8C">
              <w:rPr>
                <w:noProof/>
                <w:webHidden/>
              </w:rPr>
              <w:fldChar w:fldCharType="begin"/>
            </w:r>
            <w:r w:rsidR="00D80B8C">
              <w:rPr>
                <w:noProof/>
                <w:webHidden/>
              </w:rPr>
              <w:instrText xml:space="preserve"> PAGEREF _Toc86661164 \h </w:instrText>
            </w:r>
            <w:r w:rsidR="00D80B8C">
              <w:rPr>
                <w:noProof/>
                <w:webHidden/>
              </w:rPr>
            </w:r>
            <w:r w:rsidR="00D80B8C">
              <w:rPr>
                <w:noProof/>
                <w:webHidden/>
              </w:rPr>
              <w:fldChar w:fldCharType="separate"/>
            </w:r>
            <w:r w:rsidR="00A63702">
              <w:rPr>
                <w:noProof/>
                <w:webHidden/>
              </w:rPr>
              <w:t>133</w:t>
            </w:r>
            <w:r w:rsidR="00D80B8C">
              <w:rPr>
                <w:noProof/>
                <w:webHidden/>
              </w:rPr>
              <w:fldChar w:fldCharType="end"/>
            </w:r>
          </w:hyperlink>
        </w:p>
        <w:p w14:paraId="4468DA6E" w14:textId="2E34A3BB" w:rsidR="00D80B8C" w:rsidRDefault="00072C99">
          <w:pPr>
            <w:pStyle w:val="TDC3"/>
            <w:tabs>
              <w:tab w:val="right" w:leader="dot" w:pos="8494"/>
            </w:tabs>
            <w:rPr>
              <w:rFonts w:eastAsiaTheme="minorEastAsia" w:cstheme="minorBidi"/>
              <w:noProof/>
              <w:sz w:val="24"/>
              <w:szCs w:val="24"/>
            </w:rPr>
          </w:pPr>
          <w:hyperlink w:anchor="_Toc86661165" w:history="1">
            <w:r w:rsidR="00D80B8C" w:rsidRPr="00474EB9">
              <w:rPr>
                <w:rStyle w:val="Hipervnculo"/>
                <w:rFonts w:ascii="Times New Roman" w:hAnsi="Times New Roman" w:cs="Times New Roman"/>
                <w:noProof/>
              </w:rPr>
              <w:t>F60. Registro de comunicaciones oficiales recibidas</w:t>
            </w:r>
            <w:r w:rsidR="00D80B8C">
              <w:rPr>
                <w:noProof/>
                <w:webHidden/>
              </w:rPr>
              <w:tab/>
            </w:r>
            <w:r w:rsidR="00D80B8C">
              <w:rPr>
                <w:noProof/>
                <w:webHidden/>
              </w:rPr>
              <w:fldChar w:fldCharType="begin"/>
            </w:r>
            <w:r w:rsidR="00D80B8C">
              <w:rPr>
                <w:noProof/>
                <w:webHidden/>
              </w:rPr>
              <w:instrText xml:space="preserve"> PAGEREF _Toc86661165 \h </w:instrText>
            </w:r>
            <w:r w:rsidR="00D80B8C">
              <w:rPr>
                <w:noProof/>
                <w:webHidden/>
              </w:rPr>
            </w:r>
            <w:r w:rsidR="00D80B8C">
              <w:rPr>
                <w:noProof/>
                <w:webHidden/>
              </w:rPr>
              <w:fldChar w:fldCharType="separate"/>
            </w:r>
            <w:r w:rsidR="00A63702">
              <w:rPr>
                <w:noProof/>
                <w:webHidden/>
              </w:rPr>
              <w:t>133</w:t>
            </w:r>
            <w:r w:rsidR="00D80B8C">
              <w:rPr>
                <w:noProof/>
                <w:webHidden/>
              </w:rPr>
              <w:fldChar w:fldCharType="end"/>
            </w:r>
          </w:hyperlink>
        </w:p>
        <w:p w14:paraId="059098D0" w14:textId="182C6B7D" w:rsidR="00D80B8C" w:rsidRDefault="00072C99">
          <w:pPr>
            <w:pStyle w:val="TDC3"/>
            <w:tabs>
              <w:tab w:val="right" w:leader="dot" w:pos="8494"/>
            </w:tabs>
            <w:rPr>
              <w:rFonts w:eastAsiaTheme="minorEastAsia" w:cstheme="minorBidi"/>
              <w:noProof/>
              <w:sz w:val="24"/>
              <w:szCs w:val="24"/>
            </w:rPr>
          </w:pPr>
          <w:hyperlink w:anchor="_Toc86661166" w:history="1">
            <w:r w:rsidR="00D80B8C" w:rsidRPr="00474EB9">
              <w:rPr>
                <w:rStyle w:val="Hipervnculo"/>
                <w:rFonts w:ascii="Times New Roman" w:hAnsi="Times New Roman" w:cs="Times New Roman"/>
                <w:noProof/>
              </w:rPr>
              <w:t>F61. Certificados de Disponibilidad Presupuestal</w:t>
            </w:r>
            <w:r w:rsidR="00D80B8C">
              <w:rPr>
                <w:noProof/>
                <w:webHidden/>
              </w:rPr>
              <w:tab/>
            </w:r>
            <w:r w:rsidR="00D80B8C">
              <w:rPr>
                <w:noProof/>
                <w:webHidden/>
              </w:rPr>
              <w:fldChar w:fldCharType="begin"/>
            </w:r>
            <w:r w:rsidR="00D80B8C">
              <w:rPr>
                <w:noProof/>
                <w:webHidden/>
              </w:rPr>
              <w:instrText xml:space="preserve"> PAGEREF _Toc86661166 \h </w:instrText>
            </w:r>
            <w:r w:rsidR="00D80B8C">
              <w:rPr>
                <w:noProof/>
                <w:webHidden/>
              </w:rPr>
            </w:r>
            <w:r w:rsidR="00D80B8C">
              <w:rPr>
                <w:noProof/>
                <w:webHidden/>
              </w:rPr>
              <w:fldChar w:fldCharType="separate"/>
            </w:r>
            <w:r w:rsidR="00A63702">
              <w:rPr>
                <w:noProof/>
                <w:webHidden/>
              </w:rPr>
              <w:t>134</w:t>
            </w:r>
            <w:r w:rsidR="00D80B8C">
              <w:rPr>
                <w:noProof/>
                <w:webHidden/>
              </w:rPr>
              <w:fldChar w:fldCharType="end"/>
            </w:r>
          </w:hyperlink>
        </w:p>
        <w:p w14:paraId="174317CA" w14:textId="02F1C9EE" w:rsidR="00D80B8C" w:rsidRDefault="00072C99">
          <w:pPr>
            <w:pStyle w:val="TDC3"/>
            <w:tabs>
              <w:tab w:val="right" w:leader="dot" w:pos="8494"/>
            </w:tabs>
            <w:rPr>
              <w:rFonts w:eastAsiaTheme="minorEastAsia" w:cstheme="minorBidi"/>
              <w:noProof/>
              <w:sz w:val="24"/>
              <w:szCs w:val="24"/>
            </w:rPr>
          </w:pPr>
          <w:hyperlink w:anchor="_Toc86661167" w:history="1">
            <w:r w:rsidR="00D80B8C" w:rsidRPr="00474EB9">
              <w:rPr>
                <w:rStyle w:val="Hipervnculo"/>
                <w:rFonts w:ascii="Times New Roman" w:hAnsi="Times New Roman" w:cs="Times New Roman"/>
                <w:noProof/>
              </w:rPr>
              <w:t>F62. Certificados de Registros Presupuestales</w:t>
            </w:r>
            <w:r w:rsidR="00D80B8C">
              <w:rPr>
                <w:noProof/>
                <w:webHidden/>
              </w:rPr>
              <w:tab/>
            </w:r>
            <w:r w:rsidR="00D80B8C">
              <w:rPr>
                <w:noProof/>
                <w:webHidden/>
              </w:rPr>
              <w:fldChar w:fldCharType="begin"/>
            </w:r>
            <w:r w:rsidR="00D80B8C">
              <w:rPr>
                <w:noProof/>
                <w:webHidden/>
              </w:rPr>
              <w:instrText xml:space="preserve"> PAGEREF _Toc86661167 \h </w:instrText>
            </w:r>
            <w:r w:rsidR="00D80B8C">
              <w:rPr>
                <w:noProof/>
                <w:webHidden/>
              </w:rPr>
            </w:r>
            <w:r w:rsidR="00D80B8C">
              <w:rPr>
                <w:noProof/>
                <w:webHidden/>
              </w:rPr>
              <w:fldChar w:fldCharType="separate"/>
            </w:r>
            <w:r w:rsidR="00A63702">
              <w:rPr>
                <w:noProof/>
                <w:webHidden/>
              </w:rPr>
              <w:t>135</w:t>
            </w:r>
            <w:r w:rsidR="00D80B8C">
              <w:rPr>
                <w:noProof/>
                <w:webHidden/>
              </w:rPr>
              <w:fldChar w:fldCharType="end"/>
            </w:r>
          </w:hyperlink>
        </w:p>
        <w:p w14:paraId="03F46B04" w14:textId="2528FEC7" w:rsidR="00D80B8C" w:rsidRDefault="00072C99">
          <w:pPr>
            <w:pStyle w:val="TDC3"/>
            <w:tabs>
              <w:tab w:val="right" w:leader="dot" w:pos="8494"/>
            </w:tabs>
            <w:rPr>
              <w:rFonts w:eastAsiaTheme="minorEastAsia" w:cstheme="minorBidi"/>
              <w:noProof/>
              <w:sz w:val="24"/>
              <w:szCs w:val="24"/>
            </w:rPr>
          </w:pPr>
          <w:hyperlink w:anchor="_Toc86661168" w:history="1">
            <w:r w:rsidR="00D80B8C" w:rsidRPr="00474EB9">
              <w:rPr>
                <w:rStyle w:val="Hipervnculo"/>
                <w:rFonts w:ascii="Times New Roman" w:hAnsi="Times New Roman" w:cs="Times New Roman"/>
                <w:noProof/>
              </w:rPr>
              <w:t>F63. REGISTROS DE OPERACIONES DE CAJA MENOR</w:t>
            </w:r>
            <w:r w:rsidR="00D80B8C">
              <w:rPr>
                <w:noProof/>
                <w:webHidden/>
              </w:rPr>
              <w:tab/>
            </w:r>
            <w:r w:rsidR="00D80B8C">
              <w:rPr>
                <w:noProof/>
                <w:webHidden/>
              </w:rPr>
              <w:fldChar w:fldCharType="begin"/>
            </w:r>
            <w:r w:rsidR="00D80B8C">
              <w:rPr>
                <w:noProof/>
                <w:webHidden/>
              </w:rPr>
              <w:instrText xml:space="preserve"> PAGEREF _Toc86661168 \h </w:instrText>
            </w:r>
            <w:r w:rsidR="00D80B8C">
              <w:rPr>
                <w:noProof/>
                <w:webHidden/>
              </w:rPr>
            </w:r>
            <w:r w:rsidR="00D80B8C">
              <w:rPr>
                <w:noProof/>
                <w:webHidden/>
              </w:rPr>
              <w:fldChar w:fldCharType="separate"/>
            </w:r>
            <w:r w:rsidR="00A63702">
              <w:rPr>
                <w:noProof/>
                <w:webHidden/>
              </w:rPr>
              <w:t>137</w:t>
            </w:r>
            <w:r w:rsidR="00D80B8C">
              <w:rPr>
                <w:noProof/>
                <w:webHidden/>
              </w:rPr>
              <w:fldChar w:fldCharType="end"/>
            </w:r>
          </w:hyperlink>
        </w:p>
        <w:p w14:paraId="52BA28A2" w14:textId="1AA7E1E7" w:rsidR="00D80B8C" w:rsidRDefault="00072C99">
          <w:pPr>
            <w:pStyle w:val="TDC3"/>
            <w:tabs>
              <w:tab w:val="right" w:leader="dot" w:pos="8494"/>
            </w:tabs>
            <w:rPr>
              <w:rFonts w:eastAsiaTheme="minorEastAsia" w:cstheme="minorBidi"/>
              <w:noProof/>
              <w:sz w:val="24"/>
              <w:szCs w:val="24"/>
            </w:rPr>
          </w:pPr>
          <w:hyperlink w:anchor="_Toc86661169" w:history="1">
            <w:r w:rsidR="00D80B8C" w:rsidRPr="00474EB9">
              <w:rPr>
                <w:rStyle w:val="Hipervnculo"/>
                <w:rFonts w:ascii="Times New Roman" w:hAnsi="Times New Roman" w:cs="Times New Roman"/>
                <w:noProof/>
              </w:rPr>
              <w:t>F64. REPORTES SINIESTROS DE BIENES</w:t>
            </w:r>
            <w:r w:rsidR="00D80B8C">
              <w:rPr>
                <w:noProof/>
                <w:webHidden/>
              </w:rPr>
              <w:tab/>
            </w:r>
            <w:r w:rsidR="00D80B8C">
              <w:rPr>
                <w:noProof/>
                <w:webHidden/>
              </w:rPr>
              <w:fldChar w:fldCharType="begin"/>
            </w:r>
            <w:r w:rsidR="00D80B8C">
              <w:rPr>
                <w:noProof/>
                <w:webHidden/>
              </w:rPr>
              <w:instrText xml:space="preserve"> PAGEREF _Toc86661169 \h </w:instrText>
            </w:r>
            <w:r w:rsidR="00D80B8C">
              <w:rPr>
                <w:noProof/>
                <w:webHidden/>
              </w:rPr>
            </w:r>
            <w:r w:rsidR="00D80B8C">
              <w:rPr>
                <w:noProof/>
                <w:webHidden/>
              </w:rPr>
              <w:fldChar w:fldCharType="separate"/>
            </w:r>
            <w:r w:rsidR="00A63702">
              <w:rPr>
                <w:noProof/>
                <w:webHidden/>
              </w:rPr>
              <w:t>137</w:t>
            </w:r>
            <w:r w:rsidR="00D80B8C">
              <w:rPr>
                <w:noProof/>
                <w:webHidden/>
              </w:rPr>
              <w:fldChar w:fldCharType="end"/>
            </w:r>
          </w:hyperlink>
        </w:p>
        <w:p w14:paraId="4AB5A0D3" w14:textId="135505DD" w:rsidR="00D80B8C" w:rsidRDefault="00072C99">
          <w:pPr>
            <w:pStyle w:val="TDC3"/>
            <w:tabs>
              <w:tab w:val="right" w:leader="dot" w:pos="8494"/>
            </w:tabs>
            <w:rPr>
              <w:rFonts w:eastAsiaTheme="minorEastAsia" w:cstheme="minorBidi"/>
              <w:noProof/>
              <w:sz w:val="24"/>
              <w:szCs w:val="24"/>
            </w:rPr>
          </w:pPr>
          <w:hyperlink w:anchor="_Toc86661170" w:history="1">
            <w:r w:rsidR="00D80B8C" w:rsidRPr="00474EB9">
              <w:rPr>
                <w:rStyle w:val="Hipervnculo"/>
                <w:rFonts w:ascii="Times New Roman" w:hAnsi="Times New Roman" w:cs="Times New Roman"/>
                <w:noProof/>
              </w:rPr>
              <w:t>F65. Resoluciones del Concejo Directivo</w:t>
            </w:r>
            <w:r w:rsidR="00D80B8C">
              <w:rPr>
                <w:noProof/>
                <w:webHidden/>
              </w:rPr>
              <w:tab/>
            </w:r>
            <w:r w:rsidR="00D80B8C">
              <w:rPr>
                <w:noProof/>
                <w:webHidden/>
              </w:rPr>
              <w:fldChar w:fldCharType="begin"/>
            </w:r>
            <w:r w:rsidR="00D80B8C">
              <w:rPr>
                <w:noProof/>
                <w:webHidden/>
              </w:rPr>
              <w:instrText xml:space="preserve"> PAGEREF _Toc86661170 \h </w:instrText>
            </w:r>
            <w:r w:rsidR="00D80B8C">
              <w:rPr>
                <w:noProof/>
                <w:webHidden/>
              </w:rPr>
            </w:r>
            <w:r w:rsidR="00D80B8C">
              <w:rPr>
                <w:noProof/>
                <w:webHidden/>
              </w:rPr>
              <w:fldChar w:fldCharType="separate"/>
            </w:r>
            <w:r w:rsidR="00A63702">
              <w:rPr>
                <w:noProof/>
                <w:webHidden/>
              </w:rPr>
              <w:t>138</w:t>
            </w:r>
            <w:r w:rsidR="00D80B8C">
              <w:rPr>
                <w:noProof/>
                <w:webHidden/>
              </w:rPr>
              <w:fldChar w:fldCharType="end"/>
            </w:r>
          </w:hyperlink>
        </w:p>
        <w:p w14:paraId="34E78D8E" w14:textId="7ED1DF49" w:rsidR="00D80B8C" w:rsidRDefault="00072C99">
          <w:pPr>
            <w:pStyle w:val="TDC3"/>
            <w:tabs>
              <w:tab w:val="right" w:leader="dot" w:pos="8494"/>
            </w:tabs>
            <w:rPr>
              <w:rFonts w:eastAsiaTheme="minorEastAsia" w:cstheme="minorBidi"/>
              <w:noProof/>
              <w:sz w:val="24"/>
              <w:szCs w:val="24"/>
            </w:rPr>
          </w:pPr>
          <w:hyperlink w:anchor="_Toc86661171" w:history="1">
            <w:r w:rsidR="00D80B8C" w:rsidRPr="00474EB9">
              <w:rPr>
                <w:rStyle w:val="Hipervnculo"/>
                <w:rFonts w:ascii="Times New Roman" w:hAnsi="Times New Roman" w:cs="Times New Roman"/>
                <w:noProof/>
              </w:rPr>
              <w:t>F66. Transferencias Documentales Primarias</w:t>
            </w:r>
            <w:r w:rsidR="00D80B8C">
              <w:rPr>
                <w:noProof/>
                <w:webHidden/>
              </w:rPr>
              <w:tab/>
            </w:r>
            <w:r w:rsidR="00D80B8C">
              <w:rPr>
                <w:noProof/>
                <w:webHidden/>
              </w:rPr>
              <w:fldChar w:fldCharType="begin"/>
            </w:r>
            <w:r w:rsidR="00D80B8C">
              <w:rPr>
                <w:noProof/>
                <w:webHidden/>
              </w:rPr>
              <w:instrText xml:space="preserve"> PAGEREF _Toc86661171 \h </w:instrText>
            </w:r>
            <w:r w:rsidR="00D80B8C">
              <w:rPr>
                <w:noProof/>
                <w:webHidden/>
              </w:rPr>
            </w:r>
            <w:r w:rsidR="00D80B8C">
              <w:rPr>
                <w:noProof/>
                <w:webHidden/>
              </w:rPr>
              <w:fldChar w:fldCharType="separate"/>
            </w:r>
            <w:r w:rsidR="00A63702">
              <w:rPr>
                <w:noProof/>
                <w:webHidden/>
              </w:rPr>
              <w:t>138</w:t>
            </w:r>
            <w:r w:rsidR="00D80B8C">
              <w:rPr>
                <w:noProof/>
                <w:webHidden/>
              </w:rPr>
              <w:fldChar w:fldCharType="end"/>
            </w:r>
          </w:hyperlink>
        </w:p>
        <w:p w14:paraId="322E3E54" w14:textId="42A74467" w:rsidR="00D80B8C" w:rsidRDefault="00072C99">
          <w:pPr>
            <w:pStyle w:val="TDC3"/>
            <w:tabs>
              <w:tab w:val="right" w:leader="dot" w:pos="8494"/>
            </w:tabs>
            <w:rPr>
              <w:rFonts w:eastAsiaTheme="minorEastAsia" w:cstheme="minorBidi"/>
              <w:noProof/>
              <w:sz w:val="24"/>
              <w:szCs w:val="24"/>
            </w:rPr>
          </w:pPr>
          <w:hyperlink w:anchor="_Toc86661172" w:history="1">
            <w:r w:rsidR="00D80B8C" w:rsidRPr="00474EB9">
              <w:rPr>
                <w:rStyle w:val="Hipervnculo"/>
                <w:rFonts w:ascii="Times New Roman" w:hAnsi="Times New Roman" w:cs="Times New Roman"/>
                <w:noProof/>
              </w:rPr>
              <w:t>F67. Transferencias Documentales Secundarias</w:t>
            </w:r>
            <w:r w:rsidR="00D80B8C">
              <w:rPr>
                <w:noProof/>
                <w:webHidden/>
              </w:rPr>
              <w:tab/>
            </w:r>
            <w:r w:rsidR="00D80B8C">
              <w:rPr>
                <w:noProof/>
                <w:webHidden/>
              </w:rPr>
              <w:fldChar w:fldCharType="begin"/>
            </w:r>
            <w:r w:rsidR="00D80B8C">
              <w:rPr>
                <w:noProof/>
                <w:webHidden/>
              </w:rPr>
              <w:instrText xml:space="preserve"> PAGEREF _Toc86661172 \h </w:instrText>
            </w:r>
            <w:r w:rsidR="00D80B8C">
              <w:rPr>
                <w:noProof/>
                <w:webHidden/>
              </w:rPr>
            </w:r>
            <w:r w:rsidR="00D80B8C">
              <w:rPr>
                <w:noProof/>
                <w:webHidden/>
              </w:rPr>
              <w:fldChar w:fldCharType="separate"/>
            </w:r>
            <w:r w:rsidR="00A63702">
              <w:rPr>
                <w:noProof/>
                <w:webHidden/>
              </w:rPr>
              <w:t>139</w:t>
            </w:r>
            <w:r w:rsidR="00D80B8C">
              <w:rPr>
                <w:noProof/>
                <w:webHidden/>
              </w:rPr>
              <w:fldChar w:fldCharType="end"/>
            </w:r>
          </w:hyperlink>
        </w:p>
        <w:p w14:paraId="2E54F5A0" w14:textId="3319E9C5" w:rsidR="00293B35" w:rsidRDefault="00293B35">
          <w:r w:rsidRPr="008C20D4">
            <w:rPr>
              <w:b/>
              <w:bCs/>
              <w:noProof/>
              <w:color w:val="595959" w:themeColor="text1" w:themeTint="A6"/>
            </w:rPr>
            <w:fldChar w:fldCharType="end"/>
          </w:r>
        </w:p>
      </w:sdtContent>
    </w:sdt>
    <w:p w14:paraId="77D9B1FE" w14:textId="09EE7B47" w:rsidR="00B57C5E" w:rsidRDefault="00B57C5E" w:rsidP="00B57C5E">
      <w:pPr>
        <w:pStyle w:val="Ttulo1"/>
      </w:pPr>
    </w:p>
    <w:p w14:paraId="344DCE26" w14:textId="51EFCEB4" w:rsidR="00707979" w:rsidRDefault="00707979" w:rsidP="00B57C5E">
      <w:pPr>
        <w:pStyle w:val="Ttulo1"/>
      </w:pPr>
    </w:p>
    <w:p w14:paraId="7CB204B3" w14:textId="77777777" w:rsidR="00B57C5E" w:rsidRDefault="00B57C5E" w:rsidP="008849FA">
      <w:pPr>
        <w:pStyle w:val="Ttulo1"/>
        <w:jc w:val="center"/>
        <w:rPr>
          <w:rFonts w:ascii="Times New Roman" w:hAnsi="Times New Roman" w:cs="Times New Roman"/>
          <w:b/>
          <w:bCs/>
          <w:color w:val="595959" w:themeColor="text1" w:themeTint="A6"/>
        </w:rPr>
      </w:pPr>
      <w:r>
        <w:rPr>
          <w:rFonts w:ascii="Times New Roman" w:hAnsi="Times New Roman" w:cs="Times New Roman"/>
          <w:b/>
          <w:bCs/>
          <w:color w:val="595959" w:themeColor="text1" w:themeTint="A6"/>
        </w:rPr>
        <w:br w:type="column"/>
      </w:r>
    </w:p>
    <w:p w14:paraId="55073F4C" w14:textId="679C92A0" w:rsidR="008849FA" w:rsidRDefault="008849FA" w:rsidP="008849FA">
      <w:pPr>
        <w:pStyle w:val="Ttulo1"/>
        <w:jc w:val="center"/>
        <w:rPr>
          <w:rFonts w:ascii="Times New Roman" w:hAnsi="Times New Roman" w:cs="Times New Roman"/>
          <w:b/>
          <w:bCs/>
          <w:color w:val="595959" w:themeColor="text1" w:themeTint="A6"/>
        </w:rPr>
      </w:pPr>
      <w:bookmarkStart w:id="0" w:name="_Toc86661028"/>
      <w:r w:rsidRPr="00707979">
        <w:rPr>
          <w:rFonts w:ascii="Times New Roman" w:hAnsi="Times New Roman" w:cs="Times New Roman"/>
          <w:b/>
          <w:bCs/>
          <w:color w:val="595959" w:themeColor="text1" w:themeTint="A6"/>
        </w:rPr>
        <w:t>INTRODUCCIÓN</w:t>
      </w:r>
      <w:bookmarkEnd w:id="0"/>
    </w:p>
    <w:p w14:paraId="6163DA25" w14:textId="77777777" w:rsidR="00707979" w:rsidRPr="00707979" w:rsidRDefault="00707979" w:rsidP="00707979"/>
    <w:p w14:paraId="251A894F" w14:textId="4B49FB6A" w:rsidR="008849FA" w:rsidRDefault="008849FA" w:rsidP="00707979">
      <w:pPr>
        <w:ind w:firstLine="540"/>
        <w:jc w:val="both"/>
        <w:rPr>
          <w:sz w:val="22"/>
          <w:szCs w:val="22"/>
        </w:rPr>
      </w:pPr>
      <w:r w:rsidRPr="008849FA">
        <w:rPr>
          <w:sz w:val="22"/>
          <w:szCs w:val="22"/>
        </w:rPr>
        <w:t>En el marco de la Ley 594 de 2000</w:t>
      </w:r>
      <w:r w:rsidR="008B0BE1">
        <w:rPr>
          <w:sz w:val="22"/>
          <w:szCs w:val="22"/>
        </w:rPr>
        <w:t xml:space="preserve"> y</w:t>
      </w:r>
      <w:r w:rsidRPr="008849FA">
        <w:rPr>
          <w:sz w:val="22"/>
          <w:szCs w:val="22"/>
        </w:rPr>
        <w:t xml:space="preserve"> el Decreto 2609 del 2012</w:t>
      </w:r>
      <w:r w:rsidR="008B0BE1">
        <w:rPr>
          <w:sz w:val="22"/>
          <w:szCs w:val="22"/>
        </w:rPr>
        <w:t xml:space="preserve"> compilado en</w:t>
      </w:r>
      <w:r w:rsidRPr="008849FA">
        <w:rPr>
          <w:sz w:val="22"/>
          <w:szCs w:val="22"/>
        </w:rPr>
        <w:t xml:space="preserve"> el Decreto 1080 de 2015 en el Artículo 2.8.2.5.8. “Instrumentos archivísticos para la gestión</w:t>
      </w:r>
      <w:r>
        <w:rPr>
          <w:sz w:val="22"/>
          <w:szCs w:val="22"/>
        </w:rPr>
        <w:t xml:space="preserve"> </w:t>
      </w:r>
      <w:r w:rsidRPr="008849FA">
        <w:rPr>
          <w:sz w:val="22"/>
          <w:szCs w:val="22"/>
        </w:rPr>
        <w:t>documental”</w:t>
      </w:r>
      <w:r w:rsidR="008B0BE1">
        <w:rPr>
          <w:sz w:val="22"/>
          <w:szCs w:val="22"/>
        </w:rPr>
        <w:t xml:space="preserve">, </w:t>
      </w:r>
      <w:r>
        <w:rPr>
          <w:sz w:val="22"/>
          <w:szCs w:val="22"/>
        </w:rPr>
        <w:t>el Instituto para la Investigación Educativa y el Desarrollo Pedagógico, IDEP, presenta el Banco Terminológico (BANTER) de series y sub</w:t>
      </w:r>
      <w:r w:rsidR="00C36AB3">
        <w:rPr>
          <w:sz w:val="22"/>
          <w:szCs w:val="22"/>
        </w:rPr>
        <w:t>-</w:t>
      </w:r>
      <w:r>
        <w:rPr>
          <w:sz w:val="22"/>
          <w:szCs w:val="22"/>
        </w:rPr>
        <w:t>series documentales</w:t>
      </w:r>
      <w:r w:rsidR="00C36AB3">
        <w:rPr>
          <w:sz w:val="22"/>
          <w:szCs w:val="22"/>
        </w:rPr>
        <w:t xml:space="preserve"> de la entidad</w:t>
      </w:r>
      <w:r>
        <w:rPr>
          <w:sz w:val="22"/>
          <w:szCs w:val="22"/>
        </w:rPr>
        <w:t>.</w:t>
      </w:r>
    </w:p>
    <w:p w14:paraId="41E84613" w14:textId="06D528EA" w:rsidR="008849FA" w:rsidRDefault="008849FA" w:rsidP="00707979">
      <w:pPr>
        <w:ind w:firstLine="540"/>
        <w:jc w:val="both"/>
        <w:rPr>
          <w:sz w:val="22"/>
          <w:szCs w:val="22"/>
        </w:rPr>
      </w:pPr>
    </w:p>
    <w:p w14:paraId="5BA38FC0" w14:textId="7C2BE440" w:rsidR="008B0BE1" w:rsidRDefault="008849FA" w:rsidP="00707979">
      <w:pPr>
        <w:ind w:firstLine="540"/>
        <w:jc w:val="both"/>
      </w:pPr>
      <w:r>
        <w:rPr>
          <w:sz w:val="22"/>
          <w:szCs w:val="22"/>
        </w:rPr>
        <w:t xml:space="preserve">El banco terminológico es un instrumento archivístico </w:t>
      </w:r>
      <w:r w:rsidR="00C36AB3">
        <w:rPr>
          <w:sz w:val="22"/>
          <w:szCs w:val="22"/>
        </w:rPr>
        <w:t>donde se</w:t>
      </w:r>
      <w:r w:rsidR="008B0BE1">
        <w:rPr>
          <w:sz w:val="22"/>
          <w:szCs w:val="22"/>
        </w:rPr>
        <w:t xml:space="preserve"> registran </w:t>
      </w:r>
      <w:r w:rsidR="00C36AB3">
        <w:rPr>
          <w:sz w:val="22"/>
          <w:szCs w:val="22"/>
        </w:rPr>
        <w:t xml:space="preserve">y normalizan los </w:t>
      </w:r>
      <w:r w:rsidR="008B0BE1">
        <w:rPr>
          <w:sz w:val="22"/>
          <w:szCs w:val="22"/>
        </w:rPr>
        <w:t>términos</w:t>
      </w:r>
      <w:r w:rsidR="00C36AB3">
        <w:rPr>
          <w:sz w:val="22"/>
          <w:szCs w:val="22"/>
        </w:rPr>
        <w:t xml:space="preserve">, </w:t>
      </w:r>
      <w:r w:rsidR="008B0BE1">
        <w:rPr>
          <w:sz w:val="22"/>
          <w:szCs w:val="22"/>
        </w:rPr>
        <w:t>conceptos</w:t>
      </w:r>
      <w:r w:rsidR="00C36AB3">
        <w:rPr>
          <w:sz w:val="22"/>
          <w:szCs w:val="22"/>
        </w:rPr>
        <w:t xml:space="preserve"> o denominaciones de las series que maneja una institución</w:t>
      </w:r>
      <w:r w:rsidR="008B0BE1">
        <w:rPr>
          <w:sz w:val="22"/>
          <w:szCs w:val="22"/>
        </w:rPr>
        <w:t xml:space="preserve"> con la finalidad de facilitar la comprensión de información ligad</w:t>
      </w:r>
      <w:r w:rsidR="00C36AB3">
        <w:rPr>
          <w:sz w:val="22"/>
          <w:szCs w:val="22"/>
        </w:rPr>
        <w:t>a</w:t>
      </w:r>
      <w:r w:rsidR="008B0BE1">
        <w:rPr>
          <w:sz w:val="22"/>
          <w:szCs w:val="22"/>
        </w:rPr>
        <w:t xml:space="preserve"> a la actividad misional de </w:t>
      </w:r>
      <w:r w:rsidR="00C36AB3">
        <w:rPr>
          <w:sz w:val="22"/>
          <w:szCs w:val="22"/>
        </w:rPr>
        <w:t>l</w:t>
      </w:r>
      <w:r w:rsidR="008B0BE1">
        <w:rPr>
          <w:sz w:val="22"/>
          <w:szCs w:val="22"/>
        </w:rPr>
        <w:t>a entidad</w:t>
      </w:r>
      <w:r w:rsidR="00C36AB3">
        <w:rPr>
          <w:sz w:val="22"/>
          <w:szCs w:val="22"/>
        </w:rPr>
        <w:t xml:space="preserve"> y que todos los funcionarios hablen un mismo idioma</w:t>
      </w:r>
      <w:r w:rsidR="008B0BE1">
        <w:rPr>
          <w:sz w:val="22"/>
          <w:szCs w:val="22"/>
        </w:rPr>
        <w:t>.</w:t>
      </w:r>
      <w:r w:rsidR="00C36AB3">
        <w:rPr>
          <w:sz w:val="22"/>
          <w:szCs w:val="22"/>
        </w:rPr>
        <w:t xml:space="preserve"> La herramienta, además</w:t>
      </w:r>
      <w:r w:rsidR="00A741D3">
        <w:rPr>
          <w:sz w:val="22"/>
          <w:szCs w:val="22"/>
        </w:rPr>
        <w:t>,</w:t>
      </w:r>
      <w:r w:rsidR="00C36AB3">
        <w:rPr>
          <w:sz w:val="22"/>
          <w:szCs w:val="22"/>
        </w:rPr>
        <w:t xml:space="preserve"> </w:t>
      </w:r>
      <w:r w:rsidR="00A741D3">
        <w:rPr>
          <w:sz w:val="22"/>
          <w:szCs w:val="22"/>
        </w:rPr>
        <w:t>presenta</w:t>
      </w:r>
      <w:r w:rsidR="00C36AB3">
        <w:rPr>
          <w:sz w:val="22"/>
          <w:szCs w:val="22"/>
        </w:rPr>
        <w:t xml:space="preserve"> los puntos de acceso </w:t>
      </w:r>
      <w:r w:rsidR="00A741D3">
        <w:rPr>
          <w:sz w:val="22"/>
          <w:szCs w:val="22"/>
        </w:rPr>
        <w:t>para</w:t>
      </w:r>
      <w:r w:rsidR="00C36AB3">
        <w:rPr>
          <w:sz w:val="22"/>
          <w:szCs w:val="22"/>
        </w:rPr>
        <w:t xml:space="preserve"> recuperar documentos institucionales y ponerlos a disposición de los usuarios.</w:t>
      </w:r>
      <w:r w:rsidR="008B0BE1" w:rsidRPr="008B0BE1">
        <w:t xml:space="preserve"> </w:t>
      </w:r>
    </w:p>
    <w:p w14:paraId="48B4EB4B" w14:textId="5FB37C61" w:rsidR="00C36AB3" w:rsidRDefault="00C36AB3" w:rsidP="00707979">
      <w:pPr>
        <w:ind w:firstLine="540"/>
        <w:jc w:val="both"/>
      </w:pPr>
    </w:p>
    <w:p w14:paraId="03B770CE" w14:textId="5F5123CD" w:rsidR="00C36AB3" w:rsidRDefault="00C36AB3" w:rsidP="00707979">
      <w:pPr>
        <w:ind w:firstLine="540"/>
        <w:jc w:val="both"/>
        <w:rPr>
          <w:sz w:val="22"/>
          <w:szCs w:val="22"/>
        </w:rPr>
      </w:pPr>
      <w:r w:rsidRPr="00A741D3">
        <w:rPr>
          <w:sz w:val="22"/>
          <w:szCs w:val="22"/>
        </w:rPr>
        <w:t xml:space="preserve">Para el levantamiento del banco terminológico documental del Instituto para la Investigación Educativa y el Desarrollo Pedagógico, IDEP, </w:t>
      </w:r>
      <w:r w:rsidR="00A741D3">
        <w:rPr>
          <w:sz w:val="22"/>
          <w:szCs w:val="22"/>
        </w:rPr>
        <w:t>se utilizaron como insumos la Tabla de Retención Documental, la Tabla de Valoración Documenta</w:t>
      </w:r>
      <w:r w:rsidR="008875CF">
        <w:rPr>
          <w:sz w:val="22"/>
          <w:szCs w:val="22"/>
        </w:rPr>
        <w:t>l</w:t>
      </w:r>
      <w:r w:rsidR="00A741D3">
        <w:rPr>
          <w:sz w:val="22"/>
          <w:szCs w:val="22"/>
        </w:rPr>
        <w:t>, El Cuadro de Clasificación Documental, el Programa de Gestión Documental, aspectos normativos vigentes y políticas institucionales internas del Instituto.</w:t>
      </w:r>
    </w:p>
    <w:p w14:paraId="449FB0ED" w14:textId="3D5356C7" w:rsidR="00DD69BB" w:rsidRDefault="00DD69BB" w:rsidP="00C36AB3">
      <w:pPr>
        <w:jc w:val="both"/>
        <w:rPr>
          <w:sz w:val="22"/>
          <w:szCs w:val="22"/>
        </w:rPr>
      </w:pPr>
    </w:p>
    <w:p w14:paraId="4134F299" w14:textId="62CFCCDF" w:rsidR="00DD69BB" w:rsidRDefault="00DD69BB" w:rsidP="00707979">
      <w:pPr>
        <w:ind w:firstLine="540"/>
        <w:jc w:val="both"/>
        <w:rPr>
          <w:sz w:val="22"/>
          <w:szCs w:val="22"/>
        </w:rPr>
      </w:pPr>
      <w:r>
        <w:rPr>
          <w:sz w:val="22"/>
          <w:szCs w:val="22"/>
        </w:rPr>
        <w:t xml:space="preserve">Se utilizó para la conformación del banco terminológico una ficha en la cual se </w:t>
      </w:r>
      <w:r w:rsidR="00DA7478">
        <w:rPr>
          <w:sz w:val="22"/>
          <w:szCs w:val="22"/>
        </w:rPr>
        <w:t>aplica</w:t>
      </w:r>
      <w:r>
        <w:rPr>
          <w:sz w:val="22"/>
          <w:szCs w:val="22"/>
        </w:rPr>
        <w:t xml:space="preserve"> la norma internacional de descripción archivística ISAD (G) en cuanto a la denominación de las </w:t>
      </w:r>
      <w:r w:rsidR="00DA7478">
        <w:rPr>
          <w:sz w:val="22"/>
          <w:szCs w:val="22"/>
        </w:rPr>
        <w:t xml:space="preserve">tres </w:t>
      </w:r>
      <w:r>
        <w:rPr>
          <w:sz w:val="22"/>
          <w:szCs w:val="22"/>
        </w:rPr>
        <w:t xml:space="preserve">áreas </w:t>
      </w:r>
      <w:r w:rsidR="00DA7478">
        <w:rPr>
          <w:sz w:val="22"/>
          <w:szCs w:val="22"/>
        </w:rPr>
        <w:t>de descripción: 1) Área de identificación, 2) Área de contenidos y estructura, y 3) Área de control de la descripción.</w:t>
      </w:r>
    </w:p>
    <w:p w14:paraId="133C2D2F" w14:textId="069E293D" w:rsidR="00DA7478" w:rsidRDefault="00DA7478" w:rsidP="00C36AB3">
      <w:pPr>
        <w:jc w:val="both"/>
        <w:rPr>
          <w:sz w:val="22"/>
          <w:szCs w:val="22"/>
        </w:rPr>
      </w:pPr>
    </w:p>
    <w:p w14:paraId="7CA0AF5F" w14:textId="3B74C1C7" w:rsidR="00DA7478" w:rsidRDefault="00DA7478" w:rsidP="00C36AB3">
      <w:pPr>
        <w:jc w:val="both"/>
        <w:rPr>
          <w:sz w:val="22"/>
          <w:szCs w:val="22"/>
        </w:rPr>
      </w:pPr>
    </w:p>
    <w:p w14:paraId="093AC949" w14:textId="77777777" w:rsidR="00DA7478" w:rsidRDefault="00DA7478" w:rsidP="00C36AB3">
      <w:pPr>
        <w:jc w:val="both"/>
        <w:rPr>
          <w:sz w:val="22"/>
          <w:szCs w:val="22"/>
        </w:rPr>
      </w:pPr>
    </w:p>
    <w:p w14:paraId="1E3FBDD3" w14:textId="0E620A58" w:rsidR="00A741D3" w:rsidRDefault="00A741D3" w:rsidP="00C36AB3">
      <w:pPr>
        <w:jc w:val="both"/>
        <w:rPr>
          <w:sz w:val="22"/>
          <w:szCs w:val="22"/>
        </w:rPr>
      </w:pPr>
    </w:p>
    <w:p w14:paraId="3CDA4F40" w14:textId="1E1F254A" w:rsidR="00C36AB3" w:rsidRDefault="00C36AB3" w:rsidP="00C36AB3">
      <w:pPr>
        <w:jc w:val="both"/>
      </w:pPr>
    </w:p>
    <w:p w14:paraId="2BE655F6" w14:textId="77777777" w:rsidR="00C36AB3" w:rsidRDefault="00C36AB3" w:rsidP="00C36AB3">
      <w:pPr>
        <w:jc w:val="both"/>
      </w:pPr>
    </w:p>
    <w:p w14:paraId="7D90CD9B" w14:textId="372CB8D5" w:rsidR="00C36AB3" w:rsidRDefault="00C36AB3" w:rsidP="00C36AB3">
      <w:pPr>
        <w:jc w:val="both"/>
      </w:pPr>
    </w:p>
    <w:p w14:paraId="49BB913B" w14:textId="77777777" w:rsidR="00C36AB3" w:rsidRPr="00C36AB3" w:rsidRDefault="00C36AB3" w:rsidP="00C36AB3">
      <w:pPr>
        <w:jc w:val="both"/>
        <w:rPr>
          <w:sz w:val="22"/>
          <w:szCs w:val="22"/>
        </w:rPr>
      </w:pPr>
    </w:p>
    <w:p w14:paraId="3A8F3C99" w14:textId="1831EAE7" w:rsidR="008849FA" w:rsidRDefault="008849FA" w:rsidP="008B0BE1">
      <w:pPr>
        <w:jc w:val="both"/>
        <w:rPr>
          <w:sz w:val="22"/>
          <w:szCs w:val="22"/>
        </w:rPr>
      </w:pPr>
    </w:p>
    <w:p w14:paraId="525198BA" w14:textId="2192B363" w:rsidR="00DA7478" w:rsidRPr="00707979" w:rsidRDefault="00DA7478" w:rsidP="00DA7478">
      <w:pPr>
        <w:pStyle w:val="Ttulo1"/>
        <w:ind w:left="720"/>
        <w:jc w:val="center"/>
        <w:rPr>
          <w:rFonts w:ascii="Times New Roman" w:hAnsi="Times New Roman" w:cs="Times New Roman"/>
          <w:b/>
          <w:bCs/>
          <w:color w:val="595959" w:themeColor="text1" w:themeTint="A6"/>
        </w:rPr>
      </w:pPr>
      <w:r>
        <w:rPr>
          <w:b/>
          <w:bCs/>
        </w:rPr>
        <w:br w:type="column"/>
      </w:r>
      <w:bookmarkStart w:id="1" w:name="_Toc86661029"/>
      <w:r w:rsidRPr="00707979">
        <w:rPr>
          <w:rFonts w:ascii="Times New Roman" w:hAnsi="Times New Roman" w:cs="Times New Roman"/>
          <w:b/>
          <w:bCs/>
          <w:color w:val="595959" w:themeColor="text1" w:themeTint="A6"/>
        </w:rPr>
        <w:lastRenderedPageBreak/>
        <w:t>BANCO TERMINOLÓGICO</w:t>
      </w:r>
      <w:bookmarkEnd w:id="1"/>
    </w:p>
    <w:p w14:paraId="4ABA656C" w14:textId="6BD1B247" w:rsidR="00DA7478" w:rsidRPr="00707979" w:rsidRDefault="00DA7478" w:rsidP="008B0BE1">
      <w:pPr>
        <w:jc w:val="both"/>
        <w:rPr>
          <w:color w:val="595959" w:themeColor="text1" w:themeTint="A6"/>
          <w:sz w:val="22"/>
          <w:szCs w:val="22"/>
        </w:rPr>
      </w:pPr>
    </w:p>
    <w:p w14:paraId="66B14A06" w14:textId="77389FE0" w:rsidR="00DA7478" w:rsidRPr="00707979" w:rsidRDefault="00DA7478" w:rsidP="004B23E9">
      <w:pPr>
        <w:pStyle w:val="Ttulo2"/>
        <w:numPr>
          <w:ilvl w:val="0"/>
          <w:numId w:val="1"/>
        </w:numPr>
        <w:rPr>
          <w:rFonts w:ascii="Times New Roman" w:hAnsi="Times New Roman" w:cs="Times New Roman"/>
          <w:b/>
          <w:bCs/>
          <w:color w:val="595959" w:themeColor="text1" w:themeTint="A6"/>
        </w:rPr>
      </w:pPr>
      <w:bookmarkStart w:id="2" w:name="_Toc86661030"/>
      <w:r w:rsidRPr="00707979">
        <w:rPr>
          <w:rFonts w:ascii="Times New Roman" w:hAnsi="Times New Roman" w:cs="Times New Roman"/>
          <w:b/>
          <w:bCs/>
          <w:color w:val="595959" w:themeColor="text1" w:themeTint="A6"/>
        </w:rPr>
        <w:t>Dirección General</w:t>
      </w:r>
      <w:bookmarkEnd w:id="2"/>
    </w:p>
    <w:p w14:paraId="07FC6300" w14:textId="4254C6C1" w:rsidR="00DA7478" w:rsidRPr="00707979" w:rsidRDefault="00DA7478" w:rsidP="008B0BE1">
      <w:pPr>
        <w:jc w:val="both"/>
        <w:rPr>
          <w:color w:val="595959" w:themeColor="text1" w:themeTint="A6"/>
          <w:sz w:val="22"/>
          <w:szCs w:val="22"/>
        </w:rPr>
      </w:pPr>
    </w:p>
    <w:p w14:paraId="4959BD05" w14:textId="70624617" w:rsidR="00707979" w:rsidRDefault="00707979" w:rsidP="00707979">
      <w:pPr>
        <w:pStyle w:val="Ttulo3"/>
        <w:rPr>
          <w:rFonts w:ascii="Times New Roman" w:hAnsi="Times New Roman" w:cs="Times New Roman"/>
          <w:color w:val="595959" w:themeColor="text1" w:themeTint="A6"/>
        </w:rPr>
      </w:pPr>
      <w:bookmarkStart w:id="3" w:name="_Toc86661031"/>
      <w:r w:rsidRPr="00707979">
        <w:rPr>
          <w:rFonts w:ascii="Times New Roman" w:hAnsi="Times New Roman" w:cs="Times New Roman"/>
          <w:color w:val="595959" w:themeColor="text1" w:themeTint="A6"/>
        </w:rPr>
        <w:t xml:space="preserve">A1. </w:t>
      </w:r>
      <w:r w:rsidR="00242004" w:rsidRPr="00242004">
        <w:rPr>
          <w:rFonts w:ascii="Times New Roman" w:hAnsi="Times New Roman" w:cs="Times New Roman"/>
          <w:color w:val="595959" w:themeColor="text1" w:themeTint="A6"/>
        </w:rPr>
        <w:t>Actas del Comité Institucional de Gestión y Desempeño</w:t>
      </w:r>
      <w:bookmarkEnd w:id="3"/>
    </w:p>
    <w:p w14:paraId="7D4F0868" w14:textId="77777777" w:rsidR="003249D6" w:rsidRPr="003249D6" w:rsidRDefault="003249D6" w:rsidP="003249D6"/>
    <w:p w14:paraId="717228D1" w14:textId="202FC03E" w:rsidR="00707979" w:rsidRPr="003249D6" w:rsidRDefault="003249D6" w:rsidP="003249D6">
      <w:pPr>
        <w:jc w:val="center"/>
        <w:rPr>
          <w:color w:val="595959" w:themeColor="text1" w:themeTint="A6"/>
          <w:sz w:val="22"/>
          <w:szCs w:val="22"/>
        </w:rPr>
      </w:pPr>
      <w:r w:rsidRPr="003249D6">
        <w:rPr>
          <w:color w:val="595959" w:themeColor="text1" w:themeTint="A6"/>
          <w:sz w:val="22"/>
          <w:szCs w:val="22"/>
        </w:rPr>
        <w:t>Agrupación documental: ACTAS</w:t>
      </w:r>
    </w:p>
    <w:tbl>
      <w:tblPr>
        <w:tblStyle w:val="Tablaconcuadrcula"/>
        <w:tblW w:w="0" w:type="auto"/>
        <w:tblLook w:val="04A0" w:firstRow="1" w:lastRow="0" w:firstColumn="1" w:lastColumn="0" w:noHBand="0" w:noVBand="1"/>
      </w:tblPr>
      <w:tblGrid>
        <w:gridCol w:w="520"/>
        <w:gridCol w:w="1995"/>
        <w:gridCol w:w="630"/>
        <w:gridCol w:w="5349"/>
      </w:tblGrid>
      <w:tr w:rsidR="00707979" w:rsidRPr="006F435C" w14:paraId="621C6124" w14:textId="77777777" w:rsidTr="00D5768D">
        <w:tc>
          <w:tcPr>
            <w:tcW w:w="8494" w:type="dxa"/>
            <w:gridSpan w:val="4"/>
            <w:shd w:val="clear" w:color="auto" w:fill="1F3864" w:themeFill="accent1" w:themeFillShade="80"/>
          </w:tcPr>
          <w:p w14:paraId="117C2176" w14:textId="69210D6F" w:rsidR="00707979" w:rsidRPr="006F435C" w:rsidRDefault="00707979" w:rsidP="00072C9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 xml:space="preserve">ÁREA DE </w:t>
            </w:r>
            <w:r w:rsidR="00072C99" w:rsidRPr="00072C99">
              <w:rPr>
                <w:rFonts w:asciiTheme="minorHAnsi" w:hAnsiTheme="minorHAnsi" w:cstheme="minorHAnsi"/>
                <w:sz w:val="20"/>
                <w:szCs w:val="20"/>
              </w:rPr>
              <w:t>IDENTIFICACIÓN</w:t>
            </w:r>
          </w:p>
        </w:tc>
      </w:tr>
      <w:tr w:rsidR="004F6FB4" w:rsidRPr="006F435C" w14:paraId="6551A032" w14:textId="77777777" w:rsidTr="006F435C">
        <w:tc>
          <w:tcPr>
            <w:tcW w:w="520" w:type="dxa"/>
          </w:tcPr>
          <w:p w14:paraId="75C78189" w14:textId="74026C14"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1.2</w:t>
            </w:r>
          </w:p>
        </w:tc>
        <w:tc>
          <w:tcPr>
            <w:tcW w:w="1995" w:type="dxa"/>
          </w:tcPr>
          <w:p w14:paraId="01C14E59" w14:textId="6D84C82E" w:rsidR="004F6FB4" w:rsidRPr="006F435C" w:rsidRDefault="004F6FB4" w:rsidP="004F6FB4">
            <w:pPr>
              <w:rPr>
                <w:rFonts w:asciiTheme="minorHAnsi" w:hAnsiTheme="minorHAnsi" w:cstheme="minorHAnsi"/>
                <w:b/>
                <w:bCs/>
                <w:sz w:val="20"/>
                <w:szCs w:val="20"/>
              </w:rPr>
            </w:pPr>
            <w:r w:rsidRPr="006F435C">
              <w:rPr>
                <w:rFonts w:asciiTheme="minorHAnsi" w:hAnsiTheme="minorHAnsi" w:cstheme="minorHAnsi"/>
                <w:b/>
                <w:bCs/>
                <w:sz w:val="20"/>
                <w:szCs w:val="20"/>
              </w:rPr>
              <w:t>Título</w:t>
            </w:r>
          </w:p>
        </w:tc>
        <w:tc>
          <w:tcPr>
            <w:tcW w:w="5979" w:type="dxa"/>
            <w:gridSpan w:val="2"/>
          </w:tcPr>
          <w:p w14:paraId="19F19E46" w14:textId="63C5F26F" w:rsidR="004F6FB4" w:rsidRPr="006F435C" w:rsidRDefault="0040714D" w:rsidP="0040714D">
            <w:pPr>
              <w:autoSpaceDE w:val="0"/>
              <w:autoSpaceDN w:val="0"/>
              <w:adjustRightInd w:val="0"/>
              <w:rPr>
                <w:rFonts w:asciiTheme="minorHAnsi" w:hAnsiTheme="minorHAnsi" w:cstheme="minorHAnsi"/>
                <w:sz w:val="20"/>
                <w:szCs w:val="20"/>
              </w:rPr>
            </w:pPr>
            <w:r w:rsidRPr="0040714D">
              <w:rPr>
                <w:rFonts w:asciiTheme="minorHAnsi" w:hAnsiTheme="minorHAnsi" w:cstheme="minorHAnsi"/>
                <w:sz w:val="20"/>
                <w:szCs w:val="20"/>
              </w:rPr>
              <w:t>Actas del Comité Institucional de Gestión y</w:t>
            </w:r>
            <w:r>
              <w:rPr>
                <w:rFonts w:asciiTheme="minorHAnsi" w:hAnsiTheme="minorHAnsi" w:cstheme="minorHAnsi"/>
                <w:sz w:val="20"/>
                <w:szCs w:val="20"/>
              </w:rPr>
              <w:t xml:space="preserve"> </w:t>
            </w:r>
            <w:r w:rsidRPr="0040714D">
              <w:rPr>
                <w:rFonts w:asciiTheme="minorHAnsi" w:hAnsiTheme="minorHAnsi" w:cstheme="minorHAnsi"/>
                <w:sz w:val="20"/>
                <w:szCs w:val="20"/>
              </w:rPr>
              <w:t>Desempeño</w:t>
            </w:r>
          </w:p>
        </w:tc>
      </w:tr>
      <w:tr w:rsidR="004F6FB4" w:rsidRPr="006F435C" w14:paraId="1FEF7230" w14:textId="77777777" w:rsidTr="006F435C">
        <w:tc>
          <w:tcPr>
            <w:tcW w:w="520" w:type="dxa"/>
          </w:tcPr>
          <w:p w14:paraId="077B83EC" w14:textId="0083654A"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1.3</w:t>
            </w:r>
          </w:p>
        </w:tc>
        <w:tc>
          <w:tcPr>
            <w:tcW w:w="1995" w:type="dxa"/>
          </w:tcPr>
          <w:p w14:paraId="28809B79" w14:textId="4CDE7C00" w:rsidR="004F6FB4" w:rsidRPr="006F435C" w:rsidRDefault="004F6FB4" w:rsidP="004F6FB4">
            <w:pPr>
              <w:rPr>
                <w:rFonts w:asciiTheme="minorHAnsi" w:hAnsiTheme="minorHAnsi" w:cstheme="minorHAnsi"/>
                <w:b/>
                <w:bCs/>
                <w:sz w:val="20"/>
                <w:szCs w:val="20"/>
              </w:rPr>
            </w:pPr>
            <w:r w:rsidRPr="006F435C">
              <w:rPr>
                <w:rFonts w:asciiTheme="minorHAnsi" w:hAnsiTheme="minorHAnsi" w:cstheme="minorHAnsi"/>
                <w:b/>
                <w:bCs/>
                <w:sz w:val="20"/>
                <w:szCs w:val="20"/>
              </w:rPr>
              <w:t>Nivel de descripción</w:t>
            </w:r>
          </w:p>
        </w:tc>
        <w:tc>
          <w:tcPr>
            <w:tcW w:w="5979" w:type="dxa"/>
            <w:gridSpan w:val="2"/>
          </w:tcPr>
          <w:p w14:paraId="72902BDB" w14:textId="7DED7C02" w:rsidR="004F6FB4" w:rsidRPr="006F435C" w:rsidRDefault="00D5768D" w:rsidP="008B0BE1">
            <w:pPr>
              <w:jc w:val="both"/>
              <w:rPr>
                <w:rFonts w:asciiTheme="minorHAnsi" w:hAnsiTheme="minorHAnsi" w:cstheme="minorHAnsi"/>
                <w:sz w:val="20"/>
                <w:szCs w:val="20"/>
              </w:rPr>
            </w:pPr>
            <w:r w:rsidRPr="006F435C">
              <w:rPr>
                <w:rFonts w:asciiTheme="minorHAnsi" w:hAnsiTheme="minorHAnsi" w:cstheme="minorHAnsi"/>
                <w:sz w:val="20"/>
                <w:szCs w:val="20"/>
              </w:rPr>
              <w:t>Subserie</w:t>
            </w:r>
          </w:p>
        </w:tc>
      </w:tr>
      <w:tr w:rsidR="00707979" w:rsidRPr="006F435C" w14:paraId="5939337E" w14:textId="77777777" w:rsidTr="00D5768D">
        <w:tc>
          <w:tcPr>
            <w:tcW w:w="8494" w:type="dxa"/>
            <w:gridSpan w:val="4"/>
            <w:shd w:val="clear" w:color="auto" w:fill="1F3864" w:themeFill="accent1" w:themeFillShade="80"/>
          </w:tcPr>
          <w:p w14:paraId="4F966F50" w14:textId="0A8A2AA0" w:rsidR="00707979" w:rsidRPr="006F435C" w:rsidRDefault="00707979" w:rsidP="004B23E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ÁREA DE CONTENIDO Y ESTRUCTURAS</w:t>
            </w:r>
          </w:p>
        </w:tc>
      </w:tr>
      <w:tr w:rsidR="004F6FB4" w:rsidRPr="006F435C" w14:paraId="4AA316B6" w14:textId="77777777" w:rsidTr="006F435C">
        <w:tc>
          <w:tcPr>
            <w:tcW w:w="520" w:type="dxa"/>
          </w:tcPr>
          <w:p w14:paraId="0279440A" w14:textId="71368D71"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2.1</w:t>
            </w:r>
          </w:p>
        </w:tc>
        <w:tc>
          <w:tcPr>
            <w:tcW w:w="1995" w:type="dxa"/>
          </w:tcPr>
          <w:p w14:paraId="0133F041" w14:textId="3C9B28FC" w:rsidR="004F6FB4" w:rsidRPr="006F435C" w:rsidRDefault="004F6FB4" w:rsidP="004F6FB4">
            <w:pPr>
              <w:rPr>
                <w:rFonts w:asciiTheme="minorHAnsi" w:hAnsiTheme="minorHAnsi" w:cstheme="minorHAnsi"/>
                <w:b/>
                <w:bCs/>
                <w:sz w:val="20"/>
                <w:szCs w:val="20"/>
              </w:rPr>
            </w:pPr>
            <w:r w:rsidRPr="006F435C">
              <w:rPr>
                <w:rFonts w:asciiTheme="minorHAnsi" w:hAnsiTheme="minorHAnsi" w:cstheme="minorHAnsi"/>
                <w:b/>
                <w:bCs/>
                <w:sz w:val="20"/>
                <w:szCs w:val="20"/>
              </w:rPr>
              <w:t>Alcance y contenido</w:t>
            </w:r>
          </w:p>
        </w:tc>
        <w:tc>
          <w:tcPr>
            <w:tcW w:w="5979" w:type="dxa"/>
            <w:gridSpan w:val="2"/>
          </w:tcPr>
          <w:p w14:paraId="20A73B85" w14:textId="19737297" w:rsidR="004F6FB4" w:rsidRPr="006F435C" w:rsidRDefault="00D5768D" w:rsidP="00D5768D">
            <w:pPr>
              <w:jc w:val="both"/>
              <w:rPr>
                <w:rFonts w:asciiTheme="minorHAnsi" w:hAnsiTheme="minorHAnsi" w:cstheme="minorHAnsi"/>
                <w:sz w:val="20"/>
                <w:szCs w:val="20"/>
              </w:rPr>
            </w:pPr>
            <w:r w:rsidRPr="006F435C">
              <w:rPr>
                <w:rFonts w:asciiTheme="minorHAnsi" w:hAnsiTheme="minorHAnsi" w:cstheme="minorHAnsi"/>
                <w:sz w:val="20"/>
                <w:szCs w:val="20"/>
              </w:rPr>
              <w:t>Documentos que registran las decisiones y compromisos adquiridos en las diferentes sesiones de este órgano decisorio en cumplimiento de sus funciones asignadas por acto administrativo.</w:t>
            </w:r>
          </w:p>
        </w:tc>
      </w:tr>
      <w:tr w:rsidR="004F6FB4" w:rsidRPr="006F435C" w14:paraId="03303A8D" w14:textId="77777777" w:rsidTr="006F435C">
        <w:tc>
          <w:tcPr>
            <w:tcW w:w="520" w:type="dxa"/>
          </w:tcPr>
          <w:p w14:paraId="6DAB2333" w14:textId="68A00FC0"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2.2</w:t>
            </w:r>
          </w:p>
        </w:tc>
        <w:tc>
          <w:tcPr>
            <w:tcW w:w="1995" w:type="dxa"/>
          </w:tcPr>
          <w:p w14:paraId="5972489F" w14:textId="259A6884" w:rsidR="004F6FB4" w:rsidRPr="006F435C" w:rsidRDefault="004F6FB4" w:rsidP="004F6FB4">
            <w:pPr>
              <w:rPr>
                <w:rFonts w:asciiTheme="minorHAnsi" w:hAnsiTheme="minorHAnsi" w:cstheme="minorHAnsi"/>
                <w:b/>
                <w:bCs/>
                <w:sz w:val="20"/>
                <w:szCs w:val="20"/>
              </w:rPr>
            </w:pPr>
            <w:r w:rsidRPr="006F435C">
              <w:rPr>
                <w:rFonts w:asciiTheme="minorHAnsi" w:hAnsiTheme="minorHAnsi" w:cstheme="minorHAnsi"/>
                <w:b/>
                <w:bCs/>
                <w:sz w:val="20"/>
                <w:szCs w:val="20"/>
              </w:rPr>
              <w:t>Tipos documentales</w:t>
            </w:r>
          </w:p>
        </w:tc>
        <w:tc>
          <w:tcPr>
            <w:tcW w:w="5979" w:type="dxa"/>
            <w:gridSpan w:val="2"/>
          </w:tcPr>
          <w:p w14:paraId="1443B5CD" w14:textId="77777777" w:rsidR="004F6FB4" w:rsidRPr="006F435C" w:rsidRDefault="00D5768D" w:rsidP="008B0BE1">
            <w:pPr>
              <w:jc w:val="both"/>
              <w:rPr>
                <w:rFonts w:asciiTheme="minorHAnsi" w:hAnsiTheme="minorHAnsi" w:cstheme="minorHAnsi"/>
                <w:sz w:val="20"/>
                <w:szCs w:val="20"/>
              </w:rPr>
            </w:pPr>
            <w:r w:rsidRPr="006F435C">
              <w:rPr>
                <w:rFonts w:asciiTheme="minorHAnsi" w:hAnsiTheme="minorHAnsi" w:cstheme="minorHAnsi"/>
                <w:sz w:val="20"/>
                <w:szCs w:val="20"/>
              </w:rPr>
              <w:t>Acta FT-GD-07-08</w:t>
            </w:r>
          </w:p>
          <w:p w14:paraId="3DB92794" w14:textId="2FEC1CEF" w:rsidR="00D5768D" w:rsidRPr="006F435C" w:rsidRDefault="00D5768D" w:rsidP="008B0BE1">
            <w:pPr>
              <w:jc w:val="both"/>
              <w:rPr>
                <w:rFonts w:asciiTheme="minorHAnsi" w:hAnsiTheme="minorHAnsi" w:cstheme="minorHAnsi"/>
                <w:sz w:val="20"/>
                <w:szCs w:val="20"/>
              </w:rPr>
            </w:pPr>
            <w:r w:rsidRPr="006F435C">
              <w:rPr>
                <w:rFonts w:asciiTheme="minorHAnsi" w:hAnsiTheme="minorHAnsi" w:cstheme="minorHAnsi"/>
                <w:sz w:val="20"/>
                <w:szCs w:val="20"/>
              </w:rPr>
              <w:t>Anexos</w:t>
            </w:r>
          </w:p>
        </w:tc>
      </w:tr>
      <w:tr w:rsidR="00707979" w:rsidRPr="006F435C" w14:paraId="03886775" w14:textId="77777777" w:rsidTr="00D5768D">
        <w:tc>
          <w:tcPr>
            <w:tcW w:w="8494" w:type="dxa"/>
            <w:gridSpan w:val="4"/>
            <w:shd w:val="clear" w:color="auto" w:fill="1F3864" w:themeFill="accent1" w:themeFillShade="80"/>
          </w:tcPr>
          <w:p w14:paraId="71812C2B" w14:textId="1C4D6AE5" w:rsidR="00707979" w:rsidRPr="006F435C" w:rsidRDefault="00707979" w:rsidP="004B23E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ÁREA DE VALORACIÓN</w:t>
            </w:r>
          </w:p>
        </w:tc>
      </w:tr>
      <w:tr w:rsidR="004F6FB4" w:rsidRPr="006F435C" w14:paraId="0B4522D6" w14:textId="77777777" w:rsidTr="006F435C">
        <w:tc>
          <w:tcPr>
            <w:tcW w:w="520" w:type="dxa"/>
          </w:tcPr>
          <w:p w14:paraId="3027FF57" w14:textId="16816AB3"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3.1</w:t>
            </w:r>
          </w:p>
        </w:tc>
        <w:tc>
          <w:tcPr>
            <w:tcW w:w="1995" w:type="dxa"/>
          </w:tcPr>
          <w:p w14:paraId="097B6B79" w14:textId="13CE5B77" w:rsidR="004F6FB4" w:rsidRPr="006F435C" w:rsidRDefault="004F6FB4" w:rsidP="004F6FB4">
            <w:pPr>
              <w:rPr>
                <w:rFonts w:asciiTheme="minorHAnsi" w:hAnsiTheme="minorHAnsi" w:cstheme="minorHAnsi"/>
                <w:b/>
                <w:bCs/>
                <w:sz w:val="20"/>
                <w:szCs w:val="20"/>
              </w:rPr>
            </w:pPr>
            <w:r w:rsidRPr="006F435C">
              <w:rPr>
                <w:rFonts w:asciiTheme="minorHAnsi" w:hAnsiTheme="minorHAnsi" w:cstheme="minorHAnsi"/>
                <w:b/>
                <w:bCs/>
                <w:sz w:val="20"/>
                <w:szCs w:val="20"/>
              </w:rPr>
              <w:t>Tiempo de retención</w:t>
            </w:r>
          </w:p>
        </w:tc>
        <w:tc>
          <w:tcPr>
            <w:tcW w:w="5979" w:type="dxa"/>
            <w:gridSpan w:val="2"/>
          </w:tcPr>
          <w:p w14:paraId="701C5DBE" w14:textId="6A5016BE" w:rsidR="004F6FB4" w:rsidRPr="006F435C" w:rsidRDefault="00D5768D" w:rsidP="008B0BE1">
            <w:pPr>
              <w:jc w:val="both"/>
              <w:rPr>
                <w:rFonts w:asciiTheme="minorHAnsi" w:hAnsiTheme="minorHAnsi" w:cstheme="minorHAnsi"/>
                <w:sz w:val="20"/>
                <w:szCs w:val="20"/>
              </w:rPr>
            </w:pPr>
            <w:r w:rsidRPr="006F435C">
              <w:rPr>
                <w:rFonts w:asciiTheme="minorHAnsi" w:hAnsiTheme="minorHAnsi" w:cstheme="minorHAnsi"/>
                <w:sz w:val="20"/>
                <w:szCs w:val="20"/>
              </w:rPr>
              <w:t>12 años</w:t>
            </w:r>
          </w:p>
        </w:tc>
      </w:tr>
      <w:tr w:rsidR="004F6FB4" w:rsidRPr="006F435C" w14:paraId="36D8099F" w14:textId="77777777" w:rsidTr="006F435C">
        <w:tc>
          <w:tcPr>
            <w:tcW w:w="520" w:type="dxa"/>
          </w:tcPr>
          <w:p w14:paraId="4CA26937" w14:textId="50C4F776"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3.2</w:t>
            </w:r>
          </w:p>
        </w:tc>
        <w:tc>
          <w:tcPr>
            <w:tcW w:w="1995" w:type="dxa"/>
          </w:tcPr>
          <w:p w14:paraId="0DAB3C00" w14:textId="3004D3DE" w:rsidR="004F6FB4" w:rsidRPr="006F435C" w:rsidRDefault="004F6FB4" w:rsidP="004F6FB4">
            <w:pPr>
              <w:rPr>
                <w:rFonts w:asciiTheme="minorHAnsi" w:hAnsiTheme="minorHAnsi" w:cstheme="minorHAnsi"/>
                <w:b/>
                <w:bCs/>
                <w:sz w:val="20"/>
                <w:szCs w:val="20"/>
              </w:rPr>
            </w:pPr>
            <w:r w:rsidRPr="006F435C">
              <w:rPr>
                <w:rFonts w:asciiTheme="minorHAnsi" w:hAnsiTheme="minorHAnsi" w:cstheme="minorHAnsi"/>
                <w:b/>
                <w:bCs/>
                <w:sz w:val="20"/>
                <w:szCs w:val="20"/>
              </w:rPr>
              <w:t>Disposición final</w:t>
            </w:r>
          </w:p>
        </w:tc>
        <w:tc>
          <w:tcPr>
            <w:tcW w:w="5979" w:type="dxa"/>
            <w:gridSpan w:val="2"/>
          </w:tcPr>
          <w:p w14:paraId="3AD5CAF6" w14:textId="6E7A5504" w:rsidR="004F6FB4" w:rsidRPr="006F435C" w:rsidRDefault="00D5768D" w:rsidP="008B0BE1">
            <w:pPr>
              <w:jc w:val="both"/>
              <w:rPr>
                <w:rFonts w:asciiTheme="minorHAnsi" w:hAnsiTheme="minorHAnsi" w:cstheme="minorHAnsi"/>
                <w:sz w:val="20"/>
                <w:szCs w:val="20"/>
              </w:rPr>
            </w:pPr>
            <w:r w:rsidRPr="006F435C">
              <w:rPr>
                <w:rFonts w:asciiTheme="minorHAnsi" w:hAnsiTheme="minorHAnsi" w:cstheme="minorHAnsi"/>
                <w:sz w:val="20"/>
                <w:szCs w:val="20"/>
              </w:rPr>
              <w:t>Conservación total</w:t>
            </w:r>
          </w:p>
        </w:tc>
      </w:tr>
      <w:tr w:rsidR="004F6FB4" w:rsidRPr="006F435C" w14:paraId="1E8E4582" w14:textId="77777777" w:rsidTr="00D5768D">
        <w:tc>
          <w:tcPr>
            <w:tcW w:w="8494" w:type="dxa"/>
            <w:gridSpan w:val="4"/>
            <w:shd w:val="clear" w:color="auto" w:fill="1F3864" w:themeFill="accent1" w:themeFillShade="80"/>
          </w:tcPr>
          <w:p w14:paraId="25D60519" w14:textId="1C888669" w:rsidR="004F6FB4" w:rsidRPr="006F435C" w:rsidRDefault="004F6FB4" w:rsidP="004B23E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ÁREA DE CONTROL DE LA DESCRIPCIÓN</w:t>
            </w:r>
          </w:p>
        </w:tc>
      </w:tr>
      <w:tr w:rsidR="004F6FB4" w:rsidRPr="006F435C" w14:paraId="1F69FDDD" w14:textId="77777777" w:rsidTr="006F435C">
        <w:tc>
          <w:tcPr>
            <w:tcW w:w="520" w:type="dxa"/>
            <w:vMerge w:val="restart"/>
          </w:tcPr>
          <w:p w14:paraId="35424FF6" w14:textId="33A755B1"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4.1</w:t>
            </w:r>
          </w:p>
        </w:tc>
        <w:tc>
          <w:tcPr>
            <w:tcW w:w="1995" w:type="dxa"/>
            <w:vMerge w:val="restart"/>
          </w:tcPr>
          <w:p w14:paraId="4C02553A" w14:textId="78AFFF88" w:rsidR="004F6FB4" w:rsidRPr="006F435C" w:rsidRDefault="004F6FB4" w:rsidP="008B0BE1">
            <w:pPr>
              <w:jc w:val="both"/>
              <w:rPr>
                <w:rFonts w:asciiTheme="minorHAnsi" w:hAnsiTheme="minorHAnsi" w:cstheme="minorHAnsi"/>
                <w:b/>
                <w:bCs/>
                <w:sz w:val="20"/>
                <w:szCs w:val="20"/>
              </w:rPr>
            </w:pPr>
            <w:r w:rsidRPr="006F435C">
              <w:rPr>
                <w:rFonts w:asciiTheme="minorHAnsi" w:hAnsiTheme="minorHAnsi" w:cstheme="minorHAnsi"/>
                <w:b/>
                <w:bCs/>
                <w:sz w:val="20"/>
                <w:szCs w:val="20"/>
              </w:rPr>
              <w:t>Nota del archivero</w:t>
            </w:r>
          </w:p>
        </w:tc>
        <w:tc>
          <w:tcPr>
            <w:tcW w:w="5979" w:type="dxa"/>
            <w:gridSpan w:val="2"/>
          </w:tcPr>
          <w:p w14:paraId="75AA4019" w14:textId="235B12C0"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Elaboró:</w:t>
            </w:r>
            <w:r w:rsidR="00D5768D" w:rsidRPr="006F435C">
              <w:rPr>
                <w:rFonts w:asciiTheme="minorHAnsi" w:hAnsiTheme="minorHAnsi" w:cstheme="minorHAnsi"/>
                <w:sz w:val="20"/>
                <w:szCs w:val="20"/>
              </w:rPr>
              <w:t xml:space="preserve"> Grupo de gestión documental</w:t>
            </w:r>
          </w:p>
        </w:tc>
      </w:tr>
      <w:tr w:rsidR="004F6FB4" w:rsidRPr="006F435C" w14:paraId="13403B98" w14:textId="77777777" w:rsidTr="006F435C">
        <w:tc>
          <w:tcPr>
            <w:tcW w:w="520" w:type="dxa"/>
            <w:vMerge/>
          </w:tcPr>
          <w:p w14:paraId="145FE734" w14:textId="77777777" w:rsidR="004F6FB4" w:rsidRPr="006F435C" w:rsidRDefault="004F6FB4" w:rsidP="008B0BE1">
            <w:pPr>
              <w:jc w:val="both"/>
              <w:rPr>
                <w:rFonts w:asciiTheme="minorHAnsi" w:hAnsiTheme="minorHAnsi" w:cstheme="minorHAnsi"/>
                <w:sz w:val="20"/>
                <w:szCs w:val="20"/>
              </w:rPr>
            </w:pPr>
          </w:p>
        </w:tc>
        <w:tc>
          <w:tcPr>
            <w:tcW w:w="1995" w:type="dxa"/>
            <w:vMerge/>
          </w:tcPr>
          <w:p w14:paraId="3E357881" w14:textId="77777777" w:rsidR="004F6FB4" w:rsidRPr="006F435C" w:rsidRDefault="004F6FB4" w:rsidP="008B0BE1">
            <w:pPr>
              <w:jc w:val="both"/>
              <w:rPr>
                <w:rFonts w:asciiTheme="minorHAnsi" w:hAnsiTheme="minorHAnsi" w:cstheme="minorHAnsi"/>
                <w:b/>
                <w:bCs/>
                <w:sz w:val="20"/>
                <w:szCs w:val="20"/>
              </w:rPr>
            </w:pPr>
          </w:p>
        </w:tc>
        <w:tc>
          <w:tcPr>
            <w:tcW w:w="5979" w:type="dxa"/>
            <w:gridSpan w:val="2"/>
          </w:tcPr>
          <w:p w14:paraId="245CB2B3" w14:textId="11D4CE39" w:rsidR="004F6FB4" w:rsidRPr="006F435C" w:rsidRDefault="00476A63" w:rsidP="008B0BE1">
            <w:pPr>
              <w:jc w:val="both"/>
              <w:rPr>
                <w:rFonts w:asciiTheme="minorHAnsi" w:hAnsiTheme="minorHAnsi" w:cstheme="minorHAnsi"/>
                <w:sz w:val="20"/>
                <w:szCs w:val="20"/>
              </w:rPr>
            </w:pPr>
            <w:r w:rsidRPr="006F435C">
              <w:rPr>
                <w:rFonts w:asciiTheme="minorHAnsi" w:hAnsiTheme="minorHAnsi" w:cstheme="minorHAnsi"/>
                <w:sz w:val="20"/>
                <w:szCs w:val="20"/>
              </w:rPr>
              <w:t>Fuentes:</w:t>
            </w:r>
            <w:r w:rsidR="00D5768D" w:rsidRPr="006F435C">
              <w:rPr>
                <w:rFonts w:asciiTheme="minorHAnsi" w:hAnsiTheme="minorHAnsi" w:cstheme="minorHAnsi"/>
                <w:sz w:val="20"/>
                <w:szCs w:val="20"/>
              </w:rPr>
              <w:t xml:space="preserve"> TRD y CCD</w:t>
            </w:r>
          </w:p>
        </w:tc>
      </w:tr>
      <w:tr w:rsidR="004F6FB4" w:rsidRPr="006F435C" w14:paraId="074B9E75" w14:textId="77777777" w:rsidTr="006F435C">
        <w:tc>
          <w:tcPr>
            <w:tcW w:w="520" w:type="dxa"/>
          </w:tcPr>
          <w:p w14:paraId="70C9C785" w14:textId="121FE347" w:rsidR="004F6FB4" w:rsidRPr="006F435C" w:rsidRDefault="004F6FB4" w:rsidP="008B0BE1">
            <w:pPr>
              <w:jc w:val="both"/>
              <w:rPr>
                <w:rFonts w:asciiTheme="minorHAnsi" w:hAnsiTheme="minorHAnsi" w:cstheme="minorHAnsi"/>
                <w:sz w:val="20"/>
                <w:szCs w:val="20"/>
              </w:rPr>
            </w:pPr>
            <w:r w:rsidRPr="006F435C">
              <w:rPr>
                <w:rFonts w:asciiTheme="minorHAnsi" w:hAnsiTheme="minorHAnsi" w:cstheme="minorHAnsi"/>
                <w:sz w:val="20"/>
                <w:szCs w:val="20"/>
              </w:rPr>
              <w:t>4.2</w:t>
            </w:r>
          </w:p>
        </w:tc>
        <w:tc>
          <w:tcPr>
            <w:tcW w:w="1995" w:type="dxa"/>
          </w:tcPr>
          <w:p w14:paraId="07F8284A" w14:textId="4EF4536C" w:rsidR="004F6FB4" w:rsidRPr="006F435C" w:rsidRDefault="004F6FB4" w:rsidP="008B0BE1">
            <w:pPr>
              <w:jc w:val="both"/>
              <w:rPr>
                <w:rFonts w:asciiTheme="minorHAnsi" w:hAnsiTheme="minorHAnsi" w:cstheme="minorHAnsi"/>
                <w:b/>
                <w:bCs/>
                <w:sz w:val="20"/>
                <w:szCs w:val="20"/>
              </w:rPr>
            </w:pPr>
            <w:r w:rsidRPr="006F435C">
              <w:rPr>
                <w:rFonts w:asciiTheme="minorHAnsi" w:hAnsiTheme="minorHAnsi" w:cstheme="minorHAnsi"/>
                <w:b/>
                <w:bCs/>
                <w:sz w:val="20"/>
                <w:szCs w:val="20"/>
              </w:rPr>
              <w:t>Reglas o normas</w:t>
            </w:r>
          </w:p>
        </w:tc>
        <w:tc>
          <w:tcPr>
            <w:tcW w:w="5979" w:type="dxa"/>
            <w:gridSpan w:val="2"/>
          </w:tcPr>
          <w:p w14:paraId="71916DA7" w14:textId="3D90D8B5" w:rsidR="004820F2" w:rsidRPr="006F435C" w:rsidRDefault="003249D6" w:rsidP="00D5768D">
            <w:pPr>
              <w:jc w:val="both"/>
              <w:rPr>
                <w:rFonts w:asciiTheme="minorHAnsi" w:hAnsiTheme="minorHAnsi" w:cstheme="minorHAnsi"/>
                <w:sz w:val="20"/>
                <w:szCs w:val="20"/>
              </w:rPr>
            </w:pPr>
            <w:r w:rsidRPr="006F435C">
              <w:rPr>
                <w:rFonts w:asciiTheme="minorHAnsi" w:hAnsiTheme="minorHAnsi" w:cstheme="minorHAnsi"/>
                <w:sz w:val="20"/>
                <w:szCs w:val="20"/>
              </w:rPr>
              <w:t>COLOMBIA. CO</w:t>
            </w:r>
            <w:r w:rsidR="00E83E15">
              <w:rPr>
                <w:rFonts w:asciiTheme="minorHAnsi" w:hAnsiTheme="minorHAnsi" w:cstheme="minorHAnsi"/>
                <w:sz w:val="20"/>
                <w:szCs w:val="20"/>
              </w:rPr>
              <w:t>N</w:t>
            </w:r>
            <w:r w:rsidR="00DB2893">
              <w:rPr>
                <w:rFonts w:asciiTheme="minorHAnsi" w:hAnsiTheme="minorHAnsi" w:cstheme="minorHAnsi"/>
                <w:sz w:val="20"/>
                <w:szCs w:val="20"/>
              </w:rPr>
              <w:t>C</w:t>
            </w:r>
            <w:r w:rsidRPr="006F435C">
              <w:rPr>
                <w:rFonts w:asciiTheme="minorHAnsi" w:hAnsiTheme="minorHAnsi" w:cstheme="minorHAnsi"/>
                <w:sz w:val="20"/>
                <w:szCs w:val="20"/>
              </w:rPr>
              <w:t xml:space="preserve">EJO DE BOGOTÁ. </w:t>
            </w:r>
            <w:r w:rsidR="00D5768D" w:rsidRPr="006F435C">
              <w:rPr>
                <w:rFonts w:asciiTheme="minorHAnsi" w:hAnsiTheme="minorHAnsi" w:cstheme="minorHAnsi"/>
                <w:sz w:val="20"/>
                <w:szCs w:val="20"/>
              </w:rPr>
              <w:t>Acuerdo 26 de 1994 del Concejo de Bogotá. "Por el cual se crea el Instituto para la Investigación Educativa y el Desarrollo Pedagógico y se dictan otras disposiciones".</w:t>
            </w:r>
          </w:p>
          <w:p w14:paraId="60066B3E" w14:textId="77777777" w:rsidR="004820F2" w:rsidRDefault="003249D6" w:rsidP="002E6FEF">
            <w:pPr>
              <w:rPr>
                <w:rFonts w:asciiTheme="minorHAnsi" w:hAnsiTheme="minorHAnsi" w:cstheme="minorHAnsi"/>
                <w:sz w:val="20"/>
                <w:szCs w:val="20"/>
              </w:rPr>
            </w:pPr>
            <w:r w:rsidRPr="006F435C">
              <w:rPr>
                <w:rFonts w:asciiTheme="minorHAnsi" w:hAnsiTheme="minorHAnsi" w:cstheme="minorHAnsi"/>
                <w:sz w:val="20"/>
                <w:szCs w:val="20"/>
              </w:rPr>
              <w:t xml:space="preserve">COLOMBIA. </w:t>
            </w:r>
            <w:r w:rsidR="00D5768D" w:rsidRPr="006F435C">
              <w:rPr>
                <w:rFonts w:asciiTheme="minorHAnsi" w:hAnsiTheme="minorHAnsi" w:cstheme="minorHAnsi"/>
                <w:sz w:val="20"/>
                <w:szCs w:val="20"/>
              </w:rPr>
              <w:t xml:space="preserve">IDEP. </w:t>
            </w:r>
            <w:r w:rsidR="002E6FEF" w:rsidRPr="006F435C">
              <w:rPr>
                <w:rFonts w:asciiTheme="minorHAnsi" w:hAnsiTheme="minorHAnsi" w:cstheme="minorHAnsi"/>
                <w:sz w:val="20"/>
                <w:szCs w:val="20"/>
              </w:rPr>
              <w:t>Resolución 168 de 2009. "Por la cual se crea el comité directivo".</w:t>
            </w:r>
          </w:p>
          <w:p w14:paraId="4A2BA451" w14:textId="54AD4107" w:rsidR="0040714D" w:rsidRPr="006F435C" w:rsidRDefault="0040714D" w:rsidP="002E6FEF">
            <w:pPr>
              <w:rPr>
                <w:rFonts w:asciiTheme="minorHAnsi" w:hAnsiTheme="minorHAnsi" w:cstheme="minorHAnsi"/>
                <w:sz w:val="20"/>
                <w:szCs w:val="20"/>
              </w:rPr>
            </w:pPr>
            <w:r>
              <w:rPr>
                <w:rFonts w:asciiTheme="minorHAnsi" w:hAnsiTheme="minorHAnsi" w:cstheme="minorHAnsi"/>
                <w:sz w:val="20"/>
                <w:szCs w:val="20"/>
              </w:rPr>
              <w:t xml:space="preserve">IDEP. Resolución 133 de 2020. </w:t>
            </w:r>
            <w:r w:rsidRPr="0040714D">
              <w:rPr>
                <w:rFonts w:asciiTheme="minorHAnsi" w:hAnsiTheme="minorHAnsi" w:cstheme="minorHAnsi"/>
                <w:sz w:val="20"/>
                <w:szCs w:val="20"/>
              </w:rPr>
              <w:t>Por la cual se actualiza el reglamento de funcionamiento del Comité Institucional de Gestión y Desempeño del Instituto para la Investigación Educativa y el Desarrollo Pedagógico – IDEP</w:t>
            </w:r>
            <w:r>
              <w:rPr>
                <w:rFonts w:asciiTheme="minorHAnsi" w:hAnsiTheme="minorHAnsi" w:cstheme="minorHAnsi"/>
                <w:sz w:val="20"/>
                <w:szCs w:val="20"/>
              </w:rPr>
              <w:t>.</w:t>
            </w:r>
          </w:p>
        </w:tc>
      </w:tr>
      <w:tr w:rsidR="002E6FEF" w:rsidRPr="006F435C" w14:paraId="12845309" w14:textId="77777777" w:rsidTr="006F435C">
        <w:tc>
          <w:tcPr>
            <w:tcW w:w="520" w:type="dxa"/>
          </w:tcPr>
          <w:p w14:paraId="7A136BD0" w14:textId="70A8744F" w:rsidR="002E6FEF" w:rsidRPr="006F435C" w:rsidRDefault="002E6FEF" w:rsidP="008B0BE1">
            <w:pPr>
              <w:jc w:val="both"/>
              <w:rPr>
                <w:rFonts w:asciiTheme="minorHAnsi" w:hAnsiTheme="minorHAnsi" w:cstheme="minorHAnsi"/>
                <w:sz w:val="20"/>
                <w:szCs w:val="20"/>
              </w:rPr>
            </w:pPr>
            <w:r w:rsidRPr="006F435C">
              <w:rPr>
                <w:rFonts w:asciiTheme="minorHAnsi" w:hAnsiTheme="minorHAnsi" w:cstheme="minorHAnsi"/>
                <w:sz w:val="20"/>
                <w:szCs w:val="20"/>
              </w:rPr>
              <w:t>4.3</w:t>
            </w:r>
          </w:p>
        </w:tc>
        <w:tc>
          <w:tcPr>
            <w:tcW w:w="2625" w:type="dxa"/>
            <w:gridSpan w:val="2"/>
          </w:tcPr>
          <w:p w14:paraId="360E547D" w14:textId="77777777" w:rsidR="002E6FEF" w:rsidRPr="006F435C" w:rsidRDefault="002E6FEF" w:rsidP="008B0BE1">
            <w:pPr>
              <w:jc w:val="both"/>
              <w:rPr>
                <w:rFonts w:asciiTheme="minorHAnsi" w:hAnsiTheme="minorHAnsi" w:cstheme="minorHAnsi"/>
                <w:b/>
                <w:bCs/>
                <w:sz w:val="20"/>
                <w:szCs w:val="20"/>
              </w:rPr>
            </w:pPr>
            <w:r w:rsidRPr="006F435C">
              <w:rPr>
                <w:rFonts w:asciiTheme="minorHAnsi" w:hAnsiTheme="minorHAnsi" w:cstheme="minorHAnsi"/>
                <w:b/>
                <w:bCs/>
                <w:sz w:val="20"/>
                <w:szCs w:val="20"/>
              </w:rPr>
              <w:t xml:space="preserve">Fecha(s) de la descripción(es) </w:t>
            </w:r>
          </w:p>
        </w:tc>
        <w:tc>
          <w:tcPr>
            <w:tcW w:w="5349" w:type="dxa"/>
          </w:tcPr>
          <w:p w14:paraId="6C805686" w14:textId="6AB12BBA" w:rsidR="002E6FEF" w:rsidRPr="006F435C" w:rsidRDefault="00D66009" w:rsidP="008B0BE1">
            <w:pPr>
              <w:jc w:val="both"/>
              <w:rPr>
                <w:rFonts w:asciiTheme="minorHAnsi" w:hAnsiTheme="minorHAnsi" w:cstheme="minorHAnsi"/>
                <w:sz w:val="20"/>
                <w:szCs w:val="20"/>
              </w:rPr>
            </w:pPr>
            <w:r>
              <w:rPr>
                <w:rFonts w:asciiTheme="minorHAnsi" w:hAnsiTheme="minorHAnsi" w:cstheme="minorHAnsi"/>
                <w:sz w:val="20"/>
                <w:szCs w:val="20"/>
              </w:rPr>
              <w:t>Septiembre</w:t>
            </w:r>
            <w:r w:rsidR="002E6FEF" w:rsidRPr="006F435C">
              <w:rPr>
                <w:rFonts w:asciiTheme="minorHAnsi" w:hAnsiTheme="minorHAnsi" w:cstheme="minorHAnsi"/>
                <w:sz w:val="20"/>
                <w:szCs w:val="20"/>
              </w:rPr>
              <w:t xml:space="preserve"> 2021</w:t>
            </w:r>
          </w:p>
        </w:tc>
      </w:tr>
    </w:tbl>
    <w:p w14:paraId="3552E0A0" w14:textId="2E08B22A" w:rsidR="00DA7478" w:rsidRDefault="00DA7478" w:rsidP="008B0BE1">
      <w:pPr>
        <w:jc w:val="both"/>
        <w:rPr>
          <w:sz w:val="22"/>
          <w:szCs w:val="22"/>
        </w:rPr>
      </w:pPr>
    </w:p>
    <w:p w14:paraId="1EA7D04C" w14:textId="77777777" w:rsidR="00C96446" w:rsidRDefault="00C96446" w:rsidP="008B0BE1">
      <w:pPr>
        <w:jc w:val="both"/>
        <w:rPr>
          <w:sz w:val="22"/>
          <w:szCs w:val="22"/>
        </w:rPr>
      </w:pPr>
    </w:p>
    <w:p w14:paraId="7DDDDEB4" w14:textId="43901F4E" w:rsidR="00D5768D" w:rsidRDefault="002E6FEF" w:rsidP="002E6FEF">
      <w:pPr>
        <w:pStyle w:val="Ttulo3"/>
        <w:rPr>
          <w:sz w:val="22"/>
          <w:szCs w:val="22"/>
        </w:rPr>
      </w:pPr>
      <w:bookmarkStart w:id="4" w:name="_Toc86661032"/>
      <w:r w:rsidRPr="00707979">
        <w:rPr>
          <w:rFonts w:ascii="Times New Roman" w:hAnsi="Times New Roman" w:cs="Times New Roman"/>
          <w:color w:val="595959" w:themeColor="text1" w:themeTint="A6"/>
        </w:rPr>
        <w:t>A</w:t>
      </w:r>
      <w:r>
        <w:rPr>
          <w:rFonts w:ascii="Times New Roman" w:hAnsi="Times New Roman" w:cs="Times New Roman"/>
          <w:color w:val="595959" w:themeColor="text1" w:themeTint="A6"/>
        </w:rPr>
        <w:t>2</w:t>
      </w:r>
      <w:r w:rsidRPr="00707979">
        <w:rPr>
          <w:rFonts w:ascii="Times New Roman" w:hAnsi="Times New Roman" w:cs="Times New Roman"/>
          <w:color w:val="595959" w:themeColor="text1" w:themeTint="A6"/>
        </w:rPr>
        <w:t xml:space="preserve">. </w:t>
      </w:r>
      <w:r>
        <w:rPr>
          <w:rFonts w:ascii="Times New Roman" w:hAnsi="Times New Roman" w:cs="Times New Roman"/>
          <w:color w:val="595959" w:themeColor="text1" w:themeTint="A6"/>
        </w:rPr>
        <w:t>Circulares</w:t>
      </w:r>
      <w:bookmarkEnd w:id="4"/>
    </w:p>
    <w:p w14:paraId="039F2FC6" w14:textId="41D5921C" w:rsidR="002E6FEF" w:rsidRDefault="002E6FEF" w:rsidP="008B0BE1">
      <w:pPr>
        <w:jc w:val="both"/>
        <w:rPr>
          <w:sz w:val="22"/>
          <w:szCs w:val="22"/>
        </w:rPr>
      </w:pPr>
    </w:p>
    <w:p w14:paraId="39531BDB" w14:textId="44350B56" w:rsidR="003249D6" w:rsidRPr="003249D6" w:rsidRDefault="003249D6" w:rsidP="003249D6">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CIRCULARES</w:t>
      </w:r>
    </w:p>
    <w:tbl>
      <w:tblPr>
        <w:tblStyle w:val="Tablaconcuadrcula"/>
        <w:tblW w:w="0" w:type="auto"/>
        <w:tblLook w:val="04A0" w:firstRow="1" w:lastRow="0" w:firstColumn="1" w:lastColumn="0" w:noHBand="0" w:noVBand="1"/>
      </w:tblPr>
      <w:tblGrid>
        <w:gridCol w:w="520"/>
        <w:gridCol w:w="1995"/>
        <w:gridCol w:w="630"/>
        <w:gridCol w:w="5349"/>
      </w:tblGrid>
      <w:tr w:rsidR="00D5768D" w:rsidRPr="006F435C" w14:paraId="2A3DE79E" w14:textId="77777777" w:rsidTr="004820F2">
        <w:tc>
          <w:tcPr>
            <w:tcW w:w="8494" w:type="dxa"/>
            <w:gridSpan w:val="4"/>
            <w:shd w:val="clear" w:color="auto" w:fill="1F3864" w:themeFill="accent1" w:themeFillShade="80"/>
          </w:tcPr>
          <w:p w14:paraId="79CC35EE" w14:textId="3314DB97" w:rsidR="00D5768D" w:rsidRPr="006F435C" w:rsidRDefault="00D5768D" w:rsidP="004B23E9">
            <w:pPr>
              <w:pStyle w:val="Prrafodelista"/>
              <w:numPr>
                <w:ilvl w:val="0"/>
                <w:numId w:val="3"/>
              </w:numPr>
              <w:rPr>
                <w:rFonts w:asciiTheme="minorHAnsi" w:hAnsiTheme="minorHAnsi" w:cstheme="minorHAnsi"/>
                <w:sz w:val="20"/>
                <w:szCs w:val="20"/>
              </w:rPr>
            </w:pPr>
            <w:r w:rsidRPr="006F435C">
              <w:rPr>
                <w:rFonts w:asciiTheme="minorHAnsi" w:hAnsiTheme="minorHAnsi" w:cstheme="minorHAnsi"/>
                <w:sz w:val="20"/>
                <w:szCs w:val="20"/>
              </w:rPr>
              <w:t xml:space="preserve">ÁREA DE </w:t>
            </w:r>
            <w:r w:rsidR="00072C99" w:rsidRPr="00072C99">
              <w:rPr>
                <w:rFonts w:asciiTheme="minorHAnsi" w:hAnsiTheme="minorHAnsi" w:cstheme="minorHAnsi"/>
                <w:sz w:val="20"/>
                <w:szCs w:val="20"/>
              </w:rPr>
              <w:t>IDENTIFICACIÓN</w:t>
            </w:r>
          </w:p>
        </w:tc>
      </w:tr>
      <w:tr w:rsidR="00D5768D" w:rsidRPr="006F435C" w14:paraId="5E51FCC3" w14:textId="77777777" w:rsidTr="006F435C">
        <w:tc>
          <w:tcPr>
            <w:tcW w:w="520" w:type="dxa"/>
          </w:tcPr>
          <w:p w14:paraId="23EB717D"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1.2</w:t>
            </w:r>
          </w:p>
        </w:tc>
        <w:tc>
          <w:tcPr>
            <w:tcW w:w="1995" w:type="dxa"/>
          </w:tcPr>
          <w:p w14:paraId="1A6DA121" w14:textId="77777777" w:rsidR="00D5768D" w:rsidRPr="006F435C" w:rsidRDefault="00D5768D" w:rsidP="004820F2">
            <w:pPr>
              <w:rPr>
                <w:rFonts w:asciiTheme="minorHAnsi" w:hAnsiTheme="minorHAnsi" w:cstheme="minorHAnsi"/>
                <w:b/>
                <w:bCs/>
                <w:sz w:val="20"/>
                <w:szCs w:val="20"/>
              </w:rPr>
            </w:pPr>
            <w:r w:rsidRPr="006F435C">
              <w:rPr>
                <w:rFonts w:asciiTheme="minorHAnsi" w:hAnsiTheme="minorHAnsi" w:cstheme="minorHAnsi"/>
                <w:b/>
                <w:bCs/>
                <w:sz w:val="20"/>
                <w:szCs w:val="20"/>
              </w:rPr>
              <w:t>Título</w:t>
            </w:r>
          </w:p>
        </w:tc>
        <w:tc>
          <w:tcPr>
            <w:tcW w:w="5979" w:type="dxa"/>
            <w:gridSpan w:val="2"/>
          </w:tcPr>
          <w:p w14:paraId="7ACB24DC" w14:textId="5B3145C9" w:rsidR="00D5768D"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CIRCULARES</w:t>
            </w:r>
          </w:p>
        </w:tc>
      </w:tr>
      <w:tr w:rsidR="00D5768D" w:rsidRPr="006F435C" w14:paraId="6FFD3E95" w14:textId="77777777" w:rsidTr="006F435C">
        <w:tc>
          <w:tcPr>
            <w:tcW w:w="520" w:type="dxa"/>
          </w:tcPr>
          <w:p w14:paraId="0A5AB3F6"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1.3</w:t>
            </w:r>
          </w:p>
        </w:tc>
        <w:tc>
          <w:tcPr>
            <w:tcW w:w="1995" w:type="dxa"/>
          </w:tcPr>
          <w:p w14:paraId="54B6A627" w14:textId="77777777" w:rsidR="00D5768D" w:rsidRPr="006F435C" w:rsidRDefault="00D5768D" w:rsidP="004820F2">
            <w:pPr>
              <w:rPr>
                <w:rFonts w:asciiTheme="minorHAnsi" w:hAnsiTheme="minorHAnsi" w:cstheme="minorHAnsi"/>
                <w:b/>
                <w:bCs/>
                <w:sz w:val="20"/>
                <w:szCs w:val="20"/>
              </w:rPr>
            </w:pPr>
            <w:r w:rsidRPr="006F435C">
              <w:rPr>
                <w:rFonts w:asciiTheme="minorHAnsi" w:hAnsiTheme="minorHAnsi" w:cstheme="minorHAnsi"/>
                <w:b/>
                <w:bCs/>
                <w:sz w:val="20"/>
                <w:szCs w:val="20"/>
              </w:rPr>
              <w:t>Nivel de descripción</w:t>
            </w:r>
          </w:p>
        </w:tc>
        <w:tc>
          <w:tcPr>
            <w:tcW w:w="5979" w:type="dxa"/>
            <w:gridSpan w:val="2"/>
          </w:tcPr>
          <w:p w14:paraId="7E111270" w14:textId="4C3D229E" w:rsidR="00D5768D"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Serie</w:t>
            </w:r>
          </w:p>
        </w:tc>
      </w:tr>
      <w:tr w:rsidR="00D5768D" w:rsidRPr="006F435C" w14:paraId="597EDD98" w14:textId="77777777" w:rsidTr="004820F2">
        <w:tc>
          <w:tcPr>
            <w:tcW w:w="8494" w:type="dxa"/>
            <w:gridSpan w:val="4"/>
            <w:shd w:val="clear" w:color="auto" w:fill="1F3864" w:themeFill="accent1" w:themeFillShade="80"/>
          </w:tcPr>
          <w:p w14:paraId="6156C98C" w14:textId="77777777" w:rsidR="00D5768D" w:rsidRPr="006F435C" w:rsidRDefault="00D5768D" w:rsidP="004B23E9">
            <w:pPr>
              <w:pStyle w:val="Prrafodelista"/>
              <w:numPr>
                <w:ilvl w:val="0"/>
                <w:numId w:val="3"/>
              </w:numPr>
              <w:rPr>
                <w:rFonts w:asciiTheme="minorHAnsi" w:hAnsiTheme="minorHAnsi" w:cstheme="minorHAnsi"/>
                <w:sz w:val="20"/>
                <w:szCs w:val="20"/>
              </w:rPr>
            </w:pPr>
            <w:r w:rsidRPr="006F435C">
              <w:rPr>
                <w:rFonts w:asciiTheme="minorHAnsi" w:hAnsiTheme="minorHAnsi" w:cstheme="minorHAnsi"/>
                <w:sz w:val="20"/>
                <w:szCs w:val="20"/>
              </w:rPr>
              <w:t>ÁREA DE CONTENIDO Y ESTRUCTURAS</w:t>
            </w:r>
          </w:p>
        </w:tc>
      </w:tr>
      <w:tr w:rsidR="00D5768D" w:rsidRPr="006F435C" w14:paraId="6B09ADE4" w14:textId="77777777" w:rsidTr="006F435C">
        <w:tc>
          <w:tcPr>
            <w:tcW w:w="520" w:type="dxa"/>
          </w:tcPr>
          <w:p w14:paraId="7307F2F9"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2.1</w:t>
            </w:r>
          </w:p>
        </w:tc>
        <w:tc>
          <w:tcPr>
            <w:tcW w:w="1995" w:type="dxa"/>
          </w:tcPr>
          <w:p w14:paraId="130123BC" w14:textId="77777777" w:rsidR="00D5768D" w:rsidRPr="006F435C" w:rsidRDefault="00D5768D" w:rsidP="004820F2">
            <w:pPr>
              <w:rPr>
                <w:rFonts w:asciiTheme="minorHAnsi" w:hAnsiTheme="minorHAnsi" w:cstheme="minorHAnsi"/>
                <w:b/>
                <w:bCs/>
                <w:sz w:val="20"/>
                <w:szCs w:val="20"/>
              </w:rPr>
            </w:pPr>
            <w:r w:rsidRPr="006F435C">
              <w:rPr>
                <w:rFonts w:asciiTheme="minorHAnsi" w:hAnsiTheme="minorHAnsi" w:cstheme="minorHAnsi"/>
                <w:b/>
                <w:bCs/>
                <w:sz w:val="20"/>
                <w:szCs w:val="20"/>
              </w:rPr>
              <w:t>Alcance y contenido</w:t>
            </w:r>
          </w:p>
        </w:tc>
        <w:tc>
          <w:tcPr>
            <w:tcW w:w="5979" w:type="dxa"/>
            <w:gridSpan w:val="2"/>
          </w:tcPr>
          <w:p w14:paraId="2DC49EB7" w14:textId="0CF28E86" w:rsidR="00D5768D" w:rsidRPr="006F435C" w:rsidRDefault="002E6FEF" w:rsidP="002E6FEF">
            <w:pPr>
              <w:jc w:val="both"/>
              <w:rPr>
                <w:rFonts w:asciiTheme="minorHAnsi" w:hAnsiTheme="minorHAnsi" w:cstheme="minorHAnsi"/>
                <w:sz w:val="20"/>
                <w:szCs w:val="20"/>
              </w:rPr>
            </w:pPr>
            <w:r w:rsidRPr="006F435C">
              <w:rPr>
                <w:rFonts w:asciiTheme="minorHAnsi" w:hAnsiTheme="minorHAnsi" w:cstheme="minorHAnsi"/>
                <w:sz w:val="20"/>
                <w:szCs w:val="20"/>
              </w:rPr>
              <w:t>Documento de carácter administrativo mediante la cual se expide información de interés general. Aquí se imparten instrucciones de cumplimiento o se divulga información trascendental para los servidores públicos que laboran dentro del IDEP.</w:t>
            </w:r>
          </w:p>
        </w:tc>
      </w:tr>
      <w:tr w:rsidR="00D5768D" w:rsidRPr="006F435C" w14:paraId="4449F027" w14:textId="77777777" w:rsidTr="006F435C">
        <w:tc>
          <w:tcPr>
            <w:tcW w:w="520" w:type="dxa"/>
          </w:tcPr>
          <w:p w14:paraId="6D60F4BE"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2.2</w:t>
            </w:r>
          </w:p>
        </w:tc>
        <w:tc>
          <w:tcPr>
            <w:tcW w:w="1995" w:type="dxa"/>
          </w:tcPr>
          <w:p w14:paraId="3B9A1309" w14:textId="77777777" w:rsidR="00D5768D" w:rsidRPr="006F435C" w:rsidRDefault="00D5768D" w:rsidP="004820F2">
            <w:pPr>
              <w:rPr>
                <w:rFonts w:asciiTheme="minorHAnsi" w:hAnsiTheme="minorHAnsi" w:cstheme="minorHAnsi"/>
                <w:b/>
                <w:bCs/>
                <w:sz w:val="20"/>
                <w:szCs w:val="20"/>
              </w:rPr>
            </w:pPr>
            <w:r w:rsidRPr="006F435C">
              <w:rPr>
                <w:rFonts w:asciiTheme="minorHAnsi" w:hAnsiTheme="minorHAnsi" w:cstheme="minorHAnsi"/>
                <w:b/>
                <w:bCs/>
                <w:sz w:val="20"/>
                <w:szCs w:val="20"/>
              </w:rPr>
              <w:t>Tipos documentales</w:t>
            </w:r>
          </w:p>
        </w:tc>
        <w:tc>
          <w:tcPr>
            <w:tcW w:w="5979" w:type="dxa"/>
            <w:gridSpan w:val="2"/>
          </w:tcPr>
          <w:p w14:paraId="20D91D68" w14:textId="74BF8042" w:rsidR="00D5768D"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N.A.</w:t>
            </w:r>
          </w:p>
        </w:tc>
      </w:tr>
      <w:tr w:rsidR="00D5768D" w:rsidRPr="006F435C" w14:paraId="7D026711" w14:textId="77777777" w:rsidTr="004820F2">
        <w:tc>
          <w:tcPr>
            <w:tcW w:w="8494" w:type="dxa"/>
            <w:gridSpan w:val="4"/>
            <w:shd w:val="clear" w:color="auto" w:fill="1F3864" w:themeFill="accent1" w:themeFillShade="80"/>
          </w:tcPr>
          <w:p w14:paraId="638EEC0C" w14:textId="77777777" w:rsidR="00D5768D" w:rsidRPr="006F435C" w:rsidRDefault="00D5768D" w:rsidP="004B23E9">
            <w:pPr>
              <w:pStyle w:val="Prrafodelista"/>
              <w:numPr>
                <w:ilvl w:val="0"/>
                <w:numId w:val="3"/>
              </w:numPr>
              <w:rPr>
                <w:rFonts w:asciiTheme="minorHAnsi" w:hAnsiTheme="minorHAnsi" w:cstheme="minorHAnsi"/>
                <w:sz w:val="20"/>
                <w:szCs w:val="20"/>
              </w:rPr>
            </w:pPr>
            <w:r w:rsidRPr="006F435C">
              <w:rPr>
                <w:rFonts w:asciiTheme="minorHAnsi" w:hAnsiTheme="minorHAnsi" w:cstheme="minorHAnsi"/>
                <w:sz w:val="20"/>
                <w:szCs w:val="20"/>
              </w:rPr>
              <w:t>ÁREA DE VALORACIÓN</w:t>
            </w:r>
          </w:p>
        </w:tc>
      </w:tr>
      <w:tr w:rsidR="00D5768D" w:rsidRPr="006F435C" w14:paraId="69C61836" w14:textId="77777777" w:rsidTr="006F435C">
        <w:tc>
          <w:tcPr>
            <w:tcW w:w="520" w:type="dxa"/>
          </w:tcPr>
          <w:p w14:paraId="6038E7CB"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3.1</w:t>
            </w:r>
          </w:p>
        </w:tc>
        <w:tc>
          <w:tcPr>
            <w:tcW w:w="1995" w:type="dxa"/>
          </w:tcPr>
          <w:p w14:paraId="022130E4" w14:textId="77777777" w:rsidR="00D5768D" w:rsidRPr="006F435C" w:rsidRDefault="00D5768D" w:rsidP="004820F2">
            <w:pPr>
              <w:rPr>
                <w:rFonts w:asciiTheme="minorHAnsi" w:hAnsiTheme="minorHAnsi" w:cstheme="minorHAnsi"/>
                <w:b/>
                <w:bCs/>
                <w:sz w:val="20"/>
                <w:szCs w:val="20"/>
              </w:rPr>
            </w:pPr>
            <w:r w:rsidRPr="006F435C">
              <w:rPr>
                <w:rFonts w:asciiTheme="minorHAnsi" w:hAnsiTheme="minorHAnsi" w:cstheme="minorHAnsi"/>
                <w:b/>
                <w:bCs/>
                <w:sz w:val="20"/>
                <w:szCs w:val="20"/>
              </w:rPr>
              <w:t>Tiempo de retención</w:t>
            </w:r>
          </w:p>
        </w:tc>
        <w:tc>
          <w:tcPr>
            <w:tcW w:w="5979" w:type="dxa"/>
            <w:gridSpan w:val="2"/>
          </w:tcPr>
          <w:p w14:paraId="4E5D3BA5" w14:textId="5D7E5FC6" w:rsidR="00D5768D"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5 años</w:t>
            </w:r>
          </w:p>
        </w:tc>
      </w:tr>
      <w:tr w:rsidR="00D5768D" w:rsidRPr="006F435C" w14:paraId="7F559580" w14:textId="77777777" w:rsidTr="006F435C">
        <w:tc>
          <w:tcPr>
            <w:tcW w:w="520" w:type="dxa"/>
          </w:tcPr>
          <w:p w14:paraId="6F9BB657"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lastRenderedPageBreak/>
              <w:t>3.2</w:t>
            </w:r>
          </w:p>
        </w:tc>
        <w:tc>
          <w:tcPr>
            <w:tcW w:w="1995" w:type="dxa"/>
          </w:tcPr>
          <w:p w14:paraId="43AF28EF" w14:textId="77777777" w:rsidR="00D5768D" w:rsidRPr="006F435C" w:rsidRDefault="00D5768D" w:rsidP="004820F2">
            <w:pPr>
              <w:rPr>
                <w:rFonts w:asciiTheme="minorHAnsi" w:hAnsiTheme="minorHAnsi" w:cstheme="minorHAnsi"/>
                <w:b/>
                <w:bCs/>
                <w:sz w:val="20"/>
                <w:szCs w:val="20"/>
              </w:rPr>
            </w:pPr>
            <w:r w:rsidRPr="006F435C">
              <w:rPr>
                <w:rFonts w:asciiTheme="minorHAnsi" w:hAnsiTheme="minorHAnsi" w:cstheme="minorHAnsi"/>
                <w:b/>
                <w:bCs/>
                <w:sz w:val="20"/>
                <w:szCs w:val="20"/>
              </w:rPr>
              <w:t>Disposición final</w:t>
            </w:r>
          </w:p>
        </w:tc>
        <w:tc>
          <w:tcPr>
            <w:tcW w:w="5979" w:type="dxa"/>
            <w:gridSpan w:val="2"/>
          </w:tcPr>
          <w:p w14:paraId="31C22015" w14:textId="1FDFD38C" w:rsidR="00D5768D"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Selección</w:t>
            </w:r>
          </w:p>
        </w:tc>
      </w:tr>
      <w:tr w:rsidR="00D5768D" w:rsidRPr="006F435C" w14:paraId="0EBD56B6" w14:textId="77777777" w:rsidTr="004820F2">
        <w:tc>
          <w:tcPr>
            <w:tcW w:w="8494" w:type="dxa"/>
            <w:gridSpan w:val="4"/>
            <w:shd w:val="clear" w:color="auto" w:fill="1F3864" w:themeFill="accent1" w:themeFillShade="80"/>
          </w:tcPr>
          <w:p w14:paraId="11554178" w14:textId="77777777" w:rsidR="00D5768D" w:rsidRPr="006F435C" w:rsidRDefault="00D5768D" w:rsidP="004B23E9">
            <w:pPr>
              <w:pStyle w:val="Prrafodelista"/>
              <w:numPr>
                <w:ilvl w:val="0"/>
                <w:numId w:val="3"/>
              </w:numPr>
              <w:rPr>
                <w:rFonts w:asciiTheme="minorHAnsi" w:hAnsiTheme="minorHAnsi" w:cstheme="minorHAnsi"/>
                <w:sz w:val="20"/>
                <w:szCs w:val="20"/>
              </w:rPr>
            </w:pPr>
            <w:r w:rsidRPr="006F435C">
              <w:rPr>
                <w:rFonts w:asciiTheme="minorHAnsi" w:hAnsiTheme="minorHAnsi" w:cstheme="minorHAnsi"/>
                <w:sz w:val="20"/>
                <w:szCs w:val="20"/>
              </w:rPr>
              <w:t>ÁREA DE CONTROL DE LA DESCRIPCIÓN</w:t>
            </w:r>
          </w:p>
        </w:tc>
      </w:tr>
      <w:tr w:rsidR="00D5768D" w:rsidRPr="006F435C" w14:paraId="3AF21DF1" w14:textId="77777777" w:rsidTr="006F435C">
        <w:tc>
          <w:tcPr>
            <w:tcW w:w="520" w:type="dxa"/>
            <w:vMerge w:val="restart"/>
          </w:tcPr>
          <w:p w14:paraId="10B44DDA"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4.1</w:t>
            </w:r>
          </w:p>
        </w:tc>
        <w:tc>
          <w:tcPr>
            <w:tcW w:w="1995" w:type="dxa"/>
            <w:vMerge w:val="restart"/>
          </w:tcPr>
          <w:p w14:paraId="701B4D7A" w14:textId="77777777" w:rsidR="00D5768D" w:rsidRPr="006F435C" w:rsidRDefault="00D5768D" w:rsidP="004820F2">
            <w:pPr>
              <w:jc w:val="both"/>
              <w:rPr>
                <w:rFonts w:asciiTheme="minorHAnsi" w:hAnsiTheme="minorHAnsi" w:cstheme="minorHAnsi"/>
                <w:b/>
                <w:bCs/>
                <w:sz w:val="20"/>
                <w:szCs w:val="20"/>
              </w:rPr>
            </w:pPr>
            <w:r w:rsidRPr="006F435C">
              <w:rPr>
                <w:rFonts w:asciiTheme="minorHAnsi" w:hAnsiTheme="minorHAnsi" w:cstheme="minorHAnsi"/>
                <w:b/>
                <w:bCs/>
                <w:sz w:val="20"/>
                <w:szCs w:val="20"/>
              </w:rPr>
              <w:t>Nota del archivero</w:t>
            </w:r>
          </w:p>
        </w:tc>
        <w:tc>
          <w:tcPr>
            <w:tcW w:w="5979" w:type="dxa"/>
            <w:gridSpan w:val="2"/>
          </w:tcPr>
          <w:p w14:paraId="627844BE" w14:textId="5F77607A"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Elaboró:</w:t>
            </w:r>
            <w:r w:rsidR="002E6FEF" w:rsidRPr="006F435C">
              <w:rPr>
                <w:rFonts w:asciiTheme="minorHAnsi" w:hAnsiTheme="minorHAnsi" w:cstheme="minorHAnsi"/>
                <w:sz w:val="20"/>
                <w:szCs w:val="20"/>
              </w:rPr>
              <w:t xml:space="preserve"> Grupo de gestión documental</w:t>
            </w:r>
          </w:p>
        </w:tc>
      </w:tr>
      <w:tr w:rsidR="00D5768D" w:rsidRPr="006F435C" w14:paraId="1C54D1A6" w14:textId="77777777" w:rsidTr="006F435C">
        <w:tc>
          <w:tcPr>
            <w:tcW w:w="520" w:type="dxa"/>
            <w:vMerge/>
          </w:tcPr>
          <w:p w14:paraId="7573761F" w14:textId="77777777" w:rsidR="00D5768D" w:rsidRPr="006F435C" w:rsidRDefault="00D5768D" w:rsidP="004820F2">
            <w:pPr>
              <w:jc w:val="both"/>
              <w:rPr>
                <w:rFonts w:asciiTheme="minorHAnsi" w:hAnsiTheme="minorHAnsi" w:cstheme="minorHAnsi"/>
                <w:sz w:val="20"/>
                <w:szCs w:val="20"/>
              </w:rPr>
            </w:pPr>
          </w:p>
        </w:tc>
        <w:tc>
          <w:tcPr>
            <w:tcW w:w="1995" w:type="dxa"/>
            <w:vMerge/>
          </w:tcPr>
          <w:p w14:paraId="69877FB7" w14:textId="77777777" w:rsidR="00D5768D" w:rsidRPr="006F435C" w:rsidRDefault="00D5768D" w:rsidP="004820F2">
            <w:pPr>
              <w:jc w:val="both"/>
              <w:rPr>
                <w:rFonts w:asciiTheme="minorHAnsi" w:hAnsiTheme="minorHAnsi" w:cstheme="minorHAnsi"/>
                <w:b/>
                <w:bCs/>
                <w:sz w:val="20"/>
                <w:szCs w:val="20"/>
              </w:rPr>
            </w:pPr>
          </w:p>
        </w:tc>
        <w:tc>
          <w:tcPr>
            <w:tcW w:w="5979" w:type="dxa"/>
            <w:gridSpan w:val="2"/>
          </w:tcPr>
          <w:p w14:paraId="0E3B8472" w14:textId="29289D9C"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Fuentes:</w:t>
            </w:r>
            <w:r w:rsidR="002E6FEF" w:rsidRPr="006F435C">
              <w:rPr>
                <w:rFonts w:asciiTheme="minorHAnsi" w:hAnsiTheme="minorHAnsi" w:cstheme="minorHAnsi"/>
                <w:sz w:val="20"/>
                <w:szCs w:val="20"/>
              </w:rPr>
              <w:t xml:space="preserve"> TRD Y CCD</w:t>
            </w:r>
          </w:p>
        </w:tc>
      </w:tr>
      <w:tr w:rsidR="00D5768D" w:rsidRPr="006F435C" w14:paraId="741109CA" w14:textId="77777777" w:rsidTr="006F435C">
        <w:tc>
          <w:tcPr>
            <w:tcW w:w="520" w:type="dxa"/>
          </w:tcPr>
          <w:p w14:paraId="7CFB84AC" w14:textId="77777777" w:rsidR="00D5768D" w:rsidRPr="006F435C" w:rsidRDefault="00D5768D" w:rsidP="004820F2">
            <w:pPr>
              <w:jc w:val="both"/>
              <w:rPr>
                <w:rFonts w:asciiTheme="minorHAnsi" w:hAnsiTheme="minorHAnsi" w:cstheme="minorHAnsi"/>
                <w:sz w:val="20"/>
                <w:szCs w:val="20"/>
              </w:rPr>
            </w:pPr>
            <w:r w:rsidRPr="006F435C">
              <w:rPr>
                <w:rFonts w:asciiTheme="minorHAnsi" w:hAnsiTheme="minorHAnsi" w:cstheme="minorHAnsi"/>
                <w:sz w:val="20"/>
                <w:szCs w:val="20"/>
              </w:rPr>
              <w:t>4.2</w:t>
            </w:r>
          </w:p>
        </w:tc>
        <w:tc>
          <w:tcPr>
            <w:tcW w:w="1995" w:type="dxa"/>
          </w:tcPr>
          <w:p w14:paraId="581DC39A" w14:textId="77777777" w:rsidR="00D5768D" w:rsidRPr="006F435C" w:rsidRDefault="00D5768D" w:rsidP="004820F2">
            <w:pPr>
              <w:jc w:val="both"/>
              <w:rPr>
                <w:rFonts w:asciiTheme="minorHAnsi" w:hAnsiTheme="minorHAnsi" w:cstheme="minorHAnsi"/>
                <w:b/>
                <w:bCs/>
                <w:sz w:val="20"/>
                <w:szCs w:val="20"/>
              </w:rPr>
            </w:pPr>
            <w:r w:rsidRPr="006F435C">
              <w:rPr>
                <w:rFonts w:asciiTheme="minorHAnsi" w:hAnsiTheme="minorHAnsi" w:cstheme="minorHAnsi"/>
                <w:b/>
                <w:bCs/>
                <w:sz w:val="20"/>
                <w:szCs w:val="20"/>
              </w:rPr>
              <w:t>Reglas o normas</w:t>
            </w:r>
          </w:p>
        </w:tc>
        <w:tc>
          <w:tcPr>
            <w:tcW w:w="5979" w:type="dxa"/>
            <w:gridSpan w:val="2"/>
          </w:tcPr>
          <w:p w14:paraId="08E5D460" w14:textId="2B0C690D" w:rsidR="003249D6" w:rsidRPr="006F435C" w:rsidRDefault="00AD44C6" w:rsidP="002E6FEF">
            <w:pPr>
              <w:jc w:val="both"/>
              <w:rPr>
                <w:rFonts w:asciiTheme="minorHAnsi" w:hAnsiTheme="minorHAnsi" w:cstheme="minorHAnsi"/>
                <w:sz w:val="20"/>
                <w:szCs w:val="20"/>
              </w:rPr>
            </w:pPr>
            <w:r w:rsidRPr="006F435C">
              <w:rPr>
                <w:rFonts w:asciiTheme="minorHAnsi" w:hAnsiTheme="minorHAnsi" w:cstheme="minorHAnsi"/>
                <w:sz w:val="20"/>
                <w:szCs w:val="20"/>
              </w:rPr>
              <w:t xml:space="preserve">COLOMBIA. IDEP. </w:t>
            </w:r>
            <w:r w:rsidR="002E6FEF" w:rsidRPr="006F435C">
              <w:rPr>
                <w:rFonts w:asciiTheme="minorHAnsi" w:hAnsiTheme="minorHAnsi" w:cstheme="minorHAnsi"/>
                <w:sz w:val="20"/>
                <w:szCs w:val="20"/>
              </w:rPr>
              <w:t>Resolución 004 de 2007. "Por la cual se establece la estructura del Instituto para la Investigación y el Desarrollo Pedagógico - IDEP". Art.2 Párrafo 2. "coordinar el desarrollo de todas las funciones del instituto y dictar los actos administrativos necesarios para cumplir lo dispuesto en los acuerdos, estatutos y decisiones que el consejo Directivo adopte".</w:t>
            </w:r>
          </w:p>
        </w:tc>
      </w:tr>
      <w:tr w:rsidR="002E6FEF" w:rsidRPr="006F435C" w14:paraId="0E68B26C" w14:textId="77777777" w:rsidTr="006F435C">
        <w:tc>
          <w:tcPr>
            <w:tcW w:w="520" w:type="dxa"/>
          </w:tcPr>
          <w:p w14:paraId="4CB17CF3" w14:textId="77777777" w:rsidR="002E6FEF"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4.3</w:t>
            </w:r>
          </w:p>
        </w:tc>
        <w:tc>
          <w:tcPr>
            <w:tcW w:w="2625" w:type="dxa"/>
            <w:gridSpan w:val="2"/>
          </w:tcPr>
          <w:p w14:paraId="0BF40B5F" w14:textId="77777777" w:rsidR="002E6FEF" w:rsidRPr="006F435C" w:rsidRDefault="002E6FEF" w:rsidP="004820F2">
            <w:pPr>
              <w:jc w:val="both"/>
              <w:rPr>
                <w:rFonts w:asciiTheme="minorHAnsi" w:hAnsiTheme="minorHAnsi" w:cstheme="minorHAnsi"/>
                <w:b/>
                <w:bCs/>
                <w:sz w:val="20"/>
                <w:szCs w:val="20"/>
              </w:rPr>
            </w:pPr>
            <w:r w:rsidRPr="006F435C">
              <w:rPr>
                <w:rFonts w:asciiTheme="minorHAnsi" w:hAnsiTheme="minorHAnsi" w:cstheme="minorHAnsi"/>
                <w:b/>
                <w:bCs/>
                <w:sz w:val="20"/>
                <w:szCs w:val="20"/>
              </w:rPr>
              <w:t>Fecha(s) de la descripción(es)</w:t>
            </w:r>
          </w:p>
        </w:tc>
        <w:tc>
          <w:tcPr>
            <w:tcW w:w="5349" w:type="dxa"/>
          </w:tcPr>
          <w:p w14:paraId="501345C7" w14:textId="13183C4E" w:rsidR="002E6FEF" w:rsidRPr="006F435C" w:rsidRDefault="002E6FEF" w:rsidP="004820F2">
            <w:pPr>
              <w:jc w:val="both"/>
              <w:rPr>
                <w:rFonts w:asciiTheme="minorHAnsi" w:hAnsiTheme="minorHAnsi" w:cstheme="minorHAnsi"/>
                <w:sz w:val="20"/>
                <w:szCs w:val="20"/>
              </w:rPr>
            </w:pPr>
            <w:r w:rsidRPr="006F435C">
              <w:rPr>
                <w:rFonts w:asciiTheme="minorHAnsi" w:hAnsiTheme="minorHAnsi" w:cstheme="minorHAnsi"/>
                <w:sz w:val="20"/>
                <w:szCs w:val="20"/>
              </w:rPr>
              <w:t>Febrero 2021</w:t>
            </w:r>
          </w:p>
        </w:tc>
      </w:tr>
    </w:tbl>
    <w:p w14:paraId="26BE9E50" w14:textId="26EEC1B0" w:rsidR="00D5768D" w:rsidRDefault="00D5768D" w:rsidP="008B0BE1">
      <w:pPr>
        <w:jc w:val="both"/>
        <w:rPr>
          <w:sz w:val="22"/>
          <w:szCs w:val="22"/>
        </w:rPr>
      </w:pPr>
    </w:p>
    <w:p w14:paraId="30893AC1" w14:textId="77777777" w:rsidR="00C96446" w:rsidRDefault="00C96446" w:rsidP="008B0BE1">
      <w:pPr>
        <w:jc w:val="both"/>
        <w:rPr>
          <w:sz w:val="22"/>
          <w:szCs w:val="22"/>
        </w:rPr>
      </w:pPr>
    </w:p>
    <w:p w14:paraId="5E39B85F" w14:textId="2466FDF2" w:rsidR="00A710AC" w:rsidRDefault="00B733DE" w:rsidP="00B733DE">
      <w:pPr>
        <w:pStyle w:val="Ttulo3"/>
        <w:rPr>
          <w:rFonts w:ascii="Times New Roman" w:hAnsi="Times New Roman" w:cs="Times New Roman"/>
          <w:color w:val="595959" w:themeColor="text1" w:themeTint="A6"/>
        </w:rPr>
      </w:pPr>
      <w:bookmarkStart w:id="5" w:name="_Toc86661033"/>
      <w:r w:rsidRPr="00707979">
        <w:rPr>
          <w:rFonts w:ascii="Times New Roman" w:hAnsi="Times New Roman" w:cs="Times New Roman"/>
          <w:color w:val="595959" w:themeColor="text1" w:themeTint="A6"/>
        </w:rPr>
        <w:t>A</w:t>
      </w:r>
      <w:r>
        <w:rPr>
          <w:rFonts w:ascii="Times New Roman" w:hAnsi="Times New Roman" w:cs="Times New Roman"/>
          <w:color w:val="595959" w:themeColor="text1" w:themeTint="A6"/>
        </w:rPr>
        <w:t>3</w:t>
      </w:r>
      <w:r w:rsidRPr="00707979">
        <w:rPr>
          <w:rFonts w:ascii="Times New Roman" w:hAnsi="Times New Roman" w:cs="Times New Roman"/>
          <w:color w:val="595959" w:themeColor="text1" w:themeTint="A6"/>
        </w:rPr>
        <w:t xml:space="preserve">. </w:t>
      </w:r>
      <w:r w:rsidR="00A710AC" w:rsidRPr="00A710AC">
        <w:rPr>
          <w:rFonts w:ascii="Times New Roman" w:hAnsi="Times New Roman" w:cs="Times New Roman"/>
          <w:color w:val="595959" w:themeColor="text1" w:themeTint="A6"/>
        </w:rPr>
        <w:t>Inventarios Documentales de Archivos de Gestión</w:t>
      </w:r>
      <w:bookmarkEnd w:id="5"/>
    </w:p>
    <w:p w14:paraId="68D573A0" w14:textId="77777777" w:rsidR="00A710AC" w:rsidRDefault="00A710AC" w:rsidP="00A710AC">
      <w:pPr>
        <w:rPr>
          <w:color w:val="595959" w:themeColor="text1" w:themeTint="A6"/>
          <w:sz w:val="22"/>
          <w:szCs w:val="22"/>
        </w:rPr>
      </w:pPr>
    </w:p>
    <w:p w14:paraId="39D15644" w14:textId="0A12C689" w:rsidR="00A710AC" w:rsidRPr="003249D6" w:rsidRDefault="00A710AC" w:rsidP="00A710AC">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INVENTARIOS</w:t>
      </w:r>
    </w:p>
    <w:tbl>
      <w:tblPr>
        <w:tblStyle w:val="Tablaconcuadrcula"/>
        <w:tblW w:w="0" w:type="auto"/>
        <w:tblLook w:val="04A0" w:firstRow="1" w:lastRow="0" w:firstColumn="1" w:lastColumn="0" w:noHBand="0" w:noVBand="1"/>
      </w:tblPr>
      <w:tblGrid>
        <w:gridCol w:w="520"/>
        <w:gridCol w:w="1995"/>
        <w:gridCol w:w="630"/>
        <w:gridCol w:w="5349"/>
      </w:tblGrid>
      <w:tr w:rsidR="00A710AC" w:rsidRPr="006F435C" w14:paraId="77476BA7" w14:textId="77777777" w:rsidTr="00C84D29">
        <w:tc>
          <w:tcPr>
            <w:tcW w:w="8494" w:type="dxa"/>
            <w:gridSpan w:val="4"/>
            <w:shd w:val="clear" w:color="auto" w:fill="1F3864" w:themeFill="accent1" w:themeFillShade="80"/>
          </w:tcPr>
          <w:p w14:paraId="2EE73776" w14:textId="11E4152B" w:rsidR="00A710AC" w:rsidRPr="006F435C" w:rsidRDefault="00A710AC" w:rsidP="00C84D2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A710AC" w:rsidRPr="006F435C" w14:paraId="2F6D04E9" w14:textId="77777777" w:rsidTr="00C84D29">
        <w:tc>
          <w:tcPr>
            <w:tcW w:w="520" w:type="dxa"/>
          </w:tcPr>
          <w:p w14:paraId="09F9D1F1"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1.2</w:t>
            </w:r>
          </w:p>
        </w:tc>
        <w:tc>
          <w:tcPr>
            <w:tcW w:w="1995" w:type="dxa"/>
          </w:tcPr>
          <w:p w14:paraId="4FF7D029" w14:textId="77777777" w:rsidR="00A710AC" w:rsidRPr="006F435C" w:rsidRDefault="00A710AC" w:rsidP="00C84D29">
            <w:pPr>
              <w:rPr>
                <w:rFonts w:asciiTheme="minorHAnsi" w:hAnsiTheme="minorHAnsi" w:cstheme="minorHAnsi"/>
                <w:b/>
                <w:bCs/>
                <w:sz w:val="20"/>
                <w:szCs w:val="20"/>
              </w:rPr>
            </w:pPr>
            <w:r w:rsidRPr="006F435C">
              <w:rPr>
                <w:rFonts w:asciiTheme="minorHAnsi" w:hAnsiTheme="minorHAnsi" w:cstheme="minorHAnsi"/>
                <w:b/>
                <w:bCs/>
                <w:sz w:val="20"/>
                <w:szCs w:val="20"/>
              </w:rPr>
              <w:t>Título</w:t>
            </w:r>
          </w:p>
        </w:tc>
        <w:tc>
          <w:tcPr>
            <w:tcW w:w="5979" w:type="dxa"/>
            <w:gridSpan w:val="2"/>
          </w:tcPr>
          <w:p w14:paraId="70F984EA" w14:textId="44561A80" w:rsidR="00A710AC" w:rsidRPr="006F435C" w:rsidRDefault="00A710AC" w:rsidP="00C84D29">
            <w:pPr>
              <w:jc w:val="both"/>
              <w:rPr>
                <w:rFonts w:asciiTheme="minorHAnsi" w:hAnsiTheme="minorHAnsi" w:cstheme="minorHAnsi"/>
                <w:sz w:val="20"/>
                <w:szCs w:val="20"/>
              </w:rPr>
            </w:pPr>
            <w:r w:rsidRPr="00A710AC">
              <w:rPr>
                <w:rFonts w:asciiTheme="minorHAnsi" w:hAnsiTheme="minorHAnsi" w:cstheme="minorHAnsi"/>
                <w:sz w:val="20"/>
                <w:szCs w:val="20"/>
              </w:rPr>
              <w:t>Inventarios Documentales de Archivos de Gestión</w:t>
            </w:r>
          </w:p>
        </w:tc>
      </w:tr>
      <w:tr w:rsidR="00A710AC" w:rsidRPr="006F435C" w14:paraId="6FF73C82" w14:textId="77777777" w:rsidTr="00C84D29">
        <w:tc>
          <w:tcPr>
            <w:tcW w:w="520" w:type="dxa"/>
          </w:tcPr>
          <w:p w14:paraId="04623AE3"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1.3</w:t>
            </w:r>
          </w:p>
        </w:tc>
        <w:tc>
          <w:tcPr>
            <w:tcW w:w="1995" w:type="dxa"/>
          </w:tcPr>
          <w:p w14:paraId="4779BA95" w14:textId="77777777" w:rsidR="00A710AC" w:rsidRPr="006F435C" w:rsidRDefault="00A710AC" w:rsidP="00C84D29">
            <w:pPr>
              <w:rPr>
                <w:rFonts w:asciiTheme="minorHAnsi" w:hAnsiTheme="minorHAnsi" w:cstheme="minorHAnsi"/>
                <w:b/>
                <w:bCs/>
                <w:sz w:val="20"/>
                <w:szCs w:val="20"/>
              </w:rPr>
            </w:pPr>
            <w:r w:rsidRPr="006F435C">
              <w:rPr>
                <w:rFonts w:asciiTheme="minorHAnsi" w:hAnsiTheme="minorHAnsi" w:cstheme="minorHAnsi"/>
                <w:b/>
                <w:bCs/>
                <w:sz w:val="20"/>
                <w:szCs w:val="20"/>
              </w:rPr>
              <w:t>Nivel de descripción</w:t>
            </w:r>
          </w:p>
        </w:tc>
        <w:tc>
          <w:tcPr>
            <w:tcW w:w="5979" w:type="dxa"/>
            <w:gridSpan w:val="2"/>
          </w:tcPr>
          <w:p w14:paraId="23F7AEBD" w14:textId="229692B6"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S</w:t>
            </w:r>
            <w:r>
              <w:rPr>
                <w:rFonts w:asciiTheme="minorHAnsi" w:hAnsiTheme="minorHAnsi" w:cstheme="minorHAnsi"/>
                <w:sz w:val="20"/>
                <w:szCs w:val="20"/>
              </w:rPr>
              <w:t>ubs</w:t>
            </w:r>
            <w:r w:rsidRPr="006F435C">
              <w:rPr>
                <w:rFonts w:asciiTheme="minorHAnsi" w:hAnsiTheme="minorHAnsi" w:cstheme="minorHAnsi"/>
                <w:sz w:val="20"/>
                <w:szCs w:val="20"/>
              </w:rPr>
              <w:t>erie</w:t>
            </w:r>
          </w:p>
        </w:tc>
      </w:tr>
      <w:tr w:rsidR="00A710AC" w:rsidRPr="006F435C" w14:paraId="7AD5ACE1" w14:textId="77777777" w:rsidTr="00C84D29">
        <w:tc>
          <w:tcPr>
            <w:tcW w:w="8494" w:type="dxa"/>
            <w:gridSpan w:val="4"/>
            <w:shd w:val="clear" w:color="auto" w:fill="1F3864" w:themeFill="accent1" w:themeFillShade="80"/>
          </w:tcPr>
          <w:p w14:paraId="7AD93BBD" w14:textId="77777777" w:rsidR="00A710AC" w:rsidRPr="006F435C" w:rsidRDefault="00A710AC" w:rsidP="00C84D2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ÁREA DE CONTENIDO Y ESTRUCTURAS</w:t>
            </w:r>
          </w:p>
        </w:tc>
      </w:tr>
      <w:tr w:rsidR="00A710AC" w:rsidRPr="006F435C" w14:paraId="7DA189D7" w14:textId="77777777" w:rsidTr="00A710AC">
        <w:trPr>
          <w:trHeight w:val="1282"/>
        </w:trPr>
        <w:tc>
          <w:tcPr>
            <w:tcW w:w="520" w:type="dxa"/>
          </w:tcPr>
          <w:p w14:paraId="7256313E"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2.1</w:t>
            </w:r>
          </w:p>
        </w:tc>
        <w:tc>
          <w:tcPr>
            <w:tcW w:w="1995" w:type="dxa"/>
          </w:tcPr>
          <w:p w14:paraId="6FABFAF3" w14:textId="77777777" w:rsidR="00A710AC" w:rsidRPr="006F435C" w:rsidRDefault="00A710AC" w:rsidP="00C84D29">
            <w:pPr>
              <w:rPr>
                <w:rFonts w:asciiTheme="minorHAnsi" w:hAnsiTheme="minorHAnsi" w:cstheme="minorHAnsi"/>
                <w:b/>
                <w:bCs/>
                <w:sz w:val="20"/>
                <w:szCs w:val="20"/>
              </w:rPr>
            </w:pPr>
            <w:r w:rsidRPr="006F435C">
              <w:rPr>
                <w:rFonts w:asciiTheme="minorHAnsi" w:hAnsiTheme="minorHAnsi" w:cstheme="minorHAnsi"/>
                <w:b/>
                <w:bCs/>
                <w:sz w:val="20"/>
                <w:szCs w:val="20"/>
              </w:rPr>
              <w:t>Alcance y contenido</w:t>
            </w:r>
          </w:p>
        </w:tc>
        <w:tc>
          <w:tcPr>
            <w:tcW w:w="5979" w:type="dxa"/>
            <w:gridSpan w:val="2"/>
          </w:tcPr>
          <w:p w14:paraId="33C73DFB" w14:textId="24DBD910"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 xml:space="preserve">Instrumento archivístico de control y recuperación que describe de manera exacta y precisa las series, subseries y/o asuntos de los documentos que se encuentran en el archivo </w:t>
            </w:r>
            <w:r>
              <w:rPr>
                <w:rFonts w:asciiTheme="minorHAnsi" w:hAnsiTheme="minorHAnsi" w:cstheme="minorHAnsi"/>
                <w:sz w:val="20"/>
                <w:szCs w:val="20"/>
              </w:rPr>
              <w:t>de la Dirección General</w:t>
            </w:r>
            <w:r w:rsidRPr="00A710AC">
              <w:rPr>
                <w:rFonts w:asciiTheme="minorHAnsi" w:hAnsiTheme="minorHAnsi" w:cstheme="minorHAnsi"/>
                <w:sz w:val="20"/>
                <w:szCs w:val="20"/>
              </w:rPr>
              <w:t xml:space="preserve">, dispuestos en un Formato Único de Inventario Documental -FUID, de conformidad </w:t>
            </w:r>
            <w:r>
              <w:rPr>
                <w:rFonts w:asciiTheme="minorHAnsi" w:hAnsiTheme="minorHAnsi" w:cstheme="minorHAnsi"/>
                <w:sz w:val="20"/>
                <w:szCs w:val="20"/>
              </w:rPr>
              <w:t xml:space="preserve">con lo definido en la </w:t>
            </w:r>
            <w:r w:rsidRPr="00A710AC">
              <w:rPr>
                <w:rFonts w:asciiTheme="minorHAnsi" w:hAnsiTheme="minorHAnsi" w:cstheme="minorHAnsi"/>
                <w:sz w:val="20"/>
                <w:szCs w:val="20"/>
              </w:rPr>
              <w:t>Tabla de Retención Documental</w:t>
            </w:r>
            <w:r>
              <w:rPr>
                <w:rFonts w:asciiTheme="minorHAnsi" w:hAnsiTheme="minorHAnsi" w:cstheme="minorHAnsi"/>
                <w:sz w:val="20"/>
                <w:szCs w:val="20"/>
              </w:rPr>
              <w:t>.</w:t>
            </w:r>
          </w:p>
        </w:tc>
      </w:tr>
      <w:tr w:rsidR="00A710AC" w:rsidRPr="006F435C" w14:paraId="7EFE2C27" w14:textId="77777777" w:rsidTr="00C84D29">
        <w:tc>
          <w:tcPr>
            <w:tcW w:w="520" w:type="dxa"/>
          </w:tcPr>
          <w:p w14:paraId="3931FE22"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2.2</w:t>
            </w:r>
          </w:p>
        </w:tc>
        <w:tc>
          <w:tcPr>
            <w:tcW w:w="1995" w:type="dxa"/>
          </w:tcPr>
          <w:p w14:paraId="4DEF3019" w14:textId="77777777" w:rsidR="00A710AC" w:rsidRPr="006F435C" w:rsidRDefault="00A710AC" w:rsidP="00C84D29">
            <w:pPr>
              <w:rPr>
                <w:rFonts w:asciiTheme="minorHAnsi" w:hAnsiTheme="minorHAnsi" w:cstheme="minorHAnsi"/>
                <w:b/>
                <w:bCs/>
                <w:sz w:val="20"/>
                <w:szCs w:val="20"/>
              </w:rPr>
            </w:pPr>
            <w:r w:rsidRPr="006F435C">
              <w:rPr>
                <w:rFonts w:asciiTheme="minorHAnsi" w:hAnsiTheme="minorHAnsi" w:cstheme="minorHAnsi"/>
                <w:b/>
                <w:bCs/>
                <w:sz w:val="20"/>
                <w:szCs w:val="20"/>
              </w:rPr>
              <w:t>Tipos documentales</w:t>
            </w:r>
          </w:p>
        </w:tc>
        <w:tc>
          <w:tcPr>
            <w:tcW w:w="5979" w:type="dxa"/>
            <w:gridSpan w:val="2"/>
          </w:tcPr>
          <w:p w14:paraId="6C150F70" w14:textId="502B793F" w:rsidR="00A710AC" w:rsidRPr="006F435C" w:rsidRDefault="00A710AC" w:rsidP="00C84D29">
            <w:pPr>
              <w:jc w:val="both"/>
              <w:rPr>
                <w:rFonts w:asciiTheme="minorHAnsi" w:hAnsiTheme="minorHAnsi" w:cstheme="minorHAnsi"/>
                <w:sz w:val="20"/>
                <w:szCs w:val="20"/>
              </w:rPr>
            </w:pPr>
            <w:r>
              <w:rPr>
                <w:rFonts w:asciiTheme="minorHAnsi" w:hAnsiTheme="minorHAnsi" w:cstheme="minorHAnsi"/>
                <w:sz w:val="20"/>
                <w:szCs w:val="20"/>
              </w:rPr>
              <w:t>Formulario Único Inventario Documental (FT-GD-07-06)</w:t>
            </w:r>
          </w:p>
        </w:tc>
      </w:tr>
      <w:tr w:rsidR="00A710AC" w:rsidRPr="006F435C" w14:paraId="6B04E9CB" w14:textId="77777777" w:rsidTr="00C84D29">
        <w:tc>
          <w:tcPr>
            <w:tcW w:w="8494" w:type="dxa"/>
            <w:gridSpan w:val="4"/>
            <w:shd w:val="clear" w:color="auto" w:fill="1F3864" w:themeFill="accent1" w:themeFillShade="80"/>
          </w:tcPr>
          <w:p w14:paraId="77F0C6BB" w14:textId="77777777" w:rsidR="00A710AC" w:rsidRPr="006F435C" w:rsidRDefault="00A710AC" w:rsidP="00C84D2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ÁREA DE VALORACIÓN</w:t>
            </w:r>
          </w:p>
        </w:tc>
      </w:tr>
      <w:tr w:rsidR="00A710AC" w:rsidRPr="006F435C" w14:paraId="3A585572" w14:textId="77777777" w:rsidTr="00C84D29">
        <w:tc>
          <w:tcPr>
            <w:tcW w:w="520" w:type="dxa"/>
          </w:tcPr>
          <w:p w14:paraId="368A064F"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3.1</w:t>
            </w:r>
          </w:p>
        </w:tc>
        <w:tc>
          <w:tcPr>
            <w:tcW w:w="1995" w:type="dxa"/>
          </w:tcPr>
          <w:p w14:paraId="6820DE63" w14:textId="77777777" w:rsidR="00A710AC" w:rsidRPr="006F435C" w:rsidRDefault="00A710AC" w:rsidP="00C84D29">
            <w:pPr>
              <w:rPr>
                <w:rFonts w:asciiTheme="minorHAnsi" w:hAnsiTheme="minorHAnsi" w:cstheme="minorHAnsi"/>
                <w:b/>
                <w:bCs/>
                <w:sz w:val="20"/>
                <w:szCs w:val="20"/>
              </w:rPr>
            </w:pPr>
            <w:r w:rsidRPr="006F435C">
              <w:rPr>
                <w:rFonts w:asciiTheme="minorHAnsi" w:hAnsiTheme="minorHAnsi" w:cstheme="minorHAnsi"/>
                <w:b/>
                <w:bCs/>
                <w:sz w:val="20"/>
                <w:szCs w:val="20"/>
              </w:rPr>
              <w:t>Tiempo de retención</w:t>
            </w:r>
          </w:p>
        </w:tc>
        <w:tc>
          <w:tcPr>
            <w:tcW w:w="5979" w:type="dxa"/>
            <w:gridSpan w:val="2"/>
          </w:tcPr>
          <w:p w14:paraId="50006610" w14:textId="7285AED6" w:rsidR="00A710AC" w:rsidRPr="006F435C" w:rsidRDefault="00A710AC" w:rsidP="00C84D29">
            <w:pPr>
              <w:jc w:val="both"/>
              <w:rPr>
                <w:rFonts w:asciiTheme="minorHAnsi" w:hAnsiTheme="minorHAnsi" w:cstheme="minorHAnsi"/>
                <w:sz w:val="20"/>
                <w:szCs w:val="20"/>
              </w:rPr>
            </w:pPr>
            <w:r>
              <w:rPr>
                <w:rFonts w:asciiTheme="minorHAnsi" w:hAnsiTheme="minorHAnsi" w:cstheme="minorHAnsi"/>
                <w:sz w:val="20"/>
                <w:szCs w:val="20"/>
              </w:rPr>
              <w:t>5</w:t>
            </w:r>
            <w:r w:rsidRPr="006F435C">
              <w:rPr>
                <w:rFonts w:asciiTheme="minorHAnsi" w:hAnsiTheme="minorHAnsi" w:cstheme="minorHAnsi"/>
                <w:sz w:val="20"/>
                <w:szCs w:val="20"/>
              </w:rPr>
              <w:t xml:space="preserve"> años</w:t>
            </w:r>
          </w:p>
        </w:tc>
      </w:tr>
      <w:tr w:rsidR="00A710AC" w:rsidRPr="006F435C" w14:paraId="2B61636A" w14:textId="77777777" w:rsidTr="00C84D29">
        <w:tc>
          <w:tcPr>
            <w:tcW w:w="520" w:type="dxa"/>
          </w:tcPr>
          <w:p w14:paraId="69D2C3E3"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3.2</w:t>
            </w:r>
          </w:p>
        </w:tc>
        <w:tc>
          <w:tcPr>
            <w:tcW w:w="1995" w:type="dxa"/>
          </w:tcPr>
          <w:p w14:paraId="55B1D49F" w14:textId="77777777" w:rsidR="00A710AC" w:rsidRPr="006F435C" w:rsidRDefault="00A710AC" w:rsidP="00C84D29">
            <w:pPr>
              <w:rPr>
                <w:rFonts w:asciiTheme="minorHAnsi" w:hAnsiTheme="minorHAnsi" w:cstheme="minorHAnsi"/>
                <w:b/>
                <w:bCs/>
                <w:sz w:val="20"/>
                <w:szCs w:val="20"/>
              </w:rPr>
            </w:pPr>
            <w:r w:rsidRPr="006F435C">
              <w:rPr>
                <w:rFonts w:asciiTheme="minorHAnsi" w:hAnsiTheme="minorHAnsi" w:cstheme="minorHAnsi"/>
                <w:b/>
                <w:bCs/>
                <w:sz w:val="20"/>
                <w:szCs w:val="20"/>
              </w:rPr>
              <w:t>Disposición final</w:t>
            </w:r>
          </w:p>
        </w:tc>
        <w:tc>
          <w:tcPr>
            <w:tcW w:w="5979" w:type="dxa"/>
            <w:gridSpan w:val="2"/>
          </w:tcPr>
          <w:p w14:paraId="2236CCF4"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Conservación total</w:t>
            </w:r>
          </w:p>
        </w:tc>
      </w:tr>
      <w:tr w:rsidR="00A710AC" w:rsidRPr="006F435C" w14:paraId="09BB5D9F" w14:textId="77777777" w:rsidTr="00C84D29">
        <w:tc>
          <w:tcPr>
            <w:tcW w:w="8494" w:type="dxa"/>
            <w:gridSpan w:val="4"/>
            <w:shd w:val="clear" w:color="auto" w:fill="1F3864" w:themeFill="accent1" w:themeFillShade="80"/>
          </w:tcPr>
          <w:p w14:paraId="522FAAE1" w14:textId="77777777" w:rsidR="00A710AC" w:rsidRPr="006F435C" w:rsidRDefault="00A710AC" w:rsidP="00C84D2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ÁREA DE CONTROL DE LA DESCRIPCIÓN</w:t>
            </w:r>
          </w:p>
        </w:tc>
      </w:tr>
      <w:tr w:rsidR="00A710AC" w:rsidRPr="006F435C" w14:paraId="0597B1D9" w14:textId="77777777" w:rsidTr="00C84D29">
        <w:tc>
          <w:tcPr>
            <w:tcW w:w="520" w:type="dxa"/>
            <w:vMerge w:val="restart"/>
          </w:tcPr>
          <w:p w14:paraId="7403551B"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4.1</w:t>
            </w:r>
          </w:p>
        </w:tc>
        <w:tc>
          <w:tcPr>
            <w:tcW w:w="1995" w:type="dxa"/>
            <w:vMerge w:val="restart"/>
          </w:tcPr>
          <w:p w14:paraId="3EE4DD6D" w14:textId="77777777" w:rsidR="00A710AC" w:rsidRPr="006F435C" w:rsidRDefault="00A710AC" w:rsidP="00C84D29">
            <w:pPr>
              <w:jc w:val="both"/>
              <w:rPr>
                <w:rFonts w:asciiTheme="minorHAnsi" w:hAnsiTheme="minorHAnsi" w:cstheme="minorHAnsi"/>
                <w:b/>
                <w:bCs/>
                <w:sz w:val="20"/>
                <w:szCs w:val="20"/>
              </w:rPr>
            </w:pPr>
            <w:r w:rsidRPr="006F435C">
              <w:rPr>
                <w:rFonts w:asciiTheme="minorHAnsi" w:hAnsiTheme="minorHAnsi" w:cstheme="minorHAnsi"/>
                <w:b/>
                <w:bCs/>
                <w:sz w:val="20"/>
                <w:szCs w:val="20"/>
              </w:rPr>
              <w:t>Nota del archivero</w:t>
            </w:r>
          </w:p>
        </w:tc>
        <w:tc>
          <w:tcPr>
            <w:tcW w:w="5979" w:type="dxa"/>
            <w:gridSpan w:val="2"/>
          </w:tcPr>
          <w:p w14:paraId="6D0F78BC"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Elaboró: Grupo de gestión documental</w:t>
            </w:r>
          </w:p>
        </w:tc>
      </w:tr>
      <w:tr w:rsidR="00A710AC" w:rsidRPr="006F435C" w14:paraId="257260BA" w14:textId="77777777" w:rsidTr="00C84D29">
        <w:tc>
          <w:tcPr>
            <w:tcW w:w="520" w:type="dxa"/>
            <w:vMerge/>
          </w:tcPr>
          <w:p w14:paraId="278E7487" w14:textId="77777777" w:rsidR="00A710AC" w:rsidRPr="006F435C" w:rsidRDefault="00A710AC" w:rsidP="00C84D29">
            <w:pPr>
              <w:jc w:val="both"/>
              <w:rPr>
                <w:rFonts w:asciiTheme="minorHAnsi" w:hAnsiTheme="minorHAnsi" w:cstheme="minorHAnsi"/>
                <w:sz w:val="20"/>
                <w:szCs w:val="20"/>
              </w:rPr>
            </w:pPr>
          </w:p>
        </w:tc>
        <w:tc>
          <w:tcPr>
            <w:tcW w:w="1995" w:type="dxa"/>
            <w:vMerge/>
          </w:tcPr>
          <w:p w14:paraId="1F191658" w14:textId="77777777" w:rsidR="00A710AC" w:rsidRPr="006F435C" w:rsidRDefault="00A710AC" w:rsidP="00C84D29">
            <w:pPr>
              <w:jc w:val="both"/>
              <w:rPr>
                <w:rFonts w:asciiTheme="minorHAnsi" w:hAnsiTheme="minorHAnsi" w:cstheme="minorHAnsi"/>
                <w:b/>
                <w:bCs/>
                <w:sz w:val="20"/>
                <w:szCs w:val="20"/>
              </w:rPr>
            </w:pPr>
          </w:p>
        </w:tc>
        <w:tc>
          <w:tcPr>
            <w:tcW w:w="5979" w:type="dxa"/>
            <w:gridSpan w:val="2"/>
          </w:tcPr>
          <w:p w14:paraId="207AE365"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Fuentes: TRD y CCD</w:t>
            </w:r>
          </w:p>
        </w:tc>
      </w:tr>
      <w:tr w:rsidR="00A710AC" w:rsidRPr="006F435C" w14:paraId="15481504" w14:textId="77777777" w:rsidTr="00C84D29">
        <w:tc>
          <w:tcPr>
            <w:tcW w:w="520" w:type="dxa"/>
          </w:tcPr>
          <w:p w14:paraId="2FF57A8A"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4.2</w:t>
            </w:r>
          </w:p>
        </w:tc>
        <w:tc>
          <w:tcPr>
            <w:tcW w:w="1995" w:type="dxa"/>
          </w:tcPr>
          <w:p w14:paraId="776AD818" w14:textId="77777777" w:rsidR="00A710AC" w:rsidRPr="006F435C" w:rsidRDefault="00A710AC" w:rsidP="00C84D29">
            <w:pPr>
              <w:jc w:val="both"/>
              <w:rPr>
                <w:rFonts w:asciiTheme="minorHAnsi" w:hAnsiTheme="minorHAnsi" w:cstheme="minorHAnsi"/>
                <w:b/>
                <w:bCs/>
                <w:sz w:val="20"/>
                <w:szCs w:val="20"/>
              </w:rPr>
            </w:pPr>
            <w:r w:rsidRPr="006F435C">
              <w:rPr>
                <w:rFonts w:asciiTheme="minorHAnsi" w:hAnsiTheme="minorHAnsi" w:cstheme="minorHAnsi"/>
                <w:b/>
                <w:bCs/>
                <w:sz w:val="20"/>
                <w:szCs w:val="20"/>
              </w:rPr>
              <w:t>Reglas o normas</w:t>
            </w:r>
          </w:p>
        </w:tc>
        <w:tc>
          <w:tcPr>
            <w:tcW w:w="5979" w:type="dxa"/>
            <w:gridSpan w:val="2"/>
          </w:tcPr>
          <w:p w14:paraId="447BC640"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Colombia. ARCHIVO GENERAL DE LA NACIÓN. Ley 594 (14 de julio</w:t>
            </w:r>
          </w:p>
          <w:p w14:paraId="5B716B00"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del 2000). Por medio de la cual se dicta la Ley General de Archivos y</w:t>
            </w:r>
          </w:p>
          <w:p w14:paraId="2922D277" w14:textId="36105B0B" w:rsid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se dictan otras disposiciones. Bogotá 2000.</w:t>
            </w:r>
          </w:p>
          <w:p w14:paraId="2C818356" w14:textId="77777777" w:rsidR="00A710AC" w:rsidRPr="00A710AC" w:rsidRDefault="00A710AC" w:rsidP="00A710AC">
            <w:pPr>
              <w:rPr>
                <w:rFonts w:asciiTheme="minorHAnsi" w:hAnsiTheme="minorHAnsi" w:cstheme="minorHAnsi"/>
                <w:sz w:val="20"/>
                <w:szCs w:val="20"/>
              </w:rPr>
            </w:pPr>
          </w:p>
          <w:p w14:paraId="37F0F58C"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Colombia. ARCHIVO GENERAL DE LA NACIÓN. Acuerdo 42 (31 de</w:t>
            </w:r>
          </w:p>
          <w:p w14:paraId="3208DF4A"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octubre de 2002). Por el cual se establecen los criterios para la</w:t>
            </w:r>
          </w:p>
          <w:p w14:paraId="196AF526"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organización de los archivos de gestión en las entidades públicas y las</w:t>
            </w:r>
          </w:p>
          <w:p w14:paraId="374B6F6C"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privadas que cumplen funciones públicas, se regula el Inventario único</w:t>
            </w:r>
          </w:p>
          <w:p w14:paraId="63FE5A0C"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Documental y se desarrollan los artículos 21, 22, 23 y 26 de la Ley</w:t>
            </w:r>
          </w:p>
          <w:p w14:paraId="2FD17A11" w14:textId="7F983D39" w:rsid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General de Archivos 594 de 2000.Bogotá 2002.</w:t>
            </w:r>
          </w:p>
          <w:p w14:paraId="0E71C2C0" w14:textId="77777777" w:rsidR="00A710AC" w:rsidRPr="00A710AC" w:rsidRDefault="00A710AC" w:rsidP="00A710AC">
            <w:pPr>
              <w:rPr>
                <w:rFonts w:asciiTheme="minorHAnsi" w:hAnsiTheme="minorHAnsi" w:cstheme="minorHAnsi"/>
                <w:sz w:val="20"/>
                <w:szCs w:val="20"/>
              </w:rPr>
            </w:pPr>
          </w:p>
          <w:p w14:paraId="1244B3BF"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Colombia. ARCHIVO GENERAL DE LA NACIÓN. Acuerdo 027 (31 de</w:t>
            </w:r>
          </w:p>
          <w:p w14:paraId="70B06A7E" w14:textId="77777777" w:rsidR="00A710AC" w:rsidRPr="00A710A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octubre de 2006). Por el cual se modifica el Acuerdo No 07 del 29 de</w:t>
            </w:r>
          </w:p>
          <w:p w14:paraId="705C0566" w14:textId="3AF2683F" w:rsidR="00A710AC" w:rsidRPr="006F435C" w:rsidRDefault="00A710AC" w:rsidP="00A710AC">
            <w:pPr>
              <w:rPr>
                <w:rFonts w:asciiTheme="minorHAnsi" w:hAnsiTheme="minorHAnsi" w:cstheme="minorHAnsi"/>
                <w:sz w:val="20"/>
                <w:szCs w:val="20"/>
              </w:rPr>
            </w:pPr>
            <w:r w:rsidRPr="00A710AC">
              <w:rPr>
                <w:rFonts w:asciiTheme="minorHAnsi" w:hAnsiTheme="minorHAnsi" w:cstheme="minorHAnsi"/>
                <w:sz w:val="20"/>
                <w:szCs w:val="20"/>
              </w:rPr>
              <w:t>junio de 1994. Bogotá 2006. Artículo 1.</w:t>
            </w:r>
          </w:p>
        </w:tc>
      </w:tr>
      <w:tr w:rsidR="00A710AC" w:rsidRPr="006F435C" w14:paraId="4F53B8F4" w14:textId="77777777" w:rsidTr="00C84D29">
        <w:tc>
          <w:tcPr>
            <w:tcW w:w="520" w:type="dxa"/>
          </w:tcPr>
          <w:p w14:paraId="095AF0C8" w14:textId="77777777" w:rsidR="00A710AC" w:rsidRPr="006F435C" w:rsidRDefault="00A710AC" w:rsidP="00C84D29">
            <w:pPr>
              <w:jc w:val="both"/>
              <w:rPr>
                <w:rFonts w:asciiTheme="minorHAnsi" w:hAnsiTheme="minorHAnsi" w:cstheme="minorHAnsi"/>
                <w:sz w:val="20"/>
                <w:szCs w:val="20"/>
              </w:rPr>
            </w:pPr>
            <w:r w:rsidRPr="006F435C">
              <w:rPr>
                <w:rFonts w:asciiTheme="minorHAnsi" w:hAnsiTheme="minorHAnsi" w:cstheme="minorHAnsi"/>
                <w:sz w:val="20"/>
                <w:szCs w:val="20"/>
              </w:rPr>
              <w:t>4.3</w:t>
            </w:r>
          </w:p>
        </w:tc>
        <w:tc>
          <w:tcPr>
            <w:tcW w:w="2625" w:type="dxa"/>
            <w:gridSpan w:val="2"/>
          </w:tcPr>
          <w:p w14:paraId="00D3D039" w14:textId="77777777" w:rsidR="00A710AC" w:rsidRPr="006F435C" w:rsidRDefault="00A710AC" w:rsidP="00C84D29">
            <w:pPr>
              <w:jc w:val="both"/>
              <w:rPr>
                <w:rFonts w:asciiTheme="minorHAnsi" w:hAnsiTheme="minorHAnsi" w:cstheme="minorHAnsi"/>
                <w:b/>
                <w:bCs/>
                <w:sz w:val="20"/>
                <w:szCs w:val="20"/>
              </w:rPr>
            </w:pPr>
            <w:r w:rsidRPr="006F435C">
              <w:rPr>
                <w:rFonts w:asciiTheme="minorHAnsi" w:hAnsiTheme="minorHAnsi" w:cstheme="minorHAnsi"/>
                <w:b/>
                <w:bCs/>
                <w:sz w:val="20"/>
                <w:szCs w:val="20"/>
              </w:rPr>
              <w:t xml:space="preserve">Fecha(s) de la descripción(es) </w:t>
            </w:r>
          </w:p>
        </w:tc>
        <w:tc>
          <w:tcPr>
            <w:tcW w:w="5349" w:type="dxa"/>
          </w:tcPr>
          <w:p w14:paraId="58E7CA96" w14:textId="70BDCD11" w:rsidR="00A710AC" w:rsidRPr="006F435C" w:rsidRDefault="00C402FF" w:rsidP="00C84D29">
            <w:pPr>
              <w:jc w:val="both"/>
              <w:rPr>
                <w:rFonts w:asciiTheme="minorHAnsi" w:hAnsiTheme="minorHAnsi" w:cstheme="minorHAnsi"/>
                <w:sz w:val="20"/>
                <w:szCs w:val="20"/>
              </w:rPr>
            </w:pPr>
            <w:r>
              <w:rPr>
                <w:rFonts w:asciiTheme="minorHAnsi" w:hAnsiTheme="minorHAnsi" w:cstheme="minorHAnsi"/>
                <w:sz w:val="20"/>
                <w:szCs w:val="20"/>
              </w:rPr>
              <w:t>Septiembre</w:t>
            </w:r>
            <w:r w:rsidR="00A710AC" w:rsidRPr="006F435C">
              <w:rPr>
                <w:rFonts w:asciiTheme="minorHAnsi" w:hAnsiTheme="minorHAnsi" w:cstheme="minorHAnsi"/>
                <w:sz w:val="20"/>
                <w:szCs w:val="20"/>
              </w:rPr>
              <w:t xml:space="preserve"> 2021</w:t>
            </w:r>
          </w:p>
        </w:tc>
      </w:tr>
    </w:tbl>
    <w:p w14:paraId="5A58D91D" w14:textId="77777777" w:rsidR="00A710AC" w:rsidRDefault="00A710AC" w:rsidP="00B733DE">
      <w:pPr>
        <w:pStyle w:val="Ttulo3"/>
        <w:rPr>
          <w:rFonts w:ascii="Times New Roman" w:hAnsi="Times New Roman" w:cs="Times New Roman"/>
          <w:color w:val="595959" w:themeColor="text1" w:themeTint="A6"/>
        </w:rPr>
      </w:pPr>
    </w:p>
    <w:p w14:paraId="21C0CC70" w14:textId="30E97356" w:rsidR="00B733DE" w:rsidRDefault="00A710AC" w:rsidP="00B733DE">
      <w:pPr>
        <w:pStyle w:val="Ttulo3"/>
        <w:rPr>
          <w:sz w:val="22"/>
          <w:szCs w:val="22"/>
        </w:rPr>
      </w:pPr>
      <w:bookmarkStart w:id="6" w:name="_Toc86661034"/>
      <w:r>
        <w:rPr>
          <w:rFonts w:ascii="Times New Roman" w:hAnsi="Times New Roman" w:cs="Times New Roman"/>
          <w:color w:val="595959" w:themeColor="text1" w:themeTint="A6"/>
        </w:rPr>
        <w:t xml:space="preserve">A4. </w:t>
      </w:r>
      <w:r w:rsidR="00FD3417">
        <w:rPr>
          <w:rFonts w:ascii="Times New Roman" w:hAnsi="Times New Roman" w:cs="Times New Roman"/>
          <w:color w:val="595959" w:themeColor="text1" w:themeTint="A6"/>
        </w:rPr>
        <w:t>Resoluciones Dirección General</w:t>
      </w:r>
      <w:bookmarkEnd w:id="6"/>
    </w:p>
    <w:p w14:paraId="10628D94" w14:textId="4200ADFF" w:rsidR="00B733DE" w:rsidRDefault="00B733DE" w:rsidP="008B0BE1">
      <w:pPr>
        <w:jc w:val="both"/>
        <w:rPr>
          <w:sz w:val="22"/>
          <w:szCs w:val="22"/>
        </w:rPr>
      </w:pPr>
    </w:p>
    <w:p w14:paraId="2F1FDB9E" w14:textId="4BA24EBD" w:rsidR="003249D6" w:rsidRPr="003249D6" w:rsidRDefault="003249D6" w:rsidP="003249D6">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RESOLUCIONES</w:t>
      </w:r>
    </w:p>
    <w:tbl>
      <w:tblPr>
        <w:tblStyle w:val="Tablaconcuadrcula"/>
        <w:tblW w:w="0" w:type="auto"/>
        <w:tblLook w:val="04A0" w:firstRow="1" w:lastRow="0" w:firstColumn="1" w:lastColumn="0" w:noHBand="0" w:noVBand="1"/>
      </w:tblPr>
      <w:tblGrid>
        <w:gridCol w:w="520"/>
        <w:gridCol w:w="1995"/>
        <w:gridCol w:w="630"/>
        <w:gridCol w:w="5349"/>
      </w:tblGrid>
      <w:tr w:rsidR="00B733DE" w:rsidRPr="006F435C" w14:paraId="5A570746" w14:textId="77777777" w:rsidTr="004820F2">
        <w:tc>
          <w:tcPr>
            <w:tcW w:w="8494" w:type="dxa"/>
            <w:gridSpan w:val="4"/>
            <w:shd w:val="clear" w:color="auto" w:fill="1F3864" w:themeFill="accent1" w:themeFillShade="80"/>
          </w:tcPr>
          <w:p w14:paraId="581FE312" w14:textId="6323FE3C" w:rsidR="00B733DE" w:rsidRPr="006F435C" w:rsidRDefault="00B733DE" w:rsidP="004B23E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733DE" w:rsidRPr="006F435C" w14:paraId="7105D713" w14:textId="77777777" w:rsidTr="006F435C">
        <w:tc>
          <w:tcPr>
            <w:tcW w:w="520" w:type="dxa"/>
          </w:tcPr>
          <w:p w14:paraId="57BEEB2F"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1.2</w:t>
            </w:r>
          </w:p>
        </w:tc>
        <w:tc>
          <w:tcPr>
            <w:tcW w:w="1995" w:type="dxa"/>
          </w:tcPr>
          <w:p w14:paraId="52515359" w14:textId="77777777" w:rsidR="00B733DE" w:rsidRPr="006F435C" w:rsidRDefault="00B733DE" w:rsidP="004820F2">
            <w:pPr>
              <w:rPr>
                <w:rFonts w:asciiTheme="minorHAnsi" w:hAnsiTheme="minorHAnsi" w:cstheme="minorHAnsi"/>
                <w:b/>
                <w:bCs/>
                <w:sz w:val="20"/>
                <w:szCs w:val="20"/>
              </w:rPr>
            </w:pPr>
            <w:r w:rsidRPr="006F435C">
              <w:rPr>
                <w:rFonts w:asciiTheme="minorHAnsi" w:hAnsiTheme="minorHAnsi" w:cstheme="minorHAnsi"/>
                <w:b/>
                <w:bCs/>
                <w:sz w:val="20"/>
                <w:szCs w:val="20"/>
              </w:rPr>
              <w:t>Título</w:t>
            </w:r>
          </w:p>
        </w:tc>
        <w:tc>
          <w:tcPr>
            <w:tcW w:w="5979" w:type="dxa"/>
            <w:gridSpan w:val="2"/>
          </w:tcPr>
          <w:p w14:paraId="14F75F0B" w14:textId="3C52A2E9" w:rsidR="00B733DE" w:rsidRPr="006F435C" w:rsidRDefault="00FD3417" w:rsidP="004820F2">
            <w:pPr>
              <w:jc w:val="both"/>
              <w:rPr>
                <w:rFonts w:asciiTheme="minorHAnsi" w:hAnsiTheme="minorHAnsi" w:cstheme="minorHAnsi"/>
                <w:sz w:val="20"/>
                <w:szCs w:val="20"/>
              </w:rPr>
            </w:pPr>
            <w:r w:rsidRPr="006F435C">
              <w:rPr>
                <w:rFonts w:asciiTheme="minorHAnsi" w:hAnsiTheme="minorHAnsi" w:cstheme="minorHAnsi"/>
                <w:sz w:val="20"/>
                <w:szCs w:val="20"/>
              </w:rPr>
              <w:t>Resoluciones Dirección General</w:t>
            </w:r>
          </w:p>
        </w:tc>
      </w:tr>
      <w:tr w:rsidR="00B733DE" w:rsidRPr="006F435C" w14:paraId="64C23DB2" w14:textId="77777777" w:rsidTr="006F435C">
        <w:tc>
          <w:tcPr>
            <w:tcW w:w="520" w:type="dxa"/>
          </w:tcPr>
          <w:p w14:paraId="0818E8F2"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1.3</w:t>
            </w:r>
          </w:p>
        </w:tc>
        <w:tc>
          <w:tcPr>
            <w:tcW w:w="1995" w:type="dxa"/>
          </w:tcPr>
          <w:p w14:paraId="3EAD34E6" w14:textId="77777777" w:rsidR="00B733DE" w:rsidRPr="006F435C" w:rsidRDefault="00B733DE" w:rsidP="004820F2">
            <w:pPr>
              <w:rPr>
                <w:rFonts w:asciiTheme="minorHAnsi" w:hAnsiTheme="minorHAnsi" w:cstheme="minorHAnsi"/>
                <w:b/>
                <w:bCs/>
                <w:sz w:val="20"/>
                <w:szCs w:val="20"/>
              </w:rPr>
            </w:pPr>
            <w:r w:rsidRPr="006F435C">
              <w:rPr>
                <w:rFonts w:asciiTheme="minorHAnsi" w:hAnsiTheme="minorHAnsi" w:cstheme="minorHAnsi"/>
                <w:b/>
                <w:bCs/>
                <w:sz w:val="20"/>
                <w:szCs w:val="20"/>
              </w:rPr>
              <w:t>Nivel de descripción</w:t>
            </w:r>
          </w:p>
        </w:tc>
        <w:tc>
          <w:tcPr>
            <w:tcW w:w="5979" w:type="dxa"/>
            <w:gridSpan w:val="2"/>
          </w:tcPr>
          <w:p w14:paraId="15D3431C" w14:textId="0978F7E6" w:rsidR="00B733DE" w:rsidRPr="006F435C" w:rsidRDefault="00FD3417" w:rsidP="004820F2">
            <w:pPr>
              <w:jc w:val="both"/>
              <w:rPr>
                <w:rFonts w:asciiTheme="minorHAnsi" w:hAnsiTheme="minorHAnsi" w:cstheme="minorHAnsi"/>
                <w:sz w:val="20"/>
                <w:szCs w:val="20"/>
              </w:rPr>
            </w:pPr>
            <w:r w:rsidRPr="006F435C">
              <w:rPr>
                <w:rFonts w:asciiTheme="minorHAnsi" w:hAnsiTheme="minorHAnsi" w:cstheme="minorHAnsi"/>
                <w:sz w:val="20"/>
                <w:szCs w:val="20"/>
              </w:rPr>
              <w:t>Serie</w:t>
            </w:r>
          </w:p>
        </w:tc>
      </w:tr>
      <w:tr w:rsidR="00B733DE" w:rsidRPr="006F435C" w14:paraId="5ED083AD" w14:textId="77777777" w:rsidTr="004820F2">
        <w:tc>
          <w:tcPr>
            <w:tcW w:w="8494" w:type="dxa"/>
            <w:gridSpan w:val="4"/>
            <w:shd w:val="clear" w:color="auto" w:fill="1F3864" w:themeFill="accent1" w:themeFillShade="80"/>
          </w:tcPr>
          <w:p w14:paraId="0AC5BC2B" w14:textId="77777777" w:rsidR="00B733DE" w:rsidRPr="006F435C" w:rsidRDefault="00B733DE" w:rsidP="004B23E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ÁREA DE CONTENIDO Y ESTRUCTURAS</w:t>
            </w:r>
          </w:p>
        </w:tc>
      </w:tr>
      <w:tr w:rsidR="00B733DE" w:rsidRPr="006F435C" w14:paraId="59726501" w14:textId="77777777" w:rsidTr="006F435C">
        <w:tc>
          <w:tcPr>
            <w:tcW w:w="520" w:type="dxa"/>
          </w:tcPr>
          <w:p w14:paraId="00587DAF"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2.1</w:t>
            </w:r>
          </w:p>
        </w:tc>
        <w:tc>
          <w:tcPr>
            <w:tcW w:w="1995" w:type="dxa"/>
          </w:tcPr>
          <w:p w14:paraId="5DDA6363" w14:textId="77777777" w:rsidR="00B733DE" w:rsidRPr="006F435C" w:rsidRDefault="00B733DE" w:rsidP="004820F2">
            <w:pPr>
              <w:rPr>
                <w:rFonts w:asciiTheme="minorHAnsi" w:hAnsiTheme="minorHAnsi" w:cstheme="minorHAnsi"/>
                <w:b/>
                <w:bCs/>
                <w:sz w:val="20"/>
                <w:szCs w:val="20"/>
              </w:rPr>
            </w:pPr>
            <w:r w:rsidRPr="006F435C">
              <w:rPr>
                <w:rFonts w:asciiTheme="minorHAnsi" w:hAnsiTheme="minorHAnsi" w:cstheme="minorHAnsi"/>
                <w:b/>
                <w:bCs/>
                <w:sz w:val="20"/>
                <w:szCs w:val="20"/>
              </w:rPr>
              <w:t>Alcance y contenido</w:t>
            </w:r>
          </w:p>
        </w:tc>
        <w:tc>
          <w:tcPr>
            <w:tcW w:w="5979" w:type="dxa"/>
            <w:gridSpan w:val="2"/>
          </w:tcPr>
          <w:p w14:paraId="1E23AB61" w14:textId="049F8146" w:rsidR="00A27F5B" w:rsidRPr="006F435C" w:rsidRDefault="00A27F5B" w:rsidP="00A27F5B">
            <w:pPr>
              <w:jc w:val="both"/>
              <w:rPr>
                <w:rFonts w:asciiTheme="minorHAnsi" w:hAnsiTheme="minorHAnsi" w:cstheme="minorHAnsi"/>
                <w:sz w:val="20"/>
                <w:szCs w:val="20"/>
              </w:rPr>
            </w:pPr>
            <w:r w:rsidRPr="006F435C">
              <w:rPr>
                <w:rFonts w:asciiTheme="minorHAnsi" w:hAnsiTheme="minorHAnsi" w:cstheme="minorHAnsi"/>
                <w:sz w:val="20"/>
                <w:szCs w:val="20"/>
              </w:rPr>
              <w:t>Documentos administrativo</w:t>
            </w:r>
            <w:r w:rsidR="001B003C" w:rsidRPr="006F435C">
              <w:rPr>
                <w:rFonts w:asciiTheme="minorHAnsi" w:hAnsiTheme="minorHAnsi" w:cstheme="minorHAnsi"/>
                <w:sz w:val="20"/>
                <w:szCs w:val="20"/>
              </w:rPr>
              <w:t>s</w:t>
            </w:r>
            <w:r w:rsidRPr="006F435C">
              <w:rPr>
                <w:rFonts w:asciiTheme="minorHAnsi" w:hAnsiTheme="minorHAnsi" w:cstheme="minorHAnsi"/>
                <w:sz w:val="20"/>
                <w:szCs w:val="20"/>
              </w:rPr>
              <w:t xml:space="preserve"> </w:t>
            </w:r>
            <w:r w:rsidR="001B003C" w:rsidRPr="006F435C">
              <w:rPr>
                <w:rFonts w:asciiTheme="minorHAnsi" w:hAnsiTheme="minorHAnsi" w:cstheme="minorHAnsi"/>
                <w:sz w:val="20"/>
                <w:szCs w:val="20"/>
              </w:rPr>
              <w:t>por medio de los cuales</w:t>
            </w:r>
            <w:r w:rsidRPr="006F435C">
              <w:rPr>
                <w:rFonts w:asciiTheme="minorHAnsi" w:hAnsiTheme="minorHAnsi" w:cstheme="minorHAnsi"/>
                <w:sz w:val="20"/>
                <w:szCs w:val="20"/>
              </w:rPr>
              <w:t xml:space="preserve"> el IDEP </w:t>
            </w:r>
            <w:r w:rsidR="00FD3417" w:rsidRPr="006F435C">
              <w:rPr>
                <w:rFonts w:asciiTheme="minorHAnsi" w:hAnsiTheme="minorHAnsi" w:cstheme="minorHAnsi"/>
                <w:sz w:val="20"/>
                <w:szCs w:val="20"/>
              </w:rPr>
              <w:t xml:space="preserve">resuelve situaciones </w:t>
            </w:r>
            <w:r w:rsidRPr="006F435C">
              <w:rPr>
                <w:rFonts w:asciiTheme="minorHAnsi" w:hAnsiTheme="minorHAnsi" w:cstheme="minorHAnsi"/>
                <w:sz w:val="20"/>
                <w:szCs w:val="20"/>
              </w:rPr>
              <w:t>y toma decisiones concretas</w:t>
            </w:r>
            <w:r w:rsidR="001B003C" w:rsidRPr="006F435C">
              <w:rPr>
                <w:rFonts w:asciiTheme="minorHAnsi" w:hAnsiTheme="minorHAnsi" w:cstheme="minorHAnsi"/>
                <w:sz w:val="20"/>
                <w:szCs w:val="20"/>
              </w:rPr>
              <w:t xml:space="preserve"> frente a su actuar</w:t>
            </w:r>
            <w:r w:rsidRPr="006F435C">
              <w:rPr>
                <w:rFonts w:asciiTheme="minorHAnsi" w:hAnsiTheme="minorHAnsi" w:cstheme="minorHAnsi"/>
                <w:sz w:val="20"/>
                <w:szCs w:val="20"/>
              </w:rPr>
              <w:t xml:space="preserve">.      </w:t>
            </w:r>
          </w:p>
        </w:tc>
      </w:tr>
      <w:tr w:rsidR="00B733DE" w:rsidRPr="006F435C" w14:paraId="067FA9D3" w14:textId="77777777" w:rsidTr="006F435C">
        <w:tc>
          <w:tcPr>
            <w:tcW w:w="520" w:type="dxa"/>
          </w:tcPr>
          <w:p w14:paraId="1499BD1E"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2.2</w:t>
            </w:r>
          </w:p>
        </w:tc>
        <w:tc>
          <w:tcPr>
            <w:tcW w:w="1995" w:type="dxa"/>
          </w:tcPr>
          <w:p w14:paraId="68F8F4FF" w14:textId="77777777" w:rsidR="00B733DE" w:rsidRPr="006F435C" w:rsidRDefault="00B733DE" w:rsidP="004820F2">
            <w:pPr>
              <w:rPr>
                <w:rFonts w:asciiTheme="minorHAnsi" w:hAnsiTheme="minorHAnsi" w:cstheme="minorHAnsi"/>
                <w:b/>
                <w:bCs/>
                <w:sz w:val="20"/>
                <w:szCs w:val="20"/>
              </w:rPr>
            </w:pPr>
            <w:r w:rsidRPr="006F435C">
              <w:rPr>
                <w:rFonts w:asciiTheme="minorHAnsi" w:hAnsiTheme="minorHAnsi" w:cstheme="minorHAnsi"/>
                <w:b/>
                <w:bCs/>
                <w:sz w:val="20"/>
                <w:szCs w:val="20"/>
              </w:rPr>
              <w:t>Tipos documentales</w:t>
            </w:r>
          </w:p>
        </w:tc>
        <w:tc>
          <w:tcPr>
            <w:tcW w:w="5979" w:type="dxa"/>
            <w:gridSpan w:val="2"/>
          </w:tcPr>
          <w:p w14:paraId="59E021DB" w14:textId="3996C653" w:rsidR="00B733DE" w:rsidRPr="006F435C" w:rsidRDefault="00FD3417" w:rsidP="004820F2">
            <w:pPr>
              <w:jc w:val="both"/>
              <w:rPr>
                <w:rFonts w:asciiTheme="minorHAnsi" w:hAnsiTheme="minorHAnsi" w:cstheme="minorHAnsi"/>
                <w:sz w:val="20"/>
                <w:szCs w:val="20"/>
              </w:rPr>
            </w:pPr>
            <w:r w:rsidRPr="006F435C">
              <w:rPr>
                <w:rFonts w:asciiTheme="minorHAnsi" w:hAnsiTheme="minorHAnsi" w:cstheme="minorHAnsi"/>
                <w:sz w:val="20"/>
                <w:szCs w:val="20"/>
              </w:rPr>
              <w:t>N.A.</w:t>
            </w:r>
          </w:p>
        </w:tc>
      </w:tr>
      <w:tr w:rsidR="00B733DE" w:rsidRPr="006F435C" w14:paraId="00B6EEE3" w14:textId="77777777" w:rsidTr="004820F2">
        <w:tc>
          <w:tcPr>
            <w:tcW w:w="8494" w:type="dxa"/>
            <w:gridSpan w:val="4"/>
            <w:shd w:val="clear" w:color="auto" w:fill="1F3864" w:themeFill="accent1" w:themeFillShade="80"/>
          </w:tcPr>
          <w:p w14:paraId="6AA2C044" w14:textId="77777777" w:rsidR="00B733DE" w:rsidRPr="006F435C" w:rsidRDefault="00B733DE" w:rsidP="004B23E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ÁREA DE VALORACIÓN</w:t>
            </w:r>
          </w:p>
        </w:tc>
      </w:tr>
      <w:tr w:rsidR="00B733DE" w:rsidRPr="006F435C" w14:paraId="705EAB4D" w14:textId="77777777" w:rsidTr="006F435C">
        <w:tc>
          <w:tcPr>
            <w:tcW w:w="520" w:type="dxa"/>
          </w:tcPr>
          <w:p w14:paraId="04F72973"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3.1</w:t>
            </w:r>
          </w:p>
        </w:tc>
        <w:tc>
          <w:tcPr>
            <w:tcW w:w="1995" w:type="dxa"/>
          </w:tcPr>
          <w:p w14:paraId="18FDCFFC" w14:textId="77777777" w:rsidR="00B733DE" w:rsidRPr="006F435C" w:rsidRDefault="00B733DE" w:rsidP="004820F2">
            <w:pPr>
              <w:rPr>
                <w:rFonts w:asciiTheme="minorHAnsi" w:hAnsiTheme="minorHAnsi" w:cstheme="minorHAnsi"/>
                <w:b/>
                <w:bCs/>
                <w:sz w:val="20"/>
                <w:szCs w:val="20"/>
              </w:rPr>
            </w:pPr>
            <w:r w:rsidRPr="006F435C">
              <w:rPr>
                <w:rFonts w:asciiTheme="minorHAnsi" w:hAnsiTheme="minorHAnsi" w:cstheme="minorHAnsi"/>
                <w:b/>
                <w:bCs/>
                <w:sz w:val="20"/>
                <w:szCs w:val="20"/>
              </w:rPr>
              <w:t>Tiempo de retención</w:t>
            </w:r>
          </w:p>
        </w:tc>
        <w:tc>
          <w:tcPr>
            <w:tcW w:w="5979" w:type="dxa"/>
            <w:gridSpan w:val="2"/>
          </w:tcPr>
          <w:p w14:paraId="5C20C627" w14:textId="67D4A2F7" w:rsidR="00B733DE" w:rsidRPr="006F435C" w:rsidRDefault="00443E43" w:rsidP="004820F2">
            <w:pPr>
              <w:jc w:val="both"/>
              <w:rPr>
                <w:rFonts w:asciiTheme="minorHAnsi" w:hAnsiTheme="minorHAnsi" w:cstheme="minorHAnsi"/>
                <w:sz w:val="20"/>
                <w:szCs w:val="20"/>
              </w:rPr>
            </w:pPr>
            <w:r w:rsidRPr="006F435C">
              <w:rPr>
                <w:rFonts w:asciiTheme="minorHAnsi" w:hAnsiTheme="minorHAnsi" w:cstheme="minorHAnsi"/>
                <w:sz w:val="20"/>
                <w:szCs w:val="20"/>
              </w:rPr>
              <w:t>12 años</w:t>
            </w:r>
          </w:p>
        </w:tc>
      </w:tr>
      <w:tr w:rsidR="00B733DE" w:rsidRPr="006F435C" w14:paraId="45CF58E9" w14:textId="77777777" w:rsidTr="006F435C">
        <w:tc>
          <w:tcPr>
            <w:tcW w:w="520" w:type="dxa"/>
          </w:tcPr>
          <w:p w14:paraId="7ADE92EB"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3.2</w:t>
            </w:r>
          </w:p>
        </w:tc>
        <w:tc>
          <w:tcPr>
            <w:tcW w:w="1995" w:type="dxa"/>
          </w:tcPr>
          <w:p w14:paraId="47B73B94" w14:textId="77777777" w:rsidR="00B733DE" w:rsidRPr="006F435C" w:rsidRDefault="00B733DE" w:rsidP="004820F2">
            <w:pPr>
              <w:rPr>
                <w:rFonts w:asciiTheme="minorHAnsi" w:hAnsiTheme="minorHAnsi" w:cstheme="minorHAnsi"/>
                <w:b/>
                <w:bCs/>
                <w:sz w:val="20"/>
                <w:szCs w:val="20"/>
              </w:rPr>
            </w:pPr>
            <w:r w:rsidRPr="006F435C">
              <w:rPr>
                <w:rFonts w:asciiTheme="minorHAnsi" w:hAnsiTheme="minorHAnsi" w:cstheme="minorHAnsi"/>
                <w:b/>
                <w:bCs/>
                <w:sz w:val="20"/>
                <w:szCs w:val="20"/>
              </w:rPr>
              <w:t>Disposición final</w:t>
            </w:r>
          </w:p>
        </w:tc>
        <w:tc>
          <w:tcPr>
            <w:tcW w:w="5979" w:type="dxa"/>
            <w:gridSpan w:val="2"/>
          </w:tcPr>
          <w:p w14:paraId="5B75807E" w14:textId="2D37488E" w:rsidR="00B733DE" w:rsidRPr="006F435C" w:rsidRDefault="00443E43" w:rsidP="004820F2">
            <w:pPr>
              <w:jc w:val="both"/>
              <w:rPr>
                <w:rFonts w:asciiTheme="minorHAnsi" w:hAnsiTheme="minorHAnsi" w:cstheme="minorHAnsi"/>
                <w:sz w:val="20"/>
                <w:szCs w:val="20"/>
              </w:rPr>
            </w:pPr>
            <w:r w:rsidRPr="006F435C">
              <w:rPr>
                <w:rFonts w:asciiTheme="minorHAnsi" w:hAnsiTheme="minorHAnsi" w:cstheme="minorHAnsi"/>
                <w:sz w:val="20"/>
                <w:szCs w:val="20"/>
              </w:rPr>
              <w:t>Conservación total</w:t>
            </w:r>
          </w:p>
        </w:tc>
      </w:tr>
      <w:tr w:rsidR="00B733DE" w:rsidRPr="006F435C" w14:paraId="1D3BFF65" w14:textId="77777777" w:rsidTr="004820F2">
        <w:tc>
          <w:tcPr>
            <w:tcW w:w="8494" w:type="dxa"/>
            <w:gridSpan w:val="4"/>
            <w:shd w:val="clear" w:color="auto" w:fill="1F3864" w:themeFill="accent1" w:themeFillShade="80"/>
          </w:tcPr>
          <w:p w14:paraId="3E92B524" w14:textId="77777777" w:rsidR="00B733DE" w:rsidRPr="006F435C" w:rsidRDefault="00B733DE" w:rsidP="004B23E9">
            <w:pPr>
              <w:pStyle w:val="Prrafodelista"/>
              <w:numPr>
                <w:ilvl w:val="0"/>
                <w:numId w:val="4"/>
              </w:numPr>
              <w:rPr>
                <w:rFonts w:asciiTheme="minorHAnsi" w:hAnsiTheme="minorHAnsi" w:cstheme="minorHAnsi"/>
                <w:sz w:val="20"/>
                <w:szCs w:val="20"/>
              </w:rPr>
            </w:pPr>
            <w:r w:rsidRPr="006F435C">
              <w:rPr>
                <w:rFonts w:asciiTheme="minorHAnsi" w:hAnsiTheme="minorHAnsi" w:cstheme="minorHAnsi"/>
                <w:sz w:val="20"/>
                <w:szCs w:val="20"/>
              </w:rPr>
              <w:t>ÁREA DE CONTROL DE LA DESCRIPCIÓN</w:t>
            </w:r>
          </w:p>
        </w:tc>
      </w:tr>
      <w:tr w:rsidR="00B733DE" w:rsidRPr="006F435C" w14:paraId="6EC1E6F8" w14:textId="77777777" w:rsidTr="006F435C">
        <w:tc>
          <w:tcPr>
            <w:tcW w:w="520" w:type="dxa"/>
            <w:vMerge w:val="restart"/>
          </w:tcPr>
          <w:p w14:paraId="21C18CF3"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4.1</w:t>
            </w:r>
          </w:p>
        </w:tc>
        <w:tc>
          <w:tcPr>
            <w:tcW w:w="1995" w:type="dxa"/>
            <w:vMerge w:val="restart"/>
          </w:tcPr>
          <w:p w14:paraId="19491627" w14:textId="77777777" w:rsidR="00B733DE" w:rsidRPr="006F435C" w:rsidRDefault="00B733DE" w:rsidP="004820F2">
            <w:pPr>
              <w:jc w:val="both"/>
              <w:rPr>
                <w:rFonts w:asciiTheme="minorHAnsi" w:hAnsiTheme="minorHAnsi" w:cstheme="minorHAnsi"/>
                <w:b/>
                <w:bCs/>
                <w:sz w:val="20"/>
                <w:szCs w:val="20"/>
              </w:rPr>
            </w:pPr>
            <w:r w:rsidRPr="006F435C">
              <w:rPr>
                <w:rFonts w:asciiTheme="minorHAnsi" w:hAnsiTheme="minorHAnsi" w:cstheme="minorHAnsi"/>
                <w:b/>
                <w:bCs/>
                <w:sz w:val="20"/>
                <w:szCs w:val="20"/>
              </w:rPr>
              <w:t>Nota del archivero</w:t>
            </w:r>
          </w:p>
        </w:tc>
        <w:tc>
          <w:tcPr>
            <w:tcW w:w="5979" w:type="dxa"/>
            <w:gridSpan w:val="2"/>
          </w:tcPr>
          <w:p w14:paraId="23E3A1C6"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Elaboró: Grupo de gestión documental</w:t>
            </w:r>
          </w:p>
        </w:tc>
      </w:tr>
      <w:tr w:rsidR="00B733DE" w:rsidRPr="006F435C" w14:paraId="22242086" w14:textId="77777777" w:rsidTr="006F435C">
        <w:tc>
          <w:tcPr>
            <w:tcW w:w="520" w:type="dxa"/>
            <w:vMerge/>
          </w:tcPr>
          <w:p w14:paraId="1FC6A138" w14:textId="77777777" w:rsidR="00B733DE" w:rsidRPr="006F435C" w:rsidRDefault="00B733DE" w:rsidP="004820F2">
            <w:pPr>
              <w:jc w:val="both"/>
              <w:rPr>
                <w:rFonts w:asciiTheme="minorHAnsi" w:hAnsiTheme="minorHAnsi" w:cstheme="minorHAnsi"/>
                <w:sz w:val="20"/>
                <w:szCs w:val="20"/>
              </w:rPr>
            </w:pPr>
          </w:p>
        </w:tc>
        <w:tc>
          <w:tcPr>
            <w:tcW w:w="1995" w:type="dxa"/>
            <w:vMerge/>
          </w:tcPr>
          <w:p w14:paraId="2223B531" w14:textId="77777777" w:rsidR="00B733DE" w:rsidRPr="006F435C" w:rsidRDefault="00B733DE" w:rsidP="004820F2">
            <w:pPr>
              <w:jc w:val="both"/>
              <w:rPr>
                <w:rFonts w:asciiTheme="minorHAnsi" w:hAnsiTheme="minorHAnsi" w:cstheme="minorHAnsi"/>
                <w:b/>
                <w:bCs/>
                <w:sz w:val="20"/>
                <w:szCs w:val="20"/>
              </w:rPr>
            </w:pPr>
          </w:p>
        </w:tc>
        <w:tc>
          <w:tcPr>
            <w:tcW w:w="5979" w:type="dxa"/>
            <w:gridSpan w:val="2"/>
          </w:tcPr>
          <w:p w14:paraId="4EEAD617"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Fuentes: TRD y CCD</w:t>
            </w:r>
          </w:p>
        </w:tc>
      </w:tr>
      <w:tr w:rsidR="00B733DE" w:rsidRPr="006F435C" w14:paraId="573BFF69" w14:textId="77777777" w:rsidTr="006F435C">
        <w:tc>
          <w:tcPr>
            <w:tcW w:w="520" w:type="dxa"/>
          </w:tcPr>
          <w:p w14:paraId="5F008B4C"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4.2</w:t>
            </w:r>
          </w:p>
        </w:tc>
        <w:tc>
          <w:tcPr>
            <w:tcW w:w="1995" w:type="dxa"/>
          </w:tcPr>
          <w:p w14:paraId="32ECBB8D" w14:textId="77777777" w:rsidR="00B733DE" w:rsidRPr="006F435C" w:rsidRDefault="00B733DE" w:rsidP="004820F2">
            <w:pPr>
              <w:jc w:val="both"/>
              <w:rPr>
                <w:rFonts w:asciiTheme="minorHAnsi" w:hAnsiTheme="minorHAnsi" w:cstheme="minorHAnsi"/>
                <w:b/>
                <w:bCs/>
                <w:sz w:val="20"/>
                <w:szCs w:val="20"/>
              </w:rPr>
            </w:pPr>
            <w:r w:rsidRPr="006F435C">
              <w:rPr>
                <w:rFonts w:asciiTheme="minorHAnsi" w:hAnsiTheme="minorHAnsi" w:cstheme="minorHAnsi"/>
                <w:b/>
                <w:bCs/>
                <w:sz w:val="20"/>
                <w:szCs w:val="20"/>
              </w:rPr>
              <w:t>Reglas o normas</w:t>
            </w:r>
          </w:p>
        </w:tc>
        <w:tc>
          <w:tcPr>
            <w:tcW w:w="5979" w:type="dxa"/>
            <w:gridSpan w:val="2"/>
          </w:tcPr>
          <w:p w14:paraId="75EF9B17" w14:textId="55249682" w:rsidR="004820F2" w:rsidRPr="006F435C" w:rsidRDefault="00AD44C6" w:rsidP="004820F2">
            <w:pPr>
              <w:rPr>
                <w:rFonts w:asciiTheme="minorHAnsi" w:hAnsiTheme="minorHAnsi" w:cstheme="minorHAnsi"/>
                <w:sz w:val="20"/>
                <w:szCs w:val="20"/>
              </w:rPr>
            </w:pPr>
            <w:r w:rsidRPr="006F435C">
              <w:rPr>
                <w:rFonts w:asciiTheme="minorHAnsi" w:hAnsiTheme="minorHAnsi" w:cstheme="minorHAnsi"/>
                <w:sz w:val="20"/>
                <w:szCs w:val="20"/>
              </w:rPr>
              <w:t xml:space="preserve">COLOMBIA. CONCEJO DE BOGOTÁ. </w:t>
            </w:r>
            <w:r w:rsidR="004820F2" w:rsidRPr="006F435C">
              <w:rPr>
                <w:rFonts w:asciiTheme="minorHAnsi" w:hAnsiTheme="minorHAnsi" w:cstheme="minorHAnsi"/>
                <w:sz w:val="20"/>
                <w:szCs w:val="20"/>
              </w:rPr>
              <w:t>Acuerdo 26 de 1994 del Concejo de Bogotá. "Por el cual se crea el Instituto para la Investigación Educativa y el Desarrollo Pedagógico y se dictan otras disposiciones".</w:t>
            </w:r>
          </w:p>
          <w:p w14:paraId="19DC17D3" w14:textId="77777777" w:rsidR="004820F2" w:rsidRPr="006F435C" w:rsidRDefault="004820F2" w:rsidP="004820F2">
            <w:pPr>
              <w:rPr>
                <w:rFonts w:asciiTheme="minorHAnsi" w:hAnsiTheme="minorHAnsi" w:cstheme="minorHAnsi"/>
                <w:sz w:val="20"/>
                <w:szCs w:val="20"/>
              </w:rPr>
            </w:pPr>
          </w:p>
          <w:p w14:paraId="4134BFAF" w14:textId="36A34CFB" w:rsidR="004820F2" w:rsidRPr="006F435C" w:rsidRDefault="004820F2" w:rsidP="004820F2">
            <w:pPr>
              <w:rPr>
                <w:rFonts w:asciiTheme="minorHAnsi" w:hAnsiTheme="minorHAnsi" w:cstheme="minorHAnsi"/>
                <w:sz w:val="20"/>
                <w:szCs w:val="20"/>
              </w:rPr>
            </w:pPr>
            <w:r w:rsidRPr="006F435C">
              <w:rPr>
                <w:rFonts w:asciiTheme="minorHAnsi" w:hAnsiTheme="minorHAnsi" w:cstheme="minorHAnsi"/>
                <w:sz w:val="20"/>
                <w:szCs w:val="20"/>
              </w:rPr>
              <w:t>C</w:t>
            </w:r>
            <w:r w:rsidR="00AD44C6" w:rsidRPr="006F435C">
              <w:rPr>
                <w:rFonts w:asciiTheme="minorHAnsi" w:hAnsiTheme="minorHAnsi" w:cstheme="minorHAnsi"/>
                <w:sz w:val="20"/>
                <w:szCs w:val="20"/>
              </w:rPr>
              <w:t>OLOMBIA.</w:t>
            </w:r>
            <w:r w:rsidRPr="006F435C">
              <w:rPr>
                <w:rFonts w:asciiTheme="minorHAnsi" w:hAnsiTheme="minorHAnsi" w:cstheme="minorHAnsi"/>
                <w:sz w:val="20"/>
                <w:szCs w:val="20"/>
              </w:rPr>
              <w:t xml:space="preserve"> CONGRESO DE LA REPUBLICA.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03A78B13" w14:textId="77777777" w:rsidR="004820F2" w:rsidRPr="006F435C" w:rsidRDefault="004820F2" w:rsidP="004820F2">
            <w:pPr>
              <w:rPr>
                <w:rFonts w:asciiTheme="minorHAnsi" w:hAnsiTheme="minorHAnsi" w:cstheme="minorHAnsi"/>
                <w:sz w:val="20"/>
                <w:szCs w:val="20"/>
              </w:rPr>
            </w:pPr>
          </w:p>
          <w:p w14:paraId="57DC30A4" w14:textId="6CB560AB" w:rsidR="00B733DE" w:rsidRPr="006F435C" w:rsidRDefault="00AD44C6" w:rsidP="00443E43">
            <w:pPr>
              <w:rPr>
                <w:rFonts w:asciiTheme="minorHAnsi" w:hAnsiTheme="minorHAnsi" w:cstheme="minorHAnsi"/>
                <w:sz w:val="20"/>
                <w:szCs w:val="20"/>
              </w:rPr>
            </w:pPr>
            <w:r w:rsidRPr="006F435C">
              <w:rPr>
                <w:rFonts w:asciiTheme="minorHAnsi" w:hAnsiTheme="minorHAnsi" w:cstheme="minorHAnsi"/>
                <w:sz w:val="20"/>
                <w:szCs w:val="20"/>
              </w:rPr>
              <w:t xml:space="preserve">COLOMBIA. </w:t>
            </w:r>
            <w:r w:rsidR="00C96446" w:rsidRPr="006F435C">
              <w:rPr>
                <w:rFonts w:asciiTheme="minorHAnsi" w:hAnsiTheme="minorHAnsi" w:cstheme="minorHAnsi"/>
                <w:sz w:val="20"/>
                <w:szCs w:val="20"/>
              </w:rPr>
              <w:t>CONGRESO DE LA REPUBLICA.</w:t>
            </w:r>
            <w:r w:rsidR="00C96446">
              <w:rPr>
                <w:rFonts w:asciiTheme="minorHAnsi" w:hAnsiTheme="minorHAnsi" w:cstheme="minorHAnsi"/>
                <w:sz w:val="20"/>
                <w:szCs w:val="20"/>
              </w:rPr>
              <w:t xml:space="preserve"> </w:t>
            </w:r>
            <w:r w:rsidR="00443E43" w:rsidRPr="006F435C">
              <w:rPr>
                <w:rFonts w:asciiTheme="minorHAnsi" w:hAnsiTheme="minorHAnsi" w:cstheme="minorHAnsi"/>
                <w:sz w:val="20"/>
                <w:szCs w:val="20"/>
              </w:rPr>
              <w:t>Ley 1437 de 2011, “Por la cual se expide el Código de Procedimiento</w:t>
            </w:r>
            <w:r w:rsidRPr="006F435C">
              <w:rPr>
                <w:rFonts w:asciiTheme="minorHAnsi" w:hAnsiTheme="minorHAnsi" w:cstheme="minorHAnsi"/>
                <w:sz w:val="20"/>
                <w:szCs w:val="20"/>
              </w:rPr>
              <w:t xml:space="preserve"> </w:t>
            </w:r>
            <w:r w:rsidR="00443E43" w:rsidRPr="006F435C">
              <w:rPr>
                <w:rFonts w:asciiTheme="minorHAnsi" w:hAnsiTheme="minorHAnsi" w:cstheme="minorHAnsi"/>
                <w:sz w:val="20"/>
                <w:szCs w:val="20"/>
              </w:rPr>
              <w:t>Administrativo y de lo Contencioso Administrativo”.</w:t>
            </w:r>
          </w:p>
          <w:p w14:paraId="05E200D3" w14:textId="4990C8A8" w:rsidR="004820F2" w:rsidRDefault="004820F2" w:rsidP="00443E43">
            <w:pPr>
              <w:rPr>
                <w:rFonts w:asciiTheme="minorHAnsi" w:hAnsiTheme="minorHAnsi" w:cstheme="minorHAnsi"/>
                <w:sz w:val="20"/>
                <w:szCs w:val="20"/>
              </w:rPr>
            </w:pPr>
          </w:p>
          <w:p w14:paraId="526EA1AF" w14:textId="48CEB035" w:rsidR="006D4539" w:rsidRDefault="006D4539" w:rsidP="00443E43">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 xml:space="preserve">Ley </w:t>
            </w:r>
            <w:r>
              <w:rPr>
                <w:rFonts w:asciiTheme="minorHAnsi" w:hAnsiTheme="minorHAnsi" w:cstheme="minorHAnsi"/>
                <w:sz w:val="20"/>
                <w:szCs w:val="20"/>
              </w:rPr>
              <w:t>2080</w:t>
            </w:r>
            <w:r w:rsidRPr="006F435C">
              <w:rPr>
                <w:rFonts w:asciiTheme="minorHAnsi" w:hAnsiTheme="minorHAnsi" w:cstheme="minorHAnsi"/>
                <w:sz w:val="20"/>
                <w:szCs w:val="20"/>
              </w:rPr>
              <w:t xml:space="preserve"> de 20</w:t>
            </w:r>
            <w:r>
              <w:rPr>
                <w:rFonts w:asciiTheme="minorHAnsi" w:hAnsiTheme="minorHAnsi" w:cstheme="minorHAnsi"/>
                <w:sz w:val="20"/>
                <w:szCs w:val="20"/>
              </w:rPr>
              <w:t>20</w:t>
            </w:r>
            <w:r w:rsidRPr="006F435C">
              <w:rPr>
                <w:rFonts w:asciiTheme="minorHAnsi" w:hAnsiTheme="minorHAnsi" w:cstheme="minorHAnsi"/>
                <w:sz w:val="20"/>
                <w:szCs w:val="20"/>
              </w:rPr>
              <w:t>, “</w:t>
            </w:r>
            <w:r w:rsidRPr="00E1332B">
              <w:rPr>
                <w:rFonts w:asciiTheme="minorHAnsi" w:hAnsiTheme="minorHAnsi" w:cstheme="minorHAnsi"/>
                <w:sz w:val="20"/>
                <w:szCs w:val="20"/>
              </w:rPr>
              <w:t>Por medio de la cual se Reforma el Código de Procedimiento Administrativo y de lo Contencioso Administrativo –Ley 1437 de 2011– y se dictan otras disposiciones en materia de descongestión en los procesos que se tramitan ante la jurisdicción</w:t>
            </w:r>
            <w:r w:rsidRPr="006F435C">
              <w:rPr>
                <w:rFonts w:asciiTheme="minorHAnsi" w:hAnsiTheme="minorHAnsi" w:cstheme="minorHAnsi"/>
                <w:sz w:val="20"/>
                <w:szCs w:val="20"/>
              </w:rPr>
              <w:t>”.</w:t>
            </w:r>
          </w:p>
          <w:p w14:paraId="3C4ABA58" w14:textId="77777777" w:rsidR="006D4539" w:rsidRPr="006F435C" w:rsidRDefault="006D4539" w:rsidP="00443E43">
            <w:pPr>
              <w:rPr>
                <w:rFonts w:asciiTheme="minorHAnsi" w:hAnsiTheme="minorHAnsi" w:cstheme="minorHAnsi"/>
                <w:sz w:val="20"/>
                <w:szCs w:val="20"/>
              </w:rPr>
            </w:pPr>
          </w:p>
          <w:p w14:paraId="4655737B" w14:textId="4A33531F" w:rsidR="004820F2" w:rsidRPr="006F435C" w:rsidRDefault="00C11C8E" w:rsidP="00B75C23">
            <w:pPr>
              <w:rPr>
                <w:rFonts w:asciiTheme="minorHAnsi" w:hAnsiTheme="minorHAnsi" w:cstheme="minorHAnsi"/>
                <w:sz w:val="20"/>
                <w:szCs w:val="20"/>
              </w:rPr>
            </w:pPr>
            <w:r w:rsidRPr="006F435C">
              <w:rPr>
                <w:rFonts w:asciiTheme="minorHAnsi" w:hAnsiTheme="minorHAnsi" w:cstheme="minorHAnsi"/>
                <w:sz w:val="20"/>
                <w:szCs w:val="20"/>
              </w:rPr>
              <w:t xml:space="preserve">COLOMBIA. </w:t>
            </w:r>
            <w:r w:rsidR="00B75C23" w:rsidRPr="006F435C">
              <w:rPr>
                <w:rFonts w:asciiTheme="minorHAnsi" w:hAnsiTheme="minorHAnsi" w:cstheme="minorHAnsi"/>
                <w:sz w:val="20"/>
                <w:szCs w:val="20"/>
              </w:rPr>
              <w:t>Decreto 1345 de 2010, “Por el cual se establecen</w:t>
            </w:r>
            <w:r w:rsidR="00C96446">
              <w:rPr>
                <w:rFonts w:asciiTheme="minorHAnsi" w:hAnsiTheme="minorHAnsi" w:cstheme="minorHAnsi"/>
                <w:sz w:val="20"/>
                <w:szCs w:val="20"/>
              </w:rPr>
              <w:t xml:space="preserve"> </w:t>
            </w:r>
            <w:r w:rsidR="00B75C23" w:rsidRPr="006F435C">
              <w:rPr>
                <w:rFonts w:asciiTheme="minorHAnsi" w:hAnsiTheme="minorHAnsi" w:cstheme="minorHAnsi"/>
                <w:sz w:val="20"/>
                <w:szCs w:val="20"/>
              </w:rPr>
              <w:t>directrices de técnica</w:t>
            </w:r>
            <w:r w:rsidR="00C96446">
              <w:rPr>
                <w:rFonts w:asciiTheme="minorHAnsi" w:hAnsiTheme="minorHAnsi" w:cstheme="minorHAnsi"/>
                <w:sz w:val="20"/>
                <w:szCs w:val="20"/>
              </w:rPr>
              <w:t xml:space="preserve"> </w:t>
            </w:r>
            <w:r w:rsidR="00B75C23" w:rsidRPr="006F435C">
              <w:rPr>
                <w:rFonts w:asciiTheme="minorHAnsi" w:hAnsiTheme="minorHAnsi" w:cstheme="minorHAnsi"/>
                <w:sz w:val="20"/>
                <w:szCs w:val="20"/>
              </w:rPr>
              <w:t>normativa”.</w:t>
            </w:r>
          </w:p>
        </w:tc>
      </w:tr>
      <w:tr w:rsidR="00B733DE" w:rsidRPr="006F435C" w14:paraId="354704C3" w14:textId="77777777" w:rsidTr="006F435C">
        <w:tc>
          <w:tcPr>
            <w:tcW w:w="520" w:type="dxa"/>
          </w:tcPr>
          <w:p w14:paraId="33C25528"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4.3</w:t>
            </w:r>
          </w:p>
        </w:tc>
        <w:tc>
          <w:tcPr>
            <w:tcW w:w="2625" w:type="dxa"/>
            <w:gridSpan w:val="2"/>
          </w:tcPr>
          <w:p w14:paraId="4149BC98" w14:textId="77777777" w:rsidR="00B733DE" w:rsidRPr="006F435C" w:rsidRDefault="00B733DE" w:rsidP="004820F2">
            <w:pPr>
              <w:jc w:val="both"/>
              <w:rPr>
                <w:rFonts w:asciiTheme="minorHAnsi" w:hAnsiTheme="minorHAnsi" w:cstheme="minorHAnsi"/>
                <w:b/>
                <w:bCs/>
                <w:sz w:val="20"/>
                <w:szCs w:val="20"/>
              </w:rPr>
            </w:pPr>
            <w:r w:rsidRPr="006F435C">
              <w:rPr>
                <w:rFonts w:asciiTheme="minorHAnsi" w:hAnsiTheme="minorHAnsi" w:cstheme="minorHAnsi"/>
                <w:b/>
                <w:bCs/>
                <w:sz w:val="20"/>
                <w:szCs w:val="20"/>
              </w:rPr>
              <w:t xml:space="preserve">Fecha(s) de la descripción(es) </w:t>
            </w:r>
          </w:p>
        </w:tc>
        <w:tc>
          <w:tcPr>
            <w:tcW w:w="5349" w:type="dxa"/>
          </w:tcPr>
          <w:p w14:paraId="44D4DD9F" w14:textId="77777777" w:rsidR="00B733DE" w:rsidRPr="006F435C" w:rsidRDefault="00B733DE" w:rsidP="004820F2">
            <w:pPr>
              <w:jc w:val="both"/>
              <w:rPr>
                <w:rFonts w:asciiTheme="minorHAnsi" w:hAnsiTheme="minorHAnsi" w:cstheme="minorHAnsi"/>
                <w:sz w:val="20"/>
                <w:szCs w:val="20"/>
              </w:rPr>
            </w:pPr>
            <w:r w:rsidRPr="006F435C">
              <w:rPr>
                <w:rFonts w:asciiTheme="minorHAnsi" w:hAnsiTheme="minorHAnsi" w:cstheme="minorHAnsi"/>
                <w:sz w:val="20"/>
                <w:szCs w:val="20"/>
              </w:rPr>
              <w:t>Febrero 2021</w:t>
            </w:r>
          </w:p>
        </w:tc>
      </w:tr>
    </w:tbl>
    <w:p w14:paraId="771768E4" w14:textId="1221F9E6" w:rsidR="00B733DE" w:rsidRDefault="00B733DE" w:rsidP="008B0BE1">
      <w:pPr>
        <w:jc w:val="both"/>
        <w:rPr>
          <w:sz w:val="22"/>
          <w:szCs w:val="22"/>
        </w:rPr>
      </w:pPr>
    </w:p>
    <w:p w14:paraId="5571CC19" w14:textId="68831842" w:rsidR="003249D6" w:rsidRPr="00707979" w:rsidRDefault="003249D6" w:rsidP="004B23E9">
      <w:pPr>
        <w:pStyle w:val="Ttulo2"/>
        <w:numPr>
          <w:ilvl w:val="0"/>
          <w:numId w:val="1"/>
        </w:numPr>
        <w:rPr>
          <w:rFonts w:ascii="Times New Roman" w:hAnsi="Times New Roman" w:cs="Times New Roman"/>
          <w:b/>
          <w:bCs/>
          <w:color w:val="595959" w:themeColor="text1" w:themeTint="A6"/>
        </w:rPr>
      </w:pPr>
      <w:r>
        <w:rPr>
          <w:sz w:val="22"/>
          <w:szCs w:val="22"/>
        </w:rPr>
        <w:br w:type="column"/>
      </w:r>
      <w:bookmarkStart w:id="7" w:name="_Toc86661035"/>
      <w:r>
        <w:rPr>
          <w:rFonts w:ascii="Times New Roman" w:hAnsi="Times New Roman" w:cs="Times New Roman"/>
          <w:b/>
          <w:bCs/>
          <w:color w:val="595959" w:themeColor="text1" w:themeTint="A6"/>
        </w:rPr>
        <w:lastRenderedPageBreak/>
        <w:t>Oficina Asesora Jurídica</w:t>
      </w:r>
      <w:bookmarkEnd w:id="7"/>
    </w:p>
    <w:p w14:paraId="69428D21" w14:textId="09AFBFF0" w:rsidR="00B733DE" w:rsidRDefault="00B733DE" w:rsidP="008B0BE1">
      <w:pPr>
        <w:jc w:val="both"/>
        <w:rPr>
          <w:sz w:val="22"/>
          <w:szCs w:val="22"/>
        </w:rPr>
      </w:pPr>
    </w:p>
    <w:p w14:paraId="14FE670E" w14:textId="1EA7D29A" w:rsidR="00B733DE" w:rsidRPr="003249D6" w:rsidRDefault="003249D6" w:rsidP="003249D6">
      <w:pPr>
        <w:pStyle w:val="Ttulo3"/>
        <w:rPr>
          <w:rFonts w:ascii="Times New Roman" w:hAnsi="Times New Roman" w:cs="Times New Roman"/>
          <w:color w:val="595959" w:themeColor="text1" w:themeTint="A6"/>
          <w:sz w:val="22"/>
          <w:szCs w:val="22"/>
        </w:rPr>
      </w:pPr>
      <w:bookmarkStart w:id="8" w:name="_Toc86661036"/>
      <w:r w:rsidRPr="003249D6">
        <w:rPr>
          <w:rFonts w:ascii="Times New Roman" w:hAnsi="Times New Roman" w:cs="Times New Roman"/>
          <w:color w:val="595959" w:themeColor="text1" w:themeTint="A6"/>
        </w:rPr>
        <w:t xml:space="preserve">B1. </w:t>
      </w:r>
      <w:r>
        <w:rPr>
          <w:rFonts w:ascii="Times New Roman" w:hAnsi="Times New Roman" w:cs="Times New Roman"/>
          <w:color w:val="595959" w:themeColor="text1" w:themeTint="A6"/>
        </w:rPr>
        <w:t>Acciones de Cumplimiento</w:t>
      </w:r>
      <w:bookmarkEnd w:id="8"/>
    </w:p>
    <w:p w14:paraId="156CDEB5" w14:textId="27472E0C" w:rsidR="003249D6" w:rsidRDefault="003249D6" w:rsidP="008B0BE1">
      <w:pPr>
        <w:jc w:val="both"/>
        <w:rPr>
          <w:sz w:val="22"/>
          <w:szCs w:val="22"/>
        </w:rPr>
      </w:pPr>
    </w:p>
    <w:p w14:paraId="70BE3C80" w14:textId="7A258AC8" w:rsidR="003249D6" w:rsidRPr="003249D6" w:rsidRDefault="003249D6" w:rsidP="003249D6">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ACCIONES CONSTITUCIONALES</w:t>
      </w:r>
    </w:p>
    <w:tbl>
      <w:tblPr>
        <w:tblStyle w:val="Tablaconcuadrcula"/>
        <w:tblW w:w="0" w:type="auto"/>
        <w:tblLook w:val="04A0" w:firstRow="1" w:lastRow="0" w:firstColumn="1" w:lastColumn="0" w:noHBand="0" w:noVBand="1"/>
      </w:tblPr>
      <w:tblGrid>
        <w:gridCol w:w="520"/>
        <w:gridCol w:w="1995"/>
        <w:gridCol w:w="630"/>
        <w:gridCol w:w="5349"/>
      </w:tblGrid>
      <w:tr w:rsidR="00B733DE" w:rsidRPr="004363F9" w14:paraId="609AAD35" w14:textId="77777777" w:rsidTr="004820F2">
        <w:tc>
          <w:tcPr>
            <w:tcW w:w="8494" w:type="dxa"/>
            <w:gridSpan w:val="4"/>
            <w:shd w:val="clear" w:color="auto" w:fill="1F3864" w:themeFill="accent1" w:themeFillShade="80"/>
          </w:tcPr>
          <w:p w14:paraId="5A1E89D6" w14:textId="1F02A2A5" w:rsidR="00B733DE" w:rsidRPr="004363F9" w:rsidRDefault="00B733DE" w:rsidP="004B23E9">
            <w:pPr>
              <w:pStyle w:val="Prrafodelista"/>
              <w:numPr>
                <w:ilvl w:val="0"/>
                <w:numId w:val="5"/>
              </w:numPr>
              <w:rPr>
                <w:rFonts w:asciiTheme="minorHAnsi" w:hAnsiTheme="minorHAnsi" w:cstheme="minorHAnsi"/>
                <w:sz w:val="20"/>
                <w:szCs w:val="20"/>
              </w:rPr>
            </w:pPr>
            <w:r w:rsidRPr="004363F9">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733DE" w:rsidRPr="004363F9" w14:paraId="66848FBC" w14:textId="77777777" w:rsidTr="004363F9">
        <w:tc>
          <w:tcPr>
            <w:tcW w:w="520" w:type="dxa"/>
          </w:tcPr>
          <w:p w14:paraId="28F3BB9F"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1.2</w:t>
            </w:r>
          </w:p>
        </w:tc>
        <w:tc>
          <w:tcPr>
            <w:tcW w:w="1995" w:type="dxa"/>
          </w:tcPr>
          <w:p w14:paraId="297195C9" w14:textId="77777777" w:rsidR="00B733DE" w:rsidRPr="004363F9" w:rsidRDefault="00B733DE" w:rsidP="004820F2">
            <w:pPr>
              <w:rPr>
                <w:rFonts w:asciiTheme="minorHAnsi" w:hAnsiTheme="minorHAnsi" w:cstheme="minorHAnsi"/>
                <w:b/>
                <w:bCs/>
                <w:sz w:val="20"/>
                <w:szCs w:val="20"/>
              </w:rPr>
            </w:pPr>
            <w:r w:rsidRPr="004363F9">
              <w:rPr>
                <w:rFonts w:asciiTheme="minorHAnsi" w:hAnsiTheme="minorHAnsi" w:cstheme="minorHAnsi"/>
                <w:b/>
                <w:bCs/>
                <w:sz w:val="20"/>
                <w:szCs w:val="20"/>
              </w:rPr>
              <w:t>Título</w:t>
            </w:r>
          </w:p>
        </w:tc>
        <w:tc>
          <w:tcPr>
            <w:tcW w:w="5979" w:type="dxa"/>
            <w:gridSpan w:val="2"/>
          </w:tcPr>
          <w:p w14:paraId="058BFD64" w14:textId="274524C1" w:rsidR="00B733DE" w:rsidRPr="004363F9" w:rsidRDefault="003249D6" w:rsidP="004820F2">
            <w:pPr>
              <w:jc w:val="both"/>
              <w:rPr>
                <w:rFonts w:asciiTheme="minorHAnsi" w:hAnsiTheme="minorHAnsi" w:cstheme="minorHAnsi"/>
                <w:sz w:val="20"/>
                <w:szCs w:val="20"/>
              </w:rPr>
            </w:pPr>
            <w:r w:rsidRPr="004363F9">
              <w:rPr>
                <w:rFonts w:asciiTheme="minorHAnsi" w:hAnsiTheme="minorHAnsi" w:cstheme="minorHAnsi"/>
                <w:sz w:val="20"/>
                <w:szCs w:val="20"/>
              </w:rPr>
              <w:t>Acciones de Cumplimiento</w:t>
            </w:r>
          </w:p>
        </w:tc>
      </w:tr>
      <w:tr w:rsidR="00B733DE" w:rsidRPr="004363F9" w14:paraId="5ACA253A" w14:textId="77777777" w:rsidTr="004363F9">
        <w:tc>
          <w:tcPr>
            <w:tcW w:w="520" w:type="dxa"/>
          </w:tcPr>
          <w:p w14:paraId="068B1829"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1.3</w:t>
            </w:r>
          </w:p>
        </w:tc>
        <w:tc>
          <w:tcPr>
            <w:tcW w:w="1995" w:type="dxa"/>
          </w:tcPr>
          <w:p w14:paraId="212A8FD9" w14:textId="77777777" w:rsidR="00B733DE" w:rsidRPr="004363F9" w:rsidRDefault="00B733DE" w:rsidP="004820F2">
            <w:pPr>
              <w:rPr>
                <w:rFonts w:asciiTheme="minorHAnsi" w:hAnsiTheme="minorHAnsi" w:cstheme="minorHAnsi"/>
                <w:b/>
                <w:bCs/>
                <w:sz w:val="20"/>
                <w:szCs w:val="20"/>
              </w:rPr>
            </w:pPr>
            <w:r w:rsidRPr="004363F9">
              <w:rPr>
                <w:rFonts w:asciiTheme="minorHAnsi" w:hAnsiTheme="minorHAnsi" w:cstheme="minorHAnsi"/>
                <w:b/>
                <w:bCs/>
                <w:sz w:val="20"/>
                <w:szCs w:val="20"/>
              </w:rPr>
              <w:t>Nivel de descripción</w:t>
            </w:r>
          </w:p>
        </w:tc>
        <w:tc>
          <w:tcPr>
            <w:tcW w:w="5979" w:type="dxa"/>
            <w:gridSpan w:val="2"/>
          </w:tcPr>
          <w:p w14:paraId="78DD3F16" w14:textId="1CA00F4B" w:rsidR="00B733DE" w:rsidRPr="004363F9" w:rsidRDefault="00A27F5B" w:rsidP="004820F2">
            <w:pPr>
              <w:jc w:val="both"/>
              <w:rPr>
                <w:rFonts w:asciiTheme="minorHAnsi" w:hAnsiTheme="minorHAnsi" w:cstheme="minorHAnsi"/>
                <w:sz w:val="20"/>
                <w:szCs w:val="20"/>
              </w:rPr>
            </w:pPr>
            <w:r w:rsidRPr="004363F9">
              <w:rPr>
                <w:rFonts w:asciiTheme="minorHAnsi" w:hAnsiTheme="minorHAnsi" w:cstheme="minorHAnsi"/>
                <w:sz w:val="20"/>
                <w:szCs w:val="20"/>
              </w:rPr>
              <w:t>Subserie</w:t>
            </w:r>
          </w:p>
        </w:tc>
      </w:tr>
      <w:tr w:rsidR="00B733DE" w:rsidRPr="004363F9" w14:paraId="492A416A" w14:textId="77777777" w:rsidTr="004820F2">
        <w:tc>
          <w:tcPr>
            <w:tcW w:w="8494" w:type="dxa"/>
            <w:gridSpan w:val="4"/>
            <w:shd w:val="clear" w:color="auto" w:fill="1F3864" w:themeFill="accent1" w:themeFillShade="80"/>
          </w:tcPr>
          <w:p w14:paraId="18031430" w14:textId="77777777" w:rsidR="00B733DE" w:rsidRPr="004363F9" w:rsidRDefault="00B733DE" w:rsidP="004B23E9">
            <w:pPr>
              <w:pStyle w:val="Prrafodelista"/>
              <w:numPr>
                <w:ilvl w:val="0"/>
                <w:numId w:val="5"/>
              </w:numPr>
              <w:rPr>
                <w:rFonts w:asciiTheme="minorHAnsi" w:hAnsiTheme="minorHAnsi" w:cstheme="minorHAnsi"/>
                <w:sz w:val="20"/>
                <w:szCs w:val="20"/>
              </w:rPr>
            </w:pPr>
            <w:r w:rsidRPr="004363F9">
              <w:rPr>
                <w:rFonts w:asciiTheme="minorHAnsi" w:hAnsiTheme="minorHAnsi" w:cstheme="minorHAnsi"/>
                <w:sz w:val="20"/>
                <w:szCs w:val="20"/>
              </w:rPr>
              <w:t>ÁREA DE CONTENIDO Y ESTRUCTURAS</w:t>
            </w:r>
          </w:p>
        </w:tc>
      </w:tr>
      <w:tr w:rsidR="00B733DE" w:rsidRPr="004363F9" w14:paraId="4BE8F566" w14:textId="77777777" w:rsidTr="004363F9">
        <w:tc>
          <w:tcPr>
            <w:tcW w:w="520" w:type="dxa"/>
          </w:tcPr>
          <w:p w14:paraId="751C6063"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2.1</w:t>
            </w:r>
          </w:p>
        </w:tc>
        <w:tc>
          <w:tcPr>
            <w:tcW w:w="1995" w:type="dxa"/>
          </w:tcPr>
          <w:p w14:paraId="5CAAB0D9" w14:textId="77777777" w:rsidR="00B733DE" w:rsidRPr="004363F9" w:rsidRDefault="00B733DE" w:rsidP="004820F2">
            <w:pPr>
              <w:rPr>
                <w:rFonts w:asciiTheme="minorHAnsi" w:hAnsiTheme="minorHAnsi" w:cstheme="minorHAnsi"/>
                <w:b/>
                <w:bCs/>
                <w:sz w:val="20"/>
                <w:szCs w:val="20"/>
              </w:rPr>
            </w:pPr>
            <w:r w:rsidRPr="004363F9">
              <w:rPr>
                <w:rFonts w:asciiTheme="minorHAnsi" w:hAnsiTheme="minorHAnsi" w:cstheme="minorHAnsi"/>
                <w:b/>
                <w:bCs/>
                <w:sz w:val="20"/>
                <w:szCs w:val="20"/>
              </w:rPr>
              <w:t>Alcance y contenido</w:t>
            </w:r>
          </w:p>
        </w:tc>
        <w:tc>
          <w:tcPr>
            <w:tcW w:w="5979" w:type="dxa"/>
            <w:gridSpan w:val="2"/>
          </w:tcPr>
          <w:p w14:paraId="1B4F4A7A" w14:textId="4B16B190" w:rsidR="00B733DE" w:rsidRPr="004363F9" w:rsidRDefault="001B003C" w:rsidP="00A27F5B">
            <w:pPr>
              <w:jc w:val="both"/>
              <w:rPr>
                <w:rFonts w:asciiTheme="minorHAnsi" w:hAnsiTheme="minorHAnsi" w:cstheme="minorHAnsi"/>
                <w:sz w:val="20"/>
                <w:szCs w:val="20"/>
              </w:rPr>
            </w:pPr>
            <w:r w:rsidRPr="004363F9">
              <w:rPr>
                <w:rFonts w:asciiTheme="minorHAnsi" w:hAnsiTheme="minorHAnsi" w:cstheme="minorHAnsi"/>
                <w:sz w:val="20"/>
                <w:szCs w:val="20"/>
              </w:rPr>
              <w:t>Expediente que reúne los documentos de un recurso constitucional interpuesto por un ciudadano ante un juez administrativo para hacer cumplir la Ley o un acto administrativo.</w:t>
            </w:r>
          </w:p>
        </w:tc>
      </w:tr>
      <w:tr w:rsidR="00B733DE" w:rsidRPr="004363F9" w14:paraId="3217777B" w14:textId="77777777" w:rsidTr="004363F9">
        <w:tc>
          <w:tcPr>
            <w:tcW w:w="520" w:type="dxa"/>
          </w:tcPr>
          <w:p w14:paraId="431B240B"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2.2</w:t>
            </w:r>
          </w:p>
        </w:tc>
        <w:tc>
          <w:tcPr>
            <w:tcW w:w="1995" w:type="dxa"/>
          </w:tcPr>
          <w:p w14:paraId="0342999C" w14:textId="77777777" w:rsidR="00B733DE" w:rsidRPr="004363F9" w:rsidRDefault="00B733DE" w:rsidP="004820F2">
            <w:pPr>
              <w:rPr>
                <w:rFonts w:asciiTheme="minorHAnsi" w:hAnsiTheme="minorHAnsi" w:cstheme="minorHAnsi"/>
                <w:b/>
                <w:bCs/>
                <w:sz w:val="20"/>
                <w:szCs w:val="20"/>
              </w:rPr>
            </w:pPr>
            <w:r w:rsidRPr="004363F9">
              <w:rPr>
                <w:rFonts w:asciiTheme="minorHAnsi" w:hAnsiTheme="minorHAnsi" w:cstheme="minorHAnsi"/>
                <w:b/>
                <w:bCs/>
                <w:sz w:val="20"/>
                <w:szCs w:val="20"/>
              </w:rPr>
              <w:t>Tipos documentales</w:t>
            </w:r>
          </w:p>
        </w:tc>
        <w:tc>
          <w:tcPr>
            <w:tcW w:w="5979" w:type="dxa"/>
            <w:gridSpan w:val="2"/>
          </w:tcPr>
          <w:p w14:paraId="6110955F"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Notificación de la Demanda</w:t>
            </w:r>
          </w:p>
          <w:p w14:paraId="543F42D0"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Demanda</w:t>
            </w:r>
          </w:p>
          <w:p w14:paraId="19F31595"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Poder</w:t>
            </w:r>
          </w:p>
          <w:p w14:paraId="1D8FBDD0"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 xml:space="preserve">Solicitud de Antecedentes </w:t>
            </w:r>
          </w:p>
          <w:p w14:paraId="2E718F62"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Antecedentes</w:t>
            </w:r>
          </w:p>
          <w:p w14:paraId="55966CA1"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 xml:space="preserve">Contestación de la demanda </w:t>
            </w:r>
          </w:p>
          <w:p w14:paraId="06D24804"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Pruebas</w:t>
            </w:r>
          </w:p>
          <w:p w14:paraId="4C2167AB"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Fallo de Primera Instancia</w:t>
            </w:r>
          </w:p>
          <w:p w14:paraId="3892D706"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Impugnación del fallo</w:t>
            </w:r>
          </w:p>
          <w:p w14:paraId="744FDB17" w14:textId="77777777" w:rsidR="003249D6"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Fallo de segunda Instancia</w:t>
            </w:r>
          </w:p>
          <w:p w14:paraId="2D0BA075" w14:textId="3695005C" w:rsidR="00B733DE" w:rsidRPr="004363F9" w:rsidRDefault="003249D6" w:rsidP="003249D6">
            <w:pPr>
              <w:jc w:val="both"/>
              <w:rPr>
                <w:rFonts w:asciiTheme="minorHAnsi" w:hAnsiTheme="minorHAnsi" w:cstheme="minorHAnsi"/>
                <w:sz w:val="20"/>
                <w:szCs w:val="20"/>
              </w:rPr>
            </w:pPr>
            <w:r w:rsidRPr="004363F9">
              <w:rPr>
                <w:rFonts w:asciiTheme="minorHAnsi" w:hAnsiTheme="minorHAnsi" w:cstheme="minorHAnsi"/>
                <w:sz w:val="20"/>
                <w:szCs w:val="20"/>
              </w:rPr>
              <w:t>Reporte generado por el SIPROJWEB</w:t>
            </w:r>
          </w:p>
        </w:tc>
      </w:tr>
      <w:tr w:rsidR="00B733DE" w:rsidRPr="004363F9" w14:paraId="0ABD5A1F" w14:textId="77777777" w:rsidTr="004820F2">
        <w:tc>
          <w:tcPr>
            <w:tcW w:w="8494" w:type="dxa"/>
            <w:gridSpan w:val="4"/>
            <w:shd w:val="clear" w:color="auto" w:fill="1F3864" w:themeFill="accent1" w:themeFillShade="80"/>
          </w:tcPr>
          <w:p w14:paraId="494F8565" w14:textId="77777777" w:rsidR="00B733DE" w:rsidRPr="004363F9" w:rsidRDefault="00B733DE" w:rsidP="004B23E9">
            <w:pPr>
              <w:pStyle w:val="Prrafodelista"/>
              <w:numPr>
                <w:ilvl w:val="0"/>
                <w:numId w:val="5"/>
              </w:numPr>
              <w:rPr>
                <w:rFonts w:asciiTheme="minorHAnsi" w:hAnsiTheme="minorHAnsi" w:cstheme="minorHAnsi"/>
                <w:sz w:val="20"/>
                <w:szCs w:val="20"/>
              </w:rPr>
            </w:pPr>
            <w:r w:rsidRPr="004363F9">
              <w:rPr>
                <w:rFonts w:asciiTheme="minorHAnsi" w:hAnsiTheme="minorHAnsi" w:cstheme="minorHAnsi"/>
                <w:sz w:val="20"/>
                <w:szCs w:val="20"/>
              </w:rPr>
              <w:t>ÁREA DE VALORACIÓN</w:t>
            </w:r>
          </w:p>
        </w:tc>
      </w:tr>
      <w:tr w:rsidR="00B733DE" w:rsidRPr="004363F9" w14:paraId="1D9FA8B9" w14:textId="77777777" w:rsidTr="004363F9">
        <w:tc>
          <w:tcPr>
            <w:tcW w:w="520" w:type="dxa"/>
          </w:tcPr>
          <w:p w14:paraId="1D37165B"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3.1</w:t>
            </w:r>
          </w:p>
        </w:tc>
        <w:tc>
          <w:tcPr>
            <w:tcW w:w="1995" w:type="dxa"/>
          </w:tcPr>
          <w:p w14:paraId="65615249" w14:textId="77777777" w:rsidR="00B733DE" w:rsidRPr="004363F9" w:rsidRDefault="00B733DE" w:rsidP="004820F2">
            <w:pPr>
              <w:rPr>
                <w:rFonts w:asciiTheme="minorHAnsi" w:hAnsiTheme="minorHAnsi" w:cstheme="minorHAnsi"/>
                <w:b/>
                <w:bCs/>
                <w:sz w:val="20"/>
                <w:szCs w:val="20"/>
              </w:rPr>
            </w:pPr>
            <w:r w:rsidRPr="004363F9">
              <w:rPr>
                <w:rFonts w:asciiTheme="minorHAnsi" w:hAnsiTheme="minorHAnsi" w:cstheme="minorHAnsi"/>
                <w:b/>
                <w:bCs/>
                <w:sz w:val="20"/>
                <w:szCs w:val="20"/>
              </w:rPr>
              <w:t>Tiempo de retención</w:t>
            </w:r>
          </w:p>
        </w:tc>
        <w:tc>
          <w:tcPr>
            <w:tcW w:w="5979" w:type="dxa"/>
            <w:gridSpan w:val="2"/>
          </w:tcPr>
          <w:p w14:paraId="619EA152" w14:textId="2C550D66" w:rsidR="00B733DE" w:rsidRPr="004363F9" w:rsidRDefault="002D748E" w:rsidP="004820F2">
            <w:pPr>
              <w:jc w:val="both"/>
              <w:rPr>
                <w:rFonts w:asciiTheme="minorHAnsi" w:hAnsiTheme="minorHAnsi" w:cstheme="minorHAnsi"/>
                <w:sz w:val="20"/>
                <w:szCs w:val="20"/>
              </w:rPr>
            </w:pPr>
            <w:r w:rsidRPr="004363F9">
              <w:rPr>
                <w:rFonts w:asciiTheme="minorHAnsi" w:hAnsiTheme="minorHAnsi" w:cstheme="minorHAnsi"/>
                <w:sz w:val="20"/>
                <w:szCs w:val="20"/>
              </w:rPr>
              <w:t>20 años</w:t>
            </w:r>
          </w:p>
        </w:tc>
      </w:tr>
      <w:tr w:rsidR="00B733DE" w:rsidRPr="004363F9" w14:paraId="51C214FD" w14:textId="77777777" w:rsidTr="004363F9">
        <w:tc>
          <w:tcPr>
            <w:tcW w:w="520" w:type="dxa"/>
          </w:tcPr>
          <w:p w14:paraId="11188432"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3.2</w:t>
            </w:r>
          </w:p>
        </w:tc>
        <w:tc>
          <w:tcPr>
            <w:tcW w:w="1995" w:type="dxa"/>
          </w:tcPr>
          <w:p w14:paraId="74943479" w14:textId="77777777" w:rsidR="00B733DE" w:rsidRPr="004363F9" w:rsidRDefault="00B733DE" w:rsidP="004820F2">
            <w:pPr>
              <w:rPr>
                <w:rFonts w:asciiTheme="minorHAnsi" w:hAnsiTheme="minorHAnsi" w:cstheme="minorHAnsi"/>
                <w:b/>
                <w:bCs/>
                <w:sz w:val="20"/>
                <w:szCs w:val="20"/>
              </w:rPr>
            </w:pPr>
            <w:r w:rsidRPr="004363F9">
              <w:rPr>
                <w:rFonts w:asciiTheme="minorHAnsi" w:hAnsiTheme="minorHAnsi" w:cstheme="minorHAnsi"/>
                <w:b/>
                <w:bCs/>
                <w:sz w:val="20"/>
                <w:szCs w:val="20"/>
              </w:rPr>
              <w:t>Disposición final</w:t>
            </w:r>
          </w:p>
        </w:tc>
        <w:tc>
          <w:tcPr>
            <w:tcW w:w="5979" w:type="dxa"/>
            <w:gridSpan w:val="2"/>
          </w:tcPr>
          <w:p w14:paraId="74ADFCA4" w14:textId="37AFDE58" w:rsidR="00B733DE" w:rsidRPr="004363F9" w:rsidRDefault="002D748E" w:rsidP="004820F2">
            <w:pPr>
              <w:jc w:val="both"/>
              <w:rPr>
                <w:rFonts w:asciiTheme="minorHAnsi" w:hAnsiTheme="minorHAnsi" w:cstheme="minorHAnsi"/>
                <w:sz w:val="20"/>
                <w:szCs w:val="20"/>
              </w:rPr>
            </w:pPr>
            <w:r w:rsidRPr="004363F9">
              <w:rPr>
                <w:rFonts w:asciiTheme="minorHAnsi" w:hAnsiTheme="minorHAnsi" w:cstheme="minorHAnsi"/>
                <w:sz w:val="20"/>
                <w:szCs w:val="20"/>
              </w:rPr>
              <w:t>Selección</w:t>
            </w:r>
          </w:p>
        </w:tc>
      </w:tr>
      <w:tr w:rsidR="00B733DE" w:rsidRPr="004363F9" w14:paraId="6F557885" w14:textId="77777777" w:rsidTr="004820F2">
        <w:tc>
          <w:tcPr>
            <w:tcW w:w="8494" w:type="dxa"/>
            <w:gridSpan w:val="4"/>
            <w:shd w:val="clear" w:color="auto" w:fill="1F3864" w:themeFill="accent1" w:themeFillShade="80"/>
          </w:tcPr>
          <w:p w14:paraId="1DAC2007" w14:textId="77777777" w:rsidR="00B733DE" w:rsidRPr="004363F9" w:rsidRDefault="00B733DE" w:rsidP="004B23E9">
            <w:pPr>
              <w:pStyle w:val="Prrafodelista"/>
              <w:numPr>
                <w:ilvl w:val="0"/>
                <w:numId w:val="5"/>
              </w:numPr>
              <w:rPr>
                <w:rFonts w:asciiTheme="minorHAnsi" w:hAnsiTheme="minorHAnsi" w:cstheme="minorHAnsi"/>
                <w:sz w:val="20"/>
                <w:szCs w:val="20"/>
              </w:rPr>
            </w:pPr>
            <w:r w:rsidRPr="004363F9">
              <w:rPr>
                <w:rFonts w:asciiTheme="minorHAnsi" w:hAnsiTheme="minorHAnsi" w:cstheme="minorHAnsi"/>
                <w:sz w:val="20"/>
                <w:szCs w:val="20"/>
              </w:rPr>
              <w:t>ÁREA DE CONTROL DE LA DESCRIPCIÓN</w:t>
            </w:r>
          </w:p>
        </w:tc>
      </w:tr>
      <w:tr w:rsidR="00B733DE" w:rsidRPr="004363F9" w14:paraId="3F833955" w14:textId="77777777" w:rsidTr="004363F9">
        <w:tc>
          <w:tcPr>
            <w:tcW w:w="520" w:type="dxa"/>
            <w:vMerge w:val="restart"/>
          </w:tcPr>
          <w:p w14:paraId="3CFD6733"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4.1</w:t>
            </w:r>
          </w:p>
        </w:tc>
        <w:tc>
          <w:tcPr>
            <w:tcW w:w="1995" w:type="dxa"/>
            <w:vMerge w:val="restart"/>
          </w:tcPr>
          <w:p w14:paraId="606CE41F" w14:textId="77777777" w:rsidR="00B733DE" w:rsidRPr="004363F9" w:rsidRDefault="00B733DE"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Nota del archivero</w:t>
            </w:r>
          </w:p>
        </w:tc>
        <w:tc>
          <w:tcPr>
            <w:tcW w:w="5979" w:type="dxa"/>
            <w:gridSpan w:val="2"/>
          </w:tcPr>
          <w:p w14:paraId="4C7855DF"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Elaboró: Grupo de gestión documental</w:t>
            </w:r>
          </w:p>
        </w:tc>
      </w:tr>
      <w:tr w:rsidR="00B733DE" w:rsidRPr="004363F9" w14:paraId="123BA79E" w14:textId="77777777" w:rsidTr="004363F9">
        <w:tc>
          <w:tcPr>
            <w:tcW w:w="520" w:type="dxa"/>
            <w:vMerge/>
          </w:tcPr>
          <w:p w14:paraId="283B4C3F" w14:textId="77777777" w:rsidR="00B733DE" w:rsidRPr="004363F9" w:rsidRDefault="00B733DE" w:rsidP="004820F2">
            <w:pPr>
              <w:jc w:val="both"/>
              <w:rPr>
                <w:rFonts w:asciiTheme="minorHAnsi" w:hAnsiTheme="minorHAnsi" w:cstheme="minorHAnsi"/>
                <w:sz w:val="20"/>
                <w:szCs w:val="20"/>
              </w:rPr>
            </w:pPr>
          </w:p>
        </w:tc>
        <w:tc>
          <w:tcPr>
            <w:tcW w:w="1995" w:type="dxa"/>
            <w:vMerge/>
          </w:tcPr>
          <w:p w14:paraId="05E8C29D" w14:textId="77777777" w:rsidR="00B733DE" w:rsidRPr="004363F9" w:rsidRDefault="00B733DE" w:rsidP="004820F2">
            <w:pPr>
              <w:jc w:val="both"/>
              <w:rPr>
                <w:rFonts w:asciiTheme="minorHAnsi" w:hAnsiTheme="minorHAnsi" w:cstheme="minorHAnsi"/>
                <w:b/>
                <w:bCs/>
                <w:sz w:val="20"/>
                <w:szCs w:val="20"/>
              </w:rPr>
            </w:pPr>
          </w:p>
        </w:tc>
        <w:tc>
          <w:tcPr>
            <w:tcW w:w="5979" w:type="dxa"/>
            <w:gridSpan w:val="2"/>
          </w:tcPr>
          <w:p w14:paraId="4D7EBD94"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Fuentes: TRD y CCD</w:t>
            </w:r>
          </w:p>
        </w:tc>
      </w:tr>
      <w:tr w:rsidR="00B733DE" w:rsidRPr="004363F9" w14:paraId="5498E5F6" w14:textId="77777777" w:rsidTr="004363F9">
        <w:tc>
          <w:tcPr>
            <w:tcW w:w="520" w:type="dxa"/>
          </w:tcPr>
          <w:p w14:paraId="159A0B81"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4.2</w:t>
            </w:r>
          </w:p>
        </w:tc>
        <w:tc>
          <w:tcPr>
            <w:tcW w:w="1995" w:type="dxa"/>
          </w:tcPr>
          <w:p w14:paraId="51B802B1" w14:textId="77777777" w:rsidR="00B733DE" w:rsidRPr="004363F9" w:rsidRDefault="00B733DE"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Reglas o normas</w:t>
            </w:r>
          </w:p>
        </w:tc>
        <w:tc>
          <w:tcPr>
            <w:tcW w:w="5979" w:type="dxa"/>
            <w:gridSpan w:val="2"/>
          </w:tcPr>
          <w:p w14:paraId="2203BEDA" w14:textId="25F7E5B9" w:rsidR="003E0CB8" w:rsidRPr="004363F9" w:rsidRDefault="002D748E" w:rsidP="002D748E">
            <w:pPr>
              <w:rPr>
                <w:rFonts w:asciiTheme="minorHAnsi" w:hAnsiTheme="minorHAnsi" w:cstheme="minorHAnsi"/>
                <w:sz w:val="20"/>
                <w:szCs w:val="20"/>
              </w:rPr>
            </w:pPr>
            <w:r w:rsidRPr="004363F9">
              <w:rPr>
                <w:rFonts w:asciiTheme="minorHAnsi" w:hAnsiTheme="minorHAnsi" w:cstheme="minorHAnsi"/>
                <w:sz w:val="20"/>
                <w:szCs w:val="20"/>
              </w:rPr>
              <w:t>COLOMBIA. ASAMBLEA NACIONAL CONSTITUYENTE. Constitución Política de Colombia. Bogotá: 1991. Artículo 87.</w:t>
            </w:r>
          </w:p>
          <w:p w14:paraId="71C600E7" w14:textId="35D420B7" w:rsidR="003E0CB8" w:rsidRPr="004363F9" w:rsidRDefault="002D748E" w:rsidP="002D748E">
            <w:pPr>
              <w:rPr>
                <w:rFonts w:asciiTheme="minorHAnsi" w:hAnsiTheme="minorHAnsi" w:cstheme="minorHAnsi"/>
                <w:sz w:val="20"/>
                <w:szCs w:val="20"/>
              </w:rPr>
            </w:pPr>
            <w:r w:rsidRPr="004363F9">
              <w:rPr>
                <w:rFonts w:asciiTheme="minorHAnsi" w:hAnsiTheme="minorHAnsi" w:cstheme="minorHAnsi"/>
                <w:sz w:val="20"/>
                <w:szCs w:val="20"/>
              </w:rPr>
              <w:t>COLOMBIA. CONGRESO DE LA REPÚBLICA. Ley 393 (20, julio, 1997). Por la cual se desarrolla el artículo 87 de la Constitución Política. Bogotá: 1997.</w:t>
            </w:r>
          </w:p>
          <w:p w14:paraId="1B4C2E4C" w14:textId="29F02ED2" w:rsidR="00C11C8E" w:rsidRPr="004363F9" w:rsidRDefault="00C11C8E" w:rsidP="00C11C8E">
            <w:pPr>
              <w:rPr>
                <w:rFonts w:asciiTheme="minorHAnsi" w:hAnsiTheme="minorHAnsi" w:cstheme="minorHAnsi"/>
                <w:sz w:val="20"/>
                <w:szCs w:val="20"/>
              </w:rPr>
            </w:pPr>
            <w:r w:rsidRPr="004363F9">
              <w:rPr>
                <w:rFonts w:asciiTheme="minorHAnsi" w:hAnsiTheme="minorHAnsi" w:cstheme="minorHAnsi"/>
                <w:sz w:val="20"/>
                <w:szCs w:val="20"/>
              </w:rPr>
              <w:t>COLOMBIA. ALCALDÍA MAYOR DE BOGOTÁ. Decreto Distrital 854 de 2001. "Por el cual se delegan funciones del Alcalde Mayor y se precisan atribuciones propias de algunos empleados de la Administración Distrital”.</w:t>
            </w:r>
          </w:p>
        </w:tc>
      </w:tr>
      <w:tr w:rsidR="00B733DE" w:rsidRPr="004363F9" w14:paraId="01EEE62B" w14:textId="77777777" w:rsidTr="004363F9">
        <w:tc>
          <w:tcPr>
            <w:tcW w:w="520" w:type="dxa"/>
          </w:tcPr>
          <w:p w14:paraId="08BAEBBB"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4.3</w:t>
            </w:r>
          </w:p>
        </w:tc>
        <w:tc>
          <w:tcPr>
            <w:tcW w:w="2625" w:type="dxa"/>
            <w:gridSpan w:val="2"/>
          </w:tcPr>
          <w:p w14:paraId="05F224DA" w14:textId="77777777" w:rsidR="00B733DE" w:rsidRPr="004363F9" w:rsidRDefault="00B733DE"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 xml:space="preserve">Fecha(s) de la descripción(es) </w:t>
            </w:r>
          </w:p>
        </w:tc>
        <w:tc>
          <w:tcPr>
            <w:tcW w:w="5349" w:type="dxa"/>
          </w:tcPr>
          <w:p w14:paraId="357C7059" w14:textId="77777777" w:rsidR="00B733DE" w:rsidRPr="004363F9" w:rsidRDefault="00B733DE" w:rsidP="004820F2">
            <w:pPr>
              <w:jc w:val="both"/>
              <w:rPr>
                <w:rFonts w:asciiTheme="minorHAnsi" w:hAnsiTheme="minorHAnsi" w:cstheme="minorHAnsi"/>
                <w:sz w:val="20"/>
                <w:szCs w:val="20"/>
              </w:rPr>
            </w:pPr>
            <w:r w:rsidRPr="004363F9">
              <w:rPr>
                <w:rFonts w:asciiTheme="minorHAnsi" w:hAnsiTheme="minorHAnsi" w:cstheme="minorHAnsi"/>
                <w:sz w:val="20"/>
                <w:szCs w:val="20"/>
              </w:rPr>
              <w:t>Febrero 2021</w:t>
            </w:r>
          </w:p>
        </w:tc>
      </w:tr>
    </w:tbl>
    <w:p w14:paraId="4777CDCA" w14:textId="3FABB227" w:rsidR="00B733DE" w:rsidRDefault="00B733DE" w:rsidP="008B0BE1">
      <w:pPr>
        <w:jc w:val="both"/>
        <w:rPr>
          <w:sz w:val="22"/>
          <w:szCs w:val="22"/>
        </w:rPr>
      </w:pPr>
    </w:p>
    <w:p w14:paraId="38DE5C02" w14:textId="6F0C4E2D" w:rsidR="00B75C23" w:rsidRDefault="00B75C23" w:rsidP="008B0BE1">
      <w:pPr>
        <w:jc w:val="both"/>
        <w:rPr>
          <w:sz w:val="22"/>
          <w:szCs w:val="22"/>
        </w:rPr>
      </w:pPr>
    </w:p>
    <w:p w14:paraId="57A75835" w14:textId="2350D2EE" w:rsidR="00C11C8E" w:rsidRPr="003249D6" w:rsidRDefault="00C11C8E" w:rsidP="00C11C8E">
      <w:pPr>
        <w:pStyle w:val="Ttulo3"/>
        <w:rPr>
          <w:rFonts w:ascii="Times New Roman" w:hAnsi="Times New Roman" w:cs="Times New Roman"/>
          <w:color w:val="595959" w:themeColor="text1" w:themeTint="A6"/>
          <w:sz w:val="22"/>
          <w:szCs w:val="22"/>
        </w:rPr>
      </w:pPr>
      <w:bookmarkStart w:id="9" w:name="_Toc86661037"/>
      <w:r w:rsidRPr="003249D6">
        <w:rPr>
          <w:rFonts w:ascii="Times New Roman" w:hAnsi="Times New Roman" w:cs="Times New Roman"/>
          <w:color w:val="595959" w:themeColor="text1" w:themeTint="A6"/>
        </w:rPr>
        <w:t>B</w:t>
      </w:r>
      <w:r w:rsidR="004363F9">
        <w:rPr>
          <w:rFonts w:ascii="Times New Roman" w:hAnsi="Times New Roman" w:cs="Times New Roman"/>
          <w:color w:val="595959" w:themeColor="text1" w:themeTint="A6"/>
        </w:rPr>
        <w:t>2</w:t>
      </w:r>
      <w:r w:rsidRPr="003249D6">
        <w:rPr>
          <w:rFonts w:ascii="Times New Roman" w:hAnsi="Times New Roman" w:cs="Times New Roman"/>
          <w:color w:val="595959" w:themeColor="text1" w:themeTint="A6"/>
        </w:rPr>
        <w:t xml:space="preserve">. </w:t>
      </w:r>
      <w:r>
        <w:rPr>
          <w:rFonts w:ascii="Times New Roman" w:hAnsi="Times New Roman" w:cs="Times New Roman"/>
          <w:color w:val="595959" w:themeColor="text1" w:themeTint="A6"/>
        </w:rPr>
        <w:t>Acciones de Tutela</w:t>
      </w:r>
      <w:bookmarkEnd w:id="9"/>
    </w:p>
    <w:p w14:paraId="462013E0" w14:textId="77777777" w:rsidR="00C11C8E" w:rsidRDefault="00C11C8E" w:rsidP="008B0BE1">
      <w:pPr>
        <w:jc w:val="both"/>
        <w:rPr>
          <w:sz w:val="22"/>
          <w:szCs w:val="22"/>
        </w:rPr>
      </w:pPr>
    </w:p>
    <w:p w14:paraId="180C97A4" w14:textId="4C30DC17" w:rsidR="00B75C23" w:rsidRPr="00C11C8E" w:rsidRDefault="00C11C8E" w:rsidP="00C11C8E">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ACCIONES CONSTITUCIONALES</w:t>
      </w:r>
    </w:p>
    <w:tbl>
      <w:tblPr>
        <w:tblStyle w:val="Tablaconcuadrcula"/>
        <w:tblW w:w="0" w:type="auto"/>
        <w:tblLook w:val="04A0" w:firstRow="1" w:lastRow="0" w:firstColumn="1" w:lastColumn="0" w:noHBand="0" w:noVBand="1"/>
      </w:tblPr>
      <w:tblGrid>
        <w:gridCol w:w="520"/>
        <w:gridCol w:w="1995"/>
        <w:gridCol w:w="630"/>
        <w:gridCol w:w="5349"/>
      </w:tblGrid>
      <w:tr w:rsidR="00B75C23" w:rsidRPr="004363F9" w14:paraId="5A249ADB" w14:textId="77777777" w:rsidTr="004820F2">
        <w:tc>
          <w:tcPr>
            <w:tcW w:w="8494" w:type="dxa"/>
            <w:gridSpan w:val="4"/>
            <w:shd w:val="clear" w:color="auto" w:fill="1F3864" w:themeFill="accent1" w:themeFillShade="80"/>
          </w:tcPr>
          <w:p w14:paraId="36223A55" w14:textId="2EDF21EC" w:rsidR="00B75C23" w:rsidRPr="004363F9" w:rsidRDefault="00B75C23" w:rsidP="004B23E9">
            <w:pPr>
              <w:pStyle w:val="Prrafodelista"/>
              <w:numPr>
                <w:ilvl w:val="0"/>
                <w:numId w:val="7"/>
              </w:numPr>
              <w:rPr>
                <w:rFonts w:asciiTheme="minorHAnsi" w:hAnsiTheme="minorHAnsi" w:cstheme="minorHAnsi"/>
                <w:sz w:val="20"/>
                <w:szCs w:val="20"/>
              </w:rPr>
            </w:pPr>
            <w:r w:rsidRPr="004363F9">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75C23" w:rsidRPr="004363F9" w14:paraId="60E871BA" w14:textId="77777777" w:rsidTr="004363F9">
        <w:tc>
          <w:tcPr>
            <w:tcW w:w="520" w:type="dxa"/>
          </w:tcPr>
          <w:p w14:paraId="4955A471"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1.2</w:t>
            </w:r>
          </w:p>
        </w:tc>
        <w:tc>
          <w:tcPr>
            <w:tcW w:w="1995" w:type="dxa"/>
          </w:tcPr>
          <w:p w14:paraId="75925791"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Título</w:t>
            </w:r>
          </w:p>
        </w:tc>
        <w:tc>
          <w:tcPr>
            <w:tcW w:w="5979" w:type="dxa"/>
            <w:gridSpan w:val="2"/>
          </w:tcPr>
          <w:p w14:paraId="0A3651B0" w14:textId="17F292BA" w:rsidR="008200E1" w:rsidRPr="004363F9" w:rsidRDefault="008200E1" w:rsidP="004820F2">
            <w:pPr>
              <w:jc w:val="both"/>
              <w:rPr>
                <w:rFonts w:asciiTheme="minorHAnsi" w:hAnsiTheme="minorHAnsi" w:cstheme="minorHAnsi"/>
                <w:sz w:val="20"/>
                <w:szCs w:val="20"/>
              </w:rPr>
            </w:pPr>
            <w:r w:rsidRPr="004363F9">
              <w:rPr>
                <w:rFonts w:asciiTheme="minorHAnsi" w:hAnsiTheme="minorHAnsi" w:cstheme="minorHAnsi"/>
                <w:sz w:val="20"/>
                <w:szCs w:val="20"/>
              </w:rPr>
              <w:t>Acciones de Tutela</w:t>
            </w:r>
          </w:p>
        </w:tc>
      </w:tr>
      <w:tr w:rsidR="00B75C23" w:rsidRPr="004363F9" w14:paraId="68EAE6E9" w14:textId="77777777" w:rsidTr="004363F9">
        <w:tc>
          <w:tcPr>
            <w:tcW w:w="520" w:type="dxa"/>
          </w:tcPr>
          <w:p w14:paraId="505FCD87"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1.3</w:t>
            </w:r>
          </w:p>
        </w:tc>
        <w:tc>
          <w:tcPr>
            <w:tcW w:w="1995" w:type="dxa"/>
          </w:tcPr>
          <w:p w14:paraId="065C8F89"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Nivel de descripción</w:t>
            </w:r>
          </w:p>
        </w:tc>
        <w:tc>
          <w:tcPr>
            <w:tcW w:w="5979" w:type="dxa"/>
            <w:gridSpan w:val="2"/>
          </w:tcPr>
          <w:p w14:paraId="27FB25EE" w14:textId="238F6E9A" w:rsidR="00B75C23" w:rsidRPr="004363F9" w:rsidRDefault="008200E1" w:rsidP="004820F2">
            <w:pPr>
              <w:jc w:val="both"/>
              <w:rPr>
                <w:rFonts w:asciiTheme="minorHAnsi" w:hAnsiTheme="minorHAnsi" w:cstheme="minorHAnsi"/>
                <w:sz w:val="20"/>
                <w:szCs w:val="20"/>
              </w:rPr>
            </w:pPr>
            <w:r w:rsidRPr="004363F9">
              <w:rPr>
                <w:rFonts w:asciiTheme="minorHAnsi" w:hAnsiTheme="minorHAnsi" w:cstheme="minorHAnsi"/>
                <w:sz w:val="20"/>
                <w:szCs w:val="20"/>
              </w:rPr>
              <w:t>Subserie</w:t>
            </w:r>
          </w:p>
        </w:tc>
      </w:tr>
      <w:tr w:rsidR="00B75C23" w:rsidRPr="004363F9" w14:paraId="7E0C9452" w14:textId="77777777" w:rsidTr="004820F2">
        <w:tc>
          <w:tcPr>
            <w:tcW w:w="8494" w:type="dxa"/>
            <w:gridSpan w:val="4"/>
            <w:shd w:val="clear" w:color="auto" w:fill="1F3864" w:themeFill="accent1" w:themeFillShade="80"/>
          </w:tcPr>
          <w:p w14:paraId="16A9757A" w14:textId="77777777" w:rsidR="00B75C23" w:rsidRPr="004363F9" w:rsidRDefault="00B75C23" w:rsidP="004B23E9">
            <w:pPr>
              <w:pStyle w:val="Prrafodelista"/>
              <w:numPr>
                <w:ilvl w:val="0"/>
                <w:numId w:val="7"/>
              </w:numPr>
              <w:rPr>
                <w:rFonts w:asciiTheme="minorHAnsi" w:hAnsiTheme="minorHAnsi" w:cstheme="minorHAnsi"/>
                <w:sz w:val="20"/>
                <w:szCs w:val="20"/>
              </w:rPr>
            </w:pPr>
            <w:r w:rsidRPr="004363F9">
              <w:rPr>
                <w:rFonts w:asciiTheme="minorHAnsi" w:hAnsiTheme="minorHAnsi" w:cstheme="minorHAnsi"/>
                <w:sz w:val="20"/>
                <w:szCs w:val="20"/>
              </w:rPr>
              <w:t>ÁREA DE CONTENIDO Y ESTRUCTURAS</w:t>
            </w:r>
          </w:p>
        </w:tc>
      </w:tr>
      <w:tr w:rsidR="00B75C23" w:rsidRPr="004363F9" w14:paraId="4F846F1C" w14:textId="77777777" w:rsidTr="004363F9">
        <w:tc>
          <w:tcPr>
            <w:tcW w:w="520" w:type="dxa"/>
          </w:tcPr>
          <w:p w14:paraId="43A3072C"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lastRenderedPageBreak/>
              <w:t>2.1</w:t>
            </w:r>
          </w:p>
        </w:tc>
        <w:tc>
          <w:tcPr>
            <w:tcW w:w="1995" w:type="dxa"/>
          </w:tcPr>
          <w:p w14:paraId="605706B6"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Alcance y contenido</w:t>
            </w:r>
          </w:p>
        </w:tc>
        <w:tc>
          <w:tcPr>
            <w:tcW w:w="5979" w:type="dxa"/>
            <w:gridSpan w:val="2"/>
          </w:tcPr>
          <w:p w14:paraId="05A96B42" w14:textId="6952766E" w:rsidR="008200E1" w:rsidRPr="004363F9" w:rsidRDefault="008200E1" w:rsidP="00BD529E">
            <w:pPr>
              <w:jc w:val="both"/>
              <w:rPr>
                <w:rFonts w:asciiTheme="minorHAnsi" w:hAnsiTheme="minorHAnsi" w:cstheme="minorHAnsi"/>
                <w:sz w:val="20"/>
                <w:szCs w:val="20"/>
              </w:rPr>
            </w:pPr>
            <w:r w:rsidRPr="004363F9">
              <w:rPr>
                <w:rFonts w:asciiTheme="minorHAnsi" w:hAnsiTheme="minorHAnsi" w:cstheme="minorHAnsi"/>
                <w:sz w:val="20"/>
                <w:szCs w:val="20"/>
              </w:rPr>
              <w:t xml:space="preserve">Expediente que reúne documentos por los cuales un ciudadano interpone un recurso constitucional ante un juez de la República para buscar un pronunciamiento que proteja </w:t>
            </w:r>
            <w:r w:rsidR="00BD529E" w:rsidRPr="004363F9">
              <w:rPr>
                <w:rFonts w:asciiTheme="minorHAnsi" w:hAnsiTheme="minorHAnsi" w:cstheme="minorHAnsi"/>
                <w:sz w:val="20"/>
                <w:szCs w:val="20"/>
              </w:rPr>
              <w:t>su</w:t>
            </w:r>
            <w:r w:rsidRPr="004363F9">
              <w:rPr>
                <w:rFonts w:asciiTheme="minorHAnsi" w:hAnsiTheme="minorHAnsi" w:cstheme="minorHAnsi"/>
                <w:sz w:val="20"/>
                <w:szCs w:val="20"/>
              </w:rPr>
              <w:t xml:space="preserve"> derecho funda</w:t>
            </w:r>
            <w:r w:rsidR="00BD529E" w:rsidRPr="004363F9">
              <w:rPr>
                <w:rFonts w:asciiTheme="minorHAnsi" w:hAnsiTheme="minorHAnsi" w:cstheme="minorHAnsi"/>
                <w:sz w:val="20"/>
                <w:szCs w:val="20"/>
              </w:rPr>
              <w:t>mental, el cual se ve amenazado o fue vulnerado por una entidad pública o particular.</w:t>
            </w:r>
          </w:p>
        </w:tc>
      </w:tr>
      <w:tr w:rsidR="00B75C23" w:rsidRPr="004363F9" w14:paraId="360F3D64" w14:textId="77777777" w:rsidTr="004363F9">
        <w:tc>
          <w:tcPr>
            <w:tcW w:w="520" w:type="dxa"/>
          </w:tcPr>
          <w:p w14:paraId="26A75E7D"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2.2</w:t>
            </w:r>
          </w:p>
        </w:tc>
        <w:tc>
          <w:tcPr>
            <w:tcW w:w="1995" w:type="dxa"/>
          </w:tcPr>
          <w:p w14:paraId="7DE0A8AA"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Tipos documentales</w:t>
            </w:r>
          </w:p>
        </w:tc>
        <w:tc>
          <w:tcPr>
            <w:tcW w:w="5979" w:type="dxa"/>
            <w:gridSpan w:val="2"/>
          </w:tcPr>
          <w:p w14:paraId="72F0C1F4"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Notificación de la tutela</w:t>
            </w:r>
          </w:p>
          <w:p w14:paraId="194DB08B"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Tutela</w:t>
            </w:r>
          </w:p>
          <w:p w14:paraId="547A848F"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Poder</w:t>
            </w:r>
          </w:p>
          <w:p w14:paraId="7B3C4766"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 xml:space="preserve">Solicitud de Antecedentes </w:t>
            </w:r>
          </w:p>
          <w:p w14:paraId="528C1202"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Antecedentes</w:t>
            </w:r>
          </w:p>
          <w:p w14:paraId="629BBD9A"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Contestación de la Tutela</w:t>
            </w:r>
          </w:p>
          <w:p w14:paraId="0BC5A5D9"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Fallo de Primera Instancia</w:t>
            </w:r>
          </w:p>
          <w:p w14:paraId="387834B3"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Oficio de Traslado de Fallo</w:t>
            </w:r>
          </w:p>
          <w:p w14:paraId="768A79B6"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Recurso de impugnación</w:t>
            </w:r>
          </w:p>
          <w:p w14:paraId="396C2E48"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Fallo de segunda Instancia</w:t>
            </w:r>
          </w:p>
          <w:p w14:paraId="0638610B" w14:textId="77777777" w:rsidR="008200E1"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Eventual selección Corte Constitucional</w:t>
            </w:r>
          </w:p>
          <w:p w14:paraId="2EB377FF" w14:textId="3BEF9127" w:rsidR="00B75C23" w:rsidRPr="004363F9" w:rsidRDefault="008200E1" w:rsidP="008200E1">
            <w:pPr>
              <w:jc w:val="both"/>
              <w:rPr>
                <w:rFonts w:asciiTheme="minorHAnsi" w:hAnsiTheme="minorHAnsi" w:cstheme="minorHAnsi"/>
                <w:sz w:val="20"/>
                <w:szCs w:val="20"/>
              </w:rPr>
            </w:pPr>
            <w:r w:rsidRPr="004363F9">
              <w:rPr>
                <w:rFonts w:asciiTheme="minorHAnsi" w:hAnsiTheme="minorHAnsi" w:cstheme="minorHAnsi"/>
                <w:sz w:val="20"/>
                <w:szCs w:val="20"/>
              </w:rPr>
              <w:t>Reporte generado por el SIPROJWEB</w:t>
            </w:r>
          </w:p>
        </w:tc>
      </w:tr>
      <w:tr w:rsidR="00B75C23" w:rsidRPr="004363F9" w14:paraId="48E01E38" w14:textId="77777777" w:rsidTr="004820F2">
        <w:tc>
          <w:tcPr>
            <w:tcW w:w="8494" w:type="dxa"/>
            <w:gridSpan w:val="4"/>
            <w:shd w:val="clear" w:color="auto" w:fill="1F3864" w:themeFill="accent1" w:themeFillShade="80"/>
          </w:tcPr>
          <w:p w14:paraId="01B2F14F" w14:textId="77777777" w:rsidR="00B75C23" w:rsidRPr="004363F9" w:rsidRDefault="00B75C23" w:rsidP="004B23E9">
            <w:pPr>
              <w:pStyle w:val="Prrafodelista"/>
              <w:numPr>
                <w:ilvl w:val="0"/>
                <w:numId w:val="7"/>
              </w:numPr>
              <w:rPr>
                <w:rFonts w:asciiTheme="minorHAnsi" w:hAnsiTheme="minorHAnsi" w:cstheme="minorHAnsi"/>
                <w:sz w:val="20"/>
                <w:szCs w:val="20"/>
              </w:rPr>
            </w:pPr>
            <w:r w:rsidRPr="004363F9">
              <w:rPr>
                <w:rFonts w:asciiTheme="minorHAnsi" w:hAnsiTheme="minorHAnsi" w:cstheme="minorHAnsi"/>
                <w:sz w:val="20"/>
                <w:szCs w:val="20"/>
              </w:rPr>
              <w:t>ÁREA DE VALORACIÓN</w:t>
            </w:r>
          </w:p>
        </w:tc>
      </w:tr>
      <w:tr w:rsidR="00B75C23" w:rsidRPr="004363F9" w14:paraId="2A3A668F" w14:textId="77777777" w:rsidTr="004363F9">
        <w:tc>
          <w:tcPr>
            <w:tcW w:w="520" w:type="dxa"/>
          </w:tcPr>
          <w:p w14:paraId="58F41EDD"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3.1</w:t>
            </w:r>
          </w:p>
        </w:tc>
        <w:tc>
          <w:tcPr>
            <w:tcW w:w="1995" w:type="dxa"/>
          </w:tcPr>
          <w:p w14:paraId="2850F0EF"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Tiempo de retención</w:t>
            </w:r>
          </w:p>
        </w:tc>
        <w:tc>
          <w:tcPr>
            <w:tcW w:w="5979" w:type="dxa"/>
            <w:gridSpan w:val="2"/>
          </w:tcPr>
          <w:p w14:paraId="4437C2D6" w14:textId="2F4E4074" w:rsidR="00B75C23" w:rsidRPr="004363F9" w:rsidRDefault="004831DE" w:rsidP="004820F2">
            <w:pPr>
              <w:jc w:val="both"/>
              <w:rPr>
                <w:rFonts w:asciiTheme="minorHAnsi" w:hAnsiTheme="minorHAnsi" w:cstheme="minorHAnsi"/>
                <w:sz w:val="20"/>
                <w:szCs w:val="20"/>
              </w:rPr>
            </w:pPr>
            <w:r w:rsidRPr="004363F9">
              <w:rPr>
                <w:rFonts w:asciiTheme="minorHAnsi" w:hAnsiTheme="minorHAnsi" w:cstheme="minorHAnsi"/>
                <w:sz w:val="20"/>
                <w:szCs w:val="20"/>
              </w:rPr>
              <w:t>20 años</w:t>
            </w:r>
          </w:p>
        </w:tc>
      </w:tr>
      <w:tr w:rsidR="00B75C23" w:rsidRPr="004363F9" w14:paraId="642B2023" w14:textId="77777777" w:rsidTr="004363F9">
        <w:tc>
          <w:tcPr>
            <w:tcW w:w="520" w:type="dxa"/>
          </w:tcPr>
          <w:p w14:paraId="1D7D351F"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3.2</w:t>
            </w:r>
          </w:p>
        </w:tc>
        <w:tc>
          <w:tcPr>
            <w:tcW w:w="1995" w:type="dxa"/>
          </w:tcPr>
          <w:p w14:paraId="676BB070"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Disposición final</w:t>
            </w:r>
          </w:p>
        </w:tc>
        <w:tc>
          <w:tcPr>
            <w:tcW w:w="5979" w:type="dxa"/>
            <w:gridSpan w:val="2"/>
          </w:tcPr>
          <w:p w14:paraId="295CB226" w14:textId="3BACA7E6" w:rsidR="00B75C23" w:rsidRPr="004363F9" w:rsidRDefault="004831DE" w:rsidP="004820F2">
            <w:pPr>
              <w:jc w:val="both"/>
              <w:rPr>
                <w:rFonts w:asciiTheme="minorHAnsi" w:hAnsiTheme="minorHAnsi" w:cstheme="minorHAnsi"/>
                <w:sz w:val="20"/>
                <w:szCs w:val="20"/>
              </w:rPr>
            </w:pPr>
            <w:r w:rsidRPr="004363F9">
              <w:rPr>
                <w:rFonts w:asciiTheme="minorHAnsi" w:hAnsiTheme="minorHAnsi" w:cstheme="minorHAnsi"/>
                <w:sz w:val="20"/>
                <w:szCs w:val="20"/>
              </w:rPr>
              <w:t>Selección</w:t>
            </w:r>
          </w:p>
        </w:tc>
      </w:tr>
      <w:tr w:rsidR="00B75C23" w:rsidRPr="004363F9" w14:paraId="0086C5CF" w14:textId="77777777" w:rsidTr="004820F2">
        <w:tc>
          <w:tcPr>
            <w:tcW w:w="8494" w:type="dxa"/>
            <w:gridSpan w:val="4"/>
            <w:shd w:val="clear" w:color="auto" w:fill="1F3864" w:themeFill="accent1" w:themeFillShade="80"/>
          </w:tcPr>
          <w:p w14:paraId="657CD1BA" w14:textId="77777777" w:rsidR="00B75C23" w:rsidRPr="004363F9" w:rsidRDefault="00B75C23" w:rsidP="004B23E9">
            <w:pPr>
              <w:pStyle w:val="Prrafodelista"/>
              <w:numPr>
                <w:ilvl w:val="0"/>
                <w:numId w:val="7"/>
              </w:numPr>
              <w:rPr>
                <w:rFonts w:asciiTheme="minorHAnsi" w:hAnsiTheme="minorHAnsi" w:cstheme="minorHAnsi"/>
                <w:sz w:val="20"/>
                <w:szCs w:val="20"/>
              </w:rPr>
            </w:pPr>
            <w:r w:rsidRPr="004363F9">
              <w:rPr>
                <w:rFonts w:asciiTheme="minorHAnsi" w:hAnsiTheme="minorHAnsi" w:cstheme="minorHAnsi"/>
                <w:sz w:val="20"/>
                <w:szCs w:val="20"/>
              </w:rPr>
              <w:t>ÁREA DE CONTROL DE LA DESCRIPCIÓN</w:t>
            </w:r>
          </w:p>
        </w:tc>
      </w:tr>
      <w:tr w:rsidR="00B75C23" w:rsidRPr="004363F9" w14:paraId="6FCEB53D" w14:textId="77777777" w:rsidTr="004363F9">
        <w:tc>
          <w:tcPr>
            <w:tcW w:w="520" w:type="dxa"/>
            <w:vMerge w:val="restart"/>
          </w:tcPr>
          <w:p w14:paraId="4D5F45A1"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4.1</w:t>
            </w:r>
          </w:p>
        </w:tc>
        <w:tc>
          <w:tcPr>
            <w:tcW w:w="1995" w:type="dxa"/>
            <w:vMerge w:val="restart"/>
          </w:tcPr>
          <w:p w14:paraId="5AFF0A81" w14:textId="77777777" w:rsidR="00B75C23" w:rsidRPr="004363F9" w:rsidRDefault="00B75C23"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Nota del archivero</w:t>
            </w:r>
          </w:p>
        </w:tc>
        <w:tc>
          <w:tcPr>
            <w:tcW w:w="5979" w:type="dxa"/>
            <w:gridSpan w:val="2"/>
          </w:tcPr>
          <w:p w14:paraId="0542D414"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Elaboró: Grupo de gestión documental</w:t>
            </w:r>
          </w:p>
        </w:tc>
      </w:tr>
      <w:tr w:rsidR="00B75C23" w:rsidRPr="004363F9" w14:paraId="7259F237" w14:textId="77777777" w:rsidTr="004363F9">
        <w:tc>
          <w:tcPr>
            <w:tcW w:w="520" w:type="dxa"/>
            <w:vMerge/>
          </w:tcPr>
          <w:p w14:paraId="680BEB48" w14:textId="77777777" w:rsidR="00B75C23" w:rsidRPr="004363F9" w:rsidRDefault="00B75C23" w:rsidP="004820F2">
            <w:pPr>
              <w:jc w:val="both"/>
              <w:rPr>
                <w:rFonts w:asciiTheme="minorHAnsi" w:hAnsiTheme="minorHAnsi" w:cstheme="minorHAnsi"/>
                <w:sz w:val="20"/>
                <w:szCs w:val="20"/>
              </w:rPr>
            </w:pPr>
          </w:p>
        </w:tc>
        <w:tc>
          <w:tcPr>
            <w:tcW w:w="1995" w:type="dxa"/>
            <w:vMerge/>
          </w:tcPr>
          <w:p w14:paraId="2C4E0864" w14:textId="77777777" w:rsidR="00B75C23" w:rsidRPr="004363F9" w:rsidRDefault="00B75C23" w:rsidP="004820F2">
            <w:pPr>
              <w:jc w:val="both"/>
              <w:rPr>
                <w:rFonts w:asciiTheme="minorHAnsi" w:hAnsiTheme="minorHAnsi" w:cstheme="minorHAnsi"/>
                <w:b/>
                <w:bCs/>
                <w:sz w:val="20"/>
                <w:szCs w:val="20"/>
              </w:rPr>
            </w:pPr>
          </w:p>
        </w:tc>
        <w:tc>
          <w:tcPr>
            <w:tcW w:w="5979" w:type="dxa"/>
            <w:gridSpan w:val="2"/>
          </w:tcPr>
          <w:p w14:paraId="48A4B8FF"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Fuentes: TRD y CCD</w:t>
            </w:r>
          </w:p>
        </w:tc>
      </w:tr>
      <w:tr w:rsidR="00B75C23" w:rsidRPr="004363F9" w14:paraId="42346E24" w14:textId="77777777" w:rsidTr="004363F9">
        <w:tc>
          <w:tcPr>
            <w:tcW w:w="520" w:type="dxa"/>
          </w:tcPr>
          <w:p w14:paraId="7FAE112D"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4.2</w:t>
            </w:r>
          </w:p>
        </w:tc>
        <w:tc>
          <w:tcPr>
            <w:tcW w:w="1995" w:type="dxa"/>
          </w:tcPr>
          <w:p w14:paraId="53D5EC73" w14:textId="77777777" w:rsidR="00B75C23" w:rsidRPr="004363F9" w:rsidRDefault="00B75C23"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Reglas o normas</w:t>
            </w:r>
          </w:p>
        </w:tc>
        <w:tc>
          <w:tcPr>
            <w:tcW w:w="5979" w:type="dxa"/>
            <w:gridSpan w:val="2"/>
          </w:tcPr>
          <w:p w14:paraId="0D39D49B" w14:textId="297D9E22" w:rsidR="003E0CB8" w:rsidRDefault="003E0CB8" w:rsidP="003E0CB8">
            <w:pPr>
              <w:rPr>
                <w:rFonts w:asciiTheme="minorHAnsi" w:hAnsiTheme="minorHAnsi" w:cstheme="minorHAnsi"/>
                <w:sz w:val="20"/>
                <w:szCs w:val="20"/>
              </w:rPr>
            </w:pPr>
            <w:r w:rsidRPr="003E0CB8">
              <w:rPr>
                <w:rFonts w:asciiTheme="minorHAnsi" w:hAnsiTheme="minorHAnsi" w:cstheme="minorHAnsi"/>
                <w:sz w:val="20"/>
                <w:szCs w:val="20"/>
              </w:rPr>
              <w:t>COLOMBIA. ASAMBLEA NACIONAL CONSTITUYENTE. Constitución Política de la República de Colombia. Bogotá: 1991. Artículo 86.</w:t>
            </w:r>
          </w:p>
          <w:p w14:paraId="0A49351A" w14:textId="4B9B9AB1" w:rsidR="003E0CB8" w:rsidRDefault="003E0CB8" w:rsidP="003E0CB8">
            <w:pPr>
              <w:rPr>
                <w:rFonts w:asciiTheme="minorHAnsi" w:hAnsiTheme="minorHAnsi" w:cstheme="minorHAnsi"/>
                <w:sz w:val="20"/>
                <w:szCs w:val="20"/>
              </w:rPr>
            </w:pPr>
            <w:r w:rsidRPr="003E0CB8">
              <w:rPr>
                <w:rFonts w:asciiTheme="minorHAnsi" w:hAnsiTheme="minorHAnsi" w:cstheme="minorHAnsi"/>
                <w:sz w:val="20"/>
                <w:szCs w:val="20"/>
              </w:rPr>
              <w:t>COLOMBIA. CONGRESO DE LA REPÚBLICA. Decreto 2591 (19,</w:t>
            </w:r>
            <w:r w:rsidR="00183732">
              <w:rPr>
                <w:rFonts w:asciiTheme="minorHAnsi" w:hAnsiTheme="minorHAnsi" w:cstheme="minorHAnsi"/>
                <w:sz w:val="20"/>
                <w:szCs w:val="20"/>
              </w:rPr>
              <w:t xml:space="preserve"> </w:t>
            </w:r>
            <w:r w:rsidRPr="003E0CB8">
              <w:rPr>
                <w:rFonts w:asciiTheme="minorHAnsi" w:hAnsiTheme="minorHAnsi" w:cstheme="minorHAnsi"/>
                <w:sz w:val="20"/>
                <w:szCs w:val="20"/>
              </w:rPr>
              <w:t>noviembre, 1991) Por el cual se reglamenta la acción de tutela consagrada en el artículo 86 de la Constitución Política. Bogotá: 1991.</w:t>
            </w:r>
          </w:p>
          <w:p w14:paraId="50DCD06B" w14:textId="36E29F9D" w:rsidR="00605848" w:rsidRPr="004363F9" w:rsidRDefault="003E0CB8" w:rsidP="00605848">
            <w:pPr>
              <w:rPr>
                <w:rFonts w:asciiTheme="minorHAnsi" w:hAnsiTheme="minorHAnsi" w:cstheme="minorHAnsi"/>
                <w:sz w:val="20"/>
                <w:szCs w:val="20"/>
              </w:rPr>
            </w:pPr>
            <w:r w:rsidRPr="003E0CB8">
              <w:rPr>
                <w:rFonts w:asciiTheme="minorHAnsi" w:hAnsiTheme="minorHAnsi" w:cstheme="minorHAnsi"/>
                <w:sz w:val="20"/>
                <w:szCs w:val="20"/>
              </w:rPr>
              <w:t>COLOMBIA. CONGRESO DE LA REPÚBLICA. Decreto 306 (19, febrero, 1992) Por el cual se reglamenta el Decreto 2591 de 1991. Bogotá:</w:t>
            </w:r>
            <w:r w:rsidR="00183732">
              <w:rPr>
                <w:rFonts w:asciiTheme="minorHAnsi" w:hAnsiTheme="minorHAnsi" w:cstheme="minorHAnsi"/>
                <w:sz w:val="20"/>
                <w:szCs w:val="20"/>
              </w:rPr>
              <w:t xml:space="preserve"> </w:t>
            </w:r>
            <w:r w:rsidRPr="003E0CB8">
              <w:rPr>
                <w:rFonts w:asciiTheme="minorHAnsi" w:hAnsiTheme="minorHAnsi" w:cstheme="minorHAnsi"/>
                <w:sz w:val="20"/>
                <w:szCs w:val="20"/>
              </w:rPr>
              <w:t>1992</w:t>
            </w:r>
            <w:r w:rsidR="00183732">
              <w:rPr>
                <w:rFonts w:asciiTheme="minorHAnsi" w:hAnsiTheme="minorHAnsi" w:cstheme="minorHAnsi"/>
                <w:sz w:val="20"/>
                <w:szCs w:val="20"/>
              </w:rPr>
              <w:t>.</w:t>
            </w:r>
          </w:p>
        </w:tc>
      </w:tr>
      <w:tr w:rsidR="00B75C23" w:rsidRPr="004363F9" w14:paraId="74B9DDC6" w14:textId="77777777" w:rsidTr="004363F9">
        <w:tc>
          <w:tcPr>
            <w:tcW w:w="520" w:type="dxa"/>
          </w:tcPr>
          <w:p w14:paraId="707229AD"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4.3</w:t>
            </w:r>
          </w:p>
        </w:tc>
        <w:tc>
          <w:tcPr>
            <w:tcW w:w="2625" w:type="dxa"/>
            <w:gridSpan w:val="2"/>
          </w:tcPr>
          <w:p w14:paraId="66B5C071" w14:textId="77777777" w:rsidR="00B75C23" w:rsidRPr="004363F9" w:rsidRDefault="00B75C23"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 xml:space="preserve">Fecha(s) de la descripción(es) </w:t>
            </w:r>
          </w:p>
        </w:tc>
        <w:tc>
          <w:tcPr>
            <w:tcW w:w="5349" w:type="dxa"/>
          </w:tcPr>
          <w:p w14:paraId="65A48CC9"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Febrero 2021</w:t>
            </w:r>
          </w:p>
        </w:tc>
      </w:tr>
    </w:tbl>
    <w:p w14:paraId="197DDE35" w14:textId="77777777" w:rsidR="00B75C23" w:rsidRPr="00DA7478" w:rsidRDefault="00B75C23" w:rsidP="00B75C23">
      <w:pPr>
        <w:jc w:val="both"/>
        <w:rPr>
          <w:sz w:val="22"/>
          <w:szCs w:val="22"/>
        </w:rPr>
      </w:pPr>
    </w:p>
    <w:p w14:paraId="55D64471" w14:textId="059A4B2B" w:rsidR="00B75C23" w:rsidRDefault="00B75C23" w:rsidP="008B0BE1">
      <w:pPr>
        <w:jc w:val="both"/>
        <w:rPr>
          <w:sz w:val="22"/>
          <w:szCs w:val="22"/>
        </w:rPr>
      </w:pPr>
    </w:p>
    <w:p w14:paraId="0F5CC9DB" w14:textId="060C8B37" w:rsidR="00A3796B" w:rsidRPr="00452FAF" w:rsidRDefault="00A3796B" w:rsidP="00A3796B">
      <w:pPr>
        <w:pStyle w:val="Ttulo3"/>
        <w:rPr>
          <w:rFonts w:ascii="Times New Roman" w:hAnsi="Times New Roman" w:cs="Times New Roman"/>
          <w:color w:val="595959" w:themeColor="text1" w:themeTint="A6"/>
        </w:rPr>
      </w:pPr>
      <w:bookmarkStart w:id="10" w:name="_Toc86661038"/>
      <w:r w:rsidRPr="003249D6">
        <w:rPr>
          <w:rFonts w:ascii="Times New Roman" w:hAnsi="Times New Roman" w:cs="Times New Roman"/>
          <w:color w:val="595959" w:themeColor="text1" w:themeTint="A6"/>
        </w:rPr>
        <w:t>B</w:t>
      </w:r>
      <w:r w:rsidR="00DD36E1">
        <w:rPr>
          <w:rFonts w:ascii="Times New Roman" w:hAnsi="Times New Roman" w:cs="Times New Roman"/>
          <w:color w:val="595959" w:themeColor="text1" w:themeTint="A6"/>
        </w:rPr>
        <w:t>3</w:t>
      </w:r>
      <w:r w:rsidRPr="003249D6">
        <w:rPr>
          <w:rFonts w:ascii="Times New Roman" w:hAnsi="Times New Roman" w:cs="Times New Roman"/>
          <w:color w:val="595959" w:themeColor="text1" w:themeTint="A6"/>
        </w:rPr>
        <w:t xml:space="preserve">. </w:t>
      </w:r>
      <w:r w:rsidR="00B57C5E">
        <w:rPr>
          <w:rFonts w:ascii="Times New Roman" w:hAnsi="Times New Roman" w:cs="Times New Roman"/>
          <w:color w:val="595959" w:themeColor="text1" w:themeTint="A6"/>
        </w:rPr>
        <w:t>ACCIONES CONTENCIOSO ADMINISTRATIVAS</w:t>
      </w:r>
      <w:bookmarkEnd w:id="10"/>
    </w:p>
    <w:p w14:paraId="75B8A2C2" w14:textId="77777777" w:rsidR="00A3796B" w:rsidRDefault="00A3796B" w:rsidP="00A3796B">
      <w:pPr>
        <w:jc w:val="both"/>
        <w:rPr>
          <w:sz w:val="22"/>
          <w:szCs w:val="22"/>
        </w:rPr>
      </w:pPr>
    </w:p>
    <w:p w14:paraId="5D3A211B" w14:textId="2D408936" w:rsidR="00B75C23" w:rsidRPr="00A3796B" w:rsidRDefault="00A3796B" w:rsidP="00A3796B">
      <w:pPr>
        <w:jc w:val="center"/>
        <w:rPr>
          <w:color w:val="595959" w:themeColor="text1" w:themeTint="A6"/>
          <w:sz w:val="22"/>
          <w:szCs w:val="22"/>
        </w:rPr>
      </w:pPr>
      <w:r w:rsidRPr="003249D6">
        <w:rPr>
          <w:color w:val="595959" w:themeColor="text1" w:themeTint="A6"/>
          <w:sz w:val="22"/>
          <w:szCs w:val="22"/>
        </w:rPr>
        <w:t xml:space="preserve">Agrupación documental: </w:t>
      </w:r>
      <w:r w:rsidRPr="00A3796B">
        <w:rPr>
          <w:color w:val="595959" w:themeColor="text1" w:themeTint="A6"/>
          <w:sz w:val="22"/>
          <w:szCs w:val="22"/>
        </w:rPr>
        <w:t>ACCIONES CONSTENCIOSO</w:t>
      </w:r>
      <w:r>
        <w:rPr>
          <w:color w:val="595959" w:themeColor="text1" w:themeTint="A6"/>
          <w:sz w:val="22"/>
          <w:szCs w:val="22"/>
        </w:rPr>
        <w:t xml:space="preserve"> </w:t>
      </w:r>
      <w:r w:rsidRPr="00A3796B">
        <w:rPr>
          <w:color w:val="595959" w:themeColor="text1" w:themeTint="A6"/>
          <w:sz w:val="22"/>
          <w:szCs w:val="22"/>
        </w:rPr>
        <w:t>ADMINISTRATIVAS</w:t>
      </w:r>
    </w:p>
    <w:tbl>
      <w:tblPr>
        <w:tblStyle w:val="Tablaconcuadrcula"/>
        <w:tblW w:w="0" w:type="auto"/>
        <w:tblLook w:val="04A0" w:firstRow="1" w:lastRow="0" w:firstColumn="1" w:lastColumn="0" w:noHBand="0" w:noVBand="1"/>
      </w:tblPr>
      <w:tblGrid>
        <w:gridCol w:w="495"/>
        <w:gridCol w:w="2020"/>
        <w:gridCol w:w="720"/>
        <w:gridCol w:w="5259"/>
      </w:tblGrid>
      <w:tr w:rsidR="00B75C23" w:rsidRPr="004363F9" w14:paraId="327DBB7B" w14:textId="77777777" w:rsidTr="004820F2">
        <w:tc>
          <w:tcPr>
            <w:tcW w:w="8494" w:type="dxa"/>
            <w:gridSpan w:val="4"/>
            <w:shd w:val="clear" w:color="auto" w:fill="1F3864" w:themeFill="accent1" w:themeFillShade="80"/>
          </w:tcPr>
          <w:p w14:paraId="1A14FEC0" w14:textId="4B41FE5E" w:rsidR="00B75C23" w:rsidRPr="004363F9" w:rsidRDefault="00B75C23" w:rsidP="004B23E9">
            <w:pPr>
              <w:pStyle w:val="Prrafodelista"/>
              <w:numPr>
                <w:ilvl w:val="0"/>
                <w:numId w:val="6"/>
              </w:numPr>
              <w:rPr>
                <w:rFonts w:asciiTheme="minorHAnsi" w:hAnsiTheme="minorHAnsi" w:cstheme="minorHAnsi"/>
                <w:sz w:val="20"/>
                <w:szCs w:val="20"/>
              </w:rPr>
            </w:pPr>
            <w:r w:rsidRPr="004363F9">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75C23" w:rsidRPr="004363F9" w14:paraId="19C3B29A" w14:textId="77777777" w:rsidTr="004820F2">
        <w:tc>
          <w:tcPr>
            <w:tcW w:w="495" w:type="dxa"/>
          </w:tcPr>
          <w:p w14:paraId="1C8E2C36"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1.2</w:t>
            </w:r>
          </w:p>
        </w:tc>
        <w:tc>
          <w:tcPr>
            <w:tcW w:w="2020" w:type="dxa"/>
          </w:tcPr>
          <w:p w14:paraId="1542D4E2"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Título</w:t>
            </w:r>
          </w:p>
        </w:tc>
        <w:tc>
          <w:tcPr>
            <w:tcW w:w="5979" w:type="dxa"/>
            <w:gridSpan w:val="2"/>
          </w:tcPr>
          <w:p w14:paraId="3FED9D98" w14:textId="5DF799E1" w:rsidR="00B75C23" w:rsidRPr="004363F9" w:rsidRDefault="00DD36E1" w:rsidP="004820F2">
            <w:pPr>
              <w:jc w:val="both"/>
              <w:rPr>
                <w:rFonts w:asciiTheme="minorHAnsi" w:hAnsiTheme="minorHAnsi" w:cstheme="minorHAnsi"/>
                <w:sz w:val="20"/>
                <w:szCs w:val="20"/>
              </w:rPr>
            </w:pPr>
            <w:r w:rsidRPr="00DD36E1">
              <w:rPr>
                <w:rFonts w:asciiTheme="minorHAnsi" w:hAnsiTheme="minorHAnsi" w:cstheme="minorHAnsi"/>
                <w:sz w:val="20"/>
                <w:szCs w:val="20"/>
              </w:rPr>
              <w:t>ACCIONES CONSTENCIOSO ADMINISTRATIVAS</w:t>
            </w:r>
          </w:p>
        </w:tc>
      </w:tr>
      <w:tr w:rsidR="00B75C23" w:rsidRPr="004363F9" w14:paraId="077E1603" w14:textId="77777777" w:rsidTr="004820F2">
        <w:tc>
          <w:tcPr>
            <w:tcW w:w="495" w:type="dxa"/>
          </w:tcPr>
          <w:p w14:paraId="03A78462"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1.3</w:t>
            </w:r>
          </w:p>
        </w:tc>
        <w:tc>
          <w:tcPr>
            <w:tcW w:w="2020" w:type="dxa"/>
          </w:tcPr>
          <w:p w14:paraId="4C8E4D30"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Nivel de descripción</w:t>
            </w:r>
          </w:p>
        </w:tc>
        <w:tc>
          <w:tcPr>
            <w:tcW w:w="5979" w:type="dxa"/>
            <w:gridSpan w:val="2"/>
          </w:tcPr>
          <w:p w14:paraId="0A33FD03" w14:textId="28235F3E" w:rsidR="00B75C23" w:rsidRPr="004363F9" w:rsidRDefault="00DD36E1" w:rsidP="004820F2">
            <w:pPr>
              <w:jc w:val="both"/>
              <w:rPr>
                <w:rFonts w:asciiTheme="minorHAnsi" w:hAnsiTheme="minorHAnsi" w:cstheme="minorHAnsi"/>
                <w:sz w:val="20"/>
                <w:szCs w:val="20"/>
              </w:rPr>
            </w:pPr>
            <w:r>
              <w:rPr>
                <w:rFonts w:asciiTheme="minorHAnsi" w:hAnsiTheme="minorHAnsi" w:cstheme="minorHAnsi"/>
                <w:sz w:val="20"/>
                <w:szCs w:val="20"/>
              </w:rPr>
              <w:t>Serie</w:t>
            </w:r>
          </w:p>
        </w:tc>
      </w:tr>
      <w:tr w:rsidR="00B75C23" w:rsidRPr="004363F9" w14:paraId="47236552" w14:textId="77777777" w:rsidTr="004820F2">
        <w:tc>
          <w:tcPr>
            <w:tcW w:w="8494" w:type="dxa"/>
            <w:gridSpan w:val="4"/>
            <w:shd w:val="clear" w:color="auto" w:fill="1F3864" w:themeFill="accent1" w:themeFillShade="80"/>
          </w:tcPr>
          <w:p w14:paraId="0B1F343B" w14:textId="77777777" w:rsidR="00B75C23" w:rsidRPr="004363F9" w:rsidRDefault="00B75C23" w:rsidP="004B23E9">
            <w:pPr>
              <w:pStyle w:val="Prrafodelista"/>
              <w:numPr>
                <w:ilvl w:val="0"/>
                <w:numId w:val="6"/>
              </w:numPr>
              <w:rPr>
                <w:rFonts w:asciiTheme="minorHAnsi" w:hAnsiTheme="minorHAnsi" w:cstheme="minorHAnsi"/>
                <w:sz w:val="20"/>
                <w:szCs w:val="20"/>
              </w:rPr>
            </w:pPr>
            <w:r w:rsidRPr="004363F9">
              <w:rPr>
                <w:rFonts w:asciiTheme="minorHAnsi" w:hAnsiTheme="minorHAnsi" w:cstheme="minorHAnsi"/>
                <w:sz w:val="20"/>
                <w:szCs w:val="20"/>
              </w:rPr>
              <w:t>ÁREA DE CONTENIDO Y ESTRUCTURAS</w:t>
            </w:r>
          </w:p>
        </w:tc>
      </w:tr>
      <w:tr w:rsidR="00B75C23" w:rsidRPr="004363F9" w14:paraId="4F15EAB1" w14:textId="77777777" w:rsidTr="004820F2">
        <w:tc>
          <w:tcPr>
            <w:tcW w:w="495" w:type="dxa"/>
          </w:tcPr>
          <w:p w14:paraId="33F2C2DF"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2.1</w:t>
            </w:r>
          </w:p>
        </w:tc>
        <w:tc>
          <w:tcPr>
            <w:tcW w:w="2020" w:type="dxa"/>
          </w:tcPr>
          <w:p w14:paraId="032AB4D0"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Alcance y contenido</w:t>
            </w:r>
          </w:p>
        </w:tc>
        <w:tc>
          <w:tcPr>
            <w:tcW w:w="5979" w:type="dxa"/>
            <w:gridSpan w:val="2"/>
          </w:tcPr>
          <w:p w14:paraId="18675433" w14:textId="05D37401" w:rsidR="00B75C23" w:rsidRPr="004363F9" w:rsidRDefault="008A3BAA" w:rsidP="008A3BAA">
            <w:pPr>
              <w:jc w:val="both"/>
              <w:rPr>
                <w:rFonts w:asciiTheme="minorHAnsi" w:hAnsiTheme="minorHAnsi" w:cstheme="minorHAnsi"/>
                <w:sz w:val="20"/>
                <w:szCs w:val="20"/>
              </w:rPr>
            </w:pPr>
            <w:r>
              <w:rPr>
                <w:rFonts w:asciiTheme="minorHAnsi" w:hAnsiTheme="minorHAnsi" w:cstheme="minorHAnsi"/>
                <w:sz w:val="20"/>
                <w:szCs w:val="20"/>
              </w:rPr>
              <w:t xml:space="preserve">Expedientes que reúnen la documentación </w:t>
            </w:r>
            <w:r w:rsidR="00C96446">
              <w:rPr>
                <w:rFonts w:asciiTheme="minorHAnsi" w:hAnsiTheme="minorHAnsi" w:cstheme="minorHAnsi"/>
                <w:sz w:val="20"/>
                <w:szCs w:val="20"/>
              </w:rPr>
              <w:t xml:space="preserve">sobre la actuación del IDEP frente a </w:t>
            </w:r>
            <w:r>
              <w:rPr>
                <w:rFonts w:asciiTheme="minorHAnsi" w:hAnsiTheme="minorHAnsi" w:cstheme="minorHAnsi"/>
                <w:sz w:val="20"/>
                <w:szCs w:val="20"/>
              </w:rPr>
              <w:t>un</w:t>
            </w:r>
            <w:r w:rsidRPr="008A3BAA">
              <w:rPr>
                <w:rFonts w:asciiTheme="minorHAnsi" w:hAnsiTheme="minorHAnsi" w:cstheme="minorHAnsi"/>
                <w:sz w:val="20"/>
                <w:szCs w:val="20"/>
              </w:rPr>
              <w:t xml:space="preserve"> procedimiento judicial </w:t>
            </w:r>
            <w:r w:rsidR="00C96446">
              <w:rPr>
                <w:rFonts w:asciiTheme="minorHAnsi" w:hAnsiTheme="minorHAnsi" w:cstheme="minorHAnsi"/>
                <w:sz w:val="20"/>
                <w:szCs w:val="20"/>
              </w:rPr>
              <w:t xml:space="preserve">en donde </w:t>
            </w:r>
            <w:r w:rsidR="00605848">
              <w:rPr>
                <w:rFonts w:asciiTheme="minorHAnsi" w:hAnsiTheme="minorHAnsi" w:cstheme="minorHAnsi"/>
                <w:sz w:val="20"/>
                <w:szCs w:val="20"/>
              </w:rPr>
              <w:t>se es</w:t>
            </w:r>
            <w:r w:rsidR="00C96446">
              <w:rPr>
                <w:rFonts w:asciiTheme="minorHAnsi" w:hAnsiTheme="minorHAnsi" w:cstheme="minorHAnsi"/>
                <w:sz w:val="20"/>
                <w:szCs w:val="20"/>
              </w:rPr>
              <w:t xml:space="preserve"> parte integral </w:t>
            </w:r>
            <w:r w:rsidR="00605848">
              <w:rPr>
                <w:rFonts w:asciiTheme="minorHAnsi" w:hAnsiTheme="minorHAnsi" w:cstheme="minorHAnsi"/>
                <w:sz w:val="20"/>
                <w:szCs w:val="20"/>
              </w:rPr>
              <w:t>del proceso</w:t>
            </w:r>
            <w:r w:rsidR="00C96446">
              <w:rPr>
                <w:rFonts w:asciiTheme="minorHAnsi" w:hAnsiTheme="minorHAnsi" w:cstheme="minorHAnsi"/>
                <w:sz w:val="20"/>
                <w:szCs w:val="20"/>
              </w:rPr>
              <w:t xml:space="preserve"> con el propósito de resolver un conflicto entre particulares y la administración pública.</w:t>
            </w:r>
          </w:p>
        </w:tc>
      </w:tr>
      <w:tr w:rsidR="00B75C23" w:rsidRPr="004363F9" w14:paraId="1CFA6517" w14:textId="77777777" w:rsidTr="004820F2">
        <w:tc>
          <w:tcPr>
            <w:tcW w:w="495" w:type="dxa"/>
          </w:tcPr>
          <w:p w14:paraId="16D961B1"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2.2</w:t>
            </w:r>
          </w:p>
        </w:tc>
        <w:tc>
          <w:tcPr>
            <w:tcW w:w="2020" w:type="dxa"/>
          </w:tcPr>
          <w:p w14:paraId="2C859187"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Tipos documentales</w:t>
            </w:r>
          </w:p>
        </w:tc>
        <w:tc>
          <w:tcPr>
            <w:tcW w:w="5979" w:type="dxa"/>
            <w:gridSpan w:val="2"/>
          </w:tcPr>
          <w:p w14:paraId="015E42CD" w14:textId="77777777" w:rsidR="00C96446" w:rsidRPr="00C96446" w:rsidRDefault="00C96446" w:rsidP="00C96446">
            <w:pPr>
              <w:jc w:val="both"/>
              <w:rPr>
                <w:rFonts w:asciiTheme="minorHAnsi" w:hAnsiTheme="minorHAnsi" w:cstheme="minorHAnsi"/>
                <w:sz w:val="20"/>
                <w:szCs w:val="20"/>
              </w:rPr>
            </w:pPr>
            <w:r w:rsidRPr="00C96446">
              <w:rPr>
                <w:rFonts w:asciiTheme="minorHAnsi" w:hAnsiTheme="minorHAnsi" w:cstheme="minorHAnsi"/>
                <w:sz w:val="20"/>
                <w:szCs w:val="20"/>
              </w:rPr>
              <w:t>Notificación de la Demanda</w:t>
            </w:r>
          </w:p>
          <w:p w14:paraId="183554F1" w14:textId="77777777" w:rsidR="00C96446" w:rsidRPr="00C96446" w:rsidRDefault="00C96446" w:rsidP="00C96446">
            <w:pPr>
              <w:jc w:val="both"/>
              <w:rPr>
                <w:rFonts w:asciiTheme="minorHAnsi" w:hAnsiTheme="minorHAnsi" w:cstheme="minorHAnsi"/>
                <w:sz w:val="20"/>
                <w:szCs w:val="20"/>
              </w:rPr>
            </w:pPr>
            <w:r w:rsidRPr="00C96446">
              <w:rPr>
                <w:rFonts w:asciiTheme="minorHAnsi" w:hAnsiTheme="minorHAnsi" w:cstheme="minorHAnsi"/>
                <w:sz w:val="20"/>
                <w:szCs w:val="20"/>
              </w:rPr>
              <w:t>Demanda</w:t>
            </w:r>
          </w:p>
          <w:p w14:paraId="51086A4E" w14:textId="77777777" w:rsidR="00C96446" w:rsidRPr="00C96446" w:rsidRDefault="00C96446" w:rsidP="00C96446">
            <w:pPr>
              <w:jc w:val="both"/>
              <w:rPr>
                <w:rFonts w:asciiTheme="minorHAnsi" w:hAnsiTheme="minorHAnsi" w:cstheme="minorHAnsi"/>
                <w:sz w:val="20"/>
                <w:szCs w:val="20"/>
              </w:rPr>
            </w:pPr>
            <w:r w:rsidRPr="00C96446">
              <w:rPr>
                <w:rFonts w:asciiTheme="minorHAnsi" w:hAnsiTheme="minorHAnsi" w:cstheme="minorHAnsi"/>
                <w:sz w:val="20"/>
                <w:szCs w:val="20"/>
              </w:rPr>
              <w:t>Poder</w:t>
            </w:r>
          </w:p>
          <w:p w14:paraId="4AE325FD" w14:textId="77777777" w:rsidR="00C96446" w:rsidRPr="00C96446" w:rsidRDefault="00C96446" w:rsidP="00C96446">
            <w:pPr>
              <w:jc w:val="both"/>
              <w:rPr>
                <w:rFonts w:asciiTheme="minorHAnsi" w:hAnsiTheme="minorHAnsi" w:cstheme="minorHAnsi"/>
                <w:sz w:val="20"/>
                <w:szCs w:val="20"/>
              </w:rPr>
            </w:pPr>
            <w:r w:rsidRPr="00C96446">
              <w:rPr>
                <w:rFonts w:asciiTheme="minorHAnsi" w:hAnsiTheme="minorHAnsi" w:cstheme="minorHAnsi"/>
                <w:sz w:val="20"/>
                <w:szCs w:val="20"/>
              </w:rPr>
              <w:t>Solicitud de Antecedentes</w:t>
            </w:r>
          </w:p>
          <w:p w14:paraId="35DF1779" w14:textId="77777777" w:rsidR="00B75C23" w:rsidRDefault="00C96446" w:rsidP="00C96446">
            <w:pPr>
              <w:jc w:val="both"/>
              <w:rPr>
                <w:rFonts w:asciiTheme="minorHAnsi" w:hAnsiTheme="minorHAnsi" w:cstheme="minorHAnsi"/>
                <w:sz w:val="20"/>
                <w:szCs w:val="20"/>
              </w:rPr>
            </w:pPr>
            <w:r w:rsidRPr="00C96446">
              <w:rPr>
                <w:rFonts w:asciiTheme="minorHAnsi" w:hAnsiTheme="minorHAnsi" w:cstheme="minorHAnsi"/>
                <w:sz w:val="20"/>
                <w:szCs w:val="20"/>
              </w:rPr>
              <w:lastRenderedPageBreak/>
              <w:t>Antecedentes</w:t>
            </w:r>
          </w:p>
          <w:p w14:paraId="446146F5"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Contestación de la Demanda</w:t>
            </w:r>
          </w:p>
          <w:p w14:paraId="62EC074F"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Pruebas</w:t>
            </w:r>
          </w:p>
          <w:p w14:paraId="13E14788"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Alegatos de Conclusión</w:t>
            </w:r>
          </w:p>
          <w:p w14:paraId="4481DA1D"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Fallo de Primera Instancia</w:t>
            </w:r>
          </w:p>
          <w:p w14:paraId="44995CBB"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Recurso de Apelación</w:t>
            </w:r>
          </w:p>
          <w:p w14:paraId="4A8755BD"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Fallo de Segunda Instancia</w:t>
            </w:r>
          </w:p>
          <w:p w14:paraId="44F10B67"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Resolución que ordena el cumplimiento del fallo</w:t>
            </w:r>
          </w:p>
          <w:p w14:paraId="6E4F3CCA" w14:textId="77777777" w:rsidR="00605848" w:rsidRPr="00605848"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Comunicación al demandante</w:t>
            </w:r>
          </w:p>
          <w:p w14:paraId="1B2CB3CC" w14:textId="70DC116F" w:rsidR="00605848" w:rsidRPr="004363F9" w:rsidRDefault="00605848" w:rsidP="00605848">
            <w:pPr>
              <w:jc w:val="both"/>
              <w:rPr>
                <w:rFonts w:asciiTheme="minorHAnsi" w:hAnsiTheme="minorHAnsi" w:cstheme="minorHAnsi"/>
                <w:sz w:val="20"/>
                <w:szCs w:val="20"/>
              </w:rPr>
            </w:pPr>
            <w:r w:rsidRPr="00605848">
              <w:rPr>
                <w:rFonts w:asciiTheme="minorHAnsi" w:hAnsiTheme="minorHAnsi" w:cstheme="minorHAnsi"/>
                <w:sz w:val="20"/>
                <w:szCs w:val="20"/>
              </w:rPr>
              <w:t>Reporte generado por el SIPROJWEB</w:t>
            </w:r>
          </w:p>
        </w:tc>
      </w:tr>
      <w:tr w:rsidR="00B75C23" w:rsidRPr="004363F9" w14:paraId="4EC0AEE5" w14:textId="77777777" w:rsidTr="004820F2">
        <w:tc>
          <w:tcPr>
            <w:tcW w:w="8494" w:type="dxa"/>
            <w:gridSpan w:val="4"/>
            <w:shd w:val="clear" w:color="auto" w:fill="1F3864" w:themeFill="accent1" w:themeFillShade="80"/>
          </w:tcPr>
          <w:p w14:paraId="4D04DDE0" w14:textId="77777777" w:rsidR="00B75C23" w:rsidRPr="004363F9" w:rsidRDefault="00B75C23" w:rsidP="004B23E9">
            <w:pPr>
              <w:pStyle w:val="Prrafodelista"/>
              <w:numPr>
                <w:ilvl w:val="0"/>
                <w:numId w:val="6"/>
              </w:numPr>
              <w:rPr>
                <w:rFonts w:asciiTheme="minorHAnsi" w:hAnsiTheme="minorHAnsi" w:cstheme="minorHAnsi"/>
                <w:sz w:val="20"/>
                <w:szCs w:val="20"/>
              </w:rPr>
            </w:pPr>
            <w:r w:rsidRPr="004363F9">
              <w:rPr>
                <w:rFonts w:asciiTheme="minorHAnsi" w:hAnsiTheme="minorHAnsi" w:cstheme="minorHAnsi"/>
                <w:sz w:val="20"/>
                <w:szCs w:val="20"/>
              </w:rPr>
              <w:lastRenderedPageBreak/>
              <w:t>ÁREA DE VALORACIÓN</w:t>
            </w:r>
          </w:p>
        </w:tc>
      </w:tr>
      <w:tr w:rsidR="00B75C23" w:rsidRPr="004363F9" w14:paraId="67EDD566" w14:textId="77777777" w:rsidTr="004820F2">
        <w:tc>
          <w:tcPr>
            <w:tcW w:w="495" w:type="dxa"/>
          </w:tcPr>
          <w:p w14:paraId="51025CD5"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3.1</w:t>
            </w:r>
          </w:p>
        </w:tc>
        <w:tc>
          <w:tcPr>
            <w:tcW w:w="2020" w:type="dxa"/>
          </w:tcPr>
          <w:p w14:paraId="62B048D2"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Tiempo de retención</w:t>
            </w:r>
          </w:p>
        </w:tc>
        <w:tc>
          <w:tcPr>
            <w:tcW w:w="5979" w:type="dxa"/>
            <w:gridSpan w:val="2"/>
          </w:tcPr>
          <w:p w14:paraId="1FE67A48" w14:textId="5540D74D" w:rsidR="00B75C23" w:rsidRPr="004363F9" w:rsidRDefault="00605848" w:rsidP="004820F2">
            <w:pPr>
              <w:jc w:val="both"/>
              <w:rPr>
                <w:rFonts w:asciiTheme="minorHAnsi" w:hAnsiTheme="minorHAnsi" w:cstheme="minorHAnsi"/>
                <w:sz w:val="20"/>
                <w:szCs w:val="20"/>
              </w:rPr>
            </w:pPr>
            <w:r>
              <w:rPr>
                <w:rFonts w:asciiTheme="minorHAnsi" w:hAnsiTheme="minorHAnsi" w:cstheme="minorHAnsi"/>
                <w:sz w:val="20"/>
                <w:szCs w:val="20"/>
              </w:rPr>
              <w:t>15 años</w:t>
            </w:r>
          </w:p>
        </w:tc>
      </w:tr>
      <w:tr w:rsidR="00B75C23" w:rsidRPr="004363F9" w14:paraId="1BA5C75F" w14:textId="77777777" w:rsidTr="004820F2">
        <w:tc>
          <w:tcPr>
            <w:tcW w:w="495" w:type="dxa"/>
          </w:tcPr>
          <w:p w14:paraId="2A20A191"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3.2</w:t>
            </w:r>
          </w:p>
        </w:tc>
        <w:tc>
          <w:tcPr>
            <w:tcW w:w="2020" w:type="dxa"/>
          </w:tcPr>
          <w:p w14:paraId="40E306A7" w14:textId="77777777" w:rsidR="00B75C23" w:rsidRPr="004363F9" w:rsidRDefault="00B75C23" w:rsidP="004820F2">
            <w:pPr>
              <w:rPr>
                <w:rFonts w:asciiTheme="minorHAnsi" w:hAnsiTheme="minorHAnsi" w:cstheme="minorHAnsi"/>
                <w:b/>
                <w:bCs/>
                <w:sz w:val="20"/>
                <w:szCs w:val="20"/>
              </w:rPr>
            </w:pPr>
            <w:r w:rsidRPr="004363F9">
              <w:rPr>
                <w:rFonts w:asciiTheme="minorHAnsi" w:hAnsiTheme="minorHAnsi" w:cstheme="minorHAnsi"/>
                <w:b/>
                <w:bCs/>
                <w:sz w:val="20"/>
                <w:szCs w:val="20"/>
              </w:rPr>
              <w:t>Disposición final</w:t>
            </w:r>
          </w:p>
        </w:tc>
        <w:tc>
          <w:tcPr>
            <w:tcW w:w="5979" w:type="dxa"/>
            <w:gridSpan w:val="2"/>
          </w:tcPr>
          <w:p w14:paraId="6082F960" w14:textId="14584FD5" w:rsidR="00B75C23" w:rsidRPr="004363F9" w:rsidRDefault="00605848" w:rsidP="004820F2">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B75C23" w:rsidRPr="004363F9" w14:paraId="0727BAF6" w14:textId="77777777" w:rsidTr="004820F2">
        <w:tc>
          <w:tcPr>
            <w:tcW w:w="8494" w:type="dxa"/>
            <w:gridSpan w:val="4"/>
            <w:shd w:val="clear" w:color="auto" w:fill="1F3864" w:themeFill="accent1" w:themeFillShade="80"/>
          </w:tcPr>
          <w:p w14:paraId="41DE45C7" w14:textId="77777777" w:rsidR="00B75C23" w:rsidRPr="004363F9" w:rsidRDefault="00B75C23" w:rsidP="004B23E9">
            <w:pPr>
              <w:pStyle w:val="Prrafodelista"/>
              <w:numPr>
                <w:ilvl w:val="0"/>
                <w:numId w:val="6"/>
              </w:numPr>
              <w:rPr>
                <w:rFonts w:asciiTheme="minorHAnsi" w:hAnsiTheme="minorHAnsi" w:cstheme="minorHAnsi"/>
                <w:sz w:val="20"/>
                <w:szCs w:val="20"/>
              </w:rPr>
            </w:pPr>
            <w:r w:rsidRPr="004363F9">
              <w:rPr>
                <w:rFonts w:asciiTheme="minorHAnsi" w:hAnsiTheme="minorHAnsi" w:cstheme="minorHAnsi"/>
                <w:sz w:val="20"/>
                <w:szCs w:val="20"/>
              </w:rPr>
              <w:t>ÁREA DE CONTROL DE LA DESCRIPCIÓN</w:t>
            </w:r>
          </w:p>
        </w:tc>
      </w:tr>
      <w:tr w:rsidR="00B75C23" w:rsidRPr="004363F9" w14:paraId="19E5FFC2" w14:textId="77777777" w:rsidTr="004820F2">
        <w:tc>
          <w:tcPr>
            <w:tcW w:w="495" w:type="dxa"/>
            <w:vMerge w:val="restart"/>
          </w:tcPr>
          <w:p w14:paraId="1A3C36C7"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4.1</w:t>
            </w:r>
          </w:p>
        </w:tc>
        <w:tc>
          <w:tcPr>
            <w:tcW w:w="2020" w:type="dxa"/>
            <w:vMerge w:val="restart"/>
          </w:tcPr>
          <w:p w14:paraId="130E27BE" w14:textId="77777777" w:rsidR="00B75C23" w:rsidRPr="004363F9" w:rsidRDefault="00B75C23"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Nota del archivero</w:t>
            </w:r>
          </w:p>
        </w:tc>
        <w:tc>
          <w:tcPr>
            <w:tcW w:w="5979" w:type="dxa"/>
            <w:gridSpan w:val="2"/>
          </w:tcPr>
          <w:p w14:paraId="21176763"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Elaboró: Grupo de gestión documental</w:t>
            </w:r>
          </w:p>
        </w:tc>
      </w:tr>
      <w:tr w:rsidR="00B75C23" w:rsidRPr="004363F9" w14:paraId="11E95EAC" w14:textId="77777777" w:rsidTr="004820F2">
        <w:tc>
          <w:tcPr>
            <w:tcW w:w="495" w:type="dxa"/>
            <w:vMerge/>
          </w:tcPr>
          <w:p w14:paraId="27917132" w14:textId="77777777" w:rsidR="00B75C23" w:rsidRPr="004363F9" w:rsidRDefault="00B75C23" w:rsidP="004820F2">
            <w:pPr>
              <w:jc w:val="both"/>
              <w:rPr>
                <w:rFonts w:asciiTheme="minorHAnsi" w:hAnsiTheme="minorHAnsi" w:cstheme="minorHAnsi"/>
                <w:sz w:val="20"/>
                <w:szCs w:val="20"/>
              </w:rPr>
            </w:pPr>
          </w:p>
        </w:tc>
        <w:tc>
          <w:tcPr>
            <w:tcW w:w="2020" w:type="dxa"/>
            <w:vMerge/>
          </w:tcPr>
          <w:p w14:paraId="11B05C17" w14:textId="77777777" w:rsidR="00B75C23" w:rsidRPr="004363F9" w:rsidRDefault="00B75C23" w:rsidP="004820F2">
            <w:pPr>
              <w:jc w:val="both"/>
              <w:rPr>
                <w:rFonts w:asciiTheme="minorHAnsi" w:hAnsiTheme="minorHAnsi" w:cstheme="minorHAnsi"/>
                <w:b/>
                <w:bCs/>
                <w:sz w:val="20"/>
                <w:szCs w:val="20"/>
              </w:rPr>
            </w:pPr>
          </w:p>
        </w:tc>
        <w:tc>
          <w:tcPr>
            <w:tcW w:w="5979" w:type="dxa"/>
            <w:gridSpan w:val="2"/>
          </w:tcPr>
          <w:p w14:paraId="35C9986D"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Fuentes: TRD y CCD</w:t>
            </w:r>
          </w:p>
        </w:tc>
      </w:tr>
      <w:tr w:rsidR="00B75C23" w:rsidRPr="004363F9" w14:paraId="46FD62F6" w14:textId="77777777" w:rsidTr="004820F2">
        <w:tc>
          <w:tcPr>
            <w:tcW w:w="495" w:type="dxa"/>
          </w:tcPr>
          <w:p w14:paraId="40E1B47E"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4.2</w:t>
            </w:r>
          </w:p>
        </w:tc>
        <w:tc>
          <w:tcPr>
            <w:tcW w:w="2020" w:type="dxa"/>
          </w:tcPr>
          <w:p w14:paraId="2DD60E9B" w14:textId="77777777" w:rsidR="00B75C23" w:rsidRPr="004363F9" w:rsidRDefault="00B75C23"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Reglas o normas</w:t>
            </w:r>
          </w:p>
        </w:tc>
        <w:tc>
          <w:tcPr>
            <w:tcW w:w="5979" w:type="dxa"/>
            <w:gridSpan w:val="2"/>
          </w:tcPr>
          <w:p w14:paraId="18CA07D0" w14:textId="77777777" w:rsidR="00B75C23" w:rsidRDefault="00C96446" w:rsidP="00DD36E1">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00DD36E1" w:rsidRPr="00DD36E1">
              <w:rPr>
                <w:rFonts w:asciiTheme="minorHAnsi" w:hAnsiTheme="minorHAnsi" w:cstheme="minorHAnsi"/>
                <w:sz w:val="20"/>
                <w:szCs w:val="20"/>
              </w:rPr>
              <w:t>Ley 1437 de 2011. "Por la cual se expide el Código de</w:t>
            </w:r>
            <w:r w:rsidR="00DD36E1">
              <w:rPr>
                <w:rFonts w:asciiTheme="minorHAnsi" w:hAnsiTheme="minorHAnsi" w:cstheme="minorHAnsi"/>
                <w:sz w:val="20"/>
                <w:szCs w:val="20"/>
              </w:rPr>
              <w:t xml:space="preserve"> </w:t>
            </w:r>
            <w:r w:rsidR="00DD36E1" w:rsidRPr="00DD36E1">
              <w:rPr>
                <w:rFonts w:asciiTheme="minorHAnsi" w:hAnsiTheme="minorHAnsi" w:cstheme="minorHAnsi"/>
                <w:sz w:val="20"/>
                <w:szCs w:val="20"/>
              </w:rPr>
              <w:t>Procedimiento Administrativo y de lo Contencioso</w:t>
            </w:r>
            <w:r w:rsidR="00DD36E1">
              <w:rPr>
                <w:rFonts w:asciiTheme="minorHAnsi" w:hAnsiTheme="minorHAnsi" w:cstheme="minorHAnsi"/>
                <w:sz w:val="20"/>
                <w:szCs w:val="20"/>
              </w:rPr>
              <w:t xml:space="preserve"> </w:t>
            </w:r>
            <w:r w:rsidR="00DD36E1" w:rsidRPr="00DD36E1">
              <w:rPr>
                <w:rFonts w:asciiTheme="minorHAnsi" w:hAnsiTheme="minorHAnsi" w:cstheme="minorHAnsi"/>
                <w:sz w:val="20"/>
                <w:szCs w:val="20"/>
              </w:rPr>
              <w:t>Administrativo".</w:t>
            </w:r>
            <w:r>
              <w:rPr>
                <w:rFonts w:asciiTheme="minorHAnsi" w:hAnsiTheme="minorHAnsi" w:cstheme="minorHAnsi"/>
                <w:sz w:val="20"/>
                <w:szCs w:val="20"/>
              </w:rPr>
              <w:t xml:space="preserve"> </w:t>
            </w:r>
          </w:p>
          <w:p w14:paraId="57554B9A" w14:textId="77777777" w:rsidR="006D4539" w:rsidRDefault="006D4539" w:rsidP="00DD36E1">
            <w:pPr>
              <w:rPr>
                <w:rFonts w:asciiTheme="minorHAnsi" w:hAnsiTheme="minorHAnsi" w:cstheme="minorHAnsi"/>
                <w:sz w:val="20"/>
                <w:szCs w:val="20"/>
              </w:rPr>
            </w:pPr>
          </w:p>
          <w:p w14:paraId="07FB1911" w14:textId="7E422D28" w:rsidR="006D4539" w:rsidRPr="004363F9" w:rsidRDefault="006D4539" w:rsidP="00DD36E1">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 xml:space="preserve">Ley </w:t>
            </w:r>
            <w:r>
              <w:rPr>
                <w:rFonts w:asciiTheme="minorHAnsi" w:hAnsiTheme="minorHAnsi" w:cstheme="minorHAnsi"/>
                <w:sz w:val="20"/>
                <w:szCs w:val="20"/>
              </w:rPr>
              <w:t>2080</w:t>
            </w:r>
            <w:r w:rsidRPr="006F435C">
              <w:rPr>
                <w:rFonts w:asciiTheme="minorHAnsi" w:hAnsiTheme="minorHAnsi" w:cstheme="minorHAnsi"/>
                <w:sz w:val="20"/>
                <w:szCs w:val="20"/>
              </w:rPr>
              <w:t xml:space="preserve"> de 20</w:t>
            </w:r>
            <w:r>
              <w:rPr>
                <w:rFonts w:asciiTheme="minorHAnsi" w:hAnsiTheme="minorHAnsi" w:cstheme="minorHAnsi"/>
                <w:sz w:val="20"/>
                <w:szCs w:val="20"/>
              </w:rPr>
              <w:t>20</w:t>
            </w:r>
            <w:r w:rsidRPr="006F435C">
              <w:rPr>
                <w:rFonts w:asciiTheme="minorHAnsi" w:hAnsiTheme="minorHAnsi" w:cstheme="minorHAnsi"/>
                <w:sz w:val="20"/>
                <w:szCs w:val="20"/>
              </w:rPr>
              <w:t>, “</w:t>
            </w:r>
            <w:r w:rsidRPr="00E1332B">
              <w:rPr>
                <w:rFonts w:asciiTheme="minorHAnsi" w:hAnsiTheme="minorHAnsi" w:cstheme="minorHAnsi"/>
                <w:sz w:val="20"/>
                <w:szCs w:val="20"/>
              </w:rPr>
              <w:t>Por medio de la cual se Reforma el Código de Procedimiento Administrativo y de lo Contencioso Administrativo –Ley 1437 de 2011– y se dictan otras disposiciones en materia de descongestión en los procesos que se tramitan ante la jurisdicción</w:t>
            </w:r>
            <w:r w:rsidRPr="006F435C">
              <w:rPr>
                <w:rFonts w:asciiTheme="minorHAnsi" w:hAnsiTheme="minorHAnsi" w:cstheme="minorHAnsi"/>
                <w:sz w:val="20"/>
                <w:szCs w:val="20"/>
              </w:rPr>
              <w:t>”.</w:t>
            </w:r>
          </w:p>
        </w:tc>
      </w:tr>
      <w:tr w:rsidR="00B75C23" w:rsidRPr="004363F9" w14:paraId="04966286" w14:textId="77777777" w:rsidTr="004820F2">
        <w:tc>
          <w:tcPr>
            <w:tcW w:w="495" w:type="dxa"/>
          </w:tcPr>
          <w:p w14:paraId="01CA63A5"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4.3</w:t>
            </w:r>
          </w:p>
        </w:tc>
        <w:tc>
          <w:tcPr>
            <w:tcW w:w="2740" w:type="dxa"/>
            <w:gridSpan w:val="2"/>
          </w:tcPr>
          <w:p w14:paraId="4C5D501C" w14:textId="77777777" w:rsidR="00B75C23" w:rsidRPr="004363F9" w:rsidRDefault="00B75C23" w:rsidP="004820F2">
            <w:pPr>
              <w:jc w:val="both"/>
              <w:rPr>
                <w:rFonts w:asciiTheme="minorHAnsi" w:hAnsiTheme="minorHAnsi" w:cstheme="minorHAnsi"/>
                <w:b/>
                <w:bCs/>
                <w:sz w:val="20"/>
                <w:szCs w:val="20"/>
              </w:rPr>
            </w:pPr>
            <w:r w:rsidRPr="004363F9">
              <w:rPr>
                <w:rFonts w:asciiTheme="minorHAnsi" w:hAnsiTheme="minorHAnsi" w:cstheme="minorHAnsi"/>
                <w:b/>
                <w:bCs/>
                <w:sz w:val="20"/>
                <w:szCs w:val="20"/>
              </w:rPr>
              <w:t xml:space="preserve">Fecha(s) de la descripción(es) </w:t>
            </w:r>
          </w:p>
        </w:tc>
        <w:tc>
          <w:tcPr>
            <w:tcW w:w="5259" w:type="dxa"/>
          </w:tcPr>
          <w:p w14:paraId="32D73198" w14:textId="77777777" w:rsidR="00B75C23" w:rsidRPr="004363F9" w:rsidRDefault="00B75C23" w:rsidP="004820F2">
            <w:pPr>
              <w:jc w:val="both"/>
              <w:rPr>
                <w:rFonts w:asciiTheme="minorHAnsi" w:hAnsiTheme="minorHAnsi" w:cstheme="minorHAnsi"/>
                <w:sz w:val="20"/>
                <w:szCs w:val="20"/>
              </w:rPr>
            </w:pPr>
            <w:r w:rsidRPr="004363F9">
              <w:rPr>
                <w:rFonts w:asciiTheme="minorHAnsi" w:hAnsiTheme="minorHAnsi" w:cstheme="minorHAnsi"/>
                <w:sz w:val="20"/>
                <w:szCs w:val="20"/>
              </w:rPr>
              <w:t>Febrero 2021</w:t>
            </w:r>
          </w:p>
        </w:tc>
      </w:tr>
    </w:tbl>
    <w:p w14:paraId="184E5B0A" w14:textId="77777777" w:rsidR="00B75C23" w:rsidRPr="00DA7478" w:rsidRDefault="00B75C23" w:rsidP="00B75C23">
      <w:pPr>
        <w:jc w:val="both"/>
        <w:rPr>
          <w:sz w:val="22"/>
          <w:szCs w:val="22"/>
        </w:rPr>
      </w:pPr>
    </w:p>
    <w:p w14:paraId="15EA6BE6" w14:textId="7CBDE58A" w:rsidR="00B75C23" w:rsidRDefault="00B75C23" w:rsidP="008B0BE1">
      <w:pPr>
        <w:jc w:val="both"/>
        <w:rPr>
          <w:sz w:val="22"/>
          <w:szCs w:val="22"/>
        </w:rPr>
      </w:pPr>
    </w:p>
    <w:p w14:paraId="1C1BC9AF" w14:textId="3EAC420F" w:rsidR="00183732" w:rsidRPr="00452FAF" w:rsidRDefault="00183732" w:rsidP="00452FAF">
      <w:pPr>
        <w:pStyle w:val="Ttulo3"/>
        <w:rPr>
          <w:rFonts w:ascii="Times New Roman" w:hAnsi="Times New Roman" w:cs="Times New Roman"/>
          <w:color w:val="595959" w:themeColor="text1" w:themeTint="A6"/>
        </w:rPr>
      </w:pPr>
      <w:bookmarkStart w:id="11" w:name="_Toc86661039"/>
      <w:r w:rsidRPr="003249D6">
        <w:rPr>
          <w:rFonts w:ascii="Times New Roman" w:hAnsi="Times New Roman" w:cs="Times New Roman"/>
          <w:color w:val="595959" w:themeColor="text1" w:themeTint="A6"/>
        </w:rPr>
        <w:t>B</w:t>
      </w:r>
      <w:r w:rsidRPr="00452FAF">
        <w:rPr>
          <w:rFonts w:ascii="Times New Roman" w:hAnsi="Times New Roman" w:cs="Times New Roman"/>
          <w:color w:val="595959" w:themeColor="text1" w:themeTint="A6"/>
        </w:rPr>
        <w:t>4</w:t>
      </w:r>
      <w:r w:rsidRPr="003249D6">
        <w:rPr>
          <w:rFonts w:ascii="Times New Roman" w:hAnsi="Times New Roman" w:cs="Times New Roman"/>
          <w:color w:val="595959" w:themeColor="text1" w:themeTint="A6"/>
        </w:rPr>
        <w:t xml:space="preserve">. </w:t>
      </w:r>
      <w:r w:rsidRPr="00452FAF">
        <w:rPr>
          <w:rFonts w:ascii="Times New Roman" w:hAnsi="Times New Roman" w:cs="Times New Roman"/>
          <w:color w:val="595959" w:themeColor="text1" w:themeTint="A6"/>
        </w:rPr>
        <w:t>Actas del Comité de Conciliación</w:t>
      </w:r>
      <w:bookmarkEnd w:id="11"/>
    </w:p>
    <w:p w14:paraId="4D4B9ABD" w14:textId="0FED21FB" w:rsidR="00183732" w:rsidRDefault="00183732" w:rsidP="008B0BE1">
      <w:pPr>
        <w:jc w:val="both"/>
        <w:rPr>
          <w:sz w:val="22"/>
          <w:szCs w:val="22"/>
        </w:rPr>
      </w:pPr>
    </w:p>
    <w:p w14:paraId="173D59BA" w14:textId="14ED9088" w:rsidR="00183732" w:rsidRPr="00183732" w:rsidRDefault="00183732" w:rsidP="00183732">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720"/>
        <w:gridCol w:w="5259"/>
      </w:tblGrid>
      <w:tr w:rsidR="00C11C8E" w:rsidRPr="00183732" w14:paraId="48A4894F" w14:textId="77777777" w:rsidTr="000E3D40">
        <w:tc>
          <w:tcPr>
            <w:tcW w:w="8494" w:type="dxa"/>
            <w:gridSpan w:val="4"/>
            <w:shd w:val="clear" w:color="auto" w:fill="1F3864" w:themeFill="accent1" w:themeFillShade="80"/>
          </w:tcPr>
          <w:p w14:paraId="4E3E5736" w14:textId="4527F872" w:rsidR="00C11C8E" w:rsidRPr="00183732" w:rsidRDefault="00C11C8E" w:rsidP="004B23E9">
            <w:pPr>
              <w:pStyle w:val="Prrafodelista"/>
              <w:numPr>
                <w:ilvl w:val="0"/>
                <w:numId w:val="8"/>
              </w:numPr>
              <w:rPr>
                <w:rFonts w:asciiTheme="minorHAnsi" w:hAnsiTheme="minorHAnsi" w:cstheme="minorHAnsi"/>
                <w:sz w:val="20"/>
                <w:szCs w:val="20"/>
              </w:rPr>
            </w:pPr>
            <w:r w:rsidRPr="00183732">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C11C8E" w:rsidRPr="00183732" w14:paraId="4DED9797" w14:textId="77777777" w:rsidTr="000E3D40">
        <w:tc>
          <w:tcPr>
            <w:tcW w:w="495" w:type="dxa"/>
          </w:tcPr>
          <w:p w14:paraId="6B347B9B"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1.2</w:t>
            </w:r>
          </w:p>
        </w:tc>
        <w:tc>
          <w:tcPr>
            <w:tcW w:w="2020" w:type="dxa"/>
          </w:tcPr>
          <w:p w14:paraId="5776D654" w14:textId="77777777" w:rsidR="00C11C8E" w:rsidRPr="00183732" w:rsidRDefault="00C11C8E" w:rsidP="000E3D40">
            <w:pPr>
              <w:rPr>
                <w:rFonts w:asciiTheme="minorHAnsi" w:hAnsiTheme="minorHAnsi" w:cstheme="minorHAnsi"/>
                <w:b/>
                <w:bCs/>
                <w:sz w:val="20"/>
                <w:szCs w:val="20"/>
              </w:rPr>
            </w:pPr>
            <w:r w:rsidRPr="00183732">
              <w:rPr>
                <w:rFonts w:asciiTheme="minorHAnsi" w:hAnsiTheme="minorHAnsi" w:cstheme="minorHAnsi"/>
                <w:b/>
                <w:bCs/>
                <w:sz w:val="20"/>
                <w:szCs w:val="20"/>
              </w:rPr>
              <w:t>Título</w:t>
            </w:r>
          </w:p>
        </w:tc>
        <w:tc>
          <w:tcPr>
            <w:tcW w:w="5979" w:type="dxa"/>
            <w:gridSpan w:val="2"/>
          </w:tcPr>
          <w:p w14:paraId="05093973" w14:textId="381D5CC1" w:rsidR="00C11C8E"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Actas del Comité de Conciliación</w:t>
            </w:r>
          </w:p>
        </w:tc>
      </w:tr>
      <w:tr w:rsidR="00C11C8E" w:rsidRPr="00183732" w14:paraId="3CDF617B" w14:textId="77777777" w:rsidTr="000E3D40">
        <w:tc>
          <w:tcPr>
            <w:tcW w:w="495" w:type="dxa"/>
          </w:tcPr>
          <w:p w14:paraId="2EDD5924"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1.3</w:t>
            </w:r>
          </w:p>
        </w:tc>
        <w:tc>
          <w:tcPr>
            <w:tcW w:w="2020" w:type="dxa"/>
          </w:tcPr>
          <w:p w14:paraId="7CB19962" w14:textId="77777777" w:rsidR="00C11C8E" w:rsidRPr="00183732" w:rsidRDefault="00C11C8E" w:rsidP="000E3D40">
            <w:pPr>
              <w:rPr>
                <w:rFonts w:asciiTheme="minorHAnsi" w:hAnsiTheme="minorHAnsi" w:cstheme="minorHAnsi"/>
                <w:b/>
                <w:bCs/>
                <w:sz w:val="20"/>
                <w:szCs w:val="20"/>
              </w:rPr>
            </w:pPr>
            <w:r w:rsidRPr="00183732">
              <w:rPr>
                <w:rFonts w:asciiTheme="minorHAnsi" w:hAnsiTheme="minorHAnsi" w:cstheme="minorHAnsi"/>
                <w:b/>
                <w:bCs/>
                <w:sz w:val="20"/>
                <w:szCs w:val="20"/>
              </w:rPr>
              <w:t>Nivel de descripción</w:t>
            </w:r>
          </w:p>
        </w:tc>
        <w:tc>
          <w:tcPr>
            <w:tcW w:w="5979" w:type="dxa"/>
            <w:gridSpan w:val="2"/>
          </w:tcPr>
          <w:p w14:paraId="4456469A" w14:textId="51109CC8" w:rsidR="00C11C8E"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Subserie</w:t>
            </w:r>
          </w:p>
        </w:tc>
      </w:tr>
      <w:tr w:rsidR="00C11C8E" w:rsidRPr="00183732" w14:paraId="2CD57262" w14:textId="77777777" w:rsidTr="000E3D40">
        <w:tc>
          <w:tcPr>
            <w:tcW w:w="8494" w:type="dxa"/>
            <w:gridSpan w:val="4"/>
            <w:shd w:val="clear" w:color="auto" w:fill="1F3864" w:themeFill="accent1" w:themeFillShade="80"/>
          </w:tcPr>
          <w:p w14:paraId="60AB75DC" w14:textId="77777777" w:rsidR="00C11C8E" w:rsidRPr="00183732" w:rsidRDefault="00C11C8E" w:rsidP="004B23E9">
            <w:pPr>
              <w:pStyle w:val="Prrafodelista"/>
              <w:numPr>
                <w:ilvl w:val="0"/>
                <w:numId w:val="8"/>
              </w:numPr>
              <w:rPr>
                <w:rFonts w:asciiTheme="minorHAnsi" w:hAnsiTheme="minorHAnsi" w:cstheme="minorHAnsi"/>
                <w:sz w:val="20"/>
                <w:szCs w:val="20"/>
              </w:rPr>
            </w:pPr>
            <w:r w:rsidRPr="00183732">
              <w:rPr>
                <w:rFonts w:asciiTheme="minorHAnsi" w:hAnsiTheme="minorHAnsi" w:cstheme="minorHAnsi"/>
                <w:sz w:val="20"/>
                <w:szCs w:val="20"/>
              </w:rPr>
              <w:t>ÁREA DE CONTENIDO Y ESTRUCTURAS</w:t>
            </w:r>
          </w:p>
        </w:tc>
      </w:tr>
      <w:tr w:rsidR="00C11C8E" w:rsidRPr="00183732" w14:paraId="7DCC5A9C" w14:textId="77777777" w:rsidTr="000E3D40">
        <w:tc>
          <w:tcPr>
            <w:tcW w:w="495" w:type="dxa"/>
          </w:tcPr>
          <w:p w14:paraId="1391DDF0"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2.1</w:t>
            </w:r>
          </w:p>
        </w:tc>
        <w:tc>
          <w:tcPr>
            <w:tcW w:w="2020" w:type="dxa"/>
          </w:tcPr>
          <w:p w14:paraId="5DFC0CD6" w14:textId="77777777" w:rsidR="00C11C8E" w:rsidRPr="00183732" w:rsidRDefault="00C11C8E" w:rsidP="000E3D40">
            <w:pPr>
              <w:rPr>
                <w:rFonts w:asciiTheme="minorHAnsi" w:hAnsiTheme="minorHAnsi" w:cstheme="minorHAnsi"/>
                <w:b/>
                <w:bCs/>
                <w:sz w:val="20"/>
                <w:szCs w:val="20"/>
              </w:rPr>
            </w:pPr>
            <w:r w:rsidRPr="00183732">
              <w:rPr>
                <w:rFonts w:asciiTheme="minorHAnsi" w:hAnsiTheme="minorHAnsi" w:cstheme="minorHAnsi"/>
                <w:b/>
                <w:bCs/>
                <w:sz w:val="20"/>
                <w:szCs w:val="20"/>
              </w:rPr>
              <w:t>Alcance y contenido</w:t>
            </w:r>
          </w:p>
        </w:tc>
        <w:tc>
          <w:tcPr>
            <w:tcW w:w="5979" w:type="dxa"/>
            <w:gridSpan w:val="2"/>
          </w:tcPr>
          <w:p w14:paraId="298566FA" w14:textId="29ECF81A" w:rsidR="00C11C8E" w:rsidRPr="00183732" w:rsidRDefault="00183732" w:rsidP="00183732">
            <w:pPr>
              <w:jc w:val="both"/>
              <w:rPr>
                <w:rFonts w:asciiTheme="minorHAnsi" w:hAnsiTheme="minorHAnsi" w:cstheme="minorHAnsi"/>
                <w:sz w:val="20"/>
                <w:szCs w:val="20"/>
              </w:rPr>
            </w:pPr>
            <w:r w:rsidRPr="00183732">
              <w:rPr>
                <w:rFonts w:asciiTheme="minorHAnsi" w:hAnsiTheme="minorHAnsi" w:cstheme="minorHAnsi"/>
                <w:sz w:val="20"/>
                <w:szCs w:val="20"/>
              </w:rPr>
              <w:t>Documentos que registran las decisiones y compromisos</w:t>
            </w:r>
            <w:r>
              <w:rPr>
                <w:rFonts w:asciiTheme="minorHAnsi" w:hAnsiTheme="minorHAnsi" w:cstheme="minorHAnsi"/>
                <w:sz w:val="20"/>
                <w:szCs w:val="20"/>
              </w:rPr>
              <w:t xml:space="preserve"> </w:t>
            </w:r>
            <w:r w:rsidRPr="00183732">
              <w:rPr>
                <w:rFonts w:asciiTheme="minorHAnsi" w:hAnsiTheme="minorHAnsi" w:cstheme="minorHAnsi"/>
                <w:sz w:val="20"/>
                <w:szCs w:val="20"/>
              </w:rPr>
              <w:t>adquiridos en las diferentes sesiones de este órgano decisorio</w:t>
            </w:r>
            <w:r>
              <w:rPr>
                <w:rFonts w:asciiTheme="minorHAnsi" w:hAnsiTheme="minorHAnsi" w:cstheme="minorHAnsi"/>
                <w:sz w:val="20"/>
                <w:szCs w:val="20"/>
              </w:rPr>
              <w:t xml:space="preserve"> </w:t>
            </w:r>
            <w:r w:rsidRPr="00183732">
              <w:rPr>
                <w:rFonts w:asciiTheme="minorHAnsi" w:hAnsiTheme="minorHAnsi" w:cstheme="minorHAnsi"/>
                <w:sz w:val="20"/>
                <w:szCs w:val="20"/>
              </w:rPr>
              <w:t>en cumplimiento a las funciones asignadas en acto</w:t>
            </w:r>
            <w:r>
              <w:rPr>
                <w:rFonts w:asciiTheme="minorHAnsi" w:hAnsiTheme="minorHAnsi" w:cstheme="minorHAnsi"/>
                <w:sz w:val="20"/>
                <w:szCs w:val="20"/>
              </w:rPr>
              <w:t xml:space="preserve"> </w:t>
            </w:r>
            <w:r w:rsidRPr="00183732">
              <w:rPr>
                <w:rFonts w:asciiTheme="minorHAnsi" w:hAnsiTheme="minorHAnsi" w:cstheme="minorHAnsi"/>
                <w:sz w:val="20"/>
                <w:szCs w:val="20"/>
              </w:rPr>
              <w:t>administrativo.</w:t>
            </w:r>
          </w:p>
        </w:tc>
      </w:tr>
      <w:tr w:rsidR="00C11C8E" w:rsidRPr="00183732" w14:paraId="29F627BF" w14:textId="77777777" w:rsidTr="000E3D40">
        <w:tc>
          <w:tcPr>
            <w:tcW w:w="495" w:type="dxa"/>
          </w:tcPr>
          <w:p w14:paraId="23BD120D"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2.2</w:t>
            </w:r>
          </w:p>
        </w:tc>
        <w:tc>
          <w:tcPr>
            <w:tcW w:w="2020" w:type="dxa"/>
          </w:tcPr>
          <w:p w14:paraId="276A4E79" w14:textId="77777777" w:rsidR="00C11C8E" w:rsidRPr="00183732" w:rsidRDefault="00C11C8E" w:rsidP="000E3D40">
            <w:pPr>
              <w:rPr>
                <w:rFonts w:asciiTheme="minorHAnsi" w:hAnsiTheme="minorHAnsi" w:cstheme="minorHAnsi"/>
                <w:b/>
                <w:bCs/>
                <w:sz w:val="20"/>
                <w:szCs w:val="20"/>
              </w:rPr>
            </w:pPr>
            <w:r w:rsidRPr="00183732">
              <w:rPr>
                <w:rFonts w:asciiTheme="minorHAnsi" w:hAnsiTheme="minorHAnsi" w:cstheme="minorHAnsi"/>
                <w:b/>
                <w:bCs/>
                <w:sz w:val="20"/>
                <w:szCs w:val="20"/>
              </w:rPr>
              <w:t>Tipos documentales</w:t>
            </w:r>
          </w:p>
        </w:tc>
        <w:tc>
          <w:tcPr>
            <w:tcW w:w="5979" w:type="dxa"/>
            <w:gridSpan w:val="2"/>
          </w:tcPr>
          <w:p w14:paraId="2520B971" w14:textId="77777777" w:rsidR="00C11C8E" w:rsidRDefault="00183732" w:rsidP="000E3D40">
            <w:pPr>
              <w:jc w:val="both"/>
              <w:rPr>
                <w:rFonts w:asciiTheme="minorHAnsi" w:hAnsiTheme="minorHAnsi" w:cstheme="minorHAnsi"/>
                <w:sz w:val="20"/>
                <w:szCs w:val="20"/>
              </w:rPr>
            </w:pPr>
            <w:r>
              <w:rPr>
                <w:rFonts w:asciiTheme="minorHAnsi" w:hAnsiTheme="minorHAnsi" w:cstheme="minorHAnsi"/>
                <w:sz w:val="20"/>
                <w:szCs w:val="20"/>
              </w:rPr>
              <w:t>Cronograma</w:t>
            </w:r>
          </w:p>
          <w:p w14:paraId="7D0C9158" w14:textId="6A906A73" w:rsid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Acta</w:t>
            </w:r>
          </w:p>
          <w:p w14:paraId="345131F4" w14:textId="0F9E60C3" w:rsidR="00183732"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Anexos</w:t>
            </w:r>
          </w:p>
        </w:tc>
      </w:tr>
      <w:tr w:rsidR="00C11C8E" w:rsidRPr="00183732" w14:paraId="651E0E68" w14:textId="77777777" w:rsidTr="000E3D40">
        <w:tc>
          <w:tcPr>
            <w:tcW w:w="8494" w:type="dxa"/>
            <w:gridSpan w:val="4"/>
            <w:shd w:val="clear" w:color="auto" w:fill="1F3864" w:themeFill="accent1" w:themeFillShade="80"/>
          </w:tcPr>
          <w:p w14:paraId="635F9683" w14:textId="77777777" w:rsidR="00C11C8E" w:rsidRPr="00183732" w:rsidRDefault="00C11C8E" w:rsidP="004B23E9">
            <w:pPr>
              <w:pStyle w:val="Prrafodelista"/>
              <w:numPr>
                <w:ilvl w:val="0"/>
                <w:numId w:val="8"/>
              </w:numPr>
              <w:rPr>
                <w:rFonts w:asciiTheme="minorHAnsi" w:hAnsiTheme="minorHAnsi" w:cstheme="minorHAnsi"/>
                <w:sz w:val="20"/>
                <w:szCs w:val="20"/>
              </w:rPr>
            </w:pPr>
            <w:r w:rsidRPr="00183732">
              <w:rPr>
                <w:rFonts w:asciiTheme="minorHAnsi" w:hAnsiTheme="minorHAnsi" w:cstheme="minorHAnsi"/>
                <w:sz w:val="20"/>
                <w:szCs w:val="20"/>
              </w:rPr>
              <w:t>ÁREA DE VALORACIÓN</w:t>
            </w:r>
          </w:p>
        </w:tc>
      </w:tr>
      <w:tr w:rsidR="00C11C8E" w:rsidRPr="00183732" w14:paraId="31D3C2D3" w14:textId="77777777" w:rsidTr="000E3D40">
        <w:tc>
          <w:tcPr>
            <w:tcW w:w="495" w:type="dxa"/>
          </w:tcPr>
          <w:p w14:paraId="4D1B9E6C"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3.1</w:t>
            </w:r>
          </w:p>
        </w:tc>
        <w:tc>
          <w:tcPr>
            <w:tcW w:w="2020" w:type="dxa"/>
          </w:tcPr>
          <w:p w14:paraId="37996BA1" w14:textId="77777777" w:rsidR="00C11C8E" w:rsidRPr="00183732" w:rsidRDefault="00C11C8E" w:rsidP="000E3D40">
            <w:pPr>
              <w:rPr>
                <w:rFonts w:asciiTheme="minorHAnsi" w:hAnsiTheme="minorHAnsi" w:cstheme="minorHAnsi"/>
                <w:b/>
                <w:bCs/>
                <w:sz w:val="20"/>
                <w:szCs w:val="20"/>
              </w:rPr>
            </w:pPr>
            <w:r w:rsidRPr="00183732">
              <w:rPr>
                <w:rFonts w:asciiTheme="minorHAnsi" w:hAnsiTheme="minorHAnsi" w:cstheme="minorHAnsi"/>
                <w:b/>
                <w:bCs/>
                <w:sz w:val="20"/>
                <w:szCs w:val="20"/>
              </w:rPr>
              <w:t>Tiempo de retención</w:t>
            </w:r>
          </w:p>
        </w:tc>
        <w:tc>
          <w:tcPr>
            <w:tcW w:w="5979" w:type="dxa"/>
            <w:gridSpan w:val="2"/>
          </w:tcPr>
          <w:p w14:paraId="13C2C387" w14:textId="65D98778" w:rsidR="00C11C8E"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5 años</w:t>
            </w:r>
          </w:p>
        </w:tc>
      </w:tr>
      <w:tr w:rsidR="00C11C8E" w:rsidRPr="00183732" w14:paraId="7F32C9FE" w14:textId="77777777" w:rsidTr="000E3D40">
        <w:tc>
          <w:tcPr>
            <w:tcW w:w="495" w:type="dxa"/>
          </w:tcPr>
          <w:p w14:paraId="23E5D5A5"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3.2</w:t>
            </w:r>
          </w:p>
        </w:tc>
        <w:tc>
          <w:tcPr>
            <w:tcW w:w="2020" w:type="dxa"/>
          </w:tcPr>
          <w:p w14:paraId="4341EF3C" w14:textId="77777777" w:rsidR="00C11C8E" w:rsidRPr="00183732" w:rsidRDefault="00C11C8E" w:rsidP="000E3D40">
            <w:pPr>
              <w:rPr>
                <w:rFonts w:asciiTheme="minorHAnsi" w:hAnsiTheme="minorHAnsi" w:cstheme="minorHAnsi"/>
                <w:b/>
                <w:bCs/>
                <w:sz w:val="20"/>
                <w:szCs w:val="20"/>
              </w:rPr>
            </w:pPr>
            <w:r w:rsidRPr="00183732">
              <w:rPr>
                <w:rFonts w:asciiTheme="minorHAnsi" w:hAnsiTheme="minorHAnsi" w:cstheme="minorHAnsi"/>
                <w:b/>
                <w:bCs/>
                <w:sz w:val="20"/>
                <w:szCs w:val="20"/>
              </w:rPr>
              <w:t>Disposición final</w:t>
            </w:r>
          </w:p>
        </w:tc>
        <w:tc>
          <w:tcPr>
            <w:tcW w:w="5979" w:type="dxa"/>
            <w:gridSpan w:val="2"/>
          </w:tcPr>
          <w:p w14:paraId="5383B7E6" w14:textId="41AA6D6E" w:rsidR="00C11C8E"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C11C8E" w:rsidRPr="00183732" w14:paraId="652B5CD2" w14:textId="77777777" w:rsidTr="000E3D40">
        <w:tc>
          <w:tcPr>
            <w:tcW w:w="8494" w:type="dxa"/>
            <w:gridSpan w:val="4"/>
            <w:shd w:val="clear" w:color="auto" w:fill="1F3864" w:themeFill="accent1" w:themeFillShade="80"/>
          </w:tcPr>
          <w:p w14:paraId="5A7C1480" w14:textId="77777777" w:rsidR="00C11C8E" w:rsidRPr="00183732" w:rsidRDefault="00C11C8E" w:rsidP="004B23E9">
            <w:pPr>
              <w:pStyle w:val="Prrafodelista"/>
              <w:numPr>
                <w:ilvl w:val="0"/>
                <w:numId w:val="8"/>
              </w:numPr>
              <w:rPr>
                <w:rFonts w:asciiTheme="minorHAnsi" w:hAnsiTheme="minorHAnsi" w:cstheme="minorHAnsi"/>
                <w:sz w:val="20"/>
                <w:szCs w:val="20"/>
              </w:rPr>
            </w:pPr>
            <w:r w:rsidRPr="00183732">
              <w:rPr>
                <w:rFonts w:asciiTheme="minorHAnsi" w:hAnsiTheme="minorHAnsi" w:cstheme="minorHAnsi"/>
                <w:sz w:val="20"/>
                <w:szCs w:val="20"/>
              </w:rPr>
              <w:t>ÁREA DE CONTROL DE LA DESCRIPCIÓN</w:t>
            </w:r>
          </w:p>
        </w:tc>
      </w:tr>
      <w:tr w:rsidR="00C11C8E" w:rsidRPr="00183732" w14:paraId="34FDB7E8" w14:textId="77777777" w:rsidTr="000E3D40">
        <w:tc>
          <w:tcPr>
            <w:tcW w:w="495" w:type="dxa"/>
            <w:vMerge w:val="restart"/>
          </w:tcPr>
          <w:p w14:paraId="4B94DAD3"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4.1</w:t>
            </w:r>
          </w:p>
        </w:tc>
        <w:tc>
          <w:tcPr>
            <w:tcW w:w="2020" w:type="dxa"/>
            <w:vMerge w:val="restart"/>
          </w:tcPr>
          <w:p w14:paraId="289BB821" w14:textId="77777777" w:rsidR="00C11C8E" w:rsidRPr="00183732" w:rsidRDefault="00C11C8E"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Nota del archivero</w:t>
            </w:r>
          </w:p>
        </w:tc>
        <w:tc>
          <w:tcPr>
            <w:tcW w:w="5979" w:type="dxa"/>
            <w:gridSpan w:val="2"/>
          </w:tcPr>
          <w:p w14:paraId="78F39DE8"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Elaboró: Grupo de gestión documental</w:t>
            </w:r>
          </w:p>
        </w:tc>
      </w:tr>
      <w:tr w:rsidR="00C11C8E" w:rsidRPr="00183732" w14:paraId="1D0FFAF1" w14:textId="77777777" w:rsidTr="000E3D40">
        <w:tc>
          <w:tcPr>
            <w:tcW w:w="495" w:type="dxa"/>
            <w:vMerge/>
          </w:tcPr>
          <w:p w14:paraId="0485050B" w14:textId="77777777" w:rsidR="00C11C8E" w:rsidRPr="00183732" w:rsidRDefault="00C11C8E" w:rsidP="000E3D40">
            <w:pPr>
              <w:jc w:val="both"/>
              <w:rPr>
                <w:rFonts w:asciiTheme="minorHAnsi" w:hAnsiTheme="minorHAnsi" w:cstheme="minorHAnsi"/>
                <w:sz w:val="20"/>
                <w:szCs w:val="20"/>
              </w:rPr>
            </w:pPr>
          </w:p>
        </w:tc>
        <w:tc>
          <w:tcPr>
            <w:tcW w:w="2020" w:type="dxa"/>
            <w:vMerge/>
          </w:tcPr>
          <w:p w14:paraId="7E1F2E97" w14:textId="77777777" w:rsidR="00C11C8E" w:rsidRPr="00183732" w:rsidRDefault="00C11C8E" w:rsidP="000E3D40">
            <w:pPr>
              <w:jc w:val="both"/>
              <w:rPr>
                <w:rFonts w:asciiTheme="minorHAnsi" w:hAnsiTheme="minorHAnsi" w:cstheme="minorHAnsi"/>
                <w:b/>
                <w:bCs/>
                <w:sz w:val="20"/>
                <w:szCs w:val="20"/>
              </w:rPr>
            </w:pPr>
          </w:p>
        </w:tc>
        <w:tc>
          <w:tcPr>
            <w:tcW w:w="5979" w:type="dxa"/>
            <w:gridSpan w:val="2"/>
          </w:tcPr>
          <w:p w14:paraId="0D4B4E85"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Fuentes: TRD y CCD</w:t>
            </w:r>
          </w:p>
        </w:tc>
      </w:tr>
      <w:tr w:rsidR="00C11C8E" w:rsidRPr="00183732" w14:paraId="44539DED" w14:textId="77777777" w:rsidTr="000E3D40">
        <w:tc>
          <w:tcPr>
            <w:tcW w:w="495" w:type="dxa"/>
          </w:tcPr>
          <w:p w14:paraId="091AB2FD"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lastRenderedPageBreak/>
              <w:t>4.2</w:t>
            </w:r>
          </w:p>
        </w:tc>
        <w:tc>
          <w:tcPr>
            <w:tcW w:w="2020" w:type="dxa"/>
          </w:tcPr>
          <w:p w14:paraId="605159AB" w14:textId="77777777" w:rsidR="00C11C8E" w:rsidRPr="00183732" w:rsidRDefault="00C11C8E"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Reglas o normas</w:t>
            </w:r>
          </w:p>
        </w:tc>
        <w:tc>
          <w:tcPr>
            <w:tcW w:w="5979" w:type="dxa"/>
            <w:gridSpan w:val="2"/>
          </w:tcPr>
          <w:p w14:paraId="67A155B8" w14:textId="3DD6AD41" w:rsidR="00183732" w:rsidRDefault="00183732" w:rsidP="00183732">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183732">
              <w:rPr>
                <w:rFonts w:asciiTheme="minorHAnsi" w:hAnsiTheme="minorHAnsi" w:cstheme="minorHAnsi"/>
                <w:sz w:val="20"/>
                <w:szCs w:val="20"/>
              </w:rPr>
              <w:t>Decreto 690 de 2011. "Por el cual se dictan lineamientos</w:t>
            </w:r>
            <w:r>
              <w:rPr>
                <w:rFonts w:asciiTheme="minorHAnsi" w:hAnsiTheme="minorHAnsi" w:cstheme="minorHAnsi"/>
                <w:sz w:val="20"/>
                <w:szCs w:val="20"/>
              </w:rPr>
              <w:t xml:space="preserve"> </w:t>
            </w:r>
            <w:r w:rsidRPr="00183732">
              <w:rPr>
                <w:rFonts w:asciiTheme="minorHAnsi" w:hAnsiTheme="minorHAnsi" w:cstheme="minorHAnsi"/>
                <w:sz w:val="20"/>
                <w:szCs w:val="20"/>
              </w:rPr>
              <w:t>sobre la conciliación y los comités de conciliación en</w:t>
            </w:r>
            <w:r>
              <w:rPr>
                <w:rFonts w:asciiTheme="minorHAnsi" w:hAnsiTheme="minorHAnsi" w:cstheme="minorHAnsi"/>
                <w:sz w:val="20"/>
                <w:szCs w:val="20"/>
              </w:rPr>
              <w:t xml:space="preserve"> </w:t>
            </w:r>
            <w:r w:rsidRPr="00183732">
              <w:rPr>
                <w:rFonts w:asciiTheme="minorHAnsi" w:hAnsiTheme="minorHAnsi" w:cstheme="minorHAnsi"/>
                <w:sz w:val="20"/>
                <w:szCs w:val="20"/>
              </w:rPr>
              <w:t>Bogotá, D.C.".</w:t>
            </w:r>
          </w:p>
          <w:p w14:paraId="6840C3A0" w14:textId="49AD18AF" w:rsidR="008A600C" w:rsidRPr="00183732" w:rsidRDefault="008A600C" w:rsidP="008A600C">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183732">
              <w:rPr>
                <w:rFonts w:asciiTheme="minorHAnsi" w:hAnsiTheme="minorHAnsi" w:cstheme="minorHAnsi"/>
                <w:sz w:val="20"/>
                <w:szCs w:val="20"/>
              </w:rPr>
              <w:t xml:space="preserve">Decreto </w:t>
            </w:r>
            <w:r>
              <w:rPr>
                <w:rFonts w:asciiTheme="minorHAnsi" w:hAnsiTheme="minorHAnsi" w:cstheme="minorHAnsi"/>
                <w:sz w:val="20"/>
                <w:szCs w:val="20"/>
              </w:rPr>
              <w:t xml:space="preserve">839 </w:t>
            </w:r>
            <w:r w:rsidRPr="00183732">
              <w:rPr>
                <w:rFonts w:asciiTheme="minorHAnsi" w:hAnsiTheme="minorHAnsi" w:cstheme="minorHAnsi"/>
                <w:sz w:val="20"/>
                <w:szCs w:val="20"/>
              </w:rPr>
              <w:t>de 201</w:t>
            </w:r>
            <w:r>
              <w:rPr>
                <w:rFonts w:asciiTheme="minorHAnsi" w:hAnsiTheme="minorHAnsi" w:cstheme="minorHAnsi"/>
                <w:sz w:val="20"/>
                <w:szCs w:val="20"/>
              </w:rPr>
              <w:t>8</w:t>
            </w:r>
            <w:r w:rsidRPr="00183732">
              <w:rPr>
                <w:rFonts w:asciiTheme="minorHAnsi" w:hAnsiTheme="minorHAnsi" w:cstheme="minorHAnsi"/>
                <w:sz w:val="20"/>
                <w:szCs w:val="20"/>
              </w:rPr>
              <w:t>. "</w:t>
            </w:r>
            <w:r>
              <w:t xml:space="preserve"> </w:t>
            </w:r>
            <w:r w:rsidRPr="008A600C">
              <w:rPr>
                <w:rFonts w:asciiTheme="minorHAnsi" w:hAnsiTheme="minorHAnsi" w:cstheme="minorHAnsi"/>
                <w:sz w:val="20"/>
                <w:szCs w:val="20"/>
              </w:rPr>
              <w:t>Por medio del cual se establecen directrices y lineamientos en materia de conciliación y Comités de Conciliación en el Distrito Capital</w:t>
            </w:r>
            <w:r w:rsidRPr="00183732">
              <w:rPr>
                <w:rFonts w:asciiTheme="minorHAnsi" w:hAnsiTheme="minorHAnsi" w:cstheme="minorHAnsi"/>
                <w:sz w:val="20"/>
                <w:szCs w:val="20"/>
              </w:rPr>
              <w:t>".</w:t>
            </w:r>
          </w:p>
          <w:p w14:paraId="336261C4" w14:textId="4305CA8B" w:rsidR="00183732" w:rsidRPr="00183732" w:rsidRDefault="00183732" w:rsidP="00183732">
            <w:pPr>
              <w:rPr>
                <w:rFonts w:asciiTheme="minorHAnsi" w:hAnsiTheme="minorHAnsi" w:cstheme="minorHAnsi"/>
                <w:sz w:val="20"/>
                <w:szCs w:val="20"/>
              </w:rPr>
            </w:pPr>
            <w:r>
              <w:rPr>
                <w:rFonts w:asciiTheme="minorHAnsi" w:hAnsiTheme="minorHAnsi" w:cstheme="minorHAnsi"/>
                <w:sz w:val="20"/>
                <w:szCs w:val="20"/>
              </w:rPr>
              <w:t xml:space="preserve">COLOMBIA. IDEP. </w:t>
            </w:r>
            <w:r w:rsidRPr="00183732">
              <w:rPr>
                <w:rFonts w:asciiTheme="minorHAnsi" w:hAnsiTheme="minorHAnsi" w:cstheme="minorHAnsi"/>
                <w:sz w:val="20"/>
                <w:szCs w:val="20"/>
              </w:rPr>
              <w:t>Resolución 098 de 2001. "Por la cual se conforma el</w:t>
            </w:r>
          </w:p>
          <w:p w14:paraId="604D6196" w14:textId="23F2826D" w:rsidR="00183732" w:rsidRPr="00183732" w:rsidRDefault="00183732" w:rsidP="00183732">
            <w:pPr>
              <w:rPr>
                <w:rFonts w:asciiTheme="minorHAnsi" w:hAnsiTheme="minorHAnsi" w:cstheme="minorHAnsi"/>
                <w:sz w:val="20"/>
                <w:szCs w:val="20"/>
              </w:rPr>
            </w:pPr>
            <w:r w:rsidRPr="00183732">
              <w:rPr>
                <w:rFonts w:asciiTheme="minorHAnsi" w:hAnsiTheme="minorHAnsi" w:cstheme="minorHAnsi"/>
                <w:sz w:val="20"/>
                <w:szCs w:val="20"/>
              </w:rPr>
              <w:t>comité de conciliación del IDEP".</w:t>
            </w:r>
          </w:p>
          <w:p w14:paraId="13A598FA" w14:textId="23F2826D" w:rsidR="00183732" w:rsidRPr="00183732" w:rsidRDefault="00183732" w:rsidP="00183732">
            <w:pPr>
              <w:rPr>
                <w:rFonts w:asciiTheme="minorHAnsi" w:hAnsiTheme="minorHAnsi" w:cstheme="minorHAnsi"/>
                <w:sz w:val="20"/>
                <w:szCs w:val="20"/>
              </w:rPr>
            </w:pPr>
            <w:r>
              <w:rPr>
                <w:rFonts w:asciiTheme="minorHAnsi" w:hAnsiTheme="minorHAnsi" w:cstheme="minorHAnsi"/>
                <w:sz w:val="20"/>
                <w:szCs w:val="20"/>
              </w:rPr>
              <w:t xml:space="preserve">COLOMBIA. IDEP. </w:t>
            </w:r>
            <w:r w:rsidRPr="00183732">
              <w:rPr>
                <w:rFonts w:asciiTheme="minorHAnsi" w:hAnsiTheme="minorHAnsi" w:cstheme="minorHAnsi"/>
                <w:sz w:val="20"/>
                <w:szCs w:val="20"/>
              </w:rPr>
              <w:t>Resolución 111 de 2012. "Por la cual se actualiza el</w:t>
            </w:r>
          </w:p>
          <w:p w14:paraId="583681FE" w14:textId="7F65C341" w:rsidR="00C11C8E" w:rsidRDefault="00183732" w:rsidP="00183732">
            <w:pPr>
              <w:rPr>
                <w:rFonts w:asciiTheme="minorHAnsi" w:hAnsiTheme="minorHAnsi" w:cstheme="minorHAnsi"/>
                <w:sz w:val="20"/>
                <w:szCs w:val="20"/>
              </w:rPr>
            </w:pPr>
            <w:r w:rsidRPr="00183732">
              <w:rPr>
                <w:rFonts w:asciiTheme="minorHAnsi" w:hAnsiTheme="minorHAnsi" w:cstheme="minorHAnsi"/>
                <w:sz w:val="20"/>
                <w:szCs w:val="20"/>
              </w:rPr>
              <w:t>reglamento interno del comité de conciliación del IDEP.</w:t>
            </w:r>
            <w:r w:rsidR="008A600C">
              <w:rPr>
                <w:rFonts w:asciiTheme="minorHAnsi" w:hAnsiTheme="minorHAnsi" w:cstheme="minorHAnsi"/>
                <w:sz w:val="20"/>
                <w:szCs w:val="20"/>
              </w:rPr>
              <w:t>”</w:t>
            </w:r>
          </w:p>
          <w:p w14:paraId="3C2BB5FB" w14:textId="1C6F4531" w:rsidR="008A600C" w:rsidRDefault="008A600C" w:rsidP="008A600C">
            <w:pPr>
              <w:rPr>
                <w:rFonts w:asciiTheme="minorHAnsi" w:hAnsiTheme="minorHAnsi" w:cstheme="minorHAnsi"/>
                <w:sz w:val="20"/>
                <w:szCs w:val="20"/>
              </w:rPr>
            </w:pPr>
            <w:r>
              <w:rPr>
                <w:rFonts w:asciiTheme="minorHAnsi" w:hAnsiTheme="minorHAnsi" w:cstheme="minorHAnsi"/>
                <w:sz w:val="20"/>
                <w:szCs w:val="20"/>
              </w:rPr>
              <w:t xml:space="preserve">COLOMBIA. IDEP. </w:t>
            </w:r>
            <w:r w:rsidRPr="00183732">
              <w:rPr>
                <w:rFonts w:asciiTheme="minorHAnsi" w:hAnsiTheme="minorHAnsi" w:cstheme="minorHAnsi"/>
                <w:sz w:val="20"/>
                <w:szCs w:val="20"/>
              </w:rPr>
              <w:t xml:space="preserve">Resolución </w:t>
            </w:r>
            <w:r>
              <w:rPr>
                <w:rFonts w:asciiTheme="minorHAnsi" w:hAnsiTheme="minorHAnsi" w:cstheme="minorHAnsi"/>
                <w:sz w:val="20"/>
                <w:szCs w:val="20"/>
              </w:rPr>
              <w:t>015</w:t>
            </w:r>
            <w:r w:rsidRPr="00183732">
              <w:rPr>
                <w:rFonts w:asciiTheme="minorHAnsi" w:hAnsiTheme="minorHAnsi" w:cstheme="minorHAnsi"/>
                <w:sz w:val="20"/>
                <w:szCs w:val="20"/>
              </w:rPr>
              <w:t xml:space="preserve"> de 201</w:t>
            </w:r>
            <w:r>
              <w:rPr>
                <w:rFonts w:asciiTheme="minorHAnsi" w:hAnsiTheme="minorHAnsi" w:cstheme="minorHAnsi"/>
                <w:sz w:val="20"/>
                <w:szCs w:val="20"/>
              </w:rPr>
              <w:t>8</w:t>
            </w:r>
            <w:r w:rsidRPr="00183732">
              <w:rPr>
                <w:rFonts w:asciiTheme="minorHAnsi" w:hAnsiTheme="minorHAnsi" w:cstheme="minorHAnsi"/>
                <w:sz w:val="20"/>
                <w:szCs w:val="20"/>
              </w:rPr>
              <w:t>. "</w:t>
            </w:r>
            <w:r>
              <w:t xml:space="preserve"> </w:t>
            </w:r>
            <w:r w:rsidRPr="008A600C">
              <w:rPr>
                <w:rFonts w:asciiTheme="minorHAnsi" w:hAnsiTheme="minorHAnsi" w:cstheme="minorHAnsi"/>
                <w:sz w:val="20"/>
                <w:szCs w:val="20"/>
              </w:rPr>
              <w:t xml:space="preserve">Por medio de la cual se modifica la Resolución No. 111 de 2012 que reglamentó el Comité de Conciliación del Instituto para la Investigación Educativa y el Desarrollo Pedagógico </w:t>
            </w:r>
            <w:r>
              <w:rPr>
                <w:rFonts w:asciiTheme="minorHAnsi" w:hAnsiTheme="minorHAnsi" w:cstheme="minorHAnsi"/>
                <w:sz w:val="20"/>
                <w:szCs w:val="20"/>
              </w:rPr>
              <w:t>–</w:t>
            </w:r>
            <w:r w:rsidRPr="008A600C">
              <w:rPr>
                <w:rFonts w:asciiTheme="minorHAnsi" w:hAnsiTheme="minorHAnsi" w:cstheme="minorHAnsi"/>
                <w:sz w:val="20"/>
                <w:szCs w:val="20"/>
              </w:rPr>
              <w:t xml:space="preserve"> IDEP</w:t>
            </w:r>
            <w:r>
              <w:rPr>
                <w:rFonts w:asciiTheme="minorHAnsi" w:hAnsiTheme="minorHAnsi" w:cstheme="minorHAnsi"/>
                <w:sz w:val="20"/>
                <w:szCs w:val="20"/>
              </w:rPr>
              <w:t>.”</w:t>
            </w:r>
          </w:p>
          <w:p w14:paraId="2BE9D315" w14:textId="795CA39B" w:rsidR="008A600C" w:rsidRPr="00183732" w:rsidRDefault="008A600C">
            <w:pPr>
              <w:rPr>
                <w:rFonts w:asciiTheme="minorHAnsi" w:hAnsiTheme="minorHAnsi" w:cstheme="minorHAnsi"/>
                <w:sz w:val="20"/>
                <w:szCs w:val="20"/>
              </w:rPr>
            </w:pPr>
            <w:r>
              <w:rPr>
                <w:rFonts w:asciiTheme="minorHAnsi" w:hAnsiTheme="minorHAnsi" w:cstheme="minorHAnsi"/>
                <w:sz w:val="20"/>
                <w:szCs w:val="20"/>
              </w:rPr>
              <w:t xml:space="preserve">COLOMBIA. IDEP. </w:t>
            </w:r>
            <w:r w:rsidRPr="00183732">
              <w:rPr>
                <w:rFonts w:asciiTheme="minorHAnsi" w:hAnsiTheme="minorHAnsi" w:cstheme="minorHAnsi"/>
                <w:sz w:val="20"/>
                <w:szCs w:val="20"/>
              </w:rPr>
              <w:t xml:space="preserve">Resolución </w:t>
            </w:r>
            <w:r>
              <w:rPr>
                <w:rFonts w:asciiTheme="minorHAnsi" w:hAnsiTheme="minorHAnsi" w:cstheme="minorHAnsi"/>
                <w:sz w:val="20"/>
                <w:szCs w:val="20"/>
              </w:rPr>
              <w:t>51</w:t>
            </w:r>
            <w:r w:rsidRPr="00183732">
              <w:rPr>
                <w:rFonts w:asciiTheme="minorHAnsi" w:hAnsiTheme="minorHAnsi" w:cstheme="minorHAnsi"/>
                <w:sz w:val="20"/>
                <w:szCs w:val="20"/>
              </w:rPr>
              <w:t xml:space="preserve"> de 201</w:t>
            </w:r>
            <w:r>
              <w:rPr>
                <w:rFonts w:asciiTheme="minorHAnsi" w:hAnsiTheme="minorHAnsi" w:cstheme="minorHAnsi"/>
                <w:sz w:val="20"/>
                <w:szCs w:val="20"/>
              </w:rPr>
              <w:t>9</w:t>
            </w:r>
            <w:r w:rsidRPr="00183732">
              <w:rPr>
                <w:rFonts w:asciiTheme="minorHAnsi" w:hAnsiTheme="minorHAnsi" w:cstheme="minorHAnsi"/>
                <w:sz w:val="20"/>
                <w:szCs w:val="20"/>
              </w:rPr>
              <w:t>. "</w:t>
            </w:r>
            <w:r w:rsidRPr="008A600C">
              <w:rPr>
                <w:rFonts w:asciiTheme="minorHAnsi" w:hAnsiTheme="minorHAnsi" w:cstheme="minorHAnsi"/>
                <w:sz w:val="20"/>
                <w:szCs w:val="20"/>
              </w:rPr>
              <w:t>Por la cual se actualiza el Reglamento Interno del Comité de Conciliación del Instituto para la Investigación Educativa y el Desarrollo Pedagógico – IDEP, en cumplimiento del Decreto Distrital 839 de 2018</w:t>
            </w:r>
            <w:r>
              <w:rPr>
                <w:rFonts w:asciiTheme="minorHAnsi" w:hAnsiTheme="minorHAnsi" w:cstheme="minorHAnsi"/>
                <w:sz w:val="20"/>
                <w:szCs w:val="20"/>
              </w:rPr>
              <w:t>”</w:t>
            </w:r>
          </w:p>
        </w:tc>
      </w:tr>
      <w:tr w:rsidR="00C11C8E" w:rsidRPr="00183732" w14:paraId="67F99699" w14:textId="77777777" w:rsidTr="000E3D40">
        <w:tc>
          <w:tcPr>
            <w:tcW w:w="495" w:type="dxa"/>
          </w:tcPr>
          <w:p w14:paraId="56DE6A02"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4.3</w:t>
            </w:r>
          </w:p>
        </w:tc>
        <w:tc>
          <w:tcPr>
            <w:tcW w:w="2740" w:type="dxa"/>
            <w:gridSpan w:val="2"/>
          </w:tcPr>
          <w:p w14:paraId="2D95B18F" w14:textId="77777777" w:rsidR="00C11C8E" w:rsidRPr="00183732" w:rsidRDefault="00C11C8E"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 xml:space="preserve">Fecha(s) de la descripción(es) </w:t>
            </w:r>
          </w:p>
        </w:tc>
        <w:tc>
          <w:tcPr>
            <w:tcW w:w="5259" w:type="dxa"/>
          </w:tcPr>
          <w:p w14:paraId="62C984D4" w14:textId="77777777" w:rsidR="00C11C8E" w:rsidRPr="00183732" w:rsidRDefault="00C11C8E" w:rsidP="000E3D40">
            <w:pPr>
              <w:jc w:val="both"/>
              <w:rPr>
                <w:rFonts w:asciiTheme="minorHAnsi" w:hAnsiTheme="minorHAnsi" w:cstheme="minorHAnsi"/>
                <w:sz w:val="20"/>
                <w:szCs w:val="20"/>
              </w:rPr>
            </w:pPr>
            <w:r w:rsidRPr="00183732">
              <w:rPr>
                <w:rFonts w:asciiTheme="minorHAnsi" w:hAnsiTheme="minorHAnsi" w:cstheme="minorHAnsi"/>
                <w:sz w:val="20"/>
                <w:szCs w:val="20"/>
              </w:rPr>
              <w:t>Febrero 2021</w:t>
            </w:r>
          </w:p>
        </w:tc>
      </w:tr>
    </w:tbl>
    <w:p w14:paraId="5571FAE2" w14:textId="77777777" w:rsidR="00452FAF" w:rsidRDefault="00452FAF" w:rsidP="00183732">
      <w:pPr>
        <w:jc w:val="both"/>
        <w:rPr>
          <w:color w:val="595959" w:themeColor="text1" w:themeTint="A6"/>
        </w:rPr>
      </w:pPr>
    </w:p>
    <w:p w14:paraId="37034DFB" w14:textId="41C248DC" w:rsidR="00183732" w:rsidRPr="00452FAF" w:rsidRDefault="00183732" w:rsidP="00452FAF">
      <w:pPr>
        <w:pStyle w:val="Ttulo3"/>
        <w:rPr>
          <w:rFonts w:ascii="Times New Roman" w:hAnsi="Times New Roman" w:cs="Times New Roman"/>
          <w:color w:val="595959" w:themeColor="text1" w:themeTint="A6"/>
        </w:rPr>
      </w:pPr>
      <w:bookmarkStart w:id="12" w:name="_Toc86661040"/>
      <w:r w:rsidRPr="003249D6">
        <w:rPr>
          <w:rFonts w:ascii="Times New Roman" w:hAnsi="Times New Roman" w:cs="Times New Roman"/>
          <w:color w:val="595959" w:themeColor="text1" w:themeTint="A6"/>
        </w:rPr>
        <w:t>B</w:t>
      </w:r>
      <w:r w:rsidRPr="00452FAF">
        <w:rPr>
          <w:rFonts w:ascii="Times New Roman" w:hAnsi="Times New Roman" w:cs="Times New Roman"/>
          <w:color w:val="595959" w:themeColor="text1" w:themeTint="A6"/>
        </w:rPr>
        <w:t>5</w:t>
      </w:r>
      <w:r w:rsidRPr="003249D6">
        <w:rPr>
          <w:rFonts w:ascii="Times New Roman" w:hAnsi="Times New Roman" w:cs="Times New Roman"/>
          <w:color w:val="595959" w:themeColor="text1" w:themeTint="A6"/>
        </w:rPr>
        <w:t xml:space="preserve">. </w:t>
      </w:r>
      <w:r w:rsidRPr="00452FAF">
        <w:rPr>
          <w:rFonts w:ascii="Times New Roman" w:hAnsi="Times New Roman" w:cs="Times New Roman"/>
          <w:color w:val="595959" w:themeColor="text1" w:themeTint="A6"/>
        </w:rPr>
        <w:t>Actas del Comité de C</w:t>
      </w:r>
      <w:r w:rsidR="00CD774D" w:rsidRPr="00452FAF">
        <w:rPr>
          <w:rFonts w:ascii="Times New Roman" w:hAnsi="Times New Roman" w:cs="Times New Roman"/>
          <w:color w:val="595959" w:themeColor="text1" w:themeTint="A6"/>
        </w:rPr>
        <w:t>ontratación</w:t>
      </w:r>
      <w:bookmarkEnd w:id="12"/>
    </w:p>
    <w:p w14:paraId="14D3610A" w14:textId="77777777" w:rsidR="00183732" w:rsidRDefault="00183732" w:rsidP="00183732">
      <w:pPr>
        <w:jc w:val="both"/>
        <w:rPr>
          <w:sz w:val="22"/>
          <w:szCs w:val="22"/>
        </w:rPr>
      </w:pPr>
    </w:p>
    <w:p w14:paraId="0C3E81B8" w14:textId="77777777" w:rsidR="00183732" w:rsidRPr="00183732" w:rsidRDefault="00183732" w:rsidP="00183732">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720"/>
        <w:gridCol w:w="5259"/>
      </w:tblGrid>
      <w:tr w:rsidR="00183732" w:rsidRPr="00183732" w14:paraId="77267329" w14:textId="77777777" w:rsidTr="000E3D40">
        <w:tc>
          <w:tcPr>
            <w:tcW w:w="8494" w:type="dxa"/>
            <w:gridSpan w:val="4"/>
            <w:shd w:val="clear" w:color="auto" w:fill="1F3864" w:themeFill="accent1" w:themeFillShade="80"/>
          </w:tcPr>
          <w:p w14:paraId="55033574" w14:textId="3A54F808" w:rsidR="00183732" w:rsidRPr="00183732" w:rsidRDefault="00183732" w:rsidP="004B23E9">
            <w:pPr>
              <w:pStyle w:val="Prrafodelista"/>
              <w:numPr>
                <w:ilvl w:val="0"/>
                <w:numId w:val="9"/>
              </w:numPr>
              <w:rPr>
                <w:rFonts w:asciiTheme="minorHAnsi" w:hAnsiTheme="minorHAnsi" w:cstheme="minorHAnsi"/>
                <w:sz w:val="20"/>
                <w:szCs w:val="20"/>
              </w:rPr>
            </w:pPr>
            <w:r w:rsidRPr="00183732">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183732" w:rsidRPr="00183732" w14:paraId="11E1892C" w14:textId="77777777" w:rsidTr="000E3D40">
        <w:tc>
          <w:tcPr>
            <w:tcW w:w="495" w:type="dxa"/>
          </w:tcPr>
          <w:p w14:paraId="191CEBCD"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1.2</w:t>
            </w:r>
          </w:p>
        </w:tc>
        <w:tc>
          <w:tcPr>
            <w:tcW w:w="2020" w:type="dxa"/>
          </w:tcPr>
          <w:p w14:paraId="058ECD5A" w14:textId="77777777" w:rsidR="00183732" w:rsidRPr="00183732" w:rsidRDefault="00183732" w:rsidP="000E3D40">
            <w:pPr>
              <w:rPr>
                <w:rFonts w:asciiTheme="minorHAnsi" w:hAnsiTheme="minorHAnsi" w:cstheme="minorHAnsi"/>
                <w:b/>
                <w:bCs/>
                <w:sz w:val="20"/>
                <w:szCs w:val="20"/>
              </w:rPr>
            </w:pPr>
            <w:r w:rsidRPr="00183732">
              <w:rPr>
                <w:rFonts w:asciiTheme="minorHAnsi" w:hAnsiTheme="minorHAnsi" w:cstheme="minorHAnsi"/>
                <w:b/>
                <w:bCs/>
                <w:sz w:val="20"/>
                <w:szCs w:val="20"/>
              </w:rPr>
              <w:t>Título</w:t>
            </w:r>
          </w:p>
        </w:tc>
        <w:tc>
          <w:tcPr>
            <w:tcW w:w="5979" w:type="dxa"/>
            <w:gridSpan w:val="2"/>
          </w:tcPr>
          <w:p w14:paraId="526899CF" w14:textId="4A13C4D1"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Actas del Comité de Co</w:t>
            </w:r>
            <w:r w:rsidR="00CD774D">
              <w:rPr>
                <w:rFonts w:asciiTheme="minorHAnsi" w:hAnsiTheme="minorHAnsi" w:cstheme="minorHAnsi"/>
                <w:sz w:val="20"/>
                <w:szCs w:val="20"/>
              </w:rPr>
              <w:t>ntratación</w:t>
            </w:r>
          </w:p>
        </w:tc>
      </w:tr>
      <w:tr w:rsidR="00183732" w:rsidRPr="00183732" w14:paraId="32814EEB" w14:textId="77777777" w:rsidTr="000E3D40">
        <w:tc>
          <w:tcPr>
            <w:tcW w:w="495" w:type="dxa"/>
          </w:tcPr>
          <w:p w14:paraId="145810D6"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1.3</w:t>
            </w:r>
          </w:p>
        </w:tc>
        <w:tc>
          <w:tcPr>
            <w:tcW w:w="2020" w:type="dxa"/>
          </w:tcPr>
          <w:p w14:paraId="118AAFE5" w14:textId="77777777" w:rsidR="00183732" w:rsidRPr="00183732" w:rsidRDefault="00183732" w:rsidP="000E3D40">
            <w:pPr>
              <w:rPr>
                <w:rFonts w:asciiTheme="minorHAnsi" w:hAnsiTheme="minorHAnsi" w:cstheme="minorHAnsi"/>
                <w:b/>
                <w:bCs/>
                <w:sz w:val="20"/>
                <w:szCs w:val="20"/>
              </w:rPr>
            </w:pPr>
            <w:r w:rsidRPr="00183732">
              <w:rPr>
                <w:rFonts w:asciiTheme="minorHAnsi" w:hAnsiTheme="minorHAnsi" w:cstheme="minorHAnsi"/>
                <w:b/>
                <w:bCs/>
                <w:sz w:val="20"/>
                <w:szCs w:val="20"/>
              </w:rPr>
              <w:t>Nivel de descripción</w:t>
            </w:r>
          </w:p>
        </w:tc>
        <w:tc>
          <w:tcPr>
            <w:tcW w:w="5979" w:type="dxa"/>
            <w:gridSpan w:val="2"/>
          </w:tcPr>
          <w:p w14:paraId="108AA8FB" w14:textId="77777777" w:rsidR="00183732"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Subserie</w:t>
            </w:r>
          </w:p>
        </w:tc>
      </w:tr>
      <w:tr w:rsidR="00183732" w:rsidRPr="00183732" w14:paraId="6F2D28C7" w14:textId="77777777" w:rsidTr="000E3D40">
        <w:tc>
          <w:tcPr>
            <w:tcW w:w="8494" w:type="dxa"/>
            <w:gridSpan w:val="4"/>
            <w:shd w:val="clear" w:color="auto" w:fill="1F3864" w:themeFill="accent1" w:themeFillShade="80"/>
          </w:tcPr>
          <w:p w14:paraId="25BD6DE1" w14:textId="77777777" w:rsidR="00183732" w:rsidRPr="00183732" w:rsidRDefault="00183732" w:rsidP="004B23E9">
            <w:pPr>
              <w:pStyle w:val="Prrafodelista"/>
              <w:numPr>
                <w:ilvl w:val="0"/>
                <w:numId w:val="9"/>
              </w:numPr>
              <w:rPr>
                <w:rFonts w:asciiTheme="minorHAnsi" w:hAnsiTheme="minorHAnsi" w:cstheme="minorHAnsi"/>
                <w:sz w:val="20"/>
                <w:szCs w:val="20"/>
              </w:rPr>
            </w:pPr>
            <w:r w:rsidRPr="00183732">
              <w:rPr>
                <w:rFonts w:asciiTheme="minorHAnsi" w:hAnsiTheme="minorHAnsi" w:cstheme="minorHAnsi"/>
                <w:sz w:val="20"/>
                <w:szCs w:val="20"/>
              </w:rPr>
              <w:t>ÁREA DE CONTENIDO Y ESTRUCTURAS</w:t>
            </w:r>
          </w:p>
        </w:tc>
      </w:tr>
      <w:tr w:rsidR="00183732" w:rsidRPr="00183732" w14:paraId="4A4E4073" w14:textId="77777777" w:rsidTr="000E3D40">
        <w:tc>
          <w:tcPr>
            <w:tcW w:w="495" w:type="dxa"/>
          </w:tcPr>
          <w:p w14:paraId="3282448B"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2.1</w:t>
            </w:r>
          </w:p>
        </w:tc>
        <w:tc>
          <w:tcPr>
            <w:tcW w:w="2020" w:type="dxa"/>
          </w:tcPr>
          <w:p w14:paraId="4A8C51DA" w14:textId="77777777" w:rsidR="00183732" w:rsidRPr="00183732" w:rsidRDefault="00183732" w:rsidP="000E3D40">
            <w:pPr>
              <w:rPr>
                <w:rFonts w:asciiTheme="minorHAnsi" w:hAnsiTheme="minorHAnsi" w:cstheme="minorHAnsi"/>
                <w:b/>
                <w:bCs/>
                <w:sz w:val="20"/>
                <w:szCs w:val="20"/>
              </w:rPr>
            </w:pPr>
            <w:r w:rsidRPr="00183732">
              <w:rPr>
                <w:rFonts w:asciiTheme="minorHAnsi" w:hAnsiTheme="minorHAnsi" w:cstheme="minorHAnsi"/>
                <w:b/>
                <w:bCs/>
                <w:sz w:val="20"/>
                <w:szCs w:val="20"/>
              </w:rPr>
              <w:t>Alcance y contenido</w:t>
            </w:r>
          </w:p>
        </w:tc>
        <w:tc>
          <w:tcPr>
            <w:tcW w:w="5979" w:type="dxa"/>
            <w:gridSpan w:val="2"/>
          </w:tcPr>
          <w:p w14:paraId="042CEB5F" w14:textId="2C3A12D1"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 xml:space="preserve">Documentos que registran las decisiones </w:t>
            </w:r>
            <w:r w:rsidR="00CD774D">
              <w:rPr>
                <w:rFonts w:asciiTheme="minorHAnsi" w:hAnsiTheme="minorHAnsi" w:cstheme="minorHAnsi"/>
                <w:sz w:val="20"/>
                <w:szCs w:val="20"/>
              </w:rPr>
              <w:t>que se toman para asumir los procesos de contratación del IDEP</w:t>
            </w:r>
            <w:r w:rsidRPr="00183732">
              <w:rPr>
                <w:rFonts w:asciiTheme="minorHAnsi" w:hAnsiTheme="minorHAnsi" w:cstheme="minorHAnsi"/>
                <w:sz w:val="20"/>
                <w:szCs w:val="20"/>
              </w:rPr>
              <w:t>.</w:t>
            </w:r>
          </w:p>
        </w:tc>
      </w:tr>
      <w:tr w:rsidR="00183732" w:rsidRPr="00183732" w14:paraId="6D6090DB" w14:textId="77777777" w:rsidTr="000E3D40">
        <w:tc>
          <w:tcPr>
            <w:tcW w:w="495" w:type="dxa"/>
          </w:tcPr>
          <w:p w14:paraId="370B6AAC"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2.2</w:t>
            </w:r>
          </w:p>
        </w:tc>
        <w:tc>
          <w:tcPr>
            <w:tcW w:w="2020" w:type="dxa"/>
          </w:tcPr>
          <w:p w14:paraId="4C081BBB" w14:textId="77777777" w:rsidR="00183732" w:rsidRPr="00183732" w:rsidRDefault="00183732" w:rsidP="000E3D40">
            <w:pPr>
              <w:rPr>
                <w:rFonts w:asciiTheme="minorHAnsi" w:hAnsiTheme="minorHAnsi" w:cstheme="minorHAnsi"/>
                <w:b/>
                <w:bCs/>
                <w:sz w:val="20"/>
                <w:szCs w:val="20"/>
              </w:rPr>
            </w:pPr>
            <w:r w:rsidRPr="00183732">
              <w:rPr>
                <w:rFonts w:asciiTheme="minorHAnsi" w:hAnsiTheme="minorHAnsi" w:cstheme="minorHAnsi"/>
                <w:b/>
                <w:bCs/>
                <w:sz w:val="20"/>
                <w:szCs w:val="20"/>
              </w:rPr>
              <w:t>Tipos documentales</w:t>
            </w:r>
          </w:p>
        </w:tc>
        <w:tc>
          <w:tcPr>
            <w:tcW w:w="5979" w:type="dxa"/>
            <w:gridSpan w:val="2"/>
          </w:tcPr>
          <w:p w14:paraId="6E1CA734" w14:textId="77777777" w:rsid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Cronograma</w:t>
            </w:r>
          </w:p>
          <w:p w14:paraId="5C4760A9" w14:textId="77777777" w:rsid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Actas</w:t>
            </w:r>
          </w:p>
          <w:p w14:paraId="39542D74" w14:textId="77777777" w:rsidR="00183732"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Anexos</w:t>
            </w:r>
          </w:p>
        </w:tc>
      </w:tr>
      <w:tr w:rsidR="00183732" w:rsidRPr="00183732" w14:paraId="61CB1509" w14:textId="77777777" w:rsidTr="000E3D40">
        <w:tc>
          <w:tcPr>
            <w:tcW w:w="8494" w:type="dxa"/>
            <w:gridSpan w:val="4"/>
            <w:shd w:val="clear" w:color="auto" w:fill="1F3864" w:themeFill="accent1" w:themeFillShade="80"/>
          </w:tcPr>
          <w:p w14:paraId="2CA219F8" w14:textId="77777777" w:rsidR="00183732" w:rsidRPr="00183732" w:rsidRDefault="00183732" w:rsidP="004B23E9">
            <w:pPr>
              <w:pStyle w:val="Prrafodelista"/>
              <w:numPr>
                <w:ilvl w:val="0"/>
                <w:numId w:val="9"/>
              </w:numPr>
              <w:rPr>
                <w:rFonts w:asciiTheme="minorHAnsi" w:hAnsiTheme="minorHAnsi" w:cstheme="minorHAnsi"/>
                <w:sz w:val="20"/>
                <w:szCs w:val="20"/>
              </w:rPr>
            </w:pPr>
            <w:r w:rsidRPr="00183732">
              <w:rPr>
                <w:rFonts w:asciiTheme="minorHAnsi" w:hAnsiTheme="minorHAnsi" w:cstheme="minorHAnsi"/>
                <w:sz w:val="20"/>
                <w:szCs w:val="20"/>
              </w:rPr>
              <w:t>ÁREA DE VALORACIÓN</w:t>
            </w:r>
          </w:p>
        </w:tc>
      </w:tr>
      <w:tr w:rsidR="00183732" w:rsidRPr="00183732" w14:paraId="52E013A1" w14:textId="77777777" w:rsidTr="000E3D40">
        <w:tc>
          <w:tcPr>
            <w:tcW w:w="495" w:type="dxa"/>
          </w:tcPr>
          <w:p w14:paraId="46F2E139"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3.1</w:t>
            </w:r>
          </w:p>
        </w:tc>
        <w:tc>
          <w:tcPr>
            <w:tcW w:w="2020" w:type="dxa"/>
          </w:tcPr>
          <w:p w14:paraId="6EB71136" w14:textId="77777777" w:rsidR="00183732" w:rsidRPr="00183732" w:rsidRDefault="00183732" w:rsidP="000E3D40">
            <w:pPr>
              <w:rPr>
                <w:rFonts w:asciiTheme="minorHAnsi" w:hAnsiTheme="minorHAnsi" w:cstheme="minorHAnsi"/>
                <w:b/>
                <w:bCs/>
                <w:sz w:val="20"/>
                <w:szCs w:val="20"/>
              </w:rPr>
            </w:pPr>
            <w:r w:rsidRPr="00183732">
              <w:rPr>
                <w:rFonts w:asciiTheme="minorHAnsi" w:hAnsiTheme="minorHAnsi" w:cstheme="minorHAnsi"/>
                <w:b/>
                <w:bCs/>
                <w:sz w:val="20"/>
                <w:szCs w:val="20"/>
              </w:rPr>
              <w:t>Tiempo de retención</w:t>
            </w:r>
          </w:p>
        </w:tc>
        <w:tc>
          <w:tcPr>
            <w:tcW w:w="5979" w:type="dxa"/>
            <w:gridSpan w:val="2"/>
          </w:tcPr>
          <w:p w14:paraId="001C25BA" w14:textId="77777777" w:rsidR="00183732"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5 años</w:t>
            </w:r>
          </w:p>
        </w:tc>
      </w:tr>
      <w:tr w:rsidR="00183732" w:rsidRPr="00183732" w14:paraId="29D9B820" w14:textId="77777777" w:rsidTr="000E3D40">
        <w:tc>
          <w:tcPr>
            <w:tcW w:w="495" w:type="dxa"/>
          </w:tcPr>
          <w:p w14:paraId="795DF721"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3.2</w:t>
            </w:r>
          </w:p>
        </w:tc>
        <w:tc>
          <w:tcPr>
            <w:tcW w:w="2020" w:type="dxa"/>
          </w:tcPr>
          <w:p w14:paraId="24DEADF1" w14:textId="77777777" w:rsidR="00183732" w:rsidRPr="00183732" w:rsidRDefault="00183732" w:rsidP="000E3D40">
            <w:pPr>
              <w:rPr>
                <w:rFonts w:asciiTheme="minorHAnsi" w:hAnsiTheme="minorHAnsi" w:cstheme="minorHAnsi"/>
                <w:b/>
                <w:bCs/>
                <w:sz w:val="20"/>
                <w:szCs w:val="20"/>
              </w:rPr>
            </w:pPr>
            <w:r w:rsidRPr="00183732">
              <w:rPr>
                <w:rFonts w:asciiTheme="minorHAnsi" w:hAnsiTheme="minorHAnsi" w:cstheme="minorHAnsi"/>
                <w:b/>
                <w:bCs/>
                <w:sz w:val="20"/>
                <w:szCs w:val="20"/>
              </w:rPr>
              <w:t>Disposición final</w:t>
            </w:r>
          </w:p>
        </w:tc>
        <w:tc>
          <w:tcPr>
            <w:tcW w:w="5979" w:type="dxa"/>
            <w:gridSpan w:val="2"/>
          </w:tcPr>
          <w:p w14:paraId="0DC3C142" w14:textId="77777777" w:rsidR="00183732" w:rsidRPr="00183732" w:rsidRDefault="00183732" w:rsidP="000E3D40">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183732" w:rsidRPr="00183732" w14:paraId="6E032498" w14:textId="77777777" w:rsidTr="000E3D40">
        <w:tc>
          <w:tcPr>
            <w:tcW w:w="8494" w:type="dxa"/>
            <w:gridSpan w:val="4"/>
            <w:shd w:val="clear" w:color="auto" w:fill="1F3864" w:themeFill="accent1" w:themeFillShade="80"/>
          </w:tcPr>
          <w:p w14:paraId="2079717A" w14:textId="77777777" w:rsidR="00183732" w:rsidRPr="00183732" w:rsidRDefault="00183732" w:rsidP="004B23E9">
            <w:pPr>
              <w:pStyle w:val="Prrafodelista"/>
              <w:numPr>
                <w:ilvl w:val="0"/>
                <w:numId w:val="9"/>
              </w:numPr>
              <w:rPr>
                <w:rFonts w:asciiTheme="minorHAnsi" w:hAnsiTheme="minorHAnsi" w:cstheme="minorHAnsi"/>
                <w:sz w:val="20"/>
                <w:szCs w:val="20"/>
              </w:rPr>
            </w:pPr>
            <w:r w:rsidRPr="00183732">
              <w:rPr>
                <w:rFonts w:asciiTheme="minorHAnsi" w:hAnsiTheme="minorHAnsi" w:cstheme="minorHAnsi"/>
                <w:sz w:val="20"/>
                <w:szCs w:val="20"/>
              </w:rPr>
              <w:t>ÁREA DE CONTROL DE LA DESCRIPCIÓN</w:t>
            </w:r>
          </w:p>
        </w:tc>
      </w:tr>
      <w:tr w:rsidR="00183732" w:rsidRPr="00183732" w14:paraId="52371908" w14:textId="77777777" w:rsidTr="000E3D40">
        <w:tc>
          <w:tcPr>
            <w:tcW w:w="495" w:type="dxa"/>
            <w:vMerge w:val="restart"/>
          </w:tcPr>
          <w:p w14:paraId="099FBBCE"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4.1</w:t>
            </w:r>
          </w:p>
        </w:tc>
        <w:tc>
          <w:tcPr>
            <w:tcW w:w="2020" w:type="dxa"/>
            <w:vMerge w:val="restart"/>
          </w:tcPr>
          <w:p w14:paraId="4FF4868E" w14:textId="77777777" w:rsidR="00183732" w:rsidRPr="00183732" w:rsidRDefault="00183732"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Nota del archivero</w:t>
            </w:r>
          </w:p>
        </w:tc>
        <w:tc>
          <w:tcPr>
            <w:tcW w:w="5979" w:type="dxa"/>
            <w:gridSpan w:val="2"/>
          </w:tcPr>
          <w:p w14:paraId="72DAE2AE"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Elaboró: Grupo de gestión documental</w:t>
            </w:r>
          </w:p>
        </w:tc>
      </w:tr>
      <w:tr w:rsidR="00183732" w:rsidRPr="00183732" w14:paraId="3D4D8413" w14:textId="77777777" w:rsidTr="000E3D40">
        <w:tc>
          <w:tcPr>
            <w:tcW w:w="495" w:type="dxa"/>
            <w:vMerge/>
          </w:tcPr>
          <w:p w14:paraId="26C8306F" w14:textId="77777777" w:rsidR="00183732" w:rsidRPr="00183732" w:rsidRDefault="00183732" w:rsidP="000E3D40">
            <w:pPr>
              <w:jc w:val="both"/>
              <w:rPr>
                <w:rFonts w:asciiTheme="minorHAnsi" w:hAnsiTheme="minorHAnsi" w:cstheme="minorHAnsi"/>
                <w:sz w:val="20"/>
                <w:szCs w:val="20"/>
              </w:rPr>
            </w:pPr>
          </w:p>
        </w:tc>
        <w:tc>
          <w:tcPr>
            <w:tcW w:w="2020" w:type="dxa"/>
            <w:vMerge/>
          </w:tcPr>
          <w:p w14:paraId="68F6D4B5" w14:textId="77777777" w:rsidR="00183732" w:rsidRPr="00183732" w:rsidRDefault="00183732" w:rsidP="000E3D40">
            <w:pPr>
              <w:jc w:val="both"/>
              <w:rPr>
                <w:rFonts w:asciiTheme="minorHAnsi" w:hAnsiTheme="minorHAnsi" w:cstheme="minorHAnsi"/>
                <w:b/>
                <w:bCs/>
                <w:sz w:val="20"/>
                <w:szCs w:val="20"/>
              </w:rPr>
            </w:pPr>
          </w:p>
        </w:tc>
        <w:tc>
          <w:tcPr>
            <w:tcW w:w="5979" w:type="dxa"/>
            <w:gridSpan w:val="2"/>
          </w:tcPr>
          <w:p w14:paraId="604B2168"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Fuentes: TRD y CCD</w:t>
            </w:r>
          </w:p>
        </w:tc>
      </w:tr>
      <w:tr w:rsidR="00183732" w:rsidRPr="00183732" w14:paraId="1D3E3325" w14:textId="77777777" w:rsidTr="000E3D40">
        <w:tc>
          <w:tcPr>
            <w:tcW w:w="495" w:type="dxa"/>
          </w:tcPr>
          <w:p w14:paraId="61D098F4"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4.2</w:t>
            </w:r>
          </w:p>
        </w:tc>
        <w:tc>
          <w:tcPr>
            <w:tcW w:w="2020" w:type="dxa"/>
          </w:tcPr>
          <w:p w14:paraId="1A88B07E" w14:textId="77777777" w:rsidR="00183732" w:rsidRPr="00183732" w:rsidRDefault="00183732"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Reglas o normas</w:t>
            </w:r>
          </w:p>
        </w:tc>
        <w:tc>
          <w:tcPr>
            <w:tcW w:w="5979" w:type="dxa"/>
            <w:gridSpan w:val="2"/>
          </w:tcPr>
          <w:p w14:paraId="52799461" w14:textId="6730448A" w:rsidR="00183732" w:rsidRPr="00183732" w:rsidRDefault="00452FAF" w:rsidP="000E3D40">
            <w:pPr>
              <w:rPr>
                <w:rFonts w:asciiTheme="minorHAnsi" w:hAnsiTheme="minorHAnsi" w:cstheme="minorHAnsi"/>
                <w:sz w:val="20"/>
                <w:szCs w:val="20"/>
              </w:rPr>
            </w:pPr>
            <w:r>
              <w:rPr>
                <w:rFonts w:asciiTheme="minorHAnsi" w:hAnsiTheme="minorHAnsi" w:cstheme="minorHAnsi"/>
                <w:sz w:val="20"/>
                <w:szCs w:val="20"/>
              </w:rPr>
              <w:t xml:space="preserve">COLOMBIA. IDEP. </w:t>
            </w:r>
            <w:r w:rsidRPr="00452FAF">
              <w:rPr>
                <w:rFonts w:asciiTheme="minorHAnsi" w:hAnsiTheme="minorHAnsi" w:cstheme="minorHAnsi"/>
                <w:sz w:val="20"/>
                <w:szCs w:val="20"/>
              </w:rPr>
              <w:t>Resolución 77 de 2014, a través de la que se adopta el Manual de Contratación para el IDEP, se socializa este documento.</w:t>
            </w:r>
          </w:p>
        </w:tc>
      </w:tr>
      <w:tr w:rsidR="00183732" w:rsidRPr="00183732" w14:paraId="7978742C" w14:textId="77777777" w:rsidTr="000E3D40">
        <w:tc>
          <w:tcPr>
            <w:tcW w:w="495" w:type="dxa"/>
          </w:tcPr>
          <w:p w14:paraId="763CC71D"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4.3</w:t>
            </w:r>
          </w:p>
        </w:tc>
        <w:tc>
          <w:tcPr>
            <w:tcW w:w="2740" w:type="dxa"/>
            <w:gridSpan w:val="2"/>
          </w:tcPr>
          <w:p w14:paraId="14AF97FA" w14:textId="77777777" w:rsidR="00183732" w:rsidRPr="00183732" w:rsidRDefault="00183732"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 xml:space="preserve">Fecha(s) de la descripción(es) </w:t>
            </w:r>
          </w:p>
        </w:tc>
        <w:tc>
          <w:tcPr>
            <w:tcW w:w="5259" w:type="dxa"/>
          </w:tcPr>
          <w:p w14:paraId="2F660FCA" w14:textId="77777777" w:rsidR="00183732" w:rsidRPr="00183732" w:rsidRDefault="00183732" w:rsidP="000E3D40">
            <w:pPr>
              <w:jc w:val="both"/>
              <w:rPr>
                <w:rFonts w:asciiTheme="minorHAnsi" w:hAnsiTheme="minorHAnsi" w:cstheme="minorHAnsi"/>
                <w:sz w:val="20"/>
                <w:szCs w:val="20"/>
              </w:rPr>
            </w:pPr>
            <w:r w:rsidRPr="00183732">
              <w:rPr>
                <w:rFonts w:asciiTheme="minorHAnsi" w:hAnsiTheme="minorHAnsi" w:cstheme="minorHAnsi"/>
                <w:sz w:val="20"/>
                <w:szCs w:val="20"/>
              </w:rPr>
              <w:t>Febrero 2021</w:t>
            </w:r>
          </w:p>
        </w:tc>
      </w:tr>
    </w:tbl>
    <w:p w14:paraId="1D0DBA3E" w14:textId="77777777" w:rsidR="00183732" w:rsidRPr="00DA7478" w:rsidRDefault="00183732" w:rsidP="00183732">
      <w:pPr>
        <w:jc w:val="both"/>
        <w:rPr>
          <w:sz w:val="22"/>
          <w:szCs w:val="22"/>
        </w:rPr>
      </w:pPr>
    </w:p>
    <w:p w14:paraId="44DB9581" w14:textId="38244F7A" w:rsidR="00183732" w:rsidRDefault="00183732" w:rsidP="008B0BE1">
      <w:pPr>
        <w:jc w:val="both"/>
        <w:rPr>
          <w:sz w:val="22"/>
          <w:szCs w:val="22"/>
        </w:rPr>
      </w:pPr>
    </w:p>
    <w:p w14:paraId="66520DF0" w14:textId="1098ACEF" w:rsidR="00452FAF" w:rsidRPr="00452FAF" w:rsidRDefault="00452FAF" w:rsidP="00452FAF">
      <w:pPr>
        <w:pStyle w:val="Ttulo3"/>
        <w:rPr>
          <w:rFonts w:ascii="Times New Roman" w:hAnsi="Times New Roman" w:cs="Times New Roman"/>
          <w:color w:val="595959" w:themeColor="text1" w:themeTint="A6"/>
        </w:rPr>
      </w:pPr>
      <w:bookmarkStart w:id="13" w:name="_Toc86661041"/>
      <w:r w:rsidRPr="003249D6">
        <w:rPr>
          <w:rFonts w:ascii="Times New Roman" w:hAnsi="Times New Roman" w:cs="Times New Roman"/>
          <w:color w:val="595959" w:themeColor="text1" w:themeTint="A6"/>
        </w:rPr>
        <w:t>B</w:t>
      </w:r>
      <w:r w:rsidR="00126542">
        <w:rPr>
          <w:rFonts w:ascii="Times New Roman" w:hAnsi="Times New Roman" w:cs="Times New Roman"/>
          <w:color w:val="595959" w:themeColor="text1" w:themeTint="A6"/>
        </w:rPr>
        <w:t>6</w:t>
      </w:r>
      <w:r w:rsidRPr="003249D6">
        <w:rPr>
          <w:rFonts w:ascii="Times New Roman" w:hAnsi="Times New Roman" w:cs="Times New Roman"/>
          <w:color w:val="595959" w:themeColor="text1" w:themeTint="A6"/>
        </w:rPr>
        <w:t xml:space="preserve">. </w:t>
      </w:r>
      <w:r w:rsidR="00126542" w:rsidRPr="00126542">
        <w:rPr>
          <w:rFonts w:ascii="Times New Roman" w:hAnsi="Times New Roman" w:cs="Times New Roman"/>
          <w:color w:val="595959" w:themeColor="text1" w:themeTint="A6"/>
        </w:rPr>
        <w:t>Conceptos Jurídicos</w:t>
      </w:r>
      <w:bookmarkEnd w:id="13"/>
    </w:p>
    <w:p w14:paraId="6409C832" w14:textId="420F6F4B" w:rsidR="00452FAF" w:rsidRDefault="00452FAF" w:rsidP="008B0BE1">
      <w:pPr>
        <w:jc w:val="both"/>
        <w:rPr>
          <w:sz w:val="22"/>
          <w:szCs w:val="22"/>
          <w:lang w:val="es-ES_tradnl"/>
        </w:rPr>
      </w:pPr>
    </w:p>
    <w:p w14:paraId="652D5B8C" w14:textId="69225786" w:rsidR="00126542" w:rsidRPr="00126542" w:rsidRDefault="00126542" w:rsidP="00126542">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CONCEPTOS</w:t>
      </w:r>
    </w:p>
    <w:tbl>
      <w:tblPr>
        <w:tblStyle w:val="Tablaconcuadrcula"/>
        <w:tblW w:w="0" w:type="auto"/>
        <w:tblLook w:val="04A0" w:firstRow="1" w:lastRow="0" w:firstColumn="1" w:lastColumn="0" w:noHBand="0" w:noVBand="1"/>
      </w:tblPr>
      <w:tblGrid>
        <w:gridCol w:w="495"/>
        <w:gridCol w:w="2020"/>
        <w:gridCol w:w="720"/>
        <w:gridCol w:w="5259"/>
      </w:tblGrid>
      <w:tr w:rsidR="00452FAF" w:rsidRPr="00183732" w14:paraId="1C16E181" w14:textId="77777777" w:rsidTr="000E3D40">
        <w:tc>
          <w:tcPr>
            <w:tcW w:w="8494" w:type="dxa"/>
            <w:gridSpan w:val="4"/>
            <w:shd w:val="clear" w:color="auto" w:fill="1F3864" w:themeFill="accent1" w:themeFillShade="80"/>
          </w:tcPr>
          <w:p w14:paraId="42A0562D" w14:textId="131A193D" w:rsidR="00452FAF" w:rsidRPr="00183732" w:rsidRDefault="00452FAF" w:rsidP="004B23E9">
            <w:pPr>
              <w:pStyle w:val="Prrafodelista"/>
              <w:numPr>
                <w:ilvl w:val="0"/>
                <w:numId w:val="10"/>
              </w:numPr>
              <w:rPr>
                <w:rFonts w:asciiTheme="minorHAnsi" w:hAnsiTheme="minorHAnsi" w:cstheme="minorHAnsi"/>
                <w:sz w:val="20"/>
                <w:szCs w:val="20"/>
              </w:rPr>
            </w:pPr>
            <w:r w:rsidRPr="00183732">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452FAF" w:rsidRPr="00183732" w14:paraId="0605849C" w14:textId="77777777" w:rsidTr="000E3D40">
        <w:tc>
          <w:tcPr>
            <w:tcW w:w="495" w:type="dxa"/>
          </w:tcPr>
          <w:p w14:paraId="34D5CD95"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1.2</w:t>
            </w:r>
          </w:p>
        </w:tc>
        <w:tc>
          <w:tcPr>
            <w:tcW w:w="2020" w:type="dxa"/>
          </w:tcPr>
          <w:p w14:paraId="093C9E0E" w14:textId="77777777" w:rsidR="00452FAF" w:rsidRPr="00183732" w:rsidRDefault="00452FAF" w:rsidP="000E3D40">
            <w:pPr>
              <w:rPr>
                <w:rFonts w:asciiTheme="minorHAnsi" w:hAnsiTheme="minorHAnsi" w:cstheme="minorHAnsi"/>
                <w:b/>
                <w:bCs/>
                <w:sz w:val="20"/>
                <w:szCs w:val="20"/>
              </w:rPr>
            </w:pPr>
            <w:r w:rsidRPr="00183732">
              <w:rPr>
                <w:rFonts w:asciiTheme="minorHAnsi" w:hAnsiTheme="minorHAnsi" w:cstheme="minorHAnsi"/>
                <w:b/>
                <w:bCs/>
                <w:sz w:val="20"/>
                <w:szCs w:val="20"/>
              </w:rPr>
              <w:t>Título</w:t>
            </w:r>
          </w:p>
        </w:tc>
        <w:tc>
          <w:tcPr>
            <w:tcW w:w="5979" w:type="dxa"/>
            <w:gridSpan w:val="2"/>
          </w:tcPr>
          <w:p w14:paraId="75883927" w14:textId="0FEE0382" w:rsidR="00452FAF" w:rsidRPr="00183732" w:rsidRDefault="00126542" w:rsidP="000E3D40">
            <w:pPr>
              <w:jc w:val="both"/>
              <w:rPr>
                <w:rFonts w:asciiTheme="minorHAnsi" w:hAnsiTheme="minorHAnsi" w:cstheme="minorHAnsi"/>
                <w:sz w:val="20"/>
                <w:szCs w:val="20"/>
              </w:rPr>
            </w:pPr>
            <w:r w:rsidRPr="00126542">
              <w:rPr>
                <w:rFonts w:asciiTheme="minorHAnsi" w:hAnsiTheme="minorHAnsi" w:cstheme="minorHAnsi"/>
                <w:sz w:val="20"/>
                <w:szCs w:val="20"/>
              </w:rPr>
              <w:t>Conceptos Jurídicos</w:t>
            </w:r>
          </w:p>
        </w:tc>
      </w:tr>
      <w:tr w:rsidR="00452FAF" w:rsidRPr="00183732" w14:paraId="0934247E" w14:textId="77777777" w:rsidTr="000E3D40">
        <w:tc>
          <w:tcPr>
            <w:tcW w:w="495" w:type="dxa"/>
          </w:tcPr>
          <w:p w14:paraId="1CBCF678"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1.3</w:t>
            </w:r>
          </w:p>
        </w:tc>
        <w:tc>
          <w:tcPr>
            <w:tcW w:w="2020" w:type="dxa"/>
          </w:tcPr>
          <w:p w14:paraId="18480A00" w14:textId="77777777" w:rsidR="00452FAF" w:rsidRPr="00183732" w:rsidRDefault="00452FAF" w:rsidP="000E3D40">
            <w:pPr>
              <w:rPr>
                <w:rFonts w:asciiTheme="minorHAnsi" w:hAnsiTheme="minorHAnsi" w:cstheme="minorHAnsi"/>
                <w:b/>
                <w:bCs/>
                <w:sz w:val="20"/>
                <w:szCs w:val="20"/>
              </w:rPr>
            </w:pPr>
            <w:r w:rsidRPr="00183732">
              <w:rPr>
                <w:rFonts w:asciiTheme="minorHAnsi" w:hAnsiTheme="minorHAnsi" w:cstheme="minorHAnsi"/>
                <w:b/>
                <w:bCs/>
                <w:sz w:val="20"/>
                <w:szCs w:val="20"/>
              </w:rPr>
              <w:t>Nivel de descripción</w:t>
            </w:r>
          </w:p>
        </w:tc>
        <w:tc>
          <w:tcPr>
            <w:tcW w:w="5979" w:type="dxa"/>
            <w:gridSpan w:val="2"/>
          </w:tcPr>
          <w:p w14:paraId="1EB46284" w14:textId="77777777" w:rsidR="00452FAF" w:rsidRPr="00183732" w:rsidRDefault="00452FAF" w:rsidP="000E3D40">
            <w:pPr>
              <w:jc w:val="both"/>
              <w:rPr>
                <w:rFonts w:asciiTheme="minorHAnsi" w:hAnsiTheme="minorHAnsi" w:cstheme="minorHAnsi"/>
                <w:sz w:val="20"/>
                <w:szCs w:val="20"/>
              </w:rPr>
            </w:pPr>
            <w:r>
              <w:rPr>
                <w:rFonts w:asciiTheme="minorHAnsi" w:hAnsiTheme="minorHAnsi" w:cstheme="minorHAnsi"/>
                <w:sz w:val="20"/>
                <w:szCs w:val="20"/>
              </w:rPr>
              <w:t>Subserie</w:t>
            </w:r>
          </w:p>
        </w:tc>
      </w:tr>
      <w:tr w:rsidR="00452FAF" w:rsidRPr="00183732" w14:paraId="3BE6BA44" w14:textId="77777777" w:rsidTr="000E3D40">
        <w:tc>
          <w:tcPr>
            <w:tcW w:w="8494" w:type="dxa"/>
            <w:gridSpan w:val="4"/>
            <w:shd w:val="clear" w:color="auto" w:fill="1F3864" w:themeFill="accent1" w:themeFillShade="80"/>
          </w:tcPr>
          <w:p w14:paraId="3068B4A4" w14:textId="77777777" w:rsidR="00452FAF" w:rsidRPr="00183732" w:rsidRDefault="00452FAF" w:rsidP="004B23E9">
            <w:pPr>
              <w:pStyle w:val="Prrafodelista"/>
              <w:numPr>
                <w:ilvl w:val="0"/>
                <w:numId w:val="10"/>
              </w:numPr>
              <w:rPr>
                <w:rFonts w:asciiTheme="minorHAnsi" w:hAnsiTheme="minorHAnsi" w:cstheme="minorHAnsi"/>
                <w:sz w:val="20"/>
                <w:szCs w:val="20"/>
              </w:rPr>
            </w:pPr>
            <w:r w:rsidRPr="00183732">
              <w:rPr>
                <w:rFonts w:asciiTheme="minorHAnsi" w:hAnsiTheme="minorHAnsi" w:cstheme="minorHAnsi"/>
                <w:sz w:val="20"/>
                <w:szCs w:val="20"/>
              </w:rPr>
              <w:lastRenderedPageBreak/>
              <w:t>ÁREA DE CONTENIDO Y ESTRUCTURAS</w:t>
            </w:r>
          </w:p>
        </w:tc>
      </w:tr>
      <w:tr w:rsidR="00452FAF" w:rsidRPr="00183732" w14:paraId="50C35F09" w14:textId="77777777" w:rsidTr="000E3D40">
        <w:tc>
          <w:tcPr>
            <w:tcW w:w="495" w:type="dxa"/>
          </w:tcPr>
          <w:p w14:paraId="1D848F82"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2.1</w:t>
            </w:r>
          </w:p>
        </w:tc>
        <w:tc>
          <w:tcPr>
            <w:tcW w:w="2020" w:type="dxa"/>
          </w:tcPr>
          <w:p w14:paraId="018228AD" w14:textId="77777777" w:rsidR="00452FAF" w:rsidRPr="00183732" w:rsidRDefault="00452FAF" w:rsidP="000E3D40">
            <w:pPr>
              <w:rPr>
                <w:rFonts w:asciiTheme="minorHAnsi" w:hAnsiTheme="minorHAnsi" w:cstheme="minorHAnsi"/>
                <w:b/>
                <w:bCs/>
                <w:sz w:val="20"/>
                <w:szCs w:val="20"/>
              </w:rPr>
            </w:pPr>
            <w:r w:rsidRPr="00183732">
              <w:rPr>
                <w:rFonts w:asciiTheme="minorHAnsi" w:hAnsiTheme="minorHAnsi" w:cstheme="minorHAnsi"/>
                <w:b/>
                <w:bCs/>
                <w:sz w:val="20"/>
                <w:szCs w:val="20"/>
              </w:rPr>
              <w:t>Alcance y contenido</w:t>
            </w:r>
          </w:p>
        </w:tc>
        <w:tc>
          <w:tcPr>
            <w:tcW w:w="5979" w:type="dxa"/>
            <w:gridSpan w:val="2"/>
          </w:tcPr>
          <w:p w14:paraId="795F1C08" w14:textId="78D679FB" w:rsidR="00452FAF" w:rsidRPr="00183732" w:rsidRDefault="00805F9A" w:rsidP="000E3D40">
            <w:pPr>
              <w:jc w:val="both"/>
              <w:rPr>
                <w:rFonts w:asciiTheme="minorHAnsi" w:hAnsiTheme="minorHAnsi" w:cstheme="minorHAnsi"/>
                <w:sz w:val="20"/>
                <w:szCs w:val="20"/>
              </w:rPr>
            </w:pPr>
            <w:r w:rsidRPr="00805F9A">
              <w:rPr>
                <w:rFonts w:asciiTheme="minorHAnsi" w:hAnsiTheme="minorHAnsi" w:cstheme="minorHAnsi"/>
                <w:sz w:val="20"/>
                <w:szCs w:val="20"/>
              </w:rPr>
              <w:t xml:space="preserve">Opiniones, apreciaciones o juicios emitidos por una entidad, con el fin de informar u orientar sobre cuestiones en materia jurídica, planteadas y solicitadas por un ciudadano, entidad o funcionario.  </w:t>
            </w:r>
            <w:r>
              <w:rPr>
                <w:rFonts w:asciiTheme="minorHAnsi" w:hAnsiTheme="minorHAnsi" w:cstheme="minorHAnsi"/>
                <w:sz w:val="20"/>
                <w:szCs w:val="20"/>
              </w:rPr>
              <w:t>(</w:t>
            </w:r>
            <w:r w:rsidRPr="00805F9A">
              <w:rPr>
                <w:rFonts w:asciiTheme="minorHAnsi" w:hAnsiTheme="minorHAnsi" w:cstheme="minorHAnsi"/>
                <w:sz w:val="20"/>
                <w:szCs w:val="20"/>
              </w:rPr>
              <w:t xml:space="preserve">Consejo de </w:t>
            </w:r>
            <w:r w:rsidR="00DB2893">
              <w:rPr>
                <w:rFonts w:asciiTheme="minorHAnsi" w:hAnsiTheme="minorHAnsi" w:cstheme="minorHAnsi"/>
                <w:sz w:val="20"/>
                <w:szCs w:val="20"/>
              </w:rPr>
              <w:t>E</w:t>
            </w:r>
            <w:r w:rsidRPr="00805F9A">
              <w:rPr>
                <w:rFonts w:asciiTheme="minorHAnsi" w:hAnsiTheme="minorHAnsi" w:cstheme="minorHAnsi"/>
                <w:sz w:val="20"/>
                <w:szCs w:val="20"/>
              </w:rPr>
              <w:t>stado. Sentencia abril 22 de 2010.</w:t>
            </w:r>
            <w:r>
              <w:rPr>
                <w:rFonts w:asciiTheme="minorHAnsi" w:hAnsiTheme="minorHAnsi" w:cstheme="minorHAnsi"/>
                <w:sz w:val="20"/>
                <w:szCs w:val="20"/>
              </w:rPr>
              <w:t>)</w:t>
            </w:r>
          </w:p>
        </w:tc>
      </w:tr>
      <w:tr w:rsidR="00452FAF" w:rsidRPr="00183732" w14:paraId="1EC231D3" w14:textId="77777777" w:rsidTr="000E3D40">
        <w:tc>
          <w:tcPr>
            <w:tcW w:w="495" w:type="dxa"/>
          </w:tcPr>
          <w:p w14:paraId="7221B282"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2.2</w:t>
            </w:r>
          </w:p>
        </w:tc>
        <w:tc>
          <w:tcPr>
            <w:tcW w:w="2020" w:type="dxa"/>
          </w:tcPr>
          <w:p w14:paraId="11CA280E" w14:textId="77777777" w:rsidR="00452FAF" w:rsidRPr="00183732" w:rsidRDefault="00452FAF" w:rsidP="000E3D40">
            <w:pPr>
              <w:rPr>
                <w:rFonts w:asciiTheme="minorHAnsi" w:hAnsiTheme="minorHAnsi" w:cstheme="minorHAnsi"/>
                <w:b/>
                <w:bCs/>
                <w:sz w:val="20"/>
                <w:szCs w:val="20"/>
              </w:rPr>
            </w:pPr>
            <w:r w:rsidRPr="00183732">
              <w:rPr>
                <w:rFonts w:asciiTheme="minorHAnsi" w:hAnsiTheme="minorHAnsi" w:cstheme="minorHAnsi"/>
                <w:b/>
                <w:bCs/>
                <w:sz w:val="20"/>
                <w:szCs w:val="20"/>
              </w:rPr>
              <w:t>Tipos documentales</w:t>
            </w:r>
          </w:p>
        </w:tc>
        <w:tc>
          <w:tcPr>
            <w:tcW w:w="5979" w:type="dxa"/>
            <w:gridSpan w:val="2"/>
          </w:tcPr>
          <w:p w14:paraId="5DF3A0C1" w14:textId="77777777" w:rsidR="00126542" w:rsidRPr="00126542" w:rsidRDefault="00126542" w:rsidP="00126542">
            <w:pPr>
              <w:jc w:val="both"/>
              <w:rPr>
                <w:rFonts w:asciiTheme="minorHAnsi" w:hAnsiTheme="minorHAnsi" w:cstheme="minorHAnsi"/>
                <w:sz w:val="20"/>
                <w:szCs w:val="20"/>
              </w:rPr>
            </w:pPr>
            <w:r w:rsidRPr="00126542">
              <w:rPr>
                <w:rFonts w:asciiTheme="minorHAnsi" w:hAnsiTheme="minorHAnsi" w:cstheme="minorHAnsi"/>
                <w:sz w:val="20"/>
                <w:szCs w:val="20"/>
              </w:rPr>
              <w:t>Solicitud de concepto</w:t>
            </w:r>
          </w:p>
          <w:p w14:paraId="666AFDED" w14:textId="77777777" w:rsidR="00126542" w:rsidRPr="00126542" w:rsidRDefault="00126542" w:rsidP="00126542">
            <w:pPr>
              <w:jc w:val="both"/>
              <w:rPr>
                <w:rFonts w:asciiTheme="minorHAnsi" w:hAnsiTheme="minorHAnsi" w:cstheme="minorHAnsi"/>
                <w:sz w:val="20"/>
                <w:szCs w:val="20"/>
              </w:rPr>
            </w:pPr>
            <w:r w:rsidRPr="00126542">
              <w:rPr>
                <w:rFonts w:asciiTheme="minorHAnsi" w:hAnsiTheme="minorHAnsi" w:cstheme="minorHAnsi"/>
                <w:sz w:val="20"/>
                <w:szCs w:val="20"/>
              </w:rPr>
              <w:t>Respuesta con el concepto</w:t>
            </w:r>
          </w:p>
          <w:p w14:paraId="6E03B1A0" w14:textId="319C69EE" w:rsidR="00452FAF" w:rsidRPr="00183732" w:rsidRDefault="00126542" w:rsidP="00126542">
            <w:pPr>
              <w:jc w:val="both"/>
              <w:rPr>
                <w:rFonts w:asciiTheme="minorHAnsi" w:hAnsiTheme="minorHAnsi" w:cstheme="minorHAnsi"/>
                <w:sz w:val="20"/>
                <w:szCs w:val="20"/>
              </w:rPr>
            </w:pPr>
            <w:r w:rsidRPr="00126542">
              <w:rPr>
                <w:rFonts w:asciiTheme="minorHAnsi" w:hAnsiTheme="minorHAnsi" w:cstheme="minorHAnsi"/>
                <w:sz w:val="20"/>
                <w:szCs w:val="20"/>
              </w:rPr>
              <w:t>Formatos de asesorías verbales</w:t>
            </w:r>
          </w:p>
        </w:tc>
      </w:tr>
      <w:tr w:rsidR="00452FAF" w:rsidRPr="00183732" w14:paraId="25C2DB35" w14:textId="77777777" w:rsidTr="000E3D40">
        <w:tc>
          <w:tcPr>
            <w:tcW w:w="8494" w:type="dxa"/>
            <w:gridSpan w:val="4"/>
            <w:shd w:val="clear" w:color="auto" w:fill="1F3864" w:themeFill="accent1" w:themeFillShade="80"/>
          </w:tcPr>
          <w:p w14:paraId="1AFE384E" w14:textId="77777777" w:rsidR="00452FAF" w:rsidRPr="00183732" w:rsidRDefault="00452FAF" w:rsidP="004B23E9">
            <w:pPr>
              <w:pStyle w:val="Prrafodelista"/>
              <w:numPr>
                <w:ilvl w:val="0"/>
                <w:numId w:val="10"/>
              </w:numPr>
              <w:rPr>
                <w:rFonts w:asciiTheme="minorHAnsi" w:hAnsiTheme="minorHAnsi" w:cstheme="minorHAnsi"/>
                <w:sz w:val="20"/>
                <w:szCs w:val="20"/>
              </w:rPr>
            </w:pPr>
            <w:r w:rsidRPr="00183732">
              <w:rPr>
                <w:rFonts w:asciiTheme="minorHAnsi" w:hAnsiTheme="minorHAnsi" w:cstheme="minorHAnsi"/>
                <w:sz w:val="20"/>
                <w:szCs w:val="20"/>
              </w:rPr>
              <w:t>ÁREA DE VALORACIÓN</w:t>
            </w:r>
          </w:p>
        </w:tc>
      </w:tr>
      <w:tr w:rsidR="00452FAF" w:rsidRPr="00183732" w14:paraId="0920D333" w14:textId="77777777" w:rsidTr="000E3D40">
        <w:tc>
          <w:tcPr>
            <w:tcW w:w="495" w:type="dxa"/>
          </w:tcPr>
          <w:p w14:paraId="3F60560C"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3.1</w:t>
            </w:r>
          </w:p>
        </w:tc>
        <w:tc>
          <w:tcPr>
            <w:tcW w:w="2020" w:type="dxa"/>
          </w:tcPr>
          <w:p w14:paraId="6DD1E35F" w14:textId="77777777" w:rsidR="00452FAF" w:rsidRPr="00183732" w:rsidRDefault="00452FAF" w:rsidP="000E3D40">
            <w:pPr>
              <w:rPr>
                <w:rFonts w:asciiTheme="minorHAnsi" w:hAnsiTheme="minorHAnsi" w:cstheme="minorHAnsi"/>
                <w:b/>
                <w:bCs/>
                <w:sz w:val="20"/>
                <w:szCs w:val="20"/>
              </w:rPr>
            </w:pPr>
            <w:r w:rsidRPr="00183732">
              <w:rPr>
                <w:rFonts w:asciiTheme="minorHAnsi" w:hAnsiTheme="minorHAnsi" w:cstheme="minorHAnsi"/>
                <w:b/>
                <w:bCs/>
                <w:sz w:val="20"/>
                <w:szCs w:val="20"/>
              </w:rPr>
              <w:t>Tiempo de retención</w:t>
            </w:r>
          </w:p>
        </w:tc>
        <w:tc>
          <w:tcPr>
            <w:tcW w:w="5979" w:type="dxa"/>
            <w:gridSpan w:val="2"/>
          </w:tcPr>
          <w:p w14:paraId="280CABA0" w14:textId="77777777" w:rsidR="00452FAF" w:rsidRPr="00183732" w:rsidRDefault="00452FAF" w:rsidP="000E3D40">
            <w:pPr>
              <w:jc w:val="both"/>
              <w:rPr>
                <w:rFonts w:asciiTheme="minorHAnsi" w:hAnsiTheme="minorHAnsi" w:cstheme="minorHAnsi"/>
                <w:sz w:val="20"/>
                <w:szCs w:val="20"/>
              </w:rPr>
            </w:pPr>
            <w:r>
              <w:rPr>
                <w:rFonts w:asciiTheme="minorHAnsi" w:hAnsiTheme="minorHAnsi" w:cstheme="minorHAnsi"/>
                <w:sz w:val="20"/>
                <w:szCs w:val="20"/>
              </w:rPr>
              <w:t>5 años</w:t>
            </w:r>
          </w:p>
        </w:tc>
      </w:tr>
      <w:tr w:rsidR="00452FAF" w:rsidRPr="00183732" w14:paraId="5DF756E5" w14:textId="77777777" w:rsidTr="000E3D40">
        <w:tc>
          <w:tcPr>
            <w:tcW w:w="495" w:type="dxa"/>
          </w:tcPr>
          <w:p w14:paraId="4B52F63C"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3.2</w:t>
            </w:r>
          </w:p>
        </w:tc>
        <w:tc>
          <w:tcPr>
            <w:tcW w:w="2020" w:type="dxa"/>
          </w:tcPr>
          <w:p w14:paraId="48BD4A2B" w14:textId="77777777" w:rsidR="00452FAF" w:rsidRPr="00183732" w:rsidRDefault="00452FAF" w:rsidP="000E3D40">
            <w:pPr>
              <w:rPr>
                <w:rFonts w:asciiTheme="minorHAnsi" w:hAnsiTheme="minorHAnsi" w:cstheme="minorHAnsi"/>
                <w:b/>
                <w:bCs/>
                <w:sz w:val="20"/>
                <w:szCs w:val="20"/>
              </w:rPr>
            </w:pPr>
            <w:r w:rsidRPr="00183732">
              <w:rPr>
                <w:rFonts w:asciiTheme="minorHAnsi" w:hAnsiTheme="minorHAnsi" w:cstheme="minorHAnsi"/>
                <w:b/>
                <w:bCs/>
                <w:sz w:val="20"/>
                <w:szCs w:val="20"/>
              </w:rPr>
              <w:t>Disposición final</w:t>
            </w:r>
          </w:p>
        </w:tc>
        <w:tc>
          <w:tcPr>
            <w:tcW w:w="5979" w:type="dxa"/>
            <w:gridSpan w:val="2"/>
          </w:tcPr>
          <w:p w14:paraId="20D31C74" w14:textId="4FBD7CB0" w:rsidR="00452FAF" w:rsidRPr="00183732" w:rsidRDefault="00126542" w:rsidP="000E3D40">
            <w:pPr>
              <w:jc w:val="both"/>
              <w:rPr>
                <w:rFonts w:asciiTheme="minorHAnsi" w:hAnsiTheme="minorHAnsi" w:cstheme="minorHAnsi"/>
                <w:sz w:val="20"/>
                <w:szCs w:val="20"/>
              </w:rPr>
            </w:pPr>
            <w:r>
              <w:rPr>
                <w:rFonts w:asciiTheme="minorHAnsi" w:hAnsiTheme="minorHAnsi" w:cstheme="minorHAnsi"/>
                <w:sz w:val="20"/>
                <w:szCs w:val="20"/>
              </w:rPr>
              <w:t>Selección</w:t>
            </w:r>
          </w:p>
        </w:tc>
      </w:tr>
      <w:tr w:rsidR="00452FAF" w:rsidRPr="00183732" w14:paraId="096830E1" w14:textId="77777777" w:rsidTr="000E3D40">
        <w:tc>
          <w:tcPr>
            <w:tcW w:w="8494" w:type="dxa"/>
            <w:gridSpan w:val="4"/>
            <w:shd w:val="clear" w:color="auto" w:fill="1F3864" w:themeFill="accent1" w:themeFillShade="80"/>
          </w:tcPr>
          <w:p w14:paraId="74CD7757" w14:textId="77777777" w:rsidR="00452FAF" w:rsidRPr="00183732" w:rsidRDefault="00452FAF" w:rsidP="004B23E9">
            <w:pPr>
              <w:pStyle w:val="Prrafodelista"/>
              <w:numPr>
                <w:ilvl w:val="0"/>
                <w:numId w:val="10"/>
              </w:numPr>
              <w:rPr>
                <w:rFonts w:asciiTheme="minorHAnsi" w:hAnsiTheme="minorHAnsi" w:cstheme="minorHAnsi"/>
                <w:sz w:val="20"/>
                <w:szCs w:val="20"/>
              </w:rPr>
            </w:pPr>
            <w:r w:rsidRPr="00183732">
              <w:rPr>
                <w:rFonts w:asciiTheme="minorHAnsi" w:hAnsiTheme="minorHAnsi" w:cstheme="minorHAnsi"/>
                <w:sz w:val="20"/>
                <w:szCs w:val="20"/>
              </w:rPr>
              <w:t>ÁREA DE CONTROL DE LA DESCRIPCIÓN</w:t>
            </w:r>
          </w:p>
        </w:tc>
      </w:tr>
      <w:tr w:rsidR="00452FAF" w:rsidRPr="00183732" w14:paraId="4BB04CD2" w14:textId="77777777" w:rsidTr="000E3D40">
        <w:tc>
          <w:tcPr>
            <w:tcW w:w="495" w:type="dxa"/>
            <w:vMerge w:val="restart"/>
          </w:tcPr>
          <w:p w14:paraId="7D27ED58"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4.1</w:t>
            </w:r>
          </w:p>
        </w:tc>
        <w:tc>
          <w:tcPr>
            <w:tcW w:w="2020" w:type="dxa"/>
            <w:vMerge w:val="restart"/>
          </w:tcPr>
          <w:p w14:paraId="7FC93F5A" w14:textId="77777777" w:rsidR="00452FAF" w:rsidRPr="00183732" w:rsidRDefault="00452FAF"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Nota del archivero</w:t>
            </w:r>
          </w:p>
        </w:tc>
        <w:tc>
          <w:tcPr>
            <w:tcW w:w="5979" w:type="dxa"/>
            <w:gridSpan w:val="2"/>
          </w:tcPr>
          <w:p w14:paraId="66905F99"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Elaboró: Grupo de gestión documental</w:t>
            </w:r>
          </w:p>
        </w:tc>
      </w:tr>
      <w:tr w:rsidR="00452FAF" w:rsidRPr="00183732" w14:paraId="50CD70AD" w14:textId="77777777" w:rsidTr="000E3D40">
        <w:tc>
          <w:tcPr>
            <w:tcW w:w="495" w:type="dxa"/>
            <w:vMerge/>
          </w:tcPr>
          <w:p w14:paraId="457FDEC5" w14:textId="77777777" w:rsidR="00452FAF" w:rsidRPr="00183732" w:rsidRDefault="00452FAF" w:rsidP="000E3D40">
            <w:pPr>
              <w:jc w:val="both"/>
              <w:rPr>
                <w:rFonts w:asciiTheme="minorHAnsi" w:hAnsiTheme="minorHAnsi" w:cstheme="minorHAnsi"/>
                <w:sz w:val="20"/>
                <w:szCs w:val="20"/>
              </w:rPr>
            </w:pPr>
          </w:p>
        </w:tc>
        <w:tc>
          <w:tcPr>
            <w:tcW w:w="2020" w:type="dxa"/>
            <w:vMerge/>
          </w:tcPr>
          <w:p w14:paraId="5591F42C" w14:textId="77777777" w:rsidR="00452FAF" w:rsidRPr="00183732" w:rsidRDefault="00452FAF" w:rsidP="000E3D40">
            <w:pPr>
              <w:jc w:val="both"/>
              <w:rPr>
                <w:rFonts w:asciiTheme="minorHAnsi" w:hAnsiTheme="minorHAnsi" w:cstheme="minorHAnsi"/>
                <w:b/>
                <w:bCs/>
                <w:sz w:val="20"/>
                <w:szCs w:val="20"/>
              </w:rPr>
            </w:pPr>
          </w:p>
        </w:tc>
        <w:tc>
          <w:tcPr>
            <w:tcW w:w="5979" w:type="dxa"/>
            <w:gridSpan w:val="2"/>
          </w:tcPr>
          <w:p w14:paraId="5B511632"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Fuentes: TRD y CCD</w:t>
            </w:r>
          </w:p>
        </w:tc>
      </w:tr>
      <w:tr w:rsidR="00452FAF" w:rsidRPr="00183732" w14:paraId="45E04BBF" w14:textId="77777777" w:rsidTr="000E3D40">
        <w:tc>
          <w:tcPr>
            <w:tcW w:w="495" w:type="dxa"/>
          </w:tcPr>
          <w:p w14:paraId="746887FE"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4.2</w:t>
            </w:r>
          </w:p>
        </w:tc>
        <w:tc>
          <w:tcPr>
            <w:tcW w:w="2020" w:type="dxa"/>
          </w:tcPr>
          <w:p w14:paraId="693611BC" w14:textId="77777777" w:rsidR="00452FAF" w:rsidRPr="00183732" w:rsidRDefault="00452FAF"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Reglas o normas</w:t>
            </w:r>
          </w:p>
        </w:tc>
        <w:tc>
          <w:tcPr>
            <w:tcW w:w="5979" w:type="dxa"/>
            <w:gridSpan w:val="2"/>
          </w:tcPr>
          <w:p w14:paraId="55FB7374" w14:textId="77777777" w:rsidR="00805F9A" w:rsidRDefault="00805F9A" w:rsidP="00805F9A">
            <w:pPr>
              <w:rPr>
                <w:rFonts w:asciiTheme="minorHAnsi" w:hAnsiTheme="minorHAnsi" w:cstheme="minorHAnsi"/>
                <w:sz w:val="20"/>
                <w:szCs w:val="20"/>
              </w:rPr>
            </w:pPr>
            <w:r>
              <w:rPr>
                <w:rFonts w:asciiTheme="minorHAnsi" w:hAnsiTheme="minorHAnsi" w:cstheme="minorHAnsi"/>
                <w:sz w:val="20"/>
                <w:szCs w:val="20"/>
              </w:rPr>
              <w:t xml:space="preserve">COLOMBIA. ALCALDÍA MAYOR DE BOGOTÁ. SECRETARÍA GENERAL. </w:t>
            </w:r>
            <w:r w:rsidRPr="00805F9A">
              <w:rPr>
                <w:rFonts w:asciiTheme="minorHAnsi" w:hAnsiTheme="minorHAnsi" w:cstheme="minorHAnsi"/>
                <w:sz w:val="20"/>
                <w:szCs w:val="20"/>
              </w:rPr>
              <w:t>Circular 44 de 2012, "Emisión de conceptos jurídicos y solicitud de trámite delos mismos ante la Secretaría General por parte de las entidades u organismos</w:t>
            </w:r>
            <w:r>
              <w:rPr>
                <w:rFonts w:asciiTheme="minorHAnsi" w:hAnsiTheme="minorHAnsi" w:cstheme="minorHAnsi"/>
                <w:sz w:val="20"/>
                <w:szCs w:val="20"/>
              </w:rPr>
              <w:t xml:space="preserve"> D</w:t>
            </w:r>
            <w:r w:rsidRPr="00805F9A">
              <w:rPr>
                <w:rFonts w:asciiTheme="minorHAnsi" w:hAnsiTheme="minorHAnsi" w:cstheme="minorHAnsi"/>
                <w:sz w:val="20"/>
                <w:szCs w:val="20"/>
              </w:rPr>
              <w:t>istritales".</w:t>
            </w:r>
          </w:p>
          <w:p w14:paraId="7250CEB5" w14:textId="38A34E4D" w:rsidR="00805F9A" w:rsidRPr="00805F9A" w:rsidRDefault="00805F9A" w:rsidP="00805F9A">
            <w:pPr>
              <w:rPr>
                <w:rFonts w:asciiTheme="minorHAnsi" w:hAnsiTheme="minorHAnsi" w:cstheme="minorHAnsi"/>
                <w:sz w:val="20"/>
                <w:szCs w:val="20"/>
              </w:rPr>
            </w:pPr>
            <w:r>
              <w:rPr>
                <w:rFonts w:asciiTheme="minorHAnsi" w:hAnsiTheme="minorHAnsi" w:cstheme="minorHAnsi"/>
                <w:sz w:val="20"/>
                <w:szCs w:val="20"/>
              </w:rPr>
              <w:t xml:space="preserve">COLOMBIA. IDEP. </w:t>
            </w:r>
            <w:r w:rsidRPr="00805F9A">
              <w:rPr>
                <w:rFonts w:asciiTheme="minorHAnsi" w:hAnsiTheme="minorHAnsi" w:cstheme="minorHAnsi"/>
                <w:sz w:val="20"/>
                <w:szCs w:val="20"/>
              </w:rPr>
              <w:t>Articulo 3 de la Resolución 004 de 2007 del IDEP.</w:t>
            </w:r>
          </w:p>
          <w:p w14:paraId="5A5339E1" w14:textId="36D2C11D" w:rsidR="00805F9A" w:rsidRPr="00183732" w:rsidRDefault="00805F9A" w:rsidP="00805F9A">
            <w:pPr>
              <w:rPr>
                <w:rFonts w:asciiTheme="minorHAnsi" w:hAnsiTheme="minorHAnsi" w:cstheme="minorHAnsi"/>
                <w:sz w:val="20"/>
                <w:szCs w:val="20"/>
              </w:rPr>
            </w:pPr>
            <w:r w:rsidRPr="00805F9A">
              <w:rPr>
                <w:rFonts w:asciiTheme="minorHAnsi" w:hAnsiTheme="minorHAnsi" w:cstheme="minorHAnsi"/>
                <w:sz w:val="20"/>
                <w:szCs w:val="20"/>
              </w:rPr>
              <w:t>"Son</w:t>
            </w:r>
            <w:r>
              <w:rPr>
                <w:rFonts w:asciiTheme="minorHAnsi" w:hAnsiTheme="minorHAnsi" w:cstheme="minorHAnsi"/>
                <w:sz w:val="20"/>
                <w:szCs w:val="20"/>
              </w:rPr>
              <w:t xml:space="preserve"> </w:t>
            </w:r>
            <w:r w:rsidRPr="00805F9A">
              <w:rPr>
                <w:rFonts w:asciiTheme="minorHAnsi" w:hAnsiTheme="minorHAnsi" w:cstheme="minorHAnsi"/>
                <w:sz w:val="20"/>
                <w:szCs w:val="20"/>
              </w:rPr>
              <w:t>funciones de la oficina jurídica: (...) literal 3 . Asesorar al</w:t>
            </w:r>
            <w:r>
              <w:rPr>
                <w:rFonts w:asciiTheme="minorHAnsi" w:hAnsiTheme="minorHAnsi" w:cstheme="minorHAnsi"/>
                <w:sz w:val="20"/>
                <w:szCs w:val="20"/>
              </w:rPr>
              <w:t xml:space="preserve"> </w:t>
            </w:r>
            <w:r w:rsidRPr="00805F9A">
              <w:rPr>
                <w:rFonts w:asciiTheme="minorHAnsi" w:hAnsiTheme="minorHAnsi" w:cstheme="minorHAnsi"/>
                <w:sz w:val="20"/>
                <w:szCs w:val="20"/>
              </w:rPr>
              <w:t>Consejo Directivo y a la Dirección en la aplicación de la</w:t>
            </w:r>
            <w:r>
              <w:rPr>
                <w:rFonts w:asciiTheme="minorHAnsi" w:hAnsiTheme="minorHAnsi" w:cstheme="minorHAnsi"/>
                <w:sz w:val="20"/>
                <w:szCs w:val="20"/>
              </w:rPr>
              <w:t xml:space="preserve"> </w:t>
            </w:r>
            <w:r w:rsidRPr="00805F9A">
              <w:rPr>
                <w:rFonts w:asciiTheme="minorHAnsi" w:hAnsiTheme="minorHAnsi" w:cstheme="minorHAnsi"/>
                <w:sz w:val="20"/>
                <w:szCs w:val="20"/>
              </w:rPr>
              <w:t>normatividad y en la emisión de los actos jurídicos, para</w:t>
            </w:r>
            <w:r>
              <w:rPr>
                <w:rFonts w:asciiTheme="minorHAnsi" w:hAnsiTheme="minorHAnsi" w:cstheme="minorHAnsi"/>
                <w:sz w:val="20"/>
                <w:szCs w:val="20"/>
              </w:rPr>
              <w:t xml:space="preserve"> </w:t>
            </w:r>
            <w:r w:rsidRPr="00805F9A">
              <w:rPr>
                <w:rFonts w:asciiTheme="minorHAnsi" w:hAnsiTheme="minorHAnsi" w:cstheme="minorHAnsi"/>
                <w:sz w:val="20"/>
                <w:szCs w:val="20"/>
              </w:rPr>
              <w:t>asegurar la unidad de criterio jurídico en el IDEP".</w:t>
            </w:r>
          </w:p>
        </w:tc>
      </w:tr>
      <w:tr w:rsidR="00452FAF" w:rsidRPr="00183732" w14:paraId="2EAD85FD" w14:textId="77777777" w:rsidTr="000E3D40">
        <w:tc>
          <w:tcPr>
            <w:tcW w:w="495" w:type="dxa"/>
          </w:tcPr>
          <w:p w14:paraId="48C6C484"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4.3</w:t>
            </w:r>
          </w:p>
        </w:tc>
        <w:tc>
          <w:tcPr>
            <w:tcW w:w="2740" w:type="dxa"/>
            <w:gridSpan w:val="2"/>
          </w:tcPr>
          <w:p w14:paraId="0C6DC589" w14:textId="77777777" w:rsidR="00452FAF" w:rsidRPr="00183732" w:rsidRDefault="00452FAF" w:rsidP="000E3D40">
            <w:pPr>
              <w:jc w:val="both"/>
              <w:rPr>
                <w:rFonts w:asciiTheme="minorHAnsi" w:hAnsiTheme="minorHAnsi" w:cstheme="minorHAnsi"/>
                <w:b/>
                <w:bCs/>
                <w:sz w:val="20"/>
                <w:szCs w:val="20"/>
              </w:rPr>
            </w:pPr>
            <w:r w:rsidRPr="00183732">
              <w:rPr>
                <w:rFonts w:asciiTheme="minorHAnsi" w:hAnsiTheme="minorHAnsi" w:cstheme="minorHAnsi"/>
                <w:b/>
                <w:bCs/>
                <w:sz w:val="20"/>
                <w:szCs w:val="20"/>
              </w:rPr>
              <w:t xml:space="preserve">Fecha(s) de la descripción(es) </w:t>
            </w:r>
          </w:p>
        </w:tc>
        <w:tc>
          <w:tcPr>
            <w:tcW w:w="5259" w:type="dxa"/>
          </w:tcPr>
          <w:p w14:paraId="6A3FDA7B" w14:textId="77777777" w:rsidR="00452FAF" w:rsidRPr="00183732" w:rsidRDefault="00452FAF" w:rsidP="000E3D40">
            <w:pPr>
              <w:jc w:val="both"/>
              <w:rPr>
                <w:rFonts w:asciiTheme="minorHAnsi" w:hAnsiTheme="minorHAnsi" w:cstheme="minorHAnsi"/>
                <w:sz w:val="20"/>
                <w:szCs w:val="20"/>
              </w:rPr>
            </w:pPr>
            <w:r w:rsidRPr="00183732">
              <w:rPr>
                <w:rFonts w:asciiTheme="minorHAnsi" w:hAnsiTheme="minorHAnsi" w:cstheme="minorHAnsi"/>
                <w:sz w:val="20"/>
                <w:szCs w:val="20"/>
              </w:rPr>
              <w:t>Febrero 2021</w:t>
            </w:r>
          </w:p>
        </w:tc>
      </w:tr>
    </w:tbl>
    <w:p w14:paraId="5B1F3A52" w14:textId="1260BC67" w:rsidR="00452FAF" w:rsidRDefault="00452FAF" w:rsidP="008B0BE1">
      <w:pPr>
        <w:jc w:val="both"/>
        <w:rPr>
          <w:sz w:val="22"/>
          <w:szCs w:val="22"/>
          <w:lang w:val="es-ES_tradnl"/>
        </w:rPr>
      </w:pPr>
    </w:p>
    <w:p w14:paraId="24286B00" w14:textId="3D9D9F97" w:rsidR="00BB6EE2" w:rsidRDefault="00BB6EE2" w:rsidP="008B0BE1">
      <w:pPr>
        <w:jc w:val="both"/>
        <w:rPr>
          <w:sz w:val="22"/>
          <w:szCs w:val="22"/>
          <w:lang w:val="es-ES_tradnl"/>
        </w:rPr>
      </w:pPr>
    </w:p>
    <w:p w14:paraId="509BAAAD" w14:textId="62D37A9A" w:rsidR="008B2116" w:rsidRPr="00452FAF" w:rsidRDefault="008B2116" w:rsidP="008B2116">
      <w:pPr>
        <w:pStyle w:val="Ttulo3"/>
        <w:rPr>
          <w:rFonts w:ascii="Times New Roman" w:hAnsi="Times New Roman" w:cs="Times New Roman"/>
          <w:color w:val="595959" w:themeColor="text1" w:themeTint="A6"/>
        </w:rPr>
      </w:pPr>
      <w:bookmarkStart w:id="14" w:name="_Toc86661042"/>
      <w:r w:rsidRPr="003249D6">
        <w:rPr>
          <w:rFonts w:ascii="Times New Roman" w:hAnsi="Times New Roman" w:cs="Times New Roman"/>
          <w:color w:val="595959" w:themeColor="text1" w:themeTint="A6"/>
        </w:rPr>
        <w:t>B</w:t>
      </w:r>
      <w:r w:rsidR="0061047A">
        <w:rPr>
          <w:rFonts w:ascii="Times New Roman" w:hAnsi="Times New Roman" w:cs="Times New Roman"/>
          <w:color w:val="595959" w:themeColor="text1" w:themeTint="A6"/>
        </w:rPr>
        <w:t>7</w:t>
      </w:r>
      <w:r w:rsidRPr="003249D6">
        <w:rPr>
          <w:rFonts w:ascii="Times New Roman" w:hAnsi="Times New Roman" w:cs="Times New Roman"/>
          <w:color w:val="595959" w:themeColor="text1" w:themeTint="A6"/>
        </w:rPr>
        <w:t xml:space="preserve">. </w:t>
      </w:r>
      <w:r w:rsidRPr="008B2116">
        <w:rPr>
          <w:rFonts w:ascii="Times New Roman" w:hAnsi="Times New Roman" w:cs="Times New Roman"/>
          <w:color w:val="595959" w:themeColor="text1" w:themeTint="A6"/>
        </w:rPr>
        <w:t>Conciliaciones Extrajudiciales</w:t>
      </w:r>
      <w:bookmarkEnd w:id="14"/>
    </w:p>
    <w:p w14:paraId="7EEF8BAE" w14:textId="77777777" w:rsidR="008B2116" w:rsidRDefault="008B2116" w:rsidP="008B2116">
      <w:pPr>
        <w:jc w:val="both"/>
        <w:rPr>
          <w:sz w:val="22"/>
          <w:szCs w:val="22"/>
          <w:lang w:val="es-ES_tradnl"/>
        </w:rPr>
      </w:pPr>
    </w:p>
    <w:p w14:paraId="46CE9470" w14:textId="65CAB2A0" w:rsidR="008B2116" w:rsidRPr="00126542" w:rsidRDefault="008B2116" w:rsidP="008B2116">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CONCILIACIONES</w:t>
      </w:r>
    </w:p>
    <w:tbl>
      <w:tblPr>
        <w:tblStyle w:val="Tablaconcuadrcula"/>
        <w:tblW w:w="0" w:type="auto"/>
        <w:tblLook w:val="04A0" w:firstRow="1" w:lastRow="0" w:firstColumn="1" w:lastColumn="0" w:noHBand="0" w:noVBand="1"/>
      </w:tblPr>
      <w:tblGrid>
        <w:gridCol w:w="495"/>
        <w:gridCol w:w="2020"/>
        <w:gridCol w:w="630"/>
        <w:gridCol w:w="5349"/>
      </w:tblGrid>
      <w:tr w:rsidR="008B2116" w:rsidRPr="008B2116" w14:paraId="60A6AEE3" w14:textId="77777777" w:rsidTr="000E3D40">
        <w:tc>
          <w:tcPr>
            <w:tcW w:w="8494" w:type="dxa"/>
            <w:gridSpan w:val="4"/>
            <w:shd w:val="clear" w:color="auto" w:fill="1F3864" w:themeFill="accent1" w:themeFillShade="80"/>
          </w:tcPr>
          <w:p w14:paraId="7E215AD6" w14:textId="197B4BB4" w:rsidR="008B2116" w:rsidRPr="008B2116" w:rsidRDefault="008B2116" w:rsidP="004B23E9">
            <w:pPr>
              <w:pStyle w:val="Prrafodelista"/>
              <w:numPr>
                <w:ilvl w:val="0"/>
                <w:numId w:val="1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8B2116" w:rsidRPr="008B2116" w14:paraId="08A29EBB" w14:textId="77777777" w:rsidTr="000E3D40">
        <w:tc>
          <w:tcPr>
            <w:tcW w:w="495" w:type="dxa"/>
          </w:tcPr>
          <w:p w14:paraId="75903113"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7B79459" w14:textId="77777777" w:rsidR="008B2116" w:rsidRPr="008B2116" w:rsidRDefault="008B2116" w:rsidP="000E3D40">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8C2EA49" w14:textId="306B84EE"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Conciliaciones Extrajudiciales</w:t>
            </w:r>
          </w:p>
        </w:tc>
      </w:tr>
      <w:tr w:rsidR="008B2116" w:rsidRPr="008B2116" w14:paraId="4255D217" w14:textId="77777777" w:rsidTr="000E3D40">
        <w:tc>
          <w:tcPr>
            <w:tcW w:w="495" w:type="dxa"/>
          </w:tcPr>
          <w:p w14:paraId="61B025DA"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DA905B2" w14:textId="77777777" w:rsidR="008B2116" w:rsidRPr="008B2116" w:rsidRDefault="008B2116" w:rsidP="000E3D40">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84C4DEA"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8B2116" w:rsidRPr="008B2116" w14:paraId="79329F2A" w14:textId="77777777" w:rsidTr="000E3D40">
        <w:tc>
          <w:tcPr>
            <w:tcW w:w="8494" w:type="dxa"/>
            <w:gridSpan w:val="4"/>
            <w:shd w:val="clear" w:color="auto" w:fill="1F3864" w:themeFill="accent1" w:themeFillShade="80"/>
          </w:tcPr>
          <w:p w14:paraId="71698C27" w14:textId="77777777" w:rsidR="008B2116" w:rsidRPr="008B2116" w:rsidRDefault="008B2116" w:rsidP="004B23E9">
            <w:pPr>
              <w:pStyle w:val="Prrafodelista"/>
              <w:numPr>
                <w:ilvl w:val="0"/>
                <w:numId w:val="1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8B2116" w:rsidRPr="008B2116" w14:paraId="37241DDF" w14:textId="77777777" w:rsidTr="000E3D40">
        <w:tc>
          <w:tcPr>
            <w:tcW w:w="495" w:type="dxa"/>
          </w:tcPr>
          <w:p w14:paraId="2610F6C9"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2.1</w:t>
            </w:r>
          </w:p>
        </w:tc>
        <w:tc>
          <w:tcPr>
            <w:tcW w:w="2020" w:type="dxa"/>
          </w:tcPr>
          <w:p w14:paraId="73D83F7A" w14:textId="77777777" w:rsidR="008B2116" w:rsidRPr="008B2116" w:rsidRDefault="008B2116" w:rsidP="000E3D40">
            <w:pPr>
              <w:rPr>
                <w:rFonts w:asciiTheme="minorHAnsi" w:hAnsiTheme="minorHAnsi" w:cstheme="minorHAnsi"/>
                <w:b/>
                <w:bCs/>
                <w:sz w:val="20"/>
                <w:szCs w:val="20"/>
              </w:rPr>
            </w:pPr>
            <w:r w:rsidRPr="008B2116">
              <w:rPr>
                <w:rFonts w:asciiTheme="minorHAnsi" w:hAnsiTheme="minorHAnsi" w:cstheme="minorHAnsi"/>
                <w:b/>
                <w:bCs/>
                <w:sz w:val="20"/>
                <w:szCs w:val="20"/>
              </w:rPr>
              <w:t>Alcance y contenido</w:t>
            </w:r>
          </w:p>
        </w:tc>
        <w:tc>
          <w:tcPr>
            <w:tcW w:w="5979" w:type="dxa"/>
            <w:gridSpan w:val="2"/>
          </w:tcPr>
          <w:p w14:paraId="4A082FF1" w14:textId="467562B1" w:rsidR="008B2116" w:rsidRPr="008B2116" w:rsidRDefault="004D1DC8" w:rsidP="000E3D40">
            <w:pPr>
              <w:jc w:val="both"/>
              <w:rPr>
                <w:rFonts w:asciiTheme="minorHAnsi" w:hAnsiTheme="minorHAnsi" w:cstheme="minorHAnsi"/>
                <w:sz w:val="20"/>
                <w:szCs w:val="20"/>
              </w:rPr>
            </w:pPr>
            <w:r>
              <w:rPr>
                <w:rFonts w:asciiTheme="minorHAnsi" w:hAnsiTheme="minorHAnsi" w:cstheme="minorHAnsi"/>
                <w:sz w:val="20"/>
                <w:szCs w:val="20"/>
              </w:rPr>
              <w:t>Expedientes que reúne documentos que dan cuenta de un proceso de conciliación que busca resolver conflictos con la colaboración de un tercero llamado conciliador.</w:t>
            </w:r>
          </w:p>
        </w:tc>
      </w:tr>
      <w:tr w:rsidR="008B2116" w:rsidRPr="008B2116" w14:paraId="5F632E43" w14:textId="77777777" w:rsidTr="000E3D40">
        <w:tc>
          <w:tcPr>
            <w:tcW w:w="495" w:type="dxa"/>
          </w:tcPr>
          <w:p w14:paraId="7F9ACE5F"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0EC14F6" w14:textId="77777777" w:rsidR="008B2116" w:rsidRPr="008B2116" w:rsidRDefault="008B2116" w:rsidP="000E3D40">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0E8FA16"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Solicitud de Conciliación</w:t>
            </w:r>
          </w:p>
          <w:p w14:paraId="24CEDBA9"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Citación del Convocado</w:t>
            </w:r>
          </w:p>
          <w:p w14:paraId="2ECDA8AE"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Comunicación Remisión a Procurador</w:t>
            </w:r>
          </w:p>
          <w:p w14:paraId="22CCDD3A"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Notificación</w:t>
            </w:r>
          </w:p>
          <w:p w14:paraId="284FAE86"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Poder</w:t>
            </w:r>
          </w:p>
          <w:p w14:paraId="13E703DA"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Acta Conciliación</w:t>
            </w:r>
          </w:p>
          <w:p w14:paraId="208B8C60"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Aval judicial</w:t>
            </w:r>
          </w:p>
          <w:p w14:paraId="249511F9" w14:textId="77777777"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Constancia de no Conciliación</w:t>
            </w:r>
          </w:p>
          <w:p w14:paraId="4B784105" w14:textId="05DF41CC"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Notificación a las Partes</w:t>
            </w:r>
          </w:p>
        </w:tc>
      </w:tr>
      <w:tr w:rsidR="008B2116" w:rsidRPr="008B2116" w14:paraId="4A9E2B07" w14:textId="77777777" w:rsidTr="000E3D40">
        <w:tc>
          <w:tcPr>
            <w:tcW w:w="8494" w:type="dxa"/>
            <w:gridSpan w:val="4"/>
            <w:shd w:val="clear" w:color="auto" w:fill="1F3864" w:themeFill="accent1" w:themeFillShade="80"/>
          </w:tcPr>
          <w:p w14:paraId="7AF2AB2F" w14:textId="77777777" w:rsidR="008B2116" w:rsidRPr="008B2116" w:rsidRDefault="008B2116" w:rsidP="004B23E9">
            <w:pPr>
              <w:pStyle w:val="Prrafodelista"/>
              <w:numPr>
                <w:ilvl w:val="0"/>
                <w:numId w:val="1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8B2116" w:rsidRPr="008B2116" w14:paraId="086C1DA2" w14:textId="77777777" w:rsidTr="000E3D40">
        <w:tc>
          <w:tcPr>
            <w:tcW w:w="495" w:type="dxa"/>
          </w:tcPr>
          <w:p w14:paraId="30E5763F"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DF62C65" w14:textId="77777777" w:rsidR="008B2116" w:rsidRPr="008B2116" w:rsidRDefault="008B2116" w:rsidP="000E3D4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81212E8" w14:textId="52667CED" w:rsidR="008B2116" w:rsidRPr="008B2116" w:rsidRDefault="008B2116" w:rsidP="000E3D40">
            <w:pPr>
              <w:jc w:val="both"/>
              <w:rPr>
                <w:rFonts w:asciiTheme="minorHAnsi" w:hAnsiTheme="minorHAnsi" w:cstheme="minorHAnsi"/>
                <w:sz w:val="20"/>
                <w:szCs w:val="20"/>
              </w:rPr>
            </w:pPr>
            <w:r>
              <w:rPr>
                <w:rFonts w:asciiTheme="minorHAnsi" w:hAnsiTheme="minorHAnsi" w:cstheme="minorHAnsi"/>
                <w:sz w:val="20"/>
                <w:szCs w:val="20"/>
              </w:rPr>
              <w:t>1</w:t>
            </w:r>
            <w:r w:rsidRPr="008B2116">
              <w:rPr>
                <w:rFonts w:asciiTheme="minorHAnsi" w:hAnsiTheme="minorHAnsi" w:cstheme="minorHAnsi"/>
                <w:sz w:val="20"/>
                <w:szCs w:val="20"/>
              </w:rPr>
              <w:t>5 años</w:t>
            </w:r>
          </w:p>
        </w:tc>
      </w:tr>
      <w:tr w:rsidR="008B2116" w:rsidRPr="008B2116" w14:paraId="602FC158" w14:textId="77777777" w:rsidTr="000E3D40">
        <w:tc>
          <w:tcPr>
            <w:tcW w:w="495" w:type="dxa"/>
          </w:tcPr>
          <w:p w14:paraId="36B9910A"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7FE0786" w14:textId="77777777" w:rsidR="008B2116" w:rsidRPr="008B2116" w:rsidRDefault="008B2116" w:rsidP="000E3D4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7735FD2"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8B2116" w:rsidRPr="008B2116" w14:paraId="1BBE0DA7" w14:textId="77777777" w:rsidTr="000E3D40">
        <w:tc>
          <w:tcPr>
            <w:tcW w:w="8494" w:type="dxa"/>
            <w:gridSpan w:val="4"/>
            <w:shd w:val="clear" w:color="auto" w:fill="1F3864" w:themeFill="accent1" w:themeFillShade="80"/>
          </w:tcPr>
          <w:p w14:paraId="231946CE" w14:textId="77777777" w:rsidR="008B2116" w:rsidRPr="008B2116" w:rsidRDefault="008B2116" w:rsidP="004B23E9">
            <w:pPr>
              <w:pStyle w:val="Prrafodelista"/>
              <w:numPr>
                <w:ilvl w:val="0"/>
                <w:numId w:val="1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8B2116" w:rsidRPr="008B2116" w14:paraId="06687FB2" w14:textId="77777777" w:rsidTr="000E3D40">
        <w:tc>
          <w:tcPr>
            <w:tcW w:w="495" w:type="dxa"/>
            <w:vMerge w:val="restart"/>
          </w:tcPr>
          <w:p w14:paraId="651E77B6"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4.1</w:t>
            </w:r>
          </w:p>
        </w:tc>
        <w:tc>
          <w:tcPr>
            <w:tcW w:w="2020" w:type="dxa"/>
            <w:vMerge w:val="restart"/>
          </w:tcPr>
          <w:p w14:paraId="5CE37C39" w14:textId="77777777" w:rsidR="008B2116" w:rsidRPr="008B2116" w:rsidRDefault="008B2116" w:rsidP="000E3D4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E218142"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8B2116" w:rsidRPr="008B2116" w14:paraId="6D371E9E" w14:textId="77777777" w:rsidTr="000E3D40">
        <w:tc>
          <w:tcPr>
            <w:tcW w:w="495" w:type="dxa"/>
            <w:vMerge/>
          </w:tcPr>
          <w:p w14:paraId="71F78469" w14:textId="77777777" w:rsidR="008B2116" w:rsidRPr="008B2116" w:rsidRDefault="008B2116" w:rsidP="000E3D40">
            <w:pPr>
              <w:jc w:val="both"/>
              <w:rPr>
                <w:rFonts w:asciiTheme="minorHAnsi" w:hAnsiTheme="minorHAnsi" w:cstheme="minorHAnsi"/>
                <w:sz w:val="20"/>
                <w:szCs w:val="20"/>
              </w:rPr>
            </w:pPr>
          </w:p>
        </w:tc>
        <w:tc>
          <w:tcPr>
            <w:tcW w:w="2020" w:type="dxa"/>
            <w:vMerge/>
          </w:tcPr>
          <w:p w14:paraId="3F9FAB8D" w14:textId="77777777" w:rsidR="008B2116" w:rsidRPr="008B2116" w:rsidRDefault="008B2116" w:rsidP="000E3D40">
            <w:pPr>
              <w:jc w:val="both"/>
              <w:rPr>
                <w:rFonts w:asciiTheme="minorHAnsi" w:hAnsiTheme="minorHAnsi" w:cstheme="minorHAnsi"/>
                <w:b/>
                <w:bCs/>
                <w:sz w:val="20"/>
                <w:szCs w:val="20"/>
              </w:rPr>
            </w:pPr>
          </w:p>
        </w:tc>
        <w:tc>
          <w:tcPr>
            <w:tcW w:w="5979" w:type="dxa"/>
            <w:gridSpan w:val="2"/>
          </w:tcPr>
          <w:p w14:paraId="6B85205A"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8B2116" w:rsidRPr="008B2116" w14:paraId="12C4ABA6" w14:textId="77777777" w:rsidTr="000E3D40">
        <w:tc>
          <w:tcPr>
            <w:tcW w:w="495" w:type="dxa"/>
          </w:tcPr>
          <w:p w14:paraId="769E9266" w14:textId="77777777" w:rsidR="008B2116" w:rsidRPr="008B2116" w:rsidRDefault="008B2116" w:rsidP="000E3D40">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C634EC3" w14:textId="77777777" w:rsidR="008B2116" w:rsidRPr="008B2116" w:rsidRDefault="008B2116" w:rsidP="000E3D4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CF3099C" w14:textId="6C7B82EB" w:rsidR="008B2116" w:rsidRPr="008B2116" w:rsidRDefault="003B53D7" w:rsidP="004D1DC8">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004D1DC8" w:rsidRPr="004D1DC8">
              <w:rPr>
                <w:rFonts w:asciiTheme="minorHAnsi" w:hAnsiTheme="minorHAnsi" w:cstheme="minorHAnsi"/>
                <w:sz w:val="20"/>
                <w:szCs w:val="20"/>
              </w:rPr>
              <w:t>Capitulo I. Conciliación extrajudicial en asuntos de lo</w:t>
            </w:r>
            <w:r>
              <w:rPr>
                <w:rFonts w:asciiTheme="minorHAnsi" w:hAnsiTheme="minorHAnsi" w:cstheme="minorHAnsi"/>
                <w:sz w:val="20"/>
                <w:szCs w:val="20"/>
              </w:rPr>
              <w:t xml:space="preserve"> </w:t>
            </w:r>
            <w:r w:rsidR="004D1DC8" w:rsidRPr="004D1DC8">
              <w:rPr>
                <w:rFonts w:asciiTheme="minorHAnsi" w:hAnsiTheme="minorHAnsi" w:cstheme="minorHAnsi"/>
                <w:sz w:val="20"/>
                <w:szCs w:val="20"/>
              </w:rPr>
              <w:t>contencioso administrativo del Decreto 1716 de 2009.</w:t>
            </w:r>
            <w:r>
              <w:rPr>
                <w:rFonts w:asciiTheme="minorHAnsi" w:hAnsiTheme="minorHAnsi" w:cstheme="minorHAnsi"/>
                <w:sz w:val="20"/>
                <w:szCs w:val="20"/>
              </w:rPr>
              <w:t xml:space="preserve"> </w:t>
            </w:r>
            <w:r w:rsidR="004D1DC8" w:rsidRPr="004D1DC8">
              <w:rPr>
                <w:rFonts w:asciiTheme="minorHAnsi" w:hAnsiTheme="minorHAnsi" w:cstheme="minorHAnsi"/>
                <w:sz w:val="20"/>
                <w:szCs w:val="20"/>
              </w:rPr>
              <w:t>"Por el cual se reglamenta el artículo 13 de la Ley 1285 de</w:t>
            </w:r>
            <w:r>
              <w:rPr>
                <w:rFonts w:asciiTheme="minorHAnsi" w:hAnsiTheme="minorHAnsi" w:cstheme="minorHAnsi"/>
                <w:sz w:val="20"/>
                <w:szCs w:val="20"/>
              </w:rPr>
              <w:t xml:space="preserve"> </w:t>
            </w:r>
            <w:r w:rsidR="004D1DC8" w:rsidRPr="004D1DC8">
              <w:rPr>
                <w:rFonts w:asciiTheme="minorHAnsi" w:hAnsiTheme="minorHAnsi" w:cstheme="minorHAnsi"/>
                <w:sz w:val="20"/>
                <w:szCs w:val="20"/>
              </w:rPr>
              <w:t>2009, el artículo 75 de la Ley 446 de 1998 y del Capítulo V</w:t>
            </w:r>
            <w:r>
              <w:rPr>
                <w:rFonts w:asciiTheme="minorHAnsi" w:hAnsiTheme="minorHAnsi" w:cstheme="minorHAnsi"/>
                <w:sz w:val="20"/>
                <w:szCs w:val="20"/>
              </w:rPr>
              <w:t xml:space="preserve"> </w:t>
            </w:r>
            <w:r w:rsidR="004D1DC8" w:rsidRPr="004D1DC8">
              <w:rPr>
                <w:rFonts w:asciiTheme="minorHAnsi" w:hAnsiTheme="minorHAnsi" w:cstheme="minorHAnsi"/>
                <w:sz w:val="20"/>
                <w:szCs w:val="20"/>
              </w:rPr>
              <w:t>de la Ley 640 de 2001".</w:t>
            </w:r>
          </w:p>
        </w:tc>
      </w:tr>
      <w:tr w:rsidR="008B2116" w:rsidRPr="008B2116" w14:paraId="36415107" w14:textId="77777777" w:rsidTr="008B2116">
        <w:tc>
          <w:tcPr>
            <w:tcW w:w="495" w:type="dxa"/>
          </w:tcPr>
          <w:p w14:paraId="4C5FB39A" w14:textId="3D421A65" w:rsidR="008B2116" w:rsidRPr="008B2116" w:rsidRDefault="008B2116" w:rsidP="008B211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E7A02F3" w14:textId="2BFB78DF" w:rsidR="008B2116" w:rsidRPr="008B2116" w:rsidRDefault="008B2116" w:rsidP="008B211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9CFDC3F" w14:textId="6958D73B" w:rsidR="008B2116" w:rsidRPr="008B2116" w:rsidRDefault="008B2116" w:rsidP="008B211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3002D5C" w14:textId="1FB35C16" w:rsidR="00BB6EE2" w:rsidRDefault="00BB6EE2" w:rsidP="008B0BE1">
      <w:pPr>
        <w:jc w:val="both"/>
        <w:rPr>
          <w:sz w:val="22"/>
          <w:szCs w:val="22"/>
        </w:rPr>
      </w:pPr>
    </w:p>
    <w:p w14:paraId="3EE07A3B" w14:textId="77777777" w:rsidR="000E3D40" w:rsidRDefault="000E3D40" w:rsidP="008B0BE1">
      <w:pPr>
        <w:jc w:val="both"/>
        <w:rPr>
          <w:sz w:val="22"/>
          <w:szCs w:val="22"/>
        </w:rPr>
      </w:pPr>
    </w:p>
    <w:p w14:paraId="6132D3E4" w14:textId="0EAD6F3A" w:rsidR="000E3D40" w:rsidRPr="00452FAF" w:rsidRDefault="000E3D40" w:rsidP="000E3D40">
      <w:pPr>
        <w:pStyle w:val="Ttulo3"/>
        <w:rPr>
          <w:rFonts w:ascii="Times New Roman" w:hAnsi="Times New Roman" w:cs="Times New Roman"/>
          <w:color w:val="595959" w:themeColor="text1" w:themeTint="A6"/>
        </w:rPr>
      </w:pPr>
      <w:bookmarkStart w:id="15" w:name="_Toc86661043"/>
      <w:r w:rsidRPr="003249D6">
        <w:rPr>
          <w:rFonts w:ascii="Times New Roman" w:hAnsi="Times New Roman" w:cs="Times New Roman"/>
          <w:color w:val="595959" w:themeColor="text1" w:themeTint="A6"/>
        </w:rPr>
        <w:t>B</w:t>
      </w:r>
      <w:r w:rsidR="0061047A">
        <w:rPr>
          <w:rFonts w:ascii="Times New Roman" w:hAnsi="Times New Roman" w:cs="Times New Roman"/>
          <w:color w:val="595959" w:themeColor="text1" w:themeTint="A6"/>
        </w:rPr>
        <w:t>8</w:t>
      </w:r>
      <w:r w:rsidRPr="003249D6">
        <w:rPr>
          <w:rFonts w:ascii="Times New Roman" w:hAnsi="Times New Roman" w:cs="Times New Roman"/>
          <w:color w:val="595959" w:themeColor="text1" w:themeTint="A6"/>
        </w:rPr>
        <w:t xml:space="preserve">. </w:t>
      </w:r>
      <w:r w:rsidRPr="000E3D40">
        <w:rPr>
          <w:rFonts w:ascii="Times New Roman" w:hAnsi="Times New Roman" w:cs="Times New Roman"/>
          <w:color w:val="595959" w:themeColor="text1" w:themeTint="A6"/>
        </w:rPr>
        <w:t>Compra de bienes y/o servicios a través de la tienda virtual del estado colombiano</w:t>
      </w:r>
      <w:bookmarkEnd w:id="15"/>
    </w:p>
    <w:p w14:paraId="75F7C07F" w14:textId="77777777" w:rsidR="000E3D40" w:rsidRDefault="000E3D40" w:rsidP="000E3D40">
      <w:pPr>
        <w:jc w:val="both"/>
        <w:rPr>
          <w:sz w:val="22"/>
          <w:szCs w:val="22"/>
          <w:lang w:val="es-ES_tradnl"/>
        </w:rPr>
      </w:pPr>
    </w:p>
    <w:p w14:paraId="3CA0ACD7" w14:textId="2307619C" w:rsidR="000E3D40" w:rsidRPr="00126542" w:rsidRDefault="000E3D40" w:rsidP="000E3D40">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CONTRATOS</w:t>
      </w:r>
    </w:p>
    <w:tbl>
      <w:tblPr>
        <w:tblStyle w:val="Tablaconcuadrcula"/>
        <w:tblW w:w="0" w:type="auto"/>
        <w:tblLook w:val="04A0" w:firstRow="1" w:lastRow="0" w:firstColumn="1" w:lastColumn="0" w:noHBand="0" w:noVBand="1"/>
      </w:tblPr>
      <w:tblGrid>
        <w:gridCol w:w="495"/>
        <w:gridCol w:w="2020"/>
        <w:gridCol w:w="630"/>
        <w:gridCol w:w="5349"/>
      </w:tblGrid>
      <w:tr w:rsidR="000E3D40" w:rsidRPr="008B2116" w14:paraId="38F1464F" w14:textId="77777777" w:rsidTr="000E3D40">
        <w:tc>
          <w:tcPr>
            <w:tcW w:w="8494" w:type="dxa"/>
            <w:gridSpan w:val="4"/>
            <w:shd w:val="clear" w:color="auto" w:fill="1F3864" w:themeFill="accent1" w:themeFillShade="80"/>
          </w:tcPr>
          <w:p w14:paraId="7B1392BD" w14:textId="5907786C" w:rsidR="000E3D40" w:rsidRPr="008B2116" w:rsidRDefault="000E3D40" w:rsidP="004B23E9">
            <w:pPr>
              <w:pStyle w:val="Prrafodelista"/>
              <w:numPr>
                <w:ilvl w:val="0"/>
                <w:numId w:val="1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0E3D40" w:rsidRPr="008B2116" w14:paraId="37597076" w14:textId="77777777" w:rsidTr="000E3D40">
        <w:tc>
          <w:tcPr>
            <w:tcW w:w="495" w:type="dxa"/>
          </w:tcPr>
          <w:p w14:paraId="1B232309"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E03DE0C" w14:textId="77777777" w:rsidR="000E3D40" w:rsidRPr="008B2116" w:rsidRDefault="000E3D40" w:rsidP="000E3D40">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56A3AAA" w14:textId="11F1E724" w:rsidR="000E3D40" w:rsidRPr="008B2116" w:rsidRDefault="000E3D40" w:rsidP="000E3D40">
            <w:pPr>
              <w:jc w:val="both"/>
              <w:rPr>
                <w:rFonts w:asciiTheme="minorHAnsi" w:hAnsiTheme="minorHAnsi" w:cstheme="minorHAnsi"/>
                <w:sz w:val="20"/>
                <w:szCs w:val="20"/>
              </w:rPr>
            </w:pPr>
            <w:r w:rsidRPr="000E3D40">
              <w:rPr>
                <w:rFonts w:asciiTheme="minorHAnsi" w:hAnsiTheme="minorHAnsi" w:cstheme="minorHAnsi"/>
                <w:sz w:val="20"/>
                <w:szCs w:val="20"/>
              </w:rPr>
              <w:t>Compra de bienes y/o servicios a través de la tienda virtual del estado colombiano</w:t>
            </w:r>
          </w:p>
        </w:tc>
      </w:tr>
      <w:tr w:rsidR="000E3D40" w:rsidRPr="008B2116" w14:paraId="60F08BDA" w14:textId="77777777" w:rsidTr="000E3D40">
        <w:tc>
          <w:tcPr>
            <w:tcW w:w="495" w:type="dxa"/>
          </w:tcPr>
          <w:p w14:paraId="7D3C3D80"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B104127" w14:textId="77777777" w:rsidR="000E3D40" w:rsidRPr="008B2116" w:rsidRDefault="000E3D40" w:rsidP="000E3D40">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9A02D25"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0E3D40" w:rsidRPr="008B2116" w14:paraId="27F0BAFE" w14:textId="77777777" w:rsidTr="000E3D40">
        <w:tc>
          <w:tcPr>
            <w:tcW w:w="8494" w:type="dxa"/>
            <w:gridSpan w:val="4"/>
            <w:shd w:val="clear" w:color="auto" w:fill="1F3864" w:themeFill="accent1" w:themeFillShade="80"/>
          </w:tcPr>
          <w:p w14:paraId="073218DE" w14:textId="77777777" w:rsidR="000E3D40" w:rsidRPr="008B2116" w:rsidRDefault="000E3D40" w:rsidP="004B23E9">
            <w:pPr>
              <w:pStyle w:val="Prrafodelista"/>
              <w:numPr>
                <w:ilvl w:val="0"/>
                <w:numId w:val="1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0E3D40" w:rsidRPr="008B2116" w14:paraId="67CAF553" w14:textId="77777777" w:rsidTr="000E3D40">
        <w:tc>
          <w:tcPr>
            <w:tcW w:w="495" w:type="dxa"/>
          </w:tcPr>
          <w:p w14:paraId="59425A8B" w14:textId="77777777" w:rsidR="000E3D40" w:rsidRPr="00B0745D" w:rsidRDefault="000E3D40" w:rsidP="000E3D40">
            <w:pPr>
              <w:jc w:val="both"/>
              <w:rPr>
                <w:rFonts w:asciiTheme="minorHAnsi" w:hAnsiTheme="minorHAnsi" w:cstheme="minorHAnsi"/>
                <w:sz w:val="20"/>
                <w:szCs w:val="20"/>
              </w:rPr>
            </w:pPr>
            <w:r w:rsidRPr="00B0745D">
              <w:rPr>
                <w:rFonts w:asciiTheme="minorHAnsi" w:hAnsiTheme="minorHAnsi" w:cstheme="minorHAnsi"/>
                <w:sz w:val="20"/>
                <w:szCs w:val="20"/>
              </w:rPr>
              <w:t>2.1</w:t>
            </w:r>
          </w:p>
        </w:tc>
        <w:tc>
          <w:tcPr>
            <w:tcW w:w="2020" w:type="dxa"/>
          </w:tcPr>
          <w:p w14:paraId="61987025" w14:textId="77777777" w:rsidR="000E3D40" w:rsidRPr="00B0745D" w:rsidRDefault="000E3D40" w:rsidP="000E3D40">
            <w:pPr>
              <w:rPr>
                <w:rFonts w:asciiTheme="minorHAnsi" w:hAnsiTheme="minorHAnsi" w:cstheme="minorHAnsi"/>
                <w:b/>
                <w:bCs/>
                <w:sz w:val="20"/>
                <w:szCs w:val="20"/>
              </w:rPr>
            </w:pPr>
            <w:r w:rsidRPr="00B0745D">
              <w:rPr>
                <w:rFonts w:asciiTheme="minorHAnsi" w:hAnsiTheme="minorHAnsi" w:cstheme="minorHAnsi"/>
                <w:b/>
                <w:bCs/>
                <w:sz w:val="20"/>
                <w:szCs w:val="20"/>
              </w:rPr>
              <w:t>Alcance y contenido</w:t>
            </w:r>
          </w:p>
        </w:tc>
        <w:tc>
          <w:tcPr>
            <w:tcW w:w="5979" w:type="dxa"/>
            <w:gridSpan w:val="2"/>
          </w:tcPr>
          <w:p w14:paraId="301319A1" w14:textId="3C9D2604" w:rsidR="000E3D40" w:rsidRPr="008B2116" w:rsidRDefault="00B0745D" w:rsidP="000E3D40">
            <w:pPr>
              <w:jc w:val="both"/>
              <w:rPr>
                <w:rFonts w:asciiTheme="minorHAnsi" w:hAnsiTheme="minorHAnsi" w:cstheme="minorHAnsi"/>
                <w:sz w:val="20"/>
                <w:szCs w:val="20"/>
              </w:rPr>
            </w:pPr>
            <w:r>
              <w:rPr>
                <w:rFonts w:asciiTheme="minorHAnsi" w:hAnsiTheme="minorHAnsi" w:cstheme="minorHAnsi"/>
                <w:sz w:val="20"/>
                <w:szCs w:val="20"/>
              </w:rPr>
              <w:t xml:space="preserve">Expediente que reúne la documentación que soporta </w:t>
            </w:r>
            <w:r w:rsidR="00B054E3">
              <w:rPr>
                <w:rFonts w:asciiTheme="minorHAnsi" w:hAnsiTheme="minorHAnsi" w:cstheme="minorHAnsi"/>
                <w:sz w:val="20"/>
                <w:szCs w:val="20"/>
              </w:rPr>
              <w:t>todas las etapas de un contrato adjudicado a través de convocatoria pública, dentro del cual se establecen</w:t>
            </w:r>
            <w:r w:rsidRPr="00B0745D">
              <w:rPr>
                <w:rFonts w:asciiTheme="minorHAnsi" w:hAnsiTheme="minorHAnsi" w:cstheme="minorHAnsi"/>
                <w:sz w:val="20"/>
                <w:szCs w:val="20"/>
              </w:rPr>
              <w:t xml:space="preserve"> acuerdo</w:t>
            </w:r>
            <w:r w:rsidR="00B054E3">
              <w:rPr>
                <w:rFonts w:asciiTheme="minorHAnsi" w:hAnsiTheme="minorHAnsi" w:cstheme="minorHAnsi"/>
                <w:sz w:val="20"/>
                <w:szCs w:val="20"/>
              </w:rPr>
              <w:t>s</w:t>
            </w:r>
            <w:r w:rsidRPr="00B0745D">
              <w:rPr>
                <w:rFonts w:asciiTheme="minorHAnsi" w:hAnsiTheme="minorHAnsi" w:cstheme="minorHAnsi"/>
                <w:sz w:val="20"/>
                <w:szCs w:val="20"/>
              </w:rPr>
              <w:t xml:space="preserve"> entre dos partes</w:t>
            </w:r>
            <w:r w:rsidR="00B054E3">
              <w:rPr>
                <w:rFonts w:asciiTheme="minorHAnsi" w:hAnsiTheme="minorHAnsi" w:cstheme="minorHAnsi"/>
                <w:sz w:val="20"/>
                <w:szCs w:val="20"/>
              </w:rPr>
              <w:t>, en donde</w:t>
            </w:r>
            <w:r w:rsidRPr="00B0745D">
              <w:rPr>
                <w:rFonts w:asciiTheme="minorHAnsi" w:hAnsiTheme="minorHAnsi" w:cstheme="minorHAnsi"/>
                <w:sz w:val="20"/>
                <w:szCs w:val="20"/>
              </w:rPr>
              <w:t xml:space="preserve"> </w:t>
            </w:r>
            <w:r w:rsidR="00B054E3">
              <w:rPr>
                <w:rFonts w:asciiTheme="minorHAnsi" w:hAnsiTheme="minorHAnsi" w:cstheme="minorHAnsi"/>
                <w:sz w:val="20"/>
                <w:szCs w:val="20"/>
              </w:rPr>
              <w:t>el contratista</w:t>
            </w:r>
            <w:r w:rsidRPr="00B0745D">
              <w:rPr>
                <w:rFonts w:asciiTheme="minorHAnsi" w:hAnsiTheme="minorHAnsi" w:cstheme="minorHAnsi"/>
                <w:sz w:val="20"/>
                <w:szCs w:val="20"/>
              </w:rPr>
              <w:t xml:space="preserve"> se compromete a desarrollar un trabajo</w:t>
            </w:r>
            <w:r>
              <w:rPr>
                <w:rFonts w:asciiTheme="minorHAnsi" w:hAnsiTheme="minorHAnsi" w:cstheme="minorHAnsi"/>
                <w:sz w:val="20"/>
                <w:szCs w:val="20"/>
              </w:rPr>
              <w:t xml:space="preserve"> ya sea entregando un bien o brindando un servicio </w:t>
            </w:r>
            <w:r w:rsidRPr="00B0745D">
              <w:rPr>
                <w:rFonts w:asciiTheme="minorHAnsi" w:hAnsiTheme="minorHAnsi" w:cstheme="minorHAnsi"/>
                <w:sz w:val="20"/>
                <w:szCs w:val="20"/>
              </w:rPr>
              <w:t xml:space="preserve">a cambio de una </w:t>
            </w:r>
            <w:r>
              <w:rPr>
                <w:rFonts w:asciiTheme="minorHAnsi" w:hAnsiTheme="minorHAnsi" w:cstheme="minorHAnsi"/>
                <w:sz w:val="20"/>
                <w:szCs w:val="20"/>
              </w:rPr>
              <w:t>contra</w:t>
            </w:r>
            <w:r w:rsidRPr="00B0745D">
              <w:rPr>
                <w:rFonts w:asciiTheme="minorHAnsi" w:hAnsiTheme="minorHAnsi" w:cstheme="minorHAnsi"/>
                <w:sz w:val="20"/>
                <w:szCs w:val="20"/>
              </w:rPr>
              <w:t>prestación económica.</w:t>
            </w:r>
          </w:p>
        </w:tc>
      </w:tr>
      <w:tr w:rsidR="000E3D40" w:rsidRPr="008B2116" w14:paraId="345D1C85" w14:textId="77777777" w:rsidTr="000E3D40">
        <w:tc>
          <w:tcPr>
            <w:tcW w:w="495" w:type="dxa"/>
          </w:tcPr>
          <w:p w14:paraId="70326810"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8CF11C4" w14:textId="77777777" w:rsidR="000E3D40" w:rsidRPr="008B2116" w:rsidRDefault="000E3D40" w:rsidP="000E3D40">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D44E062"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Memorando solicitud de contratación FT-GC-08-09</w:t>
            </w:r>
          </w:p>
          <w:p w14:paraId="4660DAD4"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Lista de chequeo FT-GC-08-51 compra tienda virtual</w:t>
            </w:r>
          </w:p>
          <w:p w14:paraId="0CB7DEF2"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Plan de Adquisiciones</w:t>
            </w:r>
          </w:p>
          <w:p w14:paraId="04F09AEC"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Solicitud de cotizaciones FT-GC-08-17</w:t>
            </w:r>
          </w:p>
          <w:p w14:paraId="1D73FB45" w14:textId="1AF89195"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Estudio de mercado y análisis del Sector FT-GC-08-11</w:t>
            </w:r>
          </w:p>
          <w:p w14:paraId="057B4E00"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Solicitud de bienes y servicios FT-GRF-11-03</w:t>
            </w:r>
          </w:p>
          <w:p w14:paraId="666C17DC"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Solicitud de certificación de existencia de bienes FT-GRF-11-09 </w:t>
            </w:r>
          </w:p>
          <w:p w14:paraId="5BDC4629"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Estudios Previos Tienda Virtual del  Estado Colombiano FT-GC-08-50</w:t>
            </w:r>
          </w:p>
          <w:p w14:paraId="2C7C7AAC" w14:textId="075D1F81"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Solicitud de contratación </w:t>
            </w:r>
            <w:r w:rsidR="00914E80">
              <w:rPr>
                <w:rFonts w:asciiTheme="minorHAnsi" w:hAnsiTheme="minorHAnsi" w:cstheme="minorHAnsi"/>
                <w:sz w:val="20"/>
                <w:szCs w:val="20"/>
              </w:rPr>
              <w:t>GOOBI</w:t>
            </w:r>
          </w:p>
          <w:p w14:paraId="3E7AE1EA"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Solicitud de Disponibilidad Presupuestal FT-GF-14-17</w:t>
            </w:r>
          </w:p>
          <w:p w14:paraId="0B39A826" w14:textId="62377FE5"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Certificado de Disponibilidad Presupuestal </w:t>
            </w:r>
            <w:r w:rsidR="00914E80">
              <w:rPr>
                <w:rFonts w:asciiTheme="minorHAnsi" w:hAnsiTheme="minorHAnsi" w:cstheme="minorHAnsi"/>
                <w:sz w:val="20"/>
                <w:szCs w:val="20"/>
              </w:rPr>
              <w:t>GOOBI</w:t>
            </w:r>
          </w:p>
          <w:p w14:paraId="3DF480FD"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Orden de Compra, cuyo formato es emitido por Colombia Compra Eficiente - Tienda Virtual</w:t>
            </w:r>
          </w:p>
          <w:p w14:paraId="680532D0" w14:textId="535595AA"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Registro Presupuestal </w:t>
            </w:r>
            <w:r w:rsidR="00914E80">
              <w:rPr>
                <w:rFonts w:asciiTheme="minorHAnsi" w:hAnsiTheme="minorHAnsi" w:cstheme="minorHAnsi"/>
                <w:sz w:val="20"/>
                <w:szCs w:val="20"/>
              </w:rPr>
              <w:t>GOOBI</w:t>
            </w:r>
            <w:r w:rsidRPr="0061047A">
              <w:rPr>
                <w:rFonts w:asciiTheme="minorHAnsi" w:hAnsiTheme="minorHAnsi" w:cstheme="minorHAnsi"/>
                <w:sz w:val="20"/>
                <w:szCs w:val="20"/>
              </w:rPr>
              <w:t xml:space="preserve"> </w:t>
            </w:r>
          </w:p>
          <w:p w14:paraId="2A7B4BA7" w14:textId="781BC14E"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Expedición del Registro Presupuestal y/o Aprobación de la garantía de cumplimiento en </w:t>
            </w:r>
            <w:r w:rsidR="00914E80">
              <w:rPr>
                <w:rFonts w:asciiTheme="minorHAnsi" w:hAnsiTheme="minorHAnsi" w:cstheme="minorHAnsi"/>
                <w:sz w:val="20"/>
                <w:szCs w:val="20"/>
              </w:rPr>
              <w:t>GOOBI</w:t>
            </w:r>
          </w:p>
          <w:p w14:paraId="57120355"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Memorando de delegación de la supervisión </w:t>
            </w:r>
          </w:p>
          <w:p w14:paraId="6916C086"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Informe de avance y/o actividades contratista FT-GCT-08-24 </w:t>
            </w:r>
          </w:p>
          <w:p w14:paraId="28E4BD0E"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Concepto del supervisor sobre el informe de avance del contrato FT-GCT-08-44</w:t>
            </w:r>
          </w:p>
          <w:p w14:paraId="6A359CE6"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Certificado de supervisión o Interventoría FT-GCT-08-04 </w:t>
            </w:r>
          </w:p>
          <w:p w14:paraId="25D10317"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Memorando Autorización de pago</w:t>
            </w:r>
          </w:p>
          <w:p w14:paraId="5E705388" w14:textId="7A5504EA" w:rsidR="00EC5DA6" w:rsidRPr="0061047A" w:rsidRDefault="003269A6" w:rsidP="004B23E9">
            <w:pPr>
              <w:pStyle w:val="Prrafodelista"/>
              <w:numPr>
                <w:ilvl w:val="0"/>
                <w:numId w:val="14"/>
              </w:numPr>
              <w:ind w:left="257" w:hanging="270"/>
              <w:jc w:val="both"/>
              <w:rPr>
                <w:rFonts w:asciiTheme="minorHAnsi" w:hAnsiTheme="minorHAnsi" w:cstheme="minorHAnsi"/>
                <w:sz w:val="20"/>
                <w:szCs w:val="20"/>
              </w:rPr>
            </w:pPr>
            <w:r>
              <w:rPr>
                <w:rFonts w:asciiTheme="minorHAnsi" w:hAnsiTheme="minorHAnsi" w:cstheme="minorHAnsi"/>
                <w:sz w:val="20"/>
                <w:szCs w:val="20"/>
              </w:rPr>
              <w:t>Autorización de pagos GOOBI</w:t>
            </w:r>
          </w:p>
          <w:p w14:paraId="164181DE"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Radicado mediante el cual el contratista entrega el informe de avance del contrato</w:t>
            </w:r>
          </w:p>
          <w:p w14:paraId="6A1FE5FB"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lastRenderedPageBreak/>
              <w:t xml:space="preserve">Liquidación de salud, pensión y fondo de solidaridad contratistas FT-GF-14-15 </w:t>
            </w:r>
          </w:p>
          <w:p w14:paraId="64C6C132"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Certificación de terminación de contrato FT-GC-08-28</w:t>
            </w:r>
          </w:p>
          <w:p w14:paraId="37EE9466" w14:textId="77777777" w:rsidR="00EC5DA6"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 xml:space="preserve">Acta de liquidación de convenios FT-GC-08-52 </w:t>
            </w:r>
          </w:p>
          <w:p w14:paraId="2E5CACC7" w14:textId="56BFE2D9" w:rsidR="000E3D40" w:rsidRPr="0061047A" w:rsidRDefault="00EC5DA6" w:rsidP="004B23E9">
            <w:pPr>
              <w:pStyle w:val="Prrafodelista"/>
              <w:numPr>
                <w:ilvl w:val="0"/>
                <w:numId w:val="14"/>
              </w:numPr>
              <w:ind w:left="257" w:hanging="270"/>
              <w:jc w:val="both"/>
              <w:rPr>
                <w:rFonts w:asciiTheme="minorHAnsi" w:hAnsiTheme="minorHAnsi" w:cstheme="minorHAnsi"/>
                <w:sz w:val="20"/>
                <w:szCs w:val="20"/>
              </w:rPr>
            </w:pPr>
            <w:r w:rsidRPr="0061047A">
              <w:rPr>
                <w:rFonts w:asciiTheme="minorHAnsi" w:hAnsiTheme="minorHAnsi" w:cstheme="minorHAnsi"/>
                <w:sz w:val="20"/>
                <w:szCs w:val="20"/>
              </w:rPr>
              <w:t>Certificación de cierre del expediente contractual FT-GCT-08-48</w:t>
            </w:r>
          </w:p>
        </w:tc>
      </w:tr>
      <w:tr w:rsidR="000E3D40" w:rsidRPr="008B2116" w14:paraId="10560C85" w14:textId="77777777" w:rsidTr="000E3D40">
        <w:tc>
          <w:tcPr>
            <w:tcW w:w="8494" w:type="dxa"/>
            <w:gridSpan w:val="4"/>
            <w:shd w:val="clear" w:color="auto" w:fill="1F3864" w:themeFill="accent1" w:themeFillShade="80"/>
          </w:tcPr>
          <w:p w14:paraId="731BE611" w14:textId="77777777" w:rsidR="000E3D40" w:rsidRPr="008B2116" w:rsidRDefault="000E3D40" w:rsidP="004B23E9">
            <w:pPr>
              <w:pStyle w:val="Prrafodelista"/>
              <w:numPr>
                <w:ilvl w:val="0"/>
                <w:numId w:val="12"/>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0E3D40" w:rsidRPr="008B2116" w14:paraId="6C39DC07" w14:textId="77777777" w:rsidTr="000E3D40">
        <w:tc>
          <w:tcPr>
            <w:tcW w:w="495" w:type="dxa"/>
          </w:tcPr>
          <w:p w14:paraId="502B04FC"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D6B1A01" w14:textId="77777777" w:rsidR="000E3D40" w:rsidRPr="008B2116" w:rsidRDefault="000E3D40" w:rsidP="000E3D4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0D165C4" w14:textId="0AC31C46" w:rsidR="000E3D40" w:rsidRPr="008B2116" w:rsidRDefault="00EC5DA6" w:rsidP="000E3D40">
            <w:pPr>
              <w:jc w:val="both"/>
              <w:rPr>
                <w:rFonts w:asciiTheme="minorHAnsi" w:hAnsiTheme="minorHAnsi" w:cstheme="minorHAnsi"/>
                <w:sz w:val="20"/>
                <w:szCs w:val="20"/>
              </w:rPr>
            </w:pPr>
            <w:r>
              <w:rPr>
                <w:rFonts w:asciiTheme="minorHAnsi" w:hAnsiTheme="minorHAnsi" w:cstheme="minorHAnsi"/>
                <w:sz w:val="20"/>
                <w:szCs w:val="20"/>
              </w:rPr>
              <w:t>20</w:t>
            </w:r>
            <w:r w:rsidR="000E3D40" w:rsidRPr="008B2116">
              <w:rPr>
                <w:rFonts w:asciiTheme="minorHAnsi" w:hAnsiTheme="minorHAnsi" w:cstheme="minorHAnsi"/>
                <w:sz w:val="20"/>
                <w:szCs w:val="20"/>
              </w:rPr>
              <w:t xml:space="preserve"> años</w:t>
            </w:r>
          </w:p>
        </w:tc>
      </w:tr>
      <w:tr w:rsidR="000E3D40" w:rsidRPr="008B2116" w14:paraId="2E6FFD92" w14:textId="77777777" w:rsidTr="000E3D40">
        <w:tc>
          <w:tcPr>
            <w:tcW w:w="495" w:type="dxa"/>
          </w:tcPr>
          <w:p w14:paraId="02BAF1DB"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8DD1508" w14:textId="77777777" w:rsidR="000E3D40" w:rsidRPr="008B2116" w:rsidRDefault="000E3D40" w:rsidP="000E3D4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47CAFC6"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0E3D40" w:rsidRPr="008B2116" w14:paraId="04444A3E" w14:textId="77777777" w:rsidTr="000E3D40">
        <w:tc>
          <w:tcPr>
            <w:tcW w:w="8494" w:type="dxa"/>
            <w:gridSpan w:val="4"/>
            <w:shd w:val="clear" w:color="auto" w:fill="1F3864" w:themeFill="accent1" w:themeFillShade="80"/>
          </w:tcPr>
          <w:p w14:paraId="195F9E30" w14:textId="77777777" w:rsidR="000E3D40" w:rsidRPr="008B2116" w:rsidRDefault="000E3D40" w:rsidP="004B23E9">
            <w:pPr>
              <w:pStyle w:val="Prrafodelista"/>
              <w:numPr>
                <w:ilvl w:val="0"/>
                <w:numId w:val="1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0E3D40" w:rsidRPr="008B2116" w14:paraId="1CD20B6B" w14:textId="77777777" w:rsidTr="000E3D40">
        <w:tc>
          <w:tcPr>
            <w:tcW w:w="495" w:type="dxa"/>
            <w:vMerge w:val="restart"/>
          </w:tcPr>
          <w:p w14:paraId="4AE0E5D8"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0DE6796" w14:textId="77777777" w:rsidR="000E3D40" w:rsidRPr="008B2116" w:rsidRDefault="000E3D40" w:rsidP="000E3D4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F38B058"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0E3D40" w:rsidRPr="008B2116" w14:paraId="42493D68" w14:textId="77777777" w:rsidTr="000E3D40">
        <w:tc>
          <w:tcPr>
            <w:tcW w:w="495" w:type="dxa"/>
            <w:vMerge/>
          </w:tcPr>
          <w:p w14:paraId="410CCD7B" w14:textId="77777777" w:rsidR="000E3D40" w:rsidRPr="008B2116" w:rsidRDefault="000E3D40" w:rsidP="000E3D40">
            <w:pPr>
              <w:jc w:val="both"/>
              <w:rPr>
                <w:rFonts w:asciiTheme="minorHAnsi" w:hAnsiTheme="minorHAnsi" w:cstheme="minorHAnsi"/>
                <w:sz w:val="20"/>
                <w:szCs w:val="20"/>
              </w:rPr>
            </w:pPr>
          </w:p>
        </w:tc>
        <w:tc>
          <w:tcPr>
            <w:tcW w:w="2020" w:type="dxa"/>
            <w:vMerge/>
          </w:tcPr>
          <w:p w14:paraId="2333B7B6" w14:textId="77777777" w:rsidR="000E3D40" w:rsidRPr="008B2116" w:rsidRDefault="000E3D40" w:rsidP="000E3D40">
            <w:pPr>
              <w:jc w:val="both"/>
              <w:rPr>
                <w:rFonts w:asciiTheme="minorHAnsi" w:hAnsiTheme="minorHAnsi" w:cstheme="minorHAnsi"/>
                <w:b/>
                <w:bCs/>
                <w:sz w:val="20"/>
                <w:szCs w:val="20"/>
              </w:rPr>
            </w:pPr>
          </w:p>
        </w:tc>
        <w:tc>
          <w:tcPr>
            <w:tcW w:w="5979" w:type="dxa"/>
            <w:gridSpan w:val="2"/>
          </w:tcPr>
          <w:p w14:paraId="121B744C"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0E3D40" w:rsidRPr="008B2116" w14:paraId="001D7A1A" w14:textId="77777777" w:rsidTr="000E3D40">
        <w:tc>
          <w:tcPr>
            <w:tcW w:w="495" w:type="dxa"/>
          </w:tcPr>
          <w:p w14:paraId="0EC5A8A9"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FE401C2" w14:textId="77777777" w:rsidR="000E3D40" w:rsidRPr="008B2116" w:rsidRDefault="000E3D40" w:rsidP="000E3D4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FAA1642" w14:textId="77777777" w:rsidR="00EC5DA6" w:rsidRPr="00EC5DA6" w:rsidRDefault="00EC5DA6" w:rsidP="00EC5DA6">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7B24AEED" w14:textId="77777777" w:rsidR="00EC5DA6" w:rsidRPr="00EC5DA6" w:rsidRDefault="00EC5DA6" w:rsidP="00EC5DA6">
            <w:pPr>
              <w:rPr>
                <w:rFonts w:asciiTheme="minorHAnsi" w:hAnsiTheme="minorHAnsi" w:cstheme="minorHAnsi"/>
                <w:sz w:val="20"/>
                <w:szCs w:val="20"/>
              </w:rPr>
            </w:pPr>
          </w:p>
          <w:p w14:paraId="4957A8D7" w14:textId="77777777" w:rsidR="00EC5DA6" w:rsidRPr="00EC5DA6" w:rsidRDefault="00EC5DA6" w:rsidP="00EC5DA6">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42F52BED" w14:textId="7A3E56FA" w:rsidR="00EC5DA6" w:rsidRDefault="00EC5DA6" w:rsidP="00EC5DA6">
            <w:pPr>
              <w:rPr>
                <w:rFonts w:asciiTheme="minorHAnsi" w:hAnsiTheme="minorHAnsi" w:cstheme="minorHAnsi"/>
                <w:sz w:val="20"/>
                <w:szCs w:val="20"/>
              </w:rPr>
            </w:pPr>
          </w:p>
          <w:p w14:paraId="241ABD53" w14:textId="5CA3FEB7" w:rsidR="006F2BCE" w:rsidRDefault="006F2BCE" w:rsidP="006F2BCE">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4170</w:t>
            </w:r>
            <w:r w:rsidRPr="00EC5DA6">
              <w:rPr>
                <w:rFonts w:asciiTheme="minorHAnsi" w:hAnsiTheme="minorHAnsi" w:cstheme="minorHAnsi"/>
                <w:sz w:val="20"/>
                <w:szCs w:val="20"/>
              </w:rPr>
              <w:t xml:space="preserve"> (</w:t>
            </w:r>
            <w:r>
              <w:rPr>
                <w:rFonts w:asciiTheme="minorHAnsi" w:hAnsiTheme="minorHAnsi" w:cstheme="minorHAnsi"/>
                <w:sz w:val="20"/>
                <w:szCs w:val="20"/>
              </w:rPr>
              <w:t>3</w:t>
            </w:r>
            <w:r w:rsidRPr="00EC5DA6">
              <w:rPr>
                <w:rFonts w:asciiTheme="minorHAnsi" w:hAnsiTheme="minorHAnsi" w:cstheme="minorHAnsi"/>
                <w:sz w:val="20"/>
                <w:szCs w:val="20"/>
              </w:rPr>
              <w:t xml:space="preserve">, </w:t>
            </w:r>
            <w:r>
              <w:rPr>
                <w:rFonts w:asciiTheme="minorHAnsi" w:hAnsiTheme="minorHAnsi" w:cstheme="minorHAnsi"/>
                <w:sz w:val="20"/>
                <w:szCs w:val="20"/>
              </w:rPr>
              <w:t>noviembre</w:t>
            </w:r>
            <w:r w:rsidRPr="00EC5DA6">
              <w:rPr>
                <w:rFonts w:asciiTheme="minorHAnsi" w:hAnsiTheme="minorHAnsi" w:cstheme="minorHAnsi"/>
                <w:sz w:val="20"/>
                <w:szCs w:val="20"/>
              </w:rPr>
              <w:t>, 201</w:t>
            </w:r>
            <w:r>
              <w:rPr>
                <w:rFonts w:asciiTheme="minorHAnsi" w:hAnsiTheme="minorHAnsi" w:cstheme="minorHAnsi"/>
                <w:sz w:val="20"/>
                <w:szCs w:val="20"/>
              </w:rPr>
              <w:t>1</w:t>
            </w:r>
            <w:r w:rsidRPr="00EC5DA6">
              <w:rPr>
                <w:rFonts w:asciiTheme="minorHAnsi" w:hAnsiTheme="minorHAnsi" w:cstheme="minorHAnsi"/>
                <w:sz w:val="20"/>
                <w:szCs w:val="20"/>
              </w:rPr>
              <w:t xml:space="preserve">). </w:t>
            </w:r>
            <w:r w:rsidRPr="006F2BCE">
              <w:rPr>
                <w:rFonts w:asciiTheme="minorHAnsi" w:hAnsiTheme="minorHAnsi" w:cstheme="minorHAnsi"/>
                <w:sz w:val="20"/>
                <w:szCs w:val="20"/>
              </w:rPr>
              <w:t>Por el cual se crea la Agencia Nacional de Contratación Pública –Colombia Compra Eficiente–, se determinan sus objetivos y estructura</w:t>
            </w:r>
            <w:r w:rsidRPr="00EC5DA6">
              <w:rPr>
                <w:rFonts w:asciiTheme="minorHAnsi" w:hAnsiTheme="minorHAnsi" w:cstheme="minorHAnsi"/>
                <w:sz w:val="20"/>
                <w:szCs w:val="20"/>
              </w:rPr>
              <w:t>.</w:t>
            </w:r>
          </w:p>
          <w:p w14:paraId="1A6F8F3F" w14:textId="77777777" w:rsidR="00A67B90" w:rsidRDefault="00A67B90" w:rsidP="006F2BCE">
            <w:pPr>
              <w:rPr>
                <w:rFonts w:asciiTheme="minorHAnsi" w:hAnsiTheme="minorHAnsi" w:cstheme="minorHAnsi"/>
                <w:sz w:val="20"/>
                <w:szCs w:val="20"/>
              </w:rPr>
            </w:pPr>
          </w:p>
          <w:p w14:paraId="1D9AF489" w14:textId="7419DBCF" w:rsidR="00A67B90" w:rsidRDefault="00A67B90" w:rsidP="00A67B90">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1822</w:t>
            </w:r>
            <w:r w:rsidRPr="00EC5DA6">
              <w:rPr>
                <w:rFonts w:asciiTheme="minorHAnsi" w:hAnsiTheme="minorHAnsi" w:cstheme="minorHAnsi"/>
                <w:sz w:val="20"/>
                <w:szCs w:val="20"/>
              </w:rPr>
              <w:t xml:space="preserve"> (</w:t>
            </w:r>
            <w:r>
              <w:rPr>
                <w:rFonts w:asciiTheme="minorHAnsi" w:hAnsiTheme="minorHAnsi" w:cstheme="minorHAnsi"/>
                <w:sz w:val="20"/>
                <w:szCs w:val="20"/>
              </w:rPr>
              <w:t>7</w:t>
            </w:r>
            <w:r w:rsidRPr="00EC5DA6">
              <w:rPr>
                <w:rFonts w:asciiTheme="minorHAnsi" w:hAnsiTheme="minorHAnsi" w:cstheme="minorHAnsi"/>
                <w:sz w:val="20"/>
                <w:szCs w:val="20"/>
              </w:rPr>
              <w:t xml:space="preserve">, </w:t>
            </w:r>
            <w:r>
              <w:rPr>
                <w:rFonts w:asciiTheme="minorHAnsi" w:hAnsiTheme="minorHAnsi" w:cstheme="minorHAnsi"/>
                <w:sz w:val="20"/>
                <w:szCs w:val="20"/>
              </w:rPr>
              <w:t>octubre</w:t>
            </w:r>
            <w:r w:rsidRPr="00EC5DA6">
              <w:rPr>
                <w:rFonts w:asciiTheme="minorHAnsi" w:hAnsiTheme="minorHAnsi" w:cstheme="minorHAnsi"/>
                <w:sz w:val="20"/>
                <w:szCs w:val="20"/>
              </w:rPr>
              <w:t>, 201</w:t>
            </w:r>
            <w:r>
              <w:rPr>
                <w:rFonts w:asciiTheme="minorHAnsi" w:hAnsiTheme="minorHAnsi" w:cstheme="minorHAnsi"/>
                <w:sz w:val="20"/>
                <w:szCs w:val="20"/>
              </w:rPr>
              <w:t>9</w:t>
            </w:r>
            <w:r w:rsidRPr="00EC5DA6">
              <w:rPr>
                <w:rFonts w:asciiTheme="minorHAnsi" w:hAnsiTheme="minorHAnsi" w:cstheme="minorHAnsi"/>
                <w:sz w:val="20"/>
                <w:szCs w:val="20"/>
              </w:rPr>
              <w:t xml:space="preserve">). </w:t>
            </w:r>
            <w:r w:rsidRPr="00A67B90">
              <w:rPr>
                <w:rFonts w:asciiTheme="minorHAnsi" w:hAnsiTheme="minorHAnsi" w:cstheme="minorHAnsi"/>
                <w:sz w:val="20"/>
                <w:szCs w:val="20"/>
              </w:rPr>
              <w:t>Por el cual se modifica parcialmente la estructura de la Agencia Nacional de</w:t>
            </w:r>
            <w:r>
              <w:rPr>
                <w:rFonts w:asciiTheme="minorHAnsi" w:hAnsiTheme="minorHAnsi" w:cstheme="minorHAnsi"/>
                <w:sz w:val="20"/>
                <w:szCs w:val="20"/>
              </w:rPr>
              <w:t xml:space="preserve"> </w:t>
            </w:r>
            <w:r w:rsidRPr="00A67B90">
              <w:rPr>
                <w:rFonts w:asciiTheme="minorHAnsi" w:hAnsiTheme="minorHAnsi" w:cstheme="minorHAnsi"/>
                <w:sz w:val="20"/>
                <w:szCs w:val="20"/>
              </w:rPr>
              <w:t>Contratación Pública - Colombia Compra Eficiente</w:t>
            </w:r>
            <w:r w:rsidRPr="00EC5DA6">
              <w:rPr>
                <w:rFonts w:asciiTheme="minorHAnsi" w:hAnsiTheme="minorHAnsi" w:cstheme="minorHAnsi"/>
                <w:sz w:val="20"/>
                <w:szCs w:val="20"/>
              </w:rPr>
              <w:t>.</w:t>
            </w:r>
          </w:p>
          <w:p w14:paraId="7E1C4549" w14:textId="77777777" w:rsidR="00A67B90" w:rsidRDefault="00A67B90" w:rsidP="006F2BCE">
            <w:pPr>
              <w:rPr>
                <w:rFonts w:asciiTheme="minorHAnsi" w:hAnsiTheme="minorHAnsi" w:cstheme="minorHAnsi"/>
                <w:sz w:val="20"/>
                <w:szCs w:val="20"/>
              </w:rPr>
            </w:pPr>
          </w:p>
          <w:p w14:paraId="7DBD927A" w14:textId="00BFE468" w:rsidR="006F2BCE" w:rsidRPr="00EC5DA6" w:rsidRDefault="006F2BCE" w:rsidP="006F2BCE">
            <w:pPr>
              <w:rPr>
                <w:rFonts w:asciiTheme="minorHAnsi" w:hAnsiTheme="minorHAnsi" w:cstheme="minorHAnsi"/>
                <w:sz w:val="20"/>
                <w:szCs w:val="20"/>
              </w:rPr>
            </w:pPr>
            <w:r w:rsidRPr="006F2BCE">
              <w:rPr>
                <w:rFonts w:asciiTheme="minorHAnsi" w:hAnsiTheme="minorHAnsi" w:cstheme="minorHAnsi"/>
                <w:sz w:val="20"/>
                <w:szCs w:val="20"/>
              </w:rPr>
              <w:t>C</w:t>
            </w:r>
            <w:r w:rsidR="007241EF">
              <w:rPr>
                <w:rFonts w:asciiTheme="minorHAnsi" w:hAnsiTheme="minorHAnsi" w:cstheme="minorHAnsi"/>
                <w:sz w:val="20"/>
                <w:szCs w:val="20"/>
              </w:rPr>
              <w:t>OLOMBIA</w:t>
            </w:r>
            <w:r w:rsidRPr="006F2BCE">
              <w:rPr>
                <w:rFonts w:asciiTheme="minorHAnsi" w:hAnsiTheme="minorHAnsi" w:cstheme="minorHAnsi"/>
                <w:sz w:val="20"/>
                <w:szCs w:val="20"/>
              </w:rPr>
              <w:t>. DEPARTAMENTO NACIONAL DE PLANEACIÓN</w:t>
            </w:r>
            <w:r>
              <w:rPr>
                <w:rFonts w:asciiTheme="minorHAnsi" w:hAnsiTheme="minorHAnsi" w:cstheme="minorHAnsi"/>
                <w:sz w:val="20"/>
                <w:szCs w:val="20"/>
              </w:rPr>
              <w:t xml:space="preserve">. </w:t>
            </w:r>
            <w:r w:rsidRPr="006F2BCE">
              <w:rPr>
                <w:rFonts w:asciiTheme="minorHAnsi" w:hAnsiTheme="minorHAnsi" w:cstheme="minorHAnsi"/>
                <w:sz w:val="20"/>
                <w:szCs w:val="20"/>
              </w:rPr>
              <w:t>Decreto 1082 (26 de mayo de 2015). Por medio del cual se</w:t>
            </w:r>
            <w:r>
              <w:rPr>
                <w:rFonts w:asciiTheme="minorHAnsi" w:hAnsiTheme="minorHAnsi" w:cstheme="minorHAnsi"/>
                <w:sz w:val="20"/>
                <w:szCs w:val="20"/>
              </w:rPr>
              <w:t xml:space="preserve"> </w:t>
            </w:r>
            <w:r w:rsidRPr="006F2BCE">
              <w:rPr>
                <w:rFonts w:asciiTheme="minorHAnsi" w:hAnsiTheme="minorHAnsi" w:cstheme="minorHAnsi"/>
                <w:sz w:val="20"/>
                <w:szCs w:val="20"/>
              </w:rPr>
              <w:t>expide el decreto único reglamentario del sector administrativo</w:t>
            </w:r>
            <w:r>
              <w:rPr>
                <w:rFonts w:asciiTheme="minorHAnsi" w:hAnsiTheme="minorHAnsi" w:cstheme="minorHAnsi"/>
                <w:sz w:val="20"/>
                <w:szCs w:val="20"/>
              </w:rPr>
              <w:t xml:space="preserve"> </w:t>
            </w:r>
            <w:r w:rsidRPr="006F2BCE">
              <w:rPr>
                <w:rFonts w:asciiTheme="minorHAnsi" w:hAnsiTheme="minorHAnsi" w:cstheme="minorHAnsi"/>
                <w:sz w:val="20"/>
                <w:szCs w:val="20"/>
              </w:rPr>
              <w:t>de planeación nacional.</w:t>
            </w:r>
          </w:p>
          <w:p w14:paraId="53FEDBA4" w14:textId="6127B16C" w:rsidR="00EC5DA6" w:rsidRDefault="00EC5DA6" w:rsidP="00EC5DA6">
            <w:pPr>
              <w:rPr>
                <w:rFonts w:asciiTheme="minorHAnsi" w:hAnsiTheme="minorHAnsi" w:cstheme="minorHAnsi"/>
                <w:sz w:val="20"/>
                <w:szCs w:val="20"/>
              </w:rPr>
            </w:pPr>
          </w:p>
          <w:p w14:paraId="43E91CEA" w14:textId="56CDE02A" w:rsidR="00A67B90" w:rsidRDefault="00A67B90" w:rsidP="00A67B90">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77</w:t>
            </w:r>
            <w:r w:rsidRPr="006F2BCE">
              <w:rPr>
                <w:rFonts w:asciiTheme="minorHAnsi" w:hAnsiTheme="minorHAnsi" w:cstheme="minorHAnsi"/>
                <w:sz w:val="20"/>
                <w:szCs w:val="20"/>
              </w:rPr>
              <w:t xml:space="preserve"> de 201</w:t>
            </w:r>
            <w:r>
              <w:rPr>
                <w:rFonts w:asciiTheme="minorHAnsi" w:hAnsiTheme="minorHAnsi" w:cstheme="minorHAnsi"/>
                <w:sz w:val="20"/>
                <w:szCs w:val="20"/>
              </w:rPr>
              <w:t>4</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medio de la cual se adopta el manual de contratación del Instituto para la Investigación Educativa y el Desarrollo Pedagógico - IDEP</w:t>
            </w:r>
            <w:r w:rsidRPr="006F2BCE">
              <w:rPr>
                <w:rFonts w:asciiTheme="minorHAnsi" w:hAnsiTheme="minorHAnsi" w:cstheme="minorHAnsi"/>
                <w:sz w:val="20"/>
                <w:szCs w:val="20"/>
              </w:rPr>
              <w:t>".</w:t>
            </w:r>
          </w:p>
          <w:p w14:paraId="19B0398C" w14:textId="77777777" w:rsidR="00A67B90" w:rsidRDefault="00A67B90" w:rsidP="006F2BCE">
            <w:pPr>
              <w:rPr>
                <w:rFonts w:asciiTheme="minorHAnsi" w:hAnsiTheme="minorHAnsi" w:cstheme="minorHAnsi"/>
                <w:sz w:val="20"/>
                <w:szCs w:val="20"/>
              </w:rPr>
            </w:pPr>
          </w:p>
          <w:p w14:paraId="6AA48DCF" w14:textId="4C94AF08" w:rsidR="006F2BCE" w:rsidRPr="006F2BCE" w:rsidRDefault="006F2BCE" w:rsidP="006F2BCE">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166 de 2015. "Por el cual se modifica el</w:t>
            </w:r>
          </w:p>
          <w:p w14:paraId="132B2C06" w14:textId="1F02922F" w:rsidR="006F2BCE" w:rsidRDefault="006F2BCE" w:rsidP="00EC5DA6">
            <w:pPr>
              <w:rPr>
                <w:rFonts w:asciiTheme="minorHAnsi" w:hAnsiTheme="minorHAnsi" w:cstheme="minorHAnsi"/>
                <w:sz w:val="20"/>
                <w:szCs w:val="20"/>
              </w:rPr>
            </w:pPr>
            <w:r w:rsidRPr="006F2BCE">
              <w:rPr>
                <w:rFonts w:asciiTheme="minorHAnsi" w:hAnsiTheme="minorHAnsi" w:cstheme="minorHAnsi"/>
                <w:sz w:val="20"/>
                <w:szCs w:val="20"/>
              </w:rPr>
              <w:t>Manual de contratación para el Instituto para la</w:t>
            </w:r>
            <w:r>
              <w:rPr>
                <w:rFonts w:asciiTheme="minorHAnsi" w:hAnsiTheme="minorHAnsi" w:cstheme="minorHAnsi"/>
                <w:sz w:val="20"/>
                <w:szCs w:val="20"/>
              </w:rPr>
              <w:t xml:space="preserve"> </w:t>
            </w:r>
            <w:r w:rsidRPr="006F2BCE">
              <w:rPr>
                <w:rFonts w:asciiTheme="minorHAnsi" w:hAnsiTheme="minorHAnsi" w:cstheme="minorHAnsi"/>
                <w:sz w:val="20"/>
                <w:szCs w:val="20"/>
              </w:rPr>
              <w:t>Investigaci</w:t>
            </w:r>
            <w:r>
              <w:rPr>
                <w:rFonts w:asciiTheme="minorHAnsi" w:hAnsiTheme="minorHAnsi" w:cstheme="minorHAnsi"/>
                <w:sz w:val="20"/>
                <w:szCs w:val="20"/>
              </w:rPr>
              <w:t>ó</w:t>
            </w:r>
            <w:r w:rsidRPr="006F2BCE">
              <w:rPr>
                <w:rFonts w:asciiTheme="minorHAnsi" w:hAnsiTheme="minorHAnsi" w:cstheme="minorHAnsi"/>
                <w:sz w:val="20"/>
                <w:szCs w:val="20"/>
              </w:rPr>
              <w:t>n Educativa y el Desarrollo Pedag</w:t>
            </w:r>
            <w:r>
              <w:rPr>
                <w:rFonts w:asciiTheme="minorHAnsi" w:hAnsiTheme="minorHAnsi" w:cstheme="minorHAnsi"/>
                <w:sz w:val="20"/>
                <w:szCs w:val="20"/>
              </w:rPr>
              <w:t>ó</w:t>
            </w:r>
            <w:r w:rsidRPr="006F2BCE">
              <w:rPr>
                <w:rFonts w:asciiTheme="minorHAnsi" w:hAnsiTheme="minorHAnsi" w:cstheme="minorHAnsi"/>
                <w:sz w:val="20"/>
                <w:szCs w:val="20"/>
              </w:rPr>
              <w:t>gico IDEP".</w:t>
            </w:r>
          </w:p>
          <w:p w14:paraId="40AECB06" w14:textId="0CAF76A1" w:rsidR="00A67B90" w:rsidRDefault="00A67B90" w:rsidP="00EC5DA6">
            <w:pPr>
              <w:rPr>
                <w:rFonts w:asciiTheme="minorHAnsi" w:hAnsiTheme="minorHAnsi" w:cstheme="minorHAnsi"/>
                <w:sz w:val="20"/>
                <w:szCs w:val="20"/>
              </w:rPr>
            </w:pPr>
          </w:p>
          <w:p w14:paraId="4266C2F9" w14:textId="5C25A715" w:rsidR="00A67B90" w:rsidRDefault="00A67B90" w:rsidP="00EC5DA6">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73</w:t>
            </w:r>
            <w:r w:rsidRPr="006F2BCE">
              <w:rPr>
                <w:rFonts w:asciiTheme="minorHAnsi" w:hAnsiTheme="minorHAnsi" w:cstheme="minorHAnsi"/>
                <w:sz w:val="20"/>
                <w:szCs w:val="20"/>
              </w:rPr>
              <w:t xml:space="preserve"> de 201</w:t>
            </w:r>
            <w:r>
              <w:rPr>
                <w:rFonts w:asciiTheme="minorHAnsi" w:hAnsiTheme="minorHAnsi" w:cstheme="minorHAnsi"/>
                <w:sz w:val="20"/>
                <w:szCs w:val="20"/>
              </w:rPr>
              <w:t>8</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el articulo quinto de la Resolución No. 009 de 2008 por medio de la cual se crea el Comité Asesor de Contratación del IDEP</w:t>
            </w:r>
            <w:r w:rsidRPr="006F2BCE">
              <w:rPr>
                <w:rFonts w:asciiTheme="minorHAnsi" w:hAnsiTheme="minorHAnsi" w:cstheme="minorHAnsi"/>
                <w:sz w:val="20"/>
                <w:szCs w:val="20"/>
              </w:rPr>
              <w:t>".</w:t>
            </w:r>
          </w:p>
          <w:p w14:paraId="206C21A7" w14:textId="77777777" w:rsidR="00A67B90" w:rsidRDefault="00A67B90" w:rsidP="00EC5DA6">
            <w:pPr>
              <w:rPr>
                <w:rFonts w:asciiTheme="minorHAnsi" w:hAnsiTheme="minorHAnsi" w:cstheme="minorHAnsi"/>
                <w:sz w:val="20"/>
                <w:szCs w:val="20"/>
              </w:rPr>
            </w:pPr>
          </w:p>
          <w:p w14:paraId="79244950" w14:textId="18AC4CB3" w:rsidR="00A67B90" w:rsidRPr="008B2116" w:rsidRDefault="00A67B90" w:rsidP="00A67B90">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6</w:t>
            </w:r>
            <w:r>
              <w:rPr>
                <w:rFonts w:asciiTheme="minorHAnsi" w:hAnsiTheme="minorHAnsi" w:cstheme="minorHAnsi"/>
                <w:sz w:val="20"/>
                <w:szCs w:val="20"/>
              </w:rPr>
              <w:t>4</w:t>
            </w:r>
            <w:r w:rsidRPr="006F2BCE">
              <w:rPr>
                <w:rFonts w:asciiTheme="minorHAnsi" w:hAnsiTheme="minorHAnsi" w:cstheme="minorHAnsi"/>
                <w:sz w:val="20"/>
                <w:szCs w:val="20"/>
              </w:rPr>
              <w:t xml:space="preserve"> de 201</w:t>
            </w:r>
            <w:r>
              <w:rPr>
                <w:rFonts w:asciiTheme="minorHAnsi" w:hAnsiTheme="minorHAnsi" w:cstheme="minorHAnsi"/>
                <w:sz w:val="20"/>
                <w:szCs w:val="20"/>
              </w:rPr>
              <w:t>9</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parcialmente el Manual de Contratación del Ins</w:t>
            </w:r>
            <w:r>
              <w:rPr>
                <w:rFonts w:asciiTheme="minorHAnsi" w:hAnsiTheme="minorHAnsi" w:cstheme="minorHAnsi"/>
                <w:sz w:val="20"/>
                <w:szCs w:val="20"/>
              </w:rPr>
              <w:t>tit</w:t>
            </w:r>
            <w:r w:rsidRPr="00A67B90">
              <w:rPr>
                <w:rFonts w:asciiTheme="minorHAnsi" w:hAnsiTheme="minorHAnsi" w:cstheme="minorHAnsi"/>
                <w:sz w:val="20"/>
                <w:szCs w:val="20"/>
              </w:rPr>
              <w:t>uto para la Investigación Educativa y el Desarrollo Pedagógico - IDEP</w:t>
            </w:r>
            <w:r w:rsidRPr="006F2BCE">
              <w:rPr>
                <w:rFonts w:asciiTheme="minorHAnsi" w:hAnsiTheme="minorHAnsi" w:cstheme="minorHAnsi"/>
                <w:sz w:val="20"/>
                <w:szCs w:val="20"/>
              </w:rPr>
              <w:t>".</w:t>
            </w:r>
          </w:p>
        </w:tc>
      </w:tr>
      <w:tr w:rsidR="000E3D40" w:rsidRPr="008B2116" w14:paraId="18994EA1" w14:textId="77777777" w:rsidTr="000E3D40">
        <w:tc>
          <w:tcPr>
            <w:tcW w:w="495" w:type="dxa"/>
          </w:tcPr>
          <w:p w14:paraId="05E1EAA0" w14:textId="77777777" w:rsidR="000E3D40" w:rsidRPr="008B2116" w:rsidRDefault="000E3D40" w:rsidP="000E3D40">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6F2B1ED" w14:textId="77777777" w:rsidR="000E3D40" w:rsidRPr="008B2116" w:rsidRDefault="000E3D40" w:rsidP="000E3D40">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7A0A2FA" w14:textId="77777777" w:rsidR="000E3D40" w:rsidRPr="008B2116" w:rsidRDefault="000E3D40" w:rsidP="000E3D40">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C6A28FD" w14:textId="77777777" w:rsidR="000E3D40" w:rsidRDefault="000E3D40" w:rsidP="000E3D40">
      <w:pPr>
        <w:jc w:val="both"/>
        <w:rPr>
          <w:sz w:val="22"/>
          <w:szCs w:val="22"/>
        </w:rPr>
      </w:pPr>
    </w:p>
    <w:p w14:paraId="31F77484" w14:textId="244951C8" w:rsidR="007978A7" w:rsidRDefault="007978A7" w:rsidP="008B0BE1">
      <w:pPr>
        <w:jc w:val="both"/>
        <w:rPr>
          <w:sz w:val="22"/>
          <w:szCs w:val="22"/>
        </w:rPr>
      </w:pPr>
    </w:p>
    <w:p w14:paraId="3B79ED07" w14:textId="19C3E019" w:rsidR="0061047A" w:rsidRDefault="0061047A" w:rsidP="0061047A">
      <w:pPr>
        <w:pStyle w:val="Ttulo3"/>
        <w:rPr>
          <w:rFonts w:ascii="Times New Roman" w:hAnsi="Times New Roman" w:cs="Times New Roman"/>
          <w:color w:val="595959" w:themeColor="text1" w:themeTint="A6"/>
        </w:rPr>
      </w:pPr>
      <w:bookmarkStart w:id="16" w:name="_Toc86661044"/>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9</w:t>
      </w:r>
      <w:r w:rsidRPr="003249D6">
        <w:rPr>
          <w:rFonts w:ascii="Times New Roman" w:hAnsi="Times New Roman" w:cs="Times New Roman"/>
          <w:color w:val="595959" w:themeColor="text1" w:themeTint="A6"/>
        </w:rPr>
        <w:t xml:space="preserve">. </w:t>
      </w:r>
      <w:r w:rsidRPr="0061047A">
        <w:rPr>
          <w:rFonts w:ascii="Times New Roman" w:hAnsi="Times New Roman" w:cs="Times New Roman"/>
          <w:color w:val="595959" w:themeColor="text1" w:themeTint="A6"/>
        </w:rPr>
        <w:t>Contratación Directa</w:t>
      </w:r>
      <w:bookmarkEnd w:id="16"/>
    </w:p>
    <w:p w14:paraId="0A78CC58" w14:textId="77777777" w:rsidR="0061047A" w:rsidRPr="0061047A" w:rsidRDefault="0061047A" w:rsidP="0061047A"/>
    <w:p w14:paraId="4F86E741" w14:textId="77777777" w:rsidR="0061047A" w:rsidRPr="00126542" w:rsidRDefault="0061047A" w:rsidP="0061047A">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CONTRATOS</w:t>
      </w:r>
    </w:p>
    <w:tbl>
      <w:tblPr>
        <w:tblStyle w:val="Tablaconcuadrcula"/>
        <w:tblW w:w="0" w:type="auto"/>
        <w:tblLook w:val="04A0" w:firstRow="1" w:lastRow="0" w:firstColumn="1" w:lastColumn="0" w:noHBand="0" w:noVBand="1"/>
      </w:tblPr>
      <w:tblGrid>
        <w:gridCol w:w="495"/>
        <w:gridCol w:w="2020"/>
        <w:gridCol w:w="630"/>
        <w:gridCol w:w="5349"/>
      </w:tblGrid>
      <w:tr w:rsidR="0061047A" w:rsidRPr="008B2116" w14:paraId="009479B1" w14:textId="77777777" w:rsidTr="00AD3AD5">
        <w:tc>
          <w:tcPr>
            <w:tcW w:w="8494" w:type="dxa"/>
            <w:gridSpan w:val="4"/>
            <w:shd w:val="clear" w:color="auto" w:fill="1F3864" w:themeFill="accent1" w:themeFillShade="80"/>
          </w:tcPr>
          <w:p w14:paraId="20A54D55" w14:textId="39A8C212" w:rsidR="0061047A" w:rsidRPr="008B2116" w:rsidRDefault="0061047A" w:rsidP="004B23E9">
            <w:pPr>
              <w:pStyle w:val="Prrafodelista"/>
              <w:numPr>
                <w:ilvl w:val="0"/>
                <w:numId w:val="1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61047A" w:rsidRPr="008B2116" w14:paraId="577121A5" w14:textId="77777777" w:rsidTr="00AD3AD5">
        <w:tc>
          <w:tcPr>
            <w:tcW w:w="495" w:type="dxa"/>
          </w:tcPr>
          <w:p w14:paraId="5B0D3D89"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5FEA07E" w14:textId="77777777" w:rsidR="0061047A" w:rsidRPr="008B2116" w:rsidRDefault="0061047A"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45FBA0C" w14:textId="0D30F62D" w:rsidR="0061047A" w:rsidRPr="008B2116" w:rsidRDefault="0061047A" w:rsidP="00AD3AD5">
            <w:pPr>
              <w:jc w:val="both"/>
              <w:rPr>
                <w:rFonts w:asciiTheme="minorHAnsi" w:hAnsiTheme="minorHAnsi" w:cstheme="minorHAnsi"/>
                <w:sz w:val="20"/>
                <w:szCs w:val="20"/>
              </w:rPr>
            </w:pPr>
            <w:r>
              <w:rPr>
                <w:rFonts w:asciiTheme="minorHAnsi" w:hAnsiTheme="minorHAnsi" w:cstheme="minorHAnsi"/>
                <w:sz w:val="20"/>
                <w:szCs w:val="20"/>
              </w:rPr>
              <w:t>Contratación directa</w:t>
            </w:r>
          </w:p>
        </w:tc>
      </w:tr>
      <w:tr w:rsidR="0061047A" w:rsidRPr="008B2116" w14:paraId="2E227B45" w14:textId="77777777" w:rsidTr="00AD3AD5">
        <w:tc>
          <w:tcPr>
            <w:tcW w:w="495" w:type="dxa"/>
          </w:tcPr>
          <w:p w14:paraId="2A249521"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879D2D3" w14:textId="77777777" w:rsidR="0061047A" w:rsidRPr="008B2116" w:rsidRDefault="0061047A"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499DF90"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61047A" w:rsidRPr="008B2116" w14:paraId="52A406BC" w14:textId="77777777" w:rsidTr="00AD3AD5">
        <w:tc>
          <w:tcPr>
            <w:tcW w:w="8494" w:type="dxa"/>
            <w:gridSpan w:val="4"/>
            <w:shd w:val="clear" w:color="auto" w:fill="1F3864" w:themeFill="accent1" w:themeFillShade="80"/>
          </w:tcPr>
          <w:p w14:paraId="7BDFC561" w14:textId="77777777" w:rsidR="0061047A" w:rsidRPr="008B2116" w:rsidRDefault="0061047A" w:rsidP="004B23E9">
            <w:pPr>
              <w:pStyle w:val="Prrafodelista"/>
              <w:numPr>
                <w:ilvl w:val="0"/>
                <w:numId w:val="1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61047A" w:rsidRPr="008B2116" w14:paraId="6E59D9A5" w14:textId="77777777" w:rsidTr="00AD3AD5">
        <w:tc>
          <w:tcPr>
            <w:tcW w:w="495" w:type="dxa"/>
          </w:tcPr>
          <w:p w14:paraId="79A334BB" w14:textId="77777777" w:rsidR="0061047A" w:rsidRPr="0013667E" w:rsidRDefault="0061047A" w:rsidP="00AD3AD5">
            <w:pPr>
              <w:jc w:val="both"/>
              <w:rPr>
                <w:rFonts w:asciiTheme="minorHAnsi" w:hAnsiTheme="minorHAnsi" w:cstheme="minorHAnsi"/>
                <w:sz w:val="20"/>
                <w:szCs w:val="20"/>
              </w:rPr>
            </w:pPr>
            <w:r w:rsidRPr="0013667E">
              <w:rPr>
                <w:rFonts w:asciiTheme="minorHAnsi" w:hAnsiTheme="minorHAnsi" w:cstheme="minorHAnsi"/>
                <w:sz w:val="20"/>
                <w:szCs w:val="20"/>
              </w:rPr>
              <w:t>2.1</w:t>
            </w:r>
          </w:p>
        </w:tc>
        <w:tc>
          <w:tcPr>
            <w:tcW w:w="2020" w:type="dxa"/>
          </w:tcPr>
          <w:p w14:paraId="052AF35B" w14:textId="77777777" w:rsidR="0061047A" w:rsidRPr="0013667E" w:rsidRDefault="0061047A" w:rsidP="00AD3AD5">
            <w:pPr>
              <w:rPr>
                <w:rFonts w:asciiTheme="minorHAnsi" w:hAnsiTheme="minorHAnsi" w:cstheme="minorHAnsi"/>
                <w:b/>
                <w:bCs/>
                <w:sz w:val="20"/>
                <w:szCs w:val="20"/>
              </w:rPr>
            </w:pPr>
            <w:r w:rsidRPr="0013667E">
              <w:rPr>
                <w:rFonts w:asciiTheme="minorHAnsi" w:hAnsiTheme="minorHAnsi" w:cstheme="minorHAnsi"/>
                <w:b/>
                <w:bCs/>
                <w:sz w:val="20"/>
                <w:szCs w:val="20"/>
              </w:rPr>
              <w:t>Alcance y contenido</w:t>
            </w:r>
          </w:p>
        </w:tc>
        <w:tc>
          <w:tcPr>
            <w:tcW w:w="5979" w:type="dxa"/>
            <w:gridSpan w:val="2"/>
          </w:tcPr>
          <w:p w14:paraId="5BC6A2A1" w14:textId="2FB9DABA" w:rsidR="0061047A" w:rsidRPr="008B2116" w:rsidRDefault="00580EB2" w:rsidP="00AD3AD5">
            <w:pPr>
              <w:jc w:val="both"/>
              <w:rPr>
                <w:rFonts w:asciiTheme="minorHAnsi" w:hAnsiTheme="minorHAnsi" w:cstheme="minorHAnsi"/>
                <w:sz w:val="20"/>
                <w:szCs w:val="20"/>
              </w:rPr>
            </w:pPr>
            <w:r>
              <w:rPr>
                <w:rFonts w:asciiTheme="minorHAnsi" w:hAnsiTheme="minorHAnsi" w:cstheme="minorHAnsi"/>
                <w:sz w:val="20"/>
                <w:szCs w:val="20"/>
              </w:rPr>
              <w:t xml:space="preserve">Expediente que reúne la documentación que soporta todas las etapas de un contrato adjudicado directamente sin pasar por convocatoria pública, respondiendo a normatividad vigente definida para este tipo de contratación. </w:t>
            </w:r>
          </w:p>
        </w:tc>
      </w:tr>
      <w:tr w:rsidR="0061047A" w:rsidRPr="008B2116" w14:paraId="4ECF564E" w14:textId="77777777" w:rsidTr="00AD3AD5">
        <w:tc>
          <w:tcPr>
            <w:tcW w:w="495" w:type="dxa"/>
          </w:tcPr>
          <w:p w14:paraId="07FF8302"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051A523" w14:textId="77777777" w:rsidR="0061047A" w:rsidRPr="008B2116" w:rsidRDefault="0061047A"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C3FFA3B"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Memorando solicitud de contratación directa FT-GC-08-09</w:t>
            </w:r>
          </w:p>
          <w:p w14:paraId="3D6F9ED9" w14:textId="5AE03C00" w:rsidR="0061047A" w:rsidRPr="00914E80" w:rsidRDefault="00BA3786" w:rsidP="004B23E9">
            <w:pPr>
              <w:pStyle w:val="Prrafodelista"/>
              <w:numPr>
                <w:ilvl w:val="0"/>
                <w:numId w:val="15"/>
              </w:numPr>
              <w:ind w:left="257" w:hanging="270"/>
              <w:jc w:val="both"/>
              <w:rPr>
                <w:rFonts w:asciiTheme="minorHAnsi" w:hAnsiTheme="minorHAnsi" w:cstheme="minorHAnsi"/>
                <w:sz w:val="20"/>
                <w:szCs w:val="20"/>
              </w:rPr>
            </w:pPr>
            <w:r>
              <w:rPr>
                <w:rFonts w:asciiTheme="minorHAnsi" w:hAnsiTheme="minorHAnsi" w:cstheme="minorHAnsi"/>
                <w:sz w:val="20"/>
                <w:szCs w:val="20"/>
              </w:rPr>
              <w:t>Hoja de Control</w:t>
            </w:r>
            <w:r w:rsidR="0061047A" w:rsidRPr="00914E80">
              <w:rPr>
                <w:rFonts w:asciiTheme="minorHAnsi" w:hAnsiTheme="minorHAnsi" w:cstheme="minorHAnsi"/>
                <w:sz w:val="20"/>
                <w:szCs w:val="20"/>
              </w:rPr>
              <w:t xml:space="preserve"> Contratación Directa FT-GC-08-25</w:t>
            </w:r>
          </w:p>
          <w:p w14:paraId="7E2DB695" w14:textId="77777777" w:rsidR="0061047A" w:rsidRPr="00781A29" w:rsidRDefault="0061047A" w:rsidP="004B23E9">
            <w:pPr>
              <w:pStyle w:val="Prrafodelista"/>
              <w:numPr>
                <w:ilvl w:val="0"/>
                <w:numId w:val="15"/>
              </w:numPr>
              <w:ind w:left="257" w:hanging="270"/>
              <w:jc w:val="both"/>
              <w:rPr>
                <w:rFonts w:asciiTheme="minorHAnsi" w:hAnsiTheme="minorHAnsi" w:cstheme="minorHAnsi"/>
                <w:sz w:val="18"/>
                <w:szCs w:val="18"/>
              </w:rPr>
            </w:pPr>
            <w:r w:rsidRPr="00914E80">
              <w:rPr>
                <w:rFonts w:asciiTheme="minorHAnsi" w:hAnsiTheme="minorHAnsi" w:cstheme="minorHAnsi"/>
                <w:sz w:val="20"/>
                <w:szCs w:val="20"/>
              </w:rPr>
              <w:t xml:space="preserve">Solicitud de certificación existencia personal disponible </w:t>
            </w:r>
            <w:r w:rsidRPr="00781A29">
              <w:rPr>
                <w:rFonts w:asciiTheme="minorHAnsi" w:hAnsiTheme="minorHAnsi" w:cstheme="minorHAnsi"/>
                <w:sz w:val="18"/>
                <w:szCs w:val="18"/>
              </w:rPr>
              <w:t xml:space="preserve">FT-GTH-13-24 </w:t>
            </w:r>
          </w:p>
          <w:p w14:paraId="3AC26478"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Certificación de Talento Humano FT-GTH-13-25 </w:t>
            </w:r>
          </w:p>
          <w:p w14:paraId="4E9530A0"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Solicitud de bienes y servicios FT-GRF-11-03</w:t>
            </w:r>
          </w:p>
          <w:p w14:paraId="4C774C95"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Certificación de existencia de bienes FT-GRF-11-09</w:t>
            </w:r>
          </w:p>
          <w:p w14:paraId="17C1BD88"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Estudios Previos Contratación Directa FT-GC-08-10</w:t>
            </w:r>
          </w:p>
          <w:p w14:paraId="7E90D63B" w14:textId="554565E9"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Solicitud de Contratación </w:t>
            </w:r>
            <w:r w:rsidR="00914E80" w:rsidRPr="00914E80">
              <w:rPr>
                <w:rFonts w:asciiTheme="minorHAnsi" w:hAnsiTheme="minorHAnsi" w:cstheme="minorHAnsi"/>
                <w:sz w:val="20"/>
                <w:szCs w:val="20"/>
              </w:rPr>
              <w:t>GOOBI</w:t>
            </w:r>
          </w:p>
          <w:p w14:paraId="15778EBF" w14:textId="20257F1D"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Solicitud de Disponibilidad Presupuestal CDP </w:t>
            </w:r>
            <w:r w:rsidR="00914E80" w:rsidRPr="00914E80">
              <w:rPr>
                <w:rFonts w:asciiTheme="minorHAnsi" w:hAnsiTheme="minorHAnsi" w:cstheme="minorHAnsi"/>
                <w:sz w:val="20"/>
                <w:szCs w:val="20"/>
              </w:rPr>
              <w:t>GOOBI</w:t>
            </w:r>
            <w:r w:rsidRPr="00914E80">
              <w:rPr>
                <w:rFonts w:asciiTheme="minorHAnsi" w:hAnsiTheme="minorHAnsi" w:cstheme="minorHAnsi"/>
                <w:sz w:val="20"/>
                <w:szCs w:val="20"/>
              </w:rPr>
              <w:t xml:space="preserve"> FT-GF-14-17</w:t>
            </w:r>
          </w:p>
          <w:p w14:paraId="26ABEBDD"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Idoneidad, experiencia y capacidad para ejecutar contratos de prestación de servicios profesionales, de apoyo a la gestión o para la ejecución de trabajos artísticos FT-GC-08-07</w:t>
            </w:r>
          </w:p>
          <w:p w14:paraId="2C8432C9"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Acto Administrativo de Justificación de la modalidad de Contratación Directa </w:t>
            </w:r>
          </w:p>
          <w:p w14:paraId="669D1705" w14:textId="676AACA8" w:rsidR="0061047A"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Minuta del Contrato FT-GC-08-16</w:t>
            </w:r>
          </w:p>
          <w:p w14:paraId="026E8F03" w14:textId="4F691D6A" w:rsidR="00BA3786" w:rsidRPr="009B380D" w:rsidRDefault="00BA378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Minuta del Contrato Secop I FT-GC-08-57</w:t>
            </w:r>
          </w:p>
          <w:p w14:paraId="0E9A4B45" w14:textId="071D9879" w:rsidR="00BA3786" w:rsidRPr="009B380D" w:rsidRDefault="00BA378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Anexo al contrato de arrendamiento electrónico - FT-GC-08-56</w:t>
            </w:r>
          </w:p>
          <w:p w14:paraId="3388F807" w14:textId="26B5C6B1"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Registro Presupuestal </w:t>
            </w:r>
            <w:r w:rsidR="00914E80" w:rsidRPr="00914E80">
              <w:rPr>
                <w:rFonts w:asciiTheme="minorHAnsi" w:hAnsiTheme="minorHAnsi" w:cstheme="minorHAnsi"/>
                <w:sz w:val="20"/>
                <w:szCs w:val="20"/>
              </w:rPr>
              <w:t>GOOBI</w:t>
            </w:r>
            <w:r w:rsidRPr="00914E80">
              <w:rPr>
                <w:rFonts w:asciiTheme="minorHAnsi" w:hAnsiTheme="minorHAnsi" w:cstheme="minorHAnsi"/>
                <w:sz w:val="20"/>
                <w:szCs w:val="20"/>
              </w:rPr>
              <w:t xml:space="preserve"> </w:t>
            </w:r>
          </w:p>
          <w:p w14:paraId="289FFCE3" w14:textId="63932A82"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Póliza</w:t>
            </w:r>
            <w:r w:rsidR="00BA3786">
              <w:rPr>
                <w:rFonts w:asciiTheme="minorHAnsi" w:hAnsiTheme="minorHAnsi" w:cstheme="minorHAnsi"/>
                <w:sz w:val="20"/>
                <w:szCs w:val="20"/>
              </w:rPr>
              <w:t xml:space="preserve"> de garantía</w:t>
            </w:r>
          </w:p>
          <w:p w14:paraId="1CB549DD" w14:textId="216CD96D"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Expedición del Registro Presupuestal y/o Aprobación de la garantía de cumplimiento en </w:t>
            </w:r>
            <w:r w:rsidR="00914E80" w:rsidRPr="00914E80">
              <w:rPr>
                <w:rFonts w:asciiTheme="minorHAnsi" w:hAnsiTheme="minorHAnsi" w:cstheme="minorHAnsi"/>
                <w:sz w:val="20"/>
                <w:szCs w:val="20"/>
              </w:rPr>
              <w:t>GOOBI</w:t>
            </w:r>
          </w:p>
          <w:p w14:paraId="71DF5C01"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Memorando de delegación de la supervisión </w:t>
            </w:r>
          </w:p>
          <w:p w14:paraId="20D97F76"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Informe de avance y/o actividades contratista FT-GCT-08-24 </w:t>
            </w:r>
          </w:p>
          <w:p w14:paraId="52FB9753"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Concepto del supervisor sobre el informe de avance del contrato FT-GCT-08-44</w:t>
            </w:r>
          </w:p>
          <w:p w14:paraId="18E9339B"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 xml:space="preserve">Certificado de supervisión o Interventoría FT-GCT-08-04 </w:t>
            </w:r>
          </w:p>
          <w:p w14:paraId="456D7CBA"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Memorando Autorización de pago</w:t>
            </w:r>
          </w:p>
          <w:p w14:paraId="1456C6FC" w14:textId="096D11F2" w:rsidR="0061047A" w:rsidRPr="003269A6" w:rsidRDefault="003269A6" w:rsidP="004B23E9">
            <w:pPr>
              <w:pStyle w:val="Prrafodelista"/>
              <w:numPr>
                <w:ilvl w:val="0"/>
                <w:numId w:val="14"/>
              </w:numPr>
              <w:ind w:left="257" w:hanging="270"/>
              <w:jc w:val="both"/>
              <w:rPr>
                <w:rFonts w:asciiTheme="minorHAnsi" w:hAnsiTheme="minorHAnsi" w:cstheme="minorHAnsi"/>
                <w:sz w:val="20"/>
                <w:szCs w:val="20"/>
              </w:rPr>
            </w:pPr>
            <w:r>
              <w:rPr>
                <w:rFonts w:asciiTheme="minorHAnsi" w:hAnsiTheme="minorHAnsi" w:cstheme="minorHAnsi"/>
                <w:sz w:val="20"/>
                <w:szCs w:val="20"/>
              </w:rPr>
              <w:t>Autorización de pagos GOOBI</w:t>
            </w:r>
          </w:p>
          <w:p w14:paraId="601C7C19"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Radicado mediante el cual el contratista entrega el informe de avance del contrato</w:t>
            </w:r>
          </w:p>
          <w:p w14:paraId="3FD1C105" w14:textId="77777777" w:rsidR="0061047A" w:rsidRPr="009B380D" w:rsidRDefault="0061047A"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Liquidación de salud, pensión y fondo de solidaridad contratistas FT-GF-14-15 </w:t>
            </w:r>
          </w:p>
          <w:p w14:paraId="6CE6B2E8" w14:textId="77777777" w:rsidR="0061047A" w:rsidRPr="009B380D" w:rsidRDefault="0061047A"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Planillas de pago de seguridad social del contratista</w:t>
            </w:r>
          </w:p>
          <w:p w14:paraId="696A632B" w14:textId="77777777" w:rsidR="0061047A" w:rsidRPr="009B380D" w:rsidRDefault="0061047A"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Certificación de terminación de contrato FT-GC-08-28</w:t>
            </w:r>
          </w:p>
          <w:p w14:paraId="316B5040" w14:textId="77777777"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Acta de liquidación de convenios FT-GC-08-02</w:t>
            </w:r>
          </w:p>
          <w:p w14:paraId="7FAA997D" w14:textId="7CF262BD" w:rsidR="0061047A" w:rsidRPr="00914E80" w:rsidRDefault="0061047A" w:rsidP="004B23E9">
            <w:pPr>
              <w:pStyle w:val="Prrafodelista"/>
              <w:numPr>
                <w:ilvl w:val="0"/>
                <w:numId w:val="15"/>
              </w:numPr>
              <w:ind w:left="257" w:hanging="270"/>
              <w:jc w:val="both"/>
              <w:rPr>
                <w:rFonts w:asciiTheme="minorHAnsi" w:hAnsiTheme="minorHAnsi" w:cstheme="minorHAnsi"/>
                <w:sz w:val="20"/>
                <w:szCs w:val="20"/>
              </w:rPr>
            </w:pPr>
            <w:r w:rsidRPr="00914E80">
              <w:rPr>
                <w:rFonts w:asciiTheme="minorHAnsi" w:hAnsiTheme="minorHAnsi" w:cstheme="minorHAnsi"/>
                <w:sz w:val="20"/>
                <w:szCs w:val="20"/>
              </w:rPr>
              <w:t>Certificación de cierre del expediente contractual FT-GCT-08-48</w:t>
            </w:r>
          </w:p>
        </w:tc>
      </w:tr>
      <w:tr w:rsidR="0061047A" w:rsidRPr="008B2116" w14:paraId="382C10B5" w14:textId="77777777" w:rsidTr="00AD3AD5">
        <w:tc>
          <w:tcPr>
            <w:tcW w:w="8494" w:type="dxa"/>
            <w:gridSpan w:val="4"/>
            <w:shd w:val="clear" w:color="auto" w:fill="1F3864" w:themeFill="accent1" w:themeFillShade="80"/>
          </w:tcPr>
          <w:p w14:paraId="032EDEF5" w14:textId="77777777" w:rsidR="0061047A" w:rsidRPr="008B2116" w:rsidRDefault="0061047A" w:rsidP="004B23E9">
            <w:pPr>
              <w:pStyle w:val="Prrafodelista"/>
              <w:numPr>
                <w:ilvl w:val="0"/>
                <w:numId w:val="1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61047A" w:rsidRPr="008B2116" w14:paraId="5E22C2CE" w14:textId="77777777" w:rsidTr="00AD3AD5">
        <w:tc>
          <w:tcPr>
            <w:tcW w:w="495" w:type="dxa"/>
          </w:tcPr>
          <w:p w14:paraId="0D89AFF9"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3.1</w:t>
            </w:r>
          </w:p>
        </w:tc>
        <w:tc>
          <w:tcPr>
            <w:tcW w:w="2020" w:type="dxa"/>
          </w:tcPr>
          <w:p w14:paraId="7630A11F" w14:textId="77777777" w:rsidR="0061047A" w:rsidRPr="008B2116" w:rsidRDefault="0061047A"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2A20EE8" w14:textId="14FC1DCB" w:rsidR="0061047A" w:rsidRPr="008B2116" w:rsidRDefault="007241EF" w:rsidP="00AD3AD5">
            <w:pPr>
              <w:jc w:val="both"/>
              <w:rPr>
                <w:rFonts w:asciiTheme="minorHAnsi" w:hAnsiTheme="minorHAnsi" w:cstheme="minorHAnsi"/>
                <w:sz w:val="20"/>
                <w:szCs w:val="20"/>
              </w:rPr>
            </w:pPr>
            <w:r>
              <w:rPr>
                <w:rFonts w:asciiTheme="minorHAnsi" w:hAnsiTheme="minorHAnsi" w:cstheme="minorHAnsi"/>
                <w:sz w:val="20"/>
                <w:szCs w:val="20"/>
              </w:rPr>
              <w:t>20</w:t>
            </w:r>
            <w:r w:rsidR="0061047A" w:rsidRPr="008B2116">
              <w:rPr>
                <w:rFonts w:asciiTheme="minorHAnsi" w:hAnsiTheme="minorHAnsi" w:cstheme="minorHAnsi"/>
                <w:sz w:val="20"/>
                <w:szCs w:val="20"/>
              </w:rPr>
              <w:t xml:space="preserve"> años</w:t>
            </w:r>
          </w:p>
        </w:tc>
      </w:tr>
      <w:tr w:rsidR="0061047A" w:rsidRPr="008B2116" w14:paraId="7FA99932" w14:textId="77777777" w:rsidTr="00AD3AD5">
        <w:tc>
          <w:tcPr>
            <w:tcW w:w="495" w:type="dxa"/>
          </w:tcPr>
          <w:p w14:paraId="76984195"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A18EEC9" w14:textId="77777777" w:rsidR="0061047A" w:rsidRPr="008B2116" w:rsidRDefault="0061047A"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98D6006"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61047A" w:rsidRPr="008B2116" w14:paraId="16DA3DD4" w14:textId="77777777" w:rsidTr="00AD3AD5">
        <w:tc>
          <w:tcPr>
            <w:tcW w:w="8494" w:type="dxa"/>
            <w:gridSpan w:val="4"/>
            <w:shd w:val="clear" w:color="auto" w:fill="1F3864" w:themeFill="accent1" w:themeFillShade="80"/>
          </w:tcPr>
          <w:p w14:paraId="28671D42" w14:textId="77777777" w:rsidR="0061047A" w:rsidRPr="008B2116" w:rsidRDefault="0061047A" w:rsidP="004B23E9">
            <w:pPr>
              <w:pStyle w:val="Prrafodelista"/>
              <w:numPr>
                <w:ilvl w:val="0"/>
                <w:numId w:val="1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61047A" w:rsidRPr="008B2116" w14:paraId="5A41420C" w14:textId="77777777" w:rsidTr="00AD3AD5">
        <w:tc>
          <w:tcPr>
            <w:tcW w:w="495" w:type="dxa"/>
            <w:vMerge w:val="restart"/>
          </w:tcPr>
          <w:p w14:paraId="4D82A11E"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76BD118" w14:textId="77777777" w:rsidR="0061047A" w:rsidRPr="008B2116" w:rsidRDefault="0061047A"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E414D59"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61047A" w:rsidRPr="008B2116" w14:paraId="7E7B3E53" w14:textId="77777777" w:rsidTr="00AD3AD5">
        <w:tc>
          <w:tcPr>
            <w:tcW w:w="495" w:type="dxa"/>
            <w:vMerge/>
          </w:tcPr>
          <w:p w14:paraId="148FA3CC" w14:textId="77777777" w:rsidR="0061047A" w:rsidRPr="008B2116" w:rsidRDefault="0061047A" w:rsidP="00AD3AD5">
            <w:pPr>
              <w:jc w:val="both"/>
              <w:rPr>
                <w:rFonts w:asciiTheme="minorHAnsi" w:hAnsiTheme="minorHAnsi" w:cstheme="minorHAnsi"/>
                <w:sz w:val="20"/>
                <w:szCs w:val="20"/>
              </w:rPr>
            </w:pPr>
          </w:p>
        </w:tc>
        <w:tc>
          <w:tcPr>
            <w:tcW w:w="2020" w:type="dxa"/>
            <w:vMerge/>
          </w:tcPr>
          <w:p w14:paraId="658B8FFD" w14:textId="77777777" w:rsidR="0061047A" w:rsidRPr="008B2116" w:rsidRDefault="0061047A" w:rsidP="00AD3AD5">
            <w:pPr>
              <w:jc w:val="both"/>
              <w:rPr>
                <w:rFonts w:asciiTheme="minorHAnsi" w:hAnsiTheme="minorHAnsi" w:cstheme="minorHAnsi"/>
                <w:b/>
                <w:bCs/>
                <w:sz w:val="20"/>
                <w:szCs w:val="20"/>
              </w:rPr>
            </w:pPr>
          </w:p>
        </w:tc>
        <w:tc>
          <w:tcPr>
            <w:tcW w:w="5979" w:type="dxa"/>
            <w:gridSpan w:val="2"/>
          </w:tcPr>
          <w:p w14:paraId="361FD6AB"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61047A" w:rsidRPr="008B2116" w14:paraId="21DEE4CB" w14:textId="77777777" w:rsidTr="00AD3AD5">
        <w:tc>
          <w:tcPr>
            <w:tcW w:w="495" w:type="dxa"/>
          </w:tcPr>
          <w:p w14:paraId="5912FF0C"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8CF43CE" w14:textId="77777777" w:rsidR="0061047A" w:rsidRPr="008B2116" w:rsidRDefault="0061047A"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A884930"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396C8D94" w14:textId="77777777" w:rsidR="00045164" w:rsidRPr="00EC5DA6" w:rsidRDefault="00045164" w:rsidP="00045164">
            <w:pPr>
              <w:rPr>
                <w:rFonts w:asciiTheme="minorHAnsi" w:hAnsiTheme="minorHAnsi" w:cstheme="minorHAnsi"/>
                <w:sz w:val="20"/>
                <w:szCs w:val="20"/>
              </w:rPr>
            </w:pPr>
          </w:p>
          <w:p w14:paraId="14804A20"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18A85B8F" w14:textId="77777777" w:rsidR="00045164" w:rsidRDefault="00045164" w:rsidP="00045164">
            <w:pPr>
              <w:rPr>
                <w:rFonts w:asciiTheme="minorHAnsi" w:hAnsiTheme="minorHAnsi" w:cstheme="minorHAnsi"/>
                <w:sz w:val="20"/>
                <w:szCs w:val="20"/>
              </w:rPr>
            </w:pPr>
          </w:p>
          <w:p w14:paraId="0DCD3DB1"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4170</w:t>
            </w:r>
            <w:r w:rsidRPr="00EC5DA6">
              <w:rPr>
                <w:rFonts w:asciiTheme="minorHAnsi" w:hAnsiTheme="minorHAnsi" w:cstheme="minorHAnsi"/>
                <w:sz w:val="20"/>
                <w:szCs w:val="20"/>
              </w:rPr>
              <w:t xml:space="preserve"> (</w:t>
            </w:r>
            <w:r>
              <w:rPr>
                <w:rFonts w:asciiTheme="minorHAnsi" w:hAnsiTheme="minorHAnsi" w:cstheme="minorHAnsi"/>
                <w:sz w:val="20"/>
                <w:szCs w:val="20"/>
              </w:rPr>
              <w:t>3</w:t>
            </w:r>
            <w:r w:rsidRPr="00EC5DA6">
              <w:rPr>
                <w:rFonts w:asciiTheme="minorHAnsi" w:hAnsiTheme="minorHAnsi" w:cstheme="minorHAnsi"/>
                <w:sz w:val="20"/>
                <w:szCs w:val="20"/>
              </w:rPr>
              <w:t xml:space="preserve">, </w:t>
            </w:r>
            <w:r>
              <w:rPr>
                <w:rFonts w:asciiTheme="minorHAnsi" w:hAnsiTheme="minorHAnsi" w:cstheme="minorHAnsi"/>
                <w:sz w:val="20"/>
                <w:szCs w:val="20"/>
              </w:rPr>
              <w:t>noviembre</w:t>
            </w:r>
            <w:r w:rsidRPr="00EC5DA6">
              <w:rPr>
                <w:rFonts w:asciiTheme="minorHAnsi" w:hAnsiTheme="minorHAnsi" w:cstheme="minorHAnsi"/>
                <w:sz w:val="20"/>
                <w:szCs w:val="20"/>
              </w:rPr>
              <w:t>, 201</w:t>
            </w:r>
            <w:r>
              <w:rPr>
                <w:rFonts w:asciiTheme="minorHAnsi" w:hAnsiTheme="minorHAnsi" w:cstheme="minorHAnsi"/>
                <w:sz w:val="20"/>
                <w:szCs w:val="20"/>
              </w:rPr>
              <w:t>1</w:t>
            </w:r>
            <w:r w:rsidRPr="00EC5DA6">
              <w:rPr>
                <w:rFonts w:asciiTheme="minorHAnsi" w:hAnsiTheme="minorHAnsi" w:cstheme="minorHAnsi"/>
                <w:sz w:val="20"/>
                <w:szCs w:val="20"/>
              </w:rPr>
              <w:t xml:space="preserve">). </w:t>
            </w:r>
            <w:r w:rsidRPr="006F2BCE">
              <w:rPr>
                <w:rFonts w:asciiTheme="minorHAnsi" w:hAnsiTheme="minorHAnsi" w:cstheme="minorHAnsi"/>
                <w:sz w:val="20"/>
                <w:szCs w:val="20"/>
              </w:rPr>
              <w:t>Por el cual se crea la Agencia Nacional de Contratación Pública –Colombia Compra Eficiente–, se determinan sus objetivos y estructura</w:t>
            </w:r>
            <w:r w:rsidRPr="00EC5DA6">
              <w:rPr>
                <w:rFonts w:asciiTheme="minorHAnsi" w:hAnsiTheme="minorHAnsi" w:cstheme="minorHAnsi"/>
                <w:sz w:val="20"/>
                <w:szCs w:val="20"/>
              </w:rPr>
              <w:t>.</w:t>
            </w:r>
          </w:p>
          <w:p w14:paraId="15C46062" w14:textId="77777777" w:rsidR="00045164" w:rsidRDefault="00045164" w:rsidP="00045164">
            <w:pPr>
              <w:rPr>
                <w:rFonts w:asciiTheme="minorHAnsi" w:hAnsiTheme="minorHAnsi" w:cstheme="minorHAnsi"/>
                <w:sz w:val="20"/>
                <w:szCs w:val="20"/>
              </w:rPr>
            </w:pPr>
          </w:p>
          <w:p w14:paraId="29B2421B"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1822</w:t>
            </w:r>
            <w:r w:rsidRPr="00EC5DA6">
              <w:rPr>
                <w:rFonts w:asciiTheme="minorHAnsi" w:hAnsiTheme="minorHAnsi" w:cstheme="minorHAnsi"/>
                <w:sz w:val="20"/>
                <w:szCs w:val="20"/>
              </w:rPr>
              <w:t xml:space="preserve"> (</w:t>
            </w:r>
            <w:r>
              <w:rPr>
                <w:rFonts w:asciiTheme="minorHAnsi" w:hAnsiTheme="minorHAnsi" w:cstheme="minorHAnsi"/>
                <w:sz w:val="20"/>
                <w:szCs w:val="20"/>
              </w:rPr>
              <w:t>7</w:t>
            </w:r>
            <w:r w:rsidRPr="00EC5DA6">
              <w:rPr>
                <w:rFonts w:asciiTheme="minorHAnsi" w:hAnsiTheme="minorHAnsi" w:cstheme="minorHAnsi"/>
                <w:sz w:val="20"/>
                <w:szCs w:val="20"/>
              </w:rPr>
              <w:t xml:space="preserve">, </w:t>
            </w:r>
            <w:r>
              <w:rPr>
                <w:rFonts w:asciiTheme="minorHAnsi" w:hAnsiTheme="minorHAnsi" w:cstheme="minorHAnsi"/>
                <w:sz w:val="20"/>
                <w:szCs w:val="20"/>
              </w:rPr>
              <w:t>octubre</w:t>
            </w:r>
            <w:r w:rsidRPr="00EC5DA6">
              <w:rPr>
                <w:rFonts w:asciiTheme="minorHAnsi" w:hAnsiTheme="minorHAnsi" w:cstheme="minorHAnsi"/>
                <w:sz w:val="20"/>
                <w:szCs w:val="20"/>
              </w:rPr>
              <w:t>, 201</w:t>
            </w:r>
            <w:r>
              <w:rPr>
                <w:rFonts w:asciiTheme="minorHAnsi" w:hAnsiTheme="minorHAnsi" w:cstheme="minorHAnsi"/>
                <w:sz w:val="20"/>
                <w:szCs w:val="20"/>
              </w:rPr>
              <w:t>9</w:t>
            </w:r>
            <w:r w:rsidRPr="00EC5DA6">
              <w:rPr>
                <w:rFonts w:asciiTheme="minorHAnsi" w:hAnsiTheme="minorHAnsi" w:cstheme="minorHAnsi"/>
                <w:sz w:val="20"/>
                <w:szCs w:val="20"/>
              </w:rPr>
              <w:t xml:space="preserve">). </w:t>
            </w:r>
            <w:r w:rsidRPr="00A67B90">
              <w:rPr>
                <w:rFonts w:asciiTheme="minorHAnsi" w:hAnsiTheme="minorHAnsi" w:cstheme="minorHAnsi"/>
                <w:sz w:val="20"/>
                <w:szCs w:val="20"/>
              </w:rPr>
              <w:t>Por el cual se modifica parcialmente la estructura de la Agencia Nacional de</w:t>
            </w:r>
            <w:r>
              <w:rPr>
                <w:rFonts w:asciiTheme="minorHAnsi" w:hAnsiTheme="minorHAnsi" w:cstheme="minorHAnsi"/>
                <w:sz w:val="20"/>
                <w:szCs w:val="20"/>
              </w:rPr>
              <w:t xml:space="preserve"> </w:t>
            </w:r>
            <w:r w:rsidRPr="00A67B90">
              <w:rPr>
                <w:rFonts w:asciiTheme="minorHAnsi" w:hAnsiTheme="minorHAnsi" w:cstheme="minorHAnsi"/>
                <w:sz w:val="20"/>
                <w:szCs w:val="20"/>
              </w:rPr>
              <w:t>Contratación Pública - Colombia Compra Eficiente</w:t>
            </w:r>
            <w:r w:rsidRPr="00EC5DA6">
              <w:rPr>
                <w:rFonts w:asciiTheme="minorHAnsi" w:hAnsiTheme="minorHAnsi" w:cstheme="minorHAnsi"/>
                <w:sz w:val="20"/>
                <w:szCs w:val="20"/>
              </w:rPr>
              <w:t>.</w:t>
            </w:r>
          </w:p>
          <w:p w14:paraId="369EC99F" w14:textId="77777777" w:rsidR="00045164" w:rsidRDefault="00045164" w:rsidP="00045164">
            <w:pPr>
              <w:rPr>
                <w:rFonts w:asciiTheme="minorHAnsi" w:hAnsiTheme="minorHAnsi" w:cstheme="minorHAnsi"/>
                <w:sz w:val="20"/>
                <w:szCs w:val="20"/>
              </w:rPr>
            </w:pPr>
          </w:p>
          <w:p w14:paraId="04A99B01" w14:textId="77777777" w:rsidR="00045164" w:rsidRPr="00EC5DA6"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C</w:t>
            </w:r>
            <w:r>
              <w:rPr>
                <w:rFonts w:asciiTheme="minorHAnsi" w:hAnsiTheme="minorHAnsi" w:cstheme="minorHAnsi"/>
                <w:sz w:val="20"/>
                <w:szCs w:val="20"/>
              </w:rPr>
              <w:t>OLOMBIA</w:t>
            </w:r>
            <w:r w:rsidRPr="006F2BCE">
              <w:rPr>
                <w:rFonts w:asciiTheme="minorHAnsi" w:hAnsiTheme="minorHAnsi" w:cstheme="minorHAnsi"/>
                <w:sz w:val="20"/>
                <w:szCs w:val="20"/>
              </w:rPr>
              <w:t>. DEPARTAMENTO NACIONAL DE PLANEACIÓN</w:t>
            </w:r>
            <w:r>
              <w:rPr>
                <w:rFonts w:asciiTheme="minorHAnsi" w:hAnsiTheme="minorHAnsi" w:cstheme="minorHAnsi"/>
                <w:sz w:val="20"/>
                <w:szCs w:val="20"/>
              </w:rPr>
              <w:t xml:space="preserve">. </w:t>
            </w:r>
            <w:r w:rsidRPr="006F2BCE">
              <w:rPr>
                <w:rFonts w:asciiTheme="minorHAnsi" w:hAnsiTheme="minorHAnsi" w:cstheme="minorHAnsi"/>
                <w:sz w:val="20"/>
                <w:szCs w:val="20"/>
              </w:rPr>
              <w:t>Decreto 1082 (26 de mayo de 2015). Por medio del cual se</w:t>
            </w:r>
            <w:r>
              <w:rPr>
                <w:rFonts w:asciiTheme="minorHAnsi" w:hAnsiTheme="minorHAnsi" w:cstheme="minorHAnsi"/>
                <w:sz w:val="20"/>
                <w:szCs w:val="20"/>
              </w:rPr>
              <w:t xml:space="preserve"> </w:t>
            </w:r>
            <w:r w:rsidRPr="006F2BCE">
              <w:rPr>
                <w:rFonts w:asciiTheme="minorHAnsi" w:hAnsiTheme="minorHAnsi" w:cstheme="minorHAnsi"/>
                <w:sz w:val="20"/>
                <w:szCs w:val="20"/>
              </w:rPr>
              <w:t>expide el decreto único reglamentario del sector administrativo</w:t>
            </w:r>
            <w:r>
              <w:rPr>
                <w:rFonts w:asciiTheme="minorHAnsi" w:hAnsiTheme="minorHAnsi" w:cstheme="minorHAnsi"/>
                <w:sz w:val="20"/>
                <w:szCs w:val="20"/>
              </w:rPr>
              <w:t xml:space="preserve"> </w:t>
            </w:r>
            <w:r w:rsidRPr="006F2BCE">
              <w:rPr>
                <w:rFonts w:asciiTheme="minorHAnsi" w:hAnsiTheme="minorHAnsi" w:cstheme="minorHAnsi"/>
                <w:sz w:val="20"/>
                <w:szCs w:val="20"/>
              </w:rPr>
              <w:t>de planeación nacional.</w:t>
            </w:r>
          </w:p>
          <w:p w14:paraId="79AC185A" w14:textId="77777777" w:rsidR="00045164" w:rsidRDefault="00045164" w:rsidP="00045164">
            <w:pPr>
              <w:rPr>
                <w:rFonts w:asciiTheme="minorHAnsi" w:hAnsiTheme="minorHAnsi" w:cstheme="minorHAnsi"/>
                <w:sz w:val="20"/>
                <w:szCs w:val="20"/>
              </w:rPr>
            </w:pPr>
          </w:p>
          <w:p w14:paraId="5A2F2E3A"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77</w:t>
            </w:r>
            <w:r w:rsidRPr="006F2BCE">
              <w:rPr>
                <w:rFonts w:asciiTheme="minorHAnsi" w:hAnsiTheme="minorHAnsi" w:cstheme="minorHAnsi"/>
                <w:sz w:val="20"/>
                <w:szCs w:val="20"/>
              </w:rPr>
              <w:t xml:space="preserve"> de 201</w:t>
            </w:r>
            <w:r>
              <w:rPr>
                <w:rFonts w:asciiTheme="minorHAnsi" w:hAnsiTheme="minorHAnsi" w:cstheme="minorHAnsi"/>
                <w:sz w:val="20"/>
                <w:szCs w:val="20"/>
              </w:rPr>
              <w:t>4</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medio de la cual se adopta el manual de contratación del Instituto para la Investigación Educativa y el Desarrollo Pedagógico - IDEP</w:t>
            </w:r>
            <w:r w:rsidRPr="006F2BCE">
              <w:rPr>
                <w:rFonts w:asciiTheme="minorHAnsi" w:hAnsiTheme="minorHAnsi" w:cstheme="minorHAnsi"/>
                <w:sz w:val="20"/>
                <w:szCs w:val="20"/>
              </w:rPr>
              <w:t>".</w:t>
            </w:r>
          </w:p>
          <w:p w14:paraId="5F0D58E3" w14:textId="77777777" w:rsidR="00045164" w:rsidRDefault="00045164" w:rsidP="00045164">
            <w:pPr>
              <w:rPr>
                <w:rFonts w:asciiTheme="minorHAnsi" w:hAnsiTheme="minorHAnsi" w:cstheme="minorHAnsi"/>
                <w:sz w:val="20"/>
                <w:szCs w:val="20"/>
              </w:rPr>
            </w:pPr>
          </w:p>
          <w:p w14:paraId="1E17D2EF" w14:textId="77777777" w:rsidR="00045164" w:rsidRPr="006F2BCE"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166 de 2015. "Por el cual se modifica el</w:t>
            </w:r>
          </w:p>
          <w:p w14:paraId="1303E5D5" w14:textId="77777777"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Manual de contratación para el Instituto para la</w:t>
            </w:r>
            <w:r>
              <w:rPr>
                <w:rFonts w:asciiTheme="minorHAnsi" w:hAnsiTheme="minorHAnsi" w:cstheme="minorHAnsi"/>
                <w:sz w:val="20"/>
                <w:szCs w:val="20"/>
              </w:rPr>
              <w:t xml:space="preserve"> </w:t>
            </w:r>
            <w:r w:rsidRPr="006F2BCE">
              <w:rPr>
                <w:rFonts w:asciiTheme="minorHAnsi" w:hAnsiTheme="minorHAnsi" w:cstheme="minorHAnsi"/>
                <w:sz w:val="20"/>
                <w:szCs w:val="20"/>
              </w:rPr>
              <w:t>Investigaci</w:t>
            </w:r>
            <w:r>
              <w:rPr>
                <w:rFonts w:asciiTheme="minorHAnsi" w:hAnsiTheme="minorHAnsi" w:cstheme="minorHAnsi"/>
                <w:sz w:val="20"/>
                <w:szCs w:val="20"/>
              </w:rPr>
              <w:t>ó</w:t>
            </w:r>
            <w:r w:rsidRPr="006F2BCE">
              <w:rPr>
                <w:rFonts w:asciiTheme="minorHAnsi" w:hAnsiTheme="minorHAnsi" w:cstheme="minorHAnsi"/>
                <w:sz w:val="20"/>
                <w:szCs w:val="20"/>
              </w:rPr>
              <w:t>n Educativa y el Desarrollo Pedag</w:t>
            </w:r>
            <w:r>
              <w:rPr>
                <w:rFonts w:asciiTheme="minorHAnsi" w:hAnsiTheme="minorHAnsi" w:cstheme="minorHAnsi"/>
                <w:sz w:val="20"/>
                <w:szCs w:val="20"/>
              </w:rPr>
              <w:t>ó</w:t>
            </w:r>
            <w:r w:rsidRPr="006F2BCE">
              <w:rPr>
                <w:rFonts w:asciiTheme="minorHAnsi" w:hAnsiTheme="minorHAnsi" w:cstheme="minorHAnsi"/>
                <w:sz w:val="20"/>
                <w:szCs w:val="20"/>
              </w:rPr>
              <w:t>gico IDEP".</w:t>
            </w:r>
          </w:p>
          <w:p w14:paraId="1794C90A" w14:textId="77777777" w:rsidR="00045164" w:rsidRDefault="00045164" w:rsidP="00045164">
            <w:pPr>
              <w:rPr>
                <w:rFonts w:asciiTheme="minorHAnsi" w:hAnsiTheme="minorHAnsi" w:cstheme="minorHAnsi"/>
                <w:sz w:val="20"/>
                <w:szCs w:val="20"/>
              </w:rPr>
            </w:pPr>
          </w:p>
          <w:p w14:paraId="41F14200"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73</w:t>
            </w:r>
            <w:r w:rsidRPr="006F2BCE">
              <w:rPr>
                <w:rFonts w:asciiTheme="minorHAnsi" w:hAnsiTheme="minorHAnsi" w:cstheme="minorHAnsi"/>
                <w:sz w:val="20"/>
                <w:szCs w:val="20"/>
              </w:rPr>
              <w:t xml:space="preserve"> de 201</w:t>
            </w:r>
            <w:r>
              <w:rPr>
                <w:rFonts w:asciiTheme="minorHAnsi" w:hAnsiTheme="minorHAnsi" w:cstheme="minorHAnsi"/>
                <w:sz w:val="20"/>
                <w:szCs w:val="20"/>
              </w:rPr>
              <w:t>8</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el articulo quinto de la Resolución No. 009 de 2008 por medio de la cual se crea el Comité Asesor de Contratación del IDEP</w:t>
            </w:r>
            <w:r w:rsidRPr="006F2BCE">
              <w:rPr>
                <w:rFonts w:asciiTheme="minorHAnsi" w:hAnsiTheme="minorHAnsi" w:cstheme="minorHAnsi"/>
                <w:sz w:val="20"/>
                <w:szCs w:val="20"/>
              </w:rPr>
              <w:t>".</w:t>
            </w:r>
          </w:p>
          <w:p w14:paraId="5F7DCAC5" w14:textId="77777777" w:rsidR="00045164" w:rsidRDefault="00045164" w:rsidP="00045164">
            <w:pPr>
              <w:rPr>
                <w:rFonts w:asciiTheme="minorHAnsi" w:hAnsiTheme="minorHAnsi" w:cstheme="minorHAnsi"/>
                <w:sz w:val="20"/>
                <w:szCs w:val="20"/>
              </w:rPr>
            </w:pPr>
          </w:p>
          <w:p w14:paraId="52690483" w14:textId="2041EC41" w:rsidR="0061047A" w:rsidRPr="008B2116" w:rsidRDefault="00045164" w:rsidP="00AD3AD5">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6</w:t>
            </w:r>
            <w:r>
              <w:rPr>
                <w:rFonts w:asciiTheme="minorHAnsi" w:hAnsiTheme="minorHAnsi" w:cstheme="minorHAnsi"/>
                <w:sz w:val="20"/>
                <w:szCs w:val="20"/>
              </w:rPr>
              <w:t>4</w:t>
            </w:r>
            <w:r w:rsidRPr="006F2BCE">
              <w:rPr>
                <w:rFonts w:asciiTheme="minorHAnsi" w:hAnsiTheme="minorHAnsi" w:cstheme="minorHAnsi"/>
                <w:sz w:val="20"/>
                <w:szCs w:val="20"/>
              </w:rPr>
              <w:t xml:space="preserve"> de 201</w:t>
            </w:r>
            <w:r>
              <w:rPr>
                <w:rFonts w:asciiTheme="minorHAnsi" w:hAnsiTheme="minorHAnsi" w:cstheme="minorHAnsi"/>
                <w:sz w:val="20"/>
                <w:szCs w:val="20"/>
              </w:rPr>
              <w:t>9</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parcialmente el Manual de Contratación del Ins</w:t>
            </w:r>
            <w:r>
              <w:rPr>
                <w:rFonts w:asciiTheme="minorHAnsi" w:hAnsiTheme="minorHAnsi" w:cstheme="minorHAnsi"/>
                <w:sz w:val="20"/>
                <w:szCs w:val="20"/>
              </w:rPr>
              <w:t>tit</w:t>
            </w:r>
            <w:r w:rsidRPr="00A67B90">
              <w:rPr>
                <w:rFonts w:asciiTheme="minorHAnsi" w:hAnsiTheme="minorHAnsi" w:cstheme="minorHAnsi"/>
                <w:sz w:val="20"/>
                <w:szCs w:val="20"/>
              </w:rPr>
              <w:t>uto para la Investigación Educativa y el Desarrollo Pedagógico - IDEP</w:t>
            </w:r>
            <w:r w:rsidRPr="006F2BCE">
              <w:rPr>
                <w:rFonts w:asciiTheme="minorHAnsi" w:hAnsiTheme="minorHAnsi" w:cstheme="minorHAnsi"/>
                <w:sz w:val="20"/>
                <w:szCs w:val="20"/>
              </w:rPr>
              <w:t>".</w:t>
            </w:r>
          </w:p>
        </w:tc>
      </w:tr>
      <w:tr w:rsidR="0061047A" w:rsidRPr="008B2116" w14:paraId="413672FA" w14:textId="77777777" w:rsidTr="00AD3AD5">
        <w:tc>
          <w:tcPr>
            <w:tcW w:w="495" w:type="dxa"/>
          </w:tcPr>
          <w:p w14:paraId="7EFBF2FE" w14:textId="77777777" w:rsidR="0061047A" w:rsidRPr="008B2116" w:rsidRDefault="0061047A" w:rsidP="00AD3AD5">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2A603C5" w14:textId="77777777" w:rsidR="0061047A" w:rsidRPr="008B2116" w:rsidRDefault="0061047A"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5EB5C08" w14:textId="77777777" w:rsidR="0061047A" w:rsidRPr="008B2116" w:rsidRDefault="0061047A"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1CB65C3E" w14:textId="5C78E3BF" w:rsidR="00BC529E" w:rsidRDefault="00BC529E" w:rsidP="00BC529E">
      <w:pPr>
        <w:pStyle w:val="Ttulo3"/>
        <w:rPr>
          <w:rFonts w:ascii="Times New Roman" w:hAnsi="Times New Roman" w:cs="Times New Roman"/>
          <w:color w:val="595959" w:themeColor="text1" w:themeTint="A6"/>
        </w:rPr>
      </w:pPr>
      <w:bookmarkStart w:id="17" w:name="_Toc86661045"/>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10</w:t>
      </w:r>
      <w:r w:rsidRPr="003249D6">
        <w:rPr>
          <w:rFonts w:ascii="Times New Roman" w:hAnsi="Times New Roman" w:cs="Times New Roman"/>
          <w:color w:val="595959" w:themeColor="text1" w:themeTint="A6"/>
        </w:rPr>
        <w:t xml:space="preserve">. </w:t>
      </w:r>
      <w:r>
        <w:rPr>
          <w:rFonts w:ascii="Times New Roman" w:hAnsi="Times New Roman" w:cs="Times New Roman"/>
          <w:color w:val="595959" w:themeColor="text1" w:themeTint="A6"/>
        </w:rPr>
        <w:t>Selección Abreviada</w:t>
      </w:r>
      <w:bookmarkEnd w:id="17"/>
    </w:p>
    <w:p w14:paraId="1AFD77A4" w14:textId="77777777" w:rsidR="00BC529E" w:rsidRPr="0061047A" w:rsidRDefault="00BC529E" w:rsidP="00BC529E"/>
    <w:p w14:paraId="08E37C23" w14:textId="77777777" w:rsidR="00BC529E" w:rsidRPr="00126542" w:rsidRDefault="00BC529E" w:rsidP="00BC529E">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CONTRATOS</w:t>
      </w:r>
    </w:p>
    <w:tbl>
      <w:tblPr>
        <w:tblStyle w:val="Tablaconcuadrcula"/>
        <w:tblW w:w="0" w:type="auto"/>
        <w:tblLook w:val="04A0" w:firstRow="1" w:lastRow="0" w:firstColumn="1" w:lastColumn="0" w:noHBand="0" w:noVBand="1"/>
      </w:tblPr>
      <w:tblGrid>
        <w:gridCol w:w="495"/>
        <w:gridCol w:w="2020"/>
        <w:gridCol w:w="630"/>
        <w:gridCol w:w="5349"/>
      </w:tblGrid>
      <w:tr w:rsidR="00BC529E" w:rsidRPr="008B2116" w14:paraId="72F87DFF" w14:textId="77777777" w:rsidTr="00AD3AD5">
        <w:tc>
          <w:tcPr>
            <w:tcW w:w="8494" w:type="dxa"/>
            <w:gridSpan w:val="4"/>
            <w:shd w:val="clear" w:color="auto" w:fill="1F3864" w:themeFill="accent1" w:themeFillShade="80"/>
          </w:tcPr>
          <w:p w14:paraId="06FB54FF" w14:textId="585213C6" w:rsidR="00BC529E" w:rsidRPr="008B2116" w:rsidRDefault="00BC529E" w:rsidP="004B23E9">
            <w:pPr>
              <w:pStyle w:val="Prrafodelista"/>
              <w:numPr>
                <w:ilvl w:val="0"/>
                <w:numId w:val="1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C529E" w:rsidRPr="008B2116" w14:paraId="55530D62" w14:textId="77777777" w:rsidTr="00AD3AD5">
        <w:tc>
          <w:tcPr>
            <w:tcW w:w="495" w:type="dxa"/>
          </w:tcPr>
          <w:p w14:paraId="420684CA"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F211B9E" w14:textId="77777777" w:rsidR="00BC529E" w:rsidRPr="008B2116" w:rsidRDefault="00BC529E"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42D34E6" w14:textId="7CE0882C" w:rsidR="00BC529E" w:rsidRPr="008B2116" w:rsidRDefault="00BC529E" w:rsidP="00AD3AD5">
            <w:pPr>
              <w:jc w:val="both"/>
              <w:rPr>
                <w:rFonts w:asciiTheme="minorHAnsi" w:hAnsiTheme="minorHAnsi" w:cstheme="minorHAnsi"/>
                <w:sz w:val="20"/>
                <w:szCs w:val="20"/>
              </w:rPr>
            </w:pPr>
            <w:r>
              <w:rPr>
                <w:rFonts w:asciiTheme="minorHAnsi" w:hAnsiTheme="minorHAnsi" w:cstheme="minorHAnsi"/>
                <w:sz w:val="20"/>
                <w:szCs w:val="20"/>
              </w:rPr>
              <w:t>Selección Abreviada</w:t>
            </w:r>
          </w:p>
        </w:tc>
      </w:tr>
      <w:tr w:rsidR="00BC529E" w:rsidRPr="008B2116" w14:paraId="476029FB" w14:textId="77777777" w:rsidTr="00AD3AD5">
        <w:tc>
          <w:tcPr>
            <w:tcW w:w="495" w:type="dxa"/>
          </w:tcPr>
          <w:p w14:paraId="6E353A6C"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B0F2890" w14:textId="77777777" w:rsidR="00BC529E" w:rsidRPr="008B2116" w:rsidRDefault="00BC529E"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F93E25E"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BC529E" w:rsidRPr="008B2116" w14:paraId="1BD1CCD6" w14:textId="77777777" w:rsidTr="00AD3AD5">
        <w:tc>
          <w:tcPr>
            <w:tcW w:w="8494" w:type="dxa"/>
            <w:gridSpan w:val="4"/>
            <w:shd w:val="clear" w:color="auto" w:fill="1F3864" w:themeFill="accent1" w:themeFillShade="80"/>
          </w:tcPr>
          <w:p w14:paraId="4F37695C" w14:textId="77777777" w:rsidR="00BC529E" w:rsidRPr="008B2116" w:rsidRDefault="00BC529E" w:rsidP="004B23E9">
            <w:pPr>
              <w:pStyle w:val="Prrafodelista"/>
              <w:numPr>
                <w:ilvl w:val="0"/>
                <w:numId w:val="1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BC529E" w:rsidRPr="008B2116" w14:paraId="445F13E8" w14:textId="77777777" w:rsidTr="00AD3AD5">
        <w:tc>
          <w:tcPr>
            <w:tcW w:w="495" w:type="dxa"/>
          </w:tcPr>
          <w:p w14:paraId="5AABDC1F" w14:textId="77777777" w:rsidR="00BC529E" w:rsidRPr="0073469C" w:rsidRDefault="00BC529E" w:rsidP="00AD3AD5">
            <w:pPr>
              <w:jc w:val="both"/>
              <w:rPr>
                <w:rFonts w:asciiTheme="minorHAnsi" w:hAnsiTheme="minorHAnsi" w:cstheme="minorHAnsi"/>
                <w:sz w:val="20"/>
                <w:szCs w:val="20"/>
              </w:rPr>
            </w:pPr>
            <w:r w:rsidRPr="0073469C">
              <w:rPr>
                <w:rFonts w:asciiTheme="minorHAnsi" w:hAnsiTheme="minorHAnsi" w:cstheme="minorHAnsi"/>
                <w:sz w:val="20"/>
                <w:szCs w:val="20"/>
              </w:rPr>
              <w:lastRenderedPageBreak/>
              <w:t>2.1</w:t>
            </w:r>
          </w:p>
        </w:tc>
        <w:tc>
          <w:tcPr>
            <w:tcW w:w="2020" w:type="dxa"/>
          </w:tcPr>
          <w:p w14:paraId="0E287BD0" w14:textId="77777777" w:rsidR="00BC529E" w:rsidRPr="0073469C" w:rsidRDefault="00BC529E" w:rsidP="00AD3AD5">
            <w:pPr>
              <w:rPr>
                <w:rFonts w:asciiTheme="minorHAnsi" w:hAnsiTheme="minorHAnsi" w:cstheme="minorHAnsi"/>
                <w:b/>
                <w:bCs/>
                <w:sz w:val="20"/>
                <w:szCs w:val="20"/>
              </w:rPr>
            </w:pPr>
            <w:r w:rsidRPr="0073469C">
              <w:rPr>
                <w:rFonts w:asciiTheme="minorHAnsi" w:hAnsiTheme="minorHAnsi" w:cstheme="minorHAnsi"/>
                <w:b/>
                <w:bCs/>
                <w:sz w:val="20"/>
                <w:szCs w:val="20"/>
              </w:rPr>
              <w:t>Alcance y contenido</w:t>
            </w:r>
          </w:p>
        </w:tc>
        <w:tc>
          <w:tcPr>
            <w:tcW w:w="5979" w:type="dxa"/>
            <w:gridSpan w:val="2"/>
          </w:tcPr>
          <w:p w14:paraId="42229947" w14:textId="54F36B47" w:rsidR="00BC529E" w:rsidRPr="00781A29" w:rsidRDefault="00781A29" w:rsidP="00781A29">
            <w:r>
              <w:rPr>
                <w:rFonts w:asciiTheme="minorHAnsi" w:hAnsiTheme="minorHAnsi" w:cstheme="minorHAnsi"/>
                <w:sz w:val="20"/>
                <w:szCs w:val="20"/>
              </w:rPr>
              <w:t xml:space="preserve">Expediente que reúne los documentos que dan cuenta de un proceso de contratación </w:t>
            </w:r>
            <w:r w:rsidR="0073469C">
              <w:rPr>
                <w:rFonts w:asciiTheme="minorHAnsi" w:hAnsiTheme="minorHAnsi" w:cstheme="minorHAnsi"/>
                <w:sz w:val="20"/>
                <w:szCs w:val="20"/>
              </w:rPr>
              <w:t>en modalidad de</w:t>
            </w:r>
            <w:r>
              <w:rPr>
                <w:rFonts w:asciiTheme="minorHAnsi" w:hAnsiTheme="minorHAnsi" w:cstheme="minorHAnsi"/>
                <w:sz w:val="20"/>
                <w:szCs w:val="20"/>
              </w:rPr>
              <w:t xml:space="preserve"> selección abreviada</w:t>
            </w:r>
            <w:r w:rsidR="0073469C">
              <w:rPr>
                <w:rFonts w:asciiTheme="minorHAnsi" w:hAnsiTheme="minorHAnsi" w:cstheme="minorHAnsi"/>
                <w:sz w:val="20"/>
                <w:szCs w:val="20"/>
              </w:rPr>
              <w:t xml:space="preserve">, </w:t>
            </w:r>
            <w:r>
              <w:rPr>
                <w:rFonts w:asciiTheme="minorHAnsi" w:hAnsiTheme="minorHAnsi" w:cstheme="minorHAnsi"/>
                <w:sz w:val="20"/>
                <w:szCs w:val="20"/>
              </w:rPr>
              <w:t xml:space="preserve">prevista para aquellos quesos que </w:t>
            </w:r>
            <w:r w:rsidRPr="00781A29">
              <w:rPr>
                <w:rFonts w:asciiTheme="minorHAnsi" w:hAnsiTheme="minorHAnsi" w:cstheme="minorHAnsi"/>
                <w:sz w:val="20"/>
                <w:szCs w:val="20"/>
              </w:rPr>
              <w:t>por las características del objeto a contratar, las circunstancias de la contratación o la cuantía o destinación del bien, obra o servicio, puedan adelantarse procesos simplificados para garantizar la eficiencia de la gestión contractual.</w:t>
            </w:r>
          </w:p>
        </w:tc>
      </w:tr>
      <w:tr w:rsidR="00BC529E" w:rsidRPr="008B2116" w14:paraId="116A83C0" w14:textId="77777777" w:rsidTr="00AD3AD5">
        <w:tc>
          <w:tcPr>
            <w:tcW w:w="495" w:type="dxa"/>
          </w:tcPr>
          <w:p w14:paraId="0E8B8054"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8C6D037" w14:textId="77777777" w:rsidR="00BC529E" w:rsidRPr="008B2116" w:rsidRDefault="00BC529E"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E19EE54"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Memorando solicitud de contratación FT-GC-08-09</w:t>
            </w:r>
          </w:p>
          <w:p w14:paraId="03D8CFA8" w14:textId="47E76FE5" w:rsidR="00BC529E" w:rsidRPr="00BC529E" w:rsidRDefault="0012674D" w:rsidP="004B23E9">
            <w:pPr>
              <w:pStyle w:val="Prrafodelista"/>
              <w:numPr>
                <w:ilvl w:val="0"/>
                <w:numId w:val="15"/>
              </w:numPr>
              <w:ind w:left="257" w:hanging="270"/>
              <w:jc w:val="both"/>
              <w:rPr>
                <w:rFonts w:asciiTheme="minorHAnsi" w:hAnsiTheme="minorHAnsi" w:cstheme="minorHAnsi"/>
                <w:sz w:val="20"/>
                <w:szCs w:val="20"/>
              </w:rPr>
            </w:pPr>
            <w:r>
              <w:rPr>
                <w:rFonts w:asciiTheme="minorHAnsi" w:hAnsiTheme="minorHAnsi" w:cstheme="minorHAnsi"/>
                <w:sz w:val="20"/>
                <w:szCs w:val="20"/>
              </w:rPr>
              <w:t>Hoja de control</w:t>
            </w:r>
            <w:r w:rsidR="00BC529E" w:rsidRPr="00BC529E">
              <w:rPr>
                <w:rFonts w:asciiTheme="minorHAnsi" w:hAnsiTheme="minorHAnsi" w:cstheme="minorHAnsi"/>
                <w:sz w:val="20"/>
                <w:szCs w:val="20"/>
              </w:rPr>
              <w:t xml:space="preserve"> FT-GC-08-31</w:t>
            </w:r>
          </w:p>
          <w:p w14:paraId="2FA309EB"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Solicitud de cotizaciones FT-GC-08-17  </w:t>
            </w:r>
          </w:p>
          <w:p w14:paraId="1CC04474"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Estudio de mercado y análisis del sector FT-GC-08-11</w:t>
            </w:r>
          </w:p>
          <w:p w14:paraId="170EE5F1"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Solicitud de bienes y servicios FT-GRF-11-03</w:t>
            </w:r>
          </w:p>
          <w:p w14:paraId="31981330"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Solicitud de certificación de existencia de bienes FT-GRF-11-09</w:t>
            </w:r>
          </w:p>
          <w:p w14:paraId="3224DA9A"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Estudios y documentos previos para Convocatorias públicas FT-GC-08-30</w:t>
            </w:r>
          </w:p>
          <w:p w14:paraId="4AE30855"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Estudios Previos Convocatorias públicas - Versión final FT-GC-08-30</w:t>
            </w:r>
          </w:p>
          <w:p w14:paraId="02C37C2D" w14:textId="3DC01679"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Solicitud de contratación </w:t>
            </w:r>
            <w:r>
              <w:rPr>
                <w:rFonts w:asciiTheme="minorHAnsi" w:hAnsiTheme="minorHAnsi" w:cstheme="minorHAnsi"/>
                <w:sz w:val="20"/>
                <w:szCs w:val="20"/>
              </w:rPr>
              <w:t>GOOBI</w:t>
            </w:r>
          </w:p>
          <w:p w14:paraId="207F6EEA"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Solicitud de Disponibilidad Presupuestal FT-GF-14-17</w:t>
            </w:r>
          </w:p>
          <w:p w14:paraId="53CED310" w14:textId="44537D91"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Certificado de Disponibilidad Presupuestal </w:t>
            </w:r>
            <w:r>
              <w:rPr>
                <w:rFonts w:asciiTheme="minorHAnsi" w:hAnsiTheme="minorHAnsi" w:cstheme="minorHAnsi"/>
                <w:sz w:val="20"/>
                <w:szCs w:val="20"/>
              </w:rPr>
              <w:t>GOOBI</w:t>
            </w:r>
          </w:p>
          <w:p w14:paraId="4083E54E"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Aviso de convocatoria Pública FT-GC-08-32</w:t>
            </w:r>
          </w:p>
          <w:p w14:paraId="1F00A8AC"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Aviso de convocatoria a Mipyme</w:t>
            </w:r>
          </w:p>
          <w:p w14:paraId="77537EF6"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Proyecto de Pliego de Condiciones Selección Abreviada - Menor Cuantía FT-GC-08-13</w:t>
            </w:r>
          </w:p>
          <w:p w14:paraId="593A9136"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Proyecto de Pliego de Condiciones Selección Abreviada por Subasta Inversa (según el caso) FT-GC-08-14 </w:t>
            </w:r>
          </w:p>
          <w:p w14:paraId="36E1A98C"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Soporte de la publicación del proceso de convocatoria en el portal de contratación pública</w:t>
            </w:r>
          </w:p>
          <w:p w14:paraId="0A322D0A"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Correos electrónicos</w:t>
            </w:r>
          </w:p>
          <w:p w14:paraId="41F68F8E"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Comunicaciones oficiales recibidas</w:t>
            </w:r>
          </w:p>
          <w:p w14:paraId="2AEE19E5"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Formulario de respuesta a observaciones en convocatorias públicas FT-GC-08-42</w:t>
            </w:r>
          </w:p>
          <w:p w14:paraId="0B6441D5"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Estudio de Mipymes o Acto Administrativo</w:t>
            </w:r>
          </w:p>
          <w:p w14:paraId="203E417A"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Acto administrativo de apertura</w:t>
            </w:r>
          </w:p>
          <w:p w14:paraId="0F62A889"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Proyecto de Pliego de Condiciones Selección Abreviada - menor cuantía FT-GC-08-13</w:t>
            </w:r>
          </w:p>
          <w:p w14:paraId="56E8409F"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Proyecto de Pliego de Condiciones Selección abreviada por Subasta Inversa (según el caso) FT-GC-08-14</w:t>
            </w:r>
          </w:p>
          <w:p w14:paraId="2703FE16"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Correos electrónicos</w:t>
            </w:r>
          </w:p>
          <w:p w14:paraId="5F37622A"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Comunicaciones oficiales recibidas</w:t>
            </w:r>
          </w:p>
          <w:p w14:paraId="6ABDCCBB" w14:textId="42DF599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Acta de audiencia </w:t>
            </w:r>
          </w:p>
          <w:p w14:paraId="0E641C38"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Formulario de respuesta a observaciones en convocatorias públicas FT-GC-08-42</w:t>
            </w:r>
          </w:p>
          <w:p w14:paraId="319B549B"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Adenda procesos de convocatoria pública FT-GC-08-43</w:t>
            </w:r>
          </w:p>
          <w:p w14:paraId="2F0983FE"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Correos electrónicos</w:t>
            </w:r>
          </w:p>
          <w:p w14:paraId="1B197E45"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Comunicaciones oficiales recibidas</w:t>
            </w:r>
          </w:p>
          <w:p w14:paraId="3C0DCC1F"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 Convocatorias Públicas FT-GC-08-20</w:t>
            </w:r>
          </w:p>
          <w:p w14:paraId="785C9DCC"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Acta de Cierre convocatorias públicas FT-GC-08-36 </w:t>
            </w:r>
          </w:p>
          <w:p w14:paraId="141E8177"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Memorando de designación de comité evaluador.</w:t>
            </w:r>
          </w:p>
          <w:p w14:paraId="71596A80"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Informe de verificación de requisitos habilitantes y calificables convocatorias públicas FT-GC-08-39</w:t>
            </w:r>
          </w:p>
          <w:p w14:paraId="0E579A27"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lastRenderedPageBreak/>
              <w:t>Informe definitivo de evaluación</w:t>
            </w:r>
          </w:p>
          <w:p w14:paraId="51C18223"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Acta de audiencia</w:t>
            </w:r>
          </w:p>
          <w:p w14:paraId="07AA6CDC"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Lances para la Subasta Inversa FT-GC-08-45</w:t>
            </w:r>
          </w:p>
          <w:p w14:paraId="301ED5DE"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Acto administrativo de adjudicación - Resolución </w:t>
            </w:r>
          </w:p>
          <w:p w14:paraId="29FF63FE"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Minuta de contrato FT-GC-08-16</w:t>
            </w:r>
          </w:p>
          <w:p w14:paraId="45ABBF8B" w14:textId="1BEA7E1B"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Registro Presupuestal </w:t>
            </w:r>
            <w:r>
              <w:rPr>
                <w:rFonts w:asciiTheme="minorHAnsi" w:hAnsiTheme="minorHAnsi" w:cstheme="minorHAnsi"/>
                <w:sz w:val="20"/>
                <w:szCs w:val="20"/>
              </w:rPr>
              <w:t>GOOBI</w:t>
            </w:r>
            <w:r w:rsidRPr="00BC529E">
              <w:rPr>
                <w:rFonts w:asciiTheme="minorHAnsi" w:hAnsiTheme="minorHAnsi" w:cstheme="minorHAnsi"/>
                <w:sz w:val="20"/>
                <w:szCs w:val="20"/>
              </w:rPr>
              <w:t xml:space="preserve"> </w:t>
            </w:r>
          </w:p>
          <w:p w14:paraId="68E02125" w14:textId="793CAC98"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Aprobación de la Póliza </w:t>
            </w:r>
            <w:r>
              <w:rPr>
                <w:rFonts w:asciiTheme="minorHAnsi" w:hAnsiTheme="minorHAnsi" w:cstheme="minorHAnsi"/>
                <w:sz w:val="20"/>
                <w:szCs w:val="20"/>
              </w:rPr>
              <w:t>GOOBI</w:t>
            </w:r>
          </w:p>
          <w:p w14:paraId="796466A0"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Soporte de la publicación del contrato en los portales contratación pública</w:t>
            </w:r>
          </w:p>
          <w:p w14:paraId="1BC1EE54" w14:textId="1373D85F"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Expedición del Registro Presupuestal y/o Aprobación de la garantía de cumplimiento en GOOBI</w:t>
            </w:r>
          </w:p>
          <w:p w14:paraId="79E0DD0F"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Memorando de delegación de la supervisión </w:t>
            </w:r>
          </w:p>
          <w:p w14:paraId="4C444F08"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Informe de avance y/o actividades contratista FT-GCT-08-24 </w:t>
            </w:r>
          </w:p>
          <w:p w14:paraId="7398B9F9"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Concepto del supervisor sobre el informe de avance del contrato FT-GCT-08-44</w:t>
            </w:r>
          </w:p>
          <w:p w14:paraId="45237E04"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 xml:space="preserve">Certificado de supervisión o Interventoría FT-GCT-08-04 </w:t>
            </w:r>
          </w:p>
          <w:p w14:paraId="7DA64354"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Memorando Autorización de pago</w:t>
            </w:r>
          </w:p>
          <w:p w14:paraId="6E71F296" w14:textId="0EE8D22E" w:rsidR="00BC529E" w:rsidRPr="00BC529E" w:rsidRDefault="0012674D" w:rsidP="004B23E9">
            <w:pPr>
              <w:pStyle w:val="Prrafodelista"/>
              <w:numPr>
                <w:ilvl w:val="0"/>
                <w:numId w:val="15"/>
              </w:numPr>
              <w:ind w:left="257" w:hanging="270"/>
              <w:jc w:val="both"/>
              <w:rPr>
                <w:rFonts w:asciiTheme="minorHAnsi" w:hAnsiTheme="minorHAnsi" w:cstheme="minorHAnsi"/>
                <w:sz w:val="20"/>
                <w:szCs w:val="20"/>
              </w:rPr>
            </w:pPr>
            <w:r>
              <w:rPr>
                <w:rFonts w:asciiTheme="minorHAnsi" w:hAnsiTheme="minorHAnsi" w:cstheme="minorHAnsi"/>
                <w:sz w:val="20"/>
                <w:szCs w:val="20"/>
              </w:rPr>
              <w:t>Autorización de pagos</w:t>
            </w:r>
            <w:r w:rsidR="00BC529E" w:rsidRPr="00BC529E">
              <w:rPr>
                <w:rFonts w:asciiTheme="minorHAnsi" w:hAnsiTheme="minorHAnsi" w:cstheme="minorHAnsi"/>
                <w:sz w:val="20"/>
                <w:szCs w:val="20"/>
              </w:rPr>
              <w:t xml:space="preserve"> </w:t>
            </w:r>
            <w:r w:rsidR="00BC529E">
              <w:rPr>
                <w:rFonts w:asciiTheme="minorHAnsi" w:hAnsiTheme="minorHAnsi" w:cstheme="minorHAnsi"/>
                <w:sz w:val="20"/>
                <w:szCs w:val="20"/>
              </w:rPr>
              <w:t>GOOBI</w:t>
            </w:r>
            <w:r w:rsidR="00BC529E" w:rsidRPr="00BC529E">
              <w:rPr>
                <w:rFonts w:asciiTheme="minorHAnsi" w:hAnsiTheme="minorHAnsi" w:cstheme="minorHAnsi"/>
                <w:sz w:val="20"/>
                <w:szCs w:val="20"/>
              </w:rPr>
              <w:t xml:space="preserve"> </w:t>
            </w:r>
          </w:p>
          <w:p w14:paraId="2474551D"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Radicado mediante el cual el contratista entrega el informe de avance del contrato</w:t>
            </w:r>
          </w:p>
          <w:p w14:paraId="1DF1ED50" w14:textId="60C0B9F8"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Liquidación de salud, pensión y fondo de solidaridad contratistas FT-GF-14-15 </w:t>
            </w:r>
          </w:p>
          <w:p w14:paraId="6529DD3E"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Planillas de pago de seguridad social del contratista</w:t>
            </w:r>
          </w:p>
          <w:p w14:paraId="121982CC" w14:textId="77777777" w:rsidR="00BC529E" w:rsidRPr="009B380D" w:rsidRDefault="00BC529E"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Certificación de terminación de contrato FT-GC-08-28</w:t>
            </w:r>
          </w:p>
          <w:p w14:paraId="77BB7577" w14:textId="77777777" w:rsidR="00BC529E" w:rsidRPr="00BC529E"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Acta de liquidación de convenios FT-GC-08-52</w:t>
            </w:r>
          </w:p>
          <w:p w14:paraId="5B6D7691" w14:textId="6D96609F" w:rsidR="00BC529E" w:rsidRPr="00914E80" w:rsidRDefault="00BC529E" w:rsidP="004B23E9">
            <w:pPr>
              <w:pStyle w:val="Prrafodelista"/>
              <w:numPr>
                <w:ilvl w:val="0"/>
                <w:numId w:val="15"/>
              </w:numPr>
              <w:ind w:left="257" w:hanging="270"/>
              <w:jc w:val="both"/>
              <w:rPr>
                <w:rFonts w:asciiTheme="minorHAnsi" w:hAnsiTheme="minorHAnsi" w:cstheme="minorHAnsi"/>
                <w:sz w:val="20"/>
                <w:szCs w:val="20"/>
              </w:rPr>
            </w:pPr>
            <w:r w:rsidRPr="00BC529E">
              <w:rPr>
                <w:rFonts w:asciiTheme="minorHAnsi" w:hAnsiTheme="minorHAnsi" w:cstheme="minorHAnsi"/>
                <w:sz w:val="20"/>
                <w:szCs w:val="20"/>
              </w:rPr>
              <w:t>Certificación de cierre del expediente contractual FT-GCT-08-48</w:t>
            </w:r>
          </w:p>
        </w:tc>
      </w:tr>
      <w:tr w:rsidR="00BC529E" w:rsidRPr="008B2116" w14:paraId="30B30D5E" w14:textId="77777777" w:rsidTr="00AD3AD5">
        <w:tc>
          <w:tcPr>
            <w:tcW w:w="8494" w:type="dxa"/>
            <w:gridSpan w:val="4"/>
            <w:shd w:val="clear" w:color="auto" w:fill="1F3864" w:themeFill="accent1" w:themeFillShade="80"/>
          </w:tcPr>
          <w:p w14:paraId="3E4D25E1" w14:textId="77777777" w:rsidR="00BC529E" w:rsidRPr="008B2116" w:rsidRDefault="00BC529E" w:rsidP="004B23E9">
            <w:pPr>
              <w:pStyle w:val="Prrafodelista"/>
              <w:numPr>
                <w:ilvl w:val="0"/>
                <w:numId w:val="16"/>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BC529E" w:rsidRPr="008B2116" w14:paraId="1F7C1AAA" w14:textId="77777777" w:rsidTr="00AD3AD5">
        <w:tc>
          <w:tcPr>
            <w:tcW w:w="495" w:type="dxa"/>
          </w:tcPr>
          <w:p w14:paraId="6014A6D0"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3506756" w14:textId="77777777" w:rsidR="00BC529E" w:rsidRPr="008B2116" w:rsidRDefault="00BC529E"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E9905B1" w14:textId="77777777" w:rsidR="00BC529E" w:rsidRPr="008B2116" w:rsidRDefault="00BC529E"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BC529E" w:rsidRPr="008B2116" w14:paraId="1E846643" w14:textId="77777777" w:rsidTr="00AD3AD5">
        <w:tc>
          <w:tcPr>
            <w:tcW w:w="495" w:type="dxa"/>
          </w:tcPr>
          <w:p w14:paraId="7717AA8B"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1F69EF0" w14:textId="77777777" w:rsidR="00BC529E" w:rsidRPr="008B2116" w:rsidRDefault="00BC529E"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D3C548C"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BC529E" w:rsidRPr="008B2116" w14:paraId="259036A1" w14:textId="77777777" w:rsidTr="00AD3AD5">
        <w:tc>
          <w:tcPr>
            <w:tcW w:w="8494" w:type="dxa"/>
            <w:gridSpan w:val="4"/>
            <w:shd w:val="clear" w:color="auto" w:fill="1F3864" w:themeFill="accent1" w:themeFillShade="80"/>
          </w:tcPr>
          <w:p w14:paraId="5853E54A" w14:textId="77777777" w:rsidR="00BC529E" w:rsidRPr="008B2116" w:rsidRDefault="00BC529E" w:rsidP="004B23E9">
            <w:pPr>
              <w:pStyle w:val="Prrafodelista"/>
              <w:numPr>
                <w:ilvl w:val="0"/>
                <w:numId w:val="1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BC529E" w:rsidRPr="008B2116" w14:paraId="6D7BFDAE" w14:textId="77777777" w:rsidTr="00AD3AD5">
        <w:tc>
          <w:tcPr>
            <w:tcW w:w="495" w:type="dxa"/>
            <w:vMerge w:val="restart"/>
          </w:tcPr>
          <w:p w14:paraId="288C83CC"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1A903A0" w14:textId="77777777" w:rsidR="00BC529E" w:rsidRPr="008B2116" w:rsidRDefault="00BC529E"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BFCD4C9"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BC529E" w:rsidRPr="008B2116" w14:paraId="45F9ED42" w14:textId="77777777" w:rsidTr="00AD3AD5">
        <w:tc>
          <w:tcPr>
            <w:tcW w:w="495" w:type="dxa"/>
            <w:vMerge/>
          </w:tcPr>
          <w:p w14:paraId="48BFF42C" w14:textId="77777777" w:rsidR="00BC529E" w:rsidRPr="008B2116" w:rsidRDefault="00BC529E" w:rsidP="00AD3AD5">
            <w:pPr>
              <w:jc w:val="both"/>
              <w:rPr>
                <w:rFonts w:asciiTheme="minorHAnsi" w:hAnsiTheme="minorHAnsi" w:cstheme="minorHAnsi"/>
                <w:sz w:val="20"/>
                <w:szCs w:val="20"/>
              </w:rPr>
            </w:pPr>
          </w:p>
        </w:tc>
        <w:tc>
          <w:tcPr>
            <w:tcW w:w="2020" w:type="dxa"/>
            <w:vMerge/>
          </w:tcPr>
          <w:p w14:paraId="07070E7C" w14:textId="77777777" w:rsidR="00BC529E" w:rsidRPr="008B2116" w:rsidRDefault="00BC529E" w:rsidP="00AD3AD5">
            <w:pPr>
              <w:jc w:val="both"/>
              <w:rPr>
                <w:rFonts w:asciiTheme="minorHAnsi" w:hAnsiTheme="minorHAnsi" w:cstheme="minorHAnsi"/>
                <w:b/>
                <w:bCs/>
                <w:sz w:val="20"/>
                <w:szCs w:val="20"/>
              </w:rPr>
            </w:pPr>
          </w:p>
        </w:tc>
        <w:tc>
          <w:tcPr>
            <w:tcW w:w="5979" w:type="dxa"/>
            <w:gridSpan w:val="2"/>
          </w:tcPr>
          <w:p w14:paraId="34C35E00"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BC529E" w:rsidRPr="008B2116" w14:paraId="5470D9FF" w14:textId="77777777" w:rsidTr="00AD3AD5">
        <w:tc>
          <w:tcPr>
            <w:tcW w:w="495" w:type="dxa"/>
          </w:tcPr>
          <w:p w14:paraId="200FCCDA"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93292CD" w14:textId="77777777" w:rsidR="00BC529E" w:rsidRPr="008B2116" w:rsidRDefault="00BC529E"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917CAC7"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60CAF4F4" w14:textId="77777777" w:rsidR="00045164" w:rsidRPr="00EC5DA6" w:rsidRDefault="00045164" w:rsidP="00045164">
            <w:pPr>
              <w:rPr>
                <w:rFonts w:asciiTheme="minorHAnsi" w:hAnsiTheme="minorHAnsi" w:cstheme="minorHAnsi"/>
                <w:sz w:val="20"/>
                <w:szCs w:val="20"/>
              </w:rPr>
            </w:pPr>
          </w:p>
          <w:p w14:paraId="65242B7A"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37A4C44F" w14:textId="77777777" w:rsidR="00045164" w:rsidRDefault="00045164" w:rsidP="00045164">
            <w:pPr>
              <w:rPr>
                <w:rFonts w:asciiTheme="minorHAnsi" w:hAnsiTheme="minorHAnsi" w:cstheme="minorHAnsi"/>
                <w:sz w:val="20"/>
                <w:szCs w:val="20"/>
              </w:rPr>
            </w:pPr>
          </w:p>
          <w:p w14:paraId="470BCE22" w14:textId="1C8FC299"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4170</w:t>
            </w:r>
            <w:r w:rsidRPr="00EC5DA6">
              <w:rPr>
                <w:rFonts w:asciiTheme="minorHAnsi" w:hAnsiTheme="minorHAnsi" w:cstheme="minorHAnsi"/>
                <w:sz w:val="20"/>
                <w:szCs w:val="20"/>
              </w:rPr>
              <w:t xml:space="preserve"> (</w:t>
            </w:r>
            <w:r>
              <w:rPr>
                <w:rFonts w:asciiTheme="minorHAnsi" w:hAnsiTheme="minorHAnsi" w:cstheme="minorHAnsi"/>
                <w:sz w:val="20"/>
                <w:szCs w:val="20"/>
              </w:rPr>
              <w:t>3</w:t>
            </w:r>
            <w:r w:rsidRPr="00EC5DA6">
              <w:rPr>
                <w:rFonts w:asciiTheme="minorHAnsi" w:hAnsiTheme="minorHAnsi" w:cstheme="minorHAnsi"/>
                <w:sz w:val="20"/>
                <w:szCs w:val="20"/>
              </w:rPr>
              <w:t xml:space="preserve">, </w:t>
            </w:r>
            <w:r>
              <w:rPr>
                <w:rFonts w:asciiTheme="minorHAnsi" w:hAnsiTheme="minorHAnsi" w:cstheme="minorHAnsi"/>
                <w:sz w:val="20"/>
                <w:szCs w:val="20"/>
              </w:rPr>
              <w:t>noviembre</w:t>
            </w:r>
            <w:r w:rsidRPr="00EC5DA6">
              <w:rPr>
                <w:rFonts w:asciiTheme="minorHAnsi" w:hAnsiTheme="minorHAnsi" w:cstheme="minorHAnsi"/>
                <w:sz w:val="20"/>
                <w:szCs w:val="20"/>
              </w:rPr>
              <w:t>, 201</w:t>
            </w:r>
            <w:r>
              <w:rPr>
                <w:rFonts w:asciiTheme="minorHAnsi" w:hAnsiTheme="minorHAnsi" w:cstheme="minorHAnsi"/>
                <w:sz w:val="20"/>
                <w:szCs w:val="20"/>
              </w:rPr>
              <w:t>1</w:t>
            </w:r>
            <w:r w:rsidRPr="00EC5DA6">
              <w:rPr>
                <w:rFonts w:asciiTheme="minorHAnsi" w:hAnsiTheme="minorHAnsi" w:cstheme="minorHAnsi"/>
                <w:sz w:val="20"/>
                <w:szCs w:val="20"/>
              </w:rPr>
              <w:t xml:space="preserve">). </w:t>
            </w:r>
            <w:r w:rsidRPr="006F2BCE">
              <w:rPr>
                <w:rFonts w:asciiTheme="minorHAnsi" w:hAnsiTheme="minorHAnsi" w:cstheme="minorHAnsi"/>
                <w:sz w:val="20"/>
                <w:szCs w:val="20"/>
              </w:rPr>
              <w:t>Por el cual se crea la Agencia Nacional de Contratación Pública –Colombia Compra Eficiente–, se determinan sus objetivos y estructura</w:t>
            </w:r>
            <w:r w:rsidRPr="00EC5DA6">
              <w:rPr>
                <w:rFonts w:asciiTheme="minorHAnsi" w:hAnsiTheme="minorHAnsi" w:cstheme="minorHAnsi"/>
                <w:sz w:val="20"/>
                <w:szCs w:val="20"/>
              </w:rPr>
              <w:t>.</w:t>
            </w:r>
          </w:p>
          <w:p w14:paraId="2AEFDA7A" w14:textId="77777777" w:rsidR="00045164" w:rsidRDefault="00045164" w:rsidP="00045164">
            <w:pPr>
              <w:rPr>
                <w:rFonts w:asciiTheme="minorHAnsi" w:hAnsiTheme="minorHAnsi" w:cstheme="minorHAnsi"/>
                <w:sz w:val="20"/>
                <w:szCs w:val="20"/>
              </w:rPr>
            </w:pPr>
          </w:p>
          <w:p w14:paraId="4E9D31EB"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1822</w:t>
            </w:r>
            <w:r w:rsidRPr="00EC5DA6">
              <w:rPr>
                <w:rFonts w:asciiTheme="minorHAnsi" w:hAnsiTheme="minorHAnsi" w:cstheme="minorHAnsi"/>
                <w:sz w:val="20"/>
                <w:szCs w:val="20"/>
              </w:rPr>
              <w:t xml:space="preserve"> (</w:t>
            </w:r>
            <w:r>
              <w:rPr>
                <w:rFonts w:asciiTheme="minorHAnsi" w:hAnsiTheme="minorHAnsi" w:cstheme="minorHAnsi"/>
                <w:sz w:val="20"/>
                <w:szCs w:val="20"/>
              </w:rPr>
              <w:t>7</w:t>
            </w:r>
            <w:r w:rsidRPr="00EC5DA6">
              <w:rPr>
                <w:rFonts w:asciiTheme="minorHAnsi" w:hAnsiTheme="minorHAnsi" w:cstheme="minorHAnsi"/>
                <w:sz w:val="20"/>
                <w:szCs w:val="20"/>
              </w:rPr>
              <w:t xml:space="preserve">, </w:t>
            </w:r>
            <w:r>
              <w:rPr>
                <w:rFonts w:asciiTheme="minorHAnsi" w:hAnsiTheme="minorHAnsi" w:cstheme="minorHAnsi"/>
                <w:sz w:val="20"/>
                <w:szCs w:val="20"/>
              </w:rPr>
              <w:t>octubre</w:t>
            </w:r>
            <w:r w:rsidRPr="00EC5DA6">
              <w:rPr>
                <w:rFonts w:asciiTheme="minorHAnsi" w:hAnsiTheme="minorHAnsi" w:cstheme="minorHAnsi"/>
                <w:sz w:val="20"/>
                <w:szCs w:val="20"/>
              </w:rPr>
              <w:t>, 201</w:t>
            </w:r>
            <w:r>
              <w:rPr>
                <w:rFonts w:asciiTheme="minorHAnsi" w:hAnsiTheme="minorHAnsi" w:cstheme="minorHAnsi"/>
                <w:sz w:val="20"/>
                <w:szCs w:val="20"/>
              </w:rPr>
              <w:t>9</w:t>
            </w:r>
            <w:r w:rsidRPr="00EC5DA6">
              <w:rPr>
                <w:rFonts w:asciiTheme="minorHAnsi" w:hAnsiTheme="minorHAnsi" w:cstheme="minorHAnsi"/>
                <w:sz w:val="20"/>
                <w:szCs w:val="20"/>
              </w:rPr>
              <w:t xml:space="preserve">). </w:t>
            </w:r>
            <w:r w:rsidRPr="00A67B90">
              <w:rPr>
                <w:rFonts w:asciiTheme="minorHAnsi" w:hAnsiTheme="minorHAnsi" w:cstheme="minorHAnsi"/>
                <w:sz w:val="20"/>
                <w:szCs w:val="20"/>
              </w:rPr>
              <w:t>Por el cual se modifica parcialmente la estructura de la Agencia Nacional de</w:t>
            </w:r>
            <w:r>
              <w:rPr>
                <w:rFonts w:asciiTheme="minorHAnsi" w:hAnsiTheme="minorHAnsi" w:cstheme="minorHAnsi"/>
                <w:sz w:val="20"/>
                <w:szCs w:val="20"/>
              </w:rPr>
              <w:t xml:space="preserve"> </w:t>
            </w:r>
            <w:r w:rsidRPr="00A67B90">
              <w:rPr>
                <w:rFonts w:asciiTheme="minorHAnsi" w:hAnsiTheme="minorHAnsi" w:cstheme="minorHAnsi"/>
                <w:sz w:val="20"/>
                <w:szCs w:val="20"/>
              </w:rPr>
              <w:t>Contratación Pública - Colombia Compra Eficiente</w:t>
            </w:r>
            <w:r w:rsidRPr="00EC5DA6">
              <w:rPr>
                <w:rFonts w:asciiTheme="minorHAnsi" w:hAnsiTheme="minorHAnsi" w:cstheme="minorHAnsi"/>
                <w:sz w:val="20"/>
                <w:szCs w:val="20"/>
              </w:rPr>
              <w:t>.</w:t>
            </w:r>
          </w:p>
          <w:p w14:paraId="7F90D5AA" w14:textId="77777777" w:rsidR="00045164" w:rsidRDefault="00045164" w:rsidP="00045164">
            <w:pPr>
              <w:rPr>
                <w:rFonts w:asciiTheme="minorHAnsi" w:hAnsiTheme="minorHAnsi" w:cstheme="minorHAnsi"/>
                <w:sz w:val="20"/>
                <w:szCs w:val="20"/>
              </w:rPr>
            </w:pPr>
          </w:p>
          <w:p w14:paraId="7261DE08" w14:textId="6FD9D652"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C</w:t>
            </w:r>
            <w:r>
              <w:rPr>
                <w:rFonts w:asciiTheme="minorHAnsi" w:hAnsiTheme="minorHAnsi" w:cstheme="minorHAnsi"/>
                <w:sz w:val="20"/>
                <w:szCs w:val="20"/>
              </w:rPr>
              <w:t>OLOMBIA</w:t>
            </w:r>
            <w:r w:rsidRPr="006F2BCE">
              <w:rPr>
                <w:rFonts w:asciiTheme="minorHAnsi" w:hAnsiTheme="minorHAnsi" w:cstheme="minorHAnsi"/>
                <w:sz w:val="20"/>
                <w:szCs w:val="20"/>
              </w:rPr>
              <w:t>. DEPARTAMENTO NACIONAL DE PLANEACIÓN</w:t>
            </w:r>
            <w:r>
              <w:rPr>
                <w:rFonts w:asciiTheme="minorHAnsi" w:hAnsiTheme="minorHAnsi" w:cstheme="minorHAnsi"/>
                <w:sz w:val="20"/>
                <w:szCs w:val="20"/>
              </w:rPr>
              <w:t xml:space="preserve">. </w:t>
            </w:r>
            <w:r w:rsidRPr="006F2BCE">
              <w:rPr>
                <w:rFonts w:asciiTheme="minorHAnsi" w:hAnsiTheme="minorHAnsi" w:cstheme="minorHAnsi"/>
                <w:sz w:val="20"/>
                <w:szCs w:val="20"/>
              </w:rPr>
              <w:t>Decreto 1082 (26 de mayo de 2015). Por medio del cual se</w:t>
            </w:r>
            <w:r>
              <w:rPr>
                <w:rFonts w:asciiTheme="minorHAnsi" w:hAnsiTheme="minorHAnsi" w:cstheme="minorHAnsi"/>
                <w:sz w:val="20"/>
                <w:szCs w:val="20"/>
              </w:rPr>
              <w:t xml:space="preserve"> </w:t>
            </w:r>
            <w:r w:rsidRPr="006F2BCE">
              <w:rPr>
                <w:rFonts w:asciiTheme="minorHAnsi" w:hAnsiTheme="minorHAnsi" w:cstheme="minorHAnsi"/>
                <w:sz w:val="20"/>
                <w:szCs w:val="20"/>
              </w:rPr>
              <w:t>expide el decreto único reglamentario del sector administrativo</w:t>
            </w:r>
            <w:r>
              <w:rPr>
                <w:rFonts w:asciiTheme="minorHAnsi" w:hAnsiTheme="minorHAnsi" w:cstheme="minorHAnsi"/>
                <w:sz w:val="20"/>
                <w:szCs w:val="20"/>
              </w:rPr>
              <w:t xml:space="preserve"> </w:t>
            </w:r>
            <w:r w:rsidRPr="006F2BCE">
              <w:rPr>
                <w:rFonts w:asciiTheme="minorHAnsi" w:hAnsiTheme="minorHAnsi" w:cstheme="minorHAnsi"/>
                <w:sz w:val="20"/>
                <w:szCs w:val="20"/>
              </w:rPr>
              <w:t>de planeación nacional.</w:t>
            </w:r>
          </w:p>
          <w:p w14:paraId="12FFFAF5" w14:textId="014B4387" w:rsidR="00045164" w:rsidRDefault="00045164" w:rsidP="00045164">
            <w:pPr>
              <w:rPr>
                <w:rFonts w:asciiTheme="minorHAnsi" w:hAnsiTheme="minorHAnsi" w:cstheme="minorHAnsi"/>
                <w:sz w:val="20"/>
                <w:szCs w:val="20"/>
              </w:rPr>
            </w:pPr>
          </w:p>
          <w:p w14:paraId="2F8FBBBD" w14:textId="774C0086"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DEPARTAMENTO NACIONAL DE PLANEACIÓN. </w:t>
            </w:r>
            <w:r w:rsidRPr="00BC529E">
              <w:rPr>
                <w:rFonts w:asciiTheme="minorHAnsi" w:hAnsiTheme="minorHAnsi" w:cstheme="minorHAnsi"/>
                <w:sz w:val="20"/>
                <w:szCs w:val="20"/>
              </w:rPr>
              <w:t>Decreto 092 de 2017. "Por el cual se reglamenta la</w:t>
            </w:r>
            <w:r>
              <w:rPr>
                <w:rFonts w:asciiTheme="minorHAnsi" w:hAnsiTheme="minorHAnsi" w:cstheme="minorHAnsi"/>
                <w:sz w:val="20"/>
                <w:szCs w:val="20"/>
              </w:rPr>
              <w:t xml:space="preserve"> </w:t>
            </w:r>
            <w:r w:rsidRPr="00BC529E">
              <w:rPr>
                <w:rFonts w:asciiTheme="minorHAnsi" w:hAnsiTheme="minorHAnsi" w:cstheme="minorHAnsi"/>
                <w:sz w:val="20"/>
                <w:szCs w:val="20"/>
              </w:rPr>
              <w:t>contratación con entidades sin ánimo de lucro a la que</w:t>
            </w:r>
            <w:r>
              <w:rPr>
                <w:rFonts w:asciiTheme="minorHAnsi" w:hAnsiTheme="minorHAnsi" w:cstheme="minorHAnsi"/>
                <w:sz w:val="20"/>
                <w:szCs w:val="20"/>
              </w:rPr>
              <w:t xml:space="preserve"> </w:t>
            </w:r>
            <w:r w:rsidRPr="00BC529E">
              <w:rPr>
                <w:rFonts w:asciiTheme="minorHAnsi" w:hAnsiTheme="minorHAnsi" w:cstheme="minorHAnsi"/>
                <w:sz w:val="20"/>
                <w:szCs w:val="20"/>
              </w:rPr>
              <w:t>hace referencia el inciso segundo del artículo 355 de la</w:t>
            </w:r>
            <w:r>
              <w:rPr>
                <w:rFonts w:asciiTheme="minorHAnsi" w:hAnsiTheme="minorHAnsi" w:cstheme="minorHAnsi"/>
                <w:sz w:val="20"/>
                <w:szCs w:val="20"/>
              </w:rPr>
              <w:t xml:space="preserve"> </w:t>
            </w:r>
            <w:r w:rsidRPr="00BC529E">
              <w:rPr>
                <w:rFonts w:asciiTheme="minorHAnsi" w:hAnsiTheme="minorHAnsi" w:cstheme="minorHAnsi"/>
                <w:sz w:val="20"/>
                <w:szCs w:val="20"/>
              </w:rPr>
              <w:t>Constitución Política".</w:t>
            </w:r>
          </w:p>
          <w:p w14:paraId="38220B9D"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77</w:t>
            </w:r>
            <w:r w:rsidRPr="006F2BCE">
              <w:rPr>
                <w:rFonts w:asciiTheme="minorHAnsi" w:hAnsiTheme="minorHAnsi" w:cstheme="minorHAnsi"/>
                <w:sz w:val="20"/>
                <w:szCs w:val="20"/>
              </w:rPr>
              <w:t xml:space="preserve"> de 201</w:t>
            </w:r>
            <w:r>
              <w:rPr>
                <w:rFonts w:asciiTheme="minorHAnsi" w:hAnsiTheme="minorHAnsi" w:cstheme="minorHAnsi"/>
                <w:sz w:val="20"/>
                <w:szCs w:val="20"/>
              </w:rPr>
              <w:t>4</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medio de la cual se adopta el manual de contratación del Instituto para la Investigación Educativa y el Desarrollo Pedagógico - IDEP</w:t>
            </w:r>
            <w:r w:rsidRPr="006F2BCE">
              <w:rPr>
                <w:rFonts w:asciiTheme="minorHAnsi" w:hAnsiTheme="minorHAnsi" w:cstheme="minorHAnsi"/>
                <w:sz w:val="20"/>
                <w:szCs w:val="20"/>
              </w:rPr>
              <w:t>".</w:t>
            </w:r>
          </w:p>
          <w:p w14:paraId="0D246A98" w14:textId="77777777" w:rsidR="00045164" w:rsidRDefault="00045164" w:rsidP="00045164">
            <w:pPr>
              <w:rPr>
                <w:rFonts w:asciiTheme="minorHAnsi" w:hAnsiTheme="minorHAnsi" w:cstheme="minorHAnsi"/>
                <w:sz w:val="20"/>
                <w:szCs w:val="20"/>
              </w:rPr>
            </w:pPr>
          </w:p>
          <w:p w14:paraId="4919F38E" w14:textId="77777777" w:rsidR="00045164" w:rsidRPr="006F2BCE"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166 de 2015. "Por el cual se modifica el</w:t>
            </w:r>
          </w:p>
          <w:p w14:paraId="03A15A1E" w14:textId="77777777"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Manual de contratación para el Instituto para la</w:t>
            </w:r>
            <w:r>
              <w:rPr>
                <w:rFonts w:asciiTheme="minorHAnsi" w:hAnsiTheme="minorHAnsi" w:cstheme="minorHAnsi"/>
                <w:sz w:val="20"/>
                <w:szCs w:val="20"/>
              </w:rPr>
              <w:t xml:space="preserve"> </w:t>
            </w:r>
            <w:r w:rsidRPr="006F2BCE">
              <w:rPr>
                <w:rFonts w:asciiTheme="minorHAnsi" w:hAnsiTheme="minorHAnsi" w:cstheme="minorHAnsi"/>
                <w:sz w:val="20"/>
                <w:szCs w:val="20"/>
              </w:rPr>
              <w:t>Investigaci</w:t>
            </w:r>
            <w:r>
              <w:rPr>
                <w:rFonts w:asciiTheme="minorHAnsi" w:hAnsiTheme="minorHAnsi" w:cstheme="minorHAnsi"/>
                <w:sz w:val="20"/>
                <w:szCs w:val="20"/>
              </w:rPr>
              <w:t>ó</w:t>
            </w:r>
            <w:r w:rsidRPr="006F2BCE">
              <w:rPr>
                <w:rFonts w:asciiTheme="minorHAnsi" w:hAnsiTheme="minorHAnsi" w:cstheme="minorHAnsi"/>
                <w:sz w:val="20"/>
                <w:szCs w:val="20"/>
              </w:rPr>
              <w:t>n Educativa y el Desarrollo Pedag</w:t>
            </w:r>
            <w:r>
              <w:rPr>
                <w:rFonts w:asciiTheme="minorHAnsi" w:hAnsiTheme="minorHAnsi" w:cstheme="minorHAnsi"/>
                <w:sz w:val="20"/>
                <w:szCs w:val="20"/>
              </w:rPr>
              <w:t>ó</w:t>
            </w:r>
            <w:r w:rsidRPr="006F2BCE">
              <w:rPr>
                <w:rFonts w:asciiTheme="minorHAnsi" w:hAnsiTheme="minorHAnsi" w:cstheme="minorHAnsi"/>
                <w:sz w:val="20"/>
                <w:szCs w:val="20"/>
              </w:rPr>
              <w:t>gico IDEP".</w:t>
            </w:r>
          </w:p>
          <w:p w14:paraId="600AE7F8" w14:textId="77777777" w:rsidR="00045164" w:rsidRDefault="00045164" w:rsidP="00045164">
            <w:pPr>
              <w:rPr>
                <w:rFonts w:asciiTheme="minorHAnsi" w:hAnsiTheme="minorHAnsi" w:cstheme="minorHAnsi"/>
                <w:sz w:val="20"/>
                <w:szCs w:val="20"/>
              </w:rPr>
            </w:pPr>
          </w:p>
          <w:p w14:paraId="1D720257"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73</w:t>
            </w:r>
            <w:r w:rsidRPr="006F2BCE">
              <w:rPr>
                <w:rFonts w:asciiTheme="minorHAnsi" w:hAnsiTheme="minorHAnsi" w:cstheme="minorHAnsi"/>
                <w:sz w:val="20"/>
                <w:szCs w:val="20"/>
              </w:rPr>
              <w:t xml:space="preserve"> de 201</w:t>
            </w:r>
            <w:r>
              <w:rPr>
                <w:rFonts w:asciiTheme="minorHAnsi" w:hAnsiTheme="minorHAnsi" w:cstheme="minorHAnsi"/>
                <w:sz w:val="20"/>
                <w:szCs w:val="20"/>
              </w:rPr>
              <w:t>8</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el articulo quinto de la Resolución No. 009 de 2008 por medio de la cual se crea el Comité Asesor de Contratación del IDEP</w:t>
            </w:r>
            <w:r w:rsidRPr="006F2BCE">
              <w:rPr>
                <w:rFonts w:asciiTheme="minorHAnsi" w:hAnsiTheme="minorHAnsi" w:cstheme="minorHAnsi"/>
                <w:sz w:val="20"/>
                <w:szCs w:val="20"/>
              </w:rPr>
              <w:t>".</w:t>
            </w:r>
          </w:p>
          <w:p w14:paraId="39D09700" w14:textId="77777777" w:rsidR="00045164" w:rsidRDefault="00045164" w:rsidP="00045164">
            <w:pPr>
              <w:rPr>
                <w:rFonts w:asciiTheme="minorHAnsi" w:hAnsiTheme="minorHAnsi" w:cstheme="minorHAnsi"/>
                <w:sz w:val="20"/>
                <w:szCs w:val="20"/>
              </w:rPr>
            </w:pPr>
          </w:p>
          <w:p w14:paraId="2A748DCE" w14:textId="686BC752" w:rsidR="00BC529E" w:rsidRPr="008B2116" w:rsidRDefault="00045164" w:rsidP="00AC6347">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6</w:t>
            </w:r>
            <w:r>
              <w:rPr>
                <w:rFonts w:asciiTheme="minorHAnsi" w:hAnsiTheme="minorHAnsi" w:cstheme="minorHAnsi"/>
                <w:sz w:val="20"/>
                <w:szCs w:val="20"/>
              </w:rPr>
              <w:t>4</w:t>
            </w:r>
            <w:r w:rsidRPr="006F2BCE">
              <w:rPr>
                <w:rFonts w:asciiTheme="minorHAnsi" w:hAnsiTheme="minorHAnsi" w:cstheme="minorHAnsi"/>
                <w:sz w:val="20"/>
                <w:szCs w:val="20"/>
              </w:rPr>
              <w:t xml:space="preserve"> de 201</w:t>
            </w:r>
            <w:r>
              <w:rPr>
                <w:rFonts w:asciiTheme="minorHAnsi" w:hAnsiTheme="minorHAnsi" w:cstheme="minorHAnsi"/>
                <w:sz w:val="20"/>
                <w:szCs w:val="20"/>
              </w:rPr>
              <w:t>9</w:t>
            </w:r>
            <w:r w:rsidRPr="006F2BCE">
              <w:rPr>
                <w:rFonts w:asciiTheme="minorHAnsi" w:hAnsiTheme="minorHAnsi" w:cstheme="minorHAnsi"/>
                <w:sz w:val="20"/>
                <w:szCs w:val="20"/>
              </w:rPr>
              <w:t xml:space="preserve">. </w:t>
            </w:r>
            <w:r w:rsidR="008875CF" w:rsidRPr="006F2BCE">
              <w:rPr>
                <w:rFonts w:asciiTheme="minorHAnsi" w:hAnsiTheme="minorHAnsi" w:cstheme="minorHAnsi"/>
                <w:sz w:val="20"/>
                <w:szCs w:val="20"/>
              </w:rPr>
              <w:t>“Por</w:t>
            </w:r>
            <w:r w:rsidRPr="00A67B90">
              <w:rPr>
                <w:rFonts w:asciiTheme="minorHAnsi" w:hAnsiTheme="minorHAnsi" w:cstheme="minorHAnsi"/>
                <w:sz w:val="20"/>
                <w:szCs w:val="20"/>
              </w:rPr>
              <w:t xml:space="preserve"> la cual se modifica parcialmente el Manual de Contratación del Ins</w:t>
            </w:r>
            <w:r>
              <w:rPr>
                <w:rFonts w:asciiTheme="minorHAnsi" w:hAnsiTheme="minorHAnsi" w:cstheme="minorHAnsi"/>
                <w:sz w:val="20"/>
                <w:szCs w:val="20"/>
              </w:rPr>
              <w:t>tit</w:t>
            </w:r>
            <w:r w:rsidRPr="00A67B90">
              <w:rPr>
                <w:rFonts w:asciiTheme="minorHAnsi" w:hAnsiTheme="minorHAnsi" w:cstheme="minorHAnsi"/>
                <w:sz w:val="20"/>
                <w:szCs w:val="20"/>
              </w:rPr>
              <w:t>uto para la Investigación Educativa y el Desarrollo Pedagógico - IDEP</w:t>
            </w:r>
            <w:r w:rsidRPr="006F2BCE">
              <w:rPr>
                <w:rFonts w:asciiTheme="minorHAnsi" w:hAnsiTheme="minorHAnsi" w:cstheme="minorHAnsi"/>
                <w:sz w:val="20"/>
                <w:szCs w:val="20"/>
              </w:rPr>
              <w:t>".</w:t>
            </w:r>
          </w:p>
        </w:tc>
      </w:tr>
      <w:tr w:rsidR="00BC529E" w:rsidRPr="008B2116" w14:paraId="175C5F56" w14:textId="77777777" w:rsidTr="00AD3AD5">
        <w:tc>
          <w:tcPr>
            <w:tcW w:w="495" w:type="dxa"/>
          </w:tcPr>
          <w:p w14:paraId="0867F464" w14:textId="77777777" w:rsidR="00BC529E" w:rsidRPr="008B2116" w:rsidRDefault="00BC529E"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17175142" w14:textId="77777777" w:rsidR="00BC529E" w:rsidRPr="008B2116" w:rsidRDefault="00BC529E"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4951BE7" w14:textId="77777777" w:rsidR="00BC529E" w:rsidRPr="008B2116" w:rsidRDefault="00BC529E"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131EB946" w14:textId="797F3A8E" w:rsidR="00BC529E" w:rsidRDefault="00BC529E" w:rsidP="008B0BE1">
      <w:pPr>
        <w:jc w:val="both"/>
        <w:rPr>
          <w:sz w:val="22"/>
          <w:szCs w:val="22"/>
        </w:rPr>
      </w:pPr>
    </w:p>
    <w:p w14:paraId="20F6573E" w14:textId="1EEB4B03" w:rsidR="009C17F6" w:rsidRDefault="009C17F6" w:rsidP="008B0BE1">
      <w:pPr>
        <w:jc w:val="both"/>
        <w:rPr>
          <w:sz w:val="22"/>
          <w:szCs w:val="22"/>
        </w:rPr>
      </w:pPr>
    </w:p>
    <w:p w14:paraId="572E2061" w14:textId="5A9760D9" w:rsidR="009C17F6" w:rsidRDefault="009C17F6" w:rsidP="009C17F6">
      <w:pPr>
        <w:pStyle w:val="Ttulo3"/>
        <w:rPr>
          <w:rFonts w:ascii="Times New Roman" w:hAnsi="Times New Roman" w:cs="Times New Roman"/>
          <w:color w:val="595959" w:themeColor="text1" w:themeTint="A6"/>
        </w:rPr>
      </w:pPr>
      <w:bookmarkStart w:id="18" w:name="_Toc86661046"/>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11</w:t>
      </w:r>
      <w:r w:rsidRPr="003249D6">
        <w:rPr>
          <w:rFonts w:ascii="Times New Roman" w:hAnsi="Times New Roman" w:cs="Times New Roman"/>
          <w:color w:val="595959" w:themeColor="text1" w:themeTint="A6"/>
        </w:rPr>
        <w:t xml:space="preserve">. </w:t>
      </w:r>
      <w:r w:rsidRPr="009C17F6">
        <w:rPr>
          <w:rFonts w:ascii="Times New Roman" w:hAnsi="Times New Roman" w:cs="Times New Roman"/>
          <w:color w:val="595959" w:themeColor="text1" w:themeTint="A6"/>
        </w:rPr>
        <w:t xml:space="preserve">Selección por Concurso de </w:t>
      </w:r>
      <w:r w:rsidR="00F0210D" w:rsidRPr="009C17F6">
        <w:rPr>
          <w:rFonts w:ascii="Times New Roman" w:hAnsi="Times New Roman" w:cs="Times New Roman"/>
          <w:color w:val="595959" w:themeColor="text1" w:themeTint="A6"/>
        </w:rPr>
        <w:t>Méritos</w:t>
      </w:r>
      <w:bookmarkEnd w:id="18"/>
    </w:p>
    <w:p w14:paraId="1F9D003B" w14:textId="77777777" w:rsidR="009C17F6" w:rsidRPr="0061047A" w:rsidRDefault="009C17F6" w:rsidP="009C17F6"/>
    <w:p w14:paraId="651EACDA" w14:textId="77777777" w:rsidR="009C17F6" w:rsidRPr="00126542" w:rsidRDefault="009C17F6" w:rsidP="009C17F6">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CONTRATOS</w:t>
      </w:r>
    </w:p>
    <w:tbl>
      <w:tblPr>
        <w:tblStyle w:val="Tablaconcuadrcula"/>
        <w:tblW w:w="0" w:type="auto"/>
        <w:tblLook w:val="04A0" w:firstRow="1" w:lastRow="0" w:firstColumn="1" w:lastColumn="0" w:noHBand="0" w:noVBand="1"/>
      </w:tblPr>
      <w:tblGrid>
        <w:gridCol w:w="495"/>
        <w:gridCol w:w="2020"/>
        <w:gridCol w:w="630"/>
        <w:gridCol w:w="5349"/>
      </w:tblGrid>
      <w:tr w:rsidR="009C17F6" w:rsidRPr="008B2116" w14:paraId="1ACE034A" w14:textId="77777777" w:rsidTr="00AD3AD5">
        <w:tc>
          <w:tcPr>
            <w:tcW w:w="8494" w:type="dxa"/>
            <w:gridSpan w:val="4"/>
            <w:shd w:val="clear" w:color="auto" w:fill="1F3864" w:themeFill="accent1" w:themeFillShade="80"/>
          </w:tcPr>
          <w:p w14:paraId="64DA03BB" w14:textId="66E3D276" w:rsidR="009C17F6" w:rsidRPr="008B2116" w:rsidRDefault="009C17F6" w:rsidP="004B23E9">
            <w:pPr>
              <w:pStyle w:val="Prrafodelista"/>
              <w:numPr>
                <w:ilvl w:val="0"/>
                <w:numId w:val="1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9C17F6" w:rsidRPr="008B2116" w14:paraId="7F70EEF7" w14:textId="77777777" w:rsidTr="00AD3AD5">
        <w:tc>
          <w:tcPr>
            <w:tcW w:w="495" w:type="dxa"/>
          </w:tcPr>
          <w:p w14:paraId="6C60E600"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5C649013" w14:textId="77777777" w:rsidR="009C17F6" w:rsidRPr="008B2116" w:rsidRDefault="009C17F6"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8F80F55" w14:textId="22CD26F6" w:rsidR="009C17F6" w:rsidRPr="008B2116" w:rsidRDefault="009C17F6" w:rsidP="00AD3AD5">
            <w:pPr>
              <w:jc w:val="both"/>
              <w:rPr>
                <w:rFonts w:asciiTheme="minorHAnsi" w:hAnsiTheme="minorHAnsi" w:cstheme="minorHAnsi"/>
                <w:sz w:val="20"/>
                <w:szCs w:val="20"/>
              </w:rPr>
            </w:pPr>
            <w:r w:rsidRPr="009C17F6">
              <w:rPr>
                <w:rFonts w:asciiTheme="minorHAnsi" w:hAnsiTheme="minorHAnsi" w:cstheme="minorHAnsi"/>
                <w:sz w:val="20"/>
                <w:szCs w:val="20"/>
              </w:rPr>
              <w:t>Selección por Concurso de M</w:t>
            </w:r>
            <w:r w:rsidR="00F0210D">
              <w:rPr>
                <w:rFonts w:asciiTheme="minorHAnsi" w:hAnsiTheme="minorHAnsi" w:cstheme="minorHAnsi"/>
                <w:sz w:val="20"/>
                <w:szCs w:val="20"/>
              </w:rPr>
              <w:t>é</w:t>
            </w:r>
            <w:r w:rsidRPr="009C17F6">
              <w:rPr>
                <w:rFonts w:asciiTheme="minorHAnsi" w:hAnsiTheme="minorHAnsi" w:cstheme="minorHAnsi"/>
                <w:sz w:val="20"/>
                <w:szCs w:val="20"/>
              </w:rPr>
              <w:t>ritos</w:t>
            </w:r>
          </w:p>
        </w:tc>
      </w:tr>
      <w:tr w:rsidR="009C17F6" w:rsidRPr="008B2116" w14:paraId="29805914" w14:textId="77777777" w:rsidTr="00AD3AD5">
        <w:tc>
          <w:tcPr>
            <w:tcW w:w="495" w:type="dxa"/>
          </w:tcPr>
          <w:p w14:paraId="2A8C77B0"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9D85B73" w14:textId="77777777" w:rsidR="009C17F6" w:rsidRPr="008B2116" w:rsidRDefault="009C17F6"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C3933AE"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9C17F6" w:rsidRPr="008B2116" w14:paraId="050B5B72" w14:textId="77777777" w:rsidTr="00AD3AD5">
        <w:tc>
          <w:tcPr>
            <w:tcW w:w="8494" w:type="dxa"/>
            <w:gridSpan w:val="4"/>
            <w:shd w:val="clear" w:color="auto" w:fill="1F3864" w:themeFill="accent1" w:themeFillShade="80"/>
          </w:tcPr>
          <w:p w14:paraId="3BE616F4" w14:textId="77777777" w:rsidR="009C17F6" w:rsidRPr="008B2116" w:rsidRDefault="009C17F6" w:rsidP="004B23E9">
            <w:pPr>
              <w:pStyle w:val="Prrafodelista"/>
              <w:numPr>
                <w:ilvl w:val="0"/>
                <w:numId w:val="1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9C17F6" w:rsidRPr="008B2116" w14:paraId="293BB5EA" w14:textId="77777777" w:rsidTr="00AD3AD5">
        <w:tc>
          <w:tcPr>
            <w:tcW w:w="495" w:type="dxa"/>
          </w:tcPr>
          <w:p w14:paraId="1FBFDEDC" w14:textId="77777777" w:rsidR="009C17F6" w:rsidRPr="006F3B83" w:rsidRDefault="009C17F6" w:rsidP="00AD3AD5">
            <w:pPr>
              <w:jc w:val="both"/>
              <w:rPr>
                <w:rFonts w:asciiTheme="minorHAnsi" w:hAnsiTheme="minorHAnsi" w:cstheme="minorHAnsi"/>
                <w:sz w:val="20"/>
                <w:szCs w:val="20"/>
              </w:rPr>
            </w:pPr>
            <w:r w:rsidRPr="006F3B83">
              <w:rPr>
                <w:rFonts w:asciiTheme="minorHAnsi" w:hAnsiTheme="minorHAnsi" w:cstheme="minorHAnsi"/>
                <w:sz w:val="20"/>
                <w:szCs w:val="20"/>
              </w:rPr>
              <w:t>2.1</w:t>
            </w:r>
          </w:p>
        </w:tc>
        <w:tc>
          <w:tcPr>
            <w:tcW w:w="2020" w:type="dxa"/>
          </w:tcPr>
          <w:p w14:paraId="1ED56B7A" w14:textId="77777777" w:rsidR="009C17F6" w:rsidRPr="006F3B83" w:rsidRDefault="009C17F6" w:rsidP="00AD3AD5">
            <w:pPr>
              <w:rPr>
                <w:rFonts w:asciiTheme="minorHAnsi" w:hAnsiTheme="minorHAnsi" w:cstheme="minorHAnsi"/>
                <w:b/>
                <w:bCs/>
                <w:sz w:val="20"/>
                <w:szCs w:val="20"/>
              </w:rPr>
            </w:pPr>
            <w:r w:rsidRPr="006F3B83">
              <w:rPr>
                <w:rFonts w:asciiTheme="minorHAnsi" w:hAnsiTheme="minorHAnsi" w:cstheme="minorHAnsi"/>
                <w:b/>
                <w:bCs/>
                <w:sz w:val="20"/>
                <w:szCs w:val="20"/>
              </w:rPr>
              <w:t>Alcance y contenido</w:t>
            </w:r>
          </w:p>
        </w:tc>
        <w:tc>
          <w:tcPr>
            <w:tcW w:w="5979" w:type="dxa"/>
            <w:gridSpan w:val="2"/>
          </w:tcPr>
          <w:p w14:paraId="7C88DAB8" w14:textId="58007AB8" w:rsidR="009C17F6" w:rsidRPr="008B2116" w:rsidRDefault="00A01F87" w:rsidP="00AD3AD5">
            <w:pPr>
              <w:jc w:val="both"/>
              <w:rPr>
                <w:rFonts w:asciiTheme="minorHAnsi" w:hAnsiTheme="minorHAnsi" w:cstheme="minorHAnsi"/>
                <w:sz w:val="20"/>
                <w:szCs w:val="20"/>
              </w:rPr>
            </w:pPr>
            <w:r w:rsidRPr="00A01F87">
              <w:rPr>
                <w:rFonts w:asciiTheme="minorHAnsi" w:hAnsiTheme="minorHAnsi" w:cstheme="minorHAnsi"/>
                <w:sz w:val="20"/>
                <w:szCs w:val="20"/>
              </w:rPr>
              <w:t>E</w:t>
            </w:r>
            <w:r>
              <w:rPr>
                <w:rFonts w:asciiTheme="minorHAnsi" w:hAnsiTheme="minorHAnsi" w:cstheme="minorHAnsi"/>
                <w:sz w:val="20"/>
                <w:szCs w:val="20"/>
              </w:rPr>
              <w:t>xpediente que reúne la documentación de un contrato que se realiza a través de un</w:t>
            </w:r>
            <w:r w:rsidRPr="00A01F87">
              <w:rPr>
                <w:rFonts w:asciiTheme="minorHAnsi" w:hAnsiTheme="minorHAnsi" w:cstheme="minorHAnsi"/>
                <w:sz w:val="20"/>
                <w:szCs w:val="20"/>
              </w:rPr>
              <w:t xml:space="preserve"> concurso de méritos</w:t>
            </w:r>
            <w:r>
              <w:rPr>
                <w:rFonts w:asciiTheme="minorHAnsi" w:hAnsiTheme="minorHAnsi" w:cstheme="minorHAnsi"/>
                <w:sz w:val="20"/>
                <w:szCs w:val="20"/>
              </w:rPr>
              <w:t xml:space="preserve">, como </w:t>
            </w:r>
            <w:r w:rsidRPr="00A01F87">
              <w:rPr>
                <w:rFonts w:asciiTheme="minorHAnsi" w:hAnsiTheme="minorHAnsi" w:cstheme="minorHAnsi"/>
                <w:sz w:val="20"/>
                <w:szCs w:val="20"/>
              </w:rPr>
              <w:t>modalidad de selección en el cual se elige al contratista en razón de la mayor capacidad técnica, científica, cultural o artística, con el fin de escoger la persona más idónea para la realización del objeto contractual.</w:t>
            </w:r>
          </w:p>
        </w:tc>
      </w:tr>
      <w:tr w:rsidR="009C17F6" w:rsidRPr="008B2116" w14:paraId="20776336" w14:textId="77777777" w:rsidTr="00AD3AD5">
        <w:tc>
          <w:tcPr>
            <w:tcW w:w="495" w:type="dxa"/>
          </w:tcPr>
          <w:p w14:paraId="72BE893A"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2A37141" w14:textId="77777777" w:rsidR="009C17F6" w:rsidRPr="008B2116" w:rsidRDefault="009C17F6"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ADF3ED7"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Memorando solicitud de contratación FT-GC-08-09</w:t>
            </w:r>
          </w:p>
          <w:p w14:paraId="617AB16B"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Lista de chequeo FT-GC-08-31 convocatorias públicas</w:t>
            </w:r>
          </w:p>
          <w:p w14:paraId="3AF544B1"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Solicitud de cotizaciones FT-GC-08-17</w:t>
            </w:r>
          </w:p>
          <w:p w14:paraId="6E590693"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Estudio de mercado y análisis del sector FT-GC-08-11</w:t>
            </w:r>
          </w:p>
          <w:p w14:paraId="685E3228"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Estudios Previos Convocatorias públicas FT-GC-08-30 </w:t>
            </w:r>
          </w:p>
          <w:p w14:paraId="00B71302" w14:textId="7ED59AC6"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Solicitud de contratación </w:t>
            </w:r>
            <w:r w:rsidR="00F02E43">
              <w:rPr>
                <w:rFonts w:asciiTheme="minorHAnsi" w:hAnsiTheme="minorHAnsi" w:cstheme="minorHAnsi"/>
                <w:sz w:val="20"/>
                <w:szCs w:val="20"/>
              </w:rPr>
              <w:t>GOOBI</w:t>
            </w:r>
          </w:p>
          <w:p w14:paraId="0A60EB7A" w14:textId="63786751"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Solicitud de Disponibilidad Presupuestal CDP </w:t>
            </w:r>
            <w:r w:rsidR="00F02E43">
              <w:rPr>
                <w:rFonts w:asciiTheme="minorHAnsi" w:hAnsiTheme="minorHAnsi" w:cstheme="minorHAnsi"/>
                <w:sz w:val="20"/>
                <w:szCs w:val="20"/>
              </w:rPr>
              <w:t>GOOBI</w:t>
            </w:r>
            <w:r w:rsidRPr="009C17F6">
              <w:rPr>
                <w:rFonts w:asciiTheme="minorHAnsi" w:hAnsiTheme="minorHAnsi" w:cstheme="minorHAnsi"/>
                <w:sz w:val="20"/>
                <w:szCs w:val="20"/>
              </w:rPr>
              <w:t xml:space="preserve"> </w:t>
            </w:r>
          </w:p>
          <w:p w14:paraId="43366031"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Aviso de convocatoria Pública FT-GC-08-32</w:t>
            </w:r>
          </w:p>
          <w:p w14:paraId="181517F9"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18"/>
                <w:szCs w:val="18"/>
              </w:rPr>
            </w:pPr>
            <w:r w:rsidRPr="009C17F6">
              <w:rPr>
                <w:rFonts w:asciiTheme="minorHAnsi" w:hAnsiTheme="minorHAnsi" w:cstheme="minorHAnsi"/>
                <w:sz w:val="20"/>
                <w:szCs w:val="20"/>
              </w:rPr>
              <w:t xml:space="preserve">Proyecto de Pliego de Condiciones Concurso de Méritos  </w:t>
            </w:r>
            <w:r w:rsidRPr="009C17F6">
              <w:rPr>
                <w:rFonts w:asciiTheme="minorHAnsi" w:hAnsiTheme="minorHAnsi" w:cstheme="minorHAnsi"/>
                <w:sz w:val="18"/>
                <w:szCs w:val="18"/>
              </w:rPr>
              <w:t>FT-GC-08-33</w:t>
            </w:r>
          </w:p>
          <w:p w14:paraId="7C457748"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Lista de precalificación - concurso de méritos</w:t>
            </w:r>
          </w:p>
          <w:p w14:paraId="0FFDFE78"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lastRenderedPageBreak/>
              <w:t>Soporte de la publicación del proceso de convocatoria en los portales de contratación</w:t>
            </w:r>
          </w:p>
          <w:p w14:paraId="1E17F812"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Correos electrónicos</w:t>
            </w:r>
          </w:p>
          <w:p w14:paraId="1894800A"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Comunicaciones oficiales recibidas</w:t>
            </w:r>
          </w:p>
          <w:p w14:paraId="1400CDA3"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Formulario de respuesta a observaciones en convocatorias públicas FT-GC-08-42</w:t>
            </w:r>
          </w:p>
          <w:p w14:paraId="7DDD9D0F"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Correos electrónicos</w:t>
            </w:r>
          </w:p>
          <w:p w14:paraId="39DF4727"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Memorando de designación de comité evaluador </w:t>
            </w:r>
          </w:p>
          <w:p w14:paraId="45B98300"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Informe verificación de los requisitos habilitantes y calificables de mínima cuantía y convocatorias públicas - convocatorias públicas FT-GC-08-39 </w:t>
            </w:r>
          </w:p>
          <w:p w14:paraId="78E37D0D"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Correos electrónicos</w:t>
            </w:r>
          </w:p>
          <w:p w14:paraId="4A4144B2"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Comunicaciones oficiales recibidas</w:t>
            </w:r>
          </w:p>
          <w:p w14:paraId="44F54CEF"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Formulario de respuesta a observaciones en convocatorias públicas FT-GC-08-42</w:t>
            </w:r>
          </w:p>
          <w:p w14:paraId="119558B9"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 convocatorias públicas FT-GC-08-20</w:t>
            </w:r>
          </w:p>
          <w:p w14:paraId="29797A44"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Resolución - Acto administrativo de conformación de la lista de precalificación FT-GJ-09-02</w:t>
            </w:r>
          </w:p>
          <w:p w14:paraId="34543A00"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Acto administrativo de conformación de lista en firme </w:t>
            </w:r>
          </w:p>
          <w:p w14:paraId="1E41EDCA"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Formulario de respuestas a observaciones en convocatorias públicas FT-GC-08-42</w:t>
            </w:r>
          </w:p>
          <w:p w14:paraId="624C256A"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Resolución FT-GJ-09-02</w:t>
            </w:r>
          </w:p>
          <w:p w14:paraId="1E4434D8"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Pliego de Condiciones Concurso de Méritos FT-GC-08-33</w:t>
            </w:r>
          </w:p>
          <w:p w14:paraId="39ABF412"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Invitación</w:t>
            </w:r>
          </w:p>
          <w:p w14:paraId="14BF39D2"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Acta de Audiencia </w:t>
            </w:r>
          </w:p>
          <w:p w14:paraId="0719FA9E"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Adenda procesos de convocatoria pública FT-GC-08-43</w:t>
            </w:r>
          </w:p>
          <w:p w14:paraId="0AB04443"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Acta de Cierre procesos de convocatoria pública FT-GC-08-36</w:t>
            </w:r>
          </w:p>
          <w:p w14:paraId="27376F0C"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 de Asistencia FT-GC-08-20</w:t>
            </w:r>
          </w:p>
          <w:p w14:paraId="14ABD563"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Memorando de designación de comité evaluador.</w:t>
            </w:r>
          </w:p>
          <w:p w14:paraId="1F25E905"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Informe de verificación de los requisitos habilitantes y calificables de mínima cuantía y convocatorias públicas FT-GC-08-39</w:t>
            </w:r>
          </w:p>
          <w:p w14:paraId="0C69252F"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Formulario de Preguntas y Respuestas FT-GC-08-42 </w:t>
            </w:r>
          </w:p>
          <w:p w14:paraId="38C430AD"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Formulario de respuestas a observaciones en convocatorias públicas FT-GC-08-42</w:t>
            </w:r>
          </w:p>
          <w:p w14:paraId="598C23F4"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Acta de Audiencia de Adjudicación</w:t>
            </w:r>
          </w:p>
          <w:p w14:paraId="704C2FF0"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 de convocatorias públicas FT-GC-08-20</w:t>
            </w:r>
          </w:p>
          <w:p w14:paraId="35D80466"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Minuta contrato FT-GC-08-16 </w:t>
            </w:r>
          </w:p>
          <w:p w14:paraId="3B2D7A6C"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Resolución FT-GJ-09-02 </w:t>
            </w:r>
          </w:p>
          <w:p w14:paraId="5ABE5201" w14:textId="04A5A461"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Registro Presupuestal </w:t>
            </w:r>
            <w:r w:rsidR="00F02E43">
              <w:rPr>
                <w:rFonts w:asciiTheme="minorHAnsi" w:hAnsiTheme="minorHAnsi" w:cstheme="minorHAnsi"/>
                <w:sz w:val="20"/>
                <w:szCs w:val="20"/>
              </w:rPr>
              <w:t>GOOBI</w:t>
            </w:r>
            <w:r w:rsidRPr="009C17F6">
              <w:rPr>
                <w:rFonts w:asciiTheme="minorHAnsi" w:hAnsiTheme="minorHAnsi" w:cstheme="minorHAnsi"/>
                <w:sz w:val="20"/>
                <w:szCs w:val="20"/>
              </w:rPr>
              <w:t xml:space="preserve"> </w:t>
            </w:r>
          </w:p>
          <w:p w14:paraId="525CE939" w14:textId="4B6FEA25"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Aprobación de la Póliza </w:t>
            </w:r>
            <w:r w:rsidR="00F02E43">
              <w:rPr>
                <w:rFonts w:asciiTheme="minorHAnsi" w:hAnsiTheme="minorHAnsi" w:cstheme="minorHAnsi"/>
                <w:sz w:val="20"/>
                <w:szCs w:val="20"/>
              </w:rPr>
              <w:t>GOOBI</w:t>
            </w:r>
          </w:p>
          <w:p w14:paraId="516C0905"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Soporte de la publicación del contrato en los portales de contratación pública</w:t>
            </w:r>
          </w:p>
          <w:p w14:paraId="38A2F270" w14:textId="1A6DFD76"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Expedición del Registro Presupuestal y/o Aprobación de la garantía de cumplimiento en </w:t>
            </w:r>
            <w:r w:rsidR="00F02E43">
              <w:rPr>
                <w:rFonts w:asciiTheme="minorHAnsi" w:hAnsiTheme="minorHAnsi" w:cstheme="minorHAnsi"/>
                <w:sz w:val="20"/>
                <w:szCs w:val="20"/>
              </w:rPr>
              <w:t>GOOBI</w:t>
            </w:r>
          </w:p>
          <w:p w14:paraId="5E3B828F"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Memorando de delegación de la supervisión </w:t>
            </w:r>
          </w:p>
          <w:p w14:paraId="2C0C99EB"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Informe de avance y/o actividades contratista FT-GCT-08-24 </w:t>
            </w:r>
          </w:p>
          <w:p w14:paraId="7A798A69"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Concepto del supervisor sobre el informe de avance del contrato FT-GCT-08-44</w:t>
            </w:r>
          </w:p>
          <w:p w14:paraId="23BFC745"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Certificado de supervisión o Interventoría FT-GCT-08-04 </w:t>
            </w:r>
          </w:p>
          <w:p w14:paraId="0F4C75EA"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lastRenderedPageBreak/>
              <w:t>Memorando Autorización de pago</w:t>
            </w:r>
          </w:p>
          <w:p w14:paraId="03544F4E" w14:textId="59CC5BCA" w:rsidR="009C17F6" w:rsidRPr="009C17F6" w:rsidRDefault="00757BA9" w:rsidP="004B23E9">
            <w:pPr>
              <w:pStyle w:val="Prrafodelista"/>
              <w:numPr>
                <w:ilvl w:val="0"/>
                <w:numId w:val="15"/>
              </w:numPr>
              <w:ind w:left="257" w:hanging="270"/>
              <w:jc w:val="both"/>
              <w:rPr>
                <w:rFonts w:asciiTheme="minorHAnsi" w:hAnsiTheme="minorHAnsi" w:cstheme="minorHAnsi"/>
                <w:sz w:val="20"/>
                <w:szCs w:val="20"/>
              </w:rPr>
            </w:pPr>
            <w:r>
              <w:rPr>
                <w:rFonts w:asciiTheme="minorHAnsi" w:hAnsiTheme="minorHAnsi" w:cstheme="minorHAnsi"/>
                <w:sz w:val="20"/>
                <w:szCs w:val="20"/>
              </w:rPr>
              <w:t>Autorización de pagos</w:t>
            </w:r>
            <w:r w:rsidR="009C17F6" w:rsidRPr="009C17F6">
              <w:rPr>
                <w:rFonts w:asciiTheme="minorHAnsi" w:hAnsiTheme="minorHAnsi" w:cstheme="minorHAnsi"/>
                <w:sz w:val="20"/>
                <w:szCs w:val="20"/>
              </w:rPr>
              <w:t xml:space="preserve"> </w:t>
            </w:r>
            <w:r w:rsidR="00F02E43">
              <w:rPr>
                <w:rFonts w:asciiTheme="minorHAnsi" w:hAnsiTheme="minorHAnsi" w:cstheme="minorHAnsi"/>
                <w:sz w:val="20"/>
                <w:szCs w:val="20"/>
              </w:rPr>
              <w:t>GOOBI</w:t>
            </w:r>
            <w:r w:rsidR="009C17F6" w:rsidRPr="009C17F6">
              <w:rPr>
                <w:rFonts w:asciiTheme="minorHAnsi" w:hAnsiTheme="minorHAnsi" w:cstheme="minorHAnsi"/>
                <w:sz w:val="20"/>
                <w:szCs w:val="20"/>
              </w:rPr>
              <w:t xml:space="preserve"> </w:t>
            </w:r>
          </w:p>
          <w:p w14:paraId="547306C7"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Radicado mediante el cual el contratista entrega el informe de avance del contrato</w:t>
            </w:r>
          </w:p>
          <w:p w14:paraId="5BD7D6E9"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 xml:space="preserve">Liquidación de salud, pensión y fondo de solidaridad contratistas FT-GF-14-15 </w:t>
            </w:r>
          </w:p>
          <w:p w14:paraId="025C9897"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Planillas de pago de seguridad social del contratista</w:t>
            </w:r>
          </w:p>
          <w:p w14:paraId="35569A92" w14:textId="77777777" w:rsidR="009C17F6" w:rsidRPr="009B380D" w:rsidRDefault="009C17F6"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Certificación de terminación de contrato FT-GC-08-28</w:t>
            </w:r>
          </w:p>
          <w:p w14:paraId="567491FB" w14:textId="77777777" w:rsidR="009C17F6" w:rsidRPr="009C17F6"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 xml:space="preserve">Acta de liquidación de convenios FT-GC-08-52 </w:t>
            </w:r>
          </w:p>
          <w:p w14:paraId="2A2D21D3" w14:textId="51112AD7" w:rsidR="009C17F6" w:rsidRPr="00914E80" w:rsidRDefault="009C17F6" w:rsidP="004B23E9">
            <w:pPr>
              <w:pStyle w:val="Prrafodelista"/>
              <w:numPr>
                <w:ilvl w:val="0"/>
                <w:numId w:val="15"/>
              </w:numPr>
              <w:ind w:left="257" w:hanging="270"/>
              <w:jc w:val="both"/>
              <w:rPr>
                <w:rFonts w:asciiTheme="minorHAnsi" w:hAnsiTheme="minorHAnsi" w:cstheme="minorHAnsi"/>
                <w:sz w:val="20"/>
                <w:szCs w:val="20"/>
              </w:rPr>
            </w:pPr>
            <w:r w:rsidRPr="009C17F6">
              <w:rPr>
                <w:rFonts w:asciiTheme="minorHAnsi" w:hAnsiTheme="minorHAnsi" w:cstheme="minorHAnsi"/>
                <w:sz w:val="20"/>
                <w:szCs w:val="20"/>
              </w:rPr>
              <w:t>Certificación de cierre del expediente contractual FT-GCT-08-48</w:t>
            </w:r>
          </w:p>
        </w:tc>
      </w:tr>
      <w:tr w:rsidR="009C17F6" w:rsidRPr="008B2116" w14:paraId="0942E57C" w14:textId="77777777" w:rsidTr="00AD3AD5">
        <w:tc>
          <w:tcPr>
            <w:tcW w:w="8494" w:type="dxa"/>
            <w:gridSpan w:val="4"/>
            <w:shd w:val="clear" w:color="auto" w:fill="1F3864" w:themeFill="accent1" w:themeFillShade="80"/>
          </w:tcPr>
          <w:p w14:paraId="1F25D401" w14:textId="77777777" w:rsidR="009C17F6" w:rsidRPr="008B2116" w:rsidRDefault="009C17F6" w:rsidP="004B23E9">
            <w:pPr>
              <w:pStyle w:val="Prrafodelista"/>
              <w:numPr>
                <w:ilvl w:val="0"/>
                <w:numId w:val="17"/>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9C17F6" w:rsidRPr="008B2116" w14:paraId="09A2BBDE" w14:textId="77777777" w:rsidTr="00AD3AD5">
        <w:tc>
          <w:tcPr>
            <w:tcW w:w="495" w:type="dxa"/>
          </w:tcPr>
          <w:p w14:paraId="666A8596"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F93A688" w14:textId="77777777" w:rsidR="009C17F6" w:rsidRPr="008B2116" w:rsidRDefault="009C17F6"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E687D7A" w14:textId="77777777" w:rsidR="009C17F6" w:rsidRPr="008B2116" w:rsidRDefault="009C17F6"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9C17F6" w:rsidRPr="008B2116" w14:paraId="0D549039" w14:textId="77777777" w:rsidTr="00AD3AD5">
        <w:tc>
          <w:tcPr>
            <w:tcW w:w="495" w:type="dxa"/>
          </w:tcPr>
          <w:p w14:paraId="430DE194"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693D1DF" w14:textId="77777777" w:rsidR="009C17F6" w:rsidRPr="008B2116" w:rsidRDefault="009C17F6"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6FE70916"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9C17F6" w:rsidRPr="008B2116" w14:paraId="712CD64B" w14:textId="77777777" w:rsidTr="00AD3AD5">
        <w:tc>
          <w:tcPr>
            <w:tcW w:w="8494" w:type="dxa"/>
            <w:gridSpan w:val="4"/>
            <w:shd w:val="clear" w:color="auto" w:fill="1F3864" w:themeFill="accent1" w:themeFillShade="80"/>
          </w:tcPr>
          <w:p w14:paraId="002D9EAC" w14:textId="77777777" w:rsidR="009C17F6" w:rsidRPr="008B2116" w:rsidRDefault="009C17F6" w:rsidP="004B23E9">
            <w:pPr>
              <w:pStyle w:val="Prrafodelista"/>
              <w:numPr>
                <w:ilvl w:val="0"/>
                <w:numId w:val="1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9C17F6" w:rsidRPr="008B2116" w14:paraId="69DC6ED4" w14:textId="77777777" w:rsidTr="00AD3AD5">
        <w:tc>
          <w:tcPr>
            <w:tcW w:w="495" w:type="dxa"/>
            <w:vMerge w:val="restart"/>
          </w:tcPr>
          <w:p w14:paraId="6025E2B9"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877B597" w14:textId="77777777" w:rsidR="009C17F6" w:rsidRPr="008B2116" w:rsidRDefault="009C17F6"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37E284B"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9C17F6" w:rsidRPr="008B2116" w14:paraId="22964007" w14:textId="77777777" w:rsidTr="00AD3AD5">
        <w:tc>
          <w:tcPr>
            <w:tcW w:w="495" w:type="dxa"/>
            <w:vMerge/>
          </w:tcPr>
          <w:p w14:paraId="4894B3F3" w14:textId="77777777" w:rsidR="009C17F6" w:rsidRPr="008B2116" w:rsidRDefault="009C17F6" w:rsidP="00AD3AD5">
            <w:pPr>
              <w:jc w:val="both"/>
              <w:rPr>
                <w:rFonts w:asciiTheme="minorHAnsi" w:hAnsiTheme="minorHAnsi" w:cstheme="minorHAnsi"/>
                <w:sz w:val="20"/>
                <w:szCs w:val="20"/>
              </w:rPr>
            </w:pPr>
          </w:p>
        </w:tc>
        <w:tc>
          <w:tcPr>
            <w:tcW w:w="2020" w:type="dxa"/>
            <w:vMerge/>
          </w:tcPr>
          <w:p w14:paraId="0BC85190" w14:textId="77777777" w:rsidR="009C17F6" w:rsidRPr="008B2116" w:rsidRDefault="009C17F6" w:rsidP="00AD3AD5">
            <w:pPr>
              <w:jc w:val="both"/>
              <w:rPr>
                <w:rFonts w:asciiTheme="minorHAnsi" w:hAnsiTheme="minorHAnsi" w:cstheme="minorHAnsi"/>
                <w:b/>
                <w:bCs/>
                <w:sz w:val="20"/>
                <w:szCs w:val="20"/>
              </w:rPr>
            </w:pPr>
          </w:p>
        </w:tc>
        <w:tc>
          <w:tcPr>
            <w:tcW w:w="5979" w:type="dxa"/>
            <w:gridSpan w:val="2"/>
          </w:tcPr>
          <w:p w14:paraId="1EEDC473"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9C17F6" w:rsidRPr="008B2116" w14:paraId="46F0528E" w14:textId="77777777" w:rsidTr="00AD3AD5">
        <w:tc>
          <w:tcPr>
            <w:tcW w:w="495" w:type="dxa"/>
          </w:tcPr>
          <w:p w14:paraId="7923149F"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1DB0DEC" w14:textId="77777777" w:rsidR="009C17F6" w:rsidRPr="008B2116" w:rsidRDefault="009C17F6"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2577309"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6FE4C68E" w14:textId="77777777" w:rsidR="00045164" w:rsidRPr="00EC5DA6" w:rsidRDefault="00045164" w:rsidP="00045164">
            <w:pPr>
              <w:rPr>
                <w:rFonts w:asciiTheme="minorHAnsi" w:hAnsiTheme="minorHAnsi" w:cstheme="minorHAnsi"/>
                <w:sz w:val="20"/>
                <w:szCs w:val="20"/>
              </w:rPr>
            </w:pPr>
          </w:p>
          <w:p w14:paraId="36A22ED3"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06EB1B2A" w14:textId="77777777" w:rsidR="00045164" w:rsidRDefault="00045164" w:rsidP="00045164">
            <w:pPr>
              <w:rPr>
                <w:rFonts w:asciiTheme="minorHAnsi" w:hAnsiTheme="minorHAnsi" w:cstheme="minorHAnsi"/>
                <w:sz w:val="20"/>
                <w:szCs w:val="20"/>
              </w:rPr>
            </w:pPr>
          </w:p>
          <w:p w14:paraId="047DCAD1"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4170</w:t>
            </w:r>
            <w:r w:rsidRPr="00EC5DA6">
              <w:rPr>
                <w:rFonts w:asciiTheme="minorHAnsi" w:hAnsiTheme="minorHAnsi" w:cstheme="minorHAnsi"/>
                <w:sz w:val="20"/>
                <w:szCs w:val="20"/>
              </w:rPr>
              <w:t xml:space="preserve"> (</w:t>
            </w:r>
            <w:r>
              <w:rPr>
                <w:rFonts w:asciiTheme="minorHAnsi" w:hAnsiTheme="minorHAnsi" w:cstheme="minorHAnsi"/>
                <w:sz w:val="20"/>
                <w:szCs w:val="20"/>
              </w:rPr>
              <w:t>3</w:t>
            </w:r>
            <w:r w:rsidRPr="00EC5DA6">
              <w:rPr>
                <w:rFonts w:asciiTheme="minorHAnsi" w:hAnsiTheme="minorHAnsi" w:cstheme="minorHAnsi"/>
                <w:sz w:val="20"/>
                <w:szCs w:val="20"/>
              </w:rPr>
              <w:t xml:space="preserve">, </w:t>
            </w:r>
            <w:r>
              <w:rPr>
                <w:rFonts w:asciiTheme="minorHAnsi" w:hAnsiTheme="minorHAnsi" w:cstheme="minorHAnsi"/>
                <w:sz w:val="20"/>
                <w:szCs w:val="20"/>
              </w:rPr>
              <w:t>noviembre</w:t>
            </w:r>
            <w:r w:rsidRPr="00EC5DA6">
              <w:rPr>
                <w:rFonts w:asciiTheme="minorHAnsi" w:hAnsiTheme="minorHAnsi" w:cstheme="minorHAnsi"/>
                <w:sz w:val="20"/>
                <w:szCs w:val="20"/>
              </w:rPr>
              <w:t>, 201</w:t>
            </w:r>
            <w:r>
              <w:rPr>
                <w:rFonts w:asciiTheme="minorHAnsi" w:hAnsiTheme="minorHAnsi" w:cstheme="minorHAnsi"/>
                <w:sz w:val="20"/>
                <w:szCs w:val="20"/>
              </w:rPr>
              <w:t>1</w:t>
            </w:r>
            <w:r w:rsidRPr="00EC5DA6">
              <w:rPr>
                <w:rFonts w:asciiTheme="minorHAnsi" w:hAnsiTheme="minorHAnsi" w:cstheme="minorHAnsi"/>
                <w:sz w:val="20"/>
                <w:szCs w:val="20"/>
              </w:rPr>
              <w:t xml:space="preserve">). </w:t>
            </w:r>
            <w:r w:rsidRPr="006F2BCE">
              <w:rPr>
                <w:rFonts w:asciiTheme="minorHAnsi" w:hAnsiTheme="minorHAnsi" w:cstheme="minorHAnsi"/>
                <w:sz w:val="20"/>
                <w:szCs w:val="20"/>
              </w:rPr>
              <w:t>Por el cual se crea la Agencia Nacional de Contratación Pública –Colombia Compra Eficiente–, se determinan sus objetivos y estructura</w:t>
            </w:r>
            <w:r w:rsidRPr="00EC5DA6">
              <w:rPr>
                <w:rFonts w:asciiTheme="minorHAnsi" w:hAnsiTheme="minorHAnsi" w:cstheme="minorHAnsi"/>
                <w:sz w:val="20"/>
                <w:szCs w:val="20"/>
              </w:rPr>
              <w:t>.</w:t>
            </w:r>
          </w:p>
          <w:p w14:paraId="68DA5C03" w14:textId="77777777" w:rsidR="00045164" w:rsidRDefault="00045164" w:rsidP="00045164">
            <w:pPr>
              <w:rPr>
                <w:rFonts w:asciiTheme="minorHAnsi" w:hAnsiTheme="minorHAnsi" w:cstheme="minorHAnsi"/>
                <w:sz w:val="20"/>
                <w:szCs w:val="20"/>
              </w:rPr>
            </w:pPr>
          </w:p>
          <w:p w14:paraId="1C08BFC0"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1822</w:t>
            </w:r>
            <w:r w:rsidRPr="00EC5DA6">
              <w:rPr>
                <w:rFonts w:asciiTheme="minorHAnsi" w:hAnsiTheme="minorHAnsi" w:cstheme="minorHAnsi"/>
                <w:sz w:val="20"/>
                <w:szCs w:val="20"/>
              </w:rPr>
              <w:t xml:space="preserve"> (</w:t>
            </w:r>
            <w:r>
              <w:rPr>
                <w:rFonts w:asciiTheme="minorHAnsi" w:hAnsiTheme="minorHAnsi" w:cstheme="minorHAnsi"/>
                <w:sz w:val="20"/>
                <w:szCs w:val="20"/>
              </w:rPr>
              <w:t>7</w:t>
            </w:r>
            <w:r w:rsidRPr="00EC5DA6">
              <w:rPr>
                <w:rFonts w:asciiTheme="minorHAnsi" w:hAnsiTheme="minorHAnsi" w:cstheme="minorHAnsi"/>
                <w:sz w:val="20"/>
                <w:szCs w:val="20"/>
              </w:rPr>
              <w:t xml:space="preserve">, </w:t>
            </w:r>
            <w:r>
              <w:rPr>
                <w:rFonts w:asciiTheme="minorHAnsi" w:hAnsiTheme="minorHAnsi" w:cstheme="minorHAnsi"/>
                <w:sz w:val="20"/>
                <w:szCs w:val="20"/>
              </w:rPr>
              <w:t>octubre</w:t>
            </w:r>
            <w:r w:rsidRPr="00EC5DA6">
              <w:rPr>
                <w:rFonts w:asciiTheme="minorHAnsi" w:hAnsiTheme="minorHAnsi" w:cstheme="minorHAnsi"/>
                <w:sz w:val="20"/>
                <w:szCs w:val="20"/>
              </w:rPr>
              <w:t>, 201</w:t>
            </w:r>
            <w:r>
              <w:rPr>
                <w:rFonts w:asciiTheme="minorHAnsi" w:hAnsiTheme="minorHAnsi" w:cstheme="minorHAnsi"/>
                <w:sz w:val="20"/>
                <w:szCs w:val="20"/>
              </w:rPr>
              <w:t>9</w:t>
            </w:r>
            <w:r w:rsidRPr="00EC5DA6">
              <w:rPr>
                <w:rFonts w:asciiTheme="minorHAnsi" w:hAnsiTheme="minorHAnsi" w:cstheme="minorHAnsi"/>
                <w:sz w:val="20"/>
                <w:szCs w:val="20"/>
              </w:rPr>
              <w:t xml:space="preserve">). </w:t>
            </w:r>
            <w:r w:rsidRPr="00A67B90">
              <w:rPr>
                <w:rFonts w:asciiTheme="minorHAnsi" w:hAnsiTheme="minorHAnsi" w:cstheme="minorHAnsi"/>
                <w:sz w:val="20"/>
                <w:szCs w:val="20"/>
              </w:rPr>
              <w:t>Por el cual se modifica parcialmente la estructura de la Agencia Nacional de</w:t>
            </w:r>
            <w:r>
              <w:rPr>
                <w:rFonts w:asciiTheme="minorHAnsi" w:hAnsiTheme="minorHAnsi" w:cstheme="minorHAnsi"/>
                <w:sz w:val="20"/>
                <w:szCs w:val="20"/>
              </w:rPr>
              <w:t xml:space="preserve"> </w:t>
            </w:r>
            <w:r w:rsidRPr="00A67B90">
              <w:rPr>
                <w:rFonts w:asciiTheme="minorHAnsi" w:hAnsiTheme="minorHAnsi" w:cstheme="minorHAnsi"/>
                <w:sz w:val="20"/>
                <w:szCs w:val="20"/>
              </w:rPr>
              <w:t>Contratación Pública - Colombia Compra Eficiente</w:t>
            </w:r>
            <w:r w:rsidRPr="00EC5DA6">
              <w:rPr>
                <w:rFonts w:asciiTheme="minorHAnsi" w:hAnsiTheme="minorHAnsi" w:cstheme="minorHAnsi"/>
                <w:sz w:val="20"/>
                <w:szCs w:val="20"/>
              </w:rPr>
              <w:t>.</w:t>
            </w:r>
          </w:p>
          <w:p w14:paraId="16B0E85E" w14:textId="77777777" w:rsidR="00045164" w:rsidRDefault="00045164" w:rsidP="00045164">
            <w:pPr>
              <w:rPr>
                <w:rFonts w:asciiTheme="minorHAnsi" w:hAnsiTheme="minorHAnsi" w:cstheme="minorHAnsi"/>
                <w:sz w:val="20"/>
                <w:szCs w:val="20"/>
              </w:rPr>
            </w:pPr>
          </w:p>
          <w:p w14:paraId="1BCF19CB" w14:textId="77777777"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C</w:t>
            </w:r>
            <w:r>
              <w:rPr>
                <w:rFonts w:asciiTheme="minorHAnsi" w:hAnsiTheme="minorHAnsi" w:cstheme="minorHAnsi"/>
                <w:sz w:val="20"/>
                <w:szCs w:val="20"/>
              </w:rPr>
              <w:t>OLOMBIA</w:t>
            </w:r>
            <w:r w:rsidRPr="006F2BCE">
              <w:rPr>
                <w:rFonts w:asciiTheme="minorHAnsi" w:hAnsiTheme="minorHAnsi" w:cstheme="minorHAnsi"/>
                <w:sz w:val="20"/>
                <w:szCs w:val="20"/>
              </w:rPr>
              <w:t>. DEPARTAMENTO NACIONAL DE PLANEACIÓN</w:t>
            </w:r>
            <w:r>
              <w:rPr>
                <w:rFonts w:asciiTheme="minorHAnsi" w:hAnsiTheme="minorHAnsi" w:cstheme="minorHAnsi"/>
                <w:sz w:val="20"/>
                <w:szCs w:val="20"/>
              </w:rPr>
              <w:t xml:space="preserve">. </w:t>
            </w:r>
            <w:r w:rsidRPr="006F2BCE">
              <w:rPr>
                <w:rFonts w:asciiTheme="minorHAnsi" w:hAnsiTheme="minorHAnsi" w:cstheme="minorHAnsi"/>
                <w:sz w:val="20"/>
                <w:szCs w:val="20"/>
              </w:rPr>
              <w:t>Decreto 1082 (26 de mayo de 2015). Por medio del cual se</w:t>
            </w:r>
            <w:r>
              <w:rPr>
                <w:rFonts w:asciiTheme="minorHAnsi" w:hAnsiTheme="minorHAnsi" w:cstheme="minorHAnsi"/>
                <w:sz w:val="20"/>
                <w:szCs w:val="20"/>
              </w:rPr>
              <w:t xml:space="preserve"> </w:t>
            </w:r>
            <w:r w:rsidRPr="006F2BCE">
              <w:rPr>
                <w:rFonts w:asciiTheme="minorHAnsi" w:hAnsiTheme="minorHAnsi" w:cstheme="minorHAnsi"/>
                <w:sz w:val="20"/>
                <w:szCs w:val="20"/>
              </w:rPr>
              <w:t>expide el decreto único reglamentario del sector administrativo</w:t>
            </w:r>
            <w:r>
              <w:rPr>
                <w:rFonts w:asciiTheme="minorHAnsi" w:hAnsiTheme="minorHAnsi" w:cstheme="minorHAnsi"/>
                <w:sz w:val="20"/>
                <w:szCs w:val="20"/>
              </w:rPr>
              <w:t xml:space="preserve"> </w:t>
            </w:r>
            <w:r w:rsidRPr="006F2BCE">
              <w:rPr>
                <w:rFonts w:asciiTheme="minorHAnsi" w:hAnsiTheme="minorHAnsi" w:cstheme="minorHAnsi"/>
                <w:sz w:val="20"/>
                <w:szCs w:val="20"/>
              </w:rPr>
              <w:t>de planeación nacional.</w:t>
            </w:r>
          </w:p>
          <w:p w14:paraId="731D4AB3" w14:textId="77777777" w:rsidR="00045164" w:rsidRDefault="00045164" w:rsidP="00045164">
            <w:pPr>
              <w:rPr>
                <w:rFonts w:asciiTheme="minorHAnsi" w:hAnsiTheme="minorHAnsi" w:cstheme="minorHAnsi"/>
                <w:sz w:val="20"/>
                <w:szCs w:val="20"/>
              </w:rPr>
            </w:pPr>
          </w:p>
          <w:p w14:paraId="45C79995"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DEPARTAMENTO NACIONAL DE PLANEACIÓN. </w:t>
            </w:r>
            <w:r w:rsidRPr="00BC529E">
              <w:rPr>
                <w:rFonts w:asciiTheme="minorHAnsi" w:hAnsiTheme="minorHAnsi" w:cstheme="minorHAnsi"/>
                <w:sz w:val="20"/>
                <w:szCs w:val="20"/>
              </w:rPr>
              <w:t>Decreto 092 de 2017. "Por el cual se reglamenta la</w:t>
            </w:r>
            <w:r>
              <w:rPr>
                <w:rFonts w:asciiTheme="minorHAnsi" w:hAnsiTheme="minorHAnsi" w:cstheme="minorHAnsi"/>
                <w:sz w:val="20"/>
                <w:szCs w:val="20"/>
              </w:rPr>
              <w:t xml:space="preserve"> </w:t>
            </w:r>
            <w:r w:rsidRPr="00BC529E">
              <w:rPr>
                <w:rFonts w:asciiTheme="minorHAnsi" w:hAnsiTheme="minorHAnsi" w:cstheme="minorHAnsi"/>
                <w:sz w:val="20"/>
                <w:szCs w:val="20"/>
              </w:rPr>
              <w:t>contratación con entidades sin ánimo de lucro a la que</w:t>
            </w:r>
            <w:r>
              <w:rPr>
                <w:rFonts w:asciiTheme="minorHAnsi" w:hAnsiTheme="minorHAnsi" w:cstheme="minorHAnsi"/>
                <w:sz w:val="20"/>
                <w:szCs w:val="20"/>
              </w:rPr>
              <w:t xml:space="preserve"> </w:t>
            </w:r>
            <w:r w:rsidRPr="00BC529E">
              <w:rPr>
                <w:rFonts w:asciiTheme="minorHAnsi" w:hAnsiTheme="minorHAnsi" w:cstheme="minorHAnsi"/>
                <w:sz w:val="20"/>
                <w:szCs w:val="20"/>
              </w:rPr>
              <w:t>hace referencia el inciso segundo del artículo 355 de la</w:t>
            </w:r>
            <w:r>
              <w:rPr>
                <w:rFonts w:asciiTheme="minorHAnsi" w:hAnsiTheme="minorHAnsi" w:cstheme="minorHAnsi"/>
                <w:sz w:val="20"/>
                <w:szCs w:val="20"/>
              </w:rPr>
              <w:t xml:space="preserve"> </w:t>
            </w:r>
            <w:r w:rsidRPr="00BC529E">
              <w:rPr>
                <w:rFonts w:asciiTheme="minorHAnsi" w:hAnsiTheme="minorHAnsi" w:cstheme="minorHAnsi"/>
                <w:sz w:val="20"/>
                <w:szCs w:val="20"/>
              </w:rPr>
              <w:t>Constitución Política".</w:t>
            </w:r>
          </w:p>
          <w:p w14:paraId="155BB9FB"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77</w:t>
            </w:r>
            <w:r w:rsidRPr="006F2BCE">
              <w:rPr>
                <w:rFonts w:asciiTheme="minorHAnsi" w:hAnsiTheme="minorHAnsi" w:cstheme="minorHAnsi"/>
                <w:sz w:val="20"/>
                <w:szCs w:val="20"/>
              </w:rPr>
              <w:t xml:space="preserve"> de 201</w:t>
            </w:r>
            <w:r>
              <w:rPr>
                <w:rFonts w:asciiTheme="minorHAnsi" w:hAnsiTheme="minorHAnsi" w:cstheme="minorHAnsi"/>
                <w:sz w:val="20"/>
                <w:szCs w:val="20"/>
              </w:rPr>
              <w:t>4</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medio de la cual se adopta el manual de contratación del Instituto para la Investigación Educativa y el Desarrollo Pedagógico - IDEP</w:t>
            </w:r>
            <w:r w:rsidRPr="006F2BCE">
              <w:rPr>
                <w:rFonts w:asciiTheme="minorHAnsi" w:hAnsiTheme="minorHAnsi" w:cstheme="minorHAnsi"/>
                <w:sz w:val="20"/>
                <w:szCs w:val="20"/>
              </w:rPr>
              <w:t>".</w:t>
            </w:r>
          </w:p>
          <w:p w14:paraId="7AFA8548" w14:textId="77777777" w:rsidR="00045164" w:rsidRDefault="00045164" w:rsidP="00045164">
            <w:pPr>
              <w:rPr>
                <w:rFonts w:asciiTheme="minorHAnsi" w:hAnsiTheme="minorHAnsi" w:cstheme="minorHAnsi"/>
                <w:sz w:val="20"/>
                <w:szCs w:val="20"/>
              </w:rPr>
            </w:pPr>
          </w:p>
          <w:p w14:paraId="77D816B6" w14:textId="77777777" w:rsidR="00045164" w:rsidRPr="006F2BCE"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166 de 2015. "Por el cual se modifica el</w:t>
            </w:r>
          </w:p>
          <w:p w14:paraId="37EC3230" w14:textId="77777777"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Manual de contratación para el Instituto para la</w:t>
            </w:r>
            <w:r>
              <w:rPr>
                <w:rFonts w:asciiTheme="minorHAnsi" w:hAnsiTheme="minorHAnsi" w:cstheme="minorHAnsi"/>
                <w:sz w:val="20"/>
                <w:szCs w:val="20"/>
              </w:rPr>
              <w:t xml:space="preserve"> </w:t>
            </w:r>
            <w:r w:rsidRPr="006F2BCE">
              <w:rPr>
                <w:rFonts w:asciiTheme="minorHAnsi" w:hAnsiTheme="minorHAnsi" w:cstheme="minorHAnsi"/>
                <w:sz w:val="20"/>
                <w:szCs w:val="20"/>
              </w:rPr>
              <w:t>Investigaci</w:t>
            </w:r>
            <w:r>
              <w:rPr>
                <w:rFonts w:asciiTheme="minorHAnsi" w:hAnsiTheme="minorHAnsi" w:cstheme="minorHAnsi"/>
                <w:sz w:val="20"/>
                <w:szCs w:val="20"/>
              </w:rPr>
              <w:t>ó</w:t>
            </w:r>
            <w:r w:rsidRPr="006F2BCE">
              <w:rPr>
                <w:rFonts w:asciiTheme="minorHAnsi" w:hAnsiTheme="minorHAnsi" w:cstheme="minorHAnsi"/>
                <w:sz w:val="20"/>
                <w:szCs w:val="20"/>
              </w:rPr>
              <w:t>n Educativa y el Desarrollo Pedag</w:t>
            </w:r>
            <w:r>
              <w:rPr>
                <w:rFonts w:asciiTheme="minorHAnsi" w:hAnsiTheme="minorHAnsi" w:cstheme="minorHAnsi"/>
                <w:sz w:val="20"/>
                <w:szCs w:val="20"/>
              </w:rPr>
              <w:t>ó</w:t>
            </w:r>
            <w:r w:rsidRPr="006F2BCE">
              <w:rPr>
                <w:rFonts w:asciiTheme="minorHAnsi" w:hAnsiTheme="minorHAnsi" w:cstheme="minorHAnsi"/>
                <w:sz w:val="20"/>
                <w:szCs w:val="20"/>
              </w:rPr>
              <w:t>gico IDEP".</w:t>
            </w:r>
          </w:p>
          <w:p w14:paraId="7B4E2ED4" w14:textId="77777777" w:rsidR="00045164" w:rsidRDefault="00045164" w:rsidP="00045164">
            <w:pPr>
              <w:rPr>
                <w:rFonts w:asciiTheme="minorHAnsi" w:hAnsiTheme="minorHAnsi" w:cstheme="minorHAnsi"/>
                <w:sz w:val="20"/>
                <w:szCs w:val="20"/>
              </w:rPr>
            </w:pPr>
          </w:p>
          <w:p w14:paraId="01678197"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lastRenderedPageBreak/>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73</w:t>
            </w:r>
            <w:r w:rsidRPr="006F2BCE">
              <w:rPr>
                <w:rFonts w:asciiTheme="minorHAnsi" w:hAnsiTheme="minorHAnsi" w:cstheme="minorHAnsi"/>
                <w:sz w:val="20"/>
                <w:szCs w:val="20"/>
              </w:rPr>
              <w:t xml:space="preserve"> de 201</w:t>
            </w:r>
            <w:r>
              <w:rPr>
                <w:rFonts w:asciiTheme="minorHAnsi" w:hAnsiTheme="minorHAnsi" w:cstheme="minorHAnsi"/>
                <w:sz w:val="20"/>
                <w:szCs w:val="20"/>
              </w:rPr>
              <w:t>8</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el articulo quinto de la Resolución No. 009 de 2008 por medio de la cual se crea el Comité Asesor de Contratación del IDEP</w:t>
            </w:r>
            <w:r w:rsidRPr="006F2BCE">
              <w:rPr>
                <w:rFonts w:asciiTheme="minorHAnsi" w:hAnsiTheme="minorHAnsi" w:cstheme="minorHAnsi"/>
                <w:sz w:val="20"/>
                <w:szCs w:val="20"/>
              </w:rPr>
              <w:t>".</w:t>
            </w:r>
          </w:p>
          <w:p w14:paraId="7AE33A05" w14:textId="77777777" w:rsidR="00045164" w:rsidRDefault="00045164" w:rsidP="00045164">
            <w:pPr>
              <w:rPr>
                <w:rFonts w:asciiTheme="minorHAnsi" w:hAnsiTheme="minorHAnsi" w:cstheme="minorHAnsi"/>
                <w:sz w:val="20"/>
                <w:szCs w:val="20"/>
              </w:rPr>
            </w:pPr>
          </w:p>
          <w:p w14:paraId="02E5DA32" w14:textId="61BC397F" w:rsidR="009C17F6" w:rsidRPr="008B2116" w:rsidRDefault="00045164" w:rsidP="00AD3AD5">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6</w:t>
            </w:r>
            <w:r>
              <w:rPr>
                <w:rFonts w:asciiTheme="minorHAnsi" w:hAnsiTheme="minorHAnsi" w:cstheme="minorHAnsi"/>
                <w:sz w:val="20"/>
                <w:szCs w:val="20"/>
              </w:rPr>
              <w:t>4</w:t>
            </w:r>
            <w:r w:rsidRPr="006F2BCE">
              <w:rPr>
                <w:rFonts w:asciiTheme="minorHAnsi" w:hAnsiTheme="minorHAnsi" w:cstheme="minorHAnsi"/>
                <w:sz w:val="20"/>
                <w:szCs w:val="20"/>
              </w:rPr>
              <w:t xml:space="preserve"> de 201</w:t>
            </w:r>
            <w:r>
              <w:rPr>
                <w:rFonts w:asciiTheme="minorHAnsi" w:hAnsiTheme="minorHAnsi" w:cstheme="minorHAnsi"/>
                <w:sz w:val="20"/>
                <w:szCs w:val="20"/>
              </w:rPr>
              <w:t>9</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parcialmente el Manual de Contratación del Ins</w:t>
            </w:r>
            <w:r>
              <w:rPr>
                <w:rFonts w:asciiTheme="minorHAnsi" w:hAnsiTheme="minorHAnsi" w:cstheme="minorHAnsi"/>
                <w:sz w:val="20"/>
                <w:szCs w:val="20"/>
              </w:rPr>
              <w:t>tit</w:t>
            </w:r>
            <w:r w:rsidRPr="00A67B90">
              <w:rPr>
                <w:rFonts w:asciiTheme="minorHAnsi" w:hAnsiTheme="minorHAnsi" w:cstheme="minorHAnsi"/>
                <w:sz w:val="20"/>
                <w:szCs w:val="20"/>
              </w:rPr>
              <w:t>uto para la Investigación Educativa y el Desarrollo Pedagógico - IDEP</w:t>
            </w:r>
            <w:r w:rsidRPr="006F2BCE">
              <w:rPr>
                <w:rFonts w:asciiTheme="minorHAnsi" w:hAnsiTheme="minorHAnsi" w:cstheme="minorHAnsi"/>
                <w:sz w:val="20"/>
                <w:szCs w:val="20"/>
              </w:rPr>
              <w:t>".</w:t>
            </w:r>
          </w:p>
        </w:tc>
      </w:tr>
      <w:tr w:rsidR="009C17F6" w:rsidRPr="008B2116" w14:paraId="405DCFE4" w14:textId="77777777" w:rsidTr="00AD3AD5">
        <w:tc>
          <w:tcPr>
            <w:tcW w:w="495" w:type="dxa"/>
          </w:tcPr>
          <w:p w14:paraId="0C9BF9BE" w14:textId="77777777" w:rsidR="009C17F6" w:rsidRPr="008B2116" w:rsidRDefault="009C17F6"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56C8A492" w14:textId="77777777" w:rsidR="009C17F6" w:rsidRPr="008B2116" w:rsidRDefault="009C17F6"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A5E57DE" w14:textId="77777777" w:rsidR="009C17F6" w:rsidRPr="008B2116" w:rsidRDefault="009C17F6"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A2043D1" w14:textId="77777777" w:rsidR="009B3780" w:rsidRDefault="009B3780" w:rsidP="00F0210D">
      <w:pPr>
        <w:pStyle w:val="Ttulo3"/>
        <w:rPr>
          <w:rFonts w:ascii="Times New Roman" w:hAnsi="Times New Roman" w:cs="Times New Roman"/>
          <w:color w:val="595959" w:themeColor="text1" w:themeTint="A6"/>
        </w:rPr>
      </w:pPr>
    </w:p>
    <w:p w14:paraId="1C3097B5" w14:textId="33C93C6F" w:rsidR="00F0210D" w:rsidRDefault="00F0210D" w:rsidP="00F0210D">
      <w:pPr>
        <w:pStyle w:val="Ttulo3"/>
        <w:rPr>
          <w:rFonts w:ascii="Times New Roman" w:hAnsi="Times New Roman" w:cs="Times New Roman"/>
          <w:color w:val="595959" w:themeColor="text1" w:themeTint="A6"/>
        </w:rPr>
      </w:pPr>
      <w:bookmarkStart w:id="19" w:name="_Toc86661047"/>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12</w:t>
      </w:r>
      <w:r w:rsidRPr="003249D6">
        <w:rPr>
          <w:rFonts w:ascii="Times New Roman" w:hAnsi="Times New Roman" w:cs="Times New Roman"/>
          <w:color w:val="595959" w:themeColor="text1" w:themeTint="A6"/>
        </w:rPr>
        <w:t xml:space="preserve">. </w:t>
      </w:r>
      <w:r w:rsidRPr="00F0210D">
        <w:rPr>
          <w:rFonts w:ascii="Times New Roman" w:hAnsi="Times New Roman" w:cs="Times New Roman"/>
          <w:color w:val="595959" w:themeColor="text1" w:themeTint="A6"/>
        </w:rPr>
        <w:t>Selección por Licitación P</w:t>
      </w:r>
      <w:r>
        <w:rPr>
          <w:rFonts w:ascii="Times New Roman" w:hAnsi="Times New Roman" w:cs="Times New Roman"/>
          <w:color w:val="595959" w:themeColor="text1" w:themeTint="A6"/>
        </w:rPr>
        <w:t>ú</w:t>
      </w:r>
      <w:r w:rsidRPr="00F0210D">
        <w:rPr>
          <w:rFonts w:ascii="Times New Roman" w:hAnsi="Times New Roman" w:cs="Times New Roman"/>
          <w:color w:val="595959" w:themeColor="text1" w:themeTint="A6"/>
        </w:rPr>
        <w:t>blica</w:t>
      </w:r>
      <w:bookmarkEnd w:id="19"/>
    </w:p>
    <w:p w14:paraId="0F38AA43" w14:textId="77777777" w:rsidR="00F0210D" w:rsidRPr="0061047A" w:rsidRDefault="00F0210D" w:rsidP="00F0210D"/>
    <w:p w14:paraId="0BE885F7" w14:textId="77777777" w:rsidR="00F0210D" w:rsidRPr="00126542" w:rsidRDefault="00F0210D" w:rsidP="00F0210D">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CONTRATOS</w:t>
      </w:r>
    </w:p>
    <w:tbl>
      <w:tblPr>
        <w:tblStyle w:val="Tablaconcuadrcula"/>
        <w:tblW w:w="0" w:type="auto"/>
        <w:tblLook w:val="04A0" w:firstRow="1" w:lastRow="0" w:firstColumn="1" w:lastColumn="0" w:noHBand="0" w:noVBand="1"/>
      </w:tblPr>
      <w:tblGrid>
        <w:gridCol w:w="495"/>
        <w:gridCol w:w="2020"/>
        <w:gridCol w:w="630"/>
        <w:gridCol w:w="5349"/>
      </w:tblGrid>
      <w:tr w:rsidR="00F0210D" w:rsidRPr="008B2116" w14:paraId="1A3B2002" w14:textId="77777777" w:rsidTr="00AD3AD5">
        <w:tc>
          <w:tcPr>
            <w:tcW w:w="8494" w:type="dxa"/>
            <w:gridSpan w:val="4"/>
            <w:shd w:val="clear" w:color="auto" w:fill="1F3864" w:themeFill="accent1" w:themeFillShade="80"/>
          </w:tcPr>
          <w:p w14:paraId="7267FBFD" w14:textId="285324AB" w:rsidR="00F0210D" w:rsidRPr="008B2116" w:rsidRDefault="00F0210D" w:rsidP="004B23E9">
            <w:pPr>
              <w:pStyle w:val="Prrafodelista"/>
              <w:numPr>
                <w:ilvl w:val="0"/>
                <w:numId w:val="1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0210D" w:rsidRPr="008B2116" w14:paraId="20E8309A" w14:textId="77777777" w:rsidTr="00AD3AD5">
        <w:tc>
          <w:tcPr>
            <w:tcW w:w="495" w:type="dxa"/>
          </w:tcPr>
          <w:p w14:paraId="6947B362"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EB99B74" w14:textId="77777777" w:rsidR="00F0210D" w:rsidRPr="008B2116" w:rsidRDefault="00F0210D"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18D9DB7" w14:textId="23728563" w:rsidR="00F0210D" w:rsidRPr="008B2116" w:rsidRDefault="00F0210D" w:rsidP="00AD3AD5">
            <w:pPr>
              <w:jc w:val="both"/>
              <w:rPr>
                <w:rFonts w:asciiTheme="minorHAnsi" w:hAnsiTheme="minorHAnsi" w:cstheme="minorHAnsi"/>
                <w:sz w:val="20"/>
                <w:szCs w:val="20"/>
              </w:rPr>
            </w:pPr>
            <w:r w:rsidRPr="00F0210D">
              <w:rPr>
                <w:rFonts w:asciiTheme="minorHAnsi" w:hAnsiTheme="minorHAnsi" w:cstheme="minorHAnsi"/>
                <w:sz w:val="20"/>
                <w:szCs w:val="20"/>
              </w:rPr>
              <w:t>Selección por Licitación P</w:t>
            </w:r>
            <w:r>
              <w:rPr>
                <w:rFonts w:asciiTheme="minorHAnsi" w:hAnsiTheme="minorHAnsi" w:cstheme="minorHAnsi"/>
                <w:sz w:val="20"/>
                <w:szCs w:val="20"/>
              </w:rPr>
              <w:t>ú</w:t>
            </w:r>
            <w:r w:rsidRPr="00F0210D">
              <w:rPr>
                <w:rFonts w:asciiTheme="minorHAnsi" w:hAnsiTheme="minorHAnsi" w:cstheme="minorHAnsi"/>
                <w:sz w:val="20"/>
                <w:szCs w:val="20"/>
              </w:rPr>
              <w:t>blica</w:t>
            </w:r>
          </w:p>
        </w:tc>
      </w:tr>
      <w:tr w:rsidR="00F0210D" w:rsidRPr="008B2116" w14:paraId="1B8E215C" w14:textId="77777777" w:rsidTr="00AD3AD5">
        <w:tc>
          <w:tcPr>
            <w:tcW w:w="495" w:type="dxa"/>
          </w:tcPr>
          <w:p w14:paraId="069D437D"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A32C715" w14:textId="77777777" w:rsidR="00F0210D" w:rsidRPr="008B2116" w:rsidRDefault="00F0210D"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90C6511"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F0210D" w:rsidRPr="008B2116" w14:paraId="1153A7EE" w14:textId="77777777" w:rsidTr="00AD3AD5">
        <w:tc>
          <w:tcPr>
            <w:tcW w:w="8494" w:type="dxa"/>
            <w:gridSpan w:val="4"/>
            <w:shd w:val="clear" w:color="auto" w:fill="1F3864" w:themeFill="accent1" w:themeFillShade="80"/>
          </w:tcPr>
          <w:p w14:paraId="36A27447" w14:textId="77777777" w:rsidR="00F0210D" w:rsidRPr="008B2116" w:rsidRDefault="00F0210D" w:rsidP="004B23E9">
            <w:pPr>
              <w:pStyle w:val="Prrafodelista"/>
              <w:numPr>
                <w:ilvl w:val="0"/>
                <w:numId w:val="1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0210D" w:rsidRPr="008B2116" w14:paraId="4DAA1CF3" w14:textId="77777777" w:rsidTr="00AD3AD5">
        <w:tc>
          <w:tcPr>
            <w:tcW w:w="495" w:type="dxa"/>
          </w:tcPr>
          <w:p w14:paraId="515E0AA9" w14:textId="77777777" w:rsidR="00F0210D" w:rsidRPr="009B3780" w:rsidRDefault="00F0210D" w:rsidP="00AD3AD5">
            <w:pPr>
              <w:jc w:val="both"/>
              <w:rPr>
                <w:rFonts w:asciiTheme="minorHAnsi" w:hAnsiTheme="minorHAnsi" w:cstheme="minorHAnsi"/>
                <w:sz w:val="20"/>
                <w:szCs w:val="20"/>
              </w:rPr>
            </w:pPr>
            <w:r w:rsidRPr="009B3780">
              <w:rPr>
                <w:rFonts w:asciiTheme="minorHAnsi" w:hAnsiTheme="minorHAnsi" w:cstheme="minorHAnsi"/>
                <w:sz w:val="20"/>
                <w:szCs w:val="20"/>
              </w:rPr>
              <w:t>2.1</w:t>
            </w:r>
          </w:p>
        </w:tc>
        <w:tc>
          <w:tcPr>
            <w:tcW w:w="2020" w:type="dxa"/>
          </w:tcPr>
          <w:p w14:paraId="1FCBCDE3" w14:textId="77777777" w:rsidR="00F0210D" w:rsidRPr="009B3780" w:rsidRDefault="00F0210D" w:rsidP="00AD3AD5">
            <w:pPr>
              <w:rPr>
                <w:rFonts w:asciiTheme="minorHAnsi" w:hAnsiTheme="minorHAnsi" w:cstheme="minorHAnsi"/>
                <w:b/>
                <w:bCs/>
                <w:sz w:val="20"/>
                <w:szCs w:val="20"/>
              </w:rPr>
            </w:pPr>
            <w:r w:rsidRPr="009B3780">
              <w:rPr>
                <w:rFonts w:asciiTheme="minorHAnsi" w:hAnsiTheme="minorHAnsi" w:cstheme="minorHAnsi"/>
                <w:b/>
                <w:bCs/>
                <w:sz w:val="20"/>
                <w:szCs w:val="20"/>
              </w:rPr>
              <w:t>Alcance y contenido</w:t>
            </w:r>
          </w:p>
        </w:tc>
        <w:tc>
          <w:tcPr>
            <w:tcW w:w="5979" w:type="dxa"/>
            <w:gridSpan w:val="2"/>
          </w:tcPr>
          <w:p w14:paraId="68A644CB" w14:textId="43C4C854" w:rsidR="000A0392" w:rsidRPr="008B2116" w:rsidRDefault="000A0392" w:rsidP="00AD3AD5">
            <w:pPr>
              <w:jc w:val="both"/>
              <w:rPr>
                <w:rFonts w:asciiTheme="minorHAnsi" w:hAnsiTheme="minorHAnsi" w:cstheme="minorHAnsi"/>
                <w:sz w:val="20"/>
                <w:szCs w:val="20"/>
              </w:rPr>
            </w:pPr>
            <w:r>
              <w:rPr>
                <w:rFonts w:asciiTheme="minorHAnsi" w:hAnsiTheme="minorHAnsi" w:cstheme="minorHAnsi"/>
                <w:sz w:val="20"/>
                <w:szCs w:val="20"/>
              </w:rPr>
              <w:t xml:space="preserve">Expediente que reúne los documentos de un proceso de contratación en modalidad de </w:t>
            </w:r>
            <w:r w:rsidR="003A2592">
              <w:rPr>
                <w:rFonts w:asciiTheme="minorHAnsi" w:hAnsiTheme="minorHAnsi" w:cstheme="minorHAnsi"/>
                <w:sz w:val="20"/>
                <w:szCs w:val="20"/>
              </w:rPr>
              <w:t xml:space="preserve">selección por </w:t>
            </w:r>
            <w:r w:rsidRPr="000A0392">
              <w:rPr>
                <w:rFonts w:asciiTheme="minorHAnsi" w:hAnsiTheme="minorHAnsi" w:cstheme="minorHAnsi"/>
                <w:sz w:val="20"/>
                <w:szCs w:val="20"/>
              </w:rPr>
              <w:t>licitación pública</w:t>
            </w:r>
            <w:r w:rsidR="003A2592">
              <w:rPr>
                <w:rFonts w:asciiTheme="minorHAnsi" w:hAnsiTheme="minorHAnsi" w:cstheme="minorHAnsi"/>
                <w:sz w:val="20"/>
                <w:szCs w:val="20"/>
              </w:rPr>
              <w:t xml:space="preserve">, en </w:t>
            </w:r>
            <w:r w:rsidRPr="000A0392">
              <w:rPr>
                <w:rFonts w:asciiTheme="minorHAnsi" w:hAnsiTheme="minorHAnsi" w:cstheme="minorHAnsi"/>
                <w:sz w:val="20"/>
                <w:szCs w:val="20"/>
              </w:rPr>
              <w:t xml:space="preserve">el cual </w:t>
            </w:r>
            <w:r w:rsidR="003A2592">
              <w:rPr>
                <w:rFonts w:asciiTheme="minorHAnsi" w:hAnsiTheme="minorHAnsi" w:cstheme="minorHAnsi"/>
                <w:sz w:val="20"/>
                <w:szCs w:val="20"/>
              </w:rPr>
              <w:t>el IDEP</w:t>
            </w:r>
            <w:r w:rsidRPr="000A0392">
              <w:rPr>
                <w:rFonts w:asciiTheme="minorHAnsi" w:hAnsiTheme="minorHAnsi" w:cstheme="minorHAnsi"/>
                <w:sz w:val="20"/>
                <w:szCs w:val="20"/>
              </w:rPr>
              <w:t xml:space="preserve"> formula públicamente una convocatoria en igualdad de oportunidades, los interesados presenten sus ofertas y seleccione entre ellas la más favorable.</w:t>
            </w:r>
          </w:p>
        </w:tc>
      </w:tr>
      <w:tr w:rsidR="00F0210D" w:rsidRPr="008B2116" w14:paraId="6C293D3B" w14:textId="77777777" w:rsidTr="00AD3AD5">
        <w:tc>
          <w:tcPr>
            <w:tcW w:w="495" w:type="dxa"/>
          </w:tcPr>
          <w:p w14:paraId="12258420"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44A7E0A" w14:textId="77777777" w:rsidR="00F0210D" w:rsidRPr="008B2116" w:rsidRDefault="00F0210D"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F726E16" w14:textId="50796BCA"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Memorando solicitud de contratación FT-GC-08-09</w:t>
            </w:r>
          </w:p>
          <w:p w14:paraId="63F62F03"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Lista de chequeo Convocatorias Públicas FT-GC-08-31</w:t>
            </w:r>
          </w:p>
          <w:p w14:paraId="76766B04"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Solicitud de cotizaciones FT-GC-08-17</w:t>
            </w:r>
          </w:p>
          <w:p w14:paraId="37F46BFE"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Estudio de mercado y análisis del sector FT-GC-08-11 </w:t>
            </w:r>
          </w:p>
          <w:p w14:paraId="36DFCCB6"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Solicitud de bienes y servicios FT-GRF-11-03</w:t>
            </w:r>
          </w:p>
          <w:p w14:paraId="42BD2900"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Solicitud de certificación de existencia de bienes FT-GRF-11-09</w:t>
            </w:r>
          </w:p>
          <w:p w14:paraId="6DDAB865"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Estudios Previos Convocatorias públicas FT-GC-08-30 </w:t>
            </w:r>
          </w:p>
          <w:p w14:paraId="7AE0DAE5" w14:textId="6EDAB608"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Solicitud de Contratación </w:t>
            </w:r>
            <w:r w:rsidR="00F02E43">
              <w:rPr>
                <w:rFonts w:asciiTheme="minorHAnsi" w:hAnsiTheme="minorHAnsi" w:cstheme="minorHAnsi"/>
                <w:sz w:val="20"/>
                <w:szCs w:val="20"/>
              </w:rPr>
              <w:t>GOOBI</w:t>
            </w:r>
          </w:p>
          <w:p w14:paraId="1F3A8C16" w14:textId="258637AF" w:rsidR="00F0210D" w:rsidRPr="009B380D" w:rsidRDefault="00F0210D"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Solicitud de Disponibilidad Presupuestal CDP FT-GF-14-17</w:t>
            </w:r>
          </w:p>
          <w:p w14:paraId="2912F71D" w14:textId="3E424121" w:rsidR="00757BA9" w:rsidRPr="009B380D" w:rsidRDefault="00757BA9" w:rsidP="004B23E9">
            <w:pPr>
              <w:pStyle w:val="Prrafodelista"/>
              <w:numPr>
                <w:ilvl w:val="0"/>
                <w:numId w:val="15"/>
              </w:numPr>
              <w:ind w:left="257" w:hanging="270"/>
              <w:jc w:val="both"/>
              <w:rPr>
                <w:rFonts w:asciiTheme="minorHAnsi" w:hAnsiTheme="minorHAnsi" w:cstheme="minorHAnsi"/>
                <w:sz w:val="20"/>
                <w:szCs w:val="20"/>
              </w:rPr>
            </w:pPr>
            <w:r w:rsidRPr="009B380D">
              <w:rPr>
                <w:rFonts w:asciiTheme="minorHAnsi" w:hAnsiTheme="minorHAnsi" w:cstheme="minorHAnsi"/>
                <w:sz w:val="20"/>
                <w:szCs w:val="20"/>
              </w:rPr>
              <w:t>Certificado de Disponibilidad Presupuestal</w:t>
            </w:r>
          </w:p>
          <w:p w14:paraId="241CFC70"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Aviso de convocatoria Pública FT-GC-08-32</w:t>
            </w:r>
          </w:p>
          <w:p w14:paraId="070D235E"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Aviso de convocatoria a Mipyme (Si aplica)</w:t>
            </w:r>
          </w:p>
          <w:p w14:paraId="1E1275FD"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Proyecto de Pliego de Condiciones Licitación Pública FT-GC-08-34</w:t>
            </w:r>
          </w:p>
          <w:p w14:paraId="45451E29"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Soporte publicación del proceso de convocatoria en la página web de la entidad, en el SECOP y en las demás páginas de contratación pública que la ley determine</w:t>
            </w:r>
          </w:p>
          <w:p w14:paraId="07A2EE07"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Correos electrónicos</w:t>
            </w:r>
          </w:p>
          <w:p w14:paraId="109241EF"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Comunicaciones oficiales recibidas</w:t>
            </w:r>
          </w:p>
          <w:p w14:paraId="55F83AED"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Formulario de respuestas a observaciones en convocatorias públicas FT-GC-08-42</w:t>
            </w:r>
          </w:p>
          <w:p w14:paraId="2EF96C6B"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Estudio de Mipymes </w:t>
            </w:r>
          </w:p>
          <w:p w14:paraId="31C101F0"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Acto administrativo de apertura </w:t>
            </w:r>
          </w:p>
          <w:p w14:paraId="54742F73"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Pliego de Condiciones Licitación Pública FT-GC-08-34</w:t>
            </w:r>
          </w:p>
          <w:p w14:paraId="084D31C3"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Correos electrónicos</w:t>
            </w:r>
          </w:p>
          <w:p w14:paraId="147AB74C"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Comunicaciones oficiales recibidas</w:t>
            </w:r>
          </w:p>
          <w:p w14:paraId="42D68D97"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Formulario de respuesta a observaciones en convocatorias públicas FT-GC-08-42</w:t>
            </w:r>
          </w:p>
          <w:p w14:paraId="3C02AF6D"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lastRenderedPageBreak/>
              <w:t>Adenda procesos de convocatoria pública FT-GC-08-43</w:t>
            </w:r>
          </w:p>
          <w:p w14:paraId="4E10ACB5"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 xml:space="preserve">Acta de audiencia </w:t>
            </w:r>
          </w:p>
          <w:p w14:paraId="70BE79DC"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Acta de cierre procesos de convocatoria pública FT-GC-08-36</w:t>
            </w:r>
          </w:p>
          <w:p w14:paraId="5655F285"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Planilla convocatorias públicas FT-GC-08-20</w:t>
            </w:r>
          </w:p>
          <w:p w14:paraId="3A45AD10"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 xml:space="preserve">Memorando designando los evaluadores </w:t>
            </w:r>
          </w:p>
          <w:p w14:paraId="1E0D0300"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Informe de verificación de requisitos habilitantes y calificables - convocatorias públicas FT-GC-08-39</w:t>
            </w:r>
          </w:p>
          <w:p w14:paraId="7438D5B6"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Correos electrónicos</w:t>
            </w:r>
          </w:p>
          <w:p w14:paraId="436BA898"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Comunicaciones oficiales recibidas</w:t>
            </w:r>
          </w:p>
          <w:p w14:paraId="142FA444"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Formulario de respuesta a observaciones en convocatorias públicas FT-GC-08-42</w:t>
            </w:r>
          </w:p>
          <w:p w14:paraId="02BD7E67"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Acta Audiencia de Subasta Inversa FT-GC-08-41</w:t>
            </w:r>
          </w:p>
          <w:p w14:paraId="3AA6E3A6"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Resolución de adjudicación o Resolución de declaratoria desierta del proceso </w:t>
            </w:r>
          </w:p>
          <w:p w14:paraId="2F7833EB"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 xml:space="preserve">Acta de Reunión del Comité </w:t>
            </w:r>
          </w:p>
          <w:p w14:paraId="316C9C55"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 xml:space="preserve">Acta de audiencia de adjudicación </w:t>
            </w:r>
          </w:p>
          <w:p w14:paraId="2EB63A2D"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Soporte de la publicación del acta de la audiencia pública y la resolución de adjudicación en el SECOP y los portales de contratación.</w:t>
            </w:r>
          </w:p>
          <w:p w14:paraId="1FE2AD43"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Formato Minuta Contrato</w:t>
            </w:r>
            <w:r w:rsidRPr="00F0210D">
              <w:rPr>
                <w:rFonts w:asciiTheme="minorHAnsi" w:hAnsiTheme="minorHAnsi" w:cstheme="minorHAnsi"/>
                <w:sz w:val="20"/>
                <w:szCs w:val="20"/>
              </w:rPr>
              <w:t xml:space="preserve"> FT-GC-08-16</w:t>
            </w:r>
          </w:p>
          <w:p w14:paraId="561D9FCE"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Contrato perfeccionado</w:t>
            </w:r>
          </w:p>
          <w:p w14:paraId="49889214"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Registro Presupuestal (RP)</w:t>
            </w:r>
          </w:p>
          <w:p w14:paraId="1758E6DB" w14:textId="5D3C0BDB"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Aprobación de la póliza</w:t>
            </w:r>
            <w:r w:rsidR="00827155">
              <w:rPr>
                <w:rFonts w:asciiTheme="minorHAnsi" w:hAnsiTheme="minorHAnsi" w:cstheme="minorHAnsi"/>
                <w:sz w:val="20"/>
                <w:szCs w:val="20"/>
              </w:rPr>
              <w:t xml:space="preserve"> GOOBI</w:t>
            </w:r>
          </w:p>
          <w:p w14:paraId="4C2F7A9B" w14:textId="63F2E421" w:rsidR="00F0210D" w:rsidRPr="00827155"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Soporte de la publicación del contrato en los portales de contratación. </w:t>
            </w:r>
          </w:p>
          <w:p w14:paraId="547F6D44"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Memorando de delegación de la supervisión </w:t>
            </w:r>
          </w:p>
          <w:p w14:paraId="378FA531"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Informe de avance y/o actividades contratista FT-GCT-08-24 </w:t>
            </w:r>
          </w:p>
          <w:p w14:paraId="1CC11A53"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Concepto del supervisor sobre el informe de avance del contrato FT-GCT-08-44</w:t>
            </w:r>
          </w:p>
          <w:p w14:paraId="371BAD9B"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Certificado de supervisión o Interventoría FT-GCT-08-04 </w:t>
            </w:r>
          </w:p>
          <w:p w14:paraId="3BDFE9C7"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Memorando Autorización de pago</w:t>
            </w:r>
          </w:p>
          <w:p w14:paraId="1818424D" w14:textId="6283ACC8" w:rsidR="00F0210D" w:rsidRPr="00F0210D" w:rsidRDefault="00827155" w:rsidP="004B23E9">
            <w:pPr>
              <w:pStyle w:val="Prrafodelista"/>
              <w:numPr>
                <w:ilvl w:val="0"/>
                <w:numId w:val="15"/>
              </w:numPr>
              <w:ind w:left="257" w:hanging="270"/>
              <w:jc w:val="both"/>
              <w:rPr>
                <w:rFonts w:asciiTheme="minorHAnsi" w:hAnsiTheme="minorHAnsi" w:cstheme="minorHAnsi"/>
                <w:sz w:val="20"/>
                <w:szCs w:val="20"/>
              </w:rPr>
            </w:pPr>
            <w:r>
              <w:rPr>
                <w:rFonts w:asciiTheme="minorHAnsi" w:hAnsiTheme="minorHAnsi" w:cstheme="minorHAnsi"/>
                <w:sz w:val="20"/>
                <w:szCs w:val="20"/>
              </w:rPr>
              <w:t>Autorización de pagos</w:t>
            </w:r>
            <w:r w:rsidR="00F0210D" w:rsidRPr="00F0210D">
              <w:rPr>
                <w:rFonts w:asciiTheme="minorHAnsi" w:hAnsiTheme="minorHAnsi" w:cstheme="minorHAnsi"/>
                <w:sz w:val="20"/>
                <w:szCs w:val="20"/>
              </w:rPr>
              <w:t xml:space="preserve"> </w:t>
            </w:r>
            <w:r w:rsidR="00F02E43">
              <w:rPr>
                <w:rFonts w:asciiTheme="minorHAnsi" w:hAnsiTheme="minorHAnsi" w:cstheme="minorHAnsi"/>
                <w:sz w:val="20"/>
                <w:szCs w:val="20"/>
              </w:rPr>
              <w:t>GOOBI</w:t>
            </w:r>
            <w:r w:rsidR="00F0210D" w:rsidRPr="00F0210D">
              <w:rPr>
                <w:rFonts w:asciiTheme="minorHAnsi" w:hAnsiTheme="minorHAnsi" w:cstheme="minorHAnsi"/>
                <w:sz w:val="20"/>
                <w:szCs w:val="20"/>
              </w:rPr>
              <w:t xml:space="preserve"> </w:t>
            </w:r>
          </w:p>
          <w:p w14:paraId="75B430A1"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 xml:space="preserve">Radicado mediante el cual el contratista entrega el informe de </w:t>
            </w:r>
            <w:r w:rsidRPr="00356CFB">
              <w:rPr>
                <w:rFonts w:asciiTheme="minorHAnsi" w:hAnsiTheme="minorHAnsi" w:cstheme="minorHAnsi"/>
                <w:sz w:val="20"/>
                <w:szCs w:val="20"/>
              </w:rPr>
              <w:t>avance del contrato</w:t>
            </w:r>
          </w:p>
          <w:p w14:paraId="1CBA7438"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 xml:space="preserve">Liquidación de salud, pensión y fondo de solidaridad contratistas FT-GF-14-15 </w:t>
            </w:r>
          </w:p>
          <w:p w14:paraId="38095931"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Planillas de pago de seguridad social del contratista</w:t>
            </w:r>
          </w:p>
          <w:p w14:paraId="59AF8644" w14:textId="77777777" w:rsidR="00F0210D" w:rsidRPr="00356CFB" w:rsidRDefault="00F0210D" w:rsidP="004B23E9">
            <w:pPr>
              <w:pStyle w:val="Prrafodelista"/>
              <w:numPr>
                <w:ilvl w:val="0"/>
                <w:numId w:val="15"/>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Certificación de terminación de contrato FT-GC-08-28</w:t>
            </w:r>
          </w:p>
          <w:p w14:paraId="3DBEB3E6" w14:textId="77777777" w:rsidR="00F0210D" w:rsidRPr="00F0210D"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Acta de liquidación de convenios FT-GC-08-52</w:t>
            </w:r>
          </w:p>
          <w:p w14:paraId="6F5D5F98" w14:textId="5808462F" w:rsidR="00F0210D" w:rsidRPr="00914E80" w:rsidRDefault="00F0210D" w:rsidP="004B23E9">
            <w:pPr>
              <w:pStyle w:val="Prrafodelista"/>
              <w:numPr>
                <w:ilvl w:val="0"/>
                <w:numId w:val="15"/>
              </w:numPr>
              <w:ind w:left="257" w:hanging="270"/>
              <w:jc w:val="both"/>
              <w:rPr>
                <w:rFonts w:asciiTheme="minorHAnsi" w:hAnsiTheme="minorHAnsi" w:cstheme="minorHAnsi"/>
                <w:sz w:val="20"/>
                <w:szCs w:val="20"/>
              </w:rPr>
            </w:pPr>
            <w:r w:rsidRPr="00F0210D">
              <w:rPr>
                <w:rFonts w:asciiTheme="minorHAnsi" w:hAnsiTheme="minorHAnsi" w:cstheme="minorHAnsi"/>
                <w:sz w:val="20"/>
                <w:szCs w:val="20"/>
              </w:rPr>
              <w:t>Certificación de cierre del expediente contractual FT-GCT-08-48</w:t>
            </w:r>
          </w:p>
        </w:tc>
      </w:tr>
      <w:tr w:rsidR="00F0210D" w:rsidRPr="008B2116" w14:paraId="105FCADD" w14:textId="77777777" w:rsidTr="00AD3AD5">
        <w:tc>
          <w:tcPr>
            <w:tcW w:w="8494" w:type="dxa"/>
            <w:gridSpan w:val="4"/>
            <w:shd w:val="clear" w:color="auto" w:fill="1F3864" w:themeFill="accent1" w:themeFillShade="80"/>
          </w:tcPr>
          <w:p w14:paraId="051EF9BF" w14:textId="77777777" w:rsidR="00F0210D" w:rsidRPr="008B2116" w:rsidRDefault="00F0210D" w:rsidP="004B23E9">
            <w:pPr>
              <w:pStyle w:val="Prrafodelista"/>
              <w:numPr>
                <w:ilvl w:val="0"/>
                <w:numId w:val="18"/>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F0210D" w:rsidRPr="008B2116" w14:paraId="33320BE2" w14:textId="77777777" w:rsidTr="00AD3AD5">
        <w:tc>
          <w:tcPr>
            <w:tcW w:w="495" w:type="dxa"/>
          </w:tcPr>
          <w:p w14:paraId="45F635C9"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17A2E06" w14:textId="77777777" w:rsidR="00F0210D" w:rsidRPr="008B2116" w:rsidRDefault="00F0210D"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7445308" w14:textId="77777777" w:rsidR="00F0210D" w:rsidRPr="008B2116" w:rsidRDefault="00F0210D"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F0210D" w:rsidRPr="008B2116" w14:paraId="1842D654" w14:textId="77777777" w:rsidTr="00AD3AD5">
        <w:tc>
          <w:tcPr>
            <w:tcW w:w="495" w:type="dxa"/>
          </w:tcPr>
          <w:p w14:paraId="21FEBCDD"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4A02302" w14:textId="77777777" w:rsidR="00F0210D" w:rsidRPr="008B2116" w:rsidRDefault="00F0210D"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E6BCA75"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F0210D" w:rsidRPr="008B2116" w14:paraId="44E0F3BA" w14:textId="77777777" w:rsidTr="00AD3AD5">
        <w:tc>
          <w:tcPr>
            <w:tcW w:w="8494" w:type="dxa"/>
            <w:gridSpan w:val="4"/>
            <w:shd w:val="clear" w:color="auto" w:fill="1F3864" w:themeFill="accent1" w:themeFillShade="80"/>
          </w:tcPr>
          <w:p w14:paraId="5725169A" w14:textId="77777777" w:rsidR="00F0210D" w:rsidRPr="008B2116" w:rsidRDefault="00F0210D" w:rsidP="004B23E9">
            <w:pPr>
              <w:pStyle w:val="Prrafodelista"/>
              <w:numPr>
                <w:ilvl w:val="0"/>
                <w:numId w:val="1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0210D" w:rsidRPr="008B2116" w14:paraId="4F0BDA0F" w14:textId="77777777" w:rsidTr="00AD3AD5">
        <w:tc>
          <w:tcPr>
            <w:tcW w:w="495" w:type="dxa"/>
            <w:vMerge w:val="restart"/>
          </w:tcPr>
          <w:p w14:paraId="04F301FD"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99FEB19" w14:textId="77777777" w:rsidR="00F0210D" w:rsidRPr="008B2116" w:rsidRDefault="00F0210D"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70B1406"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0210D" w:rsidRPr="008B2116" w14:paraId="7A0A7B24" w14:textId="77777777" w:rsidTr="00AD3AD5">
        <w:tc>
          <w:tcPr>
            <w:tcW w:w="495" w:type="dxa"/>
            <w:vMerge/>
          </w:tcPr>
          <w:p w14:paraId="14B94DEA" w14:textId="77777777" w:rsidR="00F0210D" w:rsidRPr="008B2116" w:rsidRDefault="00F0210D" w:rsidP="00AD3AD5">
            <w:pPr>
              <w:jc w:val="both"/>
              <w:rPr>
                <w:rFonts w:asciiTheme="minorHAnsi" w:hAnsiTheme="minorHAnsi" w:cstheme="minorHAnsi"/>
                <w:sz w:val="20"/>
                <w:szCs w:val="20"/>
              </w:rPr>
            </w:pPr>
          </w:p>
        </w:tc>
        <w:tc>
          <w:tcPr>
            <w:tcW w:w="2020" w:type="dxa"/>
            <w:vMerge/>
          </w:tcPr>
          <w:p w14:paraId="23EEC308" w14:textId="77777777" w:rsidR="00F0210D" w:rsidRPr="008B2116" w:rsidRDefault="00F0210D" w:rsidP="00AD3AD5">
            <w:pPr>
              <w:jc w:val="both"/>
              <w:rPr>
                <w:rFonts w:asciiTheme="minorHAnsi" w:hAnsiTheme="minorHAnsi" w:cstheme="minorHAnsi"/>
                <w:b/>
                <w:bCs/>
                <w:sz w:val="20"/>
                <w:szCs w:val="20"/>
              </w:rPr>
            </w:pPr>
          </w:p>
        </w:tc>
        <w:tc>
          <w:tcPr>
            <w:tcW w:w="5979" w:type="dxa"/>
            <w:gridSpan w:val="2"/>
          </w:tcPr>
          <w:p w14:paraId="19BCC627"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0210D" w:rsidRPr="008B2116" w14:paraId="4B4B00CE" w14:textId="77777777" w:rsidTr="00AD3AD5">
        <w:tc>
          <w:tcPr>
            <w:tcW w:w="495" w:type="dxa"/>
          </w:tcPr>
          <w:p w14:paraId="7F22FE06"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C782662" w14:textId="77777777" w:rsidR="00F0210D" w:rsidRPr="008B2116" w:rsidRDefault="00F0210D"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EE83543"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7D5015BD" w14:textId="77777777" w:rsidR="00045164" w:rsidRPr="00EC5DA6" w:rsidRDefault="00045164" w:rsidP="00045164">
            <w:pPr>
              <w:rPr>
                <w:rFonts w:asciiTheme="minorHAnsi" w:hAnsiTheme="minorHAnsi" w:cstheme="minorHAnsi"/>
                <w:sz w:val="20"/>
                <w:szCs w:val="20"/>
              </w:rPr>
            </w:pPr>
          </w:p>
          <w:p w14:paraId="045F0207" w14:textId="77777777" w:rsidR="00045164" w:rsidRPr="00EC5DA6"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4BDD7E84" w14:textId="77777777" w:rsidR="00045164" w:rsidRDefault="00045164" w:rsidP="00045164">
            <w:pPr>
              <w:rPr>
                <w:rFonts w:asciiTheme="minorHAnsi" w:hAnsiTheme="minorHAnsi" w:cstheme="minorHAnsi"/>
                <w:sz w:val="20"/>
                <w:szCs w:val="20"/>
              </w:rPr>
            </w:pPr>
          </w:p>
          <w:p w14:paraId="0B4B5BBB"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4170</w:t>
            </w:r>
            <w:r w:rsidRPr="00EC5DA6">
              <w:rPr>
                <w:rFonts w:asciiTheme="minorHAnsi" w:hAnsiTheme="minorHAnsi" w:cstheme="minorHAnsi"/>
                <w:sz w:val="20"/>
                <w:szCs w:val="20"/>
              </w:rPr>
              <w:t xml:space="preserve"> (</w:t>
            </w:r>
            <w:r>
              <w:rPr>
                <w:rFonts w:asciiTheme="minorHAnsi" w:hAnsiTheme="minorHAnsi" w:cstheme="minorHAnsi"/>
                <w:sz w:val="20"/>
                <w:szCs w:val="20"/>
              </w:rPr>
              <w:t>3</w:t>
            </w:r>
            <w:r w:rsidRPr="00EC5DA6">
              <w:rPr>
                <w:rFonts w:asciiTheme="minorHAnsi" w:hAnsiTheme="minorHAnsi" w:cstheme="minorHAnsi"/>
                <w:sz w:val="20"/>
                <w:szCs w:val="20"/>
              </w:rPr>
              <w:t xml:space="preserve">, </w:t>
            </w:r>
            <w:r>
              <w:rPr>
                <w:rFonts w:asciiTheme="minorHAnsi" w:hAnsiTheme="minorHAnsi" w:cstheme="minorHAnsi"/>
                <w:sz w:val="20"/>
                <w:szCs w:val="20"/>
              </w:rPr>
              <w:t>noviembre</w:t>
            </w:r>
            <w:r w:rsidRPr="00EC5DA6">
              <w:rPr>
                <w:rFonts w:asciiTheme="minorHAnsi" w:hAnsiTheme="minorHAnsi" w:cstheme="minorHAnsi"/>
                <w:sz w:val="20"/>
                <w:szCs w:val="20"/>
              </w:rPr>
              <w:t>, 201</w:t>
            </w:r>
            <w:r>
              <w:rPr>
                <w:rFonts w:asciiTheme="minorHAnsi" w:hAnsiTheme="minorHAnsi" w:cstheme="minorHAnsi"/>
                <w:sz w:val="20"/>
                <w:szCs w:val="20"/>
              </w:rPr>
              <w:t>1</w:t>
            </w:r>
            <w:r w:rsidRPr="00EC5DA6">
              <w:rPr>
                <w:rFonts w:asciiTheme="minorHAnsi" w:hAnsiTheme="minorHAnsi" w:cstheme="minorHAnsi"/>
                <w:sz w:val="20"/>
                <w:szCs w:val="20"/>
              </w:rPr>
              <w:t xml:space="preserve">). </w:t>
            </w:r>
            <w:r w:rsidRPr="006F2BCE">
              <w:rPr>
                <w:rFonts w:asciiTheme="minorHAnsi" w:hAnsiTheme="minorHAnsi" w:cstheme="minorHAnsi"/>
                <w:sz w:val="20"/>
                <w:szCs w:val="20"/>
              </w:rPr>
              <w:t>Por el cual se crea la Agencia Nacional de Contratación Pública –Colombia Compra Eficiente–, se determinan sus objetivos y estructura</w:t>
            </w:r>
            <w:r w:rsidRPr="00EC5DA6">
              <w:rPr>
                <w:rFonts w:asciiTheme="minorHAnsi" w:hAnsiTheme="minorHAnsi" w:cstheme="minorHAnsi"/>
                <w:sz w:val="20"/>
                <w:szCs w:val="20"/>
              </w:rPr>
              <w:t>.</w:t>
            </w:r>
          </w:p>
          <w:p w14:paraId="650ADD3D" w14:textId="77777777" w:rsidR="00045164" w:rsidRDefault="00045164" w:rsidP="00045164">
            <w:pPr>
              <w:rPr>
                <w:rFonts w:asciiTheme="minorHAnsi" w:hAnsiTheme="minorHAnsi" w:cstheme="minorHAnsi"/>
                <w:sz w:val="20"/>
                <w:szCs w:val="20"/>
              </w:rPr>
            </w:pPr>
          </w:p>
          <w:p w14:paraId="6CD651DD" w14:textId="77777777" w:rsidR="00045164" w:rsidRDefault="00045164" w:rsidP="00045164">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1822</w:t>
            </w:r>
            <w:r w:rsidRPr="00EC5DA6">
              <w:rPr>
                <w:rFonts w:asciiTheme="minorHAnsi" w:hAnsiTheme="minorHAnsi" w:cstheme="minorHAnsi"/>
                <w:sz w:val="20"/>
                <w:szCs w:val="20"/>
              </w:rPr>
              <w:t xml:space="preserve"> (</w:t>
            </w:r>
            <w:r>
              <w:rPr>
                <w:rFonts w:asciiTheme="minorHAnsi" w:hAnsiTheme="minorHAnsi" w:cstheme="minorHAnsi"/>
                <w:sz w:val="20"/>
                <w:szCs w:val="20"/>
              </w:rPr>
              <w:t>7</w:t>
            </w:r>
            <w:r w:rsidRPr="00EC5DA6">
              <w:rPr>
                <w:rFonts w:asciiTheme="minorHAnsi" w:hAnsiTheme="minorHAnsi" w:cstheme="minorHAnsi"/>
                <w:sz w:val="20"/>
                <w:szCs w:val="20"/>
              </w:rPr>
              <w:t xml:space="preserve">, </w:t>
            </w:r>
            <w:r>
              <w:rPr>
                <w:rFonts w:asciiTheme="minorHAnsi" w:hAnsiTheme="minorHAnsi" w:cstheme="minorHAnsi"/>
                <w:sz w:val="20"/>
                <w:szCs w:val="20"/>
              </w:rPr>
              <w:t>octubre</w:t>
            </w:r>
            <w:r w:rsidRPr="00EC5DA6">
              <w:rPr>
                <w:rFonts w:asciiTheme="minorHAnsi" w:hAnsiTheme="minorHAnsi" w:cstheme="minorHAnsi"/>
                <w:sz w:val="20"/>
                <w:szCs w:val="20"/>
              </w:rPr>
              <w:t>, 201</w:t>
            </w:r>
            <w:r>
              <w:rPr>
                <w:rFonts w:asciiTheme="minorHAnsi" w:hAnsiTheme="minorHAnsi" w:cstheme="minorHAnsi"/>
                <w:sz w:val="20"/>
                <w:szCs w:val="20"/>
              </w:rPr>
              <w:t>9</w:t>
            </w:r>
            <w:r w:rsidRPr="00EC5DA6">
              <w:rPr>
                <w:rFonts w:asciiTheme="minorHAnsi" w:hAnsiTheme="minorHAnsi" w:cstheme="minorHAnsi"/>
                <w:sz w:val="20"/>
                <w:szCs w:val="20"/>
              </w:rPr>
              <w:t xml:space="preserve">). </w:t>
            </w:r>
            <w:r w:rsidRPr="00A67B90">
              <w:rPr>
                <w:rFonts w:asciiTheme="minorHAnsi" w:hAnsiTheme="minorHAnsi" w:cstheme="minorHAnsi"/>
                <w:sz w:val="20"/>
                <w:szCs w:val="20"/>
              </w:rPr>
              <w:t>Por el cual se modifica parcialmente la estructura de la Agencia Nacional de</w:t>
            </w:r>
            <w:r>
              <w:rPr>
                <w:rFonts w:asciiTheme="minorHAnsi" w:hAnsiTheme="minorHAnsi" w:cstheme="minorHAnsi"/>
                <w:sz w:val="20"/>
                <w:szCs w:val="20"/>
              </w:rPr>
              <w:t xml:space="preserve"> </w:t>
            </w:r>
            <w:r w:rsidRPr="00A67B90">
              <w:rPr>
                <w:rFonts w:asciiTheme="minorHAnsi" w:hAnsiTheme="minorHAnsi" w:cstheme="minorHAnsi"/>
                <w:sz w:val="20"/>
                <w:szCs w:val="20"/>
              </w:rPr>
              <w:t>Contratación Pública - Colombia Compra Eficiente</w:t>
            </w:r>
            <w:r w:rsidRPr="00EC5DA6">
              <w:rPr>
                <w:rFonts w:asciiTheme="minorHAnsi" w:hAnsiTheme="minorHAnsi" w:cstheme="minorHAnsi"/>
                <w:sz w:val="20"/>
                <w:szCs w:val="20"/>
              </w:rPr>
              <w:t>.</w:t>
            </w:r>
          </w:p>
          <w:p w14:paraId="750F69EB" w14:textId="77777777" w:rsidR="00045164" w:rsidRDefault="00045164" w:rsidP="00045164">
            <w:pPr>
              <w:rPr>
                <w:rFonts w:asciiTheme="minorHAnsi" w:hAnsiTheme="minorHAnsi" w:cstheme="minorHAnsi"/>
                <w:sz w:val="20"/>
                <w:szCs w:val="20"/>
              </w:rPr>
            </w:pPr>
          </w:p>
          <w:p w14:paraId="6B5F4618" w14:textId="77777777"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C</w:t>
            </w:r>
            <w:r>
              <w:rPr>
                <w:rFonts w:asciiTheme="minorHAnsi" w:hAnsiTheme="minorHAnsi" w:cstheme="minorHAnsi"/>
                <w:sz w:val="20"/>
                <w:szCs w:val="20"/>
              </w:rPr>
              <w:t>OLOMBIA</w:t>
            </w:r>
            <w:r w:rsidRPr="006F2BCE">
              <w:rPr>
                <w:rFonts w:asciiTheme="minorHAnsi" w:hAnsiTheme="minorHAnsi" w:cstheme="minorHAnsi"/>
                <w:sz w:val="20"/>
                <w:szCs w:val="20"/>
              </w:rPr>
              <w:t>. DEPARTAMENTO NACIONAL DE PLANEACIÓN</w:t>
            </w:r>
            <w:r>
              <w:rPr>
                <w:rFonts w:asciiTheme="minorHAnsi" w:hAnsiTheme="minorHAnsi" w:cstheme="minorHAnsi"/>
                <w:sz w:val="20"/>
                <w:szCs w:val="20"/>
              </w:rPr>
              <w:t xml:space="preserve">. </w:t>
            </w:r>
            <w:r w:rsidRPr="006F2BCE">
              <w:rPr>
                <w:rFonts w:asciiTheme="minorHAnsi" w:hAnsiTheme="minorHAnsi" w:cstheme="minorHAnsi"/>
                <w:sz w:val="20"/>
                <w:szCs w:val="20"/>
              </w:rPr>
              <w:t>Decreto 1082 (26 de mayo de 2015). Por medio del cual se</w:t>
            </w:r>
            <w:r>
              <w:rPr>
                <w:rFonts w:asciiTheme="minorHAnsi" w:hAnsiTheme="minorHAnsi" w:cstheme="minorHAnsi"/>
                <w:sz w:val="20"/>
                <w:szCs w:val="20"/>
              </w:rPr>
              <w:t xml:space="preserve"> </w:t>
            </w:r>
            <w:r w:rsidRPr="006F2BCE">
              <w:rPr>
                <w:rFonts w:asciiTheme="minorHAnsi" w:hAnsiTheme="minorHAnsi" w:cstheme="minorHAnsi"/>
                <w:sz w:val="20"/>
                <w:szCs w:val="20"/>
              </w:rPr>
              <w:t>expide el decreto único reglamentario del sector administrativo</w:t>
            </w:r>
            <w:r>
              <w:rPr>
                <w:rFonts w:asciiTheme="minorHAnsi" w:hAnsiTheme="minorHAnsi" w:cstheme="minorHAnsi"/>
                <w:sz w:val="20"/>
                <w:szCs w:val="20"/>
              </w:rPr>
              <w:t xml:space="preserve"> </w:t>
            </w:r>
            <w:r w:rsidRPr="006F2BCE">
              <w:rPr>
                <w:rFonts w:asciiTheme="minorHAnsi" w:hAnsiTheme="minorHAnsi" w:cstheme="minorHAnsi"/>
                <w:sz w:val="20"/>
                <w:szCs w:val="20"/>
              </w:rPr>
              <w:t>de planeación nacional.</w:t>
            </w:r>
          </w:p>
          <w:p w14:paraId="4110EBF2" w14:textId="77777777" w:rsidR="00045164" w:rsidRDefault="00045164" w:rsidP="00045164">
            <w:pPr>
              <w:rPr>
                <w:rFonts w:asciiTheme="minorHAnsi" w:hAnsiTheme="minorHAnsi" w:cstheme="minorHAnsi"/>
                <w:sz w:val="20"/>
                <w:szCs w:val="20"/>
              </w:rPr>
            </w:pPr>
          </w:p>
          <w:p w14:paraId="41388C0A"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DEPARTAMENTO NACIONAL DE PLANEACIÓN. </w:t>
            </w:r>
            <w:r w:rsidRPr="00BC529E">
              <w:rPr>
                <w:rFonts w:asciiTheme="minorHAnsi" w:hAnsiTheme="minorHAnsi" w:cstheme="minorHAnsi"/>
                <w:sz w:val="20"/>
                <w:szCs w:val="20"/>
              </w:rPr>
              <w:t>Decreto 092 de 2017. "Por el cual se reglamenta la</w:t>
            </w:r>
            <w:r>
              <w:rPr>
                <w:rFonts w:asciiTheme="minorHAnsi" w:hAnsiTheme="minorHAnsi" w:cstheme="minorHAnsi"/>
                <w:sz w:val="20"/>
                <w:szCs w:val="20"/>
              </w:rPr>
              <w:t xml:space="preserve"> </w:t>
            </w:r>
            <w:r w:rsidRPr="00BC529E">
              <w:rPr>
                <w:rFonts w:asciiTheme="minorHAnsi" w:hAnsiTheme="minorHAnsi" w:cstheme="minorHAnsi"/>
                <w:sz w:val="20"/>
                <w:szCs w:val="20"/>
              </w:rPr>
              <w:t>contratación con entidades sin ánimo de lucro a la que</w:t>
            </w:r>
            <w:r>
              <w:rPr>
                <w:rFonts w:asciiTheme="minorHAnsi" w:hAnsiTheme="minorHAnsi" w:cstheme="minorHAnsi"/>
                <w:sz w:val="20"/>
                <w:szCs w:val="20"/>
              </w:rPr>
              <w:t xml:space="preserve"> </w:t>
            </w:r>
            <w:r w:rsidRPr="00BC529E">
              <w:rPr>
                <w:rFonts w:asciiTheme="minorHAnsi" w:hAnsiTheme="minorHAnsi" w:cstheme="minorHAnsi"/>
                <w:sz w:val="20"/>
                <w:szCs w:val="20"/>
              </w:rPr>
              <w:t>hace referencia el inciso segundo del artículo 355 de la</w:t>
            </w:r>
            <w:r>
              <w:rPr>
                <w:rFonts w:asciiTheme="minorHAnsi" w:hAnsiTheme="minorHAnsi" w:cstheme="minorHAnsi"/>
                <w:sz w:val="20"/>
                <w:szCs w:val="20"/>
              </w:rPr>
              <w:t xml:space="preserve"> </w:t>
            </w:r>
            <w:r w:rsidRPr="00BC529E">
              <w:rPr>
                <w:rFonts w:asciiTheme="minorHAnsi" w:hAnsiTheme="minorHAnsi" w:cstheme="minorHAnsi"/>
                <w:sz w:val="20"/>
                <w:szCs w:val="20"/>
              </w:rPr>
              <w:t>Constitución Política".</w:t>
            </w:r>
          </w:p>
          <w:p w14:paraId="31612F67"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77</w:t>
            </w:r>
            <w:r w:rsidRPr="006F2BCE">
              <w:rPr>
                <w:rFonts w:asciiTheme="minorHAnsi" w:hAnsiTheme="minorHAnsi" w:cstheme="minorHAnsi"/>
                <w:sz w:val="20"/>
                <w:szCs w:val="20"/>
              </w:rPr>
              <w:t xml:space="preserve"> de 201</w:t>
            </w:r>
            <w:r>
              <w:rPr>
                <w:rFonts w:asciiTheme="minorHAnsi" w:hAnsiTheme="minorHAnsi" w:cstheme="minorHAnsi"/>
                <w:sz w:val="20"/>
                <w:szCs w:val="20"/>
              </w:rPr>
              <w:t>4</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medio de la cual se adopta el manual de contratación del Instituto para la Investigación Educativa y el Desarrollo Pedagógico - IDEP</w:t>
            </w:r>
            <w:r w:rsidRPr="006F2BCE">
              <w:rPr>
                <w:rFonts w:asciiTheme="minorHAnsi" w:hAnsiTheme="minorHAnsi" w:cstheme="minorHAnsi"/>
                <w:sz w:val="20"/>
                <w:szCs w:val="20"/>
              </w:rPr>
              <w:t>".</w:t>
            </w:r>
          </w:p>
          <w:p w14:paraId="78645F1A" w14:textId="77777777" w:rsidR="00045164" w:rsidRDefault="00045164" w:rsidP="00045164">
            <w:pPr>
              <w:rPr>
                <w:rFonts w:asciiTheme="minorHAnsi" w:hAnsiTheme="minorHAnsi" w:cstheme="minorHAnsi"/>
                <w:sz w:val="20"/>
                <w:szCs w:val="20"/>
              </w:rPr>
            </w:pPr>
          </w:p>
          <w:p w14:paraId="3DA15CBC" w14:textId="77777777" w:rsidR="00045164" w:rsidRPr="006F2BCE"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166 de 2015. "Por el cual se modifica el</w:t>
            </w:r>
          </w:p>
          <w:p w14:paraId="726F6E89" w14:textId="77777777" w:rsidR="00045164" w:rsidRDefault="00045164" w:rsidP="00045164">
            <w:pPr>
              <w:rPr>
                <w:rFonts w:asciiTheme="minorHAnsi" w:hAnsiTheme="minorHAnsi" w:cstheme="minorHAnsi"/>
                <w:sz w:val="20"/>
                <w:szCs w:val="20"/>
              </w:rPr>
            </w:pPr>
            <w:r w:rsidRPr="006F2BCE">
              <w:rPr>
                <w:rFonts w:asciiTheme="minorHAnsi" w:hAnsiTheme="minorHAnsi" w:cstheme="minorHAnsi"/>
                <w:sz w:val="20"/>
                <w:szCs w:val="20"/>
              </w:rPr>
              <w:t>Manual de contratación para el Instituto para la</w:t>
            </w:r>
            <w:r>
              <w:rPr>
                <w:rFonts w:asciiTheme="minorHAnsi" w:hAnsiTheme="minorHAnsi" w:cstheme="minorHAnsi"/>
                <w:sz w:val="20"/>
                <w:szCs w:val="20"/>
              </w:rPr>
              <w:t xml:space="preserve"> </w:t>
            </w:r>
            <w:r w:rsidRPr="006F2BCE">
              <w:rPr>
                <w:rFonts w:asciiTheme="minorHAnsi" w:hAnsiTheme="minorHAnsi" w:cstheme="minorHAnsi"/>
                <w:sz w:val="20"/>
                <w:szCs w:val="20"/>
              </w:rPr>
              <w:t>Investigaci</w:t>
            </w:r>
            <w:r>
              <w:rPr>
                <w:rFonts w:asciiTheme="minorHAnsi" w:hAnsiTheme="minorHAnsi" w:cstheme="minorHAnsi"/>
                <w:sz w:val="20"/>
                <w:szCs w:val="20"/>
              </w:rPr>
              <w:t>ó</w:t>
            </w:r>
            <w:r w:rsidRPr="006F2BCE">
              <w:rPr>
                <w:rFonts w:asciiTheme="minorHAnsi" w:hAnsiTheme="minorHAnsi" w:cstheme="minorHAnsi"/>
                <w:sz w:val="20"/>
                <w:szCs w:val="20"/>
              </w:rPr>
              <w:t>n Educativa y el Desarrollo Pedag</w:t>
            </w:r>
            <w:r>
              <w:rPr>
                <w:rFonts w:asciiTheme="minorHAnsi" w:hAnsiTheme="minorHAnsi" w:cstheme="minorHAnsi"/>
                <w:sz w:val="20"/>
                <w:szCs w:val="20"/>
              </w:rPr>
              <w:t>ó</w:t>
            </w:r>
            <w:r w:rsidRPr="006F2BCE">
              <w:rPr>
                <w:rFonts w:asciiTheme="minorHAnsi" w:hAnsiTheme="minorHAnsi" w:cstheme="minorHAnsi"/>
                <w:sz w:val="20"/>
                <w:szCs w:val="20"/>
              </w:rPr>
              <w:t>gico IDEP".</w:t>
            </w:r>
          </w:p>
          <w:p w14:paraId="37F08098" w14:textId="77777777" w:rsidR="00045164" w:rsidRDefault="00045164" w:rsidP="00045164">
            <w:pPr>
              <w:rPr>
                <w:rFonts w:asciiTheme="minorHAnsi" w:hAnsiTheme="minorHAnsi" w:cstheme="minorHAnsi"/>
                <w:sz w:val="20"/>
                <w:szCs w:val="20"/>
              </w:rPr>
            </w:pPr>
          </w:p>
          <w:p w14:paraId="208226C1" w14:textId="77777777" w:rsidR="00045164" w:rsidRDefault="00045164" w:rsidP="00045164">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73</w:t>
            </w:r>
            <w:r w:rsidRPr="006F2BCE">
              <w:rPr>
                <w:rFonts w:asciiTheme="minorHAnsi" w:hAnsiTheme="minorHAnsi" w:cstheme="minorHAnsi"/>
                <w:sz w:val="20"/>
                <w:szCs w:val="20"/>
              </w:rPr>
              <w:t xml:space="preserve"> de 201</w:t>
            </w:r>
            <w:r>
              <w:rPr>
                <w:rFonts w:asciiTheme="minorHAnsi" w:hAnsiTheme="minorHAnsi" w:cstheme="minorHAnsi"/>
                <w:sz w:val="20"/>
                <w:szCs w:val="20"/>
              </w:rPr>
              <w:t>8</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el articulo quinto de la Resolución No. 009 de 2008 por medio de la cual se crea el Comité Asesor de Contratación del IDEP</w:t>
            </w:r>
            <w:r w:rsidRPr="006F2BCE">
              <w:rPr>
                <w:rFonts w:asciiTheme="minorHAnsi" w:hAnsiTheme="minorHAnsi" w:cstheme="minorHAnsi"/>
                <w:sz w:val="20"/>
                <w:szCs w:val="20"/>
              </w:rPr>
              <w:t>".</w:t>
            </w:r>
          </w:p>
          <w:p w14:paraId="3C15844B" w14:textId="77777777" w:rsidR="00045164" w:rsidRDefault="00045164" w:rsidP="00045164">
            <w:pPr>
              <w:rPr>
                <w:rFonts w:asciiTheme="minorHAnsi" w:hAnsiTheme="minorHAnsi" w:cstheme="minorHAnsi"/>
                <w:sz w:val="20"/>
                <w:szCs w:val="20"/>
              </w:rPr>
            </w:pPr>
          </w:p>
          <w:p w14:paraId="2FB4EF3F" w14:textId="4E120B87" w:rsidR="00F0210D" w:rsidRPr="008B2116" w:rsidRDefault="00045164" w:rsidP="00AD3AD5">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6</w:t>
            </w:r>
            <w:r>
              <w:rPr>
                <w:rFonts w:asciiTheme="minorHAnsi" w:hAnsiTheme="minorHAnsi" w:cstheme="minorHAnsi"/>
                <w:sz w:val="20"/>
                <w:szCs w:val="20"/>
              </w:rPr>
              <w:t>4</w:t>
            </w:r>
            <w:r w:rsidRPr="006F2BCE">
              <w:rPr>
                <w:rFonts w:asciiTheme="minorHAnsi" w:hAnsiTheme="minorHAnsi" w:cstheme="minorHAnsi"/>
                <w:sz w:val="20"/>
                <w:szCs w:val="20"/>
              </w:rPr>
              <w:t xml:space="preserve"> de 201</w:t>
            </w:r>
            <w:r>
              <w:rPr>
                <w:rFonts w:asciiTheme="minorHAnsi" w:hAnsiTheme="minorHAnsi" w:cstheme="minorHAnsi"/>
                <w:sz w:val="20"/>
                <w:szCs w:val="20"/>
              </w:rPr>
              <w:t>9</w:t>
            </w:r>
            <w:r w:rsidRPr="006F2BCE">
              <w:rPr>
                <w:rFonts w:asciiTheme="minorHAnsi" w:hAnsiTheme="minorHAnsi" w:cstheme="minorHAnsi"/>
                <w:sz w:val="20"/>
                <w:szCs w:val="20"/>
              </w:rPr>
              <w:t>. "</w:t>
            </w:r>
            <w:r>
              <w:t xml:space="preserve"> </w:t>
            </w:r>
            <w:r w:rsidRPr="00A67B90">
              <w:rPr>
                <w:rFonts w:asciiTheme="minorHAnsi" w:hAnsiTheme="minorHAnsi" w:cstheme="minorHAnsi"/>
                <w:sz w:val="20"/>
                <w:szCs w:val="20"/>
              </w:rPr>
              <w:t>Por la cual se modifica parcialmente el Manual de Contratación del Ins</w:t>
            </w:r>
            <w:r>
              <w:rPr>
                <w:rFonts w:asciiTheme="minorHAnsi" w:hAnsiTheme="minorHAnsi" w:cstheme="minorHAnsi"/>
                <w:sz w:val="20"/>
                <w:szCs w:val="20"/>
              </w:rPr>
              <w:t>tit</w:t>
            </w:r>
            <w:r w:rsidRPr="00A67B90">
              <w:rPr>
                <w:rFonts w:asciiTheme="minorHAnsi" w:hAnsiTheme="minorHAnsi" w:cstheme="minorHAnsi"/>
                <w:sz w:val="20"/>
                <w:szCs w:val="20"/>
              </w:rPr>
              <w:t>uto para la Investigación Educativa y el Desarrollo Pedagógico - IDEP</w:t>
            </w:r>
            <w:r w:rsidRPr="006F2BCE">
              <w:rPr>
                <w:rFonts w:asciiTheme="minorHAnsi" w:hAnsiTheme="minorHAnsi" w:cstheme="minorHAnsi"/>
                <w:sz w:val="20"/>
                <w:szCs w:val="20"/>
              </w:rPr>
              <w:t>".</w:t>
            </w:r>
          </w:p>
        </w:tc>
      </w:tr>
      <w:tr w:rsidR="00F0210D" w:rsidRPr="008B2116" w14:paraId="5758AD44" w14:textId="77777777" w:rsidTr="00AD3AD5">
        <w:tc>
          <w:tcPr>
            <w:tcW w:w="495" w:type="dxa"/>
          </w:tcPr>
          <w:p w14:paraId="176AAC2A" w14:textId="77777777" w:rsidR="00F0210D" w:rsidRPr="008B2116" w:rsidRDefault="00F0210D"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25B8C1D" w14:textId="77777777" w:rsidR="00F0210D" w:rsidRPr="008B2116" w:rsidRDefault="00F0210D"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D1B31F7" w14:textId="77777777" w:rsidR="00F0210D" w:rsidRPr="008B2116" w:rsidRDefault="00F0210D"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FFBF00D" w14:textId="77777777" w:rsidR="00F0210D" w:rsidRDefault="00F0210D" w:rsidP="00F0210D">
      <w:pPr>
        <w:jc w:val="both"/>
        <w:rPr>
          <w:sz w:val="22"/>
          <w:szCs w:val="22"/>
        </w:rPr>
      </w:pPr>
    </w:p>
    <w:p w14:paraId="298631C8" w14:textId="72669C38" w:rsidR="00F0210D" w:rsidRDefault="00F0210D" w:rsidP="008B0BE1">
      <w:pPr>
        <w:jc w:val="both"/>
        <w:rPr>
          <w:sz w:val="22"/>
          <w:szCs w:val="22"/>
        </w:rPr>
      </w:pPr>
    </w:p>
    <w:p w14:paraId="16142144" w14:textId="5C722938" w:rsidR="0080728F" w:rsidRDefault="0080728F" w:rsidP="0080728F">
      <w:pPr>
        <w:pStyle w:val="Ttulo3"/>
        <w:rPr>
          <w:rFonts w:ascii="Times New Roman" w:hAnsi="Times New Roman" w:cs="Times New Roman"/>
          <w:color w:val="595959" w:themeColor="text1" w:themeTint="A6"/>
        </w:rPr>
      </w:pPr>
      <w:bookmarkStart w:id="20" w:name="_Toc86661048"/>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13</w:t>
      </w:r>
      <w:r w:rsidRPr="003249D6">
        <w:rPr>
          <w:rFonts w:ascii="Times New Roman" w:hAnsi="Times New Roman" w:cs="Times New Roman"/>
          <w:color w:val="595959" w:themeColor="text1" w:themeTint="A6"/>
        </w:rPr>
        <w:t xml:space="preserve">. </w:t>
      </w:r>
      <w:r w:rsidRPr="0080728F">
        <w:rPr>
          <w:rFonts w:ascii="Times New Roman" w:hAnsi="Times New Roman" w:cs="Times New Roman"/>
          <w:color w:val="595959" w:themeColor="text1" w:themeTint="A6"/>
        </w:rPr>
        <w:t>Selección por Mínima Cuantía</w:t>
      </w:r>
      <w:bookmarkEnd w:id="20"/>
    </w:p>
    <w:p w14:paraId="1D4CE29B" w14:textId="77777777" w:rsidR="0080728F" w:rsidRPr="0061047A" w:rsidRDefault="0080728F" w:rsidP="0080728F"/>
    <w:p w14:paraId="299E10ED" w14:textId="77777777" w:rsidR="0080728F" w:rsidRPr="00126542" w:rsidRDefault="0080728F" w:rsidP="0080728F">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CONTRATOS</w:t>
      </w:r>
    </w:p>
    <w:tbl>
      <w:tblPr>
        <w:tblStyle w:val="Tablaconcuadrcula"/>
        <w:tblW w:w="0" w:type="auto"/>
        <w:tblLook w:val="04A0" w:firstRow="1" w:lastRow="0" w:firstColumn="1" w:lastColumn="0" w:noHBand="0" w:noVBand="1"/>
      </w:tblPr>
      <w:tblGrid>
        <w:gridCol w:w="495"/>
        <w:gridCol w:w="2020"/>
        <w:gridCol w:w="630"/>
        <w:gridCol w:w="5349"/>
      </w:tblGrid>
      <w:tr w:rsidR="0080728F" w:rsidRPr="008B2116" w14:paraId="782D8559" w14:textId="77777777" w:rsidTr="00AD3AD5">
        <w:tc>
          <w:tcPr>
            <w:tcW w:w="8494" w:type="dxa"/>
            <w:gridSpan w:val="4"/>
            <w:shd w:val="clear" w:color="auto" w:fill="1F3864" w:themeFill="accent1" w:themeFillShade="80"/>
          </w:tcPr>
          <w:p w14:paraId="2FFC2BEA" w14:textId="0FB5E4D3" w:rsidR="0080728F" w:rsidRPr="008B2116" w:rsidRDefault="0080728F" w:rsidP="004B23E9">
            <w:pPr>
              <w:pStyle w:val="Prrafodelista"/>
              <w:numPr>
                <w:ilvl w:val="0"/>
                <w:numId w:val="2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80728F" w:rsidRPr="008B2116" w14:paraId="5E72817F" w14:textId="77777777" w:rsidTr="00AD3AD5">
        <w:tc>
          <w:tcPr>
            <w:tcW w:w="495" w:type="dxa"/>
          </w:tcPr>
          <w:p w14:paraId="0561A344"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DC12BF7" w14:textId="77777777" w:rsidR="0080728F" w:rsidRPr="008B2116" w:rsidRDefault="0080728F"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6C0686A" w14:textId="2949E70C" w:rsidR="0080728F" w:rsidRPr="008B2116" w:rsidRDefault="0080728F" w:rsidP="00AD3AD5">
            <w:pPr>
              <w:jc w:val="both"/>
              <w:rPr>
                <w:rFonts w:asciiTheme="minorHAnsi" w:hAnsiTheme="minorHAnsi" w:cstheme="minorHAnsi"/>
                <w:sz w:val="20"/>
                <w:szCs w:val="20"/>
              </w:rPr>
            </w:pPr>
            <w:r w:rsidRPr="0080728F">
              <w:rPr>
                <w:rFonts w:asciiTheme="minorHAnsi" w:hAnsiTheme="minorHAnsi" w:cstheme="minorHAnsi"/>
                <w:sz w:val="20"/>
                <w:szCs w:val="20"/>
              </w:rPr>
              <w:t>Selección por Mínima Cuantía</w:t>
            </w:r>
          </w:p>
        </w:tc>
      </w:tr>
      <w:tr w:rsidR="0080728F" w:rsidRPr="008B2116" w14:paraId="62D23256" w14:textId="77777777" w:rsidTr="00AD3AD5">
        <w:tc>
          <w:tcPr>
            <w:tcW w:w="495" w:type="dxa"/>
          </w:tcPr>
          <w:p w14:paraId="69DEE0EB"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66773E9" w14:textId="77777777" w:rsidR="0080728F" w:rsidRPr="008B2116" w:rsidRDefault="0080728F"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9D671A2"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80728F" w:rsidRPr="008B2116" w14:paraId="59B2BF11" w14:textId="77777777" w:rsidTr="00AD3AD5">
        <w:tc>
          <w:tcPr>
            <w:tcW w:w="8494" w:type="dxa"/>
            <w:gridSpan w:val="4"/>
            <w:shd w:val="clear" w:color="auto" w:fill="1F3864" w:themeFill="accent1" w:themeFillShade="80"/>
          </w:tcPr>
          <w:p w14:paraId="34E1E8F5" w14:textId="77777777" w:rsidR="0080728F" w:rsidRPr="008B2116" w:rsidRDefault="0080728F" w:rsidP="004B23E9">
            <w:pPr>
              <w:pStyle w:val="Prrafodelista"/>
              <w:numPr>
                <w:ilvl w:val="0"/>
                <w:numId w:val="2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80728F" w:rsidRPr="008B2116" w14:paraId="2F74D81C" w14:textId="77777777" w:rsidTr="00AD3AD5">
        <w:tc>
          <w:tcPr>
            <w:tcW w:w="495" w:type="dxa"/>
          </w:tcPr>
          <w:p w14:paraId="3958D4A1" w14:textId="77777777" w:rsidR="0080728F" w:rsidRPr="00625538" w:rsidRDefault="0080728F" w:rsidP="00AD3AD5">
            <w:pPr>
              <w:jc w:val="both"/>
              <w:rPr>
                <w:rFonts w:asciiTheme="minorHAnsi" w:hAnsiTheme="minorHAnsi" w:cstheme="minorHAnsi"/>
                <w:sz w:val="20"/>
                <w:szCs w:val="20"/>
              </w:rPr>
            </w:pPr>
            <w:r w:rsidRPr="00625538">
              <w:rPr>
                <w:rFonts w:asciiTheme="minorHAnsi" w:hAnsiTheme="minorHAnsi" w:cstheme="minorHAnsi"/>
                <w:sz w:val="20"/>
                <w:szCs w:val="20"/>
              </w:rPr>
              <w:t>2.1</w:t>
            </w:r>
          </w:p>
        </w:tc>
        <w:tc>
          <w:tcPr>
            <w:tcW w:w="2020" w:type="dxa"/>
          </w:tcPr>
          <w:p w14:paraId="1FE1FC15" w14:textId="77777777" w:rsidR="0080728F" w:rsidRPr="00625538" w:rsidRDefault="0080728F" w:rsidP="00AD3AD5">
            <w:pPr>
              <w:rPr>
                <w:rFonts w:asciiTheme="minorHAnsi" w:hAnsiTheme="minorHAnsi" w:cstheme="minorHAnsi"/>
                <w:b/>
                <w:bCs/>
                <w:sz w:val="20"/>
                <w:szCs w:val="20"/>
              </w:rPr>
            </w:pPr>
            <w:r w:rsidRPr="00625538">
              <w:rPr>
                <w:rFonts w:asciiTheme="minorHAnsi" w:hAnsiTheme="minorHAnsi" w:cstheme="minorHAnsi"/>
                <w:b/>
                <w:bCs/>
                <w:sz w:val="20"/>
                <w:szCs w:val="20"/>
              </w:rPr>
              <w:t>Alcance y contenido</w:t>
            </w:r>
          </w:p>
        </w:tc>
        <w:tc>
          <w:tcPr>
            <w:tcW w:w="5979" w:type="dxa"/>
            <w:gridSpan w:val="2"/>
          </w:tcPr>
          <w:p w14:paraId="3B907211" w14:textId="788B493A" w:rsidR="0080728F" w:rsidRPr="008B2116" w:rsidRDefault="001D6687" w:rsidP="001D6687">
            <w:pPr>
              <w:jc w:val="both"/>
              <w:rPr>
                <w:rFonts w:asciiTheme="minorHAnsi" w:hAnsiTheme="minorHAnsi" w:cstheme="minorHAnsi"/>
                <w:sz w:val="20"/>
                <w:szCs w:val="20"/>
              </w:rPr>
            </w:pPr>
            <w:r>
              <w:rPr>
                <w:rFonts w:asciiTheme="minorHAnsi" w:hAnsiTheme="minorHAnsi" w:cstheme="minorHAnsi"/>
                <w:sz w:val="20"/>
                <w:szCs w:val="20"/>
              </w:rPr>
              <w:t>Expediente que reúne los documentos que dan cuenta de todo el proceso de contratación en modalidad de</w:t>
            </w:r>
            <w:r w:rsidRPr="001D6687">
              <w:rPr>
                <w:rFonts w:asciiTheme="minorHAnsi" w:hAnsiTheme="minorHAnsi" w:cstheme="minorHAnsi"/>
                <w:sz w:val="20"/>
                <w:szCs w:val="20"/>
              </w:rPr>
              <w:t xml:space="preserve"> selección </w:t>
            </w:r>
            <w:r>
              <w:rPr>
                <w:rFonts w:asciiTheme="minorHAnsi" w:hAnsiTheme="minorHAnsi" w:cstheme="minorHAnsi"/>
                <w:sz w:val="20"/>
                <w:szCs w:val="20"/>
              </w:rPr>
              <w:t>por</w:t>
            </w:r>
            <w:r w:rsidRPr="001D6687">
              <w:rPr>
                <w:rFonts w:asciiTheme="minorHAnsi" w:hAnsiTheme="minorHAnsi" w:cstheme="minorHAnsi"/>
                <w:sz w:val="20"/>
                <w:szCs w:val="20"/>
              </w:rPr>
              <w:t xml:space="preserve"> mínima cuantía</w:t>
            </w:r>
            <w:r>
              <w:rPr>
                <w:rFonts w:asciiTheme="minorHAnsi" w:hAnsiTheme="minorHAnsi" w:cstheme="minorHAnsi"/>
                <w:sz w:val="20"/>
                <w:szCs w:val="20"/>
              </w:rPr>
              <w:t xml:space="preserve">; </w:t>
            </w:r>
            <w:r w:rsidRPr="001D6687">
              <w:rPr>
                <w:rFonts w:asciiTheme="minorHAnsi" w:hAnsiTheme="minorHAnsi" w:cstheme="minorHAnsi"/>
                <w:sz w:val="20"/>
                <w:szCs w:val="20"/>
              </w:rPr>
              <w:lastRenderedPageBreak/>
              <w:t xml:space="preserve">procedimiento sencillo para escoger </w:t>
            </w:r>
            <w:r>
              <w:rPr>
                <w:rFonts w:asciiTheme="minorHAnsi" w:hAnsiTheme="minorHAnsi" w:cstheme="minorHAnsi"/>
                <w:sz w:val="20"/>
                <w:szCs w:val="20"/>
              </w:rPr>
              <w:t>un</w:t>
            </w:r>
            <w:r w:rsidRPr="001D6687">
              <w:rPr>
                <w:rFonts w:asciiTheme="minorHAnsi" w:hAnsiTheme="minorHAnsi" w:cstheme="minorHAnsi"/>
                <w:sz w:val="20"/>
                <w:szCs w:val="20"/>
              </w:rPr>
              <w:t xml:space="preserve"> contratista en la adquisición de los bienes, obras y servicios cuyo valor no exceda el diez por ciento de la menor cuantía de las Entidades Estatales.</w:t>
            </w:r>
          </w:p>
        </w:tc>
      </w:tr>
      <w:tr w:rsidR="0080728F" w:rsidRPr="008B2116" w14:paraId="1AC60A28" w14:textId="77777777" w:rsidTr="00AD3AD5">
        <w:tc>
          <w:tcPr>
            <w:tcW w:w="495" w:type="dxa"/>
          </w:tcPr>
          <w:p w14:paraId="30936D29"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22CF8035" w14:textId="77777777" w:rsidR="0080728F" w:rsidRPr="008B2116" w:rsidRDefault="0080728F"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CFB2685"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Memorando solicitud de contratación FT-GC-08-09 </w:t>
            </w:r>
          </w:p>
          <w:p w14:paraId="1A0185E6" w14:textId="13071904" w:rsidR="0024438A" w:rsidRPr="0024438A" w:rsidRDefault="00827155" w:rsidP="004B23E9">
            <w:pPr>
              <w:pStyle w:val="Prrafodelista"/>
              <w:numPr>
                <w:ilvl w:val="0"/>
                <w:numId w:val="19"/>
              </w:numPr>
              <w:ind w:left="257" w:hanging="270"/>
              <w:jc w:val="both"/>
              <w:rPr>
                <w:rFonts w:asciiTheme="minorHAnsi" w:hAnsiTheme="minorHAnsi" w:cstheme="minorHAnsi"/>
                <w:sz w:val="20"/>
                <w:szCs w:val="20"/>
              </w:rPr>
            </w:pPr>
            <w:r>
              <w:rPr>
                <w:rFonts w:asciiTheme="minorHAnsi" w:hAnsiTheme="minorHAnsi" w:cstheme="minorHAnsi"/>
                <w:sz w:val="20"/>
                <w:szCs w:val="20"/>
              </w:rPr>
              <w:t>Hoja de control</w:t>
            </w:r>
            <w:r w:rsidR="0024438A" w:rsidRPr="0024438A">
              <w:rPr>
                <w:rFonts w:asciiTheme="minorHAnsi" w:hAnsiTheme="minorHAnsi" w:cstheme="minorHAnsi"/>
                <w:sz w:val="20"/>
                <w:szCs w:val="20"/>
              </w:rPr>
              <w:t xml:space="preserve"> FT-GC-08-31</w:t>
            </w:r>
          </w:p>
          <w:p w14:paraId="477A8A44"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Solicitud de cotizaciones FT-GC-08-17</w:t>
            </w:r>
          </w:p>
          <w:p w14:paraId="43173802"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Estudio de mercado y análisis del sector FT-GC-08-11</w:t>
            </w:r>
          </w:p>
          <w:p w14:paraId="6CCC6E61"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Solicitud de bienes y servicios FT-GRF-11-03</w:t>
            </w:r>
          </w:p>
          <w:p w14:paraId="79B36E47"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Solicitud de certificación de existencia de bienes FT-GRF-11-09</w:t>
            </w:r>
          </w:p>
          <w:p w14:paraId="739AA17C"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Estudios Previos Invitación Pública de  Mínima Cuantía FT-GC-08-22 </w:t>
            </w:r>
          </w:p>
          <w:p w14:paraId="0E321074" w14:textId="79A9CF3A"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Solicitud de contratación </w:t>
            </w:r>
            <w:r w:rsidR="00F02E43">
              <w:rPr>
                <w:rFonts w:asciiTheme="minorHAnsi" w:hAnsiTheme="minorHAnsi" w:cstheme="minorHAnsi"/>
                <w:sz w:val="20"/>
                <w:szCs w:val="20"/>
              </w:rPr>
              <w:t>GOOBI</w:t>
            </w:r>
          </w:p>
          <w:p w14:paraId="31ADF61A"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Solicitud de Disponibilidad Presupuestal FT-GF-14-17</w:t>
            </w:r>
          </w:p>
          <w:p w14:paraId="79C7139E" w14:textId="7E3470E2"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Certificado de Disponibilidad Presupuestal </w:t>
            </w:r>
            <w:r w:rsidR="00F02E43">
              <w:rPr>
                <w:rFonts w:asciiTheme="minorHAnsi" w:hAnsiTheme="minorHAnsi" w:cstheme="minorHAnsi"/>
                <w:sz w:val="20"/>
                <w:szCs w:val="20"/>
              </w:rPr>
              <w:t>GOOBI</w:t>
            </w:r>
          </w:p>
          <w:p w14:paraId="65487BDF"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Invitación de Convocatoria Pública de Mínima Cuantía FT-GC-08-15</w:t>
            </w:r>
          </w:p>
          <w:p w14:paraId="28C5145F"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Correos electrónicos</w:t>
            </w:r>
          </w:p>
          <w:p w14:paraId="2BAB4BBE"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Comunicaciones oficiales recibidas</w:t>
            </w:r>
          </w:p>
          <w:p w14:paraId="65857995"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Formulario de respuesta a observaciones en convocatorias públicas </w:t>
            </w:r>
            <w:r w:rsidRPr="00356CFB">
              <w:rPr>
                <w:rFonts w:asciiTheme="minorHAnsi" w:hAnsiTheme="minorHAnsi" w:cstheme="minorHAnsi"/>
                <w:sz w:val="20"/>
                <w:szCs w:val="20"/>
              </w:rPr>
              <w:t>FT-GC-08-42</w:t>
            </w:r>
          </w:p>
          <w:p w14:paraId="4C9646DC"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Planilla Convocatorias Públicas FT-GCT-08-20</w:t>
            </w:r>
          </w:p>
          <w:p w14:paraId="3C2937D2"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Acta de Cierre convocatorias públicas FT-GCT-08-36</w:t>
            </w:r>
          </w:p>
          <w:p w14:paraId="144F3B39"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Memorando designando evaluadores</w:t>
            </w:r>
          </w:p>
          <w:p w14:paraId="3E9FBB92"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Informe de verificación de los requisitos habilitantes</w:t>
            </w:r>
            <w:r w:rsidRPr="0024438A">
              <w:rPr>
                <w:rFonts w:asciiTheme="minorHAnsi" w:hAnsiTheme="minorHAnsi" w:cstheme="minorHAnsi"/>
                <w:sz w:val="20"/>
                <w:szCs w:val="20"/>
              </w:rPr>
              <w:t xml:space="preserve"> y calificables de mínima cuantía y convocatorias públicas FT-GC-08-39</w:t>
            </w:r>
          </w:p>
          <w:p w14:paraId="10EB9CEB"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Correos electrónicos</w:t>
            </w:r>
          </w:p>
          <w:p w14:paraId="39EFA4C9"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Comunicaciones oficiales recibidas</w:t>
            </w:r>
          </w:p>
          <w:p w14:paraId="39917C73"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Formulario de respuesta a observaciones en convocatorias públicas FT-GC-08-42</w:t>
            </w:r>
          </w:p>
          <w:p w14:paraId="1D6021EB"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Informe de verificación de los requisitos habilitantes y calificables de mínima cuantía y convocatorias públicas FT-GC-08-39</w:t>
            </w:r>
          </w:p>
          <w:p w14:paraId="0C01FB8E"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Carta de Aceptación de la Oferta y propuesta seleccionada FT-GC-08-37 </w:t>
            </w:r>
          </w:p>
          <w:p w14:paraId="431C3F7E" w14:textId="4B62AC71"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Registro Presupuestal </w:t>
            </w:r>
            <w:r w:rsidR="00F02E43">
              <w:rPr>
                <w:rFonts w:asciiTheme="minorHAnsi" w:hAnsiTheme="minorHAnsi" w:cstheme="minorHAnsi"/>
                <w:sz w:val="20"/>
                <w:szCs w:val="20"/>
              </w:rPr>
              <w:t>GOOBI</w:t>
            </w:r>
            <w:r w:rsidRPr="0024438A">
              <w:rPr>
                <w:rFonts w:asciiTheme="minorHAnsi" w:hAnsiTheme="minorHAnsi" w:cstheme="minorHAnsi"/>
                <w:sz w:val="20"/>
                <w:szCs w:val="20"/>
              </w:rPr>
              <w:t xml:space="preserve"> </w:t>
            </w:r>
          </w:p>
          <w:p w14:paraId="2DBC9480" w14:textId="3FFA3B6C"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Aprobación de la póliza </w:t>
            </w:r>
            <w:r w:rsidR="00F02E43">
              <w:rPr>
                <w:rFonts w:asciiTheme="minorHAnsi" w:hAnsiTheme="minorHAnsi" w:cstheme="minorHAnsi"/>
                <w:sz w:val="20"/>
                <w:szCs w:val="20"/>
              </w:rPr>
              <w:t>GOOBI</w:t>
            </w:r>
          </w:p>
          <w:p w14:paraId="3699B02B"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Soporte de la publicación del contrato en los portales de SECOP</w:t>
            </w:r>
          </w:p>
          <w:p w14:paraId="70EFB14A"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Memorando de delegación de la supervisión </w:t>
            </w:r>
          </w:p>
          <w:p w14:paraId="3671650F"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Informe de avance y/o actividades contratista FT-GCT-08-24 </w:t>
            </w:r>
          </w:p>
          <w:p w14:paraId="373ECFFC"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Concepto del supervisor sobre el informe de avance del contrato FT-GCT-08-44</w:t>
            </w:r>
          </w:p>
          <w:p w14:paraId="7FBDC0B9"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Certificado de supervisión o Interventoría FT-GCT-08-04 </w:t>
            </w:r>
          </w:p>
          <w:p w14:paraId="2D9772AB" w14:textId="77777777" w:rsidR="0024438A"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Memorando Autorización de pago</w:t>
            </w:r>
          </w:p>
          <w:p w14:paraId="2616CE88" w14:textId="28B903BD" w:rsidR="0024438A" w:rsidRPr="0024438A" w:rsidRDefault="00827155" w:rsidP="004B23E9">
            <w:pPr>
              <w:pStyle w:val="Prrafodelista"/>
              <w:numPr>
                <w:ilvl w:val="0"/>
                <w:numId w:val="19"/>
              </w:numPr>
              <w:ind w:left="257" w:hanging="270"/>
              <w:jc w:val="both"/>
              <w:rPr>
                <w:rFonts w:asciiTheme="minorHAnsi" w:hAnsiTheme="minorHAnsi" w:cstheme="minorHAnsi"/>
                <w:sz w:val="20"/>
                <w:szCs w:val="20"/>
              </w:rPr>
            </w:pPr>
            <w:r>
              <w:rPr>
                <w:rFonts w:asciiTheme="minorHAnsi" w:hAnsiTheme="minorHAnsi" w:cstheme="minorHAnsi"/>
                <w:sz w:val="20"/>
                <w:szCs w:val="20"/>
              </w:rPr>
              <w:t>Autorización de pagos</w:t>
            </w:r>
            <w:r w:rsidR="0024438A" w:rsidRPr="0024438A">
              <w:rPr>
                <w:rFonts w:asciiTheme="minorHAnsi" w:hAnsiTheme="minorHAnsi" w:cstheme="minorHAnsi"/>
                <w:sz w:val="20"/>
                <w:szCs w:val="20"/>
              </w:rPr>
              <w:t xml:space="preserve"> </w:t>
            </w:r>
            <w:r w:rsidR="00F02E43">
              <w:rPr>
                <w:rFonts w:asciiTheme="minorHAnsi" w:hAnsiTheme="minorHAnsi" w:cstheme="minorHAnsi"/>
                <w:sz w:val="20"/>
                <w:szCs w:val="20"/>
              </w:rPr>
              <w:t>GOOBI</w:t>
            </w:r>
            <w:r w:rsidR="0024438A" w:rsidRPr="0024438A">
              <w:rPr>
                <w:rFonts w:asciiTheme="minorHAnsi" w:hAnsiTheme="minorHAnsi" w:cstheme="minorHAnsi"/>
                <w:sz w:val="20"/>
                <w:szCs w:val="20"/>
              </w:rPr>
              <w:t xml:space="preserve"> </w:t>
            </w:r>
          </w:p>
          <w:p w14:paraId="53FE0B06"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 xml:space="preserve">Radicado </w:t>
            </w:r>
            <w:r w:rsidRPr="00356CFB">
              <w:rPr>
                <w:rFonts w:asciiTheme="minorHAnsi" w:hAnsiTheme="minorHAnsi" w:cstheme="minorHAnsi"/>
                <w:sz w:val="20"/>
                <w:szCs w:val="20"/>
              </w:rPr>
              <w:t>mediante el cual el contratista entrega el informe de avance del contrato</w:t>
            </w:r>
          </w:p>
          <w:p w14:paraId="53F9DA4B"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 xml:space="preserve">Liquidación de salud, pensión y fondo de solidaridad contratistas FT-GF-14-15 </w:t>
            </w:r>
          </w:p>
          <w:p w14:paraId="3338456A"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Planillas de pago de seguridad social del contratista</w:t>
            </w:r>
          </w:p>
          <w:p w14:paraId="10CBC901"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Certificación de terminación de contrato FT-GC-08-28</w:t>
            </w:r>
          </w:p>
          <w:p w14:paraId="74EAE880" w14:textId="77777777" w:rsidR="0024438A" w:rsidRPr="00356CFB" w:rsidRDefault="0024438A" w:rsidP="004B23E9">
            <w:pPr>
              <w:pStyle w:val="Prrafodelista"/>
              <w:numPr>
                <w:ilvl w:val="0"/>
                <w:numId w:val="19"/>
              </w:numPr>
              <w:ind w:left="257" w:hanging="270"/>
              <w:jc w:val="both"/>
              <w:rPr>
                <w:rFonts w:asciiTheme="minorHAnsi" w:hAnsiTheme="minorHAnsi" w:cstheme="minorHAnsi"/>
                <w:sz w:val="20"/>
                <w:szCs w:val="20"/>
              </w:rPr>
            </w:pPr>
            <w:r w:rsidRPr="00356CFB">
              <w:rPr>
                <w:rFonts w:asciiTheme="minorHAnsi" w:hAnsiTheme="minorHAnsi" w:cstheme="minorHAnsi"/>
                <w:sz w:val="20"/>
                <w:szCs w:val="20"/>
              </w:rPr>
              <w:t>Acta de liquidación de convenios FT-GC-08-52</w:t>
            </w:r>
          </w:p>
          <w:p w14:paraId="21281BFA" w14:textId="72E67F17" w:rsidR="0080728F" w:rsidRPr="0024438A" w:rsidRDefault="0024438A" w:rsidP="004B23E9">
            <w:pPr>
              <w:pStyle w:val="Prrafodelista"/>
              <w:numPr>
                <w:ilvl w:val="0"/>
                <w:numId w:val="19"/>
              </w:numPr>
              <w:ind w:left="257" w:hanging="270"/>
              <w:jc w:val="both"/>
              <w:rPr>
                <w:rFonts w:asciiTheme="minorHAnsi" w:hAnsiTheme="minorHAnsi" w:cstheme="minorHAnsi"/>
                <w:sz w:val="20"/>
                <w:szCs w:val="20"/>
              </w:rPr>
            </w:pPr>
            <w:r w:rsidRPr="0024438A">
              <w:rPr>
                <w:rFonts w:asciiTheme="minorHAnsi" w:hAnsiTheme="minorHAnsi" w:cstheme="minorHAnsi"/>
                <w:sz w:val="20"/>
                <w:szCs w:val="20"/>
              </w:rPr>
              <w:t>Certificación de cierre del expediente contractual FT-GCT-08-48</w:t>
            </w:r>
          </w:p>
        </w:tc>
      </w:tr>
      <w:tr w:rsidR="0080728F" w:rsidRPr="008B2116" w14:paraId="6BE976F1" w14:textId="77777777" w:rsidTr="00AD3AD5">
        <w:tc>
          <w:tcPr>
            <w:tcW w:w="8494" w:type="dxa"/>
            <w:gridSpan w:val="4"/>
            <w:shd w:val="clear" w:color="auto" w:fill="1F3864" w:themeFill="accent1" w:themeFillShade="80"/>
          </w:tcPr>
          <w:p w14:paraId="3A806D2F" w14:textId="77777777" w:rsidR="0080728F" w:rsidRPr="008B2116" w:rsidRDefault="0080728F" w:rsidP="004B23E9">
            <w:pPr>
              <w:pStyle w:val="Prrafodelista"/>
              <w:numPr>
                <w:ilvl w:val="0"/>
                <w:numId w:val="21"/>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80728F" w:rsidRPr="008B2116" w14:paraId="53B84D2E" w14:textId="77777777" w:rsidTr="00AD3AD5">
        <w:tc>
          <w:tcPr>
            <w:tcW w:w="495" w:type="dxa"/>
          </w:tcPr>
          <w:p w14:paraId="7684F7B4"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61FB3D7" w14:textId="77777777" w:rsidR="0080728F" w:rsidRPr="008B2116" w:rsidRDefault="0080728F"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9433E42" w14:textId="77777777" w:rsidR="0080728F" w:rsidRPr="008B2116" w:rsidRDefault="0080728F"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80728F" w:rsidRPr="008B2116" w14:paraId="5435EC73" w14:textId="77777777" w:rsidTr="00AD3AD5">
        <w:tc>
          <w:tcPr>
            <w:tcW w:w="495" w:type="dxa"/>
          </w:tcPr>
          <w:p w14:paraId="6075CA6E"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1E3CD4E" w14:textId="77777777" w:rsidR="0080728F" w:rsidRPr="008B2116" w:rsidRDefault="0080728F"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B480007"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Selección</w:t>
            </w:r>
          </w:p>
        </w:tc>
      </w:tr>
      <w:tr w:rsidR="0080728F" w:rsidRPr="008B2116" w14:paraId="70A24AF6" w14:textId="77777777" w:rsidTr="00AD3AD5">
        <w:tc>
          <w:tcPr>
            <w:tcW w:w="8494" w:type="dxa"/>
            <w:gridSpan w:val="4"/>
            <w:shd w:val="clear" w:color="auto" w:fill="1F3864" w:themeFill="accent1" w:themeFillShade="80"/>
          </w:tcPr>
          <w:p w14:paraId="33BCE4CD" w14:textId="77777777" w:rsidR="0080728F" w:rsidRPr="008B2116" w:rsidRDefault="0080728F" w:rsidP="004B23E9">
            <w:pPr>
              <w:pStyle w:val="Prrafodelista"/>
              <w:numPr>
                <w:ilvl w:val="0"/>
                <w:numId w:val="2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80728F" w:rsidRPr="008B2116" w14:paraId="59075E37" w14:textId="77777777" w:rsidTr="00AD3AD5">
        <w:tc>
          <w:tcPr>
            <w:tcW w:w="495" w:type="dxa"/>
            <w:vMerge w:val="restart"/>
          </w:tcPr>
          <w:p w14:paraId="1D22ABF1"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62AF7AB" w14:textId="77777777" w:rsidR="0080728F" w:rsidRPr="008B2116" w:rsidRDefault="0080728F"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96C4106"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80728F" w:rsidRPr="008B2116" w14:paraId="4AF1B8AF" w14:textId="77777777" w:rsidTr="00AD3AD5">
        <w:tc>
          <w:tcPr>
            <w:tcW w:w="495" w:type="dxa"/>
            <w:vMerge/>
          </w:tcPr>
          <w:p w14:paraId="0AB6586C" w14:textId="77777777" w:rsidR="0080728F" w:rsidRPr="008B2116" w:rsidRDefault="0080728F" w:rsidP="00AD3AD5">
            <w:pPr>
              <w:jc w:val="both"/>
              <w:rPr>
                <w:rFonts w:asciiTheme="minorHAnsi" w:hAnsiTheme="minorHAnsi" w:cstheme="minorHAnsi"/>
                <w:sz w:val="20"/>
                <w:szCs w:val="20"/>
              </w:rPr>
            </w:pPr>
          </w:p>
        </w:tc>
        <w:tc>
          <w:tcPr>
            <w:tcW w:w="2020" w:type="dxa"/>
            <w:vMerge/>
          </w:tcPr>
          <w:p w14:paraId="106AE50E" w14:textId="77777777" w:rsidR="0080728F" w:rsidRPr="008B2116" w:rsidRDefault="0080728F" w:rsidP="00AD3AD5">
            <w:pPr>
              <w:jc w:val="both"/>
              <w:rPr>
                <w:rFonts w:asciiTheme="minorHAnsi" w:hAnsiTheme="minorHAnsi" w:cstheme="minorHAnsi"/>
                <w:b/>
                <w:bCs/>
                <w:sz w:val="20"/>
                <w:szCs w:val="20"/>
              </w:rPr>
            </w:pPr>
          </w:p>
        </w:tc>
        <w:tc>
          <w:tcPr>
            <w:tcW w:w="5979" w:type="dxa"/>
            <w:gridSpan w:val="2"/>
          </w:tcPr>
          <w:p w14:paraId="6FE1F7F1"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80728F" w:rsidRPr="008B2116" w14:paraId="727B7EFF" w14:textId="77777777" w:rsidTr="00AD3AD5">
        <w:tc>
          <w:tcPr>
            <w:tcW w:w="495" w:type="dxa"/>
          </w:tcPr>
          <w:p w14:paraId="3646ED36"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A071013" w14:textId="77777777" w:rsidR="0080728F" w:rsidRPr="008B2116" w:rsidRDefault="0080728F"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DCADCAB" w14:textId="77777777" w:rsidR="00F73691" w:rsidRPr="00EC5DA6" w:rsidRDefault="00F73691" w:rsidP="00F73691">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6A808846" w14:textId="77777777" w:rsidR="00F73691" w:rsidRPr="00EC5DA6" w:rsidRDefault="00F73691" w:rsidP="00F73691">
            <w:pPr>
              <w:rPr>
                <w:rFonts w:asciiTheme="minorHAnsi" w:hAnsiTheme="minorHAnsi" w:cstheme="minorHAnsi"/>
                <w:sz w:val="20"/>
                <w:szCs w:val="20"/>
              </w:rPr>
            </w:pPr>
          </w:p>
          <w:p w14:paraId="5FF8E4E2" w14:textId="77777777" w:rsidR="00F73691" w:rsidRPr="00EC5DA6" w:rsidRDefault="00F73691" w:rsidP="00F73691">
            <w:pPr>
              <w:rPr>
                <w:rFonts w:asciiTheme="minorHAnsi" w:hAnsiTheme="minorHAnsi" w:cstheme="minorHAnsi"/>
                <w:sz w:val="20"/>
                <w:szCs w:val="20"/>
              </w:rPr>
            </w:pPr>
            <w:r w:rsidRPr="00EC5DA6">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6A718AD0" w14:textId="77777777" w:rsidR="00F73691" w:rsidRDefault="00F73691" w:rsidP="00F73691">
            <w:pPr>
              <w:rPr>
                <w:rFonts w:asciiTheme="minorHAnsi" w:hAnsiTheme="minorHAnsi" w:cstheme="minorHAnsi"/>
                <w:sz w:val="20"/>
                <w:szCs w:val="20"/>
              </w:rPr>
            </w:pPr>
          </w:p>
          <w:p w14:paraId="20E7502A" w14:textId="77777777" w:rsidR="00F73691" w:rsidRDefault="00F73691" w:rsidP="00F73691">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4170</w:t>
            </w:r>
            <w:r w:rsidRPr="00EC5DA6">
              <w:rPr>
                <w:rFonts w:asciiTheme="minorHAnsi" w:hAnsiTheme="minorHAnsi" w:cstheme="minorHAnsi"/>
                <w:sz w:val="20"/>
                <w:szCs w:val="20"/>
              </w:rPr>
              <w:t xml:space="preserve"> (</w:t>
            </w:r>
            <w:r>
              <w:rPr>
                <w:rFonts w:asciiTheme="minorHAnsi" w:hAnsiTheme="minorHAnsi" w:cstheme="minorHAnsi"/>
                <w:sz w:val="20"/>
                <w:szCs w:val="20"/>
              </w:rPr>
              <w:t>3</w:t>
            </w:r>
            <w:r w:rsidRPr="00EC5DA6">
              <w:rPr>
                <w:rFonts w:asciiTheme="minorHAnsi" w:hAnsiTheme="minorHAnsi" w:cstheme="minorHAnsi"/>
                <w:sz w:val="20"/>
                <w:szCs w:val="20"/>
              </w:rPr>
              <w:t xml:space="preserve">, </w:t>
            </w:r>
            <w:r>
              <w:rPr>
                <w:rFonts w:asciiTheme="minorHAnsi" w:hAnsiTheme="minorHAnsi" w:cstheme="minorHAnsi"/>
                <w:sz w:val="20"/>
                <w:szCs w:val="20"/>
              </w:rPr>
              <w:t>noviembre</w:t>
            </w:r>
            <w:r w:rsidRPr="00EC5DA6">
              <w:rPr>
                <w:rFonts w:asciiTheme="minorHAnsi" w:hAnsiTheme="minorHAnsi" w:cstheme="minorHAnsi"/>
                <w:sz w:val="20"/>
                <w:szCs w:val="20"/>
              </w:rPr>
              <w:t>, 201</w:t>
            </w:r>
            <w:r>
              <w:rPr>
                <w:rFonts w:asciiTheme="minorHAnsi" w:hAnsiTheme="minorHAnsi" w:cstheme="minorHAnsi"/>
                <w:sz w:val="20"/>
                <w:szCs w:val="20"/>
              </w:rPr>
              <w:t>1</w:t>
            </w:r>
            <w:r w:rsidRPr="00EC5DA6">
              <w:rPr>
                <w:rFonts w:asciiTheme="minorHAnsi" w:hAnsiTheme="minorHAnsi" w:cstheme="minorHAnsi"/>
                <w:sz w:val="20"/>
                <w:szCs w:val="20"/>
              </w:rPr>
              <w:t xml:space="preserve">). </w:t>
            </w:r>
            <w:r w:rsidRPr="006F2BCE">
              <w:rPr>
                <w:rFonts w:asciiTheme="minorHAnsi" w:hAnsiTheme="minorHAnsi" w:cstheme="minorHAnsi"/>
                <w:sz w:val="20"/>
                <w:szCs w:val="20"/>
              </w:rPr>
              <w:t>Por el cual se crea la Agencia Nacional de Contratación Pública –Colombia Compra Eficiente–, se determinan sus objetivos y estructura</w:t>
            </w:r>
            <w:r w:rsidRPr="00EC5DA6">
              <w:rPr>
                <w:rFonts w:asciiTheme="minorHAnsi" w:hAnsiTheme="minorHAnsi" w:cstheme="minorHAnsi"/>
                <w:sz w:val="20"/>
                <w:szCs w:val="20"/>
              </w:rPr>
              <w:t>.</w:t>
            </w:r>
          </w:p>
          <w:p w14:paraId="64FB25BC" w14:textId="77777777" w:rsidR="00F73691" w:rsidRDefault="00F73691" w:rsidP="00F73691">
            <w:pPr>
              <w:rPr>
                <w:rFonts w:asciiTheme="minorHAnsi" w:hAnsiTheme="minorHAnsi" w:cstheme="minorHAnsi"/>
                <w:sz w:val="20"/>
                <w:szCs w:val="20"/>
              </w:rPr>
            </w:pPr>
          </w:p>
          <w:p w14:paraId="11E38C45" w14:textId="77777777" w:rsidR="00F73691" w:rsidRDefault="00F73691" w:rsidP="00F73691">
            <w:pPr>
              <w:rPr>
                <w:rFonts w:asciiTheme="minorHAnsi" w:hAnsiTheme="minorHAnsi" w:cstheme="minorHAnsi"/>
                <w:sz w:val="20"/>
                <w:szCs w:val="20"/>
              </w:rPr>
            </w:pPr>
            <w:r w:rsidRPr="00EC5DA6">
              <w:rPr>
                <w:rFonts w:asciiTheme="minorHAnsi" w:hAnsiTheme="minorHAnsi" w:cstheme="minorHAnsi"/>
                <w:sz w:val="20"/>
                <w:szCs w:val="20"/>
              </w:rPr>
              <w:t xml:space="preserve">COLOMBIA. </w:t>
            </w:r>
            <w:r>
              <w:rPr>
                <w:rFonts w:asciiTheme="minorHAnsi" w:hAnsiTheme="minorHAnsi" w:cstheme="minorHAnsi"/>
                <w:sz w:val="20"/>
                <w:szCs w:val="20"/>
              </w:rPr>
              <w:t>PRESIDENCIA DE LA REPÚBLICA</w:t>
            </w:r>
            <w:r w:rsidRPr="00EC5DA6">
              <w:rPr>
                <w:rFonts w:asciiTheme="minorHAnsi" w:hAnsiTheme="minorHAnsi" w:cstheme="minorHAnsi"/>
                <w:sz w:val="20"/>
                <w:szCs w:val="20"/>
              </w:rPr>
              <w:t>. Decreto</w:t>
            </w:r>
            <w:r>
              <w:rPr>
                <w:rFonts w:asciiTheme="minorHAnsi" w:hAnsiTheme="minorHAnsi" w:cstheme="minorHAnsi"/>
                <w:sz w:val="20"/>
                <w:szCs w:val="20"/>
              </w:rPr>
              <w:t xml:space="preserve"> 1822</w:t>
            </w:r>
            <w:r w:rsidRPr="00EC5DA6">
              <w:rPr>
                <w:rFonts w:asciiTheme="minorHAnsi" w:hAnsiTheme="minorHAnsi" w:cstheme="minorHAnsi"/>
                <w:sz w:val="20"/>
                <w:szCs w:val="20"/>
              </w:rPr>
              <w:t xml:space="preserve"> (</w:t>
            </w:r>
            <w:r>
              <w:rPr>
                <w:rFonts w:asciiTheme="minorHAnsi" w:hAnsiTheme="minorHAnsi" w:cstheme="minorHAnsi"/>
                <w:sz w:val="20"/>
                <w:szCs w:val="20"/>
              </w:rPr>
              <w:t>7</w:t>
            </w:r>
            <w:r w:rsidRPr="00EC5DA6">
              <w:rPr>
                <w:rFonts w:asciiTheme="minorHAnsi" w:hAnsiTheme="minorHAnsi" w:cstheme="minorHAnsi"/>
                <w:sz w:val="20"/>
                <w:szCs w:val="20"/>
              </w:rPr>
              <w:t xml:space="preserve">, </w:t>
            </w:r>
            <w:r>
              <w:rPr>
                <w:rFonts w:asciiTheme="minorHAnsi" w:hAnsiTheme="minorHAnsi" w:cstheme="minorHAnsi"/>
                <w:sz w:val="20"/>
                <w:szCs w:val="20"/>
              </w:rPr>
              <w:t>octubre</w:t>
            </w:r>
            <w:r w:rsidRPr="00EC5DA6">
              <w:rPr>
                <w:rFonts w:asciiTheme="minorHAnsi" w:hAnsiTheme="minorHAnsi" w:cstheme="minorHAnsi"/>
                <w:sz w:val="20"/>
                <w:szCs w:val="20"/>
              </w:rPr>
              <w:t>, 201</w:t>
            </w:r>
            <w:r>
              <w:rPr>
                <w:rFonts w:asciiTheme="minorHAnsi" w:hAnsiTheme="minorHAnsi" w:cstheme="minorHAnsi"/>
                <w:sz w:val="20"/>
                <w:szCs w:val="20"/>
              </w:rPr>
              <w:t>9</w:t>
            </w:r>
            <w:r w:rsidRPr="00EC5DA6">
              <w:rPr>
                <w:rFonts w:asciiTheme="minorHAnsi" w:hAnsiTheme="minorHAnsi" w:cstheme="minorHAnsi"/>
                <w:sz w:val="20"/>
                <w:szCs w:val="20"/>
              </w:rPr>
              <w:t xml:space="preserve">). </w:t>
            </w:r>
            <w:r w:rsidRPr="00A67B90">
              <w:rPr>
                <w:rFonts w:asciiTheme="minorHAnsi" w:hAnsiTheme="minorHAnsi" w:cstheme="minorHAnsi"/>
                <w:sz w:val="20"/>
                <w:szCs w:val="20"/>
              </w:rPr>
              <w:t>Por el cual se modifica parcialmente la estructura de la Agencia Nacional de</w:t>
            </w:r>
            <w:r>
              <w:rPr>
                <w:rFonts w:asciiTheme="minorHAnsi" w:hAnsiTheme="minorHAnsi" w:cstheme="minorHAnsi"/>
                <w:sz w:val="20"/>
                <w:szCs w:val="20"/>
              </w:rPr>
              <w:t xml:space="preserve"> </w:t>
            </w:r>
            <w:r w:rsidRPr="00A67B90">
              <w:rPr>
                <w:rFonts w:asciiTheme="minorHAnsi" w:hAnsiTheme="minorHAnsi" w:cstheme="minorHAnsi"/>
                <w:sz w:val="20"/>
                <w:szCs w:val="20"/>
              </w:rPr>
              <w:t>Contratación Pública - Colombia Compra Eficiente</w:t>
            </w:r>
            <w:r w:rsidRPr="00EC5DA6">
              <w:rPr>
                <w:rFonts w:asciiTheme="minorHAnsi" w:hAnsiTheme="minorHAnsi" w:cstheme="minorHAnsi"/>
                <w:sz w:val="20"/>
                <w:szCs w:val="20"/>
              </w:rPr>
              <w:t>.</w:t>
            </w:r>
          </w:p>
          <w:p w14:paraId="6188E6EA" w14:textId="77777777" w:rsidR="00F73691" w:rsidRDefault="00F73691" w:rsidP="00F73691">
            <w:pPr>
              <w:rPr>
                <w:rFonts w:asciiTheme="minorHAnsi" w:hAnsiTheme="minorHAnsi" w:cstheme="minorHAnsi"/>
                <w:sz w:val="20"/>
                <w:szCs w:val="20"/>
              </w:rPr>
            </w:pPr>
          </w:p>
          <w:p w14:paraId="5C0F9385" w14:textId="77777777" w:rsidR="00F73691" w:rsidRDefault="00F73691" w:rsidP="00F73691">
            <w:pPr>
              <w:rPr>
                <w:rFonts w:asciiTheme="minorHAnsi" w:hAnsiTheme="minorHAnsi" w:cstheme="minorHAnsi"/>
                <w:sz w:val="20"/>
                <w:szCs w:val="20"/>
              </w:rPr>
            </w:pPr>
            <w:r w:rsidRPr="006F2BCE">
              <w:rPr>
                <w:rFonts w:asciiTheme="minorHAnsi" w:hAnsiTheme="minorHAnsi" w:cstheme="minorHAnsi"/>
                <w:sz w:val="20"/>
                <w:szCs w:val="20"/>
              </w:rPr>
              <w:t>C</w:t>
            </w:r>
            <w:r>
              <w:rPr>
                <w:rFonts w:asciiTheme="minorHAnsi" w:hAnsiTheme="minorHAnsi" w:cstheme="minorHAnsi"/>
                <w:sz w:val="20"/>
                <w:szCs w:val="20"/>
              </w:rPr>
              <w:t>OLOMBIA</w:t>
            </w:r>
            <w:r w:rsidRPr="006F2BCE">
              <w:rPr>
                <w:rFonts w:asciiTheme="minorHAnsi" w:hAnsiTheme="minorHAnsi" w:cstheme="minorHAnsi"/>
                <w:sz w:val="20"/>
                <w:szCs w:val="20"/>
              </w:rPr>
              <w:t>. DEPARTAMENTO NACIONAL DE PLANEACIÓN</w:t>
            </w:r>
            <w:r>
              <w:rPr>
                <w:rFonts w:asciiTheme="minorHAnsi" w:hAnsiTheme="minorHAnsi" w:cstheme="minorHAnsi"/>
                <w:sz w:val="20"/>
                <w:szCs w:val="20"/>
              </w:rPr>
              <w:t xml:space="preserve">. </w:t>
            </w:r>
            <w:r w:rsidRPr="006F2BCE">
              <w:rPr>
                <w:rFonts w:asciiTheme="minorHAnsi" w:hAnsiTheme="minorHAnsi" w:cstheme="minorHAnsi"/>
                <w:sz w:val="20"/>
                <w:szCs w:val="20"/>
              </w:rPr>
              <w:t>Decreto 1082 (26 de mayo de 2015). Por medio del cual se</w:t>
            </w:r>
            <w:r>
              <w:rPr>
                <w:rFonts w:asciiTheme="minorHAnsi" w:hAnsiTheme="minorHAnsi" w:cstheme="minorHAnsi"/>
                <w:sz w:val="20"/>
                <w:szCs w:val="20"/>
              </w:rPr>
              <w:t xml:space="preserve"> </w:t>
            </w:r>
            <w:r w:rsidRPr="006F2BCE">
              <w:rPr>
                <w:rFonts w:asciiTheme="minorHAnsi" w:hAnsiTheme="minorHAnsi" w:cstheme="minorHAnsi"/>
                <w:sz w:val="20"/>
                <w:szCs w:val="20"/>
              </w:rPr>
              <w:t>expide el decreto único reglamentario del sector administrativo</w:t>
            </w:r>
            <w:r>
              <w:rPr>
                <w:rFonts w:asciiTheme="minorHAnsi" w:hAnsiTheme="minorHAnsi" w:cstheme="minorHAnsi"/>
                <w:sz w:val="20"/>
                <w:szCs w:val="20"/>
              </w:rPr>
              <w:t xml:space="preserve"> </w:t>
            </w:r>
            <w:r w:rsidRPr="006F2BCE">
              <w:rPr>
                <w:rFonts w:asciiTheme="minorHAnsi" w:hAnsiTheme="minorHAnsi" w:cstheme="minorHAnsi"/>
                <w:sz w:val="20"/>
                <w:szCs w:val="20"/>
              </w:rPr>
              <w:t>de planeación nacional.</w:t>
            </w:r>
          </w:p>
          <w:p w14:paraId="5C9B4076" w14:textId="77777777" w:rsidR="00F73691" w:rsidRDefault="00F73691" w:rsidP="00F73691">
            <w:pPr>
              <w:rPr>
                <w:rFonts w:asciiTheme="minorHAnsi" w:hAnsiTheme="minorHAnsi" w:cstheme="minorHAnsi"/>
                <w:sz w:val="20"/>
                <w:szCs w:val="20"/>
              </w:rPr>
            </w:pPr>
          </w:p>
          <w:p w14:paraId="4B04E554" w14:textId="5BA3E86A" w:rsidR="00F73691" w:rsidRDefault="00F73691" w:rsidP="00F73691">
            <w:pPr>
              <w:rPr>
                <w:rFonts w:asciiTheme="minorHAnsi" w:hAnsiTheme="minorHAnsi" w:cstheme="minorHAnsi"/>
                <w:sz w:val="20"/>
                <w:szCs w:val="20"/>
              </w:rPr>
            </w:pPr>
            <w:r>
              <w:rPr>
                <w:rFonts w:asciiTheme="minorHAnsi" w:hAnsiTheme="minorHAnsi" w:cstheme="minorHAnsi"/>
                <w:sz w:val="20"/>
                <w:szCs w:val="20"/>
              </w:rPr>
              <w:t xml:space="preserve">COLOMBIA. DEPARTAMENTO NACIONAL DE PLANEACIÓN. </w:t>
            </w:r>
            <w:r w:rsidRPr="00BC529E">
              <w:rPr>
                <w:rFonts w:asciiTheme="minorHAnsi" w:hAnsiTheme="minorHAnsi" w:cstheme="minorHAnsi"/>
                <w:sz w:val="20"/>
                <w:szCs w:val="20"/>
              </w:rPr>
              <w:t>Decreto 092 de 2017. "Por el cual se reglamenta la</w:t>
            </w:r>
            <w:r>
              <w:rPr>
                <w:rFonts w:asciiTheme="minorHAnsi" w:hAnsiTheme="minorHAnsi" w:cstheme="minorHAnsi"/>
                <w:sz w:val="20"/>
                <w:szCs w:val="20"/>
              </w:rPr>
              <w:t xml:space="preserve"> </w:t>
            </w:r>
            <w:r w:rsidRPr="00BC529E">
              <w:rPr>
                <w:rFonts w:asciiTheme="minorHAnsi" w:hAnsiTheme="minorHAnsi" w:cstheme="minorHAnsi"/>
                <w:sz w:val="20"/>
                <w:szCs w:val="20"/>
              </w:rPr>
              <w:t>contratación con entidades sin ánimo de lucro a la que</w:t>
            </w:r>
            <w:r>
              <w:rPr>
                <w:rFonts w:asciiTheme="minorHAnsi" w:hAnsiTheme="minorHAnsi" w:cstheme="minorHAnsi"/>
                <w:sz w:val="20"/>
                <w:szCs w:val="20"/>
              </w:rPr>
              <w:t xml:space="preserve"> </w:t>
            </w:r>
            <w:r w:rsidRPr="00BC529E">
              <w:rPr>
                <w:rFonts w:asciiTheme="minorHAnsi" w:hAnsiTheme="minorHAnsi" w:cstheme="minorHAnsi"/>
                <w:sz w:val="20"/>
                <w:szCs w:val="20"/>
              </w:rPr>
              <w:t>hace referencia el inciso segundo del artículo 355 de la</w:t>
            </w:r>
            <w:r>
              <w:rPr>
                <w:rFonts w:asciiTheme="minorHAnsi" w:hAnsiTheme="minorHAnsi" w:cstheme="minorHAnsi"/>
                <w:sz w:val="20"/>
                <w:szCs w:val="20"/>
              </w:rPr>
              <w:t xml:space="preserve"> </w:t>
            </w:r>
            <w:r w:rsidRPr="00BC529E">
              <w:rPr>
                <w:rFonts w:asciiTheme="minorHAnsi" w:hAnsiTheme="minorHAnsi" w:cstheme="minorHAnsi"/>
                <w:sz w:val="20"/>
                <w:szCs w:val="20"/>
              </w:rPr>
              <w:t>Constitución Política".</w:t>
            </w:r>
          </w:p>
          <w:p w14:paraId="3A181206" w14:textId="77777777" w:rsidR="008B5E5A" w:rsidRDefault="008B5E5A" w:rsidP="00F73691">
            <w:pPr>
              <w:rPr>
                <w:rFonts w:asciiTheme="minorHAnsi" w:hAnsiTheme="minorHAnsi" w:cstheme="minorHAnsi"/>
                <w:sz w:val="20"/>
                <w:szCs w:val="20"/>
              </w:rPr>
            </w:pPr>
          </w:p>
          <w:p w14:paraId="15DEA807" w14:textId="66A98DDA" w:rsidR="00F73691" w:rsidRDefault="00F73691" w:rsidP="00F73691">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77</w:t>
            </w:r>
            <w:r w:rsidRPr="006F2BCE">
              <w:rPr>
                <w:rFonts w:asciiTheme="minorHAnsi" w:hAnsiTheme="minorHAnsi" w:cstheme="minorHAnsi"/>
                <w:sz w:val="20"/>
                <w:szCs w:val="20"/>
              </w:rPr>
              <w:t xml:space="preserve"> de 201</w:t>
            </w:r>
            <w:r>
              <w:rPr>
                <w:rFonts w:asciiTheme="minorHAnsi" w:hAnsiTheme="minorHAnsi" w:cstheme="minorHAnsi"/>
                <w:sz w:val="20"/>
                <w:szCs w:val="20"/>
              </w:rPr>
              <w:t>4</w:t>
            </w:r>
            <w:r w:rsidRPr="006F2BCE">
              <w:rPr>
                <w:rFonts w:asciiTheme="minorHAnsi" w:hAnsiTheme="minorHAnsi" w:cstheme="minorHAnsi"/>
                <w:sz w:val="20"/>
                <w:szCs w:val="20"/>
              </w:rPr>
              <w:t xml:space="preserve">. </w:t>
            </w:r>
            <w:r w:rsidR="00381FF0" w:rsidRPr="006F2BCE">
              <w:rPr>
                <w:rFonts w:asciiTheme="minorHAnsi" w:hAnsiTheme="minorHAnsi" w:cstheme="minorHAnsi"/>
                <w:sz w:val="20"/>
                <w:szCs w:val="20"/>
              </w:rPr>
              <w:t>“Por</w:t>
            </w:r>
            <w:r w:rsidRPr="00A67B90">
              <w:rPr>
                <w:rFonts w:asciiTheme="minorHAnsi" w:hAnsiTheme="minorHAnsi" w:cstheme="minorHAnsi"/>
                <w:sz w:val="20"/>
                <w:szCs w:val="20"/>
              </w:rPr>
              <w:t xml:space="preserve"> medio de la cual se adopta el manual de contratación del Instituto para la Investigación Educativa y el Desarrollo Pedagógico - IDEP</w:t>
            </w:r>
            <w:r w:rsidRPr="006F2BCE">
              <w:rPr>
                <w:rFonts w:asciiTheme="minorHAnsi" w:hAnsiTheme="minorHAnsi" w:cstheme="minorHAnsi"/>
                <w:sz w:val="20"/>
                <w:szCs w:val="20"/>
              </w:rPr>
              <w:t>".</w:t>
            </w:r>
          </w:p>
          <w:p w14:paraId="19E0C639" w14:textId="77777777" w:rsidR="00F73691" w:rsidRDefault="00F73691" w:rsidP="00F73691">
            <w:pPr>
              <w:rPr>
                <w:rFonts w:asciiTheme="minorHAnsi" w:hAnsiTheme="minorHAnsi" w:cstheme="minorHAnsi"/>
                <w:sz w:val="20"/>
                <w:szCs w:val="20"/>
              </w:rPr>
            </w:pPr>
          </w:p>
          <w:p w14:paraId="5F213C97" w14:textId="77777777" w:rsidR="00F73691" w:rsidRPr="006F2BCE" w:rsidRDefault="00F73691" w:rsidP="00F73691">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166 de 2015. "Por el cual se modifica el</w:t>
            </w:r>
          </w:p>
          <w:p w14:paraId="191E5C6D" w14:textId="77777777" w:rsidR="00F73691" w:rsidRDefault="00F73691" w:rsidP="00F73691">
            <w:pPr>
              <w:rPr>
                <w:rFonts w:asciiTheme="minorHAnsi" w:hAnsiTheme="minorHAnsi" w:cstheme="minorHAnsi"/>
                <w:sz w:val="20"/>
                <w:szCs w:val="20"/>
              </w:rPr>
            </w:pPr>
            <w:r w:rsidRPr="006F2BCE">
              <w:rPr>
                <w:rFonts w:asciiTheme="minorHAnsi" w:hAnsiTheme="minorHAnsi" w:cstheme="minorHAnsi"/>
                <w:sz w:val="20"/>
                <w:szCs w:val="20"/>
              </w:rPr>
              <w:t>Manual de contratación para el Instituto para la</w:t>
            </w:r>
            <w:r>
              <w:rPr>
                <w:rFonts w:asciiTheme="minorHAnsi" w:hAnsiTheme="minorHAnsi" w:cstheme="minorHAnsi"/>
                <w:sz w:val="20"/>
                <w:szCs w:val="20"/>
              </w:rPr>
              <w:t xml:space="preserve"> </w:t>
            </w:r>
            <w:r w:rsidRPr="006F2BCE">
              <w:rPr>
                <w:rFonts w:asciiTheme="minorHAnsi" w:hAnsiTheme="minorHAnsi" w:cstheme="minorHAnsi"/>
                <w:sz w:val="20"/>
                <w:szCs w:val="20"/>
              </w:rPr>
              <w:t>Investigaci</w:t>
            </w:r>
            <w:r>
              <w:rPr>
                <w:rFonts w:asciiTheme="minorHAnsi" w:hAnsiTheme="minorHAnsi" w:cstheme="minorHAnsi"/>
                <w:sz w:val="20"/>
                <w:szCs w:val="20"/>
              </w:rPr>
              <w:t>ó</w:t>
            </w:r>
            <w:r w:rsidRPr="006F2BCE">
              <w:rPr>
                <w:rFonts w:asciiTheme="minorHAnsi" w:hAnsiTheme="minorHAnsi" w:cstheme="minorHAnsi"/>
                <w:sz w:val="20"/>
                <w:szCs w:val="20"/>
              </w:rPr>
              <w:t>n Educativa y el Desarrollo Pedag</w:t>
            </w:r>
            <w:r>
              <w:rPr>
                <w:rFonts w:asciiTheme="minorHAnsi" w:hAnsiTheme="minorHAnsi" w:cstheme="minorHAnsi"/>
                <w:sz w:val="20"/>
                <w:szCs w:val="20"/>
              </w:rPr>
              <w:t>ó</w:t>
            </w:r>
            <w:r w:rsidRPr="006F2BCE">
              <w:rPr>
                <w:rFonts w:asciiTheme="minorHAnsi" w:hAnsiTheme="minorHAnsi" w:cstheme="minorHAnsi"/>
                <w:sz w:val="20"/>
                <w:szCs w:val="20"/>
              </w:rPr>
              <w:t>gico IDEP".</w:t>
            </w:r>
          </w:p>
          <w:p w14:paraId="3CCC86D5" w14:textId="77777777" w:rsidR="00F73691" w:rsidRDefault="00F73691" w:rsidP="00F73691">
            <w:pPr>
              <w:rPr>
                <w:rFonts w:asciiTheme="minorHAnsi" w:hAnsiTheme="minorHAnsi" w:cstheme="minorHAnsi"/>
                <w:sz w:val="20"/>
                <w:szCs w:val="20"/>
              </w:rPr>
            </w:pPr>
          </w:p>
          <w:p w14:paraId="0D5D6CED" w14:textId="1A9AA7EA" w:rsidR="00F73691" w:rsidRDefault="00F73691" w:rsidP="00F73691">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 xml:space="preserve">Resolución </w:t>
            </w:r>
            <w:r>
              <w:rPr>
                <w:rFonts w:asciiTheme="minorHAnsi" w:hAnsiTheme="minorHAnsi" w:cstheme="minorHAnsi"/>
                <w:sz w:val="20"/>
                <w:szCs w:val="20"/>
              </w:rPr>
              <w:t>73</w:t>
            </w:r>
            <w:r w:rsidRPr="006F2BCE">
              <w:rPr>
                <w:rFonts w:asciiTheme="minorHAnsi" w:hAnsiTheme="minorHAnsi" w:cstheme="minorHAnsi"/>
                <w:sz w:val="20"/>
                <w:szCs w:val="20"/>
              </w:rPr>
              <w:t xml:space="preserve"> de 201</w:t>
            </w:r>
            <w:r>
              <w:rPr>
                <w:rFonts w:asciiTheme="minorHAnsi" w:hAnsiTheme="minorHAnsi" w:cstheme="minorHAnsi"/>
                <w:sz w:val="20"/>
                <w:szCs w:val="20"/>
              </w:rPr>
              <w:t>8</w:t>
            </w:r>
            <w:r w:rsidRPr="006F2BCE">
              <w:rPr>
                <w:rFonts w:asciiTheme="minorHAnsi" w:hAnsiTheme="minorHAnsi" w:cstheme="minorHAnsi"/>
                <w:sz w:val="20"/>
                <w:szCs w:val="20"/>
              </w:rPr>
              <w:t xml:space="preserve">. </w:t>
            </w:r>
            <w:r w:rsidR="00381FF0" w:rsidRPr="006F2BCE">
              <w:rPr>
                <w:rFonts w:asciiTheme="minorHAnsi" w:hAnsiTheme="minorHAnsi" w:cstheme="minorHAnsi"/>
                <w:sz w:val="20"/>
                <w:szCs w:val="20"/>
              </w:rPr>
              <w:t>“Por</w:t>
            </w:r>
            <w:r w:rsidRPr="00A67B90">
              <w:rPr>
                <w:rFonts w:asciiTheme="minorHAnsi" w:hAnsiTheme="minorHAnsi" w:cstheme="minorHAnsi"/>
                <w:sz w:val="20"/>
                <w:szCs w:val="20"/>
              </w:rPr>
              <w:t xml:space="preserve"> la cual se modifica el </w:t>
            </w:r>
            <w:r w:rsidR="00381FF0" w:rsidRPr="00A67B90">
              <w:rPr>
                <w:rFonts w:asciiTheme="minorHAnsi" w:hAnsiTheme="minorHAnsi" w:cstheme="minorHAnsi"/>
                <w:sz w:val="20"/>
                <w:szCs w:val="20"/>
              </w:rPr>
              <w:t>artículo</w:t>
            </w:r>
            <w:r w:rsidRPr="00A67B90">
              <w:rPr>
                <w:rFonts w:asciiTheme="minorHAnsi" w:hAnsiTheme="minorHAnsi" w:cstheme="minorHAnsi"/>
                <w:sz w:val="20"/>
                <w:szCs w:val="20"/>
              </w:rPr>
              <w:t xml:space="preserve"> quinto de la Resolución No. 009 de 2008 por medio de la cual se crea el Comité Asesor de Contratación del IDEP</w:t>
            </w:r>
            <w:r w:rsidRPr="006F2BCE">
              <w:rPr>
                <w:rFonts w:asciiTheme="minorHAnsi" w:hAnsiTheme="minorHAnsi" w:cstheme="minorHAnsi"/>
                <w:sz w:val="20"/>
                <w:szCs w:val="20"/>
              </w:rPr>
              <w:t>".</w:t>
            </w:r>
          </w:p>
          <w:p w14:paraId="542887E1" w14:textId="77777777" w:rsidR="00F73691" w:rsidRDefault="00F73691" w:rsidP="00F73691">
            <w:pPr>
              <w:rPr>
                <w:rFonts w:asciiTheme="minorHAnsi" w:hAnsiTheme="minorHAnsi" w:cstheme="minorHAnsi"/>
                <w:sz w:val="20"/>
                <w:szCs w:val="20"/>
              </w:rPr>
            </w:pPr>
          </w:p>
          <w:p w14:paraId="03F89512" w14:textId="5DA6CAA5" w:rsidR="0080728F" w:rsidRPr="008B2116" w:rsidRDefault="00F73691" w:rsidP="00AD3AD5">
            <w:pPr>
              <w:rPr>
                <w:rFonts w:asciiTheme="minorHAnsi" w:hAnsiTheme="minorHAnsi" w:cstheme="minorHAnsi"/>
                <w:sz w:val="20"/>
                <w:szCs w:val="20"/>
              </w:rPr>
            </w:pPr>
            <w:r>
              <w:rPr>
                <w:rFonts w:asciiTheme="minorHAnsi" w:hAnsiTheme="minorHAnsi" w:cstheme="minorHAnsi"/>
                <w:sz w:val="20"/>
                <w:szCs w:val="20"/>
              </w:rPr>
              <w:t xml:space="preserve">COLOMBIA. IDEP. </w:t>
            </w:r>
            <w:r w:rsidRPr="006F2BCE">
              <w:rPr>
                <w:rFonts w:asciiTheme="minorHAnsi" w:hAnsiTheme="minorHAnsi" w:cstheme="minorHAnsi"/>
                <w:sz w:val="20"/>
                <w:szCs w:val="20"/>
              </w:rPr>
              <w:t>Resolución 6</w:t>
            </w:r>
            <w:r>
              <w:rPr>
                <w:rFonts w:asciiTheme="minorHAnsi" w:hAnsiTheme="minorHAnsi" w:cstheme="minorHAnsi"/>
                <w:sz w:val="20"/>
                <w:szCs w:val="20"/>
              </w:rPr>
              <w:t>4</w:t>
            </w:r>
            <w:r w:rsidRPr="006F2BCE">
              <w:rPr>
                <w:rFonts w:asciiTheme="minorHAnsi" w:hAnsiTheme="minorHAnsi" w:cstheme="minorHAnsi"/>
                <w:sz w:val="20"/>
                <w:szCs w:val="20"/>
              </w:rPr>
              <w:t xml:space="preserve"> de 201</w:t>
            </w:r>
            <w:r>
              <w:rPr>
                <w:rFonts w:asciiTheme="minorHAnsi" w:hAnsiTheme="minorHAnsi" w:cstheme="minorHAnsi"/>
                <w:sz w:val="20"/>
                <w:szCs w:val="20"/>
              </w:rPr>
              <w:t>9</w:t>
            </w:r>
            <w:r w:rsidRPr="006F2BCE">
              <w:rPr>
                <w:rFonts w:asciiTheme="minorHAnsi" w:hAnsiTheme="minorHAnsi" w:cstheme="minorHAnsi"/>
                <w:sz w:val="20"/>
                <w:szCs w:val="20"/>
              </w:rPr>
              <w:t xml:space="preserve">. </w:t>
            </w:r>
            <w:r w:rsidR="00381FF0" w:rsidRPr="006F2BCE">
              <w:rPr>
                <w:rFonts w:asciiTheme="minorHAnsi" w:hAnsiTheme="minorHAnsi" w:cstheme="minorHAnsi"/>
                <w:sz w:val="20"/>
                <w:szCs w:val="20"/>
              </w:rPr>
              <w:t>“Por</w:t>
            </w:r>
            <w:r w:rsidRPr="00A67B90">
              <w:rPr>
                <w:rFonts w:asciiTheme="minorHAnsi" w:hAnsiTheme="minorHAnsi" w:cstheme="minorHAnsi"/>
                <w:sz w:val="20"/>
                <w:szCs w:val="20"/>
              </w:rPr>
              <w:t xml:space="preserve"> la cual se modifica parcialmente el Manual de Contratación del Ins</w:t>
            </w:r>
            <w:r>
              <w:rPr>
                <w:rFonts w:asciiTheme="minorHAnsi" w:hAnsiTheme="minorHAnsi" w:cstheme="minorHAnsi"/>
                <w:sz w:val="20"/>
                <w:szCs w:val="20"/>
              </w:rPr>
              <w:t>tit</w:t>
            </w:r>
            <w:r w:rsidRPr="00A67B90">
              <w:rPr>
                <w:rFonts w:asciiTheme="minorHAnsi" w:hAnsiTheme="minorHAnsi" w:cstheme="minorHAnsi"/>
                <w:sz w:val="20"/>
                <w:szCs w:val="20"/>
              </w:rPr>
              <w:t>uto para la Investigación Educativa y el Desarrollo Pedagógico - IDEP</w:t>
            </w:r>
            <w:r w:rsidRPr="006F2BCE">
              <w:rPr>
                <w:rFonts w:asciiTheme="minorHAnsi" w:hAnsiTheme="minorHAnsi" w:cstheme="minorHAnsi"/>
                <w:sz w:val="20"/>
                <w:szCs w:val="20"/>
              </w:rPr>
              <w:t>".</w:t>
            </w:r>
          </w:p>
        </w:tc>
      </w:tr>
      <w:tr w:rsidR="0080728F" w:rsidRPr="008B2116" w14:paraId="360C8A5F" w14:textId="77777777" w:rsidTr="00AD3AD5">
        <w:tc>
          <w:tcPr>
            <w:tcW w:w="495" w:type="dxa"/>
          </w:tcPr>
          <w:p w14:paraId="06C3E3F7" w14:textId="77777777" w:rsidR="0080728F" w:rsidRPr="008B2116" w:rsidRDefault="0080728F" w:rsidP="00AD3AD5">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40D40CA" w14:textId="77777777" w:rsidR="0080728F" w:rsidRPr="008B2116" w:rsidRDefault="0080728F"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B7B58DB" w14:textId="77777777" w:rsidR="0080728F" w:rsidRPr="008B2116" w:rsidRDefault="0080728F"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1A253CED" w14:textId="77777777" w:rsidR="0080728F" w:rsidRDefault="0080728F" w:rsidP="0080728F">
      <w:pPr>
        <w:jc w:val="both"/>
        <w:rPr>
          <w:sz w:val="22"/>
          <w:szCs w:val="22"/>
        </w:rPr>
      </w:pPr>
    </w:p>
    <w:p w14:paraId="6A12BB3C" w14:textId="3B8E81E1" w:rsidR="003E3177" w:rsidRDefault="003E3177" w:rsidP="008B0BE1">
      <w:pPr>
        <w:jc w:val="both"/>
        <w:rPr>
          <w:sz w:val="22"/>
          <w:szCs w:val="22"/>
        </w:rPr>
      </w:pPr>
    </w:p>
    <w:p w14:paraId="40A28196" w14:textId="58499652" w:rsidR="00356CFB" w:rsidRDefault="003E3177" w:rsidP="003E3177">
      <w:pPr>
        <w:pStyle w:val="Ttulo3"/>
        <w:rPr>
          <w:rFonts w:ascii="Times New Roman" w:hAnsi="Times New Roman" w:cs="Times New Roman"/>
          <w:color w:val="595959" w:themeColor="text1" w:themeTint="A6"/>
        </w:rPr>
      </w:pPr>
      <w:bookmarkStart w:id="21" w:name="_Toc86661049"/>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14</w:t>
      </w:r>
      <w:r w:rsidRPr="003249D6">
        <w:rPr>
          <w:rFonts w:ascii="Times New Roman" w:hAnsi="Times New Roman" w:cs="Times New Roman"/>
          <w:color w:val="595959" w:themeColor="text1" w:themeTint="A6"/>
        </w:rPr>
        <w:t xml:space="preserve">. </w:t>
      </w:r>
      <w:r w:rsidR="00356CFB">
        <w:rPr>
          <w:rFonts w:ascii="Times New Roman" w:hAnsi="Times New Roman" w:cs="Times New Roman"/>
          <w:color w:val="595959" w:themeColor="text1" w:themeTint="A6"/>
        </w:rPr>
        <w:t>CONVENIOS</w:t>
      </w:r>
      <w:bookmarkEnd w:id="21"/>
    </w:p>
    <w:p w14:paraId="2B3312F6" w14:textId="1A18AA8C" w:rsidR="00356CFB" w:rsidRDefault="00356CFB" w:rsidP="00356CFB"/>
    <w:p w14:paraId="7E0B1D14" w14:textId="68FADBDD" w:rsidR="00356CFB" w:rsidRPr="00126542" w:rsidRDefault="00356CFB" w:rsidP="00356CFB">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CONVENIOS</w:t>
      </w:r>
    </w:p>
    <w:tbl>
      <w:tblPr>
        <w:tblStyle w:val="Tablaconcuadrcula"/>
        <w:tblW w:w="0" w:type="auto"/>
        <w:tblLook w:val="04A0" w:firstRow="1" w:lastRow="0" w:firstColumn="1" w:lastColumn="0" w:noHBand="0" w:noVBand="1"/>
      </w:tblPr>
      <w:tblGrid>
        <w:gridCol w:w="495"/>
        <w:gridCol w:w="2020"/>
        <w:gridCol w:w="630"/>
        <w:gridCol w:w="5349"/>
      </w:tblGrid>
      <w:tr w:rsidR="00356CFB" w:rsidRPr="008B2116" w14:paraId="1D3BDD4F" w14:textId="77777777" w:rsidTr="00C84D29">
        <w:tc>
          <w:tcPr>
            <w:tcW w:w="8494" w:type="dxa"/>
            <w:gridSpan w:val="4"/>
            <w:shd w:val="clear" w:color="auto" w:fill="1F3864" w:themeFill="accent1" w:themeFillShade="80"/>
          </w:tcPr>
          <w:p w14:paraId="0B6783E7" w14:textId="4C38F21B" w:rsidR="00356CFB" w:rsidRPr="008B2116" w:rsidRDefault="00356CFB" w:rsidP="00C84D2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56CFB" w:rsidRPr="008B2116" w14:paraId="7AE1298A" w14:textId="77777777" w:rsidTr="00C84D29">
        <w:tc>
          <w:tcPr>
            <w:tcW w:w="495" w:type="dxa"/>
          </w:tcPr>
          <w:p w14:paraId="1CA5CF82"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0165D5C" w14:textId="77777777" w:rsidR="00356CFB" w:rsidRPr="008B2116" w:rsidRDefault="00356CFB"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5084F91" w14:textId="195DFDB1" w:rsidR="00356CFB" w:rsidRPr="008B2116" w:rsidRDefault="00356CFB" w:rsidP="00C84D29">
            <w:pPr>
              <w:jc w:val="both"/>
              <w:rPr>
                <w:rFonts w:asciiTheme="minorHAnsi" w:hAnsiTheme="minorHAnsi" w:cstheme="minorHAnsi"/>
                <w:sz w:val="20"/>
                <w:szCs w:val="20"/>
              </w:rPr>
            </w:pPr>
            <w:r>
              <w:rPr>
                <w:rFonts w:asciiTheme="minorHAnsi" w:hAnsiTheme="minorHAnsi" w:cstheme="minorHAnsi"/>
                <w:sz w:val="20"/>
                <w:szCs w:val="20"/>
              </w:rPr>
              <w:t>CONVENIOS</w:t>
            </w:r>
          </w:p>
        </w:tc>
      </w:tr>
      <w:tr w:rsidR="00356CFB" w:rsidRPr="008B2116" w14:paraId="29C21DA6" w14:textId="77777777" w:rsidTr="00C84D29">
        <w:tc>
          <w:tcPr>
            <w:tcW w:w="495" w:type="dxa"/>
          </w:tcPr>
          <w:p w14:paraId="2B03985B"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3F8B366" w14:textId="77777777" w:rsidR="00356CFB" w:rsidRPr="008B2116" w:rsidRDefault="00356CFB"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7072FD0" w14:textId="1864E31F"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Serie</w:t>
            </w:r>
          </w:p>
        </w:tc>
      </w:tr>
      <w:tr w:rsidR="00356CFB" w:rsidRPr="008B2116" w14:paraId="4A57B517" w14:textId="77777777" w:rsidTr="00C84D29">
        <w:tc>
          <w:tcPr>
            <w:tcW w:w="8494" w:type="dxa"/>
            <w:gridSpan w:val="4"/>
            <w:shd w:val="clear" w:color="auto" w:fill="1F3864" w:themeFill="accent1" w:themeFillShade="80"/>
          </w:tcPr>
          <w:p w14:paraId="16F8300A" w14:textId="77777777" w:rsidR="00356CFB" w:rsidRPr="008B2116" w:rsidRDefault="00356CFB" w:rsidP="00C84D2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56CFB" w:rsidRPr="008B2116" w14:paraId="5CCAA51D" w14:textId="77777777" w:rsidTr="00C84D29">
        <w:tc>
          <w:tcPr>
            <w:tcW w:w="495" w:type="dxa"/>
          </w:tcPr>
          <w:p w14:paraId="21CB1BCF" w14:textId="77777777" w:rsidR="00356CFB" w:rsidRPr="00906FE9" w:rsidRDefault="00356CFB" w:rsidP="00C84D29">
            <w:pPr>
              <w:jc w:val="both"/>
              <w:rPr>
                <w:rFonts w:asciiTheme="minorHAnsi" w:hAnsiTheme="minorHAnsi" w:cstheme="minorHAnsi"/>
                <w:sz w:val="20"/>
                <w:szCs w:val="20"/>
              </w:rPr>
            </w:pPr>
            <w:r w:rsidRPr="00906FE9">
              <w:rPr>
                <w:rFonts w:asciiTheme="minorHAnsi" w:hAnsiTheme="minorHAnsi" w:cstheme="minorHAnsi"/>
                <w:sz w:val="20"/>
                <w:szCs w:val="20"/>
              </w:rPr>
              <w:t>2.1</w:t>
            </w:r>
          </w:p>
        </w:tc>
        <w:tc>
          <w:tcPr>
            <w:tcW w:w="2020" w:type="dxa"/>
          </w:tcPr>
          <w:p w14:paraId="07F68F9F" w14:textId="77777777" w:rsidR="00356CFB" w:rsidRPr="00906FE9" w:rsidRDefault="00356CFB" w:rsidP="00C84D29">
            <w:pPr>
              <w:rPr>
                <w:rFonts w:asciiTheme="minorHAnsi" w:hAnsiTheme="minorHAnsi" w:cstheme="minorHAnsi"/>
                <w:b/>
                <w:bCs/>
                <w:sz w:val="20"/>
                <w:szCs w:val="20"/>
              </w:rPr>
            </w:pPr>
            <w:r w:rsidRPr="00906FE9">
              <w:rPr>
                <w:rFonts w:asciiTheme="minorHAnsi" w:hAnsiTheme="minorHAnsi" w:cstheme="minorHAnsi"/>
                <w:b/>
                <w:bCs/>
                <w:sz w:val="20"/>
                <w:szCs w:val="20"/>
              </w:rPr>
              <w:t>Alcance y contenido</w:t>
            </w:r>
          </w:p>
        </w:tc>
        <w:tc>
          <w:tcPr>
            <w:tcW w:w="5979" w:type="dxa"/>
            <w:gridSpan w:val="2"/>
          </w:tcPr>
          <w:p w14:paraId="18F07BD0" w14:textId="2C68E7CC" w:rsidR="00356CFB" w:rsidRPr="008B2116" w:rsidRDefault="00356CFB" w:rsidP="00C84D29">
            <w:pPr>
              <w:jc w:val="both"/>
              <w:rPr>
                <w:rFonts w:asciiTheme="minorHAnsi" w:hAnsiTheme="minorHAnsi" w:cstheme="minorHAnsi"/>
                <w:sz w:val="20"/>
                <w:szCs w:val="20"/>
              </w:rPr>
            </w:pPr>
            <w:r w:rsidRPr="00356CFB">
              <w:rPr>
                <w:rFonts w:asciiTheme="minorHAnsi" w:hAnsiTheme="minorHAnsi" w:cstheme="minorHAnsi"/>
                <w:sz w:val="20"/>
                <w:szCs w:val="20"/>
              </w:rPr>
              <w:t xml:space="preserve">Serie documental que agrupa los documentos </w:t>
            </w:r>
            <w:r>
              <w:rPr>
                <w:rFonts w:asciiTheme="minorHAnsi" w:hAnsiTheme="minorHAnsi" w:cstheme="minorHAnsi"/>
                <w:sz w:val="20"/>
                <w:szCs w:val="20"/>
              </w:rPr>
              <w:t>relacionados los actos jurídicos celebrados</w:t>
            </w:r>
            <w:r w:rsidRPr="00356CFB">
              <w:rPr>
                <w:rFonts w:asciiTheme="minorHAnsi" w:hAnsiTheme="minorHAnsi" w:cstheme="minorHAnsi"/>
                <w:sz w:val="20"/>
                <w:szCs w:val="20"/>
              </w:rPr>
              <w:t xml:space="preserve"> entre </w:t>
            </w:r>
            <w:r>
              <w:rPr>
                <w:rFonts w:asciiTheme="minorHAnsi" w:hAnsiTheme="minorHAnsi" w:cstheme="minorHAnsi"/>
                <w:sz w:val="20"/>
                <w:szCs w:val="20"/>
              </w:rPr>
              <w:t>entidades</w:t>
            </w:r>
            <w:r w:rsidRPr="00356CFB">
              <w:rPr>
                <w:rFonts w:asciiTheme="minorHAnsi" w:hAnsiTheme="minorHAnsi" w:cstheme="minorHAnsi"/>
                <w:sz w:val="20"/>
                <w:szCs w:val="20"/>
              </w:rPr>
              <w:t xml:space="preserve"> públicas o privadas mediante los cuales </w:t>
            </w:r>
            <w:r>
              <w:rPr>
                <w:rFonts w:asciiTheme="minorHAnsi" w:hAnsiTheme="minorHAnsi" w:cstheme="minorHAnsi"/>
                <w:sz w:val="20"/>
                <w:szCs w:val="20"/>
              </w:rPr>
              <w:t xml:space="preserve">se </w:t>
            </w:r>
            <w:r w:rsidRPr="00356CFB">
              <w:rPr>
                <w:rFonts w:asciiTheme="minorHAnsi" w:hAnsiTheme="minorHAnsi" w:cstheme="minorHAnsi"/>
                <w:sz w:val="20"/>
                <w:szCs w:val="20"/>
              </w:rPr>
              <w:t xml:space="preserve"> </w:t>
            </w:r>
            <w:r>
              <w:rPr>
                <w:rFonts w:asciiTheme="minorHAnsi" w:hAnsiTheme="minorHAnsi" w:cstheme="minorHAnsi"/>
                <w:sz w:val="20"/>
                <w:szCs w:val="20"/>
              </w:rPr>
              <w:t>es</w:t>
            </w:r>
            <w:r w:rsidRPr="00356CFB">
              <w:rPr>
                <w:rFonts w:asciiTheme="minorHAnsi" w:hAnsiTheme="minorHAnsi" w:cstheme="minorHAnsi"/>
                <w:sz w:val="20"/>
                <w:szCs w:val="20"/>
              </w:rPr>
              <w:t xml:space="preserve">tablecen compromisos e intenciones de cooperación mutua para </w:t>
            </w:r>
            <w:r>
              <w:rPr>
                <w:rFonts w:asciiTheme="minorHAnsi" w:hAnsiTheme="minorHAnsi" w:cstheme="minorHAnsi"/>
                <w:sz w:val="20"/>
                <w:szCs w:val="20"/>
              </w:rPr>
              <w:t>cumplir con un objetivo</w:t>
            </w:r>
            <w:r w:rsidRPr="00356CFB">
              <w:rPr>
                <w:rFonts w:asciiTheme="minorHAnsi" w:hAnsiTheme="minorHAnsi" w:cstheme="minorHAnsi"/>
                <w:sz w:val="20"/>
                <w:szCs w:val="20"/>
              </w:rPr>
              <w:t xml:space="preserve"> común. </w:t>
            </w:r>
          </w:p>
        </w:tc>
      </w:tr>
      <w:tr w:rsidR="00356CFB" w:rsidRPr="008B2116" w14:paraId="35054B72" w14:textId="77777777" w:rsidTr="00C84D29">
        <w:tc>
          <w:tcPr>
            <w:tcW w:w="495" w:type="dxa"/>
          </w:tcPr>
          <w:p w14:paraId="652D3F78"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3E8DB0D" w14:textId="77777777" w:rsidR="00356CFB" w:rsidRPr="008B2116" w:rsidRDefault="00356CFB"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193A846"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Hoja de control  FT-GC-08-63</w:t>
            </w:r>
          </w:p>
          <w:p w14:paraId="68AB4D35"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Memorando solicitud FT-GC-08-09</w:t>
            </w:r>
          </w:p>
          <w:p w14:paraId="0EBDEAE9"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Estudios Previos Contratación Directa FT-GC-08-10</w:t>
            </w:r>
          </w:p>
          <w:p w14:paraId="26E99B67"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Estudio de mercado FT-GC-08-11</w:t>
            </w:r>
          </w:p>
          <w:p w14:paraId="6AFB7F14"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Propuesta económica / Carta de intensión</w:t>
            </w:r>
          </w:p>
          <w:p w14:paraId="4D47191A"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Solicitud de contratación GOOBI</w:t>
            </w:r>
          </w:p>
          <w:p w14:paraId="3B9AD795"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Certificado Disponibilidad Presupuestal GOOBI</w:t>
            </w:r>
          </w:p>
          <w:p w14:paraId="3E4D4080"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Certificado Disponibilidad Presupuestal BogData</w:t>
            </w:r>
          </w:p>
          <w:p w14:paraId="34B05261"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Acto Administrativo de Justificación</w:t>
            </w:r>
          </w:p>
          <w:p w14:paraId="6B5531F2"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Minuta del Convenio FT-GC-08-47</w:t>
            </w:r>
          </w:p>
          <w:p w14:paraId="3E6A0188"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Registro Presupuestal GOOBI</w:t>
            </w:r>
          </w:p>
          <w:p w14:paraId="03C9988D"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Registro Presupuestal BogData</w:t>
            </w:r>
          </w:p>
          <w:p w14:paraId="67EDFA0A"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Póliza de garantía</w:t>
            </w:r>
          </w:p>
          <w:p w14:paraId="2F9E40E7"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 xml:space="preserve">Verificación de la póliza </w:t>
            </w:r>
          </w:p>
          <w:p w14:paraId="652CADA4"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Aprobación de la garantía de cumplimiento en GOOBI</w:t>
            </w:r>
          </w:p>
          <w:p w14:paraId="7E0E509B"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Acta de inicio (cuando aplique)</w:t>
            </w:r>
          </w:p>
          <w:p w14:paraId="063736F5"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 xml:space="preserve">Correo electrónico de delegación de la supervisión </w:t>
            </w:r>
          </w:p>
          <w:p w14:paraId="0F44172B"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Radicado mediante el cual el contratista entrega el informe de avance del contrato</w:t>
            </w:r>
          </w:p>
          <w:p w14:paraId="42398F02"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Memorando Autorización de pago</w:t>
            </w:r>
          </w:p>
          <w:p w14:paraId="35301705"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 xml:space="preserve">Informe de avance y/o actividades contratista FT-GC-08-24 </w:t>
            </w:r>
          </w:p>
          <w:p w14:paraId="10EFE5BF"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Concepto del supervisor sobre el informe de avance del contrato FT-GC-08-44</w:t>
            </w:r>
          </w:p>
          <w:p w14:paraId="5E4D9C70"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 xml:space="preserve">Certificado de supervisión o Interventoría FT-GC-08-04 </w:t>
            </w:r>
          </w:p>
          <w:p w14:paraId="62775C89"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Certificado del sistema de seguridad social</w:t>
            </w:r>
          </w:p>
          <w:p w14:paraId="1825EA89"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Autorización de pagos GOOBI</w:t>
            </w:r>
          </w:p>
          <w:p w14:paraId="01A3396E" w14:textId="77777777" w:rsidR="00356CFB" w:rsidRP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Acta de liquidación del convenio FT-GC-08-52</w:t>
            </w:r>
          </w:p>
          <w:p w14:paraId="2CEFB708" w14:textId="5230E5E1" w:rsidR="00356CFB" w:rsidRDefault="00356CFB" w:rsidP="00356CFB">
            <w:pPr>
              <w:jc w:val="both"/>
              <w:rPr>
                <w:rFonts w:asciiTheme="minorHAnsi" w:hAnsiTheme="minorHAnsi" w:cstheme="minorHAnsi"/>
                <w:sz w:val="20"/>
                <w:szCs w:val="20"/>
              </w:rPr>
            </w:pPr>
            <w:r w:rsidRPr="00356CFB">
              <w:rPr>
                <w:rFonts w:asciiTheme="minorHAnsi" w:hAnsiTheme="minorHAnsi" w:cstheme="minorHAnsi"/>
                <w:sz w:val="20"/>
                <w:szCs w:val="20"/>
              </w:rPr>
              <w:t>Certificación de cierre del expediente FT-GC-08-48</w:t>
            </w:r>
          </w:p>
          <w:p w14:paraId="109B6884" w14:textId="18310DEB" w:rsidR="00356CFB" w:rsidRPr="003E3177" w:rsidRDefault="00356CFB" w:rsidP="00356CFB">
            <w:pPr>
              <w:jc w:val="both"/>
              <w:rPr>
                <w:rFonts w:asciiTheme="minorHAnsi" w:hAnsiTheme="minorHAnsi" w:cstheme="minorHAnsi"/>
                <w:sz w:val="20"/>
                <w:szCs w:val="20"/>
              </w:rPr>
            </w:pPr>
          </w:p>
        </w:tc>
      </w:tr>
      <w:tr w:rsidR="00356CFB" w:rsidRPr="008B2116" w14:paraId="663EF68A" w14:textId="77777777" w:rsidTr="00C84D29">
        <w:tc>
          <w:tcPr>
            <w:tcW w:w="8494" w:type="dxa"/>
            <w:gridSpan w:val="4"/>
            <w:shd w:val="clear" w:color="auto" w:fill="1F3864" w:themeFill="accent1" w:themeFillShade="80"/>
          </w:tcPr>
          <w:p w14:paraId="272C36CC" w14:textId="77777777" w:rsidR="00356CFB" w:rsidRPr="008B2116" w:rsidRDefault="00356CFB" w:rsidP="00C84D2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56CFB" w:rsidRPr="008B2116" w14:paraId="41F24E84" w14:textId="77777777" w:rsidTr="00C84D29">
        <w:tc>
          <w:tcPr>
            <w:tcW w:w="495" w:type="dxa"/>
          </w:tcPr>
          <w:p w14:paraId="18850273"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1BBA1FC" w14:textId="77777777" w:rsidR="00356CFB" w:rsidRPr="008B2116" w:rsidRDefault="00356CFB"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64220D4" w14:textId="62B7A609" w:rsidR="00356CFB" w:rsidRPr="008B2116" w:rsidRDefault="00674A1C" w:rsidP="00C84D29">
            <w:pPr>
              <w:jc w:val="both"/>
              <w:rPr>
                <w:rFonts w:asciiTheme="minorHAnsi" w:hAnsiTheme="minorHAnsi" w:cstheme="minorHAnsi"/>
                <w:sz w:val="20"/>
                <w:szCs w:val="20"/>
              </w:rPr>
            </w:pPr>
            <w:r>
              <w:rPr>
                <w:rFonts w:asciiTheme="minorHAnsi" w:hAnsiTheme="minorHAnsi" w:cstheme="minorHAnsi"/>
                <w:sz w:val="20"/>
                <w:szCs w:val="20"/>
              </w:rPr>
              <w:t>2</w:t>
            </w:r>
            <w:r w:rsidR="00356CFB">
              <w:rPr>
                <w:rFonts w:asciiTheme="minorHAnsi" w:hAnsiTheme="minorHAnsi" w:cstheme="minorHAnsi"/>
                <w:sz w:val="20"/>
                <w:szCs w:val="20"/>
              </w:rPr>
              <w:t>0</w:t>
            </w:r>
            <w:r w:rsidR="00356CFB" w:rsidRPr="008B2116">
              <w:rPr>
                <w:rFonts w:asciiTheme="minorHAnsi" w:hAnsiTheme="minorHAnsi" w:cstheme="minorHAnsi"/>
                <w:sz w:val="20"/>
                <w:szCs w:val="20"/>
              </w:rPr>
              <w:t xml:space="preserve"> años</w:t>
            </w:r>
          </w:p>
        </w:tc>
      </w:tr>
      <w:tr w:rsidR="00356CFB" w:rsidRPr="008B2116" w14:paraId="2893909D" w14:textId="77777777" w:rsidTr="00C84D29">
        <w:tc>
          <w:tcPr>
            <w:tcW w:w="495" w:type="dxa"/>
          </w:tcPr>
          <w:p w14:paraId="07BAEE35"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95108F9" w14:textId="77777777" w:rsidR="00356CFB" w:rsidRPr="008B2116" w:rsidRDefault="00356CFB"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4D20842" w14:textId="4C82FC0F" w:rsidR="00356CFB" w:rsidRPr="008B2116" w:rsidRDefault="00674A1C"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356CFB" w:rsidRPr="008B2116" w14:paraId="1744FBEB" w14:textId="77777777" w:rsidTr="00C84D29">
        <w:tc>
          <w:tcPr>
            <w:tcW w:w="8494" w:type="dxa"/>
            <w:gridSpan w:val="4"/>
            <w:shd w:val="clear" w:color="auto" w:fill="1F3864" w:themeFill="accent1" w:themeFillShade="80"/>
          </w:tcPr>
          <w:p w14:paraId="401F9932" w14:textId="77777777" w:rsidR="00356CFB" w:rsidRPr="008B2116" w:rsidRDefault="00356CFB" w:rsidP="00C84D2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56CFB" w:rsidRPr="008B2116" w14:paraId="3A9C9DF2" w14:textId="77777777" w:rsidTr="00C84D29">
        <w:tc>
          <w:tcPr>
            <w:tcW w:w="495" w:type="dxa"/>
            <w:vMerge w:val="restart"/>
          </w:tcPr>
          <w:p w14:paraId="4C81174D"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F67AFE7" w14:textId="77777777" w:rsidR="00356CFB" w:rsidRPr="008B2116" w:rsidRDefault="00356CFB"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7D3FCF9"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56CFB" w:rsidRPr="008B2116" w14:paraId="2CEC4BD3" w14:textId="77777777" w:rsidTr="00C84D29">
        <w:tc>
          <w:tcPr>
            <w:tcW w:w="495" w:type="dxa"/>
            <w:vMerge/>
          </w:tcPr>
          <w:p w14:paraId="25641D50" w14:textId="77777777" w:rsidR="00356CFB" w:rsidRPr="008B2116" w:rsidRDefault="00356CFB" w:rsidP="00C84D29">
            <w:pPr>
              <w:jc w:val="both"/>
              <w:rPr>
                <w:rFonts w:asciiTheme="minorHAnsi" w:hAnsiTheme="minorHAnsi" w:cstheme="minorHAnsi"/>
                <w:sz w:val="20"/>
                <w:szCs w:val="20"/>
              </w:rPr>
            </w:pPr>
          </w:p>
        </w:tc>
        <w:tc>
          <w:tcPr>
            <w:tcW w:w="2020" w:type="dxa"/>
            <w:vMerge/>
          </w:tcPr>
          <w:p w14:paraId="0CC55C15" w14:textId="77777777" w:rsidR="00356CFB" w:rsidRPr="008B2116" w:rsidRDefault="00356CFB" w:rsidP="00C84D29">
            <w:pPr>
              <w:jc w:val="both"/>
              <w:rPr>
                <w:rFonts w:asciiTheme="minorHAnsi" w:hAnsiTheme="minorHAnsi" w:cstheme="minorHAnsi"/>
                <w:b/>
                <w:bCs/>
                <w:sz w:val="20"/>
                <w:szCs w:val="20"/>
              </w:rPr>
            </w:pPr>
          </w:p>
        </w:tc>
        <w:tc>
          <w:tcPr>
            <w:tcW w:w="5979" w:type="dxa"/>
            <w:gridSpan w:val="2"/>
          </w:tcPr>
          <w:p w14:paraId="0A6A5930"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56CFB" w:rsidRPr="008B2116" w14:paraId="2AE5DC51" w14:textId="77777777" w:rsidTr="00C84D29">
        <w:tc>
          <w:tcPr>
            <w:tcW w:w="495" w:type="dxa"/>
          </w:tcPr>
          <w:p w14:paraId="002598C6"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D62A378" w14:textId="77777777" w:rsidR="00356CFB" w:rsidRPr="008B2116" w:rsidRDefault="00356CFB"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A44F5F6" w14:textId="77777777" w:rsidR="00674A1C" w:rsidRPr="00674A1C" w:rsidRDefault="00674A1C" w:rsidP="00674A1C">
            <w:pPr>
              <w:rPr>
                <w:rFonts w:asciiTheme="minorHAnsi" w:hAnsiTheme="minorHAnsi" w:cstheme="minorHAnsi"/>
                <w:sz w:val="20"/>
                <w:szCs w:val="20"/>
              </w:rPr>
            </w:pPr>
            <w:r w:rsidRPr="00674A1C">
              <w:rPr>
                <w:rFonts w:asciiTheme="minorHAnsi" w:hAnsiTheme="minorHAnsi" w:cstheme="minorHAnsi"/>
                <w:sz w:val="20"/>
                <w:szCs w:val="20"/>
              </w:rPr>
              <w:t>COLOMBIA. ASAMBLEA NACIONAL CONSTITUYENTE. Constitución Política de Colombia. Bogotá: 1991. Artículos 209 y 355.</w:t>
            </w:r>
          </w:p>
          <w:p w14:paraId="629C9237" w14:textId="77777777" w:rsidR="00674A1C" w:rsidRPr="00674A1C" w:rsidRDefault="00674A1C" w:rsidP="00674A1C">
            <w:pPr>
              <w:rPr>
                <w:rFonts w:asciiTheme="minorHAnsi" w:hAnsiTheme="minorHAnsi" w:cstheme="minorHAnsi"/>
                <w:sz w:val="20"/>
                <w:szCs w:val="20"/>
              </w:rPr>
            </w:pPr>
          </w:p>
          <w:p w14:paraId="2BA23C7F" w14:textId="77777777" w:rsidR="00674A1C" w:rsidRPr="00674A1C" w:rsidRDefault="00674A1C" w:rsidP="00674A1C">
            <w:pPr>
              <w:rPr>
                <w:rFonts w:asciiTheme="minorHAnsi" w:hAnsiTheme="minorHAnsi" w:cstheme="minorHAnsi"/>
                <w:sz w:val="20"/>
                <w:szCs w:val="20"/>
              </w:rPr>
            </w:pPr>
            <w:r w:rsidRPr="00674A1C">
              <w:rPr>
                <w:rFonts w:asciiTheme="minorHAnsi" w:hAnsiTheme="minorHAnsi" w:cstheme="minorHAnsi"/>
                <w:sz w:val="20"/>
                <w:szCs w:val="20"/>
              </w:rPr>
              <w:lastRenderedPageBreak/>
              <w:t>COLOMBIA, DEPARTAMENTO NACIONAL DE PLANEACIÓN. Decreto 393 (8, febrero, 1991) Por el cual se dictan normas sobre asociación para actividades científicas y tecnológicas, proyectos de investigación y creación de tecnologías. Bogotá: 1991.</w:t>
            </w:r>
          </w:p>
          <w:p w14:paraId="09F798ED" w14:textId="77777777" w:rsidR="00674A1C" w:rsidRPr="00674A1C" w:rsidRDefault="00674A1C" w:rsidP="00674A1C">
            <w:pPr>
              <w:rPr>
                <w:rFonts w:asciiTheme="minorHAnsi" w:hAnsiTheme="minorHAnsi" w:cstheme="minorHAnsi"/>
                <w:sz w:val="20"/>
                <w:szCs w:val="20"/>
              </w:rPr>
            </w:pPr>
          </w:p>
          <w:p w14:paraId="7AB265D4" w14:textId="77777777" w:rsidR="00674A1C" w:rsidRPr="00674A1C" w:rsidRDefault="00674A1C" w:rsidP="00674A1C">
            <w:pPr>
              <w:rPr>
                <w:rFonts w:asciiTheme="minorHAnsi" w:hAnsiTheme="minorHAnsi" w:cstheme="minorHAnsi"/>
                <w:sz w:val="20"/>
                <w:szCs w:val="20"/>
              </w:rPr>
            </w:pPr>
            <w:r w:rsidRPr="00674A1C">
              <w:rPr>
                <w:rFonts w:asciiTheme="minorHAnsi" w:hAnsiTheme="minorHAnsi" w:cstheme="minorHAnsi"/>
                <w:sz w:val="20"/>
                <w:szCs w:val="20"/>
              </w:rPr>
              <w:t>COLOMBIA. CONGRESO DE LA REPÚBLICA. Ley 489 (29, diciembre,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Bogotá: 1998.</w:t>
            </w:r>
          </w:p>
          <w:p w14:paraId="28F97CE3" w14:textId="77777777" w:rsidR="00674A1C" w:rsidRPr="00674A1C" w:rsidRDefault="00674A1C" w:rsidP="00674A1C">
            <w:pPr>
              <w:rPr>
                <w:rFonts w:asciiTheme="minorHAnsi" w:hAnsiTheme="minorHAnsi" w:cstheme="minorHAnsi"/>
                <w:sz w:val="20"/>
                <w:szCs w:val="20"/>
              </w:rPr>
            </w:pPr>
          </w:p>
          <w:p w14:paraId="0638E882" w14:textId="77777777" w:rsidR="00674A1C" w:rsidRPr="00674A1C" w:rsidRDefault="00674A1C" w:rsidP="00674A1C">
            <w:pPr>
              <w:rPr>
                <w:rFonts w:asciiTheme="minorHAnsi" w:hAnsiTheme="minorHAnsi" w:cstheme="minorHAnsi"/>
                <w:sz w:val="20"/>
                <w:szCs w:val="20"/>
              </w:rPr>
            </w:pPr>
            <w:r w:rsidRPr="00674A1C">
              <w:rPr>
                <w:rFonts w:asciiTheme="minorHAnsi" w:hAnsiTheme="minorHAnsi" w:cstheme="minorHAnsi"/>
                <w:sz w:val="20"/>
                <w:szCs w:val="20"/>
              </w:rPr>
              <w:t>COLOMBIA, CONGRESO DE LA REPÚBLICA. Ley 1150 (16, julio, 2007) Por medio de la cual se introducen medidas para la eficiencia y la transparencia en la Ley 80 de 1993 y se dictan otras disposiciones generales sobre la contratación con Recursos Públicos. Bogotá: 2007.</w:t>
            </w:r>
          </w:p>
          <w:p w14:paraId="503C871C" w14:textId="77777777" w:rsidR="00674A1C" w:rsidRPr="00674A1C" w:rsidRDefault="00674A1C" w:rsidP="00674A1C">
            <w:pPr>
              <w:rPr>
                <w:rFonts w:asciiTheme="minorHAnsi" w:hAnsiTheme="minorHAnsi" w:cstheme="minorHAnsi"/>
                <w:sz w:val="20"/>
                <w:szCs w:val="20"/>
              </w:rPr>
            </w:pPr>
          </w:p>
          <w:p w14:paraId="0C260DA3" w14:textId="3D182CBE" w:rsidR="00356CFB" w:rsidRPr="008B2116" w:rsidRDefault="00674A1C" w:rsidP="00674A1C">
            <w:pPr>
              <w:rPr>
                <w:rFonts w:asciiTheme="minorHAnsi" w:hAnsiTheme="minorHAnsi" w:cstheme="minorHAnsi"/>
                <w:sz w:val="20"/>
                <w:szCs w:val="20"/>
              </w:rPr>
            </w:pPr>
            <w:r w:rsidRPr="00674A1C">
              <w:rPr>
                <w:rFonts w:asciiTheme="minorHAnsi" w:hAnsiTheme="minorHAnsi" w:cstheme="minorHAnsi"/>
                <w:sz w:val="20"/>
                <w:szCs w:val="20"/>
              </w:rPr>
              <w:t>COLOMBIA, DIRECCIÓN NACIONAL DE PLANEACIÓN. Decreto 1082 (26, mayo, 2015) Por medio del cual se expide el decreto único reglamentario del sector administrativo de planeación nacional. Bogotá: 2015.</w:t>
            </w:r>
          </w:p>
        </w:tc>
      </w:tr>
      <w:tr w:rsidR="00356CFB" w:rsidRPr="008B2116" w14:paraId="2F2EB11E" w14:textId="77777777" w:rsidTr="00C84D29">
        <w:tc>
          <w:tcPr>
            <w:tcW w:w="495" w:type="dxa"/>
          </w:tcPr>
          <w:p w14:paraId="4F41C872" w14:textId="77777777" w:rsidR="00356CFB" w:rsidRPr="008B2116" w:rsidRDefault="00356CFB"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29B3A005" w14:textId="77777777" w:rsidR="00356CFB" w:rsidRPr="008B2116" w:rsidRDefault="00356CFB"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B0EBB27" w14:textId="7AD864C7" w:rsidR="00356CFB" w:rsidRPr="008B2116" w:rsidRDefault="00674A1C" w:rsidP="00C84D29">
            <w:pPr>
              <w:rPr>
                <w:rFonts w:asciiTheme="minorHAnsi" w:hAnsiTheme="minorHAnsi" w:cstheme="minorHAnsi"/>
                <w:sz w:val="20"/>
                <w:szCs w:val="20"/>
              </w:rPr>
            </w:pPr>
            <w:r>
              <w:rPr>
                <w:rFonts w:asciiTheme="minorHAnsi" w:hAnsiTheme="minorHAnsi" w:cstheme="minorHAnsi"/>
                <w:sz w:val="20"/>
                <w:szCs w:val="20"/>
              </w:rPr>
              <w:t>Septiembre</w:t>
            </w:r>
            <w:r w:rsidR="00356CFB" w:rsidRPr="008B2116">
              <w:rPr>
                <w:rFonts w:asciiTheme="minorHAnsi" w:hAnsiTheme="minorHAnsi" w:cstheme="minorHAnsi"/>
                <w:sz w:val="20"/>
                <w:szCs w:val="20"/>
              </w:rPr>
              <w:t xml:space="preserve"> 2021</w:t>
            </w:r>
          </w:p>
        </w:tc>
      </w:tr>
    </w:tbl>
    <w:p w14:paraId="2D4D9FBF" w14:textId="77777777" w:rsidR="00356CFB" w:rsidRDefault="00356CFB" w:rsidP="00356CFB">
      <w:pPr>
        <w:jc w:val="both"/>
        <w:rPr>
          <w:sz w:val="22"/>
          <w:szCs w:val="22"/>
        </w:rPr>
      </w:pPr>
    </w:p>
    <w:p w14:paraId="3F537FC5" w14:textId="77777777" w:rsidR="00356CFB" w:rsidRDefault="00356CFB" w:rsidP="00356CFB"/>
    <w:p w14:paraId="18D136AD" w14:textId="644C258E" w:rsidR="003E3177" w:rsidRDefault="00356CFB" w:rsidP="003E3177">
      <w:pPr>
        <w:pStyle w:val="Ttulo3"/>
        <w:rPr>
          <w:rFonts w:ascii="Times New Roman" w:hAnsi="Times New Roman" w:cs="Times New Roman"/>
          <w:color w:val="595959" w:themeColor="text1" w:themeTint="A6"/>
        </w:rPr>
      </w:pPr>
      <w:bookmarkStart w:id="22" w:name="_Toc86661050"/>
      <w:r>
        <w:rPr>
          <w:rFonts w:ascii="Times New Roman" w:hAnsi="Times New Roman" w:cs="Times New Roman"/>
          <w:color w:val="595959" w:themeColor="text1" w:themeTint="A6"/>
        </w:rPr>
        <w:t xml:space="preserve">B15. </w:t>
      </w:r>
      <w:r w:rsidR="003E3177">
        <w:rPr>
          <w:rFonts w:ascii="Times New Roman" w:hAnsi="Times New Roman" w:cs="Times New Roman"/>
          <w:color w:val="595959" w:themeColor="text1" w:themeTint="A6"/>
        </w:rPr>
        <w:t>Informes Judiciales</w:t>
      </w:r>
      <w:bookmarkEnd w:id="22"/>
    </w:p>
    <w:p w14:paraId="2D2B552E" w14:textId="77777777" w:rsidR="003E3177" w:rsidRPr="0061047A" w:rsidRDefault="003E3177" w:rsidP="003E3177"/>
    <w:p w14:paraId="726F8061" w14:textId="42A3ECAD" w:rsidR="003E3177" w:rsidRPr="00126542" w:rsidRDefault="003E3177" w:rsidP="003E3177">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3E3177" w:rsidRPr="008B2116" w14:paraId="310AD937" w14:textId="77777777" w:rsidTr="00AD3AD5">
        <w:tc>
          <w:tcPr>
            <w:tcW w:w="8494" w:type="dxa"/>
            <w:gridSpan w:val="4"/>
            <w:shd w:val="clear" w:color="auto" w:fill="1F3864" w:themeFill="accent1" w:themeFillShade="80"/>
          </w:tcPr>
          <w:p w14:paraId="3A9CEBB2" w14:textId="625F33B8" w:rsidR="003E3177" w:rsidRPr="008B2116" w:rsidRDefault="003E3177" w:rsidP="004B23E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E3177" w:rsidRPr="008B2116" w14:paraId="56269B7F" w14:textId="77777777" w:rsidTr="00AD3AD5">
        <w:tc>
          <w:tcPr>
            <w:tcW w:w="495" w:type="dxa"/>
          </w:tcPr>
          <w:p w14:paraId="083BECC0"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DF62616" w14:textId="77777777" w:rsidR="003E3177" w:rsidRPr="008B2116" w:rsidRDefault="003E3177"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7201DDD" w14:textId="6DB3A36D" w:rsidR="003E3177" w:rsidRPr="008B2116" w:rsidRDefault="003E3177" w:rsidP="00AD3AD5">
            <w:pPr>
              <w:jc w:val="both"/>
              <w:rPr>
                <w:rFonts w:asciiTheme="minorHAnsi" w:hAnsiTheme="minorHAnsi" w:cstheme="minorHAnsi"/>
                <w:sz w:val="20"/>
                <w:szCs w:val="20"/>
              </w:rPr>
            </w:pPr>
            <w:r>
              <w:rPr>
                <w:rFonts w:asciiTheme="minorHAnsi" w:hAnsiTheme="minorHAnsi" w:cstheme="minorHAnsi"/>
                <w:sz w:val="20"/>
                <w:szCs w:val="20"/>
              </w:rPr>
              <w:t>Informes Judiciales</w:t>
            </w:r>
          </w:p>
        </w:tc>
      </w:tr>
      <w:tr w:rsidR="003E3177" w:rsidRPr="008B2116" w14:paraId="44DFBBB6" w14:textId="77777777" w:rsidTr="00AD3AD5">
        <w:tc>
          <w:tcPr>
            <w:tcW w:w="495" w:type="dxa"/>
          </w:tcPr>
          <w:p w14:paraId="22284CC7"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F162882" w14:textId="77777777" w:rsidR="003E3177" w:rsidRPr="008B2116" w:rsidRDefault="003E3177"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01D089A"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3E3177" w:rsidRPr="008B2116" w14:paraId="30A7DABE" w14:textId="77777777" w:rsidTr="00AD3AD5">
        <w:tc>
          <w:tcPr>
            <w:tcW w:w="8494" w:type="dxa"/>
            <w:gridSpan w:val="4"/>
            <w:shd w:val="clear" w:color="auto" w:fill="1F3864" w:themeFill="accent1" w:themeFillShade="80"/>
          </w:tcPr>
          <w:p w14:paraId="5630FEB2" w14:textId="77777777" w:rsidR="003E3177" w:rsidRPr="008B2116" w:rsidRDefault="003E3177" w:rsidP="004B23E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E3177" w:rsidRPr="008B2116" w14:paraId="309A0320" w14:textId="77777777" w:rsidTr="00AD3AD5">
        <w:tc>
          <w:tcPr>
            <w:tcW w:w="495" w:type="dxa"/>
          </w:tcPr>
          <w:p w14:paraId="327F69F7" w14:textId="77777777" w:rsidR="003E3177" w:rsidRPr="00906FE9" w:rsidRDefault="003E3177" w:rsidP="00AD3AD5">
            <w:pPr>
              <w:jc w:val="both"/>
              <w:rPr>
                <w:rFonts w:asciiTheme="minorHAnsi" w:hAnsiTheme="minorHAnsi" w:cstheme="minorHAnsi"/>
                <w:sz w:val="20"/>
                <w:szCs w:val="20"/>
              </w:rPr>
            </w:pPr>
            <w:r w:rsidRPr="00906FE9">
              <w:rPr>
                <w:rFonts w:asciiTheme="minorHAnsi" w:hAnsiTheme="minorHAnsi" w:cstheme="minorHAnsi"/>
                <w:sz w:val="20"/>
                <w:szCs w:val="20"/>
              </w:rPr>
              <w:t>2.1</w:t>
            </w:r>
          </w:p>
        </w:tc>
        <w:tc>
          <w:tcPr>
            <w:tcW w:w="2020" w:type="dxa"/>
          </w:tcPr>
          <w:p w14:paraId="5D10F262" w14:textId="77777777" w:rsidR="003E3177" w:rsidRPr="00906FE9" w:rsidRDefault="003E3177" w:rsidP="00AD3AD5">
            <w:pPr>
              <w:rPr>
                <w:rFonts w:asciiTheme="minorHAnsi" w:hAnsiTheme="minorHAnsi" w:cstheme="minorHAnsi"/>
                <w:b/>
                <w:bCs/>
                <w:sz w:val="20"/>
                <w:szCs w:val="20"/>
              </w:rPr>
            </w:pPr>
            <w:r w:rsidRPr="00906FE9">
              <w:rPr>
                <w:rFonts w:asciiTheme="minorHAnsi" w:hAnsiTheme="minorHAnsi" w:cstheme="minorHAnsi"/>
                <w:b/>
                <w:bCs/>
                <w:sz w:val="20"/>
                <w:szCs w:val="20"/>
              </w:rPr>
              <w:t>Alcance y contenido</w:t>
            </w:r>
          </w:p>
        </w:tc>
        <w:tc>
          <w:tcPr>
            <w:tcW w:w="5979" w:type="dxa"/>
            <w:gridSpan w:val="2"/>
          </w:tcPr>
          <w:p w14:paraId="6E2F88A5" w14:textId="5729179C" w:rsidR="003E3177" w:rsidRPr="008B2116" w:rsidRDefault="00821A56" w:rsidP="00AD3AD5">
            <w:pPr>
              <w:jc w:val="both"/>
              <w:rPr>
                <w:rFonts w:asciiTheme="minorHAnsi" w:hAnsiTheme="minorHAnsi" w:cstheme="minorHAnsi"/>
                <w:sz w:val="20"/>
                <w:szCs w:val="20"/>
              </w:rPr>
            </w:pPr>
            <w:r>
              <w:rPr>
                <w:rFonts w:asciiTheme="minorHAnsi" w:hAnsiTheme="minorHAnsi" w:cstheme="minorHAnsi"/>
                <w:sz w:val="20"/>
                <w:szCs w:val="20"/>
              </w:rPr>
              <w:t>Expedientes que contiene los informes que dan cuenta de los procesos judiciales adelantados por el Instituto</w:t>
            </w:r>
            <w:r w:rsidR="002007F2">
              <w:rPr>
                <w:rFonts w:asciiTheme="minorHAnsi" w:hAnsiTheme="minorHAnsi" w:cstheme="minorHAnsi"/>
                <w:sz w:val="20"/>
                <w:szCs w:val="20"/>
              </w:rPr>
              <w:t xml:space="preserve"> y que son presentado a otras entidades por solicitud.</w:t>
            </w:r>
          </w:p>
        </w:tc>
      </w:tr>
      <w:tr w:rsidR="003E3177" w:rsidRPr="008B2116" w14:paraId="595AEEDC" w14:textId="77777777" w:rsidTr="00AD3AD5">
        <w:tc>
          <w:tcPr>
            <w:tcW w:w="495" w:type="dxa"/>
          </w:tcPr>
          <w:p w14:paraId="1F76ACBB"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6CD4E10" w14:textId="77777777" w:rsidR="003E3177" w:rsidRPr="008B2116" w:rsidRDefault="003E3177"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D63FDB0" w14:textId="77777777" w:rsidR="003E3177" w:rsidRDefault="003E3177" w:rsidP="003E3177">
            <w:pPr>
              <w:jc w:val="both"/>
              <w:rPr>
                <w:rFonts w:asciiTheme="minorHAnsi" w:hAnsiTheme="minorHAnsi" w:cstheme="minorHAnsi"/>
                <w:sz w:val="20"/>
                <w:szCs w:val="20"/>
              </w:rPr>
            </w:pPr>
            <w:r>
              <w:rPr>
                <w:rFonts w:asciiTheme="minorHAnsi" w:hAnsiTheme="minorHAnsi" w:cstheme="minorHAnsi"/>
                <w:sz w:val="20"/>
                <w:szCs w:val="20"/>
              </w:rPr>
              <w:t>Solicitud</w:t>
            </w:r>
          </w:p>
          <w:p w14:paraId="62E3D478" w14:textId="21CE5C92" w:rsidR="003E3177" w:rsidRPr="003E3177" w:rsidRDefault="003E3177" w:rsidP="003E3177">
            <w:pPr>
              <w:jc w:val="both"/>
              <w:rPr>
                <w:rFonts w:asciiTheme="minorHAnsi" w:hAnsiTheme="minorHAnsi" w:cstheme="minorHAnsi"/>
                <w:sz w:val="20"/>
                <w:szCs w:val="20"/>
              </w:rPr>
            </w:pPr>
            <w:r>
              <w:rPr>
                <w:rFonts w:asciiTheme="minorHAnsi" w:hAnsiTheme="minorHAnsi" w:cstheme="minorHAnsi"/>
                <w:sz w:val="20"/>
                <w:szCs w:val="20"/>
              </w:rPr>
              <w:t>Informe</w:t>
            </w:r>
          </w:p>
        </w:tc>
      </w:tr>
      <w:tr w:rsidR="003E3177" w:rsidRPr="008B2116" w14:paraId="282B84C2" w14:textId="77777777" w:rsidTr="00AD3AD5">
        <w:tc>
          <w:tcPr>
            <w:tcW w:w="8494" w:type="dxa"/>
            <w:gridSpan w:val="4"/>
            <w:shd w:val="clear" w:color="auto" w:fill="1F3864" w:themeFill="accent1" w:themeFillShade="80"/>
          </w:tcPr>
          <w:p w14:paraId="108A6403" w14:textId="77777777" w:rsidR="003E3177" w:rsidRPr="008B2116" w:rsidRDefault="003E3177" w:rsidP="004B23E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E3177" w:rsidRPr="008B2116" w14:paraId="22362043" w14:textId="77777777" w:rsidTr="00AD3AD5">
        <w:tc>
          <w:tcPr>
            <w:tcW w:w="495" w:type="dxa"/>
          </w:tcPr>
          <w:p w14:paraId="2890CCC3"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60C16DA" w14:textId="77777777" w:rsidR="003E3177" w:rsidRPr="008B2116" w:rsidRDefault="003E3177"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8D58403" w14:textId="25FE870F" w:rsidR="003E3177" w:rsidRPr="008B2116" w:rsidRDefault="003E3177" w:rsidP="00AD3AD5">
            <w:pPr>
              <w:jc w:val="both"/>
              <w:rPr>
                <w:rFonts w:asciiTheme="minorHAnsi" w:hAnsiTheme="minorHAnsi" w:cstheme="minorHAnsi"/>
                <w:sz w:val="20"/>
                <w:szCs w:val="20"/>
              </w:rPr>
            </w:pPr>
            <w:r>
              <w:rPr>
                <w:rFonts w:asciiTheme="minorHAnsi" w:hAnsiTheme="minorHAnsi" w:cstheme="minorHAnsi"/>
                <w:sz w:val="20"/>
                <w:szCs w:val="20"/>
              </w:rPr>
              <w:t>10</w:t>
            </w:r>
            <w:r w:rsidRPr="008B2116">
              <w:rPr>
                <w:rFonts w:asciiTheme="minorHAnsi" w:hAnsiTheme="minorHAnsi" w:cstheme="minorHAnsi"/>
                <w:sz w:val="20"/>
                <w:szCs w:val="20"/>
              </w:rPr>
              <w:t xml:space="preserve"> años</w:t>
            </w:r>
          </w:p>
        </w:tc>
      </w:tr>
      <w:tr w:rsidR="003E3177" w:rsidRPr="008B2116" w14:paraId="7D90461E" w14:textId="77777777" w:rsidTr="00AD3AD5">
        <w:tc>
          <w:tcPr>
            <w:tcW w:w="495" w:type="dxa"/>
          </w:tcPr>
          <w:p w14:paraId="11807486"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802E56A" w14:textId="77777777" w:rsidR="003E3177" w:rsidRPr="008B2116" w:rsidRDefault="003E3177"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227D7D7" w14:textId="6F2B4E7D" w:rsidR="003E3177" w:rsidRPr="008B2116" w:rsidRDefault="003E3177" w:rsidP="00AD3AD5">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3E3177" w:rsidRPr="008B2116" w14:paraId="5C325C17" w14:textId="77777777" w:rsidTr="00AD3AD5">
        <w:tc>
          <w:tcPr>
            <w:tcW w:w="8494" w:type="dxa"/>
            <w:gridSpan w:val="4"/>
            <w:shd w:val="clear" w:color="auto" w:fill="1F3864" w:themeFill="accent1" w:themeFillShade="80"/>
          </w:tcPr>
          <w:p w14:paraId="22DEE636" w14:textId="77777777" w:rsidR="003E3177" w:rsidRPr="008B2116" w:rsidRDefault="003E3177" w:rsidP="004B23E9">
            <w:pPr>
              <w:pStyle w:val="Prrafodelista"/>
              <w:numPr>
                <w:ilvl w:val="0"/>
                <w:numId w:val="2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E3177" w:rsidRPr="008B2116" w14:paraId="1F695A0E" w14:textId="77777777" w:rsidTr="00AD3AD5">
        <w:tc>
          <w:tcPr>
            <w:tcW w:w="495" w:type="dxa"/>
            <w:vMerge w:val="restart"/>
          </w:tcPr>
          <w:p w14:paraId="1303BA38"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10BC459" w14:textId="77777777" w:rsidR="003E3177" w:rsidRPr="008B2116" w:rsidRDefault="003E3177"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B78412F"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E3177" w:rsidRPr="008B2116" w14:paraId="14BCF46F" w14:textId="77777777" w:rsidTr="00AD3AD5">
        <w:tc>
          <w:tcPr>
            <w:tcW w:w="495" w:type="dxa"/>
            <w:vMerge/>
          </w:tcPr>
          <w:p w14:paraId="27B0847C" w14:textId="77777777" w:rsidR="003E3177" w:rsidRPr="008B2116" w:rsidRDefault="003E3177" w:rsidP="00AD3AD5">
            <w:pPr>
              <w:jc w:val="both"/>
              <w:rPr>
                <w:rFonts w:asciiTheme="minorHAnsi" w:hAnsiTheme="minorHAnsi" w:cstheme="minorHAnsi"/>
                <w:sz w:val="20"/>
                <w:szCs w:val="20"/>
              </w:rPr>
            </w:pPr>
          </w:p>
        </w:tc>
        <w:tc>
          <w:tcPr>
            <w:tcW w:w="2020" w:type="dxa"/>
            <w:vMerge/>
          </w:tcPr>
          <w:p w14:paraId="39D741C5" w14:textId="77777777" w:rsidR="003E3177" w:rsidRPr="008B2116" w:rsidRDefault="003E3177" w:rsidP="00AD3AD5">
            <w:pPr>
              <w:jc w:val="both"/>
              <w:rPr>
                <w:rFonts w:asciiTheme="minorHAnsi" w:hAnsiTheme="minorHAnsi" w:cstheme="minorHAnsi"/>
                <w:b/>
                <w:bCs/>
                <w:sz w:val="20"/>
                <w:szCs w:val="20"/>
              </w:rPr>
            </w:pPr>
          </w:p>
        </w:tc>
        <w:tc>
          <w:tcPr>
            <w:tcW w:w="5979" w:type="dxa"/>
            <w:gridSpan w:val="2"/>
          </w:tcPr>
          <w:p w14:paraId="1202E94D"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E3177" w:rsidRPr="008B2116" w14:paraId="10368001" w14:textId="77777777" w:rsidTr="00AD3AD5">
        <w:tc>
          <w:tcPr>
            <w:tcW w:w="495" w:type="dxa"/>
          </w:tcPr>
          <w:p w14:paraId="2FFA086A"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62185EE" w14:textId="77777777" w:rsidR="003E3177" w:rsidRPr="008B2116" w:rsidRDefault="003E3177"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DF37759" w14:textId="38F4D377" w:rsidR="003E3177" w:rsidRPr="008B2116" w:rsidRDefault="0008744E" w:rsidP="0008744E">
            <w:pPr>
              <w:rPr>
                <w:rFonts w:asciiTheme="minorHAnsi" w:hAnsiTheme="minorHAnsi" w:cstheme="minorHAnsi"/>
                <w:sz w:val="20"/>
                <w:szCs w:val="20"/>
              </w:rPr>
            </w:pPr>
            <w:r>
              <w:rPr>
                <w:rFonts w:asciiTheme="minorHAnsi" w:hAnsiTheme="minorHAnsi" w:cstheme="minorHAnsi"/>
                <w:sz w:val="20"/>
                <w:szCs w:val="20"/>
              </w:rPr>
              <w:t xml:space="preserve">COLOMBIA. </w:t>
            </w:r>
            <w:r w:rsidRPr="0008744E">
              <w:rPr>
                <w:rFonts w:asciiTheme="minorHAnsi" w:hAnsiTheme="minorHAnsi" w:cstheme="minorHAnsi"/>
                <w:sz w:val="20"/>
                <w:szCs w:val="20"/>
              </w:rPr>
              <w:t>DEPARTAMENTO ADMINISTRATIVO DE LA FUNCION PÚBLICA</w:t>
            </w:r>
            <w:r>
              <w:rPr>
                <w:rFonts w:asciiTheme="minorHAnsi" w:hAnsiTheme="minorHAnsi" w:cstheme="minorHAnsi"/>
                <w:sz w:val="20"/>
                <w:szCs w:val="20"/>
              </w:rPr>
              <w:t xml:space="preserve">. </w:t>
            </w:r>
            <w:r w:rsidRPr="0008744E">
              <w:rPr>
                <w:rFonts w:asciiTheme="minorHAnsi" w:hAnsiTheme="minorHAnsi" w:cstheme="minorHAnsi"/>
                <w:sz w:val="20"/>
                <w:szCs w:val="20"/>
              </w:rPr>
              <w:t>Decreto 1537 de 2001. "Por el cual se reglamenta</w:t>
            </w:r>
            <w:r>
              <w:rPr>
                <w:rFonts w:asciiTheme="minorHAnsi" w:hAnsiTheme="minorHAnsi" w:cstheme="minorHAnsi"/>
                <w:sz w:val="20"/>
                <w:szCs w:val="20"/>
              </w:rPr>
              <w:t xml:space="preserve"> </w:t>
            </w:r>
            <w:r w:rsidRPr="0008744E">
              <w:rPr>
                <w:rFonts w:asciiTheme="minorHAnsi" w:hAnsiTheme="minorHAnsi" w:cstheme="minorHAnsi"/>
                <w:sz w:val="20"/>
                <w:szCs w:val="20"/>
              </w:rPr>
              <w:t>parcialmente la Ley 87 de 1993 en cuanto a elementos</w:t>
            </w:r>
            <w:r>
              <w:rPr>
                <w:rFonts w:asciiTheme="minorHAnsi" w:hAnsiTheme="minorHAnsi" w:cstheme="minorHAnsi"/>
                <w:sz w:val="20"/>
                <w:szCs w:val="20"/>
              </w:rPr>
              <w:t xml:space="preserve"> </w:t>
            </w:r>
            <w:r w:rsidRPr="0008744E">
              <w:rPr>
                <w:rFonts w:asciiTheme="minorHAnsi" w:hAnsiTheme="minorHAnsi" w:cstheme="minorHAnsi"/>
                <w:sz w:val="20"/>
                <w:szCs w:val="20"/>
              </w:rPr>
              <w:t>técnicos y administrativos que fortalezcan el sistema de</w:t>
            </w:r>
            <w:r>
              <w:rPr>
                <w:rFonts w:asciiTheme="minorHAnsi" w:hAnsiTheme="minorHAnsi" w:cstheme="minorHAnsi"/>
                <w:sz w:val="20"/>
                <w:szCs w:val="20"/>
              </w:rPr>
              <w:t xml:space="preserve"> </w:t>
            </w:r>
            <w:r w:rsidRPr="0008744E">
              <w:rPr>
                <w:rFonts w:asciiTheme="minorHAnsi" w:hAnsiTheme="minorHAnsi" w:cstheme="minorHAnsi"/>
                <w:sz w:val="20"/>
                <w:szCs w:val="20"/>
              </w:rPr>
              <w:t>control interno de las entidades y organismos del Estado".</w:t>
            </w:r>
          </w:p>
        </w:tc>
      </w:tr>
      <w:tr w:rsidR="003E3177" w:rsidRPr="008B2116" w14:paraId="100A6234" w14:textId="77777777" w:rsidTr="00AD3AD5">
        <w:tc>
          <w:tcPr>
            <w:tcW w:w="495" w:type="dxa"/>
          </w:tcPr>
          <w:p w14:paraId="15D964B5" w14:textId="77777777" w:rsidR="003E3177" w:rsidRPr="008B2116" w:rsidRDefault="003E3177" w:rsidP="00AD3AD5">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FF92C06" w14:textId="77777777" w:rsidR="003E3177" w:rsidRPr="008B2116" w:rsidRDefault="003E3177"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51ACBD5" w14:textId="77777777" w:rsidR="003E3177" w:rsidRPr="008B2116" w:rsidRDefault="003E3177"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96624BA" w14:textId="77777777" w:rsidR="003E3177" w:rsidRDefault="003E3177" w:rsidP="003E3177">
      <w:pPr>
        <w:jc w:val="both"/>
        <w:rPr>
          <w:sz w:val="22"/>
          <w:szCs w:val="22"/>
        </w:rPr>
      </w:pPr>
    </w:p>
    <w:p w14:paraId="65195B52" w14:textId="29BF2F83" w:rsidR="003E3177" w:rsidRDefault="003E3177" w:rsidP="008B0BE1">
      <w:pPr>
        <w:jc w:val="both"/>
        <w:rPr>
          <w:sz w:val="22"/>
          <w:szCs w:val="22"/>
        </w:rPr>
      </w:pPr>
    </w:p>
    <w:p w14:paraId="41211B80" w14:textId="42343C78" w:rsidR="00A0701C" w:rsidRDefault="00A0701C" w:rsidP="00A0701C">
      <w:pPr>
        <w:pStyle w:val="Ttulo3"/>
        <w:rPr>
          <w:rFonts w:ascii="Times New Roman" w:hAnsi="Times New Roman" w:cs="Times New Roman"/>
          <w:color w:val="595959" w:themeColor="text1" w:themeTint="A6"/>
        </w:rPr>
      </w:pPr>
      <w:bookmarkStart w:id="23" w:name="_Toc86661051"/>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w:t>
      </w:r>
      <w:r w:rsidR="00D772EE">
        <w:rPr>
          <w:rFonts w:ascii="Times New Roman" w:hAnsi="Times New Roman" w:cs="Times New Roman"/>
          <w:color w:val="595959" w:themeColor="text1" w:themeTint="A6"/>
        </w:rPr>
        <w:t>6</w:t>
      </w:r>
      <w:r w:rsidRPr="003249D6">
        <w:rPr>
          <w:rFonts w:ascii="Times New Roman" w:hAnsi="Times New Roman" w:cs="Times New Roman"/>
          <w:color w:val="595959" w:themeColor="text1" w:themeTint="A6"/>
        </w:rPr>
        <w:t xml:space="preserve">. </w:t>
      </w:r>
      <w:r w:rsidRPr="00A0701C">
        <w:rPr>
          <w:rFonts w:ascii="Times New Roman" w:hAnsi="Times New Roman" w:cs="Times New Roman"/>
          <w:color w:val="595959" w:themeColor="text1" w:themeTint="A6"/>
        </w:rPr>
        <w:t xml:space="preserve">Procesos </w:t>
      </w:r>
      <w:r w:rsidR="00D772EE">
        <w:rPr>
          <w:rFonts w:ascii="Times New Roman" w:hAnsi="Times New Roman" w:cs="Times New Roman"/>
          <w:color w:val="595959" w:themeColor="text1" w:themeTint="A6"/>
        </w:rPr>
        <w:t>A</w:t>
      </w:r>
      <w:r w:rsidRPr="00A0701C">
        <w:rPr>
          <w:rFonts w:ascii="Times New Roman" w:hAnsi="Times New Roman" w:cs="Times New Roman"/>
          <w:color w:val="595959" w:themeColor="text1" w:themeTint="A6"/>
        </w:rPr>
        <w:t>nte el Tribunal de Arbitramento</w:t>
      </w:r>
      <w:bookmarkEnd w:id="23"/>
    </w:p>
    <w:p w14:paraId="2E28E67A" w14:textId="77777777" w:rsidR="00A0701C" w:rsidRPr="0061047A" w:rsidRDefault="00A0701C" w:rsidP="00A0701C"/>
    <w:p w14:paraId="721E9C27" w14:textId="583D75CD" w:rsidR="00A0701C" w:rsidRPr="00126542" w:rsidRDefault="00A0701C" w:rsidP="00A0701C">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PROCESOS JUDICIALES</w:t>
      </w:r>
    </w:p>
    <w:tbl>
      <w:tblPr>
        <w:tblStyle w:val="Tablaconcuadrcula"/>
        <w:tblW w:w="0" w:type="auto"/>
        <w:tblLook w:val="04A0" w:firstRow="1" w:lastRow="0" w:firstColumn="1" w:lastColumn="0" w:noHBand="0" w:noVBand="1"/>
      </w:tblPr>
      <w:tblGrid>
        <w:gridCol w:w="495"/>
        <w:gridCol w:w="2020"/>
        <w:gridCol w:w="630"/>
        <w:gridCol w:w="5349"/>
      </w:tblGrid>
      <w:tr w:rsidR="00A0701C" w:rsidRPr="008B2116" w14:paraId="5021B155" w14:textId="77777777" w:rsidTr="00AD3AD5">
        <w:tc>
          <w:tcPr>
            <w:tcW w:w="8494" w:type="dxa"/>
            <w:gridSpan w:val="4"/>
            <w:shd w:val="clear" w:color="auto" w:fill="1F3864" w:themeFill="accent1" w:themeFillShade="80"/>
          </w:tcPr>
          <w:p w14:paraId="1B596919" w14:textId="0C9D42BB" w:rsidR="00A0701C" w:rsidRPr="008B2116" w:rsidRDefault="00A0701C" w:rsidP="004B23E9">
            <w:pPr>
              <w:pStyle w:val="Prrafodelista"/>
              <w:numPr>
                <w:ilvl w:val="0"/>
                <w:numId w:val="2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A0701C" w:rsidRPr="008B2116" w14:paraId="193CFA62" w14:textId="77777777" w:rsidTr="00AD3AD5">
        <w:tc>
          <w:tcPr>
            <w:tcW w:w="495" w:type="dxa"/>
          </w:tcPr>
          <w:p w14:paraId="379CEE22"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A68698B" w14:textId="77777777" w:rsidR="00A0701C" w:rsidRPr="008B2116" w:rsidRDefault="00A0701C"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2A5AF25" w14:textId="4897D3C5" w:rsidR="00A0701C" w:rsidRPr="008B2116" w:rsidRDefault="00A0701C" w:rsidP="00AD3AD5">
            <w:pPr>
              <w:jc w:val="both"/>
              <w:rPr>
                <w:rFonts w:asciiTheme="minorHAnsi" w:hAnsiTheme="minorHAnsi" w:cstheme="minorHAnsi"/>
                <w:sz w:val="20"/>
                <w:szCs w:val="20"/>
              </w:rPr>
            </w:pPr>
            <w:r w:rsidRPr="00A0701C">
              <w:rPr>
                <w:rFonts w:asciiTheme="minorHAnsi" w:hAnsiTheme="minorHAnsi" w:cstheme="minorHAnsi"/>
                <w:sz w:val="20"/>
                <w:szCs w:val="20"/>
              </w:rPr>
              <w:t>Procesos ante el Tribunal de Arbitramento</w:t>
            </w:r>
          </w:p>
        </w:tc>
      </w:tr>
      <w:tr w:rsidR="00A0701C" w:rsidRPr="008B2116" w14:paraId="699787CF" w14:textId="77777777" w:rsidTr="00AD3AD5">
        <w:tc>
          <w:tcPr>
            <w:tcW w:w="495" w:type="dxa"/>
          </w:tcPr>
          <w:p w14:paraId="535E3035"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F6C3A58" w14:textId="77777777" w:rsidR="00A0701C" w:rsidRPr="008B2116" w:rsidRDefault="00A0701C"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6071AAF"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A0701C" w:rsidRPr="008B2116" w14:paraId="002ECB9B" w14:textId="77777777" w:rsidTr="00AD3AD5">
        <w:tc>
          <w:tcPr>
            <w:tcW w:w="8494" w:type="dxa"/>
            <w:gridSpan w:val="4"/>
            <w:shd w:val="clear" w:color="auto" w:fill="1F3864" w:themeFill="accent1" w:themeFillShade="80"/>
          </w:tcPr>
          <w:p w14:paraId="7542010A" w14:textId="77777777" w:rsidR="00A0701C" w:rsidRPr="008B2116" w:rsidRDefault="00A0701C" w:rsidP="004B23E9">
            <w:pPr>
              <w:pStyle w:val="Prrafodelista"/>
              <w:numPr>
                <w:ilvl w:val="0"/>
                <w:numId w:val="2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A0701C" w:rsidRPr="008B2116" w14:paraId="48236BFD" w14:textId="77777777" w:rsidTr="00AD3AD5">
        <w:tc>
          <w:tcPr>
            <w:tcW w:w="495" w:type="dxa"/>
          </w:tcPr>
          <w:p w14:paraId="1E45AD3C" w14:textId="77777777" w:rsidR="00A0701C" w:rsidRPr="00922DC3" w:rsidRDefault="00A0701C" w:rsidP="00AD3AD5">
            <w:pPr>
              <w:jc w:val="both"/>
              <w:rPr>
                <w:rFonts w:asciiTheme="minorHAnsi" w:hAnsiTheme="minorHAnsi" w:cstheme="minorHAnsi"/>
                <w:sz w:val="20"/>
                <w:szCs w:val="20"/>
              </w:rPr>
            </w:pPr>
            <w:r w:rsidRPr="00922DC3">
              <w:rPr>
                <w:rFonts w:asciiTheme="minorHAnsi" w:hAnsiTheme="minorHAnsi" w:cstheme="minorHAnsi"/>
                <w:sz w:val="20"/>
                <w:szCs w:val="20"/>
              </w:rPr>
              <w:t>2.1</w:t>
            </w:r>
          </w:p>
        </w:tc>
        <w:tc>
          <w:tcPr>
            <w:tcW w:w="2020" w:type="dxa"/>
          </w:tcPr>
          <w:p w14:paraId="7213ABEA" w14:textId="77777777" w:rsidR="00A0701C" w:rsidRPr="00922DC3" w:rsidRDefault="00A0701C" w:rsidP="00AD3AD5">
            <w:pPr>
              <w:rPr>
                <w:rFonts w:asciiTheme="minorHAnsi" w:hAnsiTheme="minorHAnsi" w:cstheme="minorHAnsi"/>
                <w:b/>
                <w:bCs/>
                <w:sz w:val="20"/>
                <w:szCs w:val="20"/>
              </w:rPr>
            </w:pPr>
            <w:r w:rsidRPr="00922DC3">
              <w:rPr>
                <w:rFonts w:asciiTheme="minorHAnsi" w:hAnsiTheme="minorHAnsi" w:cstheme="minorHAnsi"/>
                <w:b/>
                <w:bCs/>
                <w:sz w:val="20"/>
                <w:szCs w:val="20"/>
              </w:rPr>
              <w:t>Alcance y contenido</w:t>
            </w:r>
          </w:p>
        </w:tc>
        <w:tc>
          <w:tcPr>
            <w:tcW w:w="5979" w:type="dxa"/>
            <w:gridSpan w:val="2"/>
          </w:tcPr>
          <w:p w14:paraId="77B7256B" w14:textId="406DE47E" w:rsidR="00922DC3" w:rsidRPr="008B2116" w:rsidRDefault="007730A0" w:rsidP="00922DC3">
            <w:pPr>
              <w:jc w:val="both"/>
              <w:rPr>
                <w:rFonts w:asciiTheme="minorHAnsi" w:hAnsiTheme="minorHAnsi" w:cstheme="minorHAnsi"/>
                <w:sz w:val="20"/>
                <w:szCs w:val="20"/>
              </w:rPr>
            </w:pPr>
            <w:r w:rsidRPr="007730A0">
              <w:rPr>
                <w:rFonts w:asciiTheme="minorHAnsi" w:hAnsiTheme="minorHAnsi" w:cstheme="minorHAnsi"/>
                <w:sz w:val="20"/>
                <w:szCs w:val="20"/>
              </w:rPr>
              <w:t xml:space="preserve">Expedientes que </w:t>
            </w:r>
            <w:r w:rsidR="00922DC3">
              <w:rPr>
                <w:rFonts w:asciiTheme="minorHAnsi" w:hAnsiTheme="minorHAnsi" w:cstheme="minorHAnsi"/>
                <w:sz w:val="20"/>
                <w:szCs w:val="20"/>
              </w:rPr>
              <w:t>refleja</w:t>
            </w:r>
            <w:r w:rsidRPr="007730A0">
              <w:rPr>
                <w:rFonts w:asciiTheme="minorHAnsi" w:hAnsiTheme="minorHAnsi" w:cstheme="minorHAnsi"/>
                <w:sz w:val="20"/>
                <w:szCs w:val="20"/>
              </w:rPr>
              <w:t xml:space="preserve"> la actuaci</w:t>
            </w:r>
            <w:r w:rsidR="00922DC3">
              <w:rPr>
                <w:rFonts w:asciiTheme="minorHAnsi" w:hAnsiTheme="minorHAnsi" w:cstheme="minorHAnsi"/>
                <w:sz w:val="20"/>
                <w:szCs w:val="20"/>
              </w:rPr>
              <w:t>ón</w:t>
            </w:r>
            <w:r w:rsidRPr="007730A0">
              <w:rPr>
                <w:rFonts w:asciiTheme="minorHAnsi" w:hAnsiTheme="minorHAnsi" w:cstheme="minorHAnsi"/>
                <w:sz w:val="20"/>
                <w:szCs w:val="20"/>
              </w:rPr>
              <w:t xml:space="preserve"> del </w:t>
            </w:r>
            <w:r>
              <w:rPr>
                <w:rFonts w:asciiTheme="minorHAnsi" w:hAnsiTheme="minorHAnsi" w:cstheme="minorHAnsi"/>
                <w:sz w:val="20"/>
                <w:szCs w:val="20"/>
              </w:rPr>
              <w:t>IDEP</w:t>
            </w:r>
            <w:r w:rsidRPr="007730A0">
              <w:rPr>
                <w:rFonts w:asciiTheme="minorHAnsi" w:hAnsiTheme="minorHAnsi" w:cstheme="minorHAnsi"/>
                <w:sz w:val="20"/>
                <w:szCs w:val="20"/>
              </w:rPr>
              <w:t xml:space="preserve"> </w:t>
            </w:r>
            <w:r w:rsidR="00922DC3">
              <w:rPr>
                <w:rFonts w:asciiTheme="minorHAnsi" w:hAnsiTheme="minorHAnsi" w:cstheme="minorHAnsi"/>
                <w:sz w:val="20"/>
                <w:szCs w:val="20"/>
              </w:rPr>
              <w:t>de un proceso llevado</w:t>
            </w:r>
            <w:r w:rsidR="00922DC3" w:rsidRPr="00922DC3">
              <w:rPr>
                <w:rFonts w:asciiTheme="minorHAnsi" w:hAnsiTheme="minorHAnsi" w:cstheme="minorHAnsi"/>
                <w:sz w:val="20"/>
                <w:szCs w:val="20"/>
              </w:rPr>
              <w:t xml:space="preserve"> a cabo por árbitros o jueces nombrados por las mismas partes</w:t>
            </w:r>
            <w:r w:rsidR="00922DC3">
              <w:rPr>
                <w:rFonts w:asciiTheme="minorHAnsi" w:hAnsiTheme="minorHAnsi" w:cstheme="minorHAnsi"/>
                <w:sz w:val="20"/>
                <w:szCs w:val="20"/>
              </w:rPr>
              <w:t xml:space="preserve"> </w:t>
            </w:r>
            <w:r w:rsidR="00922DC3" w:rsidRPr="00922DC3">
              <w:rPr>
                <w:rFonts w:asciiTheme="minorHAnsi" w:hAnsiTheme="minorHAnsi" w:cstheme="minorHAnsi"/>
                <w:sz w:val="20"/>
                <w:szCs w:val="20"/>
              </w:rPr>
              <w:t xml:space="preserve">en conflicto, para decidir </w:t>
            </w:r>
            <w:r w:rsidR="00922DC3">
              <w:rPr>
                <w:rFonts w:asciiTheme="minorHAnsi" w:hAnsiTheme="minorHAnsi" w:cstheme="minorHAnsi"/>
                <w:sz w:val="20"/>
                <w:szCs w:val="20"/>
              </w:rPr>
              <w:t xml:space="preserve">sobre </w:t>
            </w:r>
            <w:r w:rsidR="00922DC3" w:rsidRPr="00922DC3">
              <w:rPr>
                <w:rFonts w:asciiTheme="minorHAnsi" w:hAnsiTheme="minorHAnsi" w:cstheme="minorHAnsi"/>
                <w:sz w:val="20"/>
                <w:szCs w:val="20"/>
              </w:rPr>
              <w:t>una diferencia o un asunto litigioso entre ellas.</w:t>
            </w:r>
          </w:p>
        </w:tc>
      </w:tr>
      <w:tr w:rsidR="00A0701C" w:rsidRPr="008B2116" w14:paraId="5B4BA18D" w14:textId="77777777" w:rsidTr="00AD3AD5">
        <w:tc>
          <w:tcPr>
            <w:tcW w:w="495" w:type="dxa"/>
          </w:tcPr>
          <w:p w14:paraId="11F294F7"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2498938" w14:textId="77777777" w:rsidR="00A0701C" w:rsidRPr="008B2116" w:rsidRDefault="00A0701C"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C10B3E0" w14:textId="3EC395C8"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 xml:space="preserve">Auto </w:t>
            </w:r>
            <w:r w:rsidR="005E62E9">
              <w:rPr>
                <w:rFonts w:asciiTheme="minorHAnsi" w:hAnsiTheme="minorHAnsi" w:cstheme="minorHAnsi"/>
                <w:sz w:val="20"/>
                <w:szCs w:val="20"/>
              </w:rPr>
              <w:t>A</w:t>
            </w:r>
            <w:r w:rsidRPr="00A0701C">
              <w:rPr>
                <w:rFonts w:asciiTheme="minorHAnsi" w:hAnsiTheme="minorHAnsi" w:cstheme="minorHAnsi"/>
                <w:sz w:val="20"/>
                <w:szCs w:val="20"/>
              </w:rPr>
              <w:t>dmisorio de la Demanda</w:t>
            </w:r>
          </w:p>
          <w:p w14:paraId="67D17A3B"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Demanda</w:t>
            </w:r>
          </w:p>
          <w:p w14:paraId="6A4B0BD0"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Notificación de la Demanda</w:t>
            </w:r>
          </w:p>
          <w:p w14:paraId="5C11175B"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Poder</w:t>
            </w:r>
          </w:p>
          <w:p w14:paraId="16B9F460"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Solicitud de antecedentes</w:t>
            </w:r>
          </w:p>
          <w:p w14:paraId="76E0B314"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Antecedentes</w:t>
            </w:r>
          </w:p>
          <w:p w14:paraId="25430CEA"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Oficio allegando las pruebas</w:t>
            </w:r>
          </w:p>
          <w:p w14:paraId="18533039"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Pruebas</w:t>
            </w:r>
          </w:p>
          <w:p w14:paraId="4A6DAB8F"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Acta Audiencia de Conciliación</w:t>
            </w:r>
          </w:p>
          <w:p w14:paraId="6C5B7745"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Alegatos de Conclusión</w:t>
            </w:r>
          </w:p>
          <w:p w14:paraId="0BFB889B"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Fallo de Primera Instancia</w:t>
            </w:r>
          </w:p>
          <w:p w14:paraId="4BB46392"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Documento de Notificación</w:t>
            </w:r>
          </w:p>
          <w:p w14:paraId="625CB9E5"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Concepto</w:t>
            </w:r>
          </w:p>
          <w:p w14:paraId="1A546893"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Recurso de Anulación</w:t>
            </w:r>
          </w:p>
          <w:p w14:paraId="333C95D6"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Pruebas</w:t>
            </w:r>
          </w:p>
          <w:p w14:paraId="364D02B1"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Alegatos de Conclusión</w:t>
            </w:r>
          </w:p>
          <w:p w14:paraId="436D12DF" w14:textId="77777777" w:rsidR="00A0701C" w:rsidRPr="00A0701C"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Fallo de Segunda Instancia</w:t>
            </w:r>
          </w:p>
          <w:p w14:paraId="0476C40C" w14:textId="4A79D54B" w:rsidR="00A0701C" w:rsidRPr="003E3177" w:rsidRDefault="00A0701C" w:rsidP="00A0701C">
            <w:pPr>
              <w:jc w:val="both"/>
              <w:rPr>
                <w:rFonts w:asciiTheme="minorHAnsi" w:hAnsiTheme="minorHAnsi" w:cstheme="minorHAnsi"/>
                <w:sz w:val="20"/>
                <w:szCs w:val="20"/>
              </w:rPr>
            </w:pPr>
            <w:r w:rsidRPr="00A0701C">
              <w:rPr>
                <w:rFonts w:asciiTheme="minorHAnsi" w:hAnsiTheme="minorHAnsi" w:cstheme="minorHAnsi"/>
                <w:sz w:val="20"/>
                <w:szCs w:val="20"/>
              </w:rPr>
              <w:t>Comunicación al Demandante</w:t>
            </w:r>
          </w:p>
        </w:tc>
      </w:tr>
      <w:tr w:rsidR="00A0701C" w:rsidRPr="008B2116" w14:paraId="2796D094" w14:textId="77777777" w:rsidTr="00AD3AD5">
        <w:tc>
          <w:tcPr>
            <w:tcW w:w="8494" w:type="dxa"/>
            <w:gridSpan w:val="4"/>
            <w:shd w:val="clear" w:color="auto" w:fill="1F3864" w:themeFill="accent1" w:themeFillShade="80"/>
          </w:tcPr>
          <w:p w14:paraId="7F8189F7" w14:textId="77777777" w:rsidR="00A0701C" w:rsidRPr="008B2116" w:rsidRDefault="00A0701C" w:rsidP="004B23E9">
            <w:pPr>
              <w:pStyle w:val="Prrafodelista"/>
              <w:numPr>
                <w:ilvl w:val="0"/>
                <w:numId w:val="2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A0701C" w:rsidRPr="008B2116" w14:paraId="4208A2A9" w14:textId="77777777" w:rsidTr="00AD3AD5">
        <w:tc>
          <w:tcPr>
            <w:tcW w:w="495" w:type="dxa"/>
          </w:tcPr>
          <w:p w14:paraId="5FCC7D61"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2F2D43F" w14:textId="77777777" w:rsidR="00A0701C" w:rsidRPr="008B2116" w:rsidRDefault="00A0701C"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8C53ED6" w14:textId="5F7C7AA2" w:rsidR="00A0701C" w:rsidRPr="008B2116" w:rsidRDefault="00A0701C"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A0701C" w:rsidRPr="008B2116" w14:paraId="602BA770" w14:textId="77777777" w:rsidTr="00AD3AD5">
        <w:tc>
          <w:tcPr>
            <w:tcW w:w="495" w:type="dxa"/>
          </w:tcPr>
          <w:p w14:paraId="6054FE3E"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7AA69FD" w14:textId="77777777" w:rsidR="00A0701C" w:rsidRPr="008B2116" w:rsidRDefault="00A0701C"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FB0E41B" w14:textId="3F82C5AC" w:rsidR="00A0701C" w:rsidRPr="008B2116" w:rsidRDefault="00A0701C" w:rsidP="00AD3AD5">
            <w:pPr>
              <w:jc w:val="both"/>
              <w:rPr>
                <w:rFonts w:asciiTheme="minorHAnsi" w:hAnsiTheme="minorHAnsi" w:cstheme="minorHAnsi"/>
                <w:sz w:val="20"/>
                <w:szCs w:val="20"/>
              </w:rPr>
            </w:pPr>
            <w:r>
              <w:rPr>
                <w:rFonts w:asciiTheme="minorHAnsi" w:hAnsiTheme="minorHAnsi" w:cstheme="minorHAnsi"/>
                <w:sz w:val="20"/>
                <w:szCs w:val="20"/>
              </w:rPr>
              <w:t>Selección</w:t>
            </w:r>
          </w:p>
        </w:tc>
      </w:tr>
      <w:tr w:rsidR="00A0701C" w:rsidRPr="008B2116" w14:paraId="343C5AC8" w14:textId="77777777" w:rsidTr="00AD3AD5">
        <w:tc>
          <w:tcPr>
            <w:tcW w:w="8494" w:type="dxa"/>
            <w:gridSpan w:val="4"/>
            <w:shd w:val="clear" w:color="auto" w:fill="1F3864" w:themeFill="accent1" w:themeFillShade="80"/>
          </w:tcPr>
          <w:p w14:paraId="05C36668" w14:textId="77777777" w:rsidR="00A0701C" w:rsidRPr="008B2116" w:rsidRDefault="00A0701C" w:rsidP="004B23E9">
            <w:pPr>
              <w:pStyle w:val="Prrafodelista"/>
              <w:numPr>
                <w:ilvl w:val="0"/>
                <w:numId w:val="2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A0701C" w:rsidRPr="008B2116" w14:paraId="7D7AA3EC" w14:textId="77777777" w:rsidTr="00AD3AD5">
        <w:tc>
          <w:tcPr>
            <w:tcW w:w="495" w:type="dxa"/>
            <w:vMerge w:val="restart"/>
          </w:tcPr>
          <w:p w14:paraId="0A736A93"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8CC3A8F" w14:textId="77777777" w:rsidR="00A0701C" w:rsidRPr="008B2116" w:rsidRDefault="00A0701C"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DEF396C"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A0701C" w:rsidRPr="008B2116" w14:paraId="6CE3EF51" w14:textId="77777777" w:rsidTr="00AD3AD5">
        <w:tc>
          <w:tcPr>
            <w:tcW w:w="495" w:type="dxa"/>
            <w:vMerge/>
          </w:tcPr>
          <w:p w14:paraId="64EF7DB5" w14:textId="77777777" w:rsidR="00A0701C" w:rsidRPr="008B2116" w:rsidRDefault="00A0701C" w:rsidP="00AD3AD5">
            <w:pPr>
              <w:jc w:val="both"/>
              <w:rPr>
                <w:rFonts w:asciiTheme="minorHAnsi" w:hAnsiTheme="minorHAnsi" w:cstheme="minorHAnsi"/>
                <w:sz w:val="20"/>
                <w:szCs w:val="20"/>
              </w:rPr>
            </w:pPr>
          </w:p>
        </w:tc>
        <w:tc>
          <w:tcPr>
            <w:tcW w:w="2020" w:type="dxa"/>
            <w:vMerge/>
          </w:tcPr>
          <w:p w14:paraId="52B67506" w14:textId="77777777" w:rsidR="00A0701C" w:rsidRPr="008B2116" w:rsidRDefault="00A0701C" w:rsidP="00AD3AD5">
            <w:pPr>
              <w:jc w:val="both"/>
              <w:rPr>
                <w:rFonts w:asciiTheme="minorHAnsi" w:hAnsiTheme="minorHAnsi" w:cstheme="minorHAnsi"/>
                <w:b/>
                <w:bCs/>
                <w:sz w:val="20"/>
                <w:szCs w:val="20"/>
              </w:rPr>
            </w:pPr>
          </w:p>
        </w:tc>
        <w:tc>
          <w:tcPr>
            <w:tcW w:w="5979" w:type="dxa"/>
            <w:gridSpan w:val="2"/>
          </w:tcPr>
          <w:p w14:paraId="3CB45314"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A0701C" w:rsidRPr="008B2116" w14:paraId="6B3682BC" w14:textId="77777777" w:rsidTr="00AD3AD5">
        <w:tc>
          <w:tcPr>
            <w:tcW w:w="495" w:type="dxa"/>
          </w:tcPr>
          <w:p w14:paraId="7F60FA72"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674E9B7" w14:textId="77777777" w:rsidR="00A0701C" w:rsidRPr="008B2116" w:rsidRDefault="00A0701C"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AA36B44" w14:textId="77777777" w:rsidR="007730A0" w:rsidRPr="007730A0" w:rsidRDefault="007730A0" w:rsidP="007730A0">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7730A0">
              <w:rPr>
                <w:rFonts w:asciiTheme="minorHAnsi" w:hAnsiTheme="minorHAnsi" w:cstheme="minorHAnsi"/>
                <w:sz w:val="20"/>
                <w:szCs w:val="20"/>
              </w:rPr>
              <w:t>Decreto 714 de 1996. "Por el cual se compilan el Acuerdo</w:t>
            </w:r>
            <w:r>
              <w:rPr>
                <w:rFonts w:asciiTheme="minorHAnsi" w:hAnsiTheme="minorHAnsi" w:cstheme="minorHAnsi"/>
                <w:sz w:val="20"/>
                <w:szCs w:val="20"/>
              </w:rPr>
              <w:t xml:space="preserve"> </w:t>
            </w:r>
            <w:r w:rsidRPr="007730A0">
              <w:rPr>
                <w:rFonts w:asciiTheme="minorHAnsi" w:hAnsiTheme="minorHAnsi" w:cstheme="minorHAnsi"/>
                <w:sz w:val="20"/>
                <w:szCs w:val="20"/>
              </w:rPr>
              <w:t>24 de 1995 y Acuerdo 20 de 1996 que conforman el</w:t>
            </w:r>
            <w:r>
              <w:rPr>
                <w:rFonts w:asciiTheme="minorHAnsi" w:hAnsiTheme="minorHAnsi" w:cstheme="minorHAnsi"/>
                <w:sz w:val="20"/>
                <w:szCs w:val="20"/>
              </w:rPr>
              <w:t xml:space="preserve"> </w:t>
            </w:r>
            <w:r w:rsidRPr="007730A0">
              <w:rPr>
                <w:rFonts w:asciiTheme="minorHAnsi" w:hAnsiTheme="minorHAnsi" w:cstheme="minorHAnsi"/>
                <w:sz w:val="20"/>
                <w:szCs w:val="20"/>
              </w:rPr>
              <w:t>Estatuto Orgánico del Presupuesto Distrital".</w:t>
            </w:r>
          </w:p>
          <w:p w14:paraId="3C0227F2" w14:textId="77777777" w:rsidR="007730A0" w:rsidRDefault="007730A0" w:rsidP="007730A0">
            <w:pPr>
              <w:rPr>
                <w:rFonts w:asciiTheme="minorHAnsi" w:hAnsiTheme="minorHAnsi" w:cstheme="minorHAnsi"/>
                <w:sz w:val="20"/>
                <w:szCs w:val="20"/>
              </w:rPr>
            </w:pPr>
          </w:p>
          <w:p w14:paraId="61E791C3" w14:textId="38FF7A43" w:rsidR="007730A0" w:rsidRDefault="007730A0" w:rsidP="007730A0">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7730A0">
              <w:rPr>
                <w:rFonts w:asciiTheme="minorHAnsi" w:hAnsiTheme="minorHAnsi" w:cstheme="minorHAnsi"/>
                <w:sz w:val="20"/>
                <w:szCs w:val="20"/>
              </w:rPr>
              <w:t>Decreto Distrital 522 de 2000. "Por el cual se derogan los</w:t>
            </w:r>
            <w:r>
              <w:rPr>
                <w:rFonts w:asciiTheme="minorHAnsi" w:hAnsiTheme="minorHAnsi" w:cstheme="minorHAnsi"/>
                <w:sz w:val="20"/>
                <w:szCs w:val="20"/>
              </w:rPr>
              <w:t xml:space="preserve"> </w:t>
            </w:r>
            <w:r w:rsidRPr="007730A0">
              <w:rPr>
                <w:rFonts w:asciiTheme="minorHAnsi" w:hAnsiTheme="minorHAnsi" w:cstheme="minorHAnsi"/>
                <w:sz w:val="20"/>
                <w:szCs w:val="20"/>
              </w:rPr>
              <w:t>Decretos 620 de 1998 y 565, 625 y 650 de 1999".</w:t>
            </w:r>
            <w:r>
              <w:rPr>
                <w:rFonts w:asciiTheme="minorHAnsi" w:hAnsiTheme="minorHAnsi" w:cstheme="minorHAnsi"/>
                <w:sz w:val="20"/>
                <w:szCs w:val="20"/>
              </w:rPr>
              <w:t xml:space="preserve"> </w:t>
            </w:r>
          </w:p>
          <w:p w14:paraId="11C85CF0" w14:textId="77777777" w:rsidR="007730A0" w:rsidRDefault="007730A0" w:rsidP="007730A0">
            <w:pPr>
              <w:rPr>
                <w:rFonts w:asciiTheme="minorHAnsi" w:hAnsiTheme="minorHAnsi" w:cstheme="minorHAnsi"/>
                <w:sz w:val="20"/>
                <w:szCs w:val="20"/>
              </w:rPr>
            </w:pPr>
          </w:p>
          <w:p w14:paraId="005787C0" w14:textId="1541436E" w:rsidR="007730A0" w:rsidRDefault="007730A0" w:rsidP="007730A0">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7730A0">
              <w:rPr>
                <w:rFonts w:asciiTheme="minorHAnsi" w:hAnsiTheme="minorHAnsi" w:cstheme="minorHAnsi"/>
                <w:sz w:val="20"/>
                <w:szCs w:val="20"/>
              </w:rPr>
              <w:t>Ley 270 de 1996. "Estatutaria de la Administración de</w:t>
            </w:r>
            <w:r>
              <w:rPr>
                <w:rFonts w:asciiTheme="minorHAnsi" w:hAnsiTheme="minorHAnsi" w:cstheme="minorHAnsi"/>
                <w:sz w:val="20"/>
                <w:szCs w:val="20"/>
              </w:rPr>
              <w:t xml:space="preserve"> </w:t>
            </w:r>
            <w:r w:rsidRPr="007730A0">
              <w:rPr>
                <w:rFonts w:asciiTheme="minorHAnsi" w:hAnsiTheme="minorHAnsi" w:cstheme="minorHAnsi"/>
                <w:sz w:val="20"/>
                <w:szCs w:val="20"/>
              </w:rPr>
              <w:t>Justicia"</w:t>
            </w:r>
          </w:p>
          <w:p w14:paraId="3C8B5B13" w14:textId="77777777" w:rsidR="007730A0" w:rsidRDefault="007730A0" w:rsidP="007730A0">
            <w:pPr>
              <w:rPr>
                <w:rFonts w:asciiTheme="minorHAnsi" w:hAnsiTheme="minorHAnsi" w:cstheme="minorHAnsi"/>
                <w:sz w:val="20"/>
                <w:szCs w:val="20"/>
              </w:rPr>
            </w:pPr>
          </w:p>
          <w:p w14:paraId="0E36E687" w14:textId="073465EF" w:rsidR="00A0701C" w:rsidRPr="008B2116" w:rsidRDefault="007730A0" w:rsidP="007730A0">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7730A0">
              <w:rPr>
                <w:rFonts w:asciiTheme="minorHAnsi" w:hAnsiTheme="minorHAnsi" w:cstheme="minorHAnsi"/>
                <w:sz w:val="20"/>
                <w:szCs w:val="20"/>
              </w:rPr>
              <w:t>Ley 1563 de 2012."Por medio de la cual se expide el</w:t>
            </w:r>
            <w:r>
              <w:rPr>
                <w:rFonts w:asciiTheme="minorHAnsi" w:hAnsiTheme="minorHAnsi" w:cstheme="minorHAnsi"/>
                <w:sz w:val="20"/>
                <w:szCs w:val="20"/>
              </w:rPr>
              <w:t xml:space="preserve"> </w:t>
            </w:r>
            <w:r w:rsidRPr="007730A0">
              <w:rPr>
                <w:rFonts w:asciiTheme="minorHAnsi" w:hAnsiTheme="minorHAnsi" w:cstheme="minorHAnsi"/>
                <w:sz w:val="20"/>
                <w:szCs w:val="20"/>
              </w:rPr>
              <w:t>Estatuto de Arbitraje Nacional e</w:t>
            </w:r>
            <w:r w:rsidR="00922DC3">
              <w:rPr>
                <w:rFonts w:asciiTheme="minorHAnsi" w:hAnsiTheme="minorHAnsi" w:cstheme="minorHAnsi"/>
                <w:sz w:val="20"/>
                <w:szCs w:val="20"/>
              </w:rPr>
              <w:t xml:space="preserve"> </w:t>
            </w:r>
            <w:r w:rsidRPr="007730A0">
              <w:rPr>
                <w:rFonts w:asciiTheme="minorHAnsi" w:hAnsiTheme="minorHAnsi" w:cstheme="minorHAnsi"/>
                <w:sz w:val="20"/>
                <w:szCs w:val="20"/>
              </w:rPr>
              <w:t>Internacional y se dictan</w:t>
            </w:r>
            <w:r>
              <w:rPr>
                <w:rFonts w:asciiTheme="minorHAnsi" w:hAnsiTheme="minorHAnsi" w:cstheme="minorHAnsi"/>
                <w:sz w:val="20"/>
                <w:szCs w:val="20"/>
              </w:rPr>
              <w:t xml:space="preserve"> </w:t>
            </w:r>
            <w:r w:rsidRPr="007730A0">
              <w:rPr>
                <w:rFonts w:asciiTheme="minorHAnsi" w:hAnsiTheme="minorHAnsi" w:cstheme="minorHAnsi"/>
                <w:sz w:val="20"/>
                <w:szCs w:val="20"/>
              </w:rPr>
              <w:t>otras disposiciones”</w:t>
            </w:r>
          </w:p>
        </w:tc>
      </w:tr>
      <w:tr w:rsidR="00A0701C" w:rsidRPr="008B2116" w14:paraId="7375B7CB" w14:textId="77777777" w:rsidTr="00AD3AD5">
        <w:tc>
          <w:tcPr>
            <w:tcW w:w="495" w:type="dxa"/>
          </w:tcPr>
          <w:p w14:paraId="25426142" w14:textId="77777777" w:rsidR="00A0701C" w:rsidRPr="008B2116" w:rsidRDefault="00A0701C"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E99D74C" w14:textId="77777777" w:rsidR="00A0701C" w:rsidRPr="008B2116" w:rsidRDefault="00A0701C"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EE572E5" w14:textId="77777777" w:rsidR="00A0701C" w:rsidRPr="008B2116" w:rsidRDefault="00A0701C"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68E6E10" w14:textId="77777777" w:rsidR="00A0701C" w:rsidRDefault="00A0701C" w:rsidP="008B0BE1">
      <w:pPr>
        <w:jc w:val="both"/>
        <w:rPr>
          <w:sz w:val="22"/>
          <w:szCs w:val="22"/>
        </w:rPr>
      </w:pPr>
    </w:p>
    <w:p w14:paraId="41E68D7B" w14:textId="325C2A6F" w:rsidR="00922DC3" w:rsidRDefault="00922DC3" w:rsidP="00922DC3">
      <w:pPr>
        <w:pStyle w:val="Ttulo3"/>
        <w:rPr>
          <w:rFonts w:ascii="Times New Roman" w:hAnsi="Times New Roman" w:cs="Times New Roman"/>
          <w:color w:val="595959" w:themeColor="text1" w:themeTint="A6"/>
        </w:rPr>
      </w:pPr>
      <w:bookmarkStart w:id="24" w:name="_Toc86661052"/>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16</w:t>
      </w:r>
      <w:r w:rsidRPr="003249D6">
        <w:rPr>
          <w:rFonts w:ascii="Times New Roman" w:hAnsi="Times New Roman" w:cs="Times New Roman"/>
          <w:color w:val="595959" w:themeColor="text1" w:themeTint="A6"/>
        </w:rPr>
        <w:t xml:space="preserve">. </w:t>
      </w:r>
      <w:r w:rsidRPr="00A0701C">
        <w:rPr>
          <w:rFonts w:ascii="Times New Roman" w:hAnsi="Times New Roman" w:cs="Times New Roman"/>
          <w:color w:val="595959" w:themeColor="text1" w:themeTint="A6"/>
        </w:rPr>
        <w:t xml:space="preserve">Procesos </w:t>
      </w:r>
      <w:r>
        <w:rPr>
          <w:rFonts w:ascii="Times New Roman" w:hAnsi="Times New Roman" w:cs="Times New Roman"/>
          <w:color w:val="595959" w:themeColor="text1" w:themeTint="A6"/>
        </w:rPr>
        <w:t>Civiles</w:t>
      </w:r>
      <w:bookmarkEnd w:id="24"/>
    </w:p>
    <w:p w14:paraId="44CE8AE4" w14:textId="77777777" w:rsidR="00922DC3" w:rsidRPr="0061047A" w:rsidRDefault="00922DC3" w:rsidP="00922DC3"/>
    <w:p w14:paraId="42B31330" w14:textId="77777777" w:rsidR="00922DC3" w:rsidRPr="00126542" w:rsidRDefault="00922DC3" w:rsidP="00922DC3">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PROCESOS JUDICIALES</w:t>
      </w:r>
    </w:p>
    <w:tbl>
      <w:tblPr>
        <w:tblStyle w:val="Tablaconcuadrcula"/>
        <w:tblW w:w="0" w:type="auto"/>
        <w:tblLook w:val="04A0" w:firstRow="1" w:lastRow="0" w:firstColumn="1" w:lastColumn="0" w:noHBand="0" w:noVBand="1"/>
      </w:tblPr>
      <w:tblGrid>
        <w:gridCol w:w="495"/>
        <w:gridCol w:w="2020"/>
        <w:gridCol w:w="630"/>
        <w:gridCol w:w="5349"/>
      </w:tblGrid>
      <w:tr w:rsidR="00922DC3" w:rsidRPr="008B2116" w14:paraId="291B9C91" w14:textId="77777777" w:rsidTr="00AD3AD5">
        <w:tc>
          <w:tcPr>
            <w:tcW w:w="8494" w:type="dxa"/>
            <w:gridSpan w:val="4"/>
            <w:shd w:val="clear" w:color="auto" w:fill="1F3864" w:themeFill="accent1" w:themeFillShade="80"/>
          </w:tcPr>
          <w:p w14:paraId="6AF3E16A" w14:textId="44260E17" w:rsidR="00922DC3" w:rsidRPr="008B2116" w:rsidRDefault="00922DC3" w:rsidP="004B23E9">
            <w:pPr>
              <w:pStyle w:val="Prrafodelista"/>
              <w:numPr>
                <w:ilvl w:val="0"/>
                <w:numId w:val="2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922DC3" w:rsidRPr="008B2116" w14:paraId="1BCCE6FE" w14:textId="77777777" w:rsidTr="00AD3AD5">
        <w:tc>
          <w:tcPr>
            <w:tcW w:w="495" w:type="dxa"/>
          </w:tcPr>
          <w:p w14:paraId="2352204C"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0ADD13D" w14:textId="77777777" w:rsidR="00922DC3" w:rsidRPr="008B2116" w:rsidRDefault="00922DC3"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740CB87" w14:textId="4A024612" w:rsidR="00922DC3" w:rsidRPr="008B2116" w:rsidRDefault="00922DC3" w:rsidP="00AD3AD5">
            <w:pPr>
              <w:jc w:val="both"/>
              <w:rPr>
                <w:rFonts w:asciiTheme="minorHAnsi" w:hAnsiTheme="minorHAnsi" w:cstheme="minorHAnsi"/>
                <w:sz w:val="20"/>
                <w:szCs w:val="20"/>
              </w:rPr>
            </w:pPr>
            <w:r w:rsidRPr="00A0701C">
              <w:rPr>
                <w:rFonts w:asciiTheme="minorHAnsi" w:hAnsiTheme="minorHAnsi" w:cstheme="minorHAnsi"/>
                <w:sz w:val="20"/>
                <w:szCs w:val="20"/>
              </w:rPr>
              <w:t xml:space="preserve">Procesos </w:t>
            </w:r>
            <w:r>
              <w:rPr>
                <w:rFonts w:asciiTheme="minorHAnsi" w:hAnsiTheme="minorHAnsi" w:cstheme="minorHAnsi"/>
                <w:sz w:val="20"/>
                <w:szCs w:val="20"/>
              </w:rPr>
              <w:t>Civiles</w:t>
            </w:r>
          </w:p>
        </w:tc>
      </w:tr>
      <w:tr w:rsidR="00922DC3" w:rsidRPr="008B2116" w14:paraId="7343BF4C" w14:textId="77777777" w:rsidTr="00AD3AD5">
        <w:tc>
          <w:tcPr>
            <w:tcW w:w="495" w:type="dxa"/>
          </w:tcPr>
          <w:p w14:paraId="1EC655CC"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9D63D70" w14:textId="77777777" w:rsidR="00922DC3" w:rsidRPr="008B2116" w:rsidRDefault="00922DC3"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AFFD2B8"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922DC3" w:rsidRPr="008B2116" w14:paraId="15168086" w14:textId="77777777" w:rsidTr="00AD3AD5">
        <w:tc>
          <w:tcPr>
            <w:tcW w:w="8494" w:type="dxa"/>
            <w:gridSpan w:val="4"/>
            <w:shd w:val="clear" w:color="auto" w:fill="1F3864" w:themeFill="accent1" w:themeFillShade="80"/>
          </w:tcPr>
          <w:p w14:paraId="090EBA87" w14:textId="77777777" w:rsidR="00922DC3" w:rsidRPr="008B2116" w:rsidRDefault="00922DC3" w:rsidP="004B23E9">
            <w:pPr>
              <w:pStyle w:val="Prrafodelista"/>
              <w:numPr>
                <w:ilvl w:val="0"/>
                <w:numId w:val="2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922DC3" w:rsidRPr="008B2116" w14:paraId="3088BE48" w14:textId="77777777" w:rsidTr="00AD3AD5">
        <w:tc>
          <w:tcPr>
            <w:tcW w:w="495" w:type="dxa"/>
          </w:tcPr>
          <w:p w14:paraId="1B4D3FFE" w14:textId="77777777" w:rsidR="00922DC3" w:rsidRPr="005E62E9" w:rsidRDefault="00922DC3" w:rsidP="00AD3AD5">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D9CA64C" w14:textId="77777777" w:rsidR="00922DC3" w:rsidRPr="005E62E9" w:rsidRDefault="00922DC3" w:rsidP="00AD3AD5">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7DA4A632" w14:textId="02F5419A" w:rsidR="005E62E9" w:rsidRPr="008B2116" w:rsidRDefault="00922DC3" w:rsidP="005E62E9">
            <w:pPr>
              <w:jc w:val="both"/>
              <w:rPr>
                <w:rFonts w:asciiTheme="minorHAnsi" w:hAnsiTheme="minorHAnsi" w:cstheme="minorHAnsi"/>
                <w:sz w:val="20"/>
                <w:szCs w:val="20"/>
              </w:rPr>
            </w:pPr>
            <w:r w:rsidRPr="007730A0">
              <w:rPr>
                <w:rFonts w:asciiTheme="minorHAnsi" w:hAnsiTheme="minorHAnsi" w:cstheme="minorHAnsi"/>
                <w:sz w:val="20"/>
                <w:szCs w:val="20"/>
              </w:rPr>
              <w:t xml:space="preserve">Expedientes </w:t>
            </w:r>
            <w:r w:rsidR="005E62E9">
              <w:rPr>
                <w:rFonts w:asciiTheme="minorHAnsi" w:hAnsiTheme="minorHAnsi" w:cstheme="minorHAnsi"/>
                <w:sz w:val="20"/>
                <w:szCs w:val="20"/>
              </w:rPr>
              <w:t xml:space="preserve">que reúne la documentación sobre un conjunto de actos dirigidos a la investigación y resolución de los asuntos civiles y de familia  </w:t>
            </w:r>
            <w:r w:rsidR="005E62E9" w:rsidRPr="005E62E9">
              <w:rPr>
                <w:rFonts w:asciiTheme="minorHAnsi" w:hAnsiTheme="minorHAnsi" w:cstheme="minorHAnsi"/>
                <w:sz w:val="20"/>
                <w:szCs w:val="20"/>
              </w:rPr>
              <w:t>a través de un método</w:t>
            </w:r>
            <w:r w:rsidR="005E62E9">
              <w:rPr>
                <w:rFonts w:asciiTheme="minorHAnsi" w:hAnsiTheme="minorHAnsi" w:cstheme="minorHAnsi"/>
                <w:sz w:val="20"/>
                <w:szCs w:val="20"/>
              </w:rPr>
              <w:t xml:space="preserve"> </w:t>
            </w:r>
            <w:r w:rsidR="005E62E9" w:rsidRPr="005E62E9">
              <w:rPr>
                <w:rFonts w:asciiTheme="minorHAnsi" w:hAnsiTheme="minorHAnsi" w:cstheme="minorHAnsi"/>
                <w:sz w:val="20"/>
                <w:szCs w:val="20"/>
              </w:rPr>
              <w:t>preestablecido por la ley, a fin de proteger el ordenamiento jurídico</w:t>
            </w:r>
          </w:p>
        </w:tc>
      </w:tr>
      <w:tr w:rsidR="00922DC3" w:rsidRPr="008B2116" w14:paraId="5C5456C9" w14:textId="77777777" w:rsidTr="00AD3AD5">
        <w:tc>
          <w:tcPr>
            <w:tcW w:w="495" w:type="dxa"/>
          </w:tcPr>
          <w:p w14:paraId="08F89C36"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48D851B" w14:textId="77777777" w:rsidR="00922DC3" w:rsidRPr="008B2116" w:rsidRDefault="00922DC3"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F2A8FEA"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Auto Admisorio de la Demanda</w:t>
            </w:r>
          </w:p>
          <w:p w14:paraId="0EDFC220"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Demanda</w:t>
            </w:r>
          </w:p>
          <w:p w14:paraId="39270F5B"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Notificación de la Demanda</w:t>
            </w:r>
          </w:p>
          <w:p w14:paraId="2A84E5B6"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Poder</w:t>
            </w:r>
          </w:p>
          <w:p w14:paraId="476D2DD1"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Solicitud de Antecedentes</w:t>
            </w:r>
          </w:p>
          <w:p w14:paraId="42837554"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Antecedentes</w:t>
            </w:r>
          </w:p>
          <w:p w14:paraId="4838FF84"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Oficio Allegando las Pruebas</w:t>
            </w:r>
          </w:p>
          <w:p w14:paraId="4DAF494A"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Pruebas</w:t>
            </w:r>
          </w:p>
          <w:p w14:paraId="589B69A8"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Alegatos de Conclusión</w:t>
            </w:r>
          </w:p>
          <w:p w14:paraId="5D3140B3"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Fallo de Primera Instancia</w:t>
            </w:r>
          </w:p>
          <w:p w14:paraId="458BF7BB"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Documento de Notificación</w:t>
            </w:r>
          </w:p>
          <w:p w14:paraId="25AB9F92"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Concepto</w:t>
            </w:r>
          </w:p>
          <w:p w14:paraId="44156753"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Recurso de Apelación</w:t>
            </w:r>
          </w:p>
          <w:p w14:paraId="0429B957"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Pruebas</w:t>
            </w:r>
          </w:p>
          <w:p w14:paraId="4FB7FE72"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Fallo de Segunda Instancia</w:t>
            </w:r>
          </w:p>
          <w:p w14:paraId="60A92BF6"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Oficio de Traslado de Fallo al Competente</w:t>
            </w:r>
          </w:p>
          <w:p w14:paraId="55086052"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Resolución de Cumplimiento Fallo</w:t>
            </w:r>
          </w:p>
          <w:p w14:paraId="3D640F78" w14:textId="77777777" w:rsidR="005E62E9" w:rsidRPr="005E62E9"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Comunicación al Demandante</w:t>
            </w:r>
          </w:p>
          <w:p w14:paraId="73FD6D3B" w14:textId="42B234BA" w:rsidR="00922DC3" w:rsidRPr="003E3177" w:rsidRDefault="005E62E9" w:rsidP="005E62E9">
            <w:pPr>
              <w:jc w:val="both"/>
              <w:rPr>
                <w:rFonts w:asciiTheme="minorHAnsi" w:hAnsiTheme="minorHAnsi" w:cstheme="minorHAnsi"/>
                <w:sz w:val="20"/>
                <w:szCs w:val="20"/>
              </w:rPr>
            </w:pPr>
            <w:r w:rsidRPr="005E62E9">
              <w:rPr>
                <w:rFonts w:asciiTheme="minorHAnsi" w:hAnsiTheme="minorHAnsi" w:cstheme="minorHAnsi"/>
                <w:sz w:val="20"/>
                <w:szCs w:val="20"/>
              </w:rPr>
              <w:t>Comunicación de Cumplimiento</w:t>
            </w:r>
          </w:p>
        </w:tc>
      </w:tr>
      <w:tr w:rsidR="00922DC3" w:rsidRPr="008B2116" w14:paraId="47075F51" w14:textId="77777777" w:rsidTr="00AD3AD5">
        <w:tc>
          <w:tcPr>
            <w:tcW w:w="8494" w:type="dxa"/>
            <w:gridSpan w:val="4"/>
            <w:shd w:val="clear" w:color="auto" w:fill="1F3864" w:themeFill="accent1" w:themeFillShade="80"/>
          </w:tcPr>
          <w:p w14:paraId="2A923BA8" w14:textId="77777777" w:rsidR="00922DC3" w:rsidRPr="008B2116" w:rsidRDefault="00922DC3" w:rsidP="004B23E9">
            <w:pPr>
              <w:pStyle w:val="Prrafodelista"/>
              <w:numPr>
                <w:ilvl w:val="0"/>
                <w:numId w:val="2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922DC3" w:rsidRPr="008B2116" w14:paraId="661B1427" w14:textId="77777777" w:rsidTr="00AD3AD5">
        <w:tc>
          <w:tcPr>
            <w:tcW w:w="495" w:type="dxa"/>
          </w:tcPr>
          <w:p w14:paraId="00E0849D"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04C3AE0" w14:textId="77777777" w:rsidR="00922DC3" w:rsidRPr="008B2116" w:rsidRDefault="00922DC3"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77B73ED" w14:textId="77777777" w:rsidR="00922DC3" w:rsidRPr="008B2116" w:rsidRDefault="00922DC3"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922DC3" w:rsidRPr="008B2116" w14:paraId="319D93FB" w14:textId="77777777" w:rsidTr="00AD3AD5">
        <w:tc>
          <w:tcPr>
            <w:tcW w:w="495" w:type="dxa"/>
          </w:tcPr>
          <w:p w14:paraId="37E0F9D4"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CDD15CD" w14:textId="77777777" w:rsidR="00922DC3" w:rsidRPr="008B2116" w:rsidRDefault="00922DC3"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89A46DE" w14:textId="77777777" w:rsidR="00922DC3" w:rsidRPr="008B2116" w:rsidRDefault="00922DC3" w:rsidP="00AD3AD5">
            <w:pPr>
              <w:jc w:val="both"/>
              <w:rPr>
                <w:rFonts w:asciiTheme="minorHAnsi" w:hAnsiTheme="minorHAnsi" w:cstheme="minorHAnsi"/>
                <w:sz w:val="20"/>
                <w:szCs w:val="20"/>
              </w:rPr>
            </w:pPr>
            <w:r>
              <w:rPr>
                <w:rFonts w:asciiTheme="minorHAnsi" w:hAnsiTheme="minorHAnsi" w:cstheme="minorHAnsi"/>
                <w:sz w:val="20"/>
                <w:szCs w:val="20"/>
              </w:rPr>
              <w:t>Selección</w:t>
            </w:r>
          </w:p>
        </w:tc>
      </w:tr>
      <w:tr w:rsidR="00922DC3" w:rsidRPr="008B2116" w14:paraId="71048115" w14:textId="77777777" w:rsidTr="00AD3AD5">
        <w:tc>
          <w:tcPr>
            <w:tcW w:w="8494" w:type="dxa"/>
            <w:gridSpan w:val="4"/>
            <w:shd w:val="clear" w:color="auto" w:fill="1F3864" w:themeFill="accent1" w:themeFillShade="80"/>
          </w:tcPr>
          <w:p w14:paraId="0542DC27" w14:textId="77777777" w:rsidR="00922DC3" w:rsidRPr="008B2116" w:rsidRDefault="00922DC3" w:rsidP="004B23E9">
            <w:pPr>
              <w:pStyle w:val="Prrafodelista"/>
              <w:numPr>
                <w:ilvl w:val="0"/>
                <w:numId w:val="2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922DC3" w:rsidRPr="008B2116" w14:paraId="33675FE6" w14:textId="77777777" w:rsidTr="00AD3AD5">
        <w:tc>
          <w:tcPr>
            <w:tcW w:w="495" w:type="dxa"/>
            <w:vMerge w:val="restart"/>
          </w:tcPr>
          <w:p w14:paraId="54D8F651"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26E6CA6" w14:textId="77777777" w:rsidR="00922DC3" w:rsidRPr="008B2116" w:rsidRDefault="00922DC3"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14AF360"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922DC3" w:rsidRPr="008B2116" w14:paraId="771BD3EF" w14:textId="77777777" w:rsidTr="00AD3AD5">
        <w:tc>
          <w:tcPr>
            <w:tcW w:w="495" w:type="dxa"/>
            <w:vMerge/>
          </w:tcPr>
          <w:p w14:paraId="1FD6D2F9" w14:textId="77777777" w:rsidR="00922DC3" w:rsidRPr="008B2116" w:rsidRDefault="00922DC3" w:rsidP="00AD3AD5">
            <w:pPr>
              <w:jc w:val="both"/>
              <w:rPr>
                <w:rFonts w:asciiTheme="minorHAnsi" w:hAnsiTheme="minorHAnsi" w:cstheme="minorHAnsi"/>
                <w:sz w:val="20"/>
                <w:szCs w:val="20"/>
              </w:rPr>
            </w:pPr>
          </w:p>
        </w:tc>
        <w:tc>
          <w:tcPr>
            <w:tcW w:w="2020" w:type="dxa"/>
            <w:vMerge/>
          </w:tcPr>
          <w:p w14:paraId="0F686653" w14:textId="77777777" w:rsidR="00922DC3" w:rsidRPr="008B2116" w:rsidRDefault="00922DC3" w:rsidP="00AD3AD5">
            <w:pPr>
              <w:jc w:val="both"/>
              <w:rPr>
                <w:rFonts w:asciiTheme="minorHAnsi" w:hAnsiTheme="minorHAnsi" w:cstheme="minorHAnsi"/>
                <w:b/>
                <w:bCs/>
                <w:sz w:val="20"/>
                <w:szCs w:val="20"/>
              </w:rPr>
            </w:pPr>
          </w:p>
        </w:tc>
        <w:tc>
          <w:tcPr>
            <w:tcW w:w="5979" w:type="dxa"/>
            <w:gridSpan w:val="2"/>
          </w:tcPr>
          <w:p w14:paraId="332A4167"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922DC3" w:rsidRPr="008B2116" w14:paraId="4978CAD7" w14:textId="77777777" w:rsidTr="00AD3AD5">
        <w:tc>
          <w:tcPr>
            <w:tcW w:w="495" w:type="dxa"/>
          </w:tcPr>
          <w:p w14:paraId="019E7346"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6B8EE77" w14:textId="77777777" w:rsidR="00922DC3" w:rsidRPr="008B2116" w:rsidRDefault="00922DC3"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790CF98" w14:textId="338606D8" w:rsidR="00922DC3" w:rsidRPr="008B2116" w:rsidRDefault="00946CBB" w:rsidP="005E62E9">
            <w:pPr>
              <w:rPr>
                <w:rFonts w:asciiTheme="minorHAnsi" w:hAnsiTheme="minorHAnsi" w:cstheme="minorHAnsi"/>
                <w:sz w:val="20"/>
                <w:szCs w:val="20"/>
              </w:rPr>
            </w:pPr>
            <w:r>
              <w:rPr>
                <w:rFonts w:asciiTheme="minorHAnsi" w:hAnsiTheme="minorHAnsi" w:cstheme="minorHAnsi"/>
                <w:sz w:val="20"/>
                <w:szCs w:val="20"/>
              </w:rPr>
              <w:t>COLOMBIA.</w:t>
            </w:r>
            <w:r w:rsidR="005E62E9" w:rsidRPr="005E62E9">
              <w:rPr>
                <w:rFonts w:asciiTheme="minorHAnsi" w:hAnsiTheme="minorHAnsi" w:cstheme="minorHAnsi"/>
                <w:sz w:val="20"/>
                <w:szCs w:val="20"/>
              </w:rPr>
              <w:t xml:space="preserve"> CONGRESO DE LA REPÚBLICA.</w:t>
            </w:r>
            <w:r w:rsidR="005E62E9">
              <w:rPr>
                <w:rFonts w:asciiTheme="minorHAnsi" w:hAnsiTheme="minorHAnsi" w:cstheme="minorHAnsi"/>
                <w:sz w:val="20"/>
                <w:szCs w:val="20"/>
              </w:rPr>
              <w:t xml:space="preserve"> </w:t>
            </w:r>
            <w:r w:rsidR="005E62E9" w:rsidRPr="005E62E9">
              <w:rPr>
                <w:rFonts w:asciiTheme="minorHAnsi" w:hAnsiTheme="minorHAnsi" w:cstheme="minorHAnsi"/>
                <w:sz w:val="20"/>
                <w:szCs w:val="20"/>
              </w:rPr>
              <w:t>Ley 1564 de 2012."Por medio de la cual se expide el</w:t>
            </w:r>
            <w:r w:rsidR="005E62E9">
              <w:rPr>
                <w:rFonts w:asciiTheme="minorHAnsi" w:hAnsiTheme="minorHAnsi" w:cstheme="minorHAnsi"/>
                <w:sz w:val="20"/>
                <w:szCs w:val="20"/>
              </w:rPr>
              <w:t xml:space="preserve"> </w:t>
            </w:r>
            <w:r w:rsidR="005E62E9" w:rsidRPr="005E62E9">
              <w:rPr>
                <w:rFonts w:asciiTheme="minorHAnsi" w:hAnsiTheme="minorHAnsi" w:cstheme="minorHAnsi"/>
                <w:sz w:val="20"/>
                <w:szCs w:val="20"/>
              </w:rPr>
              <w:t>Código General del Proceso y se dictan otras</w:t>
            </w:r>
            <w:r w:rsidR="005E62E9">
              <w:rPr>
                <w:rFonts w:asciiTheme="minorHAnsi" w:hAnsiTheme="minorHAnsi" w:cstheme="minorHAnsi"/>
                <w:sz w:val="20"/>
                <w:szCs w:val="20"/>
              </w:rPr>
              <w:t xml:space="preserve"> </w:t>
            </w:r>
            <w:r w:rsidR="005E62E9" w:rsidRPr="005E62E9">
              <w:rPr>
                <w:rFonts w:asciiTheme="minorHAnsi" w:hAnsiTheme="minorHAnsi" w:cstheme="minorHAnsi"/>
                <w:sz w:val="20"/>
                <w:szCs w:val="20"/>
              </w:rPr>
              <w:t>disposiciones"</w:t>
            </w:r>
          </w:p>
        </w:tc>
      </w:tr>
      <w:tr w:rsidR="00922DC3" w:rsidRPr="008B2116" w14:paraId="7B63FD8E" w14:textId="77777777" w:rsidTr="00AD3AD5">
        <w:tc>
          <w:tcPr>
            <w:tcW w:w="495" w:type="dxa"/>
          </w:tcPr>
          <w:p w14:paraId="3A0A8507" w14:textId="77777777" w:rsidR="00922DC3" w:rsidRPr="008B2116" w:rsidRDefault="00922DC3" w:rsidP="00AD3AD5">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09E3F1A" w14:textId="77777777" w:rsidR="00922DC3" w:rsidRPr="008B2116" w:rsidRDefault="00922DC3"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1E78EF5" w14:textId="77777777" w:rsidR="00922DC3" w:rsidRPr="008B2116" w:rsidRDefault="00922DC3"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6032566" w14:textId="7289C05B" w:rsidR="00922DC3" w:rsidRDefault="00922DC3" w:rsidP="00922DC3">
      <w:pPr>
        <w:jc w:val="both"/>
        <w:rPr>
          <w:sz w:val="22"/>
          <w:szCs w:val="22"/>
        </w:rPr>
      </w:pPr>
    </w:p>
    <w:p w14:paraId="29A54930" w14:textId="77777777" w:rsidR="00946CBB" w:rsidRDefault="00946CBB" w:rsidP="00922DC3">
      <w:pPr>
        <w:jc w:val="both"/>
        <w:rPr>
          <w:sz w:val="22"/>
          <w:szCs w:val="22"/>
        </w:rPr>
      </w:pPr>
    </w:p>
    <w:p w14:paraId="0C897535" w14:textId="58266CAE" w:rsidR="00946CBB" w:rsidRDefault="00946CBB" w:rsidP="00946CBB">
      <w:pPr>
        <w:pStyle w:val="Ttulo3"/>
        <w:rPr>
          <w:rFonts w:ascii="Times New Roman" w:hAnsi="Times New Roman" w:cs="Times New Roman"/>
          <w:color w:val="595959" w:themeColor="text1" w:themeTint="A6"/>
        </w:rPr>
      </w:pPr>
      <w:bookmarkStart w:id="25" w:name="_Toc86661053"/>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17</w:t>
      </w:r>
      <w:r w:rsidRPr="003249D6">
        <w:rPr>
          <w:rFonts w:ascii="Times New Roman" w:hAnsi="Times New Roman" w:cs="Times New Roman"/>
          <w:color w:val="595959" w:themeColor="text1" w:themeTint="A6"/>
        </w:rPr>
        <w:t xml:space="preserve">. </w:t>
      </w:r>
      <w:r w:rsidRPr="00A0701C">
        <w:rPr>
          <w:rFonts w:ascii="Times New Roman" w:hAnsi="Times New Roman" w:cs="Times New Roman"/>
          <w:color w:val="595959" w:themeColor="text1" w:themeTint="A6"/>
        </w:rPr>
        <w:t xml:space="preserve">Procesos </w:t>
      </w:r>
      <w:r>
        <w:rPr>
          <w:rFonts w:ascii="Times New Roman" w:hAnsi="Times New Roman" w:cs="Times New Roman"/>
          <w:color w:val="595959" w:themeColor="text1" w:themeTint="A6"/>
        </w:rPr>
        <w:t>Laborales</w:t>
      </w:r>
      <w:bookmarkEnd w:id="25"/>
      <w:r>
        <w:rPr>
          <w:rFonts w:ascii="Times New Roman" w:hAnsi="Times New Roman" w:cs="Times New Roman"/>
          <w:color w:val="595959" w:themeColor="text1" w:themeTint="A6"/>
        </w:rPr>
        <w:t xml:space="preserve"> </w:t>
      </w:r>
    </w:p>
    <w:p w14:paraId="10622416" w14:textId="77777777" w:rsidR="00946CBB" w:rsidRPr="0061047A" w:rsidRDefault="00946CBB" w:rsidP="00946CBB"/>
    <w:p w14:paraId="200F0B74" w14:textId="77777777" w:rsidR="00946CBB" w:rsidRPr="00126542" w:rsidRDefault="00946CBB" w:rsidP="00946CBB">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PROCESOS JUDICIALES</w:t>
      </w:r>
    </w:p>
    <w:tbl>
      <w:tblPr>
        <w:tblStyle w:val="Tablaconcuadrcula"/>
        <w:tblW w:w="0" w:type="auto"/>
        <w:tblLook w:val="04A0" w:firstRow="1" w:lastRow="0" w:firstColumn="1" w:lastColumn="0" w:noHBand="0" w:noVBand="1"/>
      </w:tblPr>
      <w:tblGrid>
        <w:gridCol w:w="495"/>
        <w:gridCol w:w="2020"/>
        <w:gridCol w:w="630"/>
        <w:gridCol w:w="5349"/>
      </w:tblGrid>
      <w:tr w:rsidR="00946CBB" w:rsidRPr="008B2116" w14:paraId="6A242BCA" w14:textId="77777777" w:rsidTr="00AD3AD5">
        <w:tc>
          <w:tcPr>
            <w:tcW w:w="8494" w:type="dxa"/>
            <w:gridSpan w:val="4"/>
            <w:shd w:val="clear" w:color="auto" w:fill="1F3864" w:themeFill="accent1" w:themeFillShade="80"/>
          </w:tcPr>
          <w:p w14:paraId="7C37221A" w14:textId="69CF0F31" w:rsidR="00946CBB" w:rsidRPr="008B2116" w:rsidRDefault="00946CBB" w:rsidP="004B23E9">
            <w:pPr>
              <w:pStyle w:val="Prrafodelista"/>
              <w:numPr>
                <w:ilvl w:val="0"/>
                <w:numId w:val="2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946CBB" w:rsidRPr="008B2116" w14:paraId="5F61BED8" w14:textId="77777777" w:rsidTr="00AD3AD5">
        <w:tc>
          <w:tcPr>
            <w:tcW w:w="495" w:type="dxa"/>
          </w:tcPr>
          <w:p w14:paraId="08B0D767"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34436EE" w14:textId="77777777" w:rsidR="00946CBB" w:rsidRPr="008B2116" w:rsidRDefault="00946CBB"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AFBF7E3" w14:textId="74993C19" w:rsidR="00946CBB" w:rsidRPr="008B2116" w:rsidRDefault="00946CBB" w:rsidP="00AD3AD5">
            <w:pPr>
              <w:jc w:val="both"/>
              <w:rPr>
                <w:rFonts w:asciiTheme="minorHAnsi" w:hAnsiTheme="minorHAnsi" w:cstheme="minorHAnsi"/>
                <w:sz w:val="20"/>
                <w:szCs w:val="20"/>
              </w:rPr>
            </w:pPr>
            <w:r w:rsidRPr="00A0701C">
              <w:rPr>
                <w:rFonts w:asciiTheme="minorHAnsi" w:hAnsiTheme="minorHAnsi" w:cstheme="minorHAnsi"/>
                <w:sz w:val="20"/>
                <w:szCs w:val="20"/>
              </w:rPr>
              <w:t xml:space="preserve">Procesos </w:t>
            </w:r>
            <w:r>
              <w:rPr>
                <w:rFonts w:asciiTheme="minorHAnsi" w:hAnsiTheme="minorHAnsi" w:cstheme="minorHAnsi"/>
                <w:sz w:val="20"/>
                <w:szCs w:val="20"/>
              </w:rPr>
              <w:t xml:space="preserve">Laborales </w:t>
            </w:r>
          </w:p>
        </w:tc>
      </w:tr>
      <w:tr w:rsidR="00946CBB" w:rsidRPr="008B2116" w14:paraId="5506D3B3" w14:textId="77777777" w:rsidTr="00AD3AD5">
        <w:tc>
          <w:tcPr>
            <w:tcW w:w="495" w:type="dxa"/>
          </w:tcPr>
          <w:p w14:paraId="43E34D4B"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1.3</w:t>
            </w:r>
          </w:p>
        </w:tc>
        <w:tc>
          <w:tcPr>
            <w:tcW w:w="2020" w:type="dxa"/>
          </w:tcPr>
          <w:p w14:paraId="02191483" w14:textId="77777777" w:rsidR="00946CBB" w:rsidRPr="008B2116" w:rsidRDefault="00946CBB"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7348609"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946CBB" w:rsidRPr="008B2116" w14:paraId="148765BB" w14:textId="77777777" w:rsidTr="00AD3AD5">
        <w:tc>
          <w:tcPr>
            <w:tcW w:w="8494" w:type="dxa"/>
            <w:gridSpan w:val="4"/>
            <w:shd w:val="clear" w:color="auto" w:fill="1F3864" w:themeFill="accent1" w:themeFillShade="80"/>
          </w:tcPr>
          <w:p w14:paraId="01F44F00" w14:textId="77777777" w:rsidR="00946CBB" w:rsidRPr="008B2116" w:rsidRDefault="00946CBB" w:rsidP="004B23E9">
            <w:pPr>
              <w:pStyle w:val="Prrafodelista"/>
              <w:numPr>
                <w:ilvl w:val="0"/>
                <w:numId w:val="2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946CBB" w:rsidRPr="008B2116" w14:paraId="5582A11E" w14:textId="77777777" w:rsidTr="00AD3AD5">
        <w:tc>
          <w:tcPr>
            <w:tcW w:w="495" w:type="dxa"/>
          </w:tcPr>
          <w:p w14:paraId="2956694A" w14:textId="77777777" w:rsidR="00946CBB" w:rsidRPr="005E62E9" w:rsidRDefault="00946CBB" w:rsidP="00AD3AD5">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31208C2" w14:textId="77777777" w:rsidR="00946CBB" w:rsidRPr="005E62E9" w:rsidRDefault="00946CBB" w:rsidP="00AD3AD5">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5E6E241" w14:textId="1986E2A1" w:rsidR="00946CBB" w:rsidRPr="008B2116" w:rsidRDefault="00A9096C" w:rsidP="00A9096C">
            <w:pPr>
              <w:jc w:val="both"/>
              <w:rPr>
                <w:rFonts w:asciiTheme="minorHAnsi" w:hAnsiTheme="minorHAnsi" w:cstheme="minorHAnsi"/>
                <w:sz w:val="20"/>
                <w:szCs w:val="20"/>
              </w:rPr>
            </w:pPr>
            <w:r w:rsidRPr="00A9096C">
              <w:rPr>
                <w:rFonts w:asciiTheme="minorHAnsi" w:hAnsiTheme="minorHAnsi" w:cstheme="minorHAnsi"/>
                <w:sz w:val="20"/>
                <w:szCs w:val="20"/>
              </w:rPr>
              <w:t xml:space="preserve">Expedientes que evidencian las actuaciones del </w:t>
            </w:r>
            <w:r>
              <w:rPr>
                <w:rFonts w:asciiTheme="minorHAnsi" w:hAnsiTheme="minorHAnsi" w:cstheme="minorHAnsi"/>
                <w:sz w:val="20"/>
                <w:szCs w:val="20"/>
              </w:rPr>
              <w:t>IDEP</w:t>
            </w:r>
            <w:r w:rsidRPr="00A9096C">
              <w:rPr>
                <w:rFonts w:asciiTheme="minorHAnsi" w:hAnsiTheme="minorHAnsi" w:cstheme="minorHAnsi"/>
                <w:sz w:val="20"/>
                <w:szCs w:val="20"/>
              </w:rPr>
              <w:t xml:space="preserve"> ante</w:t>
            </w:r>
            <w:r>
              <w:rPr>
                <w:rFonts w:asciiTheme="minorHAnsi" w:hAnsiTheme="minorHAnsi" w:cstheme="minorHAnsi"/>
                <w:sz w:val="20"/>
                <w:szCs w:val="20"/>
              </w:rPr>
              <w:t xml:space="preserve"> </w:t>
            </w:r>
            <w:r w:rsidRPr="00A9096C">
              <w:rPr>
                <w:rFonts w:asciiTheme="minorHAnsi" w:hAnsiTheme="minorHAnsi" w:cstheme="minorHAnsi"/>
                <w:sz w:val="20"/>
                <w:szCs w:val="20"/>
              </w:rPr>
              <w:t xml:space="preserve">juzgados laborales en los litigios jurídicos en que </w:t>
            </w:r>
            <w:r>
              <w:rPr>
                <w:rFonts w:asciiTheme="minorHAnsi" w:hAnsiTheme="minorHAnsi" w:cstheme="minorHAnsi"/>
                <w:sz w:val="20"/>
                <w:szCs w:val="20"/>
              </w:rPr>
              <w:t xml:space="preserve">se </w:t>
            </w:r>
            <w:r w:rsidRPr="00A9096C">
              <w:rPr>
                <w:rFonts w:asciiTheme="minorHAnsi" w:hAnsiTheme="minorHAnsi" w:cstheme="minorHAnsi"/>
                <w:sz w:val="20"/>
                <w:szCs w:val="20"/>
              </w:rPr>
              <w:t>es parte</w:t>
            </w:r>
            <w:r>
              <w:rPr>
                <w:rFonts w:asciiTheme="minorHAnsi" w:hAnsiTheme="minorHAnsi" w:cstheme="minorHAnsi"/>
                <w:sz w:val="20"/>
                <w:szCs w:val="20"/>
              </w:rPr>
              <w:t xml:space="preserve"> </w:t>
            </w:r>
            <w:r w:rsidRPr="00A9096C">
              <w:rPr>
                <w:rFonts w:asciiTheme="minorHAnsi" w:hAnsiTheme="minorHAnsi" w:cstheme="minorHAnsi"/>
                <w:sz w:val="20"/>
                <w:szCs w:val="20"/>
              </w:rPr>
              <w:t>integral.</w:t>
            </w:r>
          </w:p>
        </w:tc>
      </w:tr>
      <w:tr w:rsidR="00946CBB" w:rsidRPr="008B2116" w14:paraId="4668F4BA" w14:textId="77777777" w:rsidTr="00AD3AD5">
        <w:tc>
          <w:tcPr>
            <w:tcW w:w="495" w:type="dxa"/>
          </w:tcPr>
          <w:p w14:paraId="0F6BDD02"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80A58CA" w14:textId="77777777" w:rsidR="00946CBB" w:rsidRPr="008B2116" w:rsidRDefault="00946CBB"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AB23A7C" w14:textId="55CD41FB"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 xml:space="preserve">Auto </w:t>
            </w:r>
            <w:r>
              <w:rPr>
                <w:rFonts w:asciiTheme="minorHAnsi" w:hAnsiTheme="minorHAnsi" w:cstheme="minorHAnsi"/>
                <w:sz w:val="20"/>
                <w:szCs w:val="20"/>
              </w:rPr>
              <w:t>A</w:t>
            </w:r>
            <w:r w:rsidRPr="00946CBB">
              <w:rPr>
                <w:rFonts w:asciiTheme="minorHAnsi" w:hAnsiTheme="minorHAnsi" w:cstheme="minorHAnsi"/>
                <w:sz w:val="20"/>
                <w:szCs w:val="20"/>
              </w:rPr>
              <w:t>dmisorio de la Demanda</w:t>
            </w:r>
          </w:p>
          <w:p w14:paraId="127A6551"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Demanda</w:t>
            </w:r>
          </w:p>
          <w:p w14:paraId="7C8D85BA"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Notificación de la Demanda</w:t>
            </w:r>
          </w:p>
          <w:p w14:paraId="5C501E57"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Poder</w:t>
            </w:r>
          </w:p>
          <w:p w14:paraId="08A8CD7F"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Solicitud de Antecedentes</w:t>
            </w:r>
          </w:p>
          <w:p w14:paraId="4EE0251A"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Antecedentes</w:t>
            </w:r>
          </w:p>
          <w:p w14:paraId="07FC377B"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Oficio Allegando las Pruebas</w:t>
            </w:r>
          </w:p>
          <w:p w14:paraId="71E925C6"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Pruebas</w:t>
            </w:r>
          </w:p>
          <w:p w14:paraId="185B10B2"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Alegatos de Conclusión</w:t>
            </w:r>
          </w:p>
          <w:p w14:paraId="789C4890"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Fallo de Primera Instancia</w:t>
            </w:r>
          </w:p>
          <w:p w14:paraId="1E98BC98"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Documento de Notificación</w:t>
            </w:r>
          </w:p>
          <w:p w14:paraId="6487C57E"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Concepto</w:t>
            </w:r>
          </w:p>
          <w:p w14:paraId="47B06E68"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Recurso de Apelación</w:t>
            </w:r>
          </w:p>
          <w:p w14:paraId="56885A61"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Pruebas</w:t>
            </w:r>
          </w:p>
          <w:p w14:paraId="480029D5"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Fallo de Segunda Instancia</w:t>
            </w:r>
          </w:p>
          <w:p w14:paraId="4951AE1D"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Oficio de traslado de fallo al competente</w:t>
            </w:r>
          </w:p>
          <w:p w14:paraId="5D91714A"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Resolución de cumplimiento fallo</w:t>
            </w:r>
          </w:p>
          <w:p w14:paraId="2FB40D29" w14:textId="77777777" w:rsidR="00946CBB" w:rsidRPr="00946CBB"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Comunicación al Demandante</w:t>
            </w:r>
          </w:p>
          <w:p w14:paraId="3E510CE8" w14:textId="2969993D" w:rsidR="00946CBB" w:rsidRPr="003E3177" w:rsidRDefault="00946CBB" w:rsidP="00946CBB">
            <w:pPr>
              <w:jc w:val="both"/>
              <w:rPr>
                <w:rFonts w:asciiTheme="minorHAnsi" w:hAnsiTheme="minorHAnsi" w:cstheme="minorHAnsi"/>
                <w:sz w:val="20"/>
                <w:szCs w:val="20"/>
              </w:rPr>
            </w:pPr>
            <w:r w:rsidRPr="00946CBB">
              <w:rPr>
                <w:rFonts w:asciiTheme="minorHAnsi" w:hAnsiTheme="minorHAnsi" w:cstheme="minorHAnsi"/>
                <w:sz w:val="20"/>
                <w:szCs w:val="20"/>
              </w:rPr>
              <w:t>Comunicación de Cumplimiento</w:t>
            </w:r>
          </w:p>
        </w:tc>
      </w:tr>
      <w:tr w:rsidR="00946CBB" w:rsidRPr="008B2116" w14:paraId="533D0A16" w14:textId="77777777" w:rsidTr="00AD3AD5">
        <w:tc>
          <w:tcPr>
            <w:tcW w:w="8494" w:type="dxa"/>
            <w:gridSpan w:val="4"/>
            <w:shd w:val="clear" w:color="auto" w:fill="1F3864" w:themeFill="accent1" w:themeFillShade="80"/>
          </w:tcPr>
          <w:p w14:paraId="4381523F" w14:textId="77777777" w:rsidR="00946CBB" w:rsidRPr="008B2116" w:rsidRDefault="00946CBB" w:rsidP="004B23E9">
            <w:pPr>
              <w:pStyle w:val="Prrafodelista"/>
              <w:numPr>
                <w:ilvl w:val="0"/>
                <w:numId w:val="2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946CBB" w:rsidRPr="008B2116" w14:paraId="5F919A27" w14:textId="77777777" w:rsidTr="00AD3AD5">
        <w:tc>
          <w:tcPr>
            <w:tcW w:w="495" w:type="dxa"/>
          </w:tcPr>
          <w:p w14:paraId="67B8C79B"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6CE6871" w14:textId="77777777" w:rsidR="00946CBB" w:rsidRPr="008B2116" w:rsidRDefault="00946CBB"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7897671" w14:textId="77777777" w:rsidR="00946CBB" w:rsidRPr="008B2116" w:rsidRDefault="00946CBB"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946CBB" w:rsidRPr="008B2116" w14:paraId="081725FC" w14:textId="77777777" w:rsidTr="00AD3AD5">
        <w:tc>
          <w:tcPr>
            <w:tcW w:w="495" w:type="dxa"/>
          </w:tcPr>
          <w:p w14:paraId="6FD3A07C"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4C0987B" w14:textId="77777777" w:rsidR="00946CBB" w:rsidRPr="008B2116" w:rsidRDefault="00946CBB"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BA65BA9" w14:textId="77777777" w:rsidR="00946CBB" w:rsidRPr="008B2116" w:rsidRDefault="00946CBB" w:rsidP="00AD3AD5">
            <w:pPr>
              <w:jc w:val="both"/>
              <w:rPr>
                <w:rFonts w:asciiTheme="minorHAnsi" w:hAnsiTheme="minorHAnsi" w:cstheme="minorHAnsi"/>
                <w:sz w:val="20"/>
                <w:szCs w:val="20"/>
              </w:rPr>
            </w:pPr>
            <w:r>
              <w:rPr>
                <w:rFonts w:asciiTheme="minorHAnsi" w:hAnsiTheme="minorHAnsi" w:cstheme="minorHAnsi"/>
                <w:sz w:val="20"/>
                <w:szCs w:val="20"/>
              </w:rPr>
              <w:t>Selección</w:t>
            </w:r>
          </w:p>
        </w:tc>
      </w:tr>
      <w:tr w:rsidR="00946CBB" w:rsidRPr="008B2116" w14:paraId="049E4A76" w14:textId="77777777" w:rsidTr="00AD3AD5">
        <w:tc>
          <w:tcPr>
            <w:tcW w:w="8494" w:type="dxa"/>
            <w:gridSpan w:val="4"/>
            <w:shd w:val="clear" w:color="auto" w:fill="1F3864" w:themeFill="accent1" w:themeFillShade="80"/>
          </w:tcPr>
          <w:p w14:paraId="7B18E1E0" w14:textId="77777777" w:rsidR="00946CBB" w:rsidRPr="008B2116" w:rsidRDefault="00946CBB" w:rsidP="004B23E9">
            <w:pPr>
              <w:pStyle w:val="Prrafodelista"/>
              <w:numPr>
                <w:ilvl w:val="0"/>
                <w:numId w:val="2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946CBB" w:rsidRPr="008B2116" w14:paraId="2721BC3C" w14:textId="77777777" w:rsidTr="00AD3AD5">
        <w:tc>
          <w:tcPr>
            <w:tcW w:w="495" w:type="dxa"/>
            <w:vMerge w:val="restart"/>
          </w:tcPr>
          <w:p w14:paraId="479B3C8D"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96EC318" w14:textId="77777777" w:rsidR="00946CBB" w:rsidRPr="008B2116" w:rsidRDefault="00946CBB"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93F2957"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946CBB" w:rsidRPr="008B2116" w14:paraId="6965B09F" w14:textId="77777777" w:rsidTr="00AD3AD5">
        <w:tc>
          <w:tcPr>
            <w:tcW w:w="495" w:type="dxa"/>
            <w:vMerge/>
          </w:tcPr>
          <w:p w14:paraId="543F042A" w14:textId="77777777" w:rsidR="00946CBB" w:rsidRPr="008B2116" w:rsidRDefault="00946CBB" w:rsidP="00AD3AD5">
            <w:pPr>
              <w:jc w:val="both"/>
              <w:rPr>
                <w:rFonts w:asciiTheme="minorHAnsi" w:hAnsiTheme="minorHAnsi" w:cstheme="minorHAnsi"/>
                <w:sz w:val="20"/>
                <w:szCs w:val="20"/>
              </w:rPr>
            </w:pPr>
          </w:p>
        </w:tc>
        <w:tc>
          <w:tcPr>
            <w:tcW w:w="2020" w:type="dxa"/>
            <w:vMerge/>
          </w:tcPr>
          <w:p w14:paraId="108FAC35" w14:textId="77777777" w:rsidR="00946CBB" w:rsidRPr="008B2116" w:rsidRDefault="00946CBB" w:rsidP="00AD3AD5">
            <w:pPr>
              <w:jc w:val="both"/>
              <w:rPr>
                <w:rFonts w:asciiTheme="minorHAnsi" w:hAnsiTheme="minorHAnsi" w:cstheme="minorHAnsi"/>
                <w:b/>
                <w:bCs/>
                <w:sz w:val="20"/>
                <w:szCs w:val="20"/>
              </w:rPr>
            </w:pPr>
          </w:p>
        </w:tc>
        <w:tc>
          <w:tcPr>
            <w:tcW w:w="5979" w:type="dxa"/>
            <w:gridSpan w:val="2"/>
          </w:tcPr>
          <w:p w14:paraId="72CE24C6"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946CBB" w:rsidRPr="008B2116" w14:paraId="05EB72D2" w14:textId="77777777" w:rsidTr="00AD3AD5">
        <w:tc>
          <w:tcPr>
            <w:tcW w:w="495" w:type="dxa"/>
          </w:tcPr>
          <w:p w14:paraId="7D35A4CA"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DFFE235" w14:textId="77777777" w:rsidR="00946CBB" w:rsidRPr="008B2116" w:rsidRDefault="00946CBB"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54D8419" w14:textId="6C24520D" w:rsidR="00A9096C" w:rsidRDefault="00A9096C" w:rsidP="00A9096C">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946CBB">
              <w:rPr>
                <w:rFonts w:asciiTheme="minorHAnsi" w:hAnsiTheme="minorHAnsi" w:cstheme="minorHAnsi"/>
                <w:sz w:val="20"/>
                <w:szCs w:val="20"/>
              </w:rPr>
              <w:t>Decreto Ley 2158 de 1948. Código Procesal del Trabajo y</w:t>
            </w:r>
            <w:r>
              <w:rPr>
                <w:rFonts w:asciiTheme="minorHAnsi" w:hAnsiTheme="minorHAnsi" w:cstheme="minorHAnsi"/>
                <w:sz w:val="20"/>
                <w:szCs w:val="20"/>
              </w:rPr>
              <w:t xml:space="preserve"> </w:t>
            </w:r>
            <w:r w:rsidRPr="00946CBB">
              <w:rPr>
                <w:rFonts w:asciiTheme="minorHAnsi" w:hAnsiTheme="minorHAnsi" w:cstheme="minorHAnsi"/>
                <w:sz w:val="20"/>
                <w:szCs w:val="20"/>
              </w:rPr>
              <w:t xml:space="preserve">de la Seguridad Social. </w:t>
            </w:r>
            <w:r w:rsidR="00381FF0" w:rsidRPr="00946CBB">
              <w:rPr>
                <w:rFonts w:asciiTheme="minorHAnsi" w:hAnsiTheme="minorHAnsi" w:cstheme="minorHAnsi"/>
                <w:sz w:val="20"/>
                <w:szCs w:val="20"/>
              </w:rPr>
              <w:t>“Sobre</w:t>
            </w:r>
            <w:r w:rsidRPr="00946CBB">
              <w:rPr>
                <w:rFonts w:asciiTheme="minorHAnsi" w:hAnsiTheme="minorHAnsi" w:cstheme="minorHAnsi"/>
                <w:sz w:val="20"/>
                <w:szCs w:val="20"/>
              </w:rPr>
              <w:t xml:space="preserve"> Procedimientos en los</w:t>
            </w:r>
            <w:r>
              <w:rPr>
                <w:rFonts w:asciiTheme="minorHAnsi" w:hAnsiTheme="minorHAnsi" w:cstheme="minorHAnsi"/>
                <w:sz w:val="20"/>
                <w:szCs w:val="20"/>
              </w:rPr>
              <w:t xml:space="preserve"> </w:t>
            </w:r>
            <w:r w:rsidRPr="00946CBB">
              <w:rPr>
                <w:rFonts w:asciiTheme="minorHAnsi" w:hAnsiTheme="minorHAnsi" w:cstheme="minorHAnsi"/>
                <w:sz w:val="20"/>
                <w:szCs w:val="20"/>
              </w:rPr>
              <w:t>juicios del Trabajo.</w:t>
            </w:r>
          </w:p>
          <w:p w14:paraId="40EC9D0F" w14:textId="77777777" w:rsidR="00A9096C" w:rsidRDefault="00A9096C" w:rsidP="00946CBB">
            <w:pPr>
              <w:rPr>
                <w:rFonts w:asciiTheme="minorHAnsi" w:hAnsiTheme="minorHAnsi" w:cstheme="minorHAnsi"/>
                <w:sz w:val="20"/>
                <w:szCs w:val="20"/>
              </w:rPr>
            </w:pPr>
          </w:p>
          <w:p w14:paraId="7B2AF221" w14:textId="09A9CE19" w:rsidR="00946CBB" w:rsidRDefault="00A9096C" w:rsidP="00946CBB">
            <w:pPr>
              <w:rPr>
                <w:rFonts w:asciiTheme="minorHAnsi" w:hAnsiTheme="minorHAnsi" w:cstheme="minorHAnsi"/>
                <w:sz w:val="20"/>
                <w:szCs w:val="20"/>
              </w:rPr>
            </w:pPr>
            <w:r w:rsidRPr="006F435C">
              <w:rPr>
                <w:rFonts w:asciiTheme="minorHAnsi" w:hAnsiTheme="minorHAnsi" w:cstheme="minorHAnsi"/>
                <w:sz w:val="20"/>
                <w:szCs w:val="20"/>
              </w:rPr>
              <w:t xml:space="preserve">COLOMBIA. </w:t>
            </w:r>
            <w:r>
              <w:rPr>
                <w:rFonts w:asciiTheme="minorHAnsi" w:hAnsiTheme="minorHAnsi" w:cstheme="minorHAnsi"/>
                <w:sz w:val="20"/>
                <w:szCs w:val="20"/>
              </w:rPr>
              <w:t xml:space="preserve">PRESIDENCIA DE LA REPÚBLICA. </w:t>
            </w:r>
            <w:r w:rsidR="00946CBB" w:rsidRPr="00946CBB">
              <w:rPr>
                <w:rFonts w:asciiTheme="minorHAnsi" w:hAnsiTheme="minorHAnsi" w:cstheme="minorHAnsi"/>
                <w:sz w:val="20"/>
                <w:szCs w:val="20"/>
              </w:rPr>
              <w:t>Decretos 2663 y 3743 de 1950, Código Sustantivo del</w:t>
            </w:r>
            <w:r>
              <w:rPr>
                <w:rFonts w:asciiTheme="minorHAnsi" w:hAnsiTheme="minorHAnsi" w:cstheme="minorHAnsi"/>
                <w:sz w:val="20"/>
                <w:szCs w:val="20"/>
              </w:rPr>
              <w:t xml:space="preserve"> </w:t>
            </w:r>
            <w:r w:rsidR="00946CBB" w:rsidRPr="00946CBB">
              <w:rPr>
                <w:rFonts w:asciiTheme="minorHAnsi" w:hAnsiTheme="minorHAnsi" w:cstheme="minorHAnsi"/>
                <w:sz w:val="20"/>
                <w:szCs w:val="20"/>
              </w:rPr>
              <w:t>Trabajo.</w:t>
            </w:r>
          </w:p>
          <w:p w14:paraId="3FBE3E7A" w14:textId="77777777" w:rsidR="00A9096C" w:rsidRPr="00946CBB" w:rsidRDefault="00A9096C" w:rsidP="00946CBB">
            <w:pPr>
              <w:rPr>
                <w:rFonts w:asciiTheme="minorHAnsi" w:hAnsiTheme="minorHAnsi" w:cstheme="minorHAnsi"/>
                <w:sz w:val="20"/>
                <w:szCs w:val="20"/>
              </w:rPr>
            </w:pPr>
          </w:p>
          <w:p w14:paraId="4F344EA3" w14:textId="77777777" w:rsidR="00910F04" w:rsidRDefault="00910F04" w:rsidP="00910F04">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00946CBB" w:rsidRPr="00946CBB">
              <w:rPr>
                <w:rFonts w:asciiTheme="minorHAnsi" w:hAnsiTheme="minorHAnsi" w:cstheme="minorHAnsi"/>
                <w:sz w:val="20"/>
                <w:szCs w:val="20"/>
              </w:rPr>
              <w:t>Ley 141 de 1961."Por el cual se adopta los Decretos 2663</w:t>
            </w:r>
            <w:r w:rsidR="00A9096C">
              <w:rPr>
                <w:rFonts w:asciiTheme="minorHAnsi" w:hAnsiTheme="minorHAnsi" w:cstheme="minorHAnsi"/>
                <w:sz w:val="20"/>
                <w:szCs w:val="20"/>
              </w:rPr>
              <w:t xml:space="preserve"> </w:t>
            </w:r>
            <w:r w:rsidR="00946CBB" w:rsidRPr="00946CBB">
              <w:rPr>
                <w:rFonts w:asciiTheme="minorHAnsi" w:hAnsiTheme="minorHAnsi" w:cstheme="minorHAnsi"/>
                <w:sz w:val="20"/>
                <w:szCs w:val="20"/>
              </w:rPr>
              <w:t>y 3743 de 1950 como legislación permanente".</w:t>
            </w:r>
          </w:p>
          <w:p w14:paraId="00F5E650" w14:textId="77777777" w:rsidR="00910F04" w:rsidRDefault="00910F04" w:rsidP="00910F04">
            <w:pPr>
              <w:rPr>
                <w:rFonts w:asciiTheme="minorHAnsi" w:hAnsiTheme="minorHAnsi" w:cstheme="minorHAnsi"/>
                <w:sz w:val="20"/>
                <w:szCs w:val="20"/>
              </w:rPr>
            </w:pPr>
          </w:p>
          <w:p w14:paraId="0A36B900" w14:textId="24B9A4D9" w:rsidR="00910F04" w:rsidRPr="00A9096C" w:rsidRDefault="00910F04" w:rsidP="00910F04">
            <w:pPr>
              <w:rPr>
                <w:rFonts w:asciiTheme="minorHAnsi" w:hAnsiTheme="minorHAnsi" w:cstheme="minorHAnsi"/>
                <w:sz w:val="20"/>
                <w:szCs w:val="20"/>
              </w:rPr>
            </w:pPr>
            <w:r w:rsidRPr="00A9096C">
              <w:rPr>
                <w:rFonts w:asciiTheme="minorHAnsi" w:hAnsiTheme="minorHAnsi" w:cstheme="minorHAnsi"/>
                <w:sz w:val="20"/>
                <w:szCs w:val="20"/>
              </w:rPr>
              <w:t>C</w:t>
            </w:r>
            <w:r>
              <w:rPr>
                <w:rFonts w:asciiTheme="minorHAnsi" w:hAnsiTheme="minorHAnsi" w:cstheme="minorHAnsi"/>
                <w:sz w:val="20"/>
                <w:szCs w:val="20"/>
              </w:rPr>
              <w:t>OLOMBIA</w:t>
            </w:r>
            <w:r w:rsidRPr="00A9096C">
              <w:rPr>
                <w:rFonts w:asciiTheme="minorHAnsi" w:hAnsiTheme="minorHAnsi" w:cstheme="minorHAnsi"/>
                <w:sz w:val="20"/>
                <w:szCs w:val="20"/>
              </w:rPr>
              <w:t>. CONGRESO DE LA REPÚBLICA. Ley 712 de 2001</w:t>
            </w:r>
          </w:p>
          <w:p w14:paraId="7063F510" w14:textId="77777777" w:rsidR="00910F04" w:rsidRDefault="00910F04" w:rsidP="00910F04">
            <w:pPr>
              <w:rPr>
                <w:rFonts w:asciiTheme="minorHAnsi" w:hAnsiTheme="minorHAnsi" w:cstheme="minorHAnsi"/>
                <w:sz w:val="20"/>
                <w:szCs w:val="20"/>
              </w:rPr>
            </w:pPr>
            <w:r w:rsidRPr="00A9096C">
              <w:rPr>
                <w:rFonts w:asciiTheme="minorHAnsi" w:hAnsiTheme="minorHAnsi" w:cstheme="minorHAnsi"/>
                <w:sz w:val="20"/>
                <w:szCs w:val="20"/>
              </w:rPr>
              <w:t>Por el cual se reforma el Código Procesal del Trabajo.</w:t>
            </w:r>
          </w:p>
          <w:p w14:paraId="45BD4C44" w14:textId="77777777" w:rsidR="00910F04" w:rsidRDefault="00910F04" w:rsidP="00910F04">
            <w:pPr>
              <w:rPr>
                <w:rFonts w:asciiTheme="minorHAnsi" w:hAnsiTheme="minorHAnsi" w:cstheme="minorHAnsi"/>
                <w:sz w:val="20"/>
                <w:szCs w:val="20"/>
              </w:rPr>
            </w:pPr>
          </w:p>
          <w:p w14:paraId="51312D38" w14:textId="396A5C88" w:rsidR="00946CBB" w:rsidRDefault="00910F04" w:rsidP="00A9096C">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Ley 1437 de 2011, “Por la cual se expide el Código de Procedimiento Administrativo y de lo Contencioso Administrativo”.</w:t>
            </w:r>
          </w:p>
          <w:p w14:paraId="406CA5D2" w14:textId="77777777" w:rsidR="006D4539" w:rsidRDefault="006D4539" w:rsidP="00A9096C">
            <w:pPr>
              <w:rPr>
                <w:rFonts w:asciiTheme="minorHAnsi" w:hAnsiTheme="minorHAnsi" w:cstheme="minorHAnsi"/>
                <w:sz w:val="20"/>
                <w:szCs w:val="20"/>
              </w:rPr>
            </w:pPr>
          </w:p>
          <w:p w14:paraId="2C95B271" w14:textId="66A09469" w:rsidR="006D4539" w:rsidRPr="008B2116" w:rsidRDefault="006D4539" w:rsidP="00A9096C">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 xml:space="preserve">Ley </w:t>
            </w:r>
            <w:r>
              <w:rPr>
                <w:rFonts w:asciiTheme="minorHAnsi" w:hAnsiTheme="minorHAnsi" w:cstheme="minorHAnsi"/>
                <w:sz w:val="20"/>
                <w:szCs w:val="20"/>
              </w:rPr>
              <w:t>2080</w:t>
            </w:r>
            <w:r w:rsidRPr="006F435C">
              <w:rPr>
                <w:rFonts w:asciiTheme="minorHAnsi" w:hAnsiTheme="minorHAnsi" w:cstheme="minorHAnsi"/>
                <w:sz w:val="20"/>
                <w:szCs w:val="20"/>
              </w:rPr>
              <w:t xml:space="preserve"> de 20</w:t>
            </w:r>
            <w:r>
              <w:rPr>
                <w:rFonts w:asciiTheme="minorHAnsi" w:hAnsiTheme="minorHAnsi" w:cstheme="minorHAnsi"/>
                <w:sz w:val="20"/>
                <w:szCs w:val="20"/>
              </w:rPr>
              <w:t>20</w:t>
            </w:r>
            <w:r w:rsidRPr="006F435C">
              <w:rPr>
                <w:rFonts w:asciiTheme="minorHAnsi" w:hAnsiTheme="minorHAnsi" w:cstheme="minorHAnsi"/>
                <w:sz w:val="20"/>
                <w:szCs w:val="20"/>
              </w:rPr>
              <w:t>, “</w:t>
            </w:r>
            <w:r w:rsidRPr="00E1332B">
              <w:rPr>
                <w:rFonts w:asciiTheme="minorHAnsi" w:hAnsiTheme="minorHAnsi" w:cstheme="minorHAnsi"/>
                <w:sz w:val="20"/>
                <w:szCs w:val="20"/>
              </w:rPr>
              <w:t xml:space="preserve">Por medio de la cual se Reforma el Código de Procedimiento Administrativo y de lo Contencioso Administrativo –Ley 1437 de 2011– </w:t>
            </w:r>
            <w:r w:rsidRPr="00E1332B">
              <w:rPr>
                <w:rFonts w:asciiTheme="minorHAnsi" w:hAnsiTheme="minorHAnsi" w:cstheme="minorHAnsi"/>
                <w:sz w:val="20"/>
                <w:szCs w:val="20"/>
              </w:rPr>
              <w:lastRenderedPageBreak/>
              <w:t>y se dictan otras disposiciones en materia de descongestión en los procesos que se tramitan ante la jurisdicción</w:t>
            </w:r>
            <w:r w:rsidRPr="006F435C">
              <w:rPr>
                <w:rFonts w:asciiTheme="minorHAnsi" w:hAnsiTheme="minorHAnsi" w:cstheme="minorHAnsi"/>
                <w:sz w:val="20"/>
                <w:szCs w:val="20"/>
              </w:rPr>
              <w:t>”.</w:t>
            </w:r>
          </w:p>
        </w:tc>
      </w:tr>
      <w:tr w:rsidR="00946CBB" w:rsidRPr="008B2116" w14:paraId="58A5FF78" w14:textId="77777777" w:rsidTr="00AD3AD5">
        <w:tc>
          <w:tcPr>
            <w:tcW w:w="495" w:type="dxa"/>
          </w:tcPr>
          <w:p w14:paraId="34A086A1" w14:textId="77777777" w:rsidR="00946CBB" w:rsidRPr="008B2116" w:rsidRDefault="00946CBB"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0D59AC01" w14:textId="77777777" w:rsidR="00946CBB" w:rsidRPr="008B2116" w:rsidRDefault="00946CBB"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42849DA" w14:textId="77777777" w:rsidR="00946CBB" w:rsidRPr="008B2116" w:rsidRDefault="00946CBB"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3467F2C" w14:textId="4C57BBBE" w:rsidR="00946CBB" w:rsidRDefault="00946CBB" w:rsidP="00946CBB">
      <w:pPr>
        <w:jc w:val="both"/>
        <w:rPr>
          <w:sz w:val="22"/>
          <w:szCs w:val="22"/>
        </w:rPr>
      </w:pPr>
    </w:p>
    <w:p w14:paraId="5CCA3C64" w14:textId="557BB666" w:rsidR="00A425ED" w:rsidRDefault="00A425ED" w:rsidP="00946CBB">
      <w:pPr>
        <w:jc w:val="both"/>
        <w:rPr>
          <w:sz w:val="22"/>
          <w:szCs w:val="22"/>
        </w:rPr>
      </w:pPr>
    </w:p>
    <w:p w14:paraId="5DF94E1D" w14:textId="15D6D803" w:rsidR="00A425ED" w:rsidRDefault="00A425ED" w:rsidP="00A425ED">
      <w:pPr>
        <w:pStyle w:val="Ttulo3"/>
        <w:rPr>
          <w:rFonts w:ascii="Times New Roman" w:hAnsi="Times New Roman" w:cs="Times New Roman"/>
          <w:color w:val="595959" w:themeColor="text1" w:themeTint="A6"/>
        </w:rPr>
      </w:pPr>
      <w:bookmarkStart w:id="26" w:name="_Toc86661054"/>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18</w:t>
      </w:r>
      <w:r w:rsidRPr="003249D6">
        <w:rPr>
          <w:rFonts w:ascii="Times New Roman" w:hAnsi="Times New Roman" w:cs="Times New Roman"/>
          <w:color w:val="595959" w:themeColor="text1" w:themeTint="A6"/>
        </w:rPr>
        <w:t xml:space="preserve">. </w:t>
      </w:r>
      <w:r w:rsidRPr="00A0701C">
        <w:rPr>
          <w:rFonts w:ascii="Times New Roman" w:hAnsi="Times New Roman" w:cs="Times New Roman"/>
          <w:color w:val="595959" w:themeColor="text1" w:themeTint="A6"/>
        </w:rPr>
        <w:t xml:space="preserve">Procesos </w:t>
      </w:r>
      <w:r>
        <w:rPr>
          <w:rFonts w:ascii="Times New Roman" w:hAnsi="Times New Roman" w:cs="Times New Roman"/>
          <w:color w:val="595959" w:themeColor="text1" w:themeTint="A6"/>
        </w:rPr>
        <w:t>Ordinarios</w:t>
      </w:r>
      <w:bookmarkEnd w:id="26"/>
    </w:p>
    <w:p w14:paraId="40369530" w14:textId="77777777" w:rsidR="00A425ED" w:rsidRPr="0061047A" w:rsidRDefault="00A425ED" w:rsidP="00A425ED"/>
    <w:p w14:paraId="09062670" w14:textId="77777777" w:rsidR="00A425ED" w:rsidRPr="00126542" w:rsidRDefault="00A425ED" w:rsidP="00A425ED">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PROCESOS JUDICIALES</w:t>
      </w:r>
    </w:p>
    <w:tbl>
      <w:tblPr>
        <w:tblStyle w:val="Tablaconcuadrcula"/>
        <w:tblW w:w="0" w:type="auto"/>
        <w:tblLook w:val="04A0" w:firstRow="1" w:lastRow="0" w:firstColumn="1" w:lastColumn="0" w:noHBand="0" w:noVBand="1"/>
      </w:tblPr>
      <w:tblGrid>
        <w:gridCol w:w="495"/>
        <w:gridCol w:w="2020"/>
        <w:gridCol w:w="630"/>
        <w:gridCol w:w="5349"/>
      </w:tblGrid>
      <w:tr w:rsidR="00A425ED" w:rsidRPr="008B2116" w14:paraId="4CE27826" w14:textId="77777777" w:rsidTr="00AD3AD5">
        <w:tc>
          <w:tcPr>
            <w:tcW w:w="8494" w:type="dxa"/>
            <w:gridSpan w:val="4"/>
            <w:shd w:val="clear" w:color="auto" w:fill="1F3864" w:themeFill="accent1" w:themeFillShade="80"/>
          </w:tcPr>
          <w:p w14:paraId="4BFD3B8D" w14:textId="1857D75A" w:rsidR="00A425ED" w:rsidRPr="008B2116" w:rsidRDefault="00A425ED" w:rsidP="004B23E9">
            <w:pPr>
              <w:pStyle w:val="Prrafodelista"/>
              <w:numPr>
                <w:ilvl w:val="0"/>
                <w:numId w:val="2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A425ED" w:rsidRPr="008B2116" w14:paraId="25F77F22" w14:textId="77777777" w:rsidTr="00AD3AD5">
        <w:tc>
          <w:tcPr>
            <w:tcW w:w="495" w:type="dxa"/>
          </w:tcPr>
          <w:p w14:paraId="2728212C"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98D66E1" w14:textId="77777777" w:rsidR="00A425ED" w:rsidRPr="008B2116" w:rsidRDefault="00A425ED"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0B0B408" w14:textId="2E973F7F" w:rsidR="00A425ED" w:rsidRPr="008B2116" w:rsidRDefault="00A425ED" w:rsidP="00AD3AD5">
            <w:pPr>
              <w:jc w:val="both"/>
              <w:rPr>
                <w:rFonts w:asciiTheme="minorHAnsi" w:hAnsiTheme="minorHAnsi" w:cstheme="minorHAnsi"/>
                <w:sz w:val="20"/>
                <w:szCs w:val="20"/>
              </w:rPr>
            </w:pPr>
            <w:r w:rsidRPr="00A0701C">
              <w:rPr>
                <w:rFonts w:asciiTheme="minorHAnsi" w:hAnsiTheme="minorHAnsi" w:cstheme="minorHAnsi"/>
                <w:sz w:val="20"/>
                <w:szCs w:val="20"/>
              </w:rPr>
              <w:t xml:space="preserve">Procesos </w:t>
            </w:r>
            <w:r>
              <w:rPr>
                <w:rFonts w:asciiTheme="minorHAnsi" w:hAnsiTheme="minorHAnsi" w:cstheme="minorHAnsi"/>
                <w:sz w:val="20"/>
                <w:szCs w:val="20"/>
              </w:rPr>
              <w:t>Ordinarios</w:t>
            </w:r>
          </w:p>
        </w:tc>
      </w:tr>
      <w:tr w:rsidR="00A425ED" w:rsidRPr="008B2116" w14:paraId="05B5BA7C" w14:textId="77777777" w:rsidTr="00AD3AD5">
        <w:tc>
          <w:tcPr>
            <w:tcW w:w="495" w:type="dxa"/>
          </w:tcPr>
          <w:p w14:paraId="22D5083B"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1A980D8" w14:textId="77777777" w:rsidR="00A425ED" w:rsidRPr="008B2116" w:rsidRDefault="00A425ED"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EC0CE43"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A425ED" w:rsidRPr="008B2116" w14:paraId="0363588F" w14:textId="77777777" w:rsidTr="00AD3AD5">
        <w:tc>
          <w:tcPr>
            <w:tcW w:w="8494" w:type="dxa"/>
            <w:gridSpan w:val="4"/>
            <w:shd w:val="clear" w:color="auto" w:fill="1F3864" w:themeFill="accent1" w:themeFillShade="80"/>
          </w:tcPr>
          <w:p w14:paraId="27BFC7DE" w14:textId="77777777" w:rsidR="00A425ED" w:rsidRPr="008B2116" w:rsidRDefault="00A425ED" w:rsidP="004B23E9">
            <w:pPr>
              <w:pStyle w:val="Prrafodelista"/>
              <w:numPr>
                <w:ilvl w:val="0"/>
                <w:numId w:val="2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A425ED" w:rsidRPr="008B2116" w14:paraId="3010975B" w14:textId="77777777" w:rsidTr="00AD3AD5">
        <w:tc>
          <w:tcPr>
            <w:tcW w:w="495" w:type="dxa"/>
          </w:tcPr>
          <w:p w14:paraId="15490F50" w14:textId="77777777" w:rsidR="00A425ED" w:rsidRPr="005E62E9" w:rsidRDefault="00A425ED" w:rsidP="00AD3AD5">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EDD2DBB" w14:textId="77777777" w:rsidR="00A425ED" w:rsidRPr="005E62E9" w:rsidRDefault="00A425ED" w:rsidP="00AD3AD5">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76302537" w14:textId="21FABD29" w:rsidR="00A425ED" w:rsidRPr="008B2116" w:rsidRDefault="00A425ED" w:rsidP="00AD3AD5">
            <w:pPr>
              <w:jc w:val="both"/>
              <w:rPr>
                <w:rFonts w:asciiTheme="minorHAnsi" w:hAnsiTheme="minorHAnsi" w:cstheme="minorHAnsi"/>
                <w:sz w:val="20"/>
                <w:szCs w:val="20"/>
              </w:rPr>
            </w:pPr>
            <w:r>
              <w:rPr>
                <w:rFonts w:asciiTheme="minorHAnsi" w:hAnsiTheme="minorHAnsi" w:cstheme="minorHAnsi"/>
                <w:sz w:val="20"/>
                <w:szCs w:val="20"/>
              </w:rPr>
              <w:t xml:space="preserve">Expediente </w:t>
            </w:r>
            <w:r w:rsidRPr="00A425ED">
              <w:rPr>
                <w:rFonts w:asciiTheme="minorHAnsi" w:hAnsiTheme="minorHAnsi" w:cstheme="minorHAnsi"/>
                <w:sz w:val="20"/>
                <w:szCs w:val="20"/>
              </w:rPr>
              <w:t xml:space="preserve">documental en la que se conservan de manera cronológica los documentos generados por los actos procesales coordinados que se adelantan ante la Jurisdicción de lo Contencioso Administrativo. </w:t>
            </w:r>
            <w:r>
              <w:rPr>
                <w:rFonts w:asciiTheme="minorHAnsi" w:hAnsiTheme="minorHAnsi" w:cstheme="minorHAnsi"/>
                <w:sz w:val="20"/>
                <w:szCs w:val="20"/>
              </w:rPr>
              <w:t>(</w:t>
            </w:r>
            <w:r w:rsidRPr="00A425ED">
              <w:rPr>
                <w:rFonts w:asciiTheme="minorHAnsi" w:hAnsiTheme="minorHAnsi" w:cstheme="minorHAnsi"/>
                <w:sz w:val="20"/>
                <w:szCs w:val="20"/>
              </w:rPr>
              <w:t>FERNÁNDEZ, Iván. Manual de Derecho Procesal Administrativo y Contencioso Administrativo. Pág. 128</w:t>
            </w:r>
            <w:r>
              <w:rPr>
                <w:rFonts w:asciiTheme="minorHAnsi" w:hAnsiTheme="minorHAnsi" w:cstheme="minorHAnsi"/>
                <w:sz w:val="20"/>
                <w:szCs w:val="20"/>
              </w:rPr>
              <w:t>)</w:t>
            </w:r>
          </w:p>
        </w:tc>
      </w:tr>
      <w:tr w:rsidR="00A425ED" w:rsidRPr="008B2116" w14:paraId="7295318C" w14:textId="77777777" w:rsidTr="00AD3AD5">
        <w:tc>
          <w:tcPr>
            <w:tcW w:w="495" w:type="dxa"/>
          </w:tcPr>
          <w:p w14:paraId="078B58F3"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7E0226B" w14:textId="77777777" w:rsidR="00A425ED" w:rsidRPr="008B2116" w:rsidRDefault="00A425ED"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99DEFC8" w14:textId="431FD8C6"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 xml:space="preserve">Auto </w:t>
            </w:r>
            <w:r w:rsidR="00BB0C5C">
              <w:rPr>
                <w:rFonts w:asciiTheme="minorHAnsi" w:hAnsiTheme="minorHAnsi" w:cstheme="minorHAnsi"/>
                <w:sz w:val="20"/>
                <w:szCs w:val="20"/>
              </w:rPr>
              <w:t>A</w:t>
            </w:r>
            <w:r w:rsidRPr="004328CB">
              <w:rPr>
                <w:rFonts w:asciiTheme="minorHAnsi" w:hAnsiTheme="minorHAnsi" w:cstheme="minorHAnsi"/>
                <w:sz w:val="20"/>
                <w:szCs w:val="20"/>
              </w:rPr>
              <w:t>dmisorio de la Demanda</w:t>
            </w:r>
          </w:p>
          <w:p w14:paraId="7B048EA4"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Demanda</w:t>
            </w:r>
          </w:p>
          <w:p w14:paraId="78E11DB7"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Notificación de la Demanda</w:t>
            </w:r>
          </w:p>
          <w:p w14:paraId="6F3DE44C"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Poder</w:t>
            </w:r>
          </w:p>
          <w:p w14:paraId="346C2A53"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Solicitud de antecedentes</w:t>
            </w:r>
          </w:p>
          <w:p w14:paraId="34A08F97"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Antecedentes</w:t>
            </w:r>
          </w:p>
          <w:p w14:paraId="0EB15ABE"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Oficio Allegando las Pruebas</w:t>
            </w:r>
          </w:p>
          <w:p w14:paraId="44F2D80E"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Pruebas</w:t>
            </w:r>
          </w:p>
          <w:p w14:paraId="3357714C"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Alegatos de Conclusión</w:t>
            </w:r>
          </w:p>
          <w:p w14:paraId="3CA22CC7"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Fallo de Primera Instancia</w:t>
            </w:r>
          </w:p>
          <w:p w14:paraId="349CA2AA"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Documento de Notificación</w:t>
            </w:r>
          </w:p>
          <w:p w14:paraId="78191B76"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Concepto</w:t>
            </w:r>
          </w:p>
          <w:p w14:paraId="763F778C"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Recurso de Apelación</w:t>
            </w:r>
          </w:p>
          <w:p w14:paraId="7BDA3575"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Pruebas</w:t>
            </w:r>
          </w:p>
          <w:p w14:paraId="7D41D697"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Fallo de Segunda Instancia</w:t>
            </w:r>
          </w:p>
          <w:p w14:paraId="61D26041"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Oficio de Traslado de Fallo al Competente</w:t>
            </w:r>
          </w:p>
          <w:p w14:paraId="5EC39220"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Resolución de Cumplimiento Fallo</w:t>
            </w:r>
          </w:p>
          <w:p w14:paraId="0FC9C0C7" w14:textId="77777777" w:rsidR="004328CB" w:rsidRPr="004328CB"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Comunicación al Demandante</w:t>
            </w:r>
          </w:p>
          <w:p w14:paraId="52CBE175" w14:textId="49F53C07" w:rsidR="00A425ED" w:rsidRPr="003E3177" w:rsidRDefault="004328CB" w:rsidP="004328CB">
            <w:pPr>
              <w:jc w:val="both"/>
              <w:rPr>
                <w:rFonts w:asciiTheme="minorHAnsi" w:hAnsiTheme="minorHAnsi" w:cstheme="minorHAnsi"/>
                <w:sz w:val="20"/>
                <w:szCs w:val="20"/>
              </w:rPr>
            </w:pPr>
            <w:r w:rsidRPr="004328CB">
              <w:rPr>
                <w:rFonts w:asciiTheme="minorHAnsi" w:hAnsiTheme="minorHAnsi" w:cstheme="minorHAnsi"/>
                <w:sz w:val="20"/>
                <w:szCs w:val="20"/>
              </w:rPr>
              <w:t>Comunicación de Cumplimiento</w:t>
            </w:r>
          </w:p>
        </w:tc>
      </w:tr>
      <w:tr w:rsidR="00A425ED" w:rsidRPr="008B2116" w14:paraId="2C8CA47A" w14:textId="77777777" w:rsidTr="00AD3AD5">
        <w:tc>
          <w:tcPr>
            <w:tcW w:w="8494" w:type="dxa"/>
            <w:gridSpan w:val="4"/>
            <w:shd w:val="clear" w:color="auto" w:fill="1F3864" w:themeFill="accent1" w:themeFillShade="80"/>
          </w:tcPr>
          <w:p w14:paraId="609AC536" w14:textId="77777777" w:rsidR="00A425ED" w:rsidRPr="008B2116" w:rsidRDefault="00A425ED" w:rsidP="004B23E9">
            <w:pPr>
              <w:pStyle w:val="Prrafodelista"/>
              <w:numPr>
                <w:ilvl w:val="0"/>
                <w:numId w:val="2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A425ED" w:rsidRPr="008B2116" w14:paraId="49E5D4BE" w14:textId="77777777" w:rsidTr="00AD3AD5">
        <w:tc>
          <w:tcPr>
            <w:tcW w:w="495" w:type="dxa"/>
          </w:tcPr>
          <w:p w14:paraId="2A8E9977"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BA22619" w14:textId="77777777" w:rsidR="00A425ED" w:rsidRPr="008B2116" w:rsidRDefault="00A425ED"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69C6BF1" w14:textId="77777777" w:rsidR="00A425ED" w:rsidRPr="008B2116" w:rsidRDefault="00A425ED"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A425ED" w:rsidRPr="008B2116" w14:paraId="3AE8105F" w14:textId="77777777" w:rsidTr="00AD3AD5">
        <w:tc>
          <w:tcPr>
            <w:tcW w:w="495" w:type="dxa"/>
          </w:tcPr>
          <w:p w14:paraId="111F4ED9"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9209BCB" w14:textId="77777777" w:rsidR="00A425ED" w:rsidRPr="008B2116" w:rsidRDefault="00A425ED"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305A717" w14:textId="77777777" w:rsidR="00A425ED" w:rsidRPr="008B2116" w:rsidRDefault="00A425ED" w:rsidP="00AD3AD5">
            <w:pPr>
              <w:jc w:val="both"/>
              <w:rPr>
                <w:rFonts w:asciiTheme="minorHAnsi" w:hAnsiTheme="minorHAnsi" w:cstheme="minorHAnsi"/>
                <w:sz w:val="20"/>
                <w:szCs w:val="20"/>
              </w:rPr>
            </w:pPr>
            <w:r>
              <w:rPr>
                <w:rFonts w:asciiTheme="minorHAnsi" w:hAnsiTheme="minorHAnsi" w:cstheme="minorHAnsi"/>
                <w:sz w:val="20"/>
                <w:szCs w:val="20"/>
              </w:rPr>
              <w:t>Selección</w:t>
            </w:r>
          </w:p>
        </w:tc>
      </w:tr>
      <w:tr w:rsidR="00A425ED" w:rsidRPr="008B2116" w14:paraId="7C316843" w14:textId="77777777" w:rsidTr="00AD3AD5">
        <w:tc>
          <w:tcPr>
            <w:tcW w:w="8494" w:type="dxa"/>
            <w:gridSpan w:val="4"/>
            <w:shd w:val="clear" w:color="auto" w:fill="1F3864" w:themeFill="accent1" w:themeFillShade="80"/>
          </w:tcPr>
          <w:p w14:paraId="73C8DF74" w14:textId="77777777" w:rsidR="00A425ED" w:rsidRPr="008B2116" w:rsidRDefault="00A425ED" w:rsidP="004B23E9">
            <w:pPr>
              <w:pStyle w:val="Prrafodelista"/>
              <w:numPr>
                <w:ilvl w:val="0"/>
                <w:numId w:val="2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A425ED" w:rsidRPr="008B2116" w14:paraId="72CE4D60" w14:textId="77777777" w:rsidTr="00AD3AD5">
        <w:tc>
          <w:tcPr>
            <w:tcW w:w="495" w:type="dxa"/>
            <w:vMerge w:val="restart"/>
          </w:tcPr>
          <w:p w14:paraId="0E79CDC0"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1D6F884" w14:textId="77777777" w:rsidR="00A425ED" w:rsidRPr="008B2116" w:rsidRDefault="00A425ED"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F08E1E1"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A425ED" w:rsidRPr="008B2116" w14:paraId="4B623F46" w14:textId="77777777" w:rsidTr="00AD3AD5">
        <w:tc>
          <w:tcPr>
            <w:tcW w:w="495" w:type="dxa"/>
            <w:vMerge/>
          </w:tcPr>
          <w:p w14:paraId="6F7B5781" w14:textId="77777777" w:rsidR="00A425ED" w:rsidRPr="008B2116" w:rsidRDefault="00A425ED" w:rsidP="00AD3AD5">
            <w:pPr>
              <w:jc w:val="both"/>
              <w:rPr>
                <w:rFonts w:asciiTheme="minorHAnsi" w:hAnsiTheme="minorHAnsi" w:cstheme="minorHAnsi"/>
                <w:sz w:val="20"/>
                <w:szCs w:val="20"/>
              </w:rPr>
            </w:pPr>
          </w:p>
        </w:tc>
        <w:tc>
          <w:tcPr>
            <w:tcW w:w="2020" w:type="dxa"/>
            <w:vMerge/>
          </w:tcPr>
          <w:p w14:paraId="69D8E4F9" w14:textId="77777777" w:rsidR="00A425ED" w:rsidRPr="008B2116" w:rsidRDefault="00A425ED" w:rsidP="00AD3AD5">
            <w:pPr>
              <w:jc w:val="both"/>
              <w:rPr>
                <w:rFonts w:asciiTheme="minorHAnsi" w:hAnsiTheme="minorHAnsi" w:cstheme="minorHAnsi"/>
                <w:b/>
                <w:bCs/>
                <w:sz w:val="20"/>
                <w:szCs w:val="20"/>
              </w:rPr>
            </w:pPr>
          </w:p>
        </w:tc>
        <w:tc>
          <w:tcPr>
            <w:tcW w:w="5979" w:type="dxa"/>
            <w:gridSpan w:val="2"/>
          </w:tcPr>
          <w:p w14:paraId="40D52110"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A425ED" w:rsidRPr="008B2116" w14:paraId="29C50982" w14:textId="77777777" w:rsidTr="00AD3AD5">
        <w:tc>
          <w:tcPr>
            <w:tcW w:w="495" w:type="dxa"/>
          </w:tcPr>
          <w:p w14:paraId="13223FD1"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3F6F12C" w14:textId="77777777" w:rsidR="00A425ED" w:rsidRPr="008B2116" w:rsidRDefault="00A425ED"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323FFC3" w14:textId="0FC741FE" w:rsidR="00A425ED" w:rsidRDefault="00A425ED" w:rsidP="00AD3AD5">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Ley 1437 de 2011, “Por la cual se expide el Código de Procedimiento Administrativo y de lo Contencioso Administrativo”.</w:t>
            </w:r>
          </w:p>
          <w:p w14:paraId="4D0200B6" w14:textId="77777777" w:rsidR="004328CB" w:rsidRDefault="004328CB" w:rsidP="004328CB">
            <w:pPr>
              <w:rPr>
                <w:rFonts w:asciiTheme="minorHAnsi" w:hAnsiTheme="minorHAnsi" w:cstheme="minorHAnsi"/>
                <w:sz w:val="20"/>
                <w:szCs w:val="20"/>
              </w:rPr>
            </w:pPr>
            <w:r>
              <w:rPr>
                <w:rFonts w:asciiTheme="minorHAnsi" w:hAnsiTheme="minorHAnsi" w:cstheme="minorHAnsi"/>
                <w:sz w:val="20"/>
                <w:szCs w:val="20"/>
              </w:rPr>
              <w:t>COLOMBIA.</w:t>
            </w:r>
            <w:r w:rsidRPr="005E62E9">
              <w:rPr>
                <w:rFonts w:asciiTheme="minorHAnsi" w:hAnsiTheme="minorHAnsi" w:cstheme="minorHAnsi"/>
                <w:sz w:val="20"/>
                <w:szCs w:val="20"/>
              </w:rPr>
              <w:t xml:space="preserve"> CONGRESO DE LA REPÚBLICA.</w:t>
            </w:r>
            <w:r>
              <w:rPr>
                <w:rFonts w:asciiTheme="minorHAnsi" w:hAnsiTheme="minorHAnsi" w:cstheme="minorHAnsi"/>
                <w:sz w:val="20"/>
                <w:szCs w:val="20"/>
              </w:rPr>
              <w:t xml:space="preserve"> </w:t>
            </w:r>
            <w:r w:rsidRPr="005E62E9">
              <w:rPr>
                <w:rFonts w:asciiTheme="minorHAnsi" w:hAnsiTheme="minorHAnsi" w:cstheme="minorHAnsi"/>
                <w:sz w:val="20"/>
                <w:szCs w:val="20"/>
              </w:rPr>
              <w:t>Ley 1564 de 2012."Por medio de la cual se expide el</w:t>
            </w:r>
            <w:r>
              <w:rPr>
                <w:rFonts w:asciiTheme="minorHAnsi" w:hAnsiTheme="minorHAnsi" w:cstheme="minorHAnsi"/>
                <w:sz w:val="20"/>
                <w:szCs w:val="20"/>
              </w:rPr>
              <w:t xml:space="preserve"> </w:t>
            </w:r>
            <w:r w:rsidRPr="005E62E9">
              <w:rPr>
                <w:rFonts w:asciiTheme="minorHAnsi" w:hAnsiTheme="minorHAnsi" w:cstheme="minorHAnsi"/>
                <w:sz w:val="20"/>
                <w:szCs w:val="20"/>
              </w:rPr>
              <w:t>Código General del Proceso y se dictan otras</w:t>
            </w:r>
            <w:r>
              <w:rPr>
                <w:rFonts w:asciiTheme="minorHAnsi" w:hAnsiTheme="minorHAnsi" w:cstheme="minorHAnsi"/>
                <w:sz w:val="20"/>
                <w:szCs w:val="20"/>
              </w:rPr>
              <w:t xml:space="preserve"> </w:t>
            </w:r>
            <w:r w:rsidRPr="005E62E9">
              <w:rPr>
                <w:rFonts w:asciiTheme="minorHAnsi" w:hAnsiTheme="minorHAnsi" w:cstheme="minorHAnsi"/>
                <w:sz w:val="20"/>
                <w:szCs w:val="20"/>
              </w:rPr>
              <w:t>disposiciones"</w:t>
            </w:r>
          </w:p>
          <w:p w14:paraId="04220FCE" w14:textId="5DFF2B07" w:rsidR="00E1332B" w:rsidRPr="008B2116" w:rsidRDefault="00E1332B" w:rsidP="004328CB">
            <w:pPr>
              <w:rPr>
                <w:rFonts w:asciiTheme="minorHAnsi" w:hAnsiTheme="minorHAnsi" w:cstheme="minorHAnsi"/>
                <w:sz w:val="20"/>
                <w:szCs w:val="20"/>
              </w:rPr>
            </w:pPr>
            <w:r w:rsidRPr="006F435C">
              <w:rPr>
                <w:rFonts w:asciiTheme="minorHAnsi" w:hAnsiTheme="minorHAnsi" w:cstheme="minorHAnsi"/>
                <w:sz w:val="20"/>
                <w:szCs w:val="20"/>
              </w:rPr>
              <w:lastRenderedPageBreak/>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 xml:space="preserve">Ley </w:t>
            </w:r>
            <w:r>
              <w:rPr>
                <w:rFonts w:asciiTheme="minorHAnsi" w:hAnsiTheme="minorHAnsi" w:cstheme="minorHAnsi"/>
                <w:sz w:val="20"/>
                <w:szCs w:val="20"/>
              </w:rPr>
              <w:t>2080</w:t>
            </w:r>
            <w:r w:rsidRPr="006F435C">
              <w:rPr>
                <w:rFonts w:asciiTheme="minorHAnsi" w:hAnsiTheme="minorHAnsi" w:cstheme="minorHAnsi"/>
                <w:sz w:val="20"/>
                <w:szCs w:val="20"/>
              </w:rPr>
              <w:t xml:space="preserve"> de 20</w:t>
            </w:r>
            <w:r>
              <w:rPr>
                <w:rFonts w:asciiTheme="minorHAnsi" w:hAnsiTheme="minorHAnsi" w:cstheme="minorHAnsi"/>
                <w:sz w:val="20"/>
                <w:szCs w:val="20"/>
              </w:rPr>
              <w:t>20</w:t>
            </w:r>
            <w:r w:rsidRPr="006F435C">
              <w:rPr>
                <w:rFonts w:asciiTheme="minorHAnsi" w:hAnsiTheme="minorHAnsi" w:cstheme="minorHAnsi"/>
                <w:sz w:val="20"/>
                <w:szCs w:val="20"/>
              </w:rPr>
              <w:t>, “</w:t>
            </w:r>
            <w:r w:rsidRPr="00E1332B">
              <w:rPr>
                <w:rFonts w:asciiTheme="minorHAnsi" w:hAnsiTheme="minorHAnsi" w:cstheme="minorHAnsi"/>
                <w:sz w:val="20"/>
                <w:szCs w:val="20"/>
              </w:rPr>
              <w:t>Por medio de la cual se Reforma el Código de Procedimiento Administrativo y de lo Contencioso Administrativo –Ley 1437 de 2011– y se dictan otras disposiciones en materia de descongestión en los procesos que se tramitan ante la jurisdicción</w:t>
            </w:r>
            <w:r w:rsidRPr="006F435C">
              <w:rPr>
                <w:rFonts w:asciiTheme="minorHAnsi" w:hAnsiTheme="minorHAnsi" w:cstheme="minorHAnsi"/>
                <w:sz w:val="20"/>
                <w:szCs w:val="20"/>
              </w:rPr>
              <w:t>”.</w:t>
            </w:r>
          </w:p>
        </w:tc>
      </w:tr>
      <w:tr w:rsidR="00A425ED" w:rsidRPr="008B2116" w14:paraId="447FF1AD" w14:textId="77777777" w:rsidTr="00AD3AD5">
        <w:tc>
          <w:tcPr>
            <w:tcW w:w="495" w:type="dxa"/>
          </w:tcPr>
          <w:p w14:paraId="070A987F" w14:textId="77777777" w:rsidR="00A425ED" w:rsidRPr="008B2116" w:rsidRDefault="00A425ED"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C88F290" w14:textId="77777777" w:rsidR="00A425ED" w:rsidRPr="008B2116" w:rsidRDefault="00A425ED"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CCE6184" w14:textId="77777777" w:rsidR="00A425ED" w:rsidRPr="008B2116" w:rsidRDefault="00A425ED"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B6742E6" w14:textId="77777777" w:rsidR="00A425ED" w:rsidRDefault="00A425ED" w:rsidP="00A425ED">
      <w:pPr>
        <w:jc w:val="both"/>
        <w:rPr>
          <w:sz w:val="22"/>
          <w:szCs w:val="22"/>
        </w:rPr>
      </w:pPr>
    </w:p>
    <w:p w14:paraId="06113A61" w14:textId="1A37D26D" w:rsidR="00A425ED" w:rsidRDefault="001D361E" w:rsidP="00946CBB">
      <w:pPr>
        <w:jc w:val="both"/>
        <w:rPr>
          <w:sz w:val="22"/>
          <w:szCs w:val="22"/>
        </w:rPr>
      </w:pPr>
      <w:r>
        <w:rPr>
          <w:sz w:val="22"/>
          <w:szCs w:val="22"/>
        </w:rPr>
        <w:tab/>
      </w:r>
    </w:p>
    <w:p w14:paraId="327430C5" w14:textId="600ADA5C" w:rsidR="00BB0C5C" w:rsidRDefault="00BB0C5C" w:rsidP="00BB0C5C">
      <w:pPr>
        <w:pStyle w:val="Ttulo3"/>
        <w:rPr>
          <w:rFonts w:ascii="Times New Roman" w:hAnsi="Times New Roman" w:cs="Times New Roman"/>
          <w:color w:val="595959" w:themeColor="text1" w:themeTint="A6"/>
        </w:rPr>
      </w:pPr>
      <w:bookmarkStart w:id="27" w:name="_Toc86661055"/>
      <w:r w:rsidRPr="003249D6">
        <w:rPr>
          <w:rFonts w:ascii="Times New Roman" w:hAnsi="Times New Roman" w:cs="Times New Roman"/>
          <w:color w:val="595959" w:themeColor="text1" w:themeTint="A6"/>
        </w:rPr>
        <w:t>B</w:t>
      </w:r>
      <w:r>
        <w:rPr>
          <w:rFonts w:ascii="Times New Roman" w:hAnsi="Times New Roman" w:cs="Times New Roman"/>
          <w:color w:val="595959" w:themeColor="text1" w:themeTint="A6"/>
        </w:rPr>
        <w:t>19</w:t>
      </w:r>
      <w:r w:rsidRPr="003249D6">
        <w:rPr>
          <w:rFonts w:ascii="Times New Roman" w:hAnsi="Times New Roman" w:cs="Times New Roman"/>
          <w:color w:val="595959" w:themeColor="text1" w:themeTint="A6"/>
        </w:rPr>
        <w:t xml:space="preserve">. </w:t>
      </w:r>
      <w:r w:rsidRPr="00A0701C">
        <w:rPr>
          <w:rFonts w:ascii="Times New Roman" w:hAnsi="Times New Roman" w:cs="Times New Roman"/>
          <w:color w:val="595959" w:themeColor="text1" w:themeTint="A6"/>
        </w:rPr>
        <w:t xml:space="preserve">Procesos </w:t>
      </w:r>
      <w:r>
        <w:rPr>
          <w:rFonts w:ascii="Times New Roman" w:hAnsi="Times New Roman" w:cs="Times New Roman"/>
          <w:color w:val="595959" w:themeColor="text1" w:themeTint="A6"/>
        </w:rPr>
        <w:t>Penales</w:t>
      </w:r>
      <w:bookmarkEnd w:id="27"/>
    </w:p>
    <w:p w14:paraId="2E7FBEB3" w14:textId="77777777" w:rsidR="00BB0C5C" w:rsidRPr="0061047A" w:rsidRDefault="00BB0C5C" w:rsidP="00BB0C5C"/>
    <w:p w14:paraId="75C3974A" w14:textId="77777777" w:rsidR="00BB0C5C" w:rsidRPr="00126542" w:rsidRDefault="00BB0C5C" w:rsidP="00BB0C5C">
      <w:pPr>
        <w:jc w:val="center"/>
        <w:rPr>
          <w:color w:val="595959" w:themeColor="text1" w:themeTint="A6"/>
          <w:sz w:val="22"/>
          <w:szCs w:val="22"/>
        </w:rPr>
      </w:pPr>
      <w:r w:rsidRPr="003249D6">
        <w:rPr>
          <w:color w:val="595959" w:themeColor="text1" w:themeTint="A6"/>
          <w:sz w:val="22"/>
          <w:szCs w:val="22"/>
        </w:rPr>
        <w:t xml:space="preserve">Agrupación documental: </w:t>
      </w:r>
      <w:r>
        <w:rPr>
          <w:color w:val="595959" w:themeColor="text1" w:themeTint="A6"/>
          <w:sz w:val="22"/>
          <w:szCs w:val="22"/>
        </w:rPr>
        <w:t>PROCESOS JUDICIALES</w:t>
      </w:r>
    </w:p>
    <w:tbl>
      <w:tblPr>
        <w:tblStyle w:val="Tablaconcuadrcula"/>
        <w:tblW w:w="0" w:type="auto"/>
        <w:tblLook w:val="04A0" w:firstRow="1" w:lastRow="0" w:firstColumn="1" w:lastColumn="0" w:noHBand="0" w:noVBand="1"/>
      </w:tblPr>
      <w:tblGrid>
        <w:gridCol w:w="495"/>
        <w:gridCol w:w="2020"/>
        <w:gridCol w:w="630"/>
        <w:gridCol w:w="5349"/>
      </w:tblGrid>
      <w:tr w:rsidR="00BB0C5C" w:rsidRPr="008B2116" w14:paraId="0BF3AB91" w14:textId="77777777" w:rsidTr="00AD3AD5">
        <w:tc>
          <w:tcPr>
            <w:tcW w:w="8494" w:type="dxa"/>
            <w:gridSpan w:val="4"/>
            <w:shd w:val="clear" w:color="auto" w:fill="1F3864" w:themeFill="accent1" w:themeFillShade="80"/>
          </w:tcPr>
          <w:p w14:paraId="6B8FEFE9" w14:textId="39356874" w:rsidR="00BB0C5C" w:rsidRPr="008B2116" w:rsidRDefault="00BB0C5C" w:rsidP="001C57E1">
            <w:pPr>
              <w:pStyle w:val="Prrafodelista"/>
              <w:numPr>
                <w:ilvl w:val="0"/>
                <w:numId w:val="2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B0C5C" w:rsidRPr="008B2116" w14:paraId="2553A61A" w14:textId="77777777" w:rsidTr="00AD3AD5">
        <w:tc>
          <w:tcPr>
            <w:tcW w:w="495" w:type="dxa"/>
          </w:tcPr>
          <w:p w14:paraId="1E099F23"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22AC3CD" w14:textId="77777777" w:rsidR="00BB0C5C" w:rsidRPr="008B2116" w:rsidRDefault="00BB0C5C" w:rsidP="00AD3AD5">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DA67140" w14:textId="075D4259" w:rsidR="00BB0C5C" w:rsidRPr="008B2116" w:rsidRDefault="00BB0C5C" w:rsidP="00AD3AD5">
            <w:pPr>
              <w:jc w:val="both"/>
              <w:rPr>
                <w:rFonts w:asciiTheme="minorHAnsi" w:hAnsiTheme="minorHAnsi" w:cstheme="minorHAnsi"/>
                <w:sz w:val="20"/>
                <w:szCs w:val="20"/>
              </w:rPr>
            </w:pPr>
            <w:r w:rsidRPr="00A0701C">
              <w:rPr>
                <w:rFonts w:asciiTheme="minorHAnsi" w:hAnsiTheme="minorHAnsi" w:cstheme="minorHAnsi"/>
                <w:sz w:val="20"/>
                <w:szCs w:val="20"/>
              </w:rPr>
              <w:t xml:space="preserve">Procesos </w:t>
            </w:r>
            <w:r w:rsidR="00AD3AD5">
              <w:rPr>
                <w:rFonts w:asciiTheme="minorHAnsi" w:hAnsiTheme="minorHAnsi" w:cstheme="minorHAnsi"/>
                <w:sz w:val="20"/>
                <w:szCs w:val="20"/>
              </w:rPr>
              <w:t>Penales</w:t>
            </w:r>
          </w:p>
        </w:tc>
      </w:tr>
      <w:tr w:rsidR="00BB0C5C" w:rsidRPr="008B2116" w14:paraId="7E670FB8" w14:textId="77777777" w:rsidTr="00AD3AD5">
        <w:tc>
          <w:tcPr>
            <w:tcW w:w="495" w:type="dxa"/>
          </w:tcPr>
          <w:p w14:paraId="1518050C"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586496B" w14:textId="77777777" w:rsidR="00BB0C5C" w:rsidRPr="008B2116" w:rsidRDefault="00BB0C5C" w:rsidP="00AD3AD5">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BBB6038"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Subserie</w:t>
            </w:r>
          </w:p>
        </w:tc>
      </w:tr>
      <w:tr w:rsidR="00BB0C5C" w:rsidRPr="008B2116" w14:paraId="030F1DF5" w14:textId="77777777" w:rsidTr="00AD3AD5">
        <w:tc>
          <w:tcPr>
            <w:tcW w:w="8494" w:type="dxa"/>
            <w:gridSpan w:val="4"/>
            <w:shd w:val="clear" w:color="auto" w:fill="1F3864" w:themeFill="accent1" w:themeFillShade="80"/>
          </w:tcPr>
          <w:p w14:paraId="52D2FBB5" w14:textId="77777777" w:rsidR="00BB0C5C" w:rsidRPr="008B2116" w:rsidRDefault="00BB0C5C" w:rsidP="001C57E1">
            <w:pPr>
              <w:pStyle w:val="Prrafodelista"/>
              <w:numPr>
                <w:ilvl w:val="0"/>
                <w:numId w:val="2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BB0C5C" w:rsidRPr="008B2116" w14:paraId="2E449CB1" w14:textId="77777777" w:rsidTr="00AD3AD5">
        <w:tc>
          <w:tcPr>
            <w:tcW w:w="495" w:type="dxa"/>
          </w:tcPr>
          <w:p w14:paraId="75FCF340" w14:textId="77777777" w:rsidR="00BB0C5C" w:rsidRPr="005E62E9" w:rsidRDefault="00BB0C5C" w:rsidP="00AD3AD5">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40CE7C0" w14:textId="77777777" w:rsidR="00BB0C5C" w:rsidRPr="005E62E9" w:rsidRDefault="00BB0C5C" w:rsidP="00AD3AD5">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7E2360C7" w14:textId="5DFBC5C7" w:rsidR="00BB0C5C" w:rsidRPr="008B2116" w:rsidRDefault="00AD3AD5" w:rsidP="00AD3AD5">
            <w:pPr>
              <w:jc w:val="both"/>
              <w:rPr>
                <w:rFonts w:asciiTheme="minorHAnsi" w:hAnsiTheme="minorHAnsi" w:cstheme="minorHAnsi"/>
                <w:sz w:val="20"/>
                <w:szCs w:val="20"/>
              </w:rPr>
            </w:pPr>
            <w:r>
              <w:rPr>
                <w:rFonts w:asciiTheme="minorHAnsi" w:hAnsiTheme="minorHAnsi" w:cstheme="minorHAnsi"/>
                <w:sz w:val="20"/>
                <w:szCs w:val="20"/>
              </w:rPr>
              <w:t xml:space="preserve">Expediente en el que se refleja el actual del IDEP frente a un </w:t>
            </w:r>
            <w:r w:rsidRPr="00AD3AD5">
              <w:rPr>
                <w:rFonts w:asciiTheme="minorHAnsi" w:hAnsiTheme="minorHAnsi" w:cstheme="minorHAnsi"/>
                <w:sz w:val="20"/>
                <w:szCs w:val="20"/>
              </w:rPr>
              <w:t>procedimiento de carácter jurídico que se lleva a cabo</w:t>
            </w:r>
            <w:r>
              <w:rPr>
                <w:rFonts w:asciiTheme="minorHAnsi" w:hAnsiTheme="minorHAnsi" w:cstheme="minorHAnsi"/>
                <w:sz w:val="20"/>
                <w:szCs w:val="20"/>
              </w:rPr>
              <w:t xml:space="preserve"> </w:t>
            </w:r>
            <w:r w:rsidRPr="00AD3AD5">
              <w:rPr>
                <w:rFonts w:asciiTheme="minorHAnsi" w:hAnsiTheme="minorHAnsi" w:cstheme="minorHAnsi"/>
                <w:sz w:val="20"/>
                <w:szCs w:val="20"/>
              </w:rPr>
              <w:t>para que un órgano estatal aplique una ley de tipo penal en un caso</w:t>
            </w:r>
            <w:r>
              <w:rPr>
                <w:rFonts w:asciiTheme="minorHAnsi" w:hAnsiTheme="minorHAnsi" w:cstheme="minorHAnsi"/>
                <w:sz w:val="20"/>
                <w:szCs w:val="20"/>
              </w:rPr>
              <w:t xml:space="preserve"> </w:t>
            </w:r>
            <w:r w:rsidRPr="00AD3AD5">
              <w:rPr>
                <w:rFonts w:asciiTheme="minorHAnsi" w:hAnsiTheme="minorHAnsi" w:cstheme="minorHAnsi"/>
                <w:sz w:val="20"/>
                <w:szCs w:val="20"/>
              </w:rPr>
              <w:t xml:space="preserve">específico. </w:t>
            </w:r>
            <w:r>
              <w:rPr>
                <w:rFonts w:asciiTheme="minorHAnsi" w:hAnsiTheme="minorHAnsi" w:cstheme="minorHAnsi"/>
                <w:sz w:val="20"/>
                <w:szCs w:val="20"/>
              </w:rPr>
              <w:t xml:space="preserve">Esta acción </w:t>
            </w:r>
            <w:r w:rsidR="00AF2B8B">
              <w:rPr>
                <w:rFonts w:asciiTheme="minorHAnsi" w:hAnsiTheme="minorHAnsi" w:cstheme="minorHAnsi"/>
                <w:sz w:val="20"/>
                <w:szCs w:val="20"/>
              </w:rPr>
              <w:t>contempla la</w:t>
            </w:r>
            <w:r>
              <w:rPr>
                <w:rFonts w:asciiTheme="minorHAnsi" w:hAnsiTheme="minorHAnsi" w:cstheme="minorHAnsi"/>
                <w:sz w:val="20"/>
                <w:szCs w:val="20"/>
              </w:rPr>
              <w:t xml:space="preserve"> investigación, identificación y eventual castigo</w:t>
            </w:r>
            <w:r w:rsidR="00AF2B8B">
              <w:rPr>
                <w:rFonts w:asciiTheme="minorHAnsi" w:hAnsiTheme="minorHAnsi" w:cstheme="minorHAnsi"/>
                <w:sz w:val="20"/>
                <w:szCs w:val="20"/>
              </w:rPr>
              <w:t xml:space="preserve"> por conductas tipificadas.</w:t>
            </w:r>
          </w:p>
        </w:tc>
      </w:tr>
      <w:tr w:rsidR="00BB0C5C" w:rsidRPr="008B2116" w14:paraId="19514608" w14:textId="77777777" w:rsidTr="00AD3AD5">
        <w:tc>
          <w:tcPr>
            <w:tcW w:w="495" w:type="dxa"/>
          </w:tcPr>
          <w:p w14:paraId="193C0972"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F431768" w14:textId="77777777" w:rsidR="00BB0C5C" w:rsidRPr="008B2116" w:rsidRDefault="00BB0C5C" w:rsidP="00AD3AD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77CFEE5"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Denuncia</w:t>
            </w:r>
          </w:p>
          <w:p w14:paraId="514B6E42"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Notificación de la Denuncia</w:t>
            </w:r>
          </w:p>
          <w:p w14:paraId="55D1B65D"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Poder</w:t>
            </w:r>
          </w:p>
          <w:p w14:paraId="694DE633"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Solicitud de Antecedentes</w:t>
            </w:r>
          </w:p>
          <w:p w14:paraId="6C851940"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Antecedentes</w:t>
            </w:r>
          </w:p>
          <w:p w14:paraId="4926AD93"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Oficio Allegando las Pruebas</w:t>
            </w:r>
          </w:p>
          <w:p w14:paraId="6BDDCE05"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Pruebas</w:t>
            </w:r>
          </w:p>
          <w:p w14:paraId="37358C0E"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Alegatos de Conclusión</w:t>
            </w:r>
          </w:p>
          <w:p w14:paraId="1C4AC0D7"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Fallo de Primera Instancia</w:t>
            </w:r>
          </w:p>
          <w:p w14:paraId="7AD4C414"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Documento de Notificación</w:t>
            </w:r>
          </w:p>
          <w:p w14:paraId="4F733A83"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Concepto</w:t>
            </w:r>
          </w:p>
          <w:p w14:paraId="12988830"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Recurso de Apelación</w:t>
            </w:r>
          </w:p>
          <w:p w14:paraId="00AD4FB1"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Pruebas</w:t>
            </w:r>
          </w:p>
          <w:p w14:paraId="13D6D9E6"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Fallo de Segunda Instancia</w:t>
            </w:r>
          </w:p>
          <w:p w14:paraId="3472008F"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Oficio de traslado de fallo al Competente</w:t>
            </w:r>
          </w:p>
          <w:p w14:paraId="148C2F2D"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Resolución de cumplimiento Fallo</w:t>
            </w:r>
          </w:p>
          <w:p w14:paraId="60FA9C89" w14:textId="77777777" w:rsidR="00AD3AD5" w:rsidRPr="00AD3AD5"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Comunicación al Demandante</w:t>
            </w:r>
          </w:p>
          <w:p w14:paraId="4DE3055B" w14:textId="09542B65" w:rsidR="00BB0C5C" w:rsidRPr="003E3177" w:rsidRDefault="00AD3AD5" w:rsidP="00AD3AD5">
            <w:pPr>
              <w:jc w:val="both"/>
              <w:rPr>
                <w:rFonts w:asciiTheme="minorHAnsi" w:hAnsiTheme="minorHAnsi" w:cstheme="minorHAnsi"/>
                <w:sz w:val="20"/>
                <w:szCs w:val="20"/>
              </w:rPr>
            </w:pPr>
            <w:r w:rsidRPr="00AD3AD5">
              <w:rPr>
                <w:rFonts w:asciiTheme="minorHAnsi" w:hAnsiTheme="minorHAnsi" w:cstheme="minorHAnsi"/>
                <w:sz w:val="20"/>
                <w:szCs w:val="20"/>
              </w:rPr>
              <w:t>Comunicación de Cumplimiento</w:t>
            </w:r>
          </w:p>
        </w:tc>
      </w:tr>
      <w:tr w:rsidR="00BB0C5C" w:rsidRPr="008B2116" w14:paraId="1EE615F1" w14:textId="77777777" w:rsidTr="00AD3AD5">
        <w:tc>
          <w:tcPr>
            <w:tcW w:w="8494" w:type="dxa"/>
            <w:gridSpan w:val="4"/>
            <w:shd w:val="clear" w:color="auto" w:fill="1F3864" w:themeFill="accent1" w:themeFillShade="80"/>
          </w:tcPr>
          <w:p w14:paraId="5DF86FCE" w14:textId="77777777" w:rsidR="00BB0C5C" w:rsidRPr="008B2116" w:rsidRDefault="00BB0C5C" w:rsidP="001C57E1">
            <w:pPr>
              <w:pStyle w:val="Prrafodelista"/>
              <w:numPr>
                <w:ilvl w:val="0"/>
                <w:numId w:val="2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BB0C5C" w:rsidRPr="008B2116" w14:paraId="790F733A" w14:textId="77777777" w:rsidTr="00AD3AD5">
        <w:tc>
          <w:tcPr>
            <w:tcW w:w="495" w:type="dxa"/>
          </w:tcPr>
          <w:p w14:paraId="7BE48BCC"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9D41BBB" w14:textId="77777777" w:rsidR="00BB0C5C" w:rsidRPr="008B2116" w:rsidRDefault="00BB0C5C" w:rsidP="00AD3AD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93889E9" w14:textId="77777777" w:rsidR="00BB0C5C" w:rsidRPr="008B2116" w:rsidRDefault="00BB0C5C" w:rsidP="00AD3AD5">
            <w:pPr>
              <w:jc w:val="both"/>
              <w:rPr>
                <w:rFonts w:asciiTheme="minorHAnsi" w:hAnsiTheme="minorHAnsi" w:cstheme="minorHAnsi"/>
                <w:sz w:val="20"/>
                <w:szCs w:val="20"/>
              </w:rPr>
            </w:pPr>
            <w:r>
              <w:rPr>
                <w:rFonts w:asciiTheme="minorHAnsi" w:hAnsiTheme="minorHAnsi" w:cstheme="minorHAnsi"/>
                <w:sz w:val="20"/>
                <w:szCs w:val="20"/>
              </w:rPr>
              <w:t>20</w:t>
            </w:r>
            <w:r w:rsidRPr="008B2116">
              <w:rPr>
                <w:rFonts w:asciiTheme="minorHAnsi" w:hAnsiTheme="minorHAnsi" w:cstheme="minorHAnsi"/>
                <w:sz w:val="20"/>
                <w:szCs w:val="20"/>
              </w:rPr>
              <w:t xml:space="preserve"> años</w:t>
            </w:r>
          </w:p>
        </w:tc>
      </w:tr>
      <w:tr w:rsidR="00BB0C5C" w:rsidRPr="008B2116" w14:paraId="0180FE3C" w14:textId="77777777" w:rsidTr="00AD3AD5">
        <w:tc>
          <w:tcPr>
            <w:tcW w:w="495" w:type="dxa"/>
          </w:tcPr>
          <w:p w14:paraId="60C47220"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B5B31C7" w14:textId="77777777" w:rsidR="00BB0C5C" w:rsidRPr="008B2116" w:rsidRDefault="00BB0C5C" w:rsidP="00AD3AD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4919EAC" w14:textId="77777777" w:rsidR="00BB0C5C" w:rsidRPr="008B2116" w:rsidRDefault="00BB0C5C" w:rsidP="00AD3AD5">
            <w:pPr>
              <w:jc w:val="both"/>
              <w:rPr>
                <w:rFonts w:asciiTheme="minorHAnsi" w:hAnsiTheme="minorHAnsi" w:cstheme="minorHAnsi"/>
                <w:sz w:val="20"/>
                <w:szCs w:val="20"/>
              </w:rPr>
            </w:pPr>
            <w:r>
              <w:rPr>
                <w:rFonts w:asciiTheme="minorHAnsi" w:hAnsiTheme="minorHAnsi" w:cstheme="minorHAnsi"/>
                <w:sz w:val="20"/>
                <w:szCs w:val="20"/>
              </w:rPr>
              <w:t>Selección</w:t>
            </w:r>
          </w:p>
        </w:tc>
      </w:tr>
      <w:tr w:rsidR="00BB0C5C" w:rsidRPr="008B2116" w14:paraId="17061EDB" w14:textId="77777777" w:rsidTr="00AD3AD5">
        <w:tc>
          <w:tcPr>
            <w:tcW w:w="8494" w:type="dxa"/>
            <w:gridSpan w:val="4"/>
            <w:shd w:val="clear" w:color="auto" w:fill="1F3864" w:themeFill="accent1" w:themeFillShade="80"/>
          </w:tcPr>
          <w:p w14:paraId="4CA5FDCA" w14:textId="77777777" w:rsidR="00BB0C5C" w:rsidRPr="008B2116" w:rsidRDefault="00BB0C5C" w:rsidP="001C57E1">
            <w:pPr>
              <w:pStyle w:val="Prrafodelista"/>
              <w:numPr>
                <w:ilvl w:val="0"/>
                <w:numId w:val="2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BB0C5C" w:rsidRPr="008B2116" w14:paraId="1F89F4B2" w14:textId="77777777" w:rsidTr="00AD3AD5">
        <w:tc>
          <w:tcPr>
            <w:tcW w:w="495" w:type="dxa"/>
            <w:vMerge w:val="restart"/>
          </w:tcPr>
          <w:p w14:paraId="60DA68C9"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5F2CDD2" w14:textId="77777777" w:rsidR="00BB0C5C" w:rsidRPr="008B2116" w:rsidRDefault="00BB0C5C"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ECED339"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BB0C5C" w:rsidRPr="008B2116" w14:paraId="5C8C7886" w14:textId="77777777" w:rsidTr="00AD3AD5">
        <w:tc>
          <w:tcPr>
            <w:tcW w:w="495" w:type="dxa"/>
            <w:vMerge/>
          </w:tcPr>
          <w:p w14:paraId="0A7D12FB" w14:textId="77777777" w:rsidR="00BB0C5C" w:rsidRPr="008B2116" w:rsidRDefault="00BB0C5C" w:rsidP="00AD3AD5">
            <w:pPr>
              <w:jc w:val="both"/>
              <w:rPr>
                <w:rFonts w:asciiTheme="minorHAnsi" w:hAnsiTheme="minorHAnsi" w:cstheme="minorHAnsi"/>
                <w:sz w:val="20"/>
                <w:szCs w:val="20"/>
              </w:rPr>
            </w:pPr>
          </w:p>
        </w:tc>
        <w:tc>
          <w:tcPr>
            <w:tcW w:w="2020" w:type="dxa"/>
            <w:vMerge/>
          </w:tcPr>
          <w:p w14:paraId="7B4DD124" w14:textId="77777777" w:rsidR="00BB0C5C" w:rsidRPr="008B2116" w:rsidRDefault="00BB0C5C" w:rsidP="00AD3AD5">
            <w:pPr>
              <w:jc w:val="both"/>
              <w:rPr>
                <w:rFonts w:asciiTheme="minorHAnsi" w:hAnsiTheme="minorHAnsi" w:cstheme="minorHAnsi"/>
                <w:b/>
                <w:bCs/>
                <w:sz w:val="20"/>
                <w:szCs w:val="20"/>
              </w:rPr>
            </w:pPr>
          </w:p>
        </w:tc>
        <w:tc>
          <w:tcPr>
            <w:tcW w:w="5979" w:type="dxa"/>
            <w:gridSpan w:val="2"/>
          </w:tcPr>
          <w:p w14:paraId="735D477D"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BB0C5C" w:rsidRPr="008B2116" w14:paraId="758D954F" w14:textId="77777777" w:rsidTr="00AD3AD5">
        <w:tc>
          <w:tcPr>
            <w:tcW w:w="495" w:type="dxa"/>
          </w:tcPr>
          <w:p w14:paraId="13F89F19"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3FC4392" w14:textId="77777777" w:rsidR="00BB0C5C" w:rsidRPr="008B2116" w:rsidRDefault="00BB0C5C"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0AED151" w14:textId="4B0DB048" w:rsidR="00AA1219" w:rsidRDefault="00BB0C5C" w:rsidP="00AA1219">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00AA1219" w:rsidRPr="00AA1219">
              <w:rPr>
                <w:rFonts w:asciiTheme="minorHAnsi" w:hAnsiTheme="minorHAnsi" w:cstheme="minorHAnsi"/>
                <w:sz w:val="20"/>
                <w:szCs w:val="20"/>
              </w:rPr>
              <w:t xml:space="preserve">Ley </w:t>
            </w:r>
            <w:r w:rsidR="00AA1219">
              <w:rPr>
                <w:rFonts w:asciiTheme="minorHAnsi" w:hAnsiTheme="minorHAnsi" w:cstheme="minorHAnsi"/>
                <w:sz w:val="20"/>
                <w:szCs w:val="20"/>
              </w:rPr>
              <w:t>599</w:t>
            </w:r>
            <w:r w:rsidR="00AA1219" w:rsidRPr="00AA1219">
              <w:rPr>
                <w:rFonts w:asciiTheme="minorHAnsi" w:hAnsiTheme="minorHAnsi" w:cstheme="minorHAnsi"/>
                <w:sz w:val="20"/>
                <w:szCs w:val="20"/>
              </w:rPr>
              <w:t xml:space="preserve"> de 2000. "Por la cual se expide el Código Penal".</w:t>
            </w:r>
          </w:p>
          <w:p w14:paraId="6730A9B9" w14:textId="77777777" w:rsidR="00332965" w:rsidRDefault="00332965" w:rsidP="00AA1219">
            <w:pPr>
              <w:rPr>
                <w:rFonts w:asciiTheme="minorHAnsi" w:hAnsiTheme="minorHAnsi" w:cstheme="minorHAnsi"/>
                <w:sz w:val="20"/>
                <w:szCs w:val="20"/>
              </w:rPr>
            </w:pPr>
          </w:p>
          <w:p w14:paraId="7F8C41E9" w14:textId="50EC09CE" w:rsidR="00332965" w:rsidRDefault="00332965" w:rsidP="00AA1219">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AA1219">
              <w:rPr>
                <w:rFonts w:asciiTheme="minorHAnsi" w:hAnsiTheme="minorHAnsi" w:cstheme="minorHAnsi"/>
                <w:sz w:val="20"/>
                <w:szCs w:val="20"/>
              </w:rPr>
              <w:t xml:space="preserve">Ley </w:t>
            </w:r>
            <w:r>
              <w:rPr>
                <w:rFonts w:asciiTheme="minorHAnsi" w:hAnsiTheme="minorHAnsi" w:cstheme="minorHAnsi"/>
                <w:sz w:val="20"/>
                <w:szCs w:val="20"/>
              </w:rPr>
              <w:t>600</w:t>
            </w:r>
            <w:r w:rsidRPr="00AA1219">
              <w:rPr>
                <w:rFonts w:asciiTheme="minorHAnsi" w:hAnsiTheme="minorHAnsi" w:cstheme="minorHAnsi"/>
                <w:sz w:val="20"/>
                <w:szCs w:val="20"/>
              </w:rPr>
              <w:t xml:space="preserve"> de 2000. "Por la cual se expide el Código de</w:t>
            </w:r>
            <w:r>
              <w:rPr>
                <w:rFonts w:asciiTheme="minorHAnsi" w:hAnsiTheme="minorHAnsi" w:cstheme="minorHAnsi"/>
                <w:sz w:val="20"/>
                <w:szCs w:val="20"/>
              </w:rPr>
              <w:t xml:space="preserve"> </w:t>
            </w:r>
            <w:r w:rsidRPr="00AA1219">
              <w:rPr>
                <w:rFonts w:asciiTheme="minorHAnsi" w:hAnsiTheme="minorHAnsi" w:cstheme="minorHAnsi"/>
                <w:sz w:val="20"/>
                <w:szCs w:val="20"/>
              </w:rPr>
              <w:t>Procedimiento Penal".</w:t>
            </w:r>
          </w:p>
          <w:p w14:paraId="0A40F762" w14:textId="77777777" w:rsidR="00332965" w:rsidRPr="00AA1219" w:rsidRDefault="00332965" w:rsidP="00AA1219">
            <w:pPr>
              <w:rPr>
                <w:rFonts w:asciiTheme="minorHAnsi" w:hAnsiTheme="minorHAnsi" w:cstheme="minorHAnsi"/>
                <w:sz w:val="20"/>
                <w:szCs w:val="20"/>
              </w:rPr>
            </w:pPr>
          </w:p>
          <w:p w14:paraId="4BB1786B" w14:textId="795F3261" w:rsidR="00BB0C5C" w:rsidRDefault="00AA1219" w:rsidP="00AA1219">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AA1219">
              <w:rPr>
                <w:rFonts w:asciiTheme="minorHAnsi" w:hAnsiTheme="minorHAnsi" w:cstheme="minorHAnsi"/>
                <w:sz w:val="20"/>
                <w:szCs w:val="20"/>
              </w:rPr>
              <w:t>Ley 906 de 2004."Por la cual se expide el Código de</w:t>
            </w:r>
            <w:r>
              <w:rPr>
                <w:rFonts w:asciiTheme="minorHAnsi" w:hAnsiTheme="minorHAnsi" w:cstheme="minorHAnsi"/>
                <w:sz w:val="20"/>
                <w:szCs w:val="20"/>
              </w:rPr>
              <w:t xml:space="preserve"> </w:t>
            </w:r>
            <w:r w:rsidRPr="00AA1219">
              <w:rPr>
                <w:rFonts w:asciiTheme="minorHAnsi" w:hAnsiTheme="minorHAnsi" w:cstheme="minorHAnsi"/>
                <w:sz w:val="20"/>
                <w:szCs w:val="20"/>
              </w:rPr>
              <w:t>Procedimiento Penal".</w:t>
            </w:r>
          </w:p>
          <w:p w14:paraId="541CB3E4" w14:textId="77777777" w:rsidR="00332965" w:rsidRDefault="00332965" w:rsidP="00AA1219">
            <w:pPr>
              <w:rPr>
                <w:rFonts w:asciiTheme="minorHAnsi" w:hAnsiTheme="minorHAnsi" w:cstheme="minorHAnsi"/>
                <w:sz w:val="20"/>
                <w:szCs w:val="20"/>
              </w:rPr>
            </w:pPr>
          </w:p>
          <w:p w14:paraId="388586B5" w14:textId="7F69E528" w:rsidR="00332965" w:rsidRPr="008B2116" w:rsidRDefault="00332965" w:rsidP="00332965">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332965">
              <w:rPr>
                <w:rFonts w:asciiTheme="minorHAnsi" w:hAnsiTheme="minorHAnsi" w:cstheme="minorHAnsi"/>
                <w:sz w:val="20"/>
                <w:szCs w:val="20"/>
              </w:rPr>
              <w:t>Ley</w:t>
            </w:r>
            <w:r>
              <w:rPr>
                <w:rFonts w:asciiTheme="minorHAnsi" w:hAnsiTheme="minorHAnsi" w:cstheme="minorHAnsi"/>
                <w:sz w:val="20"/>
                <w:szCs w:val="20"/>
              </w:rPr>
              <w:t xml:space="preserve"> </w:t>
            </w:r>
            <w:r w:rsidRPr="00332965">
              <w:rPr>
                <w:rFonts w:asciiTheme="minorHAnsi" w:hAnsiTheme="minorHAnsi" w:cstheme="minorHAnsi"/>
                <w:sz w:val="20"/>
                <w:szCs w:val="20"/>
              </w:rPr>
              <w:t>1142 de 2007. Por medio de la cual se reforman parcialmente</w:t>
            </w:r>
            <w:r>
              <w:rPr>
                <w:rFonts w:asciiTheme="minorHAnsi" w:hAnsiTheme="minorHAnsi" w:cstheme="minorHAnsi"/>
                <w:sz w:val="20"/>
                <w:szCs w:val="20"/>
              </w:rPr>
              <w:t xml:space="preserve"> </w:t>
            </w:r>
            <w:r w:rsidRPr="00332965">
              <w:rPr>
                <w:rFonts w:asciiTheme="minorHAnsi" w:hAnsiTheme="minorHAnsi" w:cstheme="minorHAnsi"/>
                <w:sz w:val="20"/>
                <w:szCs w:val="20"/>
              </w:rPr>
              <w:t>las Leyes 906 de 2004, 599 de 2000 y 600 de 2000 y se</w:t>
            </w:r>
            <w:r>
              <w:rPr>
                <w:rFonts w:asciiTheme="minorHAnsi" w:hAnsiTheme="minorHAnsi" w:cstheme="minorHAnsi"/>
                <w:sz w:val="20"/>
                <w:szCs w:val="20"/>
              </w:rPr>
              <w:t xml:space="preserve"> </w:t>
            </w:r>
            <w:r w:rsidRPr="00332965">
              <w:rPr>
                <w:rFonts w:asciiTheme="minorHAnsi" w:hAnsiTheme="minorHAnsi" w:cstheme="minorHAnsi"/>
                <w:sz w:val="20"/>
                <w:szCs w:val="20"/>
              </w:rPr>
              <w:t>adoptan medidas para la prevención y represión de la actividad</w:t>
            </w:r>
            <w:r>
              <w:rPr>
                <w:rFonts w:asciiTheme="minorHAnsi" w:hAnsiTheme="minorHAnsi" w:cstheme="minorHAnsi"/>
                <w:sz w:val="20"/>
                <w:szCs w:val="20"/>
              </w:rPr>
              <w:t xml:space="preserve"> </w:t>
            </w:r>
            <w:r w:rsidRPr="00332965">
              <w:rPr>
                <w:rFonts w:asciiTheme="minorHAnsi" w:hAnsiTheme="minorHAnsi" w:cstheme="minorHAnsi"/>
                <w:sz w:val="20"/>
                <w:szCs w:val="20"/>
              </w:rPr>
              <w:t>delictiva de especial impacto para la convivencia y seguridad</w:t>
            </w:r>
            <w:r>
              <w:rPr>
                <w:rFonts w:asciiTheme="minorHAnsi" w:hAnsiTheme="minorHAnsi" w:cstheme="minorHAnsi"/>
                <w:sz w:val="20"/>
                <w:szCs w:val="20"/>
              </w:rPr>
              <w:t xml:space="preserve"> </w:t>
            </w:r>
            <w:r w:rsidRPr="00332965">
              <w:rPr>
                <w:rFonts w:asciiTheme="minorHAnsi" w:hAnsiTheme="minorHAnsi" w:cstheme="minorHAnsi"/>
                <w:sz w:val="20"/>
                <w:szCs w:val="20"/>
              </w:rPr>
              <w:t>ciudadana.</w:t>
            </w:r>
          </w:p>
        </w:tc>
      </w:tr>
      <w:tr w:rsidR="00BB0C5C" w:rsidRPr="008B2116" w14:paraId="21A7D78A" w14:textId="77777777" w:rsidTr="00AD3AD5">
        <w:tc>
          <w:tcPr>
            <w:tcW w:w="495" w:type="dxa"/>
          </w:tcPr>
          <w:p w14:paraId="53A5E372" w14:textId="77777777" w:rsidR="00BB0C5C" w:rsidRPr="008B2116" w:rsidRDefault="00BB0C5C" w:rsidP="00AD3AD5">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1E136E0C" w14:textId="77777777" w:rsidR="00BB0C5C" w:rsidRPr="008B2116" w:rsidRDefault="00BB0C5C" w:rsidP="00AD3AD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A718FD5" w14:textId="77777777" w:rsidR="00BB0C5C" w:rsidRPr="008B2116" w:rsidRDefault="00BB0C5C" w:rsidP="00AD3AD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F0497F5" w14:textId="77777777" w:rsidR="00BB0C5C" w:rsidRDefault="00BB0C5C" w:rsidP="00BB0C5C">
      <w:pPr>
        <w:jc w:val="both"/>
        <w:rPr>
          <w:sz w:val="22"/>
          <w:szCs w:val="22"/>
        </w:rPr>
      </w:pPr>
    </w:p>
    <w:p w14:paraId="311C81C9" w14:textId="77777777" w:rsidR="00BB0C5C" w:rsidRDefault="00BB0C5C" w:rsidP="00946CBB">
      <w:pPr>
        <w:jc w:val="both"/>
        <w:rPr>
          <w:sz w:val="22"/>
          <w:szCs w:val="22"/>
        </w:rPr>
      </w:pPr>
    </w:p>
    <w:p w14:paraId="7D36919F" w14:textId="511C7467" w:rsidR="00335FCE" w:rsidRPr="00335FCE" w:rsidRDefault="00335FCE" w:rsidP="004B23E9">
      <w:pPr>
        <w:pStyle w:val="Ttulo2"/>
        <w:numPr>
          <w:ilvl w:val="0"/>
          <w:numId w:val="1"/>
        </w:numPr>
        <w:rPr>
          <w:rFonts w:ascii="Times New Roman" w:hAnsi="Times New Roman" w:cs="Times New Roman"/>
          <w:b/>
          <w:bCs/>
          <w:noProof/>
        </w:rPr>
      </w:pPr>
      <w:r>
        <w:rPr>
          <w:sz w:val="22"/>
          <w:szCs w:val="22"/>
        </w:rPr>
        <w:br w:type="column"/>
      </w:r>
      <w:bookmarkStart w:id="28" w:name="_Toc86661056"/>
      <w:r w:rsidRPr="00A9747D">
        <w:rPr>
          <w:rFonts w:ascii="Times New Roman" w:hAnsi="Times New Roman" w:cs="Times New Roman"/>
          <w:b/>
          <w:bCs/>
          <w:color w:val="595959" w:themeColor="text1" w:themeTint="A6"/>
        </w:rPr>
        <w:lastRenderedPageBreak/>
        <w:t>Oficina Asesora de Planeación</w:t>
      </w:r>
      <w:bookmarkEnd w:id="28"/>
    </w:p>
    <w:p w14:paraId="317D743A" w14:textId="77777777" w:rsidR="00335FCE" w:rsidRDefault="00335FCE" w:rsidP="00335FCE">
      <w:pPr>
        <w:pStyle w:val="Ttulo3"/>
        <w:rPr>
          <w:rFonts w:ascii="Times New Roman" w:hAnsi="Times New Roman" w:cs="Times New Roman"/>
          <w:noProof/>
          <w:color w:val="595959" w:themeColor="text1" w:themeTint="A6"/>
        </w:rPr>
      </w:pPr>
    </w:p>
    <w:p w14:paraId="3DB563A3" w14:textId="65B0A686" w:rsidR="00335FCE" w:rsidRDefault="00335FCE" w:rsidP="00335FCE">
      <w:pPr>
        <w:pStyle w:val="Ttulo3"/>
        <w:rPr>
          <w:rFonts w:ascii="Times New Roman" w:hAnsi="Times New Roman" w:cs="Times New Roman"/>
          <w:noProof/>
          <w:color w:val="595959" w:themeColor="text1" w:themeTint="A6"/>
        </w:rPr>
      </w:pPr>
      <w:bookmarkStart w:id="29" w:name="_Toc86661057"/>
      <w:r>
        <w:rPr>
          <w:rFonts w:ascii="Times New Roman" w:hAnsi="Times New Roman" w:cs="Times New Roman"/>
          <w:noProof/>
          <w:color w:val="595959" w:themeColor="text1" w:themeTint="A6"/>
        </w:rPr>
        <w:t>C1. Anteproyecto de Presupuesto de Inversión</w:t>
      </w:r>
      <w:bookmarkEnd w:id="29"/>
    </w:p>
    <w:p w14:paraId="72BC4C10" w14:textId="77777777" w:rsidR="00335FCE" w:rsidRPr="0061047A" w:rsidRDefault="00335FCE" w:rsidP="00335FCE"/>
    <w:p w14:paraId="3CBEF893"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rFonts w:eastAsiaTheme="majorEastAsia"/>
          <w:noProof/>
          <w:color w:val="595959" w:themeColor="text1" w:themeTint="A6"/>
        </w:rPr>
        <w:t>ANTEPROYECTO DE PRESUPUESTO</w:t>
      </w:r>
    </w:p>
    <w:tbl>
      <w:tblPr>
        <w:tblStyle w:val="Tablaconcuadrcula"/>
        <w:tblW w:w="0" w:type="auto"/>
        <w:tblLook w:val="04A0" w:firstRow="1" w:lastRow="0" w:firstColumn="1" w:lastColumn="0" w:noHBand="0" w:noVBand="1"/>
      </w:tblPr>
      <w:tblGrid>
        <w:gridCol w:w="495"/>
        <w:gridCol w:w="2020"/>
        <w:gridCol w:w="630"/>
        <w:gridCol w:w="5349"/>
      </w:tblGrid>
      <w:tr w:rsidR="00045880" w:rsidRPr="008B2116" w14:paraId="53DA3190" w14:textId="77777777" w:rsidTr="00CD0406">
        <w:tc>
          <w:tcPr>
            <w:tcW w:w="8494" w:type="dxa"/>
            <w:gridSpan w:val="4"/>
            <w:shd w:val="clear" w:color="auto" w:fill="1F3864" w:themeFill="accent1" w:themeFillShade="80"/>
          </w:tcPr>
          <w:p w14:paraId="6AFF011A" w14:textId="640AF5D1" w:rsidR="00045880" w:rsidRPr="008B2116" w:rsidRDefault="00045880" w:rsidP="001C57E1">
            <w:pPr>
              <w:pStyle w:val="Prrafodelista"/>
              <w:numPr>
                <w:ilvl w:val="0"/>
                <w:numId w:val="2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045880" w:rsidRPr="008B2116" w14:paraId="3A27C209" w14:textId="77777777" w:rsidTr="00CD0406">
        <w:tc>
          <w:tcPr>
            <w:tcW w:w="495" w:type="dxa"/>
          </w:tcPr>
          <w:p w14:paraId="74AC4989"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08E0003" w14:textId="77777777" w:rsidR="00045880" w:rsidRPr="008B2116" w:rsidRDefault="00045880" w:rsidP="00CD0406">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2A334A7" w14:textId="77777777" w:rsidR="00045880" w:rsidRPr="008B2116" w:rsidRDefault="00045880" w:rsidP="00CD0406">
            <w:pPr>
              <w:jc w:val="both"/>
              <w:rPr>
                <w:rFonts w:asciiTheme="minorHAnsi" w:hAnsiTheme="minorHAnsi" w:cstheme="minorHAnsi"/>
                <w:sz w:val="20"/>
                <w:szCs w:val="20"/>
              </w:rPr>
            </w:pPr>
            <w:r w:rsidRPr="00CA1F72">
              <w:rPr>
                <w:rFonts w:asciiTheme="minorHAnsi" w:hAnsiTheme="minorHAnsi" w:cstheme="minorHAnsi"/>
                <w:noProof/>
                <w:sz w:val="20"/>
                <w:szCs w:val="20"/>
              </w:rPr>
              <w:t>Anteproyecto de Presupuesto de Inversión</w:t>
            </w:r>
          </w:p>
        </w:tc>
      </w:tr>
      <w:tr w:rsidR="00045880" w:rsidRPr="008B2116" w14:paraId="416047A7" w14:textId="77777777" w:rsidTr="00CD0406">
        <w:tc>
          <w:tcPr>
            <w:tcW w:w="495" w:type="dxa"/>
          </w:tcPr>
          <w:p w14:paraId="224BA52B"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B0C2A8D" w14:textId="77777777" w:rsidR="00045880" w:rsidRPr="008B2116" w:rsidRDefault="00045880" w:rsidP="00CD0406">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CC94B73" w14:textId="77777777" w:rsidR="00045880" w:rsidRPr="008B2116" w:rsidRDefault="00045880"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045880" w:rsidRPr="008B2116" w14:paraId="7B3C13D7" w14:textId="77777777" w:rsidTr="00CD0406">
        <w:tc>
          <w:tcPr>
            <w:tcW w:w="8494" w:type="dxa"/>
            <w:gridSpan w:val="4"/>
            <w:shd w:val="clear" w:color="auto" w:fill="1F3864" w:themeFill="accent1" w:themeFillShade="80"/>
          </w:tcPr>
          <w:p w14:paraId="25A9B972" w14:textId="77777777" w:rsidR="00045880" w:rsidRPr="008B2116" w:rsidRDefault="00045880" w:rsidP="001C57E1">
            <w:pPr>
              <w:pStyle w:val="Prrafodelista"/>
              <w:numPr>
                <w:ilvl w:val="0"/>
                <w:numId w:val="2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045880" w:rsidRPr="008B2116" w14:paraId="72523AFE" w14:textId="77777777" w:rsidTr="00CD0406">
        <w:tc>
          <w:tcPr>
            <w:tcW w:w="495" w:type="dxa"/>
          </w:tcPr>
          <w:p w14:paraId="4AD21F9B" w14:textId="77777777" w:rsidR="00045880" w:rsidRPr="005E62E9" w:rsidRDefault="00045880" w:rsidP="00CD0406">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A136AED" w14:textId="77777777" w:rsidR="00045880" w:rsidRPr="005E62E9" w:rsidRDefault="00045880" w:rsidP="00CD0406">
            <w:pPr>
              <w:rPr>
                <w:rFonts w:asciiTheme="minorHAnsi" w:hAnsiTheme="minorHAnsi" w:cstheme="minorHAnsi"/>
                <w:b/>
                <w:bCs/>
                <w:sz w:val="20"/>
                <w:szCs w:val="20"/>
              </w:rPr>
            </w:pPr>
            <w:r w:rsidRPr="00CF23C0">
              <w:rPr>
                <w:rFonts w:asciiTheme="minorHAnsi" w:hAnsiTheme="minorHAnsi" w:cstheme="minorHAnsi"/>
                <w:b/>
                <w:bCs/>
                <w:sz w:val="20"/>
                <w:szCs w:val="20"/>
              </w:rPr>
              <w:t>Alcance y contenido</w:t>
            </w:r>
          </w:p>
        </w:tc>
        <w:tc>
          <w:tcPr>
            <w:tcW w:w="5979" w:type="dxa"/>
            <w:gridSpan w:val="2"/>
          </w:tcPr>
          <w:p w14:paraId="55F9FC55" w14:textId="4D9D01E3" w:rsidR="00045880" w:rsidRPr="008B2116" w:rsidRDefault="00A16E21" w:rsidP="00A16E21">
            <w:pPr>
              <w:jc w:val="both"/>
              <w:rPr>
                <w:rFonts w:asciiTheme="minorHAnsi" w:hAnsiTheme="minorHAnsi" w:cstheme="minorHAnsi"/>
                <w:sz w:val="20"/>
                <w:szCs w:val="20"/>
              </w:rPr>
            </w:pPr>
            <w:r w:rsidRPr="00A16E21">
              <w:rPr>
                <w:rFonts w:asciiTheme="minorHAnsi" w:hAnsiTheme="minorHAnsi" w:cstheme="minorHAnsi"/>
                <w:sz w:val="20"/>
                <w:szCs w:val="20"/>
              </w:rPr>
              <w:t>Documentos que conforman la estimación detallada de los</w:t>
            </w:r>
            <w:r>
              <w:rPr>
                <w:rFonts w:asciiTheme="minorHAnsi" w:hAnsiTheme="minorHAnsi" w:cstheme="minorHAnsi"/>
                <w:sz w:val="20"/>
                <w:szCs w:val="20"/>
              </w:rPr>
              <w:t xml:space="preserve"> </w:t>
            </w:r>
            <w:r w:rsidRPr="00A16E21">
              <w:rPr>
                <w:rFonts w:asciiTheme="minorHAnsi" w:hAnsiTheme="minorHAnsi" w:cstheme="minorHAnsi"/>
                <w:sz w:val="20"/>
                <w:szCs w:val="20"/>
              </w:rPr>
              <w:t>diferentes rubros presupuestales para cada vigencia fiscal y</w:t>
            </w:r>
            <w:r>
              <w:rPr>
                <w:rFonts w:asciiTheme="minorHAnsi" w:hAnsiTheme="minorHAnsi" w:cstheme="minorHAnsi"/>
                <w:sz w:val="20"/>
                <w:szCs w:val="20"/>
              </w:rPr>
              <w:t xml:space="preserve"> </w:t>
            </w:r>
            <w:r w:rsidRPr="00A16E21">
              <w:rPr>
                <w:rFonts w:asciiTheme="minorHAnsi" w:hAnsiTheme="minorHAnsi" w:cstheme="minorHAnsi"/>
                <w:sz w:val="20"/>
                <w:szCs w:val="20"/>
              </w:rPr>
              <w:t>que ofrecen información ampliada sobre los valores</w:t>
            </w:r>
            <w:r>
              <w:rPr>
                <w:rFonts w:asciiTheme="minorHAnsi" w:hAnsiTheme="minorHAnsi" w:cstheme="minorHAnsi"/>
                <w:sz w:val="20"/>
                <w:szCs w:val="20"/>
              </w:rPr>
              <w:t xml:space="preserve"> </w:t>
            </w:r>
            <w:r w:rsidRPr="00A16E21">
              <w:rPr>
                <w:rFonts w:asciiTheme="minorHAnsi" w:hAnsiTheme="minorHAnsi" w:cstheme="minorHAnsi"/>
                <w:sz w:val="20"/>
                <w:szCs w:val="20"/>
              </w:rPr>
              <w:t>proyectados en el primer año de las Propuestas Presupuestales</w:t>
            </w:r>
            <w:r>
              <w:rPr>
                <w:rFonts w:asciiTheme="minorHAnsi" w:hAnsiTheme="minorHAnsi" w:cstheme="minorHAnsi"/>
                <w:sz w:val="20"/>
                <w:szCs w:val="20"/>
              </w:rPr>
              <w:t xml:space="preserve"> </w:t>
            </w:r>
            <w:r w:rsidRPr="00A16E21">
              <w:rPr>
                <w:rFonts w:asciiTheme="minorHAnsi" w:hAnsiTheme="minorHAnsi" w:cstheme="minorHAnsi"/>
                <w:sz w:val="20"/>
                <w:szCs w:val="20"/>
              </w:rPr>
              <w:t xml:space="preserve">de Mediano Plazo correspondientes. </w:t>
            </w:r>
            <w:r>
              <w:rPr>
                <w:rFonts w:asciiTheme="minorHAnsi" w:hAnsiTheme="minorHAnsi" w:cstheme="minorHAnsi"/>
                <w:sz w:val="20"/>
                <w:szCs w:val="20"/>
              </w:rPr>
              <w:t>(</w:t>
            </w:r>
            <w:r w:rsidRPr="00A16E21">
              <w:rPr>
                <w:rFonts w:asciiTheme="minorHAnsi" w:hAnsiTheme="minorHAnsi" w:cstheme="minorHAnsi"/>
                <w:sz w:val="20"/>
                <w:szCs w:val="20"/>
              </w:rPr>
              <w:t>Aspectos generales del</w:t>
            </w:r>
            <w:r>
              <w:rPr>
                <w:rFonts w:asciiTheme="minorHAnsi" w:hAnsiTheme="minorHAnsi" w:cstheme="minorHAnsi"/>
                <w:sz w:val="20"/>
                <w:szCs w:val="20"/>
              </w:rPr>
              <w:t xml:space="preserve"> </w:t>
            </w:r>
            <w:r w:rsidRPr="00A16E21">
              <w:rPr>
                <w:rFonts w:asciiTheme="minorHAnsi" w:hAnsiTheme="minorHAnsi" w:cstheme="minorHAnsi"/>
                <w:sz w:val="20"/>
                <w:szCs w:val="20"/>
              </w:rPr>
              <w:t>proceso presupuestal colombiano. Pág. 225</w:t>
            </w:r>
            <w:r>
              <w:rPr>
                <w:rFonts w:asciiTheme="minorHAnsi" w:hAnsiTheme="minorHAnsi" w:cstheme="minorHAnsi"/>
                <w:sz w:val="20"/>
                <w:szCs w:val="20"/>
              </w:rPr>
              <w:t>)</w:t>
            </w:r>
          </w:p>
        </w:tc>
      </w:tr>
      <w:tr w:rsidR="00045880" w:rsidRPr="008B2116" w14:paraId="4C28CE9D" w14:textId="77777777" w:rsidTr="00CD0406">
        <w:tc>
          <w:tcPr>
            <w:tcW w:w="495" w:type="dxa"/>
          </w:tcPr>
          <w:p w14:paraId="57AE149D"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C59AC11" w14:textId="77777777" w:rsidR="00045880" w:rsidRPr="008B2116" w:rsidRDefault="00045880" w:rsidP="00CD0406">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72AEAA2"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Cronograma de Elaboración de Anteproyecto de Presupuesto</w:t>
            </w:r>
          </w:p>
          <w:p w14:paraId="34781641"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Acta de Comité Directivo FT-GD-07-08</w:t>
            </w:r>
          </w:p>
          <w:p w14:paraId="7DFA8770"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Correo electrónico de solicitud</w:t>
            </w:r>
          </w:p>
          <w:p w14:paraId="0F2ACD00"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Acta de Comité Directivo FT-GD-07-08</w:t>
            </w:r>
          </w:p>
          <w:p w14:paraId="78072F78" w14:textId="082D8BF8"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Anteproyecto de presupuesto</w:t>
            </w:r>
          </w:p>
          <w:p w14:paraId="46B510D2"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Documento Cuota Global de Gasto</w:t>
            </w:r>
          </w:p>
          <w:p w14:paraId="2B531671"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Anteproyecto de presupuesto ajustado</w:t>
            </w:r>
          </w:p>
          <w:p w14:paraId="2D90B1D6" w14:textId="77777777" w:rsidR="00045880" w:rsidRPr="001F694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Resolución de Anteproyecto de Presupuesto</w:t>
            </w:r>
          </w:p>
          <w:p w14:paraId="23032ED8" w14:textId="77777777" w:rsidR="00045880" w:rsidRPr="003E3177" w:rsidRDefault="00045880" w:rsidP="00CD0406">
            <w:pPr>
              <w:jc w:val="both"/>
              <w:rPr>
                <w:rFonts w:asciiTheme="minorHAnsi" w:hAnsiTheme="minorHAnsi" w:cstheme="minorHAnsi"/>
                <w:sz w:val="20"/>
                <w:szCs w:val="20"/>
              </w:rPr>
            </w:pPr>
            <w:r w:rsidRPr="001F6947">
              <w:rPr>
                <w:rFonts w:asciiTheme="minorHAnsi" w:hAnsiTheme="minorHAnsi" w:cstheme="minorHAnsi"/>
                <w:sz w:val="20"/>
                <w:szCs w:val="20"/>
              </w:rPr>
              <w:t>Decreto de aprobación del presupuesto de la vigencia para el IDEP</w:t>
            </w:r>
          </w:p>
        </w:tc>
      </w:tr>
      <w:tr w:rsidR="00045880" w:rsidRPr="008B2116" w14:paraId="7B800426" w14:textId="77777777" w:rsidTr="00CD0406">
        <w:tc>
          <w:tcPr>
            <w:tcW w:w="8494" w:type="dxa"/>
            <w:gridSpan w:val="4"/>
            <w:shd w:val="clear" w:color="auto" w:fill="1F3864" w:themeFill="accent1" w:themeFillShade="80"/>
          </w:tcPr>
          <w:p w14:paraId="548B3513" w14:textId="77777777" w:rsidR="00045880" w:rsidRPr="008B2116" w:rsidRDefault="00045880" w:rsidP="001C57E1">
            <w:pPr>
              <w:pStyle w:val="Prrafodelista"/>
              <w:numPr>
                <w:ilvl w:val="0"/>
                <w:numId w:val="2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045880" w:rsidRPr="008B2116" w14:paraId="2F7D4663" w14:textId="77777777" w:rsidTr="00CD0406">
        <w:tc>
          <w:tcPr>
            <w:tcW w:w="495" w:type="dxa"/>
          </w:tcPr>
          <w:p w14:paraId="792C155F"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B3CC92F" w14:textId="77777777" w:rsidR="00045880" w:rsidRPr="008B2116" w:rsidRDefault="00045880" w:rsidP="00CD040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5FEEAA9" w14:textId="77777777" w:rsidR="00045880" w:rsidRPr="008B2116" w:rsidRDefault="00045880" w:rsidP="00CD0406">
            <w:pPr>
              <w:jc w:val="both"/>
              <w:rPr>
                <w:rFonts w:asciiTheme="minorHAnsi" w:hAnsiTheme="minorHAnsi" w:cstheme="minorHAnsi"/>
                <w:sz w:val="20"/>
                <w:szCs w:val="20"/>
              </w:rPr>
            </w:pPr>
            <w:r>
              <w:rPr>
                <w:rFonts w:asciiTheme="minorHAnsi" w:hAnsiTheme="minorHAnsi" w:cstheme="minorHAnsi"/>
                <w:sz w:val="20"/>
                <w:szCs w:val="20"/>
              </w:rPr>
              <w:t>5 años</w:t>
            </w:r>
          </w:p>
        </w:tc>
      </w:tr>
      <w:tr w:rsidR="00045880" w:rsidRPr="008B2116" w14:paraId="6932B771" w14:textId="77777777" w:rsidTr="00CD0406">
        <w:tc>
          <w:tcPr>
            <w:tcW w:w="495" w:type="dxa"/>
          </w:tcPr>
          <w:p w14:paraId="74021A81"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FBFBF34" w14:textId="77777777" w:rsidR="00045880" w:rsidRPr="008B2116" w:rsidRDefault="00045880" w:rsidP="00CD040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A16D694" w14:textId="77777777" w:rsidR="00045880" w:rsidRPr="008B2116" w:rsidRDefault="00045880" w:rsidP="00CD0406">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045880" w:rsidRPr="008B2116" w14:paraId="763DF53C" w14:textId="77777777" w:rsidTr="00CD0406">
        <w:tc>
          <w:tcPr>
            <w:tcW w:w="8494" w:type="dxa"/>
            <w:gridSpan w:val="4"/>
            <w:shd w:val="clear" w:color="auto" w:fill="1F3864" w:themeFill="accent1" w:themeFillShade="80"/>
          </w:tcPr>
          <w:p w14:paraId="59B4556C" w14:textId="77777777" w:rsidR="00045880" w:rsidRPr="008B2116" w:rsidRDefault="00045880" w:rsidP="001C57E1">
            <w:pPr>
              <w:pStyle w:val="Prrafodelista"/>
              <w:numPr>
                <w:ilvl w:val="0"/>
                <w:numId w:val="2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045880" w:rsidRPr="008B2116" w14:paraId="6FD1D114" w14:textId="77777777" w:rsidTr="00CD0406">
        <w:tc>
          <w:tcPr>
            <w:tcW w:w="495" w:type="dxa"/>
            <w:vMerge w:val="restart"/>
          </w:tcPr>
          <w:p w14:paraId="41F5F94E"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469FE94" w14:textId="77777777" w:rsidR="00045880" w:rsidRPr="008B2116" w:rsidRDefault="00045880"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158340E"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045880" w:rsidRPr="008B2116" w14:paraId="5F3C828D" w14:textId="77777777" w:rsidTr="00CD0406">
        <w:tc>
          <w:tcPr>
            <w:tcW w:w="495" w:type="dxa"/>
            <w:vMerge/>
          </w:tcPr>
          <w:p w14:paraId="5F4EDDDB" w14:textId="77777777" w:rsidR="00045880" w:rsidRPr="008B2116" w:rsidRDefault="00045880" w:rsidP="00CD0406">
            <w:pPr>
              <w:jc w:val="both"/>
              <w:rPr>
                <w:rFonts w:asciiTheme="minorHAnsi" w:hAnsiTheme="minorHAnsi" w:cstheme="minorHAnsi"/>
                <w:sz w:val="20"/>
                <w:szCs w:val="20"/>
              </w:rPr>
            </w:pPr>
          </w:p>
        </w:tc>
        <w:tc>
          <w:tcPr>
            <w:tcW w:w="2020" w:type="dxa"/>
            <w:vMerge/>
          </w:tcPr>
          <w:p w14:paraId="6FA2027B" w14:textId="77777777" w:rsidR="00045880" w:rsidRPr="008B2116" w:rsidRDefault="00045880" w:rsidP="00CD0406">
            <w:pPr>
              <w:jc w:val="both"/>
              <w:rPr>
                <w:rFonts w:asciiTheme="minorHAnsi" w:hAnsiTheme="minorHAnsi" w:cstheme="minorHAnsi"/>
                <w:b/>
                <w:bCs/>
                <w:sz w:val="20"/>
                <w:szCs w:val="20"/>
              </w:rPr>
            </w:pPr>
          </w:p>
        </w:tc>
        <w:tc>
          <w:tcPr>
            <w:tcW w:w="5979" w:type="dxa"/>
            <w:gridSpan w:val="2"/>
          </w:tcPr>
          <w:p w14:paraId="3546266A"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045880" w:rsidRPr="008B2116" w14:paraId="5AB391FB" w14:textId="77777777" w:rsidTr="00CD0406">
        <w:tc>
          <w:tcPr>
            <w:tcW w:w="495" w:type="dxa"/>
          </w:tcPr>
          <w:p w14:paraId="2F695775"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74CDD1F" w14:textId="77777777" w:rsidR="00045880" w:rsidRPr="008B2116" w:rsidRDefault="00045880" w:rsidP="00CD0406">
            <w:pPr>
              <w:jc w:val="both"/>
              <w:rPr>
                <w:rFonts w:asciiTheme="minorHAnsi" w:hAnsiTheme="minorHAnsi" w:cstheme="minorHAnsi"/>
                <w:b/>
                <w:bCs/>
                <w:sz w:val="20"/>
                <w:szCs w:val="20"/>
              </w:rPr>
            </w:pPr>
            <w:r w:rsidRPr="005E4A81">
              <w:rPr>
                <w:rFonts w:asciiTheme="minorHAnsi" w:hAnsiTheme="minorHAnsi" w:cstheme="minorHAnsi"/>
                <w:b/>
                <w:bCs/>
                <w:sz w:val="20"/>
                <w:szCs w:val="20"/>
              </w:rPr>
              <w:t>Reglas o normas</w:t>
            </w:r>
          </w:p>
        </w:tc>
        <w:tc>
          <w:tcPr>
            <w:tcW w:w="5979" w:type="dxa"/>
            <w:gridSpan w:val="2"/>
          </w:tcPr>
          <w:p w14:paraId="78BFDE6E" w14:textId="67D6F256" w:rsidR="00CF23C0" w:rsidRDefault="00351390" w:rsidP="00CF23C0">
            <w:pPr>
              <w:rPr>
                <w:rFonts w:asciiTheme="minorHAnsi" w:hAnsiTheme="minorHAnsi" w:cstheme="minorHAnsi"/>
                <w:sz w:val="20"/>
                <w:szCs w:val="20"/>
              </w:rPr>
            </w:pPr>
            <w:r>
              <w:rPr>
                <w:rFonts w:asciiTheme="minorHAnsi" w:hAnsiTheme="minorHAnsi" w:cstheme="minorHAnsi"/>
                <w:sz w:val="20"/>
                <w:szCs w:val="20"/>
              </w:rPr>
              <w:t xml:space="preserve">COLOMBIA. </w:t>
            </w:r>
            <w:r w:rsidR="00CF23C0" w:rsidRPr="00CF23C0">
              <w:rPr>
                <w:rFonts w:asciiTheme="minorHAnsi" w:hAnsiTheme="minorHAnsi" w:cstheme="minorHAnsi"/>
                <w:sz w:val="20"/>
                <w:szCs w:val="20"/>
              </w:rPr>
              <w:t>Constitución Política de Colombia 1991. Título XII del</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Régimen económico y de la Hacienda Pública Art 345-349.</w:t>
            </w:r>
          </w:p>
          <w:p w14:paraId="3C1BAFD9" w14:textId="77777777" w:rsidR="006C3434" w:rsidRDefault="006C3434" w:rsidP="00CF23C0">
            <w:pPr>
              <w:rPr>
                <w:rFonts w:asciiTheme="minorHAnsi" w:hAnsiTheme="minorHAnsi" w:cstheme="minorHAnsi"/>
                <w:sz w:val="20"/>
                <w:szCs w:val="20"/>
              </w:rPr>
            </w:pPr>
          </w:p>
          <w:p w14:paraId="3AC3D4B9" w14:textId="0F7ABC12" w:rsidR="00CF23C0" w:rsidRPr="00CF23C0" w:rsidRDefault="00351390" w:rsidP="00CF23C0">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00CF23C0" w:rsidRPr="00CF23C0">
              <w:rPr>
                <w:rFonts w:asciiTheme="minorHAnsi" w:hAnsiTheme="minorHAnsi" w:cstheme="minorHAnsi"/>
                <w:sz w:val="20"/>
                <w:szCs w:val="20"/>
              </w:rPr>
              <w:t>Decreto 111 de 1996. "Por el cual se compilan la Ley 38</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de 1989, la Ley 179 de 1994 y la Ley 225 de 1995 que</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conforman el estatuto orgánico del presupuesto".</w:t>
            </w:r>
          </w:p>
          <w:p w14:paraId="0EC23FA5" w14:textId="77777777" w:rsidR="00CF23C0" w:rsidRDefault="00CF23C0" w:rsidP="00CF23C0">
            <w:pPr>
              <w:rPr>
                <w:rFonts w:asciiTheme="minorHAnsi" w:hAnsiTheme="minorHAnsi" w:cstheme="minorHAnsi"/>
                <w:sz w:val="20"/>
                <w:szCs w:val="20"/>
              </w:rPr>
            </w:pPr>
          </w:p>
          <w:p w14:paraId="5001278E" w14:textId="6A8215E2" w:rsidR="00CF23C0" w:rsidRDefault="00351390" w:rsidP="00CF23C0">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00CF23C0" w:rsidRPr="00CF23C0">
              <w:rPr>
                <w:rFonts w:asciiTheme="minorHAnsi" w:hAnsiTheme="minorHAnsi" w:cstheme="minorHAnsi"/>
                <w:sz w:val="20"/>
                <w:szCs w:val="20"/>
              </w:rPr>
              <w:t>Decreto 101 de 2010. "Por medio del cual se fortalece</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institucionalmente a las Alcaldías Locales, se fortalece el</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esquema de gestión territorial de las entidades distritales</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en las localidades se desarrollan instrumentos para una</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mejor gestión administrativa y se determinan otras</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disposiciones".</w:t>
            </w:r>
          </w:p>
          <w:p w14:paraId="1248E8F3" w14:textId="77777777" w:rsidR="00CF23C0" w:rsidRPr="00CF23C0" w:rsidRDefault="00CF23C0" w:rsidP="00CF23C0">
            <w:pPr>
              <w:rPr>
                <w:rFonts w:asciiTheme="minorHAnsi" w:hAnsiTheme="minorHAnsi" w:cstheme="minorHAnsi"/>
                <w:sz w:val="20"/>
                <w:szCs w:val="20"/>
              </w:rPr>
            </w:pPr>
          </w:p>
          <w:p w14:paraId="76FB006E" w14:textId="4D44D8A0" w:rsidR="00CF23C0" w:rsidRPr="00CF23C0" w:rsidRDefault="00351390" w:rsidP="00CF23C0">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00CF23C0" w:rsidRPr="00CF23C0">
              <w:rPr>
                <w:rFonts w:asciiTheme="minorHAnsi" w:hAnsiTheme="minorHAnsi" w:cstheme="minorHAnsi"/>
                <w:sz w:val="20"/>
                <w:szCs w:val="20"/>
              </w:rPr>
              <w:t>Decreto 714 de 1996. "Por el cual se compilan el Acuerdo</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24 de 1995 y Acuerdo 20 de 1996 que conforman el</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Estatuto Orgánico del</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Presupuesto Distrital".</w:t>
            </w:r>
          </w:p>
          <w:p w14:paraId="1345F719" w14:textId="77777777" w:rsidR="00CF23C0" w:rsidRDefault="00CF23C0" w:rsidP="00CF23C0">
            <w:pPr>
              <w:rPr>
                <w:rFonts w:asciiTheme="minorHAnsi" w:hAnsiTheme="minorHAnsi" w:cstheme="minorHAnsi"/>
                <w:sz w:val="20"/>
                <w:szCs w:val="20"/>
              </w:rPr>
            </w:pPr>
          </w:p>
          <w:p w14:paraId="5ACBE240" w14:textId="3F0A655E" w:rsidR="00045880" w:rsidRPr="008B2116" w:rsidRDefault="00351390" w:rsidP="00CF23C0">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00CF23C0" w:rsidRPr="00CF23C0">
              <w:rPr>
                <w:rFonts w:asciiTheme="minorHAnsi" w:hAnsiTheme="minorHAnsi" w:cstheme="minorHAnsi"/>
                <w:sz w:val="20"/>
                <w:szCs w:val="20"/>
              </w:rPr>
              <w:t>Ley 819 de 2003. "Por la cual se dictan normas orgánicas</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en materia de presupuesto, responsabilidad y</w:t>
            </w:r>
            <w:r w:rsidR="00CF23C0">
              <w:rPr>
                <w:rFonts w:asciiTheme="minorHAnsi" w:hAnsiTheme="minorHAnsi" w:cstheme="minorHAnsi"/>
                <w:sz w:val="20"/>
                <w:szCs w:val="20"/>
              </w:rPr>
              <w:t xml:space="preserve"> </w:t>
            </w:r>
            <w:r w:rsidR="00CF23C0" w:rsidRPr="00CF23C0">
              <w:rPr>
                <w:rFonts w:asciiTheme="minorHAnsi" w:hAnsiTheme="minorHAnsi" w:cstheme="minorHAnsi"/>
                <w:sz w:val="20"/>
                <w:szCs w:val="20"/>
              </w:rPr>
              <w:t>transparencia fiscal y se dictan otras disposiciones"</w:t>
            </w:r>
          </w:p>
        </w:tc>
      </w:tr>
      <w:tr w:rsidR="00045880" w:rsidRPr="008B2116" w14:paraId="620C836C" w14:textId="77777777" w:rsidTr="00CD0406">
        <w:tc>
          <w:tcPr>
            <w:tcW w:w="495" w:type="dxa"/>
          </w:tcPr>
          <w:p w14:paraId="35F43721" w14:textId="77777777" w:rsidR="00045880" w:rsidRPr="008B2116" w:rsidRDefault="00045880" w:rsidP="00CD0406">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4F3CADF" w14:textId="77777777" w:rsidR="00045880" w:rsidRPr="008B2116" w:rsidRDefault="00045880"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7BABDB4" w14:textId="77777777" w:rsidR="00045880" w:rsidRPr="008B2116" w:rsidRDefault="00045880" w:rsidP="00CD040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50AC217" w14:textId="4D8E111D" w:rsidR="00AD21A9" w:rsidRDefault="008156D3" w:rsidP="008156D3">
      <w:pPr>
        <w:pStyle w:val="Ttulo3"/>
        <w:rPr>
          <w:rFonts w:ascii="Times New Roman" w:hAnsi="Times New Roman" w:cs="Times New Roman"/>
          <w:noProof/>
          <w:color w:val="595959" w:themeColor="text1" w:themeTint="A6"/>
        </w:rPr>
      </w:pPr>
      <w:bookmarkStart w:id="30" w:name="_Toc86661058"/>
      <w:r>
        <w:rPr>
          <w:rFonts w:ascii="Times New Roman" w:hAnsi="Times New Roman" w:cs="Times New Roman"/>
          <w:noProof/>
          <w:color w:val="595959" w:themeColor="text1" w:themeTint="A6"/>
        </w:rPr>
        <w:t>C</w:t>
      </w:r>
      <w:r w:rsidR="00AD21A9">
        <w:rPr>
          <w:rFonts w:ascii="Times New Roman" w:hAnsi="Times New Roman" w:cs="Times New Roman"/>
          <w:noProof/>
          <w:color w:val="595959" w:themeColor="text1" w:themeTint="A6"/>
        </w:rPr>
        <w:t>2</w:t>
      </w:r>
      <w:r>
        <w:rPr>
          <w:rFonts w:ascii="Times New Roman" w:hAnsi="Times New Roman" w:cs="Times New Roman"/>
          <w:noProof/>
          <w:color w:val="595959" w:themeColor="text1" w:themeTint="A6"/>
        </w:rPr>
        <w:t xml:space="preserve">. </w:t>
      </w:r>
      <w:r w:rsidR="00AD21A9">
        <w:rPr>
          <w:rFonts w:ascii="Times New Roman" w:hAnsi="Times New Roman" w:cs="Times New Roman"/>
          <w:noProof/>
          <w:color w:val="595959" w:themeColor="text1" w:themeTint="A6"/>
        </w:rPr>
        <w:t>Informes a Otras Entidades</w:t>
      </w:r>
      <w:bookmarkEnd w:id="30"/>
    </w:p>
    <w:p w14:paraId="5E336A76" w14:textId="0BDDA2A5" w:rsidR="00AD21A9" w:rsidRDefault="00AD21A9" w:rsidP="00AD21A9"/>
    <w:p w14:paraId="56BAF772" w14:textId="77777777" w:rsidR="00AD21A9" w:rsidRPr="00126542" w:rsidRDefault="00AD21A9" w:rsidP="00AD21A9">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AD21A9" w:rsidRPr="008B2116" w14:paraId="52325ECA" w14:textId="77777777" w:rsidTr="00C84D29">
        <w:tc>
          <w:tcPr>
            <w:tcW w:w="8494" w:type="dxa"/>
            <w:gridSpan w:val="4"/>
            <w:shd w:val="clear" w:color="auto" w:fill="1F3864" w:themeFill="accent1" w:themeFillShade="80"/>
          </w:tcPr>
          <w:p w14:paraId="5DB3B4F7" w14:textId="7AEA40A4" w:rsidR="00AD21A9" w:rsidRPr="008B2116" w:rsidRDefault="00AD21A9"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AD21A9" w:rsidRPr="008B2116" w14:paraId="38088EAC" w14:textId="77777777" w:rsidTr="00C84D29">
        <w:tc>
          <w:tcPr>
            <w:tcW w:w="495" w:type="dxa"/>
          </w:tcPr>
          <w:p w14:paraId="716B5D45"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EE623DE" w14:textId="77777777" w:rsidR="00AD21A9" w:rsidRPr="008B2116" w:rsidRDefault="00AD21A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DFAC29C" w14:textId="77777777" w:rsidR="00AD21A9" w:rsidRPr="008B2116" w:rsidRDefault="00AD21A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Informes a </w:t>
            </w:r>
            <w:r>
              <w:rPr>
                <w:rFonts w:asciiTheme="minorHAnsi" w:hAnsiTheme="minorHAnsi" w:cstheme="minorHAnsi"/>
                <w:noProof/>
                <w:sz w:val="20"/>
                <w:szCs w:val="20"/>
              </w:rPr>
              <w:t>O</w:t>
            </w:r>
            <w:r w:rsidRPr="000A11B1">
              <w:rPr>
                <w:rFonts w:asciiTheme="minorHAnsi" w:hAnsiTheme="minorHAnsi" w:cstheme="minorHAnsi"/>
                <w:noProof/>
                <w:sz w:val="20"/>
                <w:szCs w:val="20"/>
              </w:rPr>
              <w:t xml:space="preserve">tras </w:t>
            </w:r>
            <w:r>
              <w:rPr>
                <w:rFonts w:asciiTheme="minorHAnsi" w:hAnsiTheme="minorHAnsi" w:cstheme="minorHAnsi"/>
                <w:noProof/>
                <w:sz w:val="20"/>
                <w:szCs w:val="20"/>
              </w:rPr>
              <w:t>E</w:t>
            </w:r>
            <w:r w:rsidRPr="000A11B1">
              <w:rPr>
                <w:rFonts w:asciiTheme="minorHAnsi" w:hAnsiTheme="minorHAnsi" w:cstheme="minorHAnsi"/>
                <w:noProof/>
                <w:sz w:val="20"/>
                <w:szCs w:val="20"/>
              </w:rPr>
              <w:t>ntidades</w:t>
            </w:r>
          </w:p>
        </w:tc>
      </w:tr>
      <w:tr w:rsidR="00AD21A9" w:rsidRPr="008B2116" w14:paraId="66A78961" w14:textId="77777777" w:rsidTr="00C84D29">
        <w:tc>
          <w:tcPr>
            <w:tcW w:w="495" w:type="dxa"/>
          </w:tcPr>
          <w:p w14:paraId="3B563892"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5C51BF1" w14:textId="77777777" w:rsidR="00AD21A9" w:rsidRPr="008B2116" w:rsidRDefault="00AD21A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5CDE3C3" w14:textId="77777777" w:rsidR="00AD21A9" w:rsidRPr="008B2116" w:rsidRDefault="00AD21A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AD21A9" w:rsidRPr="008B2116" w14:paraId="05BD74EF" w14:textId="77777777" w:rsidTr="00C84D29">
        <w:tc>
          <w:tcPr>
            <w:tcW w:w="8494" w:type="dxa"/>
            <w:gridSpan w:val="4"/>
            <w:shd w:val="clear" w:color="auto" w:fill="1F3864" w:themeFill="accent1" w:themeFillShade="80"/>
          </w:tcPr>
          <w:p w14:paraId="444E2A66" w14:textId="77777777" w:rsidR="00AD21A9" w:rsidRPr="008B2116" w:rsidRDefault="00AD21A9"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AD21A9" w:rsidRPr="008B2116" w14:paraId="151FD99F" w14:textId="77777777" w:rsidTr="00C84D29">
        <w:tc>
          <w:tcPr>
            <w:tcW w:w="495" w:type="dxa"/>
          </w:tcPr>
          <w:p w14:paraId="503B9B30" w14:textId="77777777" w:rsidR="00AD21A9" w:rsidRPr="005E62E9" w:rsidRDefault="00AD21A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9BD5A47" w14:textId="77777777" w:rsidR="00AD21A9" w:rsidRPr="00045880" w:rsidRDefault="00AD21A9" w:rsidP="00C84D29">
            <w:pPr>
              <w:rPr>
                <w:rFonts w:asciiTheme="minorHAnsi" w:hAnsiTheme="minorHAnsi" w:cstheme="minorHAnsi"/>
                <w:b/>
                <w:bCs/>
                <w:sz w:val="20"/>
                <w:szCs w:val="20"/>
                <w:highlight w:val="yellow"/>
              </w:rPr>
            </w:pPr>
            <w:r w:rsidRPr="00E10A05">
              <w:rPr>
                <w:rFonts w:asciiTheme="minorHAnsi" w:hAnsiTheme="minorHAnsi" w:cstheme="minorHAnsi"/>
                <w:b/>
                <w:bCs/>
                <w:sz w:val="20"/>
                <w:szCs w:val="20"/>
              </w:rPr>
              <w:t>Alcance y contenido</w:t>
            </w:r>
          </w:p>
        </w:tc>
        <w:tc>
          <w:tcPr>
            <w:tcW w:w="5979" w:type="dxa"/>
            <w:gridSpan w:val="2"/>
          </w:tcPr>
          <w:p w14:paraId="103D2778" w14:textId="77777777" w:rsidR="00AD21A9" w:rsidRPr="008B2116" w:rsidRDefault="00AD21A9" w:rsidP="00C84D29">
            <w:pPr>
              <w:jc w:val="both"/>
              <w:rPr>
                <w:rFonts w:asciiTheme="minorHAnsi" w:hAnsiTheme="minorHAnsi" w:cstheme="minorHAnsi"/>
                <w:sz w:val="20"/>
                <w:szCs w:val="20"/>
              </w:rPr>
            </w:pPr>
            <w:r w:rsidRPr="00E10A05">
              <w:rPr>
                <w:rFonts w:asciiTheme="minorHAnsi" w:hAnsiTheme="minorHAnsi" w:cstheme="minorHAnsi"/>
                <w:sz w:val="20"/>
                <w:szCs w:val="20"/>
              </w:rPr>
              <w:t>Documentos que registran las respuestas a los requerimientos</w:t>
            </w:r>
            <w:r>
              <w:rPr>
                <w:rFonts w:asciiTheme="minorHAnsi" w:hAnsiTheme="minorHAnsi" w:cstheme="minorHAnsi"/>
                <w:sz w:val="20"/>
                <w:szCs w:val="20"/>
              </w:rPr>
              <w:t xml:space="preserve"> </w:t>
            </w:r>
            <w:r w:rsidRPr="00E10A05">
              <w:rPr>
                <w:rFonts w:asciiTheme="minorHAnsi" w:hAnsiTheme="minorHAnsi" w:cstheme="minorHAnsi"/>
                <w:sz w:val="20"/>
                <w:szCs w:val="20"/>
              </w:rPr>
              <w:t>de información hechos por entidades públicas y privadas,</w:t>
            </w:r>
            <w:r>
              <w:rPr>
                <w:rFonts w:asciiTheme="minorHAnsi" w:hAnsiTheme="minorHAnsi" w:cstheme="minorHAnsi"/>
                <w:sz w:val="20"/>
                <w:szCs w:val="20"/>
              </w:rPr>
              <w:t xml:space="preserve"> </w:t>
            </w:r>
            <w:r w:rsidRPr="00E10A05">
              <w:rPr>
                <w:rFonts w:asciiTheme="minorHAnsi" w:hAnsiTheme="minorHAnsi" w:cstheme="minorHAnsi"/>
                <w:sz w:val="20"/>
                <w:szCs w:val="20"/>
              </w:rPr>
              <w:t xml:space="preserve">además pueden dar cuenta de la gestión y </w:t>
            </w:r>
            <w:r>
              <w:rPr>
                <w:rFonts w:asciiTheme="minorHAnsi" w:hAnsiTheme="minorHAnsi" w:cstheme="minorHAnsi"/>
                <w:sz w:val="20"/>
                <w:szCs w:val="20"/>
              </w:rPr>
              <w:t>misión</w:t>
            </w:r>
            <w:r w:rsidRPr="00E10A05">
              <w:rPr>
                <w:rFonts w:asciiTheme="minorHAnsi" w:hAnsiTheme="minorHAnsi" w:cstheme="minorHAnsi"/>
                <w:sz w:val="20"/>
                <w:szCs w:val="20"/>
              </w:rPr>
              <w:t xml:space="preserve"> del</w:t>
            </w:r>
            <w:r>
              <w:rPr>
                <w:rFonts w:asciiTheme="minorHAnsi" w:hAnsiTheme="minorHAnsi" w:cstheme="minorHAnsi"/>
                <w:sz w:val="20"/>
                <w:szCs w:val="20"/>
              </w:rPr>
              <w:t xml:space="preserve"> I</w:t>
            </w:r>
            <w:r w:rsidRPr="00E10A05">
              <w:rPr>
                <w:rFonts w:asciiTheme="minorHAnsi" w:hAnsiTheme="minorHAnsi" w:cstheme="minorHAnsi"/>
                <w:sz w:val="20"/>
                <w:szCs w:val="20"/>
              </w:rPr>
              <w:t>nstituto en un período de tiempo.</w:t>
            </w:r>
          </w:p>
        </w:tc>
      </w:tr>
      <w:tr w:rsidR="00AD21A9" w:rsidRPr="008B2116" w14:paraId="1C6C6F83" w14:textId="77777777" w:rsidTr="00C84D29">
        <w:tc>
          <w:tcPr>
            <w:tcW w:w="495" w:type="dxa"/>
          </w:tcPr>
          <w:p w14:paraId="01EC76FE"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79D93A9" w14:textId="77777777" w:rsidR="00AD21A9" w:rsidRPr="008B2116" w:rsidRDefault="00AD21A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336ACBD" w14:textId="77777777" w:rsidR="00AD21A9" w:rsidRPr="00045880" w:rsidRDefault="00AD21A9" w:rsidP="00C84D29">
            <w:pPr>
              <w:jc w:val="both"/>
              <w:rPr>
                <w:rFonts w:asciiTheme="minorHAnsi" w:hAnsiTheme="minorHAnsi" w:cstheme="minorHAnsi"/>
                <w:sz w:val="20"/>
                <w:szCs w:val="20"/>
              </w:rPr>
            </w:pPr>
            <w:r w:rsidRPr="00045880">
              <w:rPr>
                <w:rFonts w:asciiTheme="minorHAnsi" w:hAnsiTheme="minorHAnsi" w:cstheme="minorHAnsi"/>
                <w:sz w:val="20"/>
                <w:szCs w:val="20"/>
              </w:rPr>
              <w:t xml:space="preserve">Solicitudes </w:t>
            </w:r>
          </w:p>
          <w:p w14:paraId="038DA030" w14:textId="4F9F0CB6" w:rsidR="00AD21A9" w:rsidRDefault="00AD21A9" w:rsidP="00C84D29">
            <w:pPr>
              <w:jc w:val="both"/>
              <w:rPr>
                <w:rFonts w:asciiTheme="minorHAnsi" w:hAnsiTheme="minorHAnsi" w:cstheme="minorHAnsi"/>
                <w:sz w:val="20"/>
                <w:szCs w:val="20"/>
              </w:rPr>
            </w:pPr>
            <w:r w:rsidRPr="00045880">
              <w:rPr>
                <w:rFonts w:asciiTheme="minorHAnsi" w:hAnsiTheme="minorHAnsi" w:cstheme="minorHAnsi"/>
                <w:sz w:val="20"/>
                <w:szCs w:val="20"/>
              </w:rPr>
              <w:t>Informes</w:t>
            </w:r>
          </w:p>
          <w:p w14:paraId="23B78D6B" w14:textId="6A6E133E" w:rsidR="001437C0" w:rsidRPr="00045880" w:rsidRDefault="001437C0" w:rsidP="00C84D29">
            <w:pPr>
              <w:jc w:val="both"/>
              <w:rPr>
                <w:rFonts w:asciiTheme="minorHAnsi" w:hAnsiTheme="minorHAnsi" w:cstheme="minorHAnsi"/>
                <w:sz w:val="20"/>
                <w:szCs w:val="20"/>
              </w:rPr>
            </w:pPr>
            <w:r>
              <w:rPr>
                <w:rFonts w:asciiTheme="minorHAnsi" w:hAnsiTheme="minorHAnsi" w:cstheme="minorHAnsi"/>
                <w:sz w:val="20"/>
                <w:szCs w:val="20"/>
              </w:rPr>
              <w:t>Actas</w:t>
            </w:r>
          </w:p>
          <w:p w14:paraId="6B46F686" w14:textId="77777777" w:rsidR="00AD21A9" w:rsidRPr="003E3177" w:rsidRDefault="00AD21A9" w:rsidP="00C84D29">
            <w:pPr>
              <w:jc w:val="both"/>
              <w:rPr>
                <w:rFonts w:asciiTheme="minorHAnsi" w:hAnsiTheme="minorHAnsi" w:cstheme="minorHAnsi"/>
                <w:sz w:val="20"/>
                <w:szCs w:val="20"/>
              </w:rPr>
            </w:pPr>
            <w:r w:rsidRPr="00045880">
              <w:rPr>
                <w:rFonts w:asciiTheme="minorHAnsi" w:hAnsiTheme="minorHAnsi" w:cstheme="minorHAnsi"/>
                <w:sz w:val="20"/>
                <w:szCs w:val="20"/>
              </w:rPr>
              <w:t>Anexos</w:t>
            </w:r>
          </w:p>
        </w:tc>
      </w:tr>
      <w:tr w:rsidR="00AD21A9" w:rsidRPr="008B2116" w14:paraId="760EBCFA" w14:textId="77777777" w:rsidTr="00C84D29">
        <w:tc>
          <w:tcPr>
            <w:tcW w:w="8494" w:type="dxa"/>
            <w:gridSpan w:val="4"/>
            <w:shd w:val="clear" w:color="auto" w:fill="1F3864" w:themeFill="accent1" w:themeFillShade="80"/>
          </w:tcPr>
          <w:p w14:paraId="06FEBFBF" w14:textId="77777777" w:rsidR="00AD21A9" w:rsidRPr="008B2116" w:rsidRDefault="00AD21A9"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AD21A9" w:rsidRPr="008B2116" w14:paraId="33990912" w14:textId="77777777" w:rsidTr="00C84D29">
        <w:tc>
          <w:tcPr>
            <w:tcW w:w="495" w:type="dxa"/>
          </w:tcPr>
          <w:p w14:paraId="2E74C4AC"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0A9CC15" w14:textId="77777777" w:rsidR="00AD21A9" w:rsidRPr="008B2116" w:rsidRDefault="00AD21A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D07140D" w14:textId="77777777" w:rsidR="00AD21A9" w:rsidRPr="008B2116" w:rsidRDefault="00AD21A9" w:rsidP="00C84D29">
            <w:pPr>
              <w:jc w:val="both"/>
              <w:rPr>
                <w:rFonts w:asciiTheme="minorHAnsi" w:hAnsiTheme="minorHAnsi" w:cstheme="minorHAnsi"/>
                <w:sz w:val="20"/>
                <w:szCs w:val="20"/>
              </w:rPr>
            </w:pPr>
            <w:r>
              <w:rPr>
                <w:rFonts w:asciiTheme="minorHAnsi" w:hAnsiTheme="minorHAnsi" w:cstheme="minorHAnsi"/>
                <w:sz w:val="20"/>
                <w:szCs w:val="20"/>
              </w:rPr>
              <w:t>10</w:t>
            </w:r>
          </w:p>
        </w:tc>
      </w:tr>
      <w:tr w:rsidR="00AD21A9" w:rsidRPr="008B2116" w14:paraId="1920A35D" w14:textId="77777777" w:rsidTr="00C84D29">
        <w:tc>
          <w:tcPr>
            <w:tcW w:w="495" w:type="dxa"/>
          </w:tcPr>
          <w:p w14:paraId="10FDC2EC"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22B80DE" w14:textId="77777777" w:rsidR="00AD21A9" w:rsidRPr="008B2116" w:rsidRDefault="00AD21A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9FBBA24" w14:textId="1BE52DC2" w:rsidR="00AD21A9" w:rsidRPr="008B2116" w:rsidRDefault="00AD21A9" w:rsidP="00C84D29">
            <w:pPr>
              <w:jc w:val="both"/>
              <w:rPr>
                <w:rFonts w:asciiTheme="minorHAnsi" w:hAnsiTheme="minorHAnsi" w:cstheme="minorHAnsi"/>
                <w:sz w:val="20"/>
                <w:szCs w:val="20"/>
              </w:rPr>
            </w:pPr>
            <w:r>
              <w:rPr>
                <w:rFonts w:asciiTheme="minorHAnsi" w:hAnsiTheme="minorHAnsi" w:cstheme="minorHAnsi"/>
                <w:sz w:val="20"/>
                <w:szCs w:val="20"/>
              </w:rPr>
              <w:t xml:space="preserve">Conservación Total </w:t>
            </w:r>
          </w:p>
        </w:tc>
      </w:tr>
      <w:tr w:rsidR="00AD21A9" w:rsidRPr="008B2116" w14:paraId="59EF96DC" w14:textId="77777777" w:rsidTr="00C84D29">
        <w:tc>
          <w:tcPr>
            <w:tcW w:w="8494" w:type="dxa"/>
            <w:gridSpan w:val="4"/>
            <w:shd w:val="clear" w:color="auto" w:fill="1F3864" w:themeFill="accent1" w:themeFillShade="80"/>
          </w:tcPr>
          <w:p w14:paraId="1427E7AD" w14:textId="77777777" w:rsidR="00AD21A9" w:rsidRPr="008B2116" w:rsidRDefault="00AD21A9"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AD21A9" w:rsidRPr="008B2116" w14:paraId="46950149" w14:textId="77777777" w:rsidTr="00C84D29">
        <w:tc>
          <w:tcPr>
            <w:tcW w:w="495" w:type="dxa"/>
            <w:vMerge w:val="restart"/>
          </w:tcPr>
          <w:p w14:paraId="577B6CE8"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50DEB34" w14:textId="77777777" w:rsidR="00AD21A9" w:rsidRPr="008B2116" w:rsidRDefault="00AD21A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2050B72"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AD21A9" w:rsidRPr="008B2116" w14:paraId="4348F8B1" w14:textId="77777777" w:rsidTr="00C84D29">
        <w:tc>
          <w:tcPr>
            <w:tcW w:w="495" w:type="dxa"/>
            <w:vMerge/>
          </w:tcPr>
          <w:p w14:paraId="5D5F2483" w14:textId="77777777" w:rsidR="00AD21A9" w:rsidRPr="008B2116" w:rsidRDefault="00AD21A9" w:rsidP="00C84D29">
            <w:pPr>
              <w:jc w:val="both"/>
              <w:rPr>
                <w:rFonts w:asciiTheme="minorHAnsi" w:hAnsiTheme="minorHAnsi" w:cstheme="minorHAnsi"/>
                <w:sz w:val="20"/>
                <w:szCs w:val="20"/>
              </w:rPr>
            </w:pPr>
          </w:p>
        </w:tc>
        <w:tc>
          <w:tcPr>
            <w:tcW w:w="2020" w:type="dxa"/>
            <w:vMerge/>
          </w:tcPr>
          <w:p w14:paraId="26088B03" w14:textId="77777777" w:rsidR="00AD21A9" w:rsidRPr="008B2116" w:rsidRDefault="00AD21A9" w:rsidP="00C84D29">
            <w:pPr>
              <w:jc w:val="both"/>
              <w:rPr>
                <w:rFonts w:asciiTheme="minorHAnsi" w:hAnsiTheme="minorHAnsi" w:cstheme="minorHAnsi"/>
                <w:b/>
                <w:bCs/>
                <w:sz w:val="20"/>
                <w:szCs w:val="20"/>
              </w:rPr>
            </w:pPr>
          </w:p>
        </w:tc>
        <w:tc>
          <w:tcPr>
            <w:tcW w:w="5979" w:type="dxa"/>
            <w:gridSpan w:val="2"/>
          </w:tcPr>
          <w:p w14:paraId="30C9A844"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AD21A9" w:rsidRPr="008B2116" w14:paraId="254A08F8" w14:textId="77777777" w:rsidTr="00C84D29">
        <w:tc>
          <w:tcPr>
            <w:tcW w:w="495" w:type="dxa"/>
          </w:tcPr>
          <w:p w14:paraId="61797CC9" w14:textId="77777777" w:rsidR="00AD21A9" w:rsidRPr="00B83A30" w:rsidRDefault="00AD21A9" w:rsidP="00C84D29">
            <w:pPr>
              <w:jc w:val="both"/>
              <w:rPr>
                <w:rFonts w:asciiTheme="minorHAnsi" w:hAnsiTheme="minorHAnsi" w:cstheme="minorHAnsi"/>
                <w:sz w:val="20"/>
                <w:szCs w:val="20"/>
              </w:rPr>
            </w:pPr>
            <w:r w:rsidRPr="00B83A30">
              <w:rPr>
                <w:rFonts w:asciiTheme="minorHAnsi" w:hAnsiTheme="minorHAnsi" w:cstheme="minorHAnsi"/>
                <w:sz w:val="20"/>
                <w:szCs w:val="20"/>
              </w:rPr>
              <w:t>4.2</w:t>
            </w:r>
          </w:p>
        </w:tc>
        <w:tc>
          <w:tcPr>
            <w:tcW w:w="2020" w:type="dxa"/>
          </w:tcPr>
          <w:p w14:paraId="0CB506BC" w14:textId="77777777" w:rsidR="00AD21A9" w:rsidRPr="00B83A30" w:rsidRDefault="00AD21A9" w:rsidP="00C84D29">
            <w:pPr>
              <w:jc w:val="both"/>
              <w:rPr>
                <w:rFonts w:asciiTheme="minorHAnsi" w:hAnsiTheme="minorHAnsi" w:cstheme="minorHAnsi"/>
                <w:b/>
                <w:bCs/>
                <w:sz w:val="20"/>
                <w:szCs w:val="20"/>
              </w:rPr>
            </w:pPr>
            <w:r w:rsidRPr="00B83A30">
              <w:rPr>
                <w:rFonts w:asciiTheme="minorHAnsi" w:hAnsiTheme="minorHAnsi" w:cstheme="minorHAnsi"/>
                <w:b/>
                <w:bCs/>
                <w:sz w:val="20"/>
                <w:szCs w:val="20"/>
              </w:rPr>
              <w:t>Reglas o normas</w:t>
            </w:r>
          </w:p>
        </w:tc>
        <w:tc>
          <w:tcPr>
            <w:tcW w:w="5979" w:type="dxa"/>
            <w:gridSpan w:val="2"/>
          </w:tcPr>
          <w:p w14:paraId="5D28C95B" w14:textId="77777777" w:rsidR="00265538" w:rsidRPr="00265538" w:rsidRDefault="00265538" w:rsidP="00265538">
            <w:pPr>
              <w:rPr>
                <w:rFonts w:asciiTheme="minorHAnsi" w:hAnsiTheme="minorHAnsi" w:cstheme="minorHAnsi"/>
                <w:sz w:val="20"/>
                <w:szCs w:val="20"/>
              </w:rPr>
            </w:pPr>
            <w:r w:rsidRPr="00265538">
              <w:rPr>
                <w:rFonts w:asciiTheme="minorHAnsi" w:hAnsiTheme="minorHAnsi" w:cstheme="minorHAnsi"/>
                <w:sz w:val="20"/>
                <w:szCs w:val="20"/>
              </w:rPr>
              <w:t>COLOMBIA. ASAMBLEA NACIONAL CONSTITUYENTE. Constitución Política de la República de Colombia. Artículos 119 y 278. Bogotá: 1991.</w:t>
            </w:r>
          </w:p>
          <w:p w14:paraId="00C19B4D" w14:textId="77777777" w:rsidR="00265538" w:rsidRPr="00265538" w:rsidRDefault="00265538" w:rsidP="00265538">
            <w:pPr>
              <w:rPr>
                <w:rFonts w:asciiTheme="minorHAnsi" w:hAnsiTheme="minorHAnsi" w:cstheme="minorHAnsi"/>
                <w:sz w:val="20"/>
                <w:szCs w:val="20"/>
              </w:rPr>
            </w:pPr>
          </w:p>
          <w:p w14:paraId="3E10B555" w14:textId="77777777" w:rsidR="00265538" w:rsidRDefault="00265538" w:rsidP="00265538">
            <w:pPr>
              <w:rPr>
                <w:rFonts w:asciiTheme="minorHAnsi" w:hAnsiTheme="minorHAnsi" w:cstheme="minorHAnsi"/>
                <w:sz w:val="20"/>
                <w:szCs w:val="20"/>
              </w:rPr>
            </w:pPr>
            <w:r w:rsidRPr="00265538">
              <w:rPr>
                <w:rFonts w:asciiTheme="minorHAnsi" w:hAnsiTheme="minorHAnsi" w:cstheme="minorHAnsi"/>
                <w:sz w:val="20"/>
                <w:szCs w:val="20"/>
              </w:rPr>
              <w:t>COLOMBIA. CONGRESO DE LA REPÚBLICA. Ley 734 (5, febrero, 2002). Por la cual se expide el Código Disciplinario Único. Bogotá: 2002.</w:t>
            </w:r>
          </w:p>
          <w:p w14:paraId="5ADEA65E" w14:textId="77777777" w:rsidR="00265538" w:rsidRDefault="00265538" w:rsidP="00265538">
            <w:pPr>
              <w:rPr>
                <w:rFonts w:asciiTheme="minorHAnsi" w:hAnsiTheme="minorHAnsi" w:cstheme="minorHAnsi"/>
                <w:sz w:val="20"/>
                <w:szCs w:val="20"/>
              </w:rPr>
            </w:pPr>
          </w:p>
          <w:p w14:paraId="17D01A5D" w14:textId="6029D165" w:rsidR="00AD21A9" w:rsidRDefault="00AD21A9" w:rsidP="00265538">
            <w:pPr>
              <w:rPr>
                <w:rFonts w:asciiTheme="minorHAnsi" w:hAnsiTheme="minorHAnsi" w:cstheme="minorHAnsi"/>
                <w:sz w:val="20"/>
                <w:szCs w:val="20"/>
              </w:rPr>
            </w:pPr>
            <w:r>
              <w:rPr>
                <w:rFonts w:asciiTheme="minorHAnsi" w:hAnsiTheme="minorHAnsi" w:cstheme="minorHAnsi"/>
                <w:sz w:val="20"/>
                <w:szCs w:val="20"/>
              </w:rPr>
              <w:t xml:space="preserve">COLOMIBIA. </w:t>
            </w:r>
            <w:r w:rsidRPr="00625629">
              <w:rPr>
                <w:rFonts w:asciiTheme="minorHAnsi" w:hAnsiTheme="minorHAnsi" w:cstheme="minorHAnsi"/>
                <w:sz w:val="20"/>
                <w:szCs w:val="20"/>
              </w:rPr>
              <w:t>CONGRESO DE LA REPÚBLICA. Ley 1437 de 2011. Por la</w:t>
            </w:r>
            <w:r>
              <w:rPr>
                <w:rFonts w:asciiTheme="minorHAnsi" w:hAnsiTheme="minorHAnsi" w:cstheme="minorHAnsi"/>
                <w:sz w:val="20"/>
                <w:szCs w:val="20"/>
              </w:rPr>
              <w:t xml:space="preserve"> </w:t>
            </w:r>
            <w:r w:rsidRPr="00625629">
              <w:rPr>
                <w:rFonts w:asciiTheme="minorHAnsi" w:hAnsiTheme="minorHAnsi" w:cstheme="minorHAnsi"/>
                <w:sz w:val="20"/>
                <w:szCs w:val="20"/>
              </w:rPr>
              <w:t>cual se expide el Código de Procedimiento Administrativo y de</w:t>
            </w:r>
            <w:r>
              <w:rPr>
                <w:rFonts w:asciiTheme="minorHAnsi" w:hAnsiTheme="minorHAnsi" w:cstheme="minorHAnsi"/>
                <w:sz w:val="20"/>
                <w:szCs w:val="20"/>
              </w:rPr>
              <w:t xml:space="preserve"> </w:t>
            </w:r>
            <w:r w:rsidRPr="00625629">
              <w:rPr>
                <w:rFonts w:asciiTheme="minorHAnsi" w:hAnsiTheme="minorHAnsi" w:cstheme="minorHAnsi"/>
                <w:sz w:val="20"/>
                <w:szCs w:val="20"/>
              </w:rPr>
              <w:t>lo Contencioso</w:t>
            </w:r>
            <w:r>
              <w:rPr>
                <w:rFonts w:asciiTheme="minorHAnsi" w:hAnsiTheme="minorHAnsi" w:cstheme="minorHAnsi"/>
                <w:sz w:val="20"/>
                <w:szCs w:val="20"/>
              </w:rPr>
              <w:t xml:space="preserve"> </w:t>
            </w:r>
            <w:r w:rsidRPr="00625629">
              <w:rPr>
                <w:rFonts w:asciiTheme="minorHAnsi" w:hAnsiTheme="minorHAnsi" w:cstheme="minorHAnsi"/>
                <w:sz w:val="20"/>
                <w:szCs w:val="20"/>
              </w:rPr>
              <w:t>Administrativo.</w:t>
            </w:r>
          </w:p>
          <w:p w14:paraId="3F530B19" w14:textId="6FDD9E23" w:rsidR="008B5E5A" w:rsidRDefault="008B5E5A" w:rsidP="00265538">
            <w:pPr>
              <w:rPr>
                <w:rFonts w:asciiTheme="minorHAnsi" w:hAnsiTheme="minorHAnsi" w:cstheme="minorHAnsi"/>
                <w:sz w:val="20"/>
                <w:szCs w:val="20"/>
              </w:rPr>
            </w:pPr>
          </w:p>
          <w:p w14:paraId="24089FAD" w14:textId="79E2662B" w:rsidR="008B5E5A" w:rsidRDefault="008B5E5A" w:rsidP="00265538">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 xml:space="preserve">Ley </w:t>
            </w:r>
            <w:r>
              <w:rPr>
                <w:rFonts w:asciiTheme="minorHAnsi" w:hAnsiTheme="minorHAnsi" w:cstheme="minorHAnsi"/>
                <w:sz w:val="20"/>
                <w:szCs w:val="20"/>
              </w:rPr>
              <w:t>2080</w:t>
            </w:r>
            <w:r w:rsidRPr="006F435C">
              <w:rPr>
                <w:rFonts w:asciiTheme="minorHAnsi" w:hAnsiTheme="minorHAnsi" w:cstheme="minorHAnsi"/>
                <w:sz w:val="20"/>
                <w:szCs w:val="20"/>
              </w:rPr>
              <w:t xml:space="preserve"> de 20</w:t>
            </w:r>
            <w:r>
              <w:rPr>
                <w:rFonts w:asciiTheme="minorHAnsi" w:hAnsiTheme="minorHAnsi" w:cstheme="minorHAnsi"/>
                <w:sz w:val="20"/>
                <w:szCs w:val="20"/>
              </w:rPr>
              <w:t>20</w:t>
            </w:r>
            <w:r w:rsidRPr="006F435C">
              <w:rPr>
                <w:rFonts w:asciiTheme="minorHAnsi" w:hAnsiTheme="minorHAnsi" w:cstheme="minorHAnsi"/>
                <w:sz w:val="20"/>
                <w:szCs w:val="20"/>
              </w:rPr>
              <w:t>, “</w:t>
            </w:r>
            <w:r w:rsidRPr="00E1332B">
              <w:rPr>
                <w:rFonts w:asciiTheme="minorHAnsi" w:hAnsiTheme="minorHAnsi" w:cstheme="minorHAnsi"/>
                <w:sz w:val="20"/>
                <w:szCs w:val="20"/>
              </w:rPr>
              <w:t>Por medio de la cual se Reforma el Código de Procedimiento Administrativo y de lo Contencioso Administrativo –Ley 1437 de 2011– y se dictan otras disposiciones en materia de descongestión en los procesos que se tramitan ante la jurisdicción</w:t>
            </w:r>
            <w:r w:rsidRPr="006F435C">
              <w:rPr>
                <w:rFonts w:asciiTheme="minorHAnsi" w:hAnsiTheme="minorHAnsi" w:cstheme="minorHAnsi"/>
                <w:sz w:val="20"/>
                <w:szCs w:val="20"/>
              </w:rPr>
              <w:t>”.</w:t>
            </w:r>
          </w:p>
          <w:p w14:paraId="541C671A" w14:textId="77777777" w:rsidR="00265538" w:rsidRDefault="00265538" w:rsidP="00C84D29">
            <w:pPr>
              <w:rPr>
                <w:rFonts w:asciiTheme="minorHAnsi" w:hAnsiTheme="minorHAnsi" w:cstheme="minorHAnsi"/>
                <w:sz w:val="20"/>
                <w:szCs w:val="20"/>
              </w:rPr>
            </w:pPr>
          </w:p>
          <w:p w14:paraId="259020E0" w14:textId="5FF35D5C" w:rsidR="00AD21A9" w:rsidRPr="008B2116" w:rsidRDefault="00AD21A9" w:rsidP="00C84D29">
            <w:pPr>
              <w:rPr>
                <w:rFonts w:asciiTheme="minorHAnsi" w:hAnsiTheme="minorHAnsi" w:cstheme="minorHAnsi"/>
                <w:sz w:val="20"/>
                <w:szCs w:val="20"/>
              </w:rPr>
            </w:pPr>
            <w:r w:rsidRPr="006F435C">
              <w:rPr>
                <w:rFonts w:asciiTheme="minorHAnsi" w:hAnsiTheme="minorHAnsi" w:cstheme="minorHAnsi"/>
                <w:sz w:val="20"/>
                <w:szCs w:val="20"/>
              </w:rPr>
              <w:t xml:space="preserve">COLOMBIA. CONCEJO DE BOGOTÁ. Acuerdo 26 de 1994 del Concejo de Bogotá. </w:t>
            </w:r>
            <w:r w:rsidR="00265538">
              <w:rPr>
                <w:rFonts w:asciiTheme="minorHAnsi" w:hAnsiTheme="minorHAnsi" w:cstheme="minorHAnsi"/>
                <w:sz w:val="20"/>
                <w:szCs w:val="20"/>
              </w:rPr>
              <w:t xml:space="preserve"> </w:t>
            </w:r>
            <w:r w:rsidRPr="006F435C">
              <w:rPr>
                <w:rFonts w:asciiTheme="minorHAnsi" w:hAnsiTheme="minorHAnsi" w:cstheme="minorHAnsi"/>
                <w:sz w:val="20"/>
                <w:szCs w:val="20"/>
              </w:rPr>
              <w:t>Por el cual se crea el Instituto para la Investigación Educativa y el Desarrollo Pedagógico y se dictan otras disposiciones.</w:t>
            </w:r>
          </w:p>
        </w:tc>
      </w:tr>
      <w:tr w:rsidR="00AD21A9" w:rsidRPr="008B2116" w14:paraId="3FD15A88" w14:textId="77777777" w:rsidTr="00C84D29">
        <w:tc>
          <w:tcPr>
            <w:tcW w:w="495" w:type="dxa"/>
          </w:tcPr>
          <w:p w14:paraId="2446D289" w14:textId="77777777" w:rsidR="00AD21A9" w:rsidRPr="008B2116" w:rsidRDefault="00AD21A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C078D56" w14:textId="77777777" w:rsidR="00AD21A9" w:rsidRPr="008B2116" w:rsidRDefault="00AD21A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8C60597" w14:textId="77777777" w:rsidR="00AD21A9" w:rsidRPr="008B2116" w:rsidRDefault="00AD21A9"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2E98712" w14:textId="11F8402B" w:rsidR="00AD21A9" w:rsidRDefault="00AD21A9" w:rsidP="00AD21A9"/>
    <w:p w14:paraId="7BC27175" w14:textId="77777777" w:rsidR="00351390" w:rsidRPr="00AD21A9" w:rsidRDefault="00351390" w:rsidP="00AD21A9"/>
    <w:p w14:paraId="3DF774BA" w14:textId="51B99EF8" w:rsidR="00AD21A9" w:rsidRDefault="00351390" w:rsidP="008156D3">
      <w:pPr>
        <w:pStyle w:val="Ttulo3"/>
        <w:rPr>
          <w:rFonts w:ascii="Times New Roman" w:hAnsi="Times New Roman" w:cs="Times New Roman"/>
          <w:noProof/>
          <w:color w:val="595959" w:themeColor="text1" w:themeTint="A6"/>
        </w:rPr>
      </w:pPr>
      <w:bookmarkStart w:id="31" w:name="_Toc86661059"/>
      <w:r>
        <w:rPr>
          <w:rFonts w:ascii="Times New Roman" w:hAnsi="Times New Roman" w:cs="Times New Roman"/>
          <w:noProof/>
          <w:color w:val="595959" w:themeColor="text1" w:themeTint="A6"/>
        </w:rPr>
        <w:t>C3. Informes de Seguimiento a la Gestión</w:t>
      </w:r>
      <w:bookmarkEnd w:id="31"/>
    </w:p>
    <w:p w14:paraId="5914685C" w14:textId="77777777" w:rsidR="00351390" w:rsidRPr="00351390" w:rsidRDefault="00351390" w:rsidP="00351390"/>
    <w:p w14:paraId="6D8797EA" w14:textId="77777777" w:rsidR="00351390" w:rsidRPr="00126542" w:rsidRDefault="00351390" w:rsidP="00351390">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351390" w:rsidRPr="008B2116" w14:paraId="5EFC3CA4" w14:textId="77777777" w:rsidTr="00C84D29">
        <w:tc>
          <w:tcPr>
            <w:tcW w:w="8494" w:type="dxa"/>
            <w:gridSpan w:val="4"/>
            <w:shd w:val="clear" w:color="auto" w:fill="1F3864" w:themeFill="accent1" w:themeFillShade="80"/>
          </w:tcPr>
          <w:p w14:paraId="05DBDEBA" w14:textId="403F60DA" w:rsidR="00351390" w:rsidRPr="008B2116" w:rsidRDefault="00351390"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51390" w:rsidRPr="008B2116" w14:paraId="2CDB1735" w14:textId="77777777" w:rsidTr="00C84D29">
        <w:tc>
          <w:tcPr>
            <w:tcW w:w="495" w:type="dxa"/>
          </w:tcPr>
          <w:p w14:paraId="0DAF4CD4"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9230E0D" w14:textId="77777777" w:rsidR="00351390" w:rsidRPr="008B2116" w:rsidRDefault="00351390"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0DEC291" w14:textId="2E813839" w:rsidR="00351390" w:rsidRPr="008B2116" w:rsidRDefault="0035139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Informes </w:t>
            </w:r>
            <w:r>
              <w:rPr>
                <w:rFonts w:asciiTheme="minorHAnsi" w:hAnsiTheme="minorHAnsi" w:cstheme="minorHAnsi"/>
                <w:noProof/>
                <w:sz w:val="20"/>
                <w:szCs w:val="20"/>
              </w:rPr>
              <w:t>de Seguimiento a la Gestión</w:t>
            </w:r>
          </w:p>
        </w:tc>
      </w:tr>
      <w:tr w:rsidR="00351390" w:rsidRPr="008B2116" w14:paraId="58B5EB36" w14:textId="77777777" w:rsidTr="00C84D29">
        <w:tc>
          <w:tcPr>
            <w:tcW w:w="495" w:type="dxa"/>
          </w:tcPr>
          <w:p w14:paraId="6C1620B2"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1.3</w:t>
            </w:r>
          </w:p>
        </w:tc>
        <w:tc>
          <w:tcPr>
            <w:tcW w:w="2020" w:type="dxa"/>
          </w:tcPr>
          <w:p w14:paraId="27F141B4" w14:textId="77777777" w:rsidR="00351390" w:rsidRPr="008B2116" w:rsidRDefault="00351390"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D7265BD" w14:textId="77777777" w:rsidR="00351390" w:rsidRPr="008B2116" w:rsidRDefault="0035139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51390" w:rsidRPr="008B2116" w14:paraId="5802681B" w14:textId="77777777" w:rsidTr="00C84D29">
        <w:tc>
          <w:tcPr>
            <w:tcW w:w="8494" w:type="dxa"/>
            <w:gridSpan w:val="4"/>
            <w:shd w:val="clear" w:color="auto" w:fill="1F3864" w:themeFill="accent1" w:themeFillShade="80"/>
          </w:tcPr>
          <w:p w14:paraId="560D51A7" w14:textId="77777777" w:rsidR="00351390" w:rsidRPr="008B2116" w:rsidRDefault="00351390"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51390" w:rsidRPr="008B2116" w14:paraId="39AF8BE6" w14:textId="77777777" w:rsidTr="00C84D29">
        <w:tc>
          <w:tcPr>
            <w:tcW w:w="495" w:type="dxa"/>
          </w:tcPr>
          <w:p w14:paraId="6F60B7FC" w14:textId="77777777" w:rsidR="00351390" w:rsidRPr="005E62E9" w:rsidRDefault="00351390"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C7F3921" w14:textId="77777777" w:rsidR="00351390" w:rsidRPr="00045880" w:rsidRDefault="00351390" w:rsidP="00C84D29">
            <w:pPr>
              <w:rPr>
                <w:rFonts w:asciiTheme="minorHAnsi" w:hAnsiTheme="minorHAnsi" w:cstheme="minorHAnsi"/>
                <w:b/>
                <w:bCs/>
                <w:sz w:val="20"/>
                <w:szCs w:val="20"/>
                <w:highlight w:val="yellow"/>
              </w:rPr>
            </w:pPr>
            <w:r w:rsidRPr="00E10A05">
              <w:rPr>
                <w:rFonts w:asciiTheme="minorHAnsi" w:hAnsiTheme="minorHAnsi" w:cstheme="minorHAnsi"/>
                <w:b/>
                <w:bCs/>
                <w:sz w:val="20"/>
                <w:szCs w:val="20"/>
              </w:rPr>
              <w:t>Alcance y contenido</w:t>
            </w:r>
          </w:p>
        </w:tc>
        <w:tc>
          <w:tcPr>
            <w:tcW w:w="5979" w:type="dxa"/>
            <w:gridSpan w:val="2"/>
          </w:tcPr>
          <w:p w14:paraId="67BF871F" w14:textId="2AEE18E1" w:rsidR="00351390" w:rsidRPr="008B2116" w:rsidRDefault="00351390" w:rsidP="00C84D29">
            <w:pPr>
              <w:jc w:val="both"/>
              <w:rPr>
                <w:rFonts w:asciiTheme="minorHAnsi" w:hAnsiTheme="minorHAnsi" w:cstheme="minorHAnsi"/>
                <w:sz w:val="20"/>
                <w:szCs w:val="20"/>
              </w:rPr>
            </w:pPr>
            <w:r w:rsidRPr="00E10A05">
              <w:rPr>
                <w:rFonts w:asciiTheme="minorHAnsi" w:hAnsiTheme="minorHAnsi" w:cstheme="minorHAnsi"/>
                <w:sz w:val="20"/>
                <w:szCs w:val="20"/>
              </w:rPr>
              <w:t xml:space="preserve">Documentos que registran </w:t>
            </w:r>
            <w:r>
              <w:rPr>
                <w:rFonts w:asciiTheme="minorHAnsi" w:hAnsiTheme="minorHAnsi" w:cstheme="minorHAnsi"/>
                <w:sz w:val="20"/>
                <w:szCs w:val="20"/>
              </w:rPr>
              <w:t>el avance de las actividades propuestas por las unidades administrativas del Instituto en el marco de su misión y así lograr los objetivos propuestos para una vigencia determinada</w:t>
            </w:r>
            <w:r w:rsidRPr="00E10A05">
              <w:rPr>
                <w:rFonts w:asciiTheme="minorHAnsi" w:hAnsiTheme="minorHAnsi" w:cstheme="minorHAnsi"/>
                <w:sz w:val="20"/>
                <w:szCs w:val="20"/>
              </w:rPr>
              <w:t>.</w:t>
            </w:r>
          </w:p>
        </w:tc>
      </w:tr>
      <w:tr w:rsidR="00351390" w:rsidRPr="008B2116" w14:paraId="6FA3885C" w14:textId="77777777" w:rsidTr="00C84D29">
        <w:tc>
          <w:tcPr>
            <w:tcW w:w="495" w:type="dxa"/>
          </w:tcPr>
          <w:p w14:paraId="1E96D604"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B9D1AAB" w14:textId="77777777" w:rsidR="00351390" w:rsidRPr="008B2116" w:rsidRDefault="00351390"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28FADF2"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Solicitud de información</w:t>
            </w:r>
          </w:p>
          <w:p w14:paraId="3D10FA33"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Mapa de riesgos por proceso FT-MIC-03-07</w:t>
            </w:r>
          </w:p>
          <w:p w14:paraId="4F5B55D6"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Seguimiento cuatrimestral</w:t>
            </w:r>
          </w:p>
          <w:p w14:paraId="7DF8CE60"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Hoja de vida de indicadores FT-MIC-03-05</w:t>
            </w:r>
          </w:p>
          <w:p w14:paraId="4D123EB2"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Seguimientos trimestrales</w:t>
            </w:r>
          </w:p>
          <w:p w14:paraId="4FFC1C63"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Matriz de indicadores de gestión</w:t>
            </w:r>
          </w:p>
          <w:p w14:paraId="6F8C2CE7" w14:textId="15D9E71F" w:rsidR="00351390" w:rsidRPr="003E3177"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Balance Social</w:t>
            </w:r>
          </w:p>
        </w:tc>
      </w:tr>
      <w:tr w:rsidR="00351390" w:rsidRPr="008B2116" w14:paraId="470829F1" w14:textId="77777777" w:rsidTr="00C84D29">
        <w:tc>
          <w:tcPr>
            <w:tcW w:w="8494" w:type="dxa"/>
            <w:gridSpan w:val="4"/>
            <w:shd w:val="clear" w:color="auto" w:fill="1F3864" w:themeFill="accent1" w:themeFillShade="80"/>
          </w:tcPr>
          <w:p w14:paraId="6FB327BB" w14:textId="77777777" w:rsidR="00351390" w:rsidRPr="008B2116" w:rsidRDefault="00351390"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51390" w:rsidRPr="008B2116" w14:paraId="6EA50E0C" w14:textId="77777777" w:rsidTr="00C84D29">
        <w:tc>
          <w:tcPr>
            <w:tcW w:w="495" w:type="dxa"/>
          </w:tcPr>
          <w:p w14:paraId="1F3DE9E1"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54222B9" w14:textId="77777777" w:rsidR="00351390" w:rsidRPr="008B2116" w:rsidRDefault="00351390"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53ADFB5" w14:textId="77777777" w:rsidR="00351390" w:rsidRPr="008B2116" w:rsidRDefault="00351390" w:rsidP="00C84D29">
            <w:pPr>
              <w:jc w:val="both"/>
              <w:rPr>
                <w:rFonts w:asciiTheme="minorHAnsi" w:hAnsiTheme="minorHAnsi" w:cstheme="minorHAnsi"/>
                <w:sz w:val="20"/>
                <w:szCs w:val="20"/>
              </w:rPr>
            </w:pPr>
            <w:r>
              <w:rPr>
                <w:rFonts w:asciiTheme="minorHAnsi" w:hAnsiTheme="minorHAnsi" w:cstheme="minorHAnsi"/>
                <w:sz w:val="20"/>
                <w:szCs w:val="20"/>
              </w:rPr>
              <w:t>10</w:t>
            </w:r>
          </w:p>
        </w:tc>
      </w:tr>
      <w:tr w:rsidR="00351390" w:rsidRPr="008B2116" w14:paraId="6C521DA8" w14:textId="77777777" w:rsidTr="00C84D29">
        <w:tc>
          <w:tcPr>
            <w:tcW w:w="495" w:type="dxa"/>
          </w:tcPr>
          <w:p w14:paraId="4D18E6C2"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F5978D1" w14:textId="77777777" w:rsidR="00351390" w:rsidRPr="008B2116" w:rsidRDefault="00351390"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67CC9AF" w14:textId="1F106A2A" w:rsidR="00351390" w:rsidRPr="008B2116" w:rsidRDefault="00351390" w:rsidP="00C84D29">
            <w:pPr>
              <w:jc w:val="both"/>
              <w:rPr>
                <w:rFonts w:asciiTheme="minorHAnsi" w:hAnsiTheme="minorHAnsi" w:cstheme="minorHAnsi"/>
                <w:sz w:val="20"/>
                <w:szCs w:val="20"/>
              </w:rPr>
            </w:pPr>
            <w:r>
              <w:rPr>
                <w:rFonts w:asciiTheme="minorHAnsi" w:hAnsiTheme="minorHAnsi" w:cstheme="minorHAnsi"/>
                <w:sz w:val="20"/>
                <w:szCs w:val="20"/>
              </w:rPr>
              <w:t xml:space="preserve">Conservación Total </w:t>
            </w:r>
          </w:p>
        </w:tc>
      </w:tr>
      <w:tr w:rsidR="00351390" w:rsidRPr="008B2116" w14:paraId="6EA6EE72" w14:textId="77777777" w:rsidTr="00C84D29">
        <w:tc>
          <w:tcPr>
            <w:tcW w:w="8494" w:type="dxa"/>
            <w:gridSpan w:val="4"/>
            <w:shd w:val="clear" w:color="auto" w:fill="1F3864" w:themeFill="accent1" w:themeFillShade="80"/>
          </w:tcPr>
          <w:p w14:paraId="2548A321" w14:textId="77777777" w:rsidR="00351390" w:rsidRPr="008B2116" w:rsidRDefault="00351390"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51390" w:rsidRPr="008B2116" w14:paraId="1EF8E931" w14:textId="77777777" w:rsidTr="00C84D29">
        <w:tc>
          <w:tcPr>
            <w:tcW w:w="495" w:type="dxa"/>
            <w:vMerge w:val="restart"/>
          </w:tcPr>
          <w:p w14:paraId="151673DE"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967C738" w14:textId="77777777" w:rsidR="00351390" w:rsidRPr="008B2116" w:rsidRDefault="0035139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D527255"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51390" w:rsidRPr="008B2116" w14:paraId="2A9FC30E" w14:textId="77777777" w:rsidTr="00C84D29">
        <w:tc>
          <w:tcPr>
            <w:tcW w:w="495" w:type="dxa"/>
            <w:vMerge/>
          </w:tcPr>
          <w:p w14:paraId="4E16CD20" w14:textId="77777777" w:rsidR="00351390" w:rsidRPr="008B2116" w:rsidRDefault="00351390" w:rsidP="00C84D29">
            <w:pPr>
              <w:jc w:val="both"/>
              <w:rPr>
                <w:rFonts w:asciiTheme="minorHAnsi" w:hAnsiTheme="minorHAnsi" w:cstheme="minorHAnsi"/>
                <w:sz w:val="20"/>
                <w:szCs w:val="20"/>
              </w:rPr>
            </w:pPr>
          </w:p>
        </w:tc>
        <w:tc>
          <w:tcPr>
            <w:tcW w:w="2020" w:type="dxa"/>
            <w:vMerge/>
          </w:tcPr>
          <w:p w14:paraId="5BC813AC" w14:textId="77777777" w:rsidR="00351390" w:rsidRPr="008B2116" w:rsidRDefault="00351390" w:rsidP="00C84D29">
            <w:pPr>
              <w:jc w:val="both"/>
              <w:rPr>
                <w:rFonts w:asciiTheme="minorHAnsi" w:hAnsiTheme="minorHAnsi" w:cstheme="minorHAnsi"/>
                <w:b/>
                <w:bCs/>
                <w:sz w:val="20"/>
                <w:szCs w:val="20"/>
              </w:rPr>
            </w:pPr>
          </w:p>
        </w:tc>
        <w:tc>
          <w:tcPr>
            <w:tcW w:w="5979" w:type="dxa"/>
            <w:gridSpan w:val="2"/>
          </w:tcPr>
          <w:p w14:paraId="25A79F87"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51390" w:rsidRPr="008B2116" w14:paraId="34702151" w14:textId="77777777" w:rsidTr="00C84D29">
        <w:tc>
          <w:tcPr>
            <w:tcW w:w="495" w:type="dxa"/>
          </w:tcPr>
          <w:p w14:paraId="4E0AAEBA" w14:textId="77777777" w:rsidR="00351390" w:rsidRPr="00B83A30" w:rsidRDefault="00351390" w:rsidP="00C84D29">
            <w:pPr>
              <w:jc w:val="both"/>
              <w:rPr>
                <w:rFonts w:asciiTheme="minorHAnsi" w:hAnsiTheme="minorHAnsi" w:cstheme="minorHAnsi"/>
                <w:sz w:val="20"/>
                <w:szCs w:val="20"/>
              </w:rPr>
            </w:pPr>
            <w:r w:rsidRPr="00B83A30">
              <w:rPr>
                <w:rFonts w:asciiTheme="minorHAnsi" w:hAnsiTheme="minorHAnsi" w:cstheme="minorHAnsi"/>
                <w:sz w:val="20"/>
                <w:szCs w:val="20"/>
              </w:rPr>
              <w:t>4.2</w:t>
            </w:r>
          </w:p>
        </w:tc>
        <w:tc>
          <w:tcPr>
            <w:tcW w:w="2020" w:type="dxa"/>
          </w:tcPr>
          <w:p w14:paraId="0ADDE9B8" w14:textId="77777777" w:rsidR="00351390" w:rsidRPr="00B83A30" w:rsidRDefault="00351390" w:rsidP="00C84D29">
            <w:pPr>
              <w:jc w:val="both"/>
              <w:rPr>
                <w:rFonts w:asciiTheme="minorHAnsi" w:hAnsiTheme="minorHAnsi" w:cstheme="minorHAnsi"/>
                <w:b/>
                <w:bCs/>
                <w:sz w:val="20"/>
                <w:szCs w:val="20"/>
              </w:rPr>
            </w:pPr>
            <w:r w:rsidRPr="00B83A30">
              <w:rPr>
                <w:rFonts w:asciiTheme="minorHAnsi" w:hAnsiTheme="minorHAnsi" w:cstheme="minorHAnsi"/>
                <w:b/>
                <w:bCs/>
                <w:sz w:val="20"/>
                <w:szCs w:val="20"/>
              </w:rPr>
              <w:t>Reglas o normas</w:t>
            </w:r>
          </w:p>
        </w:tc>
        <w:tc>
          <w:tcPr>
            <w:tcW w:w="5979" w:type="dxa"/>
            <w:gridSpan w:val="2"/>
          </w:tcPr>
          <w:p w14:paraId="45308BD0" w14:textId="1DF40D8F" w:rsidR="00351390" w:rsidRDefault="003159F7" w:rsidP="00351390">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00351390" w:rsidRPr="00351390">
              <w:rPr>
                <w:rFonts w:asciiTheme="minorHAnsi" w:hAnsiTheme="minorHAnsi" w:cstheme="minorHAnsi"/>
                <w:sz w:val="20"/>
                <w:szCs w:val="20"/>
              </w:rPr>
              <w:t>Ley 152 de 1994. "Por la cual se establece la Ley Orgánica del Plan de Desarrollo".</w:t>
            </w:r>
          </w:p>
          <w:p w14:paraId="36B8E31E" w14:textId="77777777" w:rsidR="003159F7" w:rsidRPr="00351390" w:rsidRDefault="003159F7" w:rsidP="00351390">
            <w:pPr>
              <w:rPr>
                <w:rFonts w:asciiTheme="minorHAnsi" w:hAnsiTheme="minorHAnsi" w:cstheme="minorHAnsi"/>
                <w:sz w:val="20"/>
                <w:szCs w:val="20"/>
              </w:rPr>
            </w:pPr>
          </w:p>
          <w:p w14:paraId="72707197" w14:textId="6DEDCA44" w:rsidR="00351390" w:rsidRDefault="003159F7" w:rsidP="00351390">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00351390" w:rsidRPr="00351390">
              <w:rPr>
                <w:rFonts w:asciiTheme="minorHAnsi" w:hAnsiTheme="minorHAnsi" w:cstheme="minorHAnsi"/>
                <w:sz w:val="20"/>
                <w:szCs w:val="20"/>
              </w:rPr>
              <w:t>Ley 1474 de 2011. "Por la cual se dictan normas orientadas a fortalecer los mecanismos de prevención, investigación y sanción de actos de corrupción y la efectividad del control de la gestión pública".</w:t>
            </w:r>
          </w:p>
          <w:p w14:paraId="567580C6" w14:textId="77777777" w:rsidR="003159F7" w:rsidRPr="00351390" w:rsidRDefault="003159F7" w:rsidP="00351390">
            <w:pPr>
              <w:rPr>
                <w:rFonts w:asciiTheme="minorHAnsi" w:hAnsiTheme="minorHAnsi" w:cstheme="minorHAnsi"/>
                <w:sz w:val="20"/>
                <w:szCs w:val="20"/>
              </w:rPr>
            </w:pPr>
          </w:p>
          <w:p w14:paraId="5EC2B58D" w14:textId="13F3C909" w:rsidR="00351390" w:rsidRDefault="003159F7" w:rsidP="00351390">
            <w:pPr>
              <w:rPr>
                <w:rFonts w:asciiTheme="minorHAnsi" w:hAnsiTheme="minorHAnsi" w:cstheme="minorHAnsi"/>
                <w:sz w:val="20"/>
                <w:szCs w:val="20"/>
              </w:rPr>
            </w:pPr>
            <w:r>
              <w:rPr>
                <w:rFonts w:asciiTheme="minorHAnsi" w:hAnsiTheme="minorHAnsi" w:cstheme="minorHAnsi"/>
                <w:sz w:val="20"/>
                <w:szCs w:val="20"/>
              </w:rPr>
              <w:t xml:space="preserve">COLOMBIA. CONCEJO DE BOGOTÁ. </w:t>
            </w:r>
            <w:r w:rsidR="00351390" w:rsidRPr="00351390">
              <w:rPr>
                <w:rFonts w:asciiTheme="minorHAnsi" w:hAnsiTheme="minorHAnsi" w:cstheme="minorHAnsi"/>
                <w:sz w:val="20"/>
                <w:szCs w:val="20"/>
              </w:rPr>
              <w:t xml:space="preserve">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A740E4D" w14:textId="77777777" w:rsidR="003159F7" w:rsidRPr="00351390" w:rsidRDefault="003159F7" w:rsidP="00351390">
            <w:pPr>
              <w:rPr>
                <w:rFonts w:asciiTheme="minorHAnsi" w:hAnsiTheme="minorHAnsi" w:cstheme="minorHAnsi"/>
                <w:sz w:val="20"/>
                <w:szCs w:val="20"/>
              </w:rPr>
            </w:pPr>
          </w:p>
          <w:p w14:paraId="6EBBBA43" w14:textId="784F12D1" w:rsidR="00351390" w:rsidRPr="00351390" w:rsidRDefault="003159F7" w:rsidP="00351390">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00351390" w:rsidRPr="00351390">
              <w:rPr>
                <w:rFonts w:asciiTheme="minorHAnsi" w:hAnsiTheme="minorHAnsi" w:cstheme="minorHAnsi"/>
                <w:sz w:val="20"/>
                <w:szCs w:val="20"/>
              </w:rPr>
              <w:t>Decreto 1421 de 1993. "Por el cual se dicta el régimen especial para el Distrito Capital de Santa Fe de Bogotá".</w:t>
            </w:r>
          </w:p>
          <w:p w14:paraId="50834915" w14:textId="77777777" w:rsidR="003159F7" w:rsidRDefault="003159F7" w:rsidP="00351390">
            <w:pPr>
              <w:rPr>
                <w:rFonts w:asciiTheme="minorHAnsi" w:hAnsiTheme="minorHAnsi" w:cstheme="minorHAnsi"/>
                <w:sz w:val="20"/>
                <w:szCs w:val="20"/>
              </w:rPr>
            </w:pPr>
          </w:p>
          <w:p w14:paraId="32E58697" w14:textId="30DEC8C2" w:rsidR="00351390" w:rsidRDefault="003159F7" w:rsidP="00351390">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00351390" w:rsidRPr="00351390">
              <w:rPr>
                <w:rFonts w:asciiTheme="minorHAnsi" w:hAnsiTheme="minorHAnsi" w:cstheme="minorHAnsi"/>
                <w:sz w:val="20"/>
                <w:szCs w:val="20"/>
              </w:rPr>
              <w:t>Decreto 101 de 2010. "Por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1830666" w14:textId="77777777" w:rsidR="003159F7" w:rsidRDefault="003159F7" w:rsidP="00351390">
            <w:pPr>
              <w:rPr>
                <w:rFonts w:asciiTheme="minorHAnsi" w:hAnsiTheme="minorHAnsi" w:cstheme="minorHAnsi"/>
                <w:sz w:val="20"/>
                <w:szCs w:val="20"/>
              </w:rPr>
            </w:pPr>
          </w:p>
          <w:p w14:paraId="27459BA0" w14:textId="3BB46BDE" w:rsidR="00351390" w:rsidRPr="008B2116" w:rsidRDefault="003159F7" w:rsidP="00351390">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00351390" w:rsidRPr="00351390">
              <w:rPr>
                <w:rFonts w:asciiTheme="minorHAnsi" w:hAnsiTheme="minorHAnsi" w:cstheme="minorHAnsi"/>
                <w:sz w:val="20"/>
                <w:szCs w:val="20"/>
              </w:rPr>
              <w:t xml:space="preserve">Decreto </w:t>
            </w:r>
            <w:r w:rsidR="0053546E" w:rsidRPr="00351390">
              <w:rPr>
                <w:rFonts w:asciiTheme="minorHAnsi" w:hAnsiTheme="minorHAnsi" w:cstheme="minorHAnsi"/>
                <w:sz w:val="20"/>
                <w:szCs w:val="20"/>
              </w:rPr>
              <w:t>1</w:t>
            </w:r>
            <w:r w:rsidR="0053546E">
              <w:rPr>
                <w:rFonts w:asciiTheme="minorHAnsi" w:hAnsiTheme="minorHAnsi" w:cstheme="minorHAnsi"/>
                <w:sz w:val="20"/>
                <w:szCs w:val="20"/>
              </w:rPr>
              <w:t>082</w:t>
            </w:r>
            <w:r w:rsidR="0053546E" w:rsidRPr="00351390">
              <w:rPr>
                <w:rFonts w:asciiTheme="minorHAnsi" w:hAnsiTheme="minorHAnsi" w:cstheme="minorHAnsi"/>
                <w:sz w:val="20"/>
                <w:szCs w:val="20"/>
              </w:rPr>
              <w:t xml:space="preserve"> </w:t>
            </w:r>
            <w:r w:rsidR="00351390" w:rsidRPr="00351390">
              <w:rPr>
                <w:rFonts w:asciiTheme="minorHAnsi" w:hAnsiTheme="minorHAnsi" w:cstheme="minorHAnsi"/>
                <w:sz w:val="20"/>
                <w:szCs w:val="20"/>
              </w:rPr>
              <w:t>de 201</w:t>
            </w:r>
            <w:r w:rsidR="0053546E">
              <w:rPr>
                <w:rFonts w:asciiTheme="minorHAnsi" w:hAnsiTheme="minorHAnsi" w:cstheme="minorHAnsi"/>
                <w:sz w:val="20"/>
                <w:szCs w:val="20"/>
              </w:rPr>
              <w:t>5</w:t>
            </w:r>
            <w:r w:rsidR="00351390" w:rsidRPr="00351390">
              <w:rPr>
                <w:rFonts w:asciiTheme="minorHAnsi" w:hAnsiTheme="minorHAnsi" w:cstheme="minorHAnsi"/>
                <w:sz w:val="20"/>
                <w:szCs w:val="20"/>
              </w:rPr>
              <w:t xml:space="preserve">. </w:t>
            </w:r>
            <w:r w:rsidR="00533285" w:rsidRPr="00351390">
              <w:rPr>
                <w:rFonts w:asciiTheme="minorHAnsi" w:hAnsiTheme="minorHAnsi" w:cstheme="minorHAnsi"/>
                <w:sz w:val="20"/>
                <w:szCs w:val="20"/>
              </w:rPr>
              <w:t>“Por</w:t>
            </w:r>
            <w:r w:rsidR="0053546E" w:rsidRPr="0053546E">
              <w:rPr>
                <w:rFonts w:asciiTheme="minorHAnsi" w:hAnsiTheme="minorHAnsi" w:cstheme="minorHAnsi"/>
                <w:sz w:val="20"/>
                <w:szCs w:val="20"/>
              </w:rPr>
              <w:t xml:space="preserve"> medio del cual se expide el decreto único reglamentario del sector Administrativo de Planeación Nacional</w:t>
            </w:r>
            <w:r w:rsidR="00351390" w:rsidRPr="00351390">
              <w:rPr>
                <w:rFonts w:asciiTheme="minorHAnsi" w:hAnsiTheme="minorHAnsi" w:cstheme="minorHAnsi"/>
                <w:sz w:val="20"/>
                <w:szCs w:val="20"/>
              </w:rPr>
              <w:t>".</w:t>
            </w:r>
          </w:p>
        </w:tc>
      </w:tr>
      <w:tr w:rsidR="00351390" w:rsidRPr="008B2116" w14:paraId="7E7FB93B" w14:textId="77777777" w:rsidTr="00C84D29">
        <w:tc>
          <w:tcPr>
            <w:tcW w:w="495" w:type="dxa"/>
          </w:tcPr>
          <w:p w14:paraId="4CBAF23F" w14:textId="77777777" w:rsidR="00351390" w:rsidRPr="008B2116" w:rsidRDefault="00351390"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AEC4237" w14:textId="77777777" w:rsidR="00351390" w:rsidRPr="008B2116" w:rsidRDefault="0035139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4B4FDF7" w14:textId="2944FD31" w:rsidR="00351390" w:rsidRPr="008B2116" w:rsidRDefault="003159F7" w:rsidP="00C84D29">
            <w:pPr>
              <w:rPr>
                <w:rFonts w:asciiTheme="minorHAnsi" w:hAnsiTheme="minorHAnsi" w:cstheme="minorHAnsi"/>
                <w:sz w:val="20"/>
                <w:szCs w:val="20"/>
              </w:rPr>
            </w:pPr>
            <w:r>
              <w:rPr>
                <w:rFonts w:asciiTheme="minorHAnsi" w:hAnsiTheme="minorHAnsi" w:cstheme="minorHAnsi"/>
                <w:sz w:val="20"/>
                <w:szCs w:val="20"/>
              </w:rPr>
              <w:t>Septiembre</w:t>
            </w:r>
            <w:r w:rsidR="00351390" w:rsidRPr="008B2116">
              <w:rPr>
                <w:rFonts w:asciiTheme="minorHAnsi" w:hAnsiTheme="minorHAnsi" w:cstheme="minorHAnsi"/>
                <w:sz w:val="20"/>
                <w:szCs w:val="20"/>
              </w:rPr>
              <w:t xml:space="preserve"> 2021</w:t>
            </w:r>
          </w:p>
        </w:tc>
      </w:tr>
    </w:tbl>
    <w:p w14:paraId="04F1F7BC" w14:textId="77777777" w:rsidR="00351390" w:rsidRDefault="00351390" w:rsidP="00351390">
      <w:pPr>
        <w:jc w:val="both"/>
        <w:rPr>
          <w:sz w:val="22"/>
          <w:szCs w:val="22"/>
        </w:rPr>
      </w:pPr>
    </w:p>
    <w:p w14:paraId="4698B209" w14:textId="77777777" w:rsidR="00351390" w:rsidRPr="00351390" w:rsidRDefault="00351390" w:rsidP="00351390"/>
    <w:p w14:paraId="059E8654" w14:textId="55FEFAE1" w:rsidR="003159F7" w:rsidRDefault="00AD21A9" w:rsidP="008156D3">
      <w:pPr>
        <w:pStyle w:val="Ttulo3"/>
        <w:rPr>
          <w:rFonts w:ascii="Times New Roman" w:hAnsi="Times New Roman" w:cs="Times New Roman"/>
          <w:noProof/>
          <w:color w:val="595959" w:themeColor="text1" w:themeTint="A6"/>
        </w:rPr>
      </w:pPr>
      <w:bookmarkStart w:id="32" w:name="_Toc86661060"/>
      <w:r>
        <w:rPr>
          <w:rFonts w:ascii="Times New Roman" w:hAnsi="Times New Roman" w:cs="Times New Roman"/>
          <w:noProof/>
          <w:color w:val="595959" w:themeColor="text1" w:themeTint="A6"/>
        </w:rPr>
        <w:lastRenderedPageBreak/>
        <w:t>C</w:t>
      </w:r>
      <w:r w:rsidR="00351390">
        <w:rPr>
          <w:rFonts w:ascii="Times New Roman" w:hAnsi="Times New Roman" w:cs="Times New Roman"/>
          <w:noProof/>
          <w:color w:val="595959" w:themeColor="text1" w:themeTint="A6"/>
        </w:rPr>
        <w:t>4</w:t>
      </w:r>
      <w:r>
        <w:rPr>
          <w:rFonts w:ascii="Times New Roman" w:hAnsi="Times New Roman" w:cs="Times New Roman"/>
          <w:noProof/>
          <w:color w:val="595959" w:themeColor="text1" w:themeTint="A6"/>
        </w:rPr>
        <w:t xml:space="preserve">. </w:t>
      </w:r>
      <w:r w:rsidR="003159F7">
        <w:rPr>
          <w:rFonts w:ascii="Times New Roman" w:hAnsi="Times New Roman" w:cs="Times New Roman"/>
          <w:noProof/>
          <w:color w:val="595959" w:themeColor="text1" w:themeTint="A6"/>
        </w:rPr>
        <w:t>Informes de Gestión Institucional</w:t>
      </w:r>
      <w:bookmarkEnd w:id="32"/>
    </w:p>
    <w:p w14:paraId="31EB5E09" w14:textId="77777777" w:rsidR="003159F7" w:rsidRPr="003159F7" w:rsidRDefault="003159F7" w:rsidP="003159F7"/>
    <w:p w14:paraId="5105EAA1" w14:textId="77777777" w:rsidR="003159F7" w:rsidRPr="00126542" w:rsidRDefault="003159F7" w:rsidP="003159F7">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3159F7" w:rsidRPr="008B2116" w14:paraId="095AEE0A" w14:textId="77777777" w:rsidTr="00C84D29">
        <w:tc>
          <w:tcPr>
            <w:tcW w:w="8494" w:type="dxa"/>
            <w:gridSpan w:val="4"/>
            <w:shd w:val="clear" w:color="auto" w:fill="1F3864" w:themeFill="accent1" w:themeFillShade="80"/>
          </w:tcPr>
          <w:p w14:paraId="6B07126E" w14:textId="14A2225B" w:rsidR="003159F7" w:rsidRPr="008B2116" w:rsidRDefault="003159F7"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159F7" w:rsidRPr="008B2116" w14:paraId="5A5CB3E0" w14:textId="77777777" w:rsidTr="00C84D29">
        <w:tc>
          <w:tcPr>
            <w:tcW w:w="495" w:type="dxa"/>
          </w:tcPr>
          <w:p w14:paraId="006AB4A7"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8A114EE" w14:textId="77777777" w:rsidR="003159F7" w:rsidRPr="008B2116" w:rsidRDefault="003159F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6ACB305" w14:textId="554F0F69" w:rsidR="003159F7" w:rsidRPr="008B2116" w:rsidRDefault="003159F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Informes </w:t>
            </w:r>
            <w:r>
              <w:rPr>
                <w:rFonts w:asciiTheme="minorHAnsi" w:hAnsiTheme="minorHAnsi" w:cstheme="minorHAnsi"/>
                <w:noProof/>
                <w:sz w:val="20"/>
                <w:szCs w:val="20"/>
              </w:rPr>
              <w:t>de Gestión Institucional</w:t>
            </w:r>
          </w:p>
        </w:tc>
      </w:tr>
      <w:tr w:rsidR="003159F7" w:rsidRPr="008B2116" w14:paraId="3965021B" w14:textId="77777777" w:rsidTr="00C84D29">
        <w:tc>
          <w:tcPr>
            <w:tcW w:w="495" w:type="dxa"/>
          </w:tcPr>
          <w:p w14:paraId="316D6D92"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E1141AC" w14:textId="77777777" w:rsidR="003159F7" w:rsidRPr="008B2116" w:rsidRDefault="003159F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7112FD7" w14:textId="77777777" w:rsidR="003159F7" w:rsidRPr="008B2116" w:rsidRDefault="003159F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159F7" w:rsidRPr="008B2116" w14:paraId="0F2CE1BA" w14:textId="77777777" w:rsidTr="00C84D29">
        <w:tc>
          <w:tcPr>
            <w:tcW w:w="8494" w:type="dxa"/>
            <w:gridSpan w:val="4"/>
            <w:shd w:val="clear" w:color="auto" w:fill="1F3864" w:themeFill="accent1" w:themeFillShade="80"/>
          </w:tcPr>
          <w:p w14:paraId="730E85B8" w14:textId="77777777" w:rsidR="003159F7" w:rsidRPr="008B2116" w:rsidRDefault="003159F7"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159F7" w:rsidRPr="008B2116" w14:paraId="6DC13C21" w14:textId="77777777" w:rsidTr="00C84D29">
        <w:tc>
          <w:tcPr>
            <w:tcW w:w="495" w:type="dxa"/>
          </w:tcPr>
          <w:p w14:paraId="47DC560A" w14:textId="77777777" w:rsidR="003159F7" w:rsidRPr="005E62E9" w:rsidRDefault="003159F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ADDA3AF" w14:textId="77777777" w:rsidR="003159F7" w:rsidRPr="00045880" w:rsidRDefault="003159F7" w:rsidP="00C84D29">
            <w:pPr>
              <w:rPr>
                <w:rFonts w:asciiTheme="minorHAnsi" w:hAnsiTheme="minorHAnsi" w:cstheme="minorHAnsi"/>
                <w:b/>
                <w:bCs/>
                <w:sz w:val="20"/>
                <w:szCs w:val="20"/>
                <w:highlight w:val="yellow"/>
              </w:rPr>
            </w:pPr>
            <w:r w:rsidRPr="00E10A05">
              <w:rPr>
                <w:rFonts w:asciiTheme="minorHAnsi" w:hAnsiTheme="minorHAnsi" w:cstheme="minorHAnsi"/>
                <w:b/>
                <w:bCs/>
                <w:sz w:val="20"/>
                <w:szCs w:val="20"/>
              </w:rPr>
              <w:t>Alcance y contenido</w:t>
            </w:r>
          </w:p>
        </w:tc>
        <w:tc>
          <w:tcPr>
            <w:tcW w:w="5979" w:type="dxa"/>
            <w:gridSpan w:val="2"/>
          </w:tcPr>
          <w:p w14:paraId="53DD598C" w14:textId="66BF565F" w:rsidR="00F6517B" w:rsidRPr="008B2116" w:rsidRDefault="00191C2F" w:rsidP="00191C2F">
            <w:pPr>
              <w:jc w:val="both"/>
              <w:rPr>
                <w:rFonts w:asciiTheme="minorHAnsi" w:hAnsiTheme="minorHAnsi" w:cstheme="minorHAnsi"/>
                <w:sz w:val="20"/>
                <w:szCs w:val="20"/>
              </w:rPr>
            </w:pPr>
            <w:r w:rsidRPr="00191C2F">
              <w:rPr>
                <w:rFonts w:asciiTheme="minorHAnsi" w:hAnsiTheme="minorHAnsi" w:cstheme="minorHAnsi"/>
                <w:sz w:val="20"/>
                <w:szCs w:val="20"/>
              </w:rPr>
              <w:t xml:space="preserve">Documento que consolida las actividades desarrolladas </w:t>
            </w:r>
            <w:r>
              <w:rPr>
                <w:rFonts w:asciiTheme="minorHAnsi" w:hAnsiTheme="minorHAnsi" w:cstheme="minorHAnsi"/>
                <w:sz w:val="20"/>
                <w:szCs w:val="20"/>
              </w:rPr>
              <w:t xml:space="preserve">por el IDEP </w:t>
            </w:r>
            <w:r w:rsidRPr="00191C2F">
              <w:rPr>
                <w:rFonts w:asciiTheme="minorHAnsi" w:hAnsiTheme="minorHAnsi" w:cstheme="minorHAnsi"/>
                <w:sz w:val="20"/>
                <w:szCs w:val="20"/>
              </w:rPr>
              <w:t>durante</w:t>
            </w:r>
            <w:r>
              <w:rPr>
                <w:rFonts w:asciiTheme="minorHAnsi" w:hAnsiTheme="minorHAnsi" w:cstheme="minorHAnsi"/>
                <w:sz w:val="20"/>
                <w:szCs w:val="20"/>
              </w:rPr>
              <w:t xml:space="preserve"> </w:t>
            </w:r>
            <w:r w:rsidRPr="00191C2F">
              <w:rPr>
                <w:rFonts w:asciiTheme="minorHAnsi" w:hAnsiTheme="minorHAnsi" w:cstheme="minorHAnsi"/>
                <w:sz w:val="20"/>
                <w:szCs w:val="20"/>
              </w:rPr>
              <w:t xml:space="preserve">el periodo solicitado, </w:t>
            </w:r>
            <w:r>
              <w:rPr>
                <w:rFonts w:asciiTheme="minorHAnsi" w:hAnsiTheme="minorHAnsi" w:cstheme="minorHAnsi"/>
                <w:sz w:val="20"/>
                <w:szCs w:val="20"/>
              </w:rPr>
              <w:t xml:space="preserve">se realiza </w:t>
            </w:r>
            <w:r w:rsidR="00D10451">
              <w:rPr>
                <w:rFonts w:asciiTheme="minorHAnsi" w:hAnsiTheme="minorHAnsi" w:cstheme="minorHAnsi"/>
                <w:sz w:val="20"/>
                <w:szCs w:val="20"/>
              </w:rPr>
              <w:t>dos</w:t>
            </w:r>
            <w:r>
              <w:rPr>
                <w:rFonts w:asciiTheme="minorHAnsi" w:hAnsiTheme="minorHAnsi" w:cstheme="minorHAnsi"/>
                <w:sz w:val="20"/>
                <w:szCs w:val="20"/>
              </w:rPr>
              <w:t xml:space="preserve"> semestra</w:t>
            </w:r>
            <w:r w:rsidR="00D10451">
              <w:rPr>
                <w:rFonts w:asciiTheme="minorHAnsi" w:hAnsiTheme="minorHAnsi" w:cstheme="minorHAnsi"/>
                <w:sz w:val="20"/>
                <w:szCs w:val="20"/>
              </w:rPr>
              <w:t>les y uno anual por vigencia</w:t>
            </w:r>
            <w:r w:rsidRPr="00191C2F">
              <w:rPr>
                <w:rFonts w:asciiTheme="minorHAnsi" w:hAnsiTheme="minorHAnsi" w:cstheme="minorHAnsi"/>
                <w:sz w:val="20"/>
                <w:szCs w:val="20"/>
              </w:rPr>
              <w:t>.</w:t>
            </w:r>
          </w:p>
        </w:tc>
      </w:tr>
      <w:tr w:rsidR="003159F7" w:rsidRPr="008B2116" w14:paraId="1C37012D" w14:textId="77777777" w:rsidTr="00C84D29">
        <w:tc>
          <w:tcPr>
            <w:tcW w:w="495" w:type="dxa"/>
          </w:tcPr>
          <w:p w14:paraId="292CA9E3"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17E3285" w14:textId="77777777" w:rsidR="003159F7" w:rsidRPr="008B2116" w:rsidRDefault="003159F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4536117" w14:textId="77777777" w:rsidR="00F6517B" w:rsidRPr="00F6517B" w:rsidRDefault="00F6517B" w:rsidP="00F6517B">
            <w:pPr>
              <w:jc w:val="both"/>
              <w:rPr>
                <w:rFonts w:asciiTheme="minorHAnsi" w:hAnsiTheme="minorHAnsi" w:cstheme="minorHAnsi"/>
                <w:sz w:val="20"/>
                <w:szCs w:val="20"/>
              </w:rPr>
            </w:pPr>
            <w:r w:rsidRPr="00F6517B">
              <w:rPr>
                <w:rFonts w:asciiTheme="minorHAnsi" w:hAnsiTheme="minorHAnsi" w:cstheme="minorHAnsi"/>
                <w:sz w:val="20"/>
                <w:szCs w:val="20"/>
              </w:rPr>
              <w:t>Solicitud de informe</w:t>
            </w:r>
          </w:p>
          <w:p w14:paraId="3DC0AA17" w14:textId="77777777" w:rsidR="00F6517B" w:rsidRPr="00F6517B" w:rsidRDefault="00F6517B" w:rsidP="00F6517B">
            <w:pPr>
              <w:jc w:val="both"/>
              <w:rPr>
                <w:rFonts w:asciiTheme="minorHAnsi" w:hAnsiTheme="minorHAnsi" w:cstheme="minorHAnsi"/>
                <w:sz w:val="20"/>
                <w:szCs w:val="20"/>
              </w:rPr>
            </w:pPr>
            <w:r w:rsidRPr="00F6517B">
              <w:rPr>
                <w:rFonts w:asciiTheme="minorHAnsi" w:hAnsiTheme="minorHAnsi" w:cstheme="minorHAnsi"/>
                <w:sz w:val="20"/>
                <w:szCs w:val="20"/>
              </w:rPr>
              <w:t>Informes parciales</w:t>
            </w:r>
          </w:p>
          <w:p w14:paraId="2349FC37" w14:textId="77777777" w:rsidR="00F6517B" w:rsidRPr="00F6517B" w:rsidRDefault="00F6517B" w:rsidP="00F6517B">
            <w:pPr>
              <w:jc w:val="both"/>
              <w:rPr>
                <w:rFonts w:asciiTheme="minorHAnsi" w:hAnsiTheme="minorHAnsi" w:cstheme="minorHAnsi"/>
                <w:sz w:val="20"/>
                <w:szCs w:val="20"/>
              </w:rPr>
            </w:pPr>
            <w:r w:rsidRPr="00F6517B">
              <w:rPr>
                <w:rFonts w:asciiTheme="minorHAnsi" w:hAnsiTheme="minorHAnsi" w:cstheme="minorHAnsi"/>
                <w:sz w:val="20"/>
                <w:szCs w:val="20"/>
              </w:rPr>
              <w:t>Informe final consolidado</w:t>
            </w:r>
          </w:p>
          <w:p w14:paraId="698130B8" w14:textId="685D84DF" w:rsidR="003159F7" w:rsidRPr="003E3177" w:rsidRDefault="00F6517B" w:rsidP="00F6517B">
            <w:pPr>
              <w:jc w:val="both"/>
              <w:rPr>
                <w:rFonts w:asciiTheme="minorHAnsi" w:hAnsiTheme="minorHAnsi" w:cstheme="minorHAnsi"/>
                <w:sz w:val="20"/>
                <w:szCs w:val="20"/>
              </w:rPr>
            </w:pPr>
            <w:r w:rsidRPr="00F6517B">
              <w:rPr>
                <w:rFonts w:asciiTheme="minorHAnsi" w:hAnsiTheme="minorHAnsi" w:cstheme="minorHAnsi"/>
                <w:sz w:val="20"/>
                <w:szCs w:val="20"/>
              </w:rPr>
              <w:t>Anexos</w:t>
            </w:r>
          </w:p>
        </w:tc>
      </w:tr>
      <w:tr w:rsidR="003159F7" w:rsidRPr="008B2116" w14:paraId="57597607" w14:textId="77777777" w:rsidTr="00C84D29">
        <w:tc>
          <w:tcPr>
            <w:tcW w:w="8494" w:type="dxa"/>
            <w:gridSpan w:val="4"/>
            <w:shd w:val="clear" w:color="auto" w:fill="1F3864" w:themeFill="accent1" w:themeFillShade="80"/>
          </w:tcPr>
          <w:p w14:paraId="0534D845" w14:textId="77777777" w:rsidR="003159F7" w:rsidRPr="008B2116" w:rsidRDefault="003159F7"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159F7" w:rsidRPr="008B2116" w14:paraId="3FE1508E" w14:textId="77777777" w:rsidTr="00C84D29">
        <w:tc>
          <w:tcPr>
            <w:tcW w:w="495" w:type="dxa"/>
          </w:tcPr>
          <w:p w14:paraId="1E11D5C5"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D429745" w14:textId="77777777" w:rsidR="003159F7" w:rsidRPr="008B2116" w:rsidRDefault="003159F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EB20E73" w14:textId="77777777" w:rsidR="003159F7" w:rsidRPr="008B2116" w:rsidRDefault="003159F7" w:rsidP="00C84D29">
            <w:pPr>
              <w:jc w:val="both"/>
              <w:rPr>
                <w:rFonts w:asciiTheme="minorHAnsi" w:hAnsiTheme="minorHAnsi" w:cstheme="minorHAnsi"/>
                <w:sz w:val="20"/>
                <w:szCs w:val="20"/>
              </w:rPr>
            </w:pPr>
            <w:r>
              <w:rPr>
                <w:rFonts w:asciiTheme="minorHAnsi" w:hAnsiTheme="minorHAnsi" w:cstheme="minorHAnsi"/>
                <w:sz w:val="20"/>
                <w:szCs w:val="20"/>
              </w:rPr>
              <w:t>10</w:t>
            </w:r>
          </w:p>
        </w:tc>
      </w:tr>
      <w:tr w:rsidR="003159F7" w:rsidRPr="008B2116" w14:paraId="36343D9B" w14:textId="77777777" w:rsidTr="00C84D29">
        <w:tc>
          <w:tcPr>
            <w:tcW w:w="495" w:type="dxa"/>
          </w:tcPr>
          <w:p w14:paraId="41DC3E50"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94F5E07" w14:textId="77777777" w:rsidR="003159F7" w:rsidRPr="008B2116" w:rsidRDefault="003159F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4D6F9A7" w14:textId="33E494E2" w:rsidR="003159F7" w:rsidRPr="008B2116" w:rsidRDefault="00F6517B" w:rsidP="00C84D29">
            <w:pPr>
              <w:jc w:val="both"/>
              <w:rPr>
                <w:rFonts w:asciiTheme="minorHAnsi" w:hAnsiTheme="minorHAnsi" w:cstheme="minorHAnsi"/>
                <w:sz w:val="20"/>
                <w:szCs w:val="20"/>
              </w:rPr>
            </w:pPr>
            <w:r>
              <w:rPr>
                <w:rFonts w:asciiTheme="minorHAnsi" w:hAnsiTheme="minorHAnsi" w:cstheme="minorHAnsi"/>
                <w:sz w:val="20"/>
                <w:szCs w:val="20"/>
              </w:rPr>
              <w:t>Selección y Medio Técnico</w:t>
            </w:r>
            <w:r w:rsidR="003159F7">
              <w:rPr>
                <w:rFonts w:asciiTheme="minorHAnsi" w:hAnsiTheme="minorHAnsi" w:cstheme="minorHAnsi"/>
                <w:sz w:val="20"/>
                <w:szCs w:val="20"/>
              </w:rPr>
              <w:t xml:space="preserve"> </w:t>
            </w:r>
          </w:p>
        </w:tc>
      </w:tr>
      <w:tr w:rsidR="003159F7" w:rsidRPr="008B2116" w14:paraId="744CB6D2" w14:textId="77777777" w:rsidTr="00C84D29">
        <w:tc>
          <w:tcPr>
            <w:tcW w:w="8494" w:type="dxa"/>
            <w:gridSpan w:val="4"/>
            <w:shd w:val="clear" w:color="auto" w:fill="1F3864" w:themeFill="accent1" w:themeFillShade="80"/>
          </w:tcPr>
          <w:p w14:paraId="0D2C3728" w14:textId="77777777" w:rsidR="003159F7" w:rsidRPr="008B2116" w:rsidRDefault="003159F7"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159F7" w:rsidRPr="008B2116" w14:paraId="105DFA90" w14:textId="77777777" w:rsidTr="00C84D29">
        <w:tc>
          <w:tcPr>
            <w:tcW w:w="495" w:type="dxa"/>
            <w:vMerge w:val="restart"/>
          </w:tcPr>
          <w:p w14:paraId="3E0E8675"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E490D32" w14:textId="77777777" w:rsidR="003159F7" w:rsidRPr="008B2116" w:rsidRDefault="003159F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38C1712"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159F7" w:rsidRPr="008B2116" w14:paraId="1A8DA8BE" w14:textId="77777777" w:rsidTr="00C84D29">
        <w:tc>
          <w:tcPr>
            <w:tcW w:w="495" w:type="dxa"/>
            <w:vMerge/>
          </w:tcPr>
          <w:p w14:paraId="006224CF" w14:textId="77777777" w:rsidR="003159F7" w:rsidRPr="008B2116" w:rsidRDefault="003159F7" w:rsidP="00C84D29">
            <w:pPr>
              <w:jc w:val="both"/>
              <w:rPr>
                <w:rFonts w:asciiTheme="minorHAnsi" w:hAnsiTheme="minorHAnsi" w:cstheme="minorHAnsi"/>
                <w:sz w:val="20"/>
                <w:szCs w:val="20"/>
              </w:rPr>
            </w:pPr>
          </w:p>
        </w:tc>
        <w:tc>
          <w:tcPr>
            <w:tcW w:w="2020" w:type="dxa"/>
            <w:vMerge/>
          </w:tcPr>
          <w:p w14:paraId="502AB90B" w14:textId="77777777" w:rsidR="003159F7" w:rsidRPr="008B2116" w:rsidRDefault="003159F7" w:rsidP="00C84D29">
            <w:pPr>
              <w:jc w:val="both"/>
              <w:rPr>
                <w:rFonts w:asciiTheme="minorHAnsi" w:hAnsiTheme="minorHAnsi" w:cstheme="minorHAnsi"/>
                <w:b/>
                <w:bCs/>
                <w:sz w:val="20"/>
                <w:szCs w:val="20"/>
              </w:rPr>
            </w:pPr>
          </w:p>
        </w:tc>
        <w:tc>
          <w:tcPr>
            <w:tcW w:w="5979" w:type="dxa"/>
            <w:gridSpan w:val="2"/>
          </w:tcPr>
          <w:p w14:paraId="1209BC68"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159F7" w:rsidRPr="008B2116" w14:paraId="0CB2DB78" w14:textId="77777777" w:rsidTr="00C84D29">
        <w:tc>
          <w:tcPr>
            <w:tcW w:w="495" w:type="dxa"/>
          </w:tcPr>
          <w:p w14:paraId="478F3506" w14:textId="77777777" w:rsidR="003159F7" w:rsidRPr="00B83A30" w:rsidRDefault="003159F7" w:rsidP="00C84D29">
            <w:pPr>
              <w:jc w:val="both"/>
              <w:rPr>
                <w:rFonts w:asciiTheme="minorHAnsi" w:hAnsiTheme="minorHAnsi" w:cstheme="minorHAnsi"/>
                <w:sz w:val="20"/>
                <w:szCs w:val="20"/>
              </w:rPr>
            </w:pPr>
            <w:r w:rsidRPr="00B83A30">
              <w:rPr>
                <w:rFonts w:asciiTheme="minorHAnsi" w:hAnsiTheme="minorHAnsi" w:cstheme="minorHAnsi"/>
                <w:sz w:val="20"/>
                <w:szCs w:val="20"/>
              </w:rPr>
              <w:t>4.2</w:t>
            </w:r>
          </w:p>
        </w:tc>
        <w:tc>
          <w:tcPr>
            <w:tcW w:w="2020" w:type="dxa"/>
          </w:tcPr>
          <w:p w14:paraId="5BF20344" w14:textId="77777777" w:rsidR="003159F7" w:rsidRPr="00B83A30" w:rsidRDefault="003159F7" w:rsidP="00C84D29">
            <w:pPr>
              <w:jc w:val="both"/>
              <w:rPr>
                <w:rFonts w:asciiTheme="minorHAnsi" w:hAnsiTheme="minorHAnsi" w:cstheme="minorHAnsi"/>
                <w:b/>
                <w:bCs/>
                <w:sz w:val="20"/>
                <w:szCs w:val="20"/>
              </w:rPr>
            </w:pPr>
            <w:r w:rsidRPr="00B83A30">
              <w:rPr>
                <w:rFonts w:asciiTheme="minorHAnsi" w:hAnsiTheme="minorHAnsi" w:cstheme="minorHAnsi"/>
                <w:b/>
                <w:bCs/>
                <w:sz w:val="20"/>
                <w:szCs w:val="20"/>
              </w:rPr>
              <w:t>Reglas o normas</w:t>
            </w:r>
          </w:p>
        </w:tc>
        <w:tc>
          <w:tcPr>
            <w:tcW w:w="5979" w:type="dxa"/>
            <w:gridSpan w:val="2"/>
          </w:tcPr>
          <w:p w14:paraId="43EA9BC7" w14:textId="3F86DD1E" w:rsidR="00F6517B" w:rsidRPr="00F6517B" w:rsidRDefault="00CF4F9A" w:rsidP="00F6517B">
            <w:pPr>
              <w:rPr>
                <w:rFonts w:asciiTheme="minorHAnsi" w:hAnsiTheme="minorHAnsi" w:cstheme="minorHAnsi"/>
                <w:sz w:val="20"/>
                <w:szCs w:val="20"/>
              </w:rPr>
            </w:pPr>
            <w:r w:rsidRPr="00F6517B">
              <w:rPr>
                <w:rFonts w:asciiTheme="minorHAnsi" w:hAnsiTheme="minorHAnsi" w:cstheme="minorHAnsi"/>
                <w:sz w:val="20"/>
                <w:szCs w:val="20"/>
              </w:rPr>
              <w:t>COLOMBIA</w:t>
            </w:r>
            <w:r w:rsidR="00F6517B" w:rsidRPr="00F6517B">
              <w:rPr>
                <w:rFonts w:asciiTheme="minorHAnsi" w:hAnsiTheme="minorHAnsi" w:cstheme="minorHAnsi"/>
                <w:sz w:val="20"/>
                <w:szCs w:val="20"/>
              </w:rPr>
              <w:t>. CONGRESO DE LA REPÚBLICA. Ley 951 de 2005.</w:t>
            </w:r>
          </w:p>
          <w:p w14:paraId="68486F62" w14:textId="7852B228" w:rsidR="00F6517B" w:rsidRDefault="00F6517B" w:rsidP="00F6517B">
            <w:pPr>
              <w:rPr>
                <w:rFonts w:asciiTheme="minorHAnsi" w:hAnsiTheme="minorHAnsi" w:cstheme="minorHAnsi"/>
                <w:sz w:val="20"/>
                <w:szCs w:val="20"/>
              </w:rPr>
            </w:pPr>
            <w:r w:rsidRPr="00F6517B">
              <w:rPr>
                <w:rFonts w:asciiTheme="minorHAnsi" w:hAnsiTheme="minorHAnsi" w:cstheme="minorHAnsi"/>
                <w:sz w:val="20"/>
                <w:szCs w:val="20"/>
              </w:rPr>
              <w:t>Por la cual se crea el acta de informe de gestión.</w:t>
            </w:r>
          </w:p>
          <w:p w14:paraId="1789ABA9" w14:textId="77777777" w:rsidR="0053546E" w:rsidRPr="00F6517B" w:rsidRDefault="0053546E" w:rsidP="00F6517B">
            <w:pPr>
              <w:rPr>
                <w:rFonts w:asciiTheme="minorHAnsi" w:hAnsiTheme="minorHAnsi" w:cstheme="minorHAnsi"/>
                <w:sz w:val="20"/>
                <w:szCs w:val="20"/>
              </w:rPr>
            </w:pPr>
          </w:p>
          <w:p w14:paraId="7DED9FCD" w14:textId="615473E6" w:rsidR="00F6517B" w:rsidRPr="00F6517B" w:rsidRDefault="00CF4F9A" w:rsidP="00F6517B">
            <w:pPr>
              <w:rPr>
                <w:rFonts w:asciiTheme="minorHAnsi" w:hAnsiTheme="minorHAnsi" w:cstheme="minorHAnsi"/>
                <w:sz w:val="20"/>
                <w:szCs w:val="20"/>
              </w:rPr>
            </w:pPr>
            <w:r w:rsidRPr="00F6517B">
              <w:rPr>
                <w:rFonts w:asciiTheme="minorHAnsi" w:hAnsiTheme="minorHAnsi" w:cstheme="minorHAnsi"/>
                <w:sz w:val="20"/>
                <w:szCs w:val="20"/>
              </w:rPr>
              <w:t>COLOMBIA</w:t>
            </w:r>
            <w:r w:rsidR="00F6517B" w:rsidRPr="00F6517B">
              <w:rPr>
                <w:rFonts w:asciiTheme="minorHAnsi" w:hAnsiTheme="minorHAnsi" w:cstheme="minorHAnsi"/>
                <w:sz w:val="20"/>
                <w:szCs w:val="20"/>
              </w:rPr>
              <w:t>. CONGRESO DE LA REPÚBLICA. Ley 1712 de 2014.</w:t>
            </w:r>
          </w:p>
          <w:p w14:paraId="20187D40" w14:textId="77777777" w:rsidR="00F6517B" w:rsidRPr="00F6517B" w:rsidRDefault="00F6517B" w:rsidP="00F6517B">
            <w:pPr>
              <w:rPr>
                <w:rFonts w:asciiTheme="minorHAnsi" w:hAnsiTheme="minorHAnsi" w:cstheme="minorHAnsi"/>
                <w:sz w:val="20"/>
                <w:szCs w:val="20"/>
              </w:rPr>
            </w:pPr>
            <w:r w:rsidRPr="00F6517B">
              <w:rPr>
                <w:rFonts w:asciiTheme="minorHAnsi" w:hAnsiTheme="minorHAnsi" w:cstheme="minorHAnsi"/>
                <w:sz w:val="20"/>
                <w:szCs w:val="20"/>
              </w:rPr>
              <w:t>Por medio de la cual se crea la Ley de Transparencia y del</w:t>
            </w:r>
          </w:p>
          <w:p w14:paraId="6689CACD" w14:textId="77777777" w:rsidR="00F6517B" w:rsidRPr="00F6517B" w:rsidRDefault="00F6517B" w:rsidP="00F6517B">
            <w:pPr>
              <w:rPr>
                <w:rFonts w:asciiTheme="minorHAnsi" w:hAnsiTheme="minorHAnsi" w:cstheme="minorHAnsi"/>
                <w:sz w:val="20"/>
                <w:szCs w:val="20"/>
              </w:rPr>
            </w:pPr>
            <w:r w:rsidRPr="00F6517B">
              <w:rPr>
                <w:rFonts w:asciiTheme="minorHAnsi" w:hAnsiTheme="minorHAnsi" w:cstheme="minorHAnsi"/>
                <w:sz w:val="20"/>
                <w:szCs w:val="20"/>
              </w:rPr>
              <w:t>derecho de acceso a la información pública nacional y se dictan</w:t>
            </w:r>
          </w:p>
          <w:p w14:paraId="6AA9BC8A" w14:textId="37941DB9" w:rsidR="003159F7" w:rsidRPr="008B2116" w:rsidRDefault="00F6517B" w:rsidP="00C84D29">
            <w:pPr>
              <w:rPr>
                <w:rFonts w:asciiTheme="minorHAnsi" w:hAnsiTheme="minorHAnsi" w:cstheme="minorHAnsi"/>
                <w:sz w:val="20"/>
                <w:szCs w:val="20"/>
              </w:rPr>
            </w:pPr>
            <w:r w:rsidRPr="00F6517B">
              <w:rPr>
                <w:rFonts w:asciiTheme="minorHAnsi" w:hAnsiTheme="minorHAnsi" w:cstheme="minorHAnsi"/>
                <w:sz w:val="20"/>
                <w:szCs w:val="20"/>
              </w:rPr>
              <w:t>otras disposiciones.</w:t>
            </w:r>
          </w:p>
        </w:tc>
      </w:tr>
      <w:tr w:rsidR="003159F7" w:rsidRPr="008B2116" w14:paraId="5C10ACE2" w14:textId="77777777" w:rsidTr="00C84D29">
        <w:tc>
          <w:tcPr>
            <w:tcW w:w="495" w:type="dxa"/>
          </w:tcPr>
          <w:p w14:paraId="449A3C32" w14:textId="77777777" w:rsidR="003159F7" w:rsidRPr="008B2116" w:rsidRDefault="003159F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C042D71" w14:textId="77777777" w:rsidR="003159F7" w:rsidRPr="008B2116" w:rsidRDefault="003159F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7503BBD" w14:textId="77777777" w:rsidR="003159F7" w:rsidRPr="008B2116" w:rsidRDefault="003159F7" w:rsidP="00C84D29">
            <w:pPr>
              <w:rPr>
                <w:rFonts w:asciiTheme="minorHAnsi" w:hAnsiTheme="minorHAnsi" w:cstheme="minorHAnsi"/>
                <w:sz w:val="20"/>
                <w:szCs w:val="20"/>
              </w:rPr>
            </w:pPr>
            <w:r>
              <w:rPr>
                <w:rFonts w:asciiTheme="minorHAnsi" w:hAnsiTheme="minorHAnsi" w:cstheme="minorHAnsi"/>
                <w:sz w:val="20"/>
                <w:szCs w:val="20"/>
              </w:rPr>
              <w:t>Septiembre</w:t>
            </w:r>
            <w:r w:rsidRPr="008B2116">
              <w:rPr>
                <w:rFonts w:asciiTheme="minorHAnsi" w:hAnsiTheme="minorHAnsi" w:cstheme="minorHAnsi"/>
                <w:sz w:val="20"/>
                <w:szCs w:val="20"/>
              </w:rPr>
              <w:t xml:space="preserve"> 2021</w:t>
            </w:r>
          </w:p>
        </w:tc>
      </w:tr>
    </w:tbl>
    <w:p w14:paraId="06C5313F" w14:textId="77777777" w:rsidR="003159F7" w:rsidRDefault="003159F7" w:rsidP="003159F7">
      <w:pPr>
        <w:jc w:val="both"/>
        <w:rPr>
          <w:sz w:val="22"/>
          <w:szCs w:val="22"/>
        </w:rPr>
      </w:pPr>
    </w:p>
    <w:p w14:paraId="39DFECE4" w14:textId="77777777" w:rsidR="003159F7" w:rsidRDefault="003159F7" w:rsidP="008156D3">
      <w:pPr>
        <w:pStyle w:val="Ttulo3"/>
        <w:rPr>
          <w:rFonts w:ascii="Times New Roman" w:hAnsi="Times New Roman" w:cs="Times New Roman"/>
          <w:noProof/>
          <w:color w:val="595959" w:themeColor="text1" w:themeTint="A6"/>
        </w:rPr>
      </w:pPr>
    </w:p>
    <w:p w14:paraId="4F2A8498" w14:textId="73E24CF9" w:rsidR="00A9164A" w:rsidRDefault="003159F7" w:rsidP="00A9164A">
      <w:pPr>
        <w:pStyle w:val="Ttulo3"/>
        <w:rPr>
          <w:rFonts w:ascii="Times New Roman" w:hAnsi="Times New Roman" w:cs="Times New Roman"/>
          <w:noProof/>
          <w:color w:val="595959" w:themeColor="text1" w:themeTint="A6"/>
        </w:rPr>
      </w:pPr>
      <w:bookmarkStart w:id="33" w:name="_Toc86661061"/>
      <w:r>
        <w:rPr>
          <w:rFonts w:ascii="Times New Roman" w:hAnsi="Times New Roman" w:cs="Times New Roman"/>
          <w:noProof/>
          <w:color w:val="595959" w:themeColor="text1" w:themeTint="A6"/>
        </w:rPr>
        <w:t>C5.</w:t>
      </w:r>
      <w:r w:rsidR="00A9164A">
        <w:rPr>
          <w:rFonts w:ascii="Times New Roman" w:hAnsi="Times New Roman" w:cs="Times New Roman"/>
          <w:noProof/>
          <w:color w:val="595959" w:themeColor="text1" w:themeTint="A6"/>
        </w:rPr>
        <w:t xml:space="preserve"> Informes de Gestión de Indicadores</w:t>
      </w:r>
      <w:bookmarkEnd w:id="33"/>
    </w:p>
    <w:p w14:paraId="2D2D89AC" w14:textId="77777777" w:rsidR="00A9164A" w:rsidRPr="00351390" w:rsidRDefault="00A9164A" w:rsidP="00A9164A"/>
    <w:p w14:paraId="470745C7" w14:textId="77777777" w:rsidR="00A9164A" w:rsidRPr="00126542" w:rsidRDefault="00A9164A" w:rsidP="00A9164A">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A9164A" w:rsidRPr="008B2116" w14:paraId="6E923E12" w14:textId="77777777" w:rsidTr="00C84D29">
        <w:tc>
          <w:tcPr>
            <w:tcW w:w="8494" w:type="dxa"/>
            <w:gridSpan w:val="4"/>
            <w:shd w:val="clear" w:color="auto" w:fill="1F3864" w:themeFill="accent1" w:themeFillShade="80"/>
          </w:tcPr>
          <w:p w14:paraId="7D0CC944" w14:textId="203F308E" w:rsidR="00A9164A" w:rsidRPr="008B2116" w:rsidRDefault="00A9164A"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A9164A" w:rsidRPr="008B2116" w14:paraId="6B27A615" w14:textId="77777777" w:rsidTr="00C84D29">
        <w:tc>
          <w:tcPr>
            <w:tcW w:w="495" w:type="dxa"/>
          </w:tcPr>
          <w:p w14:paraId="7B6428DA"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C803E30" w14:textId="77777777" w:rsidR="00A9164A" w:rsidRPr="008B2116" w:rsidRDefault="00A9164A"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EDE8F2D" w14:textId="6B0F5738" w:rsidR="00A9164A" w:rsidRPr="008B2116" w:rsidRDefault="00A9164A"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Informes </w:t>
            </w:r>
            <w:r>
              <w:rPr>
                <w:rFonts w:asciiTheme="minorHAnsi" w:hAnsiTheme="minorHAnsi" w:cstheme="minorHAnsi"/>
                <w:noProof/>
                <w:sz w:val="20"/>
                <w:szCs w:val="20"/>
              </w:rPr>
              <w:t>de Gestión de Indicadores</w:t>
            </w:r>
          </w:p>
        </w:tc>
      </w:tr>
      <w:tr w:rsidR="00A9164A" w:rsidRPr="008B2116" w14:paraId="430D3086" w14:textId="77777777" w:rsidTr="00C84D29">
        <w:tc>
          <w:tcPr>
            <w:tcW w:w="495" w:type="dxa"/>
          </w:tcPr>
          <w:p w14:paraId="6B1B73D4"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7378421" w14:textId="77777777" w:rsidR="00A9164A" w:rsidRPr="008B2116" w:rsidRDefault="00A9164A"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7D4A00F" w14:textId="77777777" w:rsidR="00A9164A" w:rsidRPr="008B2116" w:rsidRDefault="00A9164A"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A9164A" w:rsidRPr="008B2116" w14:paraId="0889C4C6" w14:textId="77777777" w:rsidTr="00C84D29">
        <w:tc>
          <w:tcPr>
            <w:tcW w:w="8494" w:type="dxa"/>
            <w:gridSpan w:val="4"/>
            <w:shd w:val="clear" w:color="auto" w:fill="1F3864" w:themeFill="accent1" w:themeFillShade="80"/>
          </w:tcPr>
          <w:p w14:paraId="6C0B4CAF" w14:textId="77777777" w:rsidR="00A9164A" w:rsidRPr="008B2116" w:rsidRDefault="00A9164A"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A9164A" w:rsidRPr="008B2116" w14:paraId="719FEE66" w14:textId="77777777" w:rsidTr="00C84D29">
        <w:tc>
          <w:tcPr>
            <w:tcW w:w="495" w:type="dxa"/>
          </w:tcPr>
          <w:p w14:paraId="284E8253" w14:textId="77777777" w:rsidR="00A9164A" w:rsidRPr="005E62E9" w:rsidRDefault="00A9164A"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6EA6BF0" w14:textId="77777777" w:rsidR="00A9164A" w:rsidRPr="00045880" w:rsidRDefault="00A9164A" w:rsidP="00C84D29">
            <w:pPr>
              <w:rPr>
                <w:rFonts w:asciiTheme="minorHAnsi" w:hAnsiTheme="minorHAnsi" w:cstheme="minorHAnsi"/>
                <w:b/>
                <w:bCs/>
                <w:sz w:val="20"/>
                <w:szCs w:val="20"/>
                <w:highlight w:val="yellow"/>
              </w:rPr>
            </w:pPr>
            <w:r w:rsidRPr="00E10A05">
              <w:rPr>
                <w:rFonts w:asciiTheme="minorHAnsi" w:hAnsiTheme="minorHAnsi" w:cstheme="minorHAnsi"/>
                <w:b/>
                <w:bCs/>
                <w:sz w:val="20"/>
                <w:szCs w:val="20"/>
              </w:rPr>
              <w:t>Alcance y contenido</w:t>
            </w:r>
          </w:p>
        </w:tc>
        <w:tc>
          <w:tcPr>
            <w:tcW w:w="5979" w:type="dxa"/>
            <w:gridSpan w:val="2"/>
          </w:tcPr>
          <w:p w14:paraId="4A3BC275" w14:textId="6F0C8C3E" w:rsidR="00A9164A" w:rsidRPr="008B2116" w:rsidRDefault="00A9164A" w:rsidP="00C84D29">
            <w:pPr>
              <w:jc w:val="both"/>
              <w:rPr>
                <w:rFonts w:asciiTheme="minorHAnsi" w:hAnsiTheme="minorHAnsi" w:cstheme="minorHAnsi"/>
                <w:sz w:val="20"/>
                <w:szCs w:val="20"/>
              </w:rPr>
            </w:pPr>
            <w:r w:rsidRPr="00A9164A">
              <w:rPr>
                <w:rFonts w:asciiTheme="minorHAnsi" w:hAnsiTheme="minorHAnsi" w:cstheme="minorHAnsi"/>
                <w:sz w:val="20"/>
                <w:szCs w:val="20"/>
              </w:rPr>
              <w:t>Agrupación documental en la que se registra la metodología utilizada para el diseño, formulación, seguimiento de los indicadores del desempeño de los procesos del Sistema Integrado de Gestión de una entidad.</w:t>
            </w:r>
          </w:p>
        </w:tc>
      </w:tr>
      <w:tr w:rsidR="00A9164A" w:rsidRPr="008B2116" w14:paraId="6AEBDBE3" w14:textId="77777777" w:rsidTr="00C84D29">
        <w:tc>
          <w:tcPr>
            <w:tcW w:w="495" w:type="dxa"/>
          </w:tcPr>
          <w:p w14:paraId="1F89AE7A"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FF735B0" w14:textId="77777777" w:rsidR="00A9164A" w:rsidRPr="008B2116" w:rsidRDefault="00A9164A"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F2E38DE" w14:textId="77777777" w:rsidR="00A9164A" w:rsidRPr="00A9164A"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Solicitud del informe</w:t>
            </w:r>
          </w:p>
          <w:p w14:paraId="3B486E19" w14:textId="77777777" w:rsidR="00A9164A" w:rsidRPr="00A9164A"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Índice de Transparencia e Innovación (ITA)</w:t>
            </w:r>
          </w:p>
          <w:p w14:paraId="2ECD1D55" w14:textId="77777777" w:rsidR="00A9164A"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Formulario Único de Registro de Avance a la Gestión (FURAG)</w:t>
            </w:r>
          </w:p>
          <w:p w14:paraId="38C9E7FC" w14:textId="77777777" w:rsidR="00A9164A" w:rsidRPr="00A9164A"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Índice de Innovación Pública (IIP)</w:t>
            </w:r>
          </w:p>
          <w:p w14:paraId="34D582D8" w14:textId="02398EB1" w:rsidR="00A9164A" w:rsidRPr="00A9164A"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Índice Institucional de Participación Ciudadana (IIPC)</w:t>
            </w:r>
          </w:p>
          <w:p w14:paraId="7E095934" w14:textId="77777777" w:rsidR="00A9164A" w:rsidRPr="00A9164A"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Comunicación oficial remitiendo el informe</w:t>
            </w:r>
          </w:p>
          <w:p w14:paraId="0390F3F6" w14:textId="47B01DB2" w:rsidR="00A9164A" w:rsidRPr="003E3177" w:rsidRDefault="00A9164A" w:rsidP="00A9164A">
            <w:pPr>
              <w:jc w:val="both"/>
              <w:rPr>
                <w:rFonts w:asciiTheme="minorHAnsi" w:hAnsiTheme="minorHAnsi" w:cstheme="minorHAnsi"/>
                <w:sz w:val="20"/>
                <w:szCs w:val="20"/>
              </w:rPr>
            </w:pPr>
            <w:r w:rsidRPr="00A9164A">
              <w:rPr>
                <w:rFonts w:asciiTheme="minorHAnsi" w:hAnsiTheme="minorHAnsi" w:cstheme="minorHAnsi"/>
                <w:sz w:val="20"/>
                <w:szCs w:val="20"/>
              </w:rPr>
              <w:t>Soportes</w:t>
            </w:r>
          </w:p>
        </w:tc>
      </w:tr>
      <w:tr w:rsidR="00A9164A" w:rsidRPr="008B2116" w14:paraId="6C5DD390" w14:textId="77777777" w:rsidTr="00C84D29">
        <w:tc>
          <w:tcPr>
            <w:tcW w:w="8494" w:type="dxa"/>
            <w:gridSpan w:val="4"/>
            <w:shd w:val="clear" w:color="auto" w:fill="1F3864" w:themeFill="accent1" w:themeFillShade="80"/>
          </w:tcPr>
          <w:p w14:paraId="755F8427" w14:textId="77777777" w:rsidR="00A9164A" w:rsidRPr="008B2116" w:rsidRDefault="00A9164A"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A9164A" w:rsidRPr="008B2116" w14:paraId="6765DEC5" w14:textId="77777777" w:rsidTr="00C84D29">
        <w:tc>
          <w:tcPr>
            <w:tcW w:w="495" w:type="dxa"/>
          </w:tcPr>
          <w:p w14:paraId="668A1DD7"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3.1</w:t>
            </w:r>
          </w:p>
        </w:tc>
        <w:tc>
          <w:tcPr>
            <w:tcW w:w="2020" w:type="dxa"/>
          </w:tcPr>
          <w:p w14:paraId="5BA7BBE9" w14:textId="77777777" w:rsidR="00A9164A" w:rsidRPr="008B2116" w:rsidRDefault="00A9164A"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CE0CEAF" w14:textId="12697112" w:rsidR="00A9164A" w:rsidRPr="008B2116" w:rsidRDefault="00A9164A" w:rsidP="00C84D29">
            <w:pPr>
              <w:jc w:val="both"/>
              <w:rPr>
                <w:rFonts w:asciiTheme="minorHAnsi" w:hAnsiTheme="minorHAnsi" w:cstheme="minorHAnsi"/>
                <w:sz w:val="20"/>
                <w:szCs w:val="20"/>
              </w:rPr>
            </w:pPr>
            <w:r>
              <w:rPr>
                <w:rFonts w:asciiTheme="minorHAnsi" w:hAnsiTheme="minorHAnsi" w:cstheme="minorHAnsi"/>
                <w:sz w:val="20"/>
                <w:szCs w:val="20"/>
              </w:rPr>
              <w:t>7</w:t>
            </w:r>
          </w:p>
        </w:tc>
      </w:tr>
      <w:tr w:rsidR="00A9164A" w:rsidRPr="008B2116" w14:paraId="307A0DD7" w14:textId="77777777" w:rsidTr="00C84D29">
        <w:tc>
          <w:tcPr>
            <w:tcW w:w="495" w:type="dxa"/>
          </w:tcPr>
          <w:p w14:paraId="4A202B8B"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F3356A0" w14:textId="77777777" w:rsidR="00A9164A" w:rsidRPr="008B2116" w:rsidRDefault="00A9164A"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F8F1DE0" w14:textId="5EEEDCF0" w:rsidR="00A9164A" w:rsidRPr="008B2116" w:rsidRDefault="00A9164A"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A9164A" w:rsidRPr="008B2116" w14:paraId="08FF3D8A" w14:textId="77777777" w:rsidTr="00C84D29">
        <w:tc>
          <w:tcPr>
            <w:tcW w:w="8494" w:type="dxa"/>
            <w:gridSpan w:val="4"/>
            <w:shd w:val="clear" w:color="auto" w:fill="1F3864" w:themeFill="accent1" w:themeFillShade="80"/>
          </w:tcPr>
          <w:p w14:paraId="5571C77F" w14:textId="77777777" w:rsidR="00A9164A" w:rsidRPr="008B2116" w:rsidRDefault="00A9164A" w:rsidP="001C57E1">
            <w:pPr>
              <w:pStyle w:val="Prrafodelista"/>
              <w:numPr>
                <w:ilvl w:val="0"/>
                <w:numId w:val="2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A9164A" w:rsidRPr="008B2116" w14:paraId="68DA896C" w14:textId="77777777" w:rsidTr="00C84D29">
        <w:tc>
          <w:tcPr>
            <w:tcW w:w="495" w:type="dxa"/>
            <w:vMerge w:val="restart"/>
          </w:tcPr>
          <w:p w14:paraId="42E887E9"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DB2D8FF" w14:textId="77777777" w:rsidR="00A9164A" w:rsidRPr="008B2116" w:rsidRDefault="00A9164A"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13BA94C"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A9164A" w:rsidRPr="008B2116" w14:paraId="444B7F9D" w14:textId="77777777" w:rsidTr="00C84D29">
        <w:tc>
          <w:tcPr>
            <w:tcW w:w="495" w:type="dxa"/>
            <w:vMerge/>
          </w:tcPr>
          <w:p w14:paraId="22D6D2A6" w14:textId="77777777" w:rsidR="00A9164A" w:rsidRPr="008B2116" w:rsidRDefault="00A9164A" w:rsidP="00C84D29">
            <w:pPr>
              <w:jc w:val="both"/>
              <w:rPr>
                <w:rFonts w:asciiTheme="minorHAnsi" w:hAnsiTheme="minorHAnsi" w:cstheme="minorHAnsi"/>
                <w:sz w:val="20"/>
                <w:szCs w:val="20"/>
              </w:rPr>
            </w:pPr>
          </w:p>
        </w:tc>
        <w:tc>
          <w:tcPr>
            <w:tcW w:w="2020" w:type="dxa"/>
            <w:vMerge/>
          </w:tcPr>
          <w:p w14:paraId="265BE427" w14:textId="77777777" w:rsidR="00A9164A" w:rsidRPr="008B2116" w:rsidRDefault="00A9164A" w:rsidP="00C84D29">
            <w:pPr>
              <w:jc w:val="both"/>
              <w:rPr>
                <w:rFonts w:asciiTheme="minorHAnsi" w:hAnsiTheme="minorHAnsi" w:cstheme="minorHAnsi"/>
                <w:b/>
                <w:bCs/>
                <w:sz w:val="20"/>
                <w:szCs w:val="20"/>
              </w:rPr>
            </w:pPr>
          </w:p>
        </w:tc>
        <w:tc>
          <w:tcPr>
            <w:tcW w:w="5979" w:type="dxa"/>
            <w:gridSpan w:val="2"/>
          </w:tcPr>
          <w:p w14:paraId="2E4C6856"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A9164A" w:rsidRPr="008B2116" w14:paraId="1E555159" w14:textId="77777777" w:rsidTr="00C84D29">
        <w:tc>
          <w:tcPr>
            <w:tcW w:w="495" w:type="dxa"/>
          </w:tcPr>
          <w:p w14:paraId="1F6B71BE" w14:textId="77777777" w:rsidR="00A9164A" w:rsidRPr="00B83A30" w:rsidRDefault="00A9164A" w:rsidP="00C84D29">
            <w:pPr>
              <w:jc w:val="both"/>
              <w:rPr>
                <w:rFonts w:asciiTheme="minorHAnsi" w:hAnsiTheme="minorHAnsi" w:cstheme="minorHAnsi"/>
                <w:sz w:val="20"/>
                <w:szCs w:val="20"/>
              </w:rPr>
            </w:pPr>
            <w:r w:rsidRPr="00B83A30">
              <w:rPr>
                <w:rFonts w:asciiTheme="minorHAnsi" w:hAnsiTheme="minorHAnsi" w:cstheme="minorHAnsi"/>
                <w:sz w:val="20"/>
                <w:szCs w:val="20"/>
              </w:rPr>
              <w:t>4.2</w:t>
            </w:r>
          </w:p>
        </w:tc>
        <w:tc>
          <w:tcPr>
            <w:tcW w:w="2020" w:type="dxa"/>
          </w:tcPr>
          <w:p w14:paraId="77F75957" w14:textId="77777777" w:rsidR="00A9164A" w:rsidRPr="00B83A30" w:rsidRDefault="00A9164A" w:rsidP="00C84D29">
            <w:pPr>
              <w:jc w:val="both"/>
              <w:rPr>
                <w:rFonts w:asciiTheme="minorHAnsi" w:hAnsiTheme="minorHAnsi" w:cstheme="minorHAnsi"/>
                <w:b/>
                <w:bCs/>
                <w:sz w:val="20"/>
                <w:szCs w:val="20"/>
              </w:rPr>
            </w:pPr>
            <w:r w:rsidRPr="00B83A30">
              <w:rPr>
                <w:rFonts w:asciiTheme="minorHAnsi" w:hAnsiTheme="minorHAnsi" w:cstheme="minorHAnsi"/>
                <w:b/>
                <w:bCs/>
                <w:sz w:val="20"/>
                <w:szCs w:val="20"/>
              </w:rPr>
              <w:t>Reglas o normas</w:t>
            </w:r>
          </w:p>
        </w:tc>
        <w:tc>
          <w:tcPr>
            <w:tcW w:w="5979" w:type="dxa"/>
            <w:gridSpan w:val="2"/>
          </w:tcPr>
          <w:p w14:paraId="672B5E35" w14:textId="77777777" w:rsidR="00A9164A" w:rsidRDefault="00A9164A" w:rsidP="00C84D29">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351390">
              <w:rPr>
                <w:rFonts w:asciiTheme="minorHAnsi" w:hAnsiTheme="minorHAnsi" w:cstheme="minorHAnsi"/>
                <w:sz w:val="20"/>
                <w:szCs w:val="20"/>
              </w:rPr>
              <w:t>Ley 152 de 1994. "Por la cual se establece la Ley Orgánica del Plan de Desarrollo".</w:t>
            </w:r>
          </w:p>
          <w:p w14:paraId="05C9FDFC" w14:textId="77777777" w:rsidR="00A9164A" w:rsidRPr="00351390" w:rsidRDefault="00A9164A" w:rsidP="00C84D29">
            <w:pPr>
              <w:rPr>
                <w:rFonts w:asciiTheme="minorHAnsi" w:hAnsiTheme="minorHAnsi" w:cstheme="minorHAnsi"/>
                <w:sz w:val="20"/>
                <w:szCs w:val="20"/>
              </w:rPr>
            </w:pPr>
          </w:p>
          <w:p w14:paraId="31216126" w14:textId="77777777" w:rsidR="00A9164A" w:rsidRDefault="00A9164A" w:rsidP="00C84D29">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351390">
              <w:rPr>
                <w:rFonts w:asciiTheme="minorHAnsi" w:hAnsiTheme="minorHAnsi" w:cstheme="minorHAnsi"/>
                <w:sz w:val="20"/>
                <w:szCs w:val="20"/>
              </w:rPr>
              <w:t>Ley 1474 de 2011. "Por la cual se dictan normas orientadas a fortalecer los mecanismos de prevención, investigación y sanción de actos de corrupción y la efectividad del control de la gestión pública".</w:t>
            </w:r>
          </w:p>
          <w:p w14:paraId="6898B5E9" w14:textId="77777777" w:rsidR="00A9164A" w:rsidRPr="00351390" w:rsidRDefault="00A9164A" w:rsidP="00C84D29">
            <w:pPr>
              <w:rPr>
                <w:rFonts w:asciiTheme="minorHAnsi" w:hAnsiTheme="minorHAnsi" w:cstheme="minorHAnsi"/>
                <w:sz w:val="20"/>
                <w:szCs w:val="20"/>
              </w:rPr>
            </w:pPr>
          </w:p>
          <w:p w14:paraId="458793F2" w14:textId="590FA648" w:rsidR="00A9164A" w:rsidRDefault="00A9164A" w:rsidP="00C84D29">
            <w:pPr>
              <w:rPr>
                <w:rFonts w:asciiTheme="minorHAnsi" w:hAnsiTheme="minorHAnsi" w:cstheme="minorHAnsi"/>
                <w:sz w:val="20"/>
                <w:szCs w:val="20"/>
              </w:rPr>
            </w:pPr>
            <w:r>
              <w:rPr>
                <w:rFonts w:asciiTheme="minorHAnsi" w:hAnsiTheme="minorHAnsi" w:cstheme="minorHAnsi"/>
                <w:sz w:val="20"/>
                <w:szCs w:val="20"/>
              </w:rPr>
              <w:t xml:space="preserve">COLOMBIA. CONCEJO DE BOGOTÁ. </w:t>
            </w:r>
            <w:r w:rsidR="00533285">
              <w:rPr>
                <w:rFonts w:asciiTheme="minorHAnsi" w:hAnsiTheme="minorHAnsi" w:cstheme="minorHAnsi"/>
                <w:sz w:val="20"/>
                <w:szCs w:val="20"/>
              </w:rPr>
              <w:t>A</w:t>
            </w:r>
            <w:r w:rsidR="00931662">
              <w:rPr>
                <w:rFonts w:asciiTheme="minorHAnsi" w:hAnsiTheme="minorHAnsi" w:cstheme="minorHAnsi"/>
                <w:sz w:val="20"/>
                <w:szCs w:val="20"/>
              </w:rPr>
              <w:t>c</w:t>
            </w:r>
            <w:r w:rsidR="00533285">
              <w:rPr>
                <w:rFonts w:asciiTheme="minorHAnsi" w:hAnsiTheme="minorHAnsi" w:cstheme="minorHAnsi"/>
                <w:sz w:val="20"/>
                <w:szCs w:val="20"/>
              </w:rPr>
              <w:t>uerdo</w:t>
            </w:r>
            <w:r w:rsidRPr="00351390">
              <w:rPr>
                <w:rFonts w:asciiTheme="minorHAnsi" w:hAnsiTheme="minorHAnsi" w:cstheme="minorHAnsi"/>
                <w:sz w:val="20"/>
                <w:szCs w:val="20"/>
              </w:rPr>
              <w:t xml:space="preserve">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7D437EC1" w14:textId="77777777" w:rsidR="00A9164A" w:rsidRPr="00351390" w:rsidRDefault="00A9164A" w:rsidP="00C84D29">
            <w:pPr>
              <w:rPr>
                <w:rFonts w:asciiTheme="minorHAnsi" w:hAnsiTheme="minorHAnsi" w:cstheme="minorHAnsi"/>
                <w:sz w:val="20"/>
                <w:szCs w:val="20"/>
              </w:rPr>
            </w:pPr>
          </w:p>
          <w:p w14:paraId="2162BC22" w14:textId="77777777" w:rsidR="00A9164A" w:rsidRPr="00351390" w:rsidRDefault="00A9164A" w:rsidP="00C84D29">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351390">
              <w:rPr>
                <w:rFonts w:asciiTheme="minorHAnsi" w:hAnsiTheme="minorHAnsi" w:cstheme="minorHAnsi"/>
                <w:sz w:val="20"/>
                <w:szCs w:val="20"/>
              </w:rPr>
              <w:t>Decreto 1421 de 1993. "Por el cual se dicta el régimen especial para el Distrito Capital de Santa Fe de Bogotá".</w:t>
            </w:r>
          </w:p>
          <w:p w14:paraId="63D82E4E" w14:textId="77777777" w:rsidR="00A9164A" w:rsidRDefault="00A9164A" w:rsidP="00C84D29">
            <w:pPr>
              <w:rPr>
                <w:rFonts w:asciiTheme="minorHAnsi" w:hAnsiTheme="minorHAnsi" w:cstheme="minorHAnsi"/>
                <w:sz w:val="20"/>
                <w:szCs w:val="20"/>
              </w:rPr>
            </w:pPr>
          </w:p>
          <w:p w14:paraId="77754AE3" w14:textId="77777777" w:rsidR="00A9164A" w:rsidRDefault="00A9164A" w:rsidP="00C84D29">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351390">
              <w:rPr>
                <w:rFonts w:asciiTheme="minorHAnsi" w:hAnsiTheme="minorHAnsi" w:cstheme="minorHAnsi"/>
                <w:sz w:val="20"/>
                <w:szCs w:val="20"/>
              </w:rPr>
              <w:t>Decreto 101 de 2010. "Por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69C6DD86" w14:textId="77777777" w:rsidR="00A9164A" w:rsidRDefault="00A9164A" w:rsidP="00C84D29">
            <w:pPr>
              <w:rPr>
                <w:rFonts w:asciiTheme="minorHAnsi" w:hAnsiTheme="minorHAnsi" w:cstheme="minorHAnsi"/>
                <w:sz w:val="20"/>
                <w:szCs w:val="20"/>
              </w:rPr>
            </w:pPr>
          </w:p>
          <w:p w14:paraId="0D2D4FA6" w14:textId="075246C9" w:rsidR="00A9164A" w:rsidRPr="008B2116" w:rsidRDefault="0053546E" w:rsidP="00C84D29">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351390">
              <w:rPr>
                <w:rFonts w:asciiTheme="minorHAnsi" w:hAnsiTheme="minorHAnsi" w:cstheme="minorHAnsi"/>
                <w:sz w:val="20"/>
                <w:szCs w:val="20"/>
              </w:rPr>
              <w:t>Decreto 1</w:t>
            </w:r>
            <w:r>
              <w:rPr>
                <w:rFonts w:asciiTheme="minorHAnsi" w:hAnsiTheme="minorHAnsi" w:cstheme="minorHAnsi"/>
                <w:sz w:val="20"/>
                <w:szCs w:val="20"/>
              </w:rPr>
              <w:t>082</w:t>
            </w:r>
            <w:r w:rsidRPr="00351390">
              <w:rPr>
                <w:rFonts w:asciiTheme="minorHAnsi" w:hAnsiTheme="minorHAnsi" w:cstheme="minorHAnsi"/>
                <w:sz w:val="20"/>
                <w:szCs w:val="20"/>
              </w:rPr>
              <w:t xml:space="preserve"> de 201</w:t>
            </w:r>
            <w:r>
              <w:rPr>
                <w:rFonts w:asciiTheme="minorHAnsi" w:hAnsiTheme="minorHAnsi" w:cstheme="minorHAnsi"/>
                <w:sz w:val="20"/>
                <w:szCs w:val="20"/>
              </w:rPr>
              <w:t>5</w:t>
            </w:r>
            <w:r w:rsidRPr="00351390">
              <w:rPr>
                <w:rFonts w:asciiTheme="minorHAnsi" w:hAnsiTheme="minorHAnsi" w:cstheme="minorHAnsi"/>
                <w:sz w:val="20"/>
                <w:szCs w:val="20"/>
              </w:rPr>
              <w:t xml:space="preserve">. </w:t>
            </w:r>
            <w:r w:rsidR="00533285" w:rsidRPr="00351390">
              <w:rPr>
                <w:rFonts w:asciiTheme="minorHAnsi" w:hAnsiTheme="minorHAnsi" w:cstheme="minorHAnsi"/>
                <w:sz w:val="20"/>
                <w:szCs w:val="20"/>
              </w:rPr>
              <w:t>“Por</w:t>
            </w:r>
            <w:r w:rsidRPr="0053546E">
              <w:rPr>
                <w:rFonts w:asciiTheme="minorHAnsi" w:hAnsiTheme="minorHAnsi" w:cstheme="minorHAnsi"/>
                <w:sz w:val="20"/>
                <w:szCs w:val="20"/>
              </w:rPr>
              <w:t xml:space="preserve"> medio del cual se expide el decreto único reglamentario del sector Administrativo de Planeación Nacional</w:t>
            </w:r>
            <w:r w:rsidRPr="00351390">
              <w:rPr>
                <w:rFonts w:asciiTheme="minorHAnsi" w:hAnsiTheme="minorHAnsi" w:cstheme="minorHAnsi"/>
                <w:sz w:val="20"/>
                <w:szCs w:val="20"/>
              </w:rPr>
              <w:t>".</w:t>
            </w:r>
          </w:p>
        </w:tc>
      </w:tr>
      <w:tr w:rsidR="00A9164A" w:rsidRPr="008B2116" w14:paraId="57042F02" w14:textId="77777777" w:rsidTr="00C84D29">
        <w:tc>
          <w:tcPr>
            <w:tcW w:w="495" w:type="dxa"/>
          </w:tcPr>
          <w:p w14:paraId="4A1E8618" w14:textId="77777777" w:rsidR="00A9164A" w:rsidRPr="008B2116" w:rsidRDefault="00A9164A"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00B1A7E" w14:textId="77777777" w:rsidR="00A9164A" w:rsidRPr="008B2116" w:rsidRDefault="00A9164A"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5040A19" w14:textId="77777777" w:rsidR="00A9164A" w:rsidRPr="008B2116" w:rsidRDefault="00A9164A" w:rsidP="00C84D29">
            <w:pPr>
              <w:rPr>
                <w:rFonts w:asciiTheme="minorHAnsi" w:hAnsiTheme="minorHAnsi" w:cstheme="minorHAnsi"/>
                <w:sz w:val="20"/>
                <w:szCs w:val="20"/>
              </w:rPr>
            </w:pPr>
            <w:r>
              <w:rPr>
                <w:rFonts w:asciiTheme="minorHAnsi" w:hAnsiTheme="minorHAnsi" w:cstheme="minorHAnsi"/>
                <w:sz w:val="20"/>
                <w:szCs w:val="20"/>
              </w:rPr>
              <w:t>Septiembre</w:t>
            </w:r>
            <w:r w:rsidRPr="008B2116">
              <w:rPr>
                <w:rFonts w:asciiTheme="minorHAnsi" w:hAnsiTheme="minorHAnsi" w:cstheme="minorHAnsi"/>
                <w:sz w:val="20"/>
                <w:szCs w:val="20"/>
              </w:rPr>
              <w:t xml:space="preserve"> 2021</w:t>
            </w:r>
          </w:p>
        </w:tc>
      </w:tr>
    </w:tbl>
    <w:p w14:paraId="29649CA6" w14:textId="77777777" w:rsidR="00A9164A" w:rsidRDefault="00A9164A" w:rsidP="00326DA1">
      <w:pPr>
        <w:pStyle w:val="Ttulo3"/>
        <w:rPr>
          <w:rFonts w:ascii="Times New Roman" w:hAnsi="Times New Roman" w:cs="Times New Roman"/>
          <w:noProof/>
          <w:color w:val="595959" w:themeColor="text1" w:themeTint="A6"/>
        </w:rPr>
      </w:pPr>
    </w:p>
    <w:p w14:paraId="3B628F91" w14:textId="77777777" w:rsidR="00A9164A" w:rsidRDefault="00A9164A" w:rsidP="00326DA1">
      <w:pPr>
        <w:pStyle w:val="Ttulo3"/>
        <w:rPr>
          <w:rFonts w:ascii="Times New Roman" w:hAnsi="Times New Roman" w:cs="Times New Roman"/>
          <w:noProof/>
          <w:color w:val="595959" w:themeColor="text1" w:themeTint="A6"/>
        </w:rPr>
      </w:pPr>
    </w:p>
    <w:p w14:paraId="6C79CDF2" w14:textId="31B51BDA" w:rsidR="00326DA1" w:rsidRDefault="00A9164A" w:rsidP="00326DA1">
      <w:pPr>
        <w:pStyle w:val="Ttulo3"/>
        <w:rPr>
          <w:rFonts w:ascii="Times New Roman" w:hAnsi="Times New Roman" w:cs="Times New Roman"/>
          <w:color w:val="595959" w:themeColor="text1" w:themeTint="A6"/>
        </w:rPr>
      </w:pPr>
      <w:bookmarkStart w:id="34" w:name="_Toc86661062"/>
      <w:r>
        <w:rPr>
          <w:rFonts w:ascii="Times New Roman" w:hAnsi="Times New Roman" w:cs="Times New Roman"/>
          <w:noProof/>
          <w:color w:val="595959" w:themeColor="text1" w:themeTint="A6"/>
        </w:rPr>
        <w:t xml:space="preserve">C6. </w:t>
      </w:r>
      <w:r w:rsidR="00326DA1" w:rsidRPr="000A11B1">
        <w:rPr>
          <w:rFonts w:ascii="Times New Roman" w:hAnsi="Times New Roman" w:cs="Times New Roman"/>
          <w:noProof/>
          <w:color w:val="595959" w:themeColor="text1" w:themeTint="A6"/>
        </w:rPr>
        <w:t>Cuadro de caracterización Documental</w:t>
      </w:r>
      <w:bookmarkEnd w:id="34"/>
    </w:p>
    <w:p w14:paraId="17DEB421" w14:textId="77777777" w:rsidR="00326DA1" w:rsidRPr="0061047A" w:rsidRDefault="00326DA1" w:rsidP="00326DA1"/>
    <w:p w14:paraId="55B1092A" w14:textId="77777777" w:rsidR="00326DA1" w:rsidRPr="00126542" w:rsidRDefault="00326DA1" w:rsidP="00326DA1">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INSTRUMENTOS DEL SISTEMA INTEGRADO DE GESTIÓN</w:t>
      </w:r>
    </w:p>
    <w:tbl>
      <w:tblPr>
        <w:tblStyle w:val="Tablaconcuadrcula"/>
        <w:tblW w:w="0" w:type="auto"/>
        <w:tblLook w:val="04A0" w:firstRow="1" w:lastRow="0" w:firstColumn="1" w:lastColumn="0" w:noHBand="0" w:noVBand="1"/>
      </w:tblPr>
      <w:tblGrid>
        <w:gridCol w:w="495"/>
        <w:gridCol w:w="2020"/>
        <w:gridCol w:w="630"/>
        <w:gridCol w:w="5349"/>
      </w:tblGrid>
      <w:tr w:rsidR="00326DA1" w:rsidRPr="008B2116" w14:paraId="7B812EBE" w14:textId="77777777" w:rsidTr="00C84D29">
        <w:tc>
          <w:tcPr>
            <w:tcW w:w="8494" w:type="dxa"/>
            <w:gridSpan w:val="4"/>
            <w:shd w:val="clear" w:color="auto" w:fill="1F3864" w:themeFill="accent1" w:themeFillShade="80"/>
          </w:tcPr>
          <w:p w14:paraId="03B96C6C" w14:textId="4EDD7B20" w:rsidR="00326DA1" w:rsidRPr="008B2116" w:rsidRDefault="00326DA1" w:rsidP="001C57E1">
            <w:pPr>
              <w:pStyle w:val="Prrafodelista"/>
              <w:numPr>
                <w:ilvl w:val="0"/>
                <w:numId w:val="2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26DA1" w:rsidRPr="008B2116" w14:paraId="344DA440" w14:textId="77777777" w:rsidTr="00C84D29">
        <w:tc>
          <w:tcPr>
            <w:tcW w:w="495" w:type="dxa"/>
          </w:tcPr>
          <w:p w14:paraId="25EB221D"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8888C60" w14:textId="77777777" w:rsidR="00326DA1" w:rsidRPr="008B2116" w:rsidRDefault="00326DA1"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97E108C" w14:textId="7678F7AC" w:rsidR="00326DA1" w:rsidRPr="008B2116" w:rsidRDefault="00326DA1"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Cuadro de </w:t>
            </w:r>
            <w:r>
              <w:rPr>
                <w:rFonts w:asciiTheme="minorHAnsi" w:hAnsiTheme="minorHAnsi" w:cstheme="minorHAnsi"/>
                <w:noProof/>
                <w:sz w:val="20"/>
                <w:szCs w:val="20"/>
              </w:rPr>
              <w:t>C</w:t>
            </w:r>
            <w:r w:rsidRPr="000A11B1">
              <w:rPr>
                <w:rFonts w:asciiTheme="minorHAnsi" w:hAnsiTheme="minorHAnsi" w:cstheme="minorHAnsi"/>
                <w:noProof/>
                <w:sz w:val="20"/>
                <w:szCs w:val="20"/>
              </w:rPr>
              <w:t>aracterización Documental</w:t>
            </w:r>
          </w:p>
        </w:tc>
      </w:tr>
      <w:tr w:rsidR="00326DA1" w:rsidRPr="008B2116" w14:paraId="2116BD9F" w14:textId="77777777" w:rsidTr="00C84D29">
        <w:tc>
          <w:tcPr>
            <w:tcW w:w="495" w:type="dxa"/>
          </w:tcPr>
          <w:p w14:paraId="21A2F97A"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4498914" w14:textId="77777777" w:rsidR="00326DA1" w:rsidRPr="008B2116" w:rsidRDefault="00326DA1"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41C69E2" w14:textId="77777777" w:rsidR="00326DA1" w:rsidRPr="008B2116" w:rsidRDefault="00326DA1"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26DA1" w:rsidRPr="008B2116" w14:paraId="2FBC0CCD" w14:textId="77777777" w:rsidTr="00C84D29">
        <w:tc>
          <w:tcPr>
            <w:tcW w:w="8494" w:type="dxa"/>
            <w:gridSpan w:val="4"/>
            <w:shd w:val="clear" w:color="auto" w:fill="1F3864" w:themeFill="accent1" w:themeFillShade="80"/>
          </w:tcPr>
          <w:p w14:paraId="00755149" w14:textId="77777777" w:rsidR="00326DA1" w:rsidRPr="008B2116" w:rsidRDefault="00326DA1" w:rsidP="001C57E1">
            <w:pPr>
              <w:pStyle w:val="Prrafodelista"/>
              <w:numPr>
                <w:ilvl w:val="0"/>
                <w:numId w:val="2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26DA1" w:rsidRPr="008B2116" w14:paraId="771F995E" w14:textId="77777777" w:rsidTr="00C84D29">
        <w:tc>
          <w:tcPr>
            <w:tcW w:w="495" w:type="dxa"/>
          </w:tcPr>
          <w:p w14:paraId="5C43DF8D" w14:textId="77777777" w:rsidR="00326DA1" w:rsidRPr="005E62E9" w:rsidRDefault="00326DA1"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2E409B7" w14:textId="77777777" w:rsidR="00326DA1" w:rsidRPr="005E62E9" w:rsidRDefault="00326DA1" w:rsidP="00C84D29">
            <w:pPr>
              <w:rPr>
                <w:rFonts w:asciiTheme="minorHAnsi" w:hAnsiTheme="minorHAnsi" w:cstheme="minorHAnsi"/>
                <w:b/>
                <w:bCs/>
                <w:sz w:val="20"/>
                <w:szCs w:val="20"/>
              </w:rPr>
            </w:pPr>
            <w:r w:rsidRPr="0066018D">
              <w:rPr>
                <w:rFonts w:asciiTheme="minorHAnsi" w:hAnsiTheme="minorHAnsi" w:cstheme="minorHAnsi"/>
                <w:b/>
                <w:bCs/>
                <w:sz w:val="20"/>
                <w:szCs w:val="20"/>
              </w:rPr>
              <w:t>Alcance y contenido</w:t>
            </w:r>
          </w:p>
        </w:tc>
        <w:tc>
          <w:tcPr>
            <w:tcW w:w="5979" w:type="dxa"/>
            <w:gridSpan w:val="2"/>
          </w:tcPr>
          <w:p w14:paraId="2D1830D0" w14:textId="5E7E7A50" w:rsidR="001F5770" w:rsidRPr="001F5770" w:rsidRDefault="001F5770" w:rsidP="001F5770">
            <w:pPr>
              <w:jc w:val="both"/>
              <w:rPr>
                <w:rFonts w:asciiTheme="minorHAnsi" w:hAnsiTheme="minorHAnsi" w:cstheme="minorHAnsi"/>
                <w:sz w:val="20"/>
                <w:szCs w:val="20"/>
              </w:rPr>
            </w:pPr>
            <w:r w:rsidRPr="001F5770">
              <w:rPr>
                <w:rFonts w:asciiTheme="minorHAnsi" w:hAnsiTheme="minorHAnsi" w:cstheme="minorHAnsi"/>
                <w:sz w:val="20"/>
                <w:szCs w:val="20"/>
              </w:rPr>
              <w:t>Es el inventario de documentos asociados a</w:t>
            </w:r>
            <w:r>
              <w:rPr>
                <w:rFonts w:asciiTheme="minorHAnsi" w:hAnsiTheme="minorHAnsi" w:cstheme="minorHAnsi"/>
                <w:sz w:val="20"/>
                <w:szCs w:val="20"/>
              </w:rPr>
              <w:t xml:space="preserve"> un</w:t>
            </w:r>
            <w:r w:rsidRPr="001F5770">
              <w:rPr>
                <w:rFonts w:asciiTheme="minorHAnsi" w:hAnsiTheme="minorHAnsi" w:cstheme="minorHAnsi"/>
                <w:sz w:val="20"/>
                <w:szCs w:val="20"/>
              </w:rPr>
              <w:t xml:space="preserve"> proceso, de acuerdo</w:t>
            </w:r>
          </w:p>
          <w:p w14:paraId="71557969" w14:textId="08974C32" w:rsidR="00326DA1" w:rsidRPr="008B2116" w:rsidRDefault="001F5770" w:rsidP="001F5770">
            <w:pPr>
              <w:jc w:val="both"/>
              <w:rPr>
                <w:rFonts w:asciiTheme="minorHAnsi" w:hAnsiTheme="minorHAnsi" w:cstheme="minorHAnsi"/>
                <w:sz w:val="20"/>
                <w:szCs w:val="20"/>
              </w:rPr>
            </w:pPr>
            <w:r w:rsidRPr="001F5770">
              <w:rPr>
                <w:rFonts w:asciiTheme="minorHAnsi" w:hAnsiTheme="minorHAnsi" w:cstheme="minorHAnsi"/>
                <w:sz w:val="20"/>
                <w:szCs w:val="20"/>
              </w:rPr>
              <w:t xml:space="preserve">con la estructura documental establecida en el SIG </w:t>
            </w:r>
            <w:r>
              <w:rPr>
                <w:rFonts w:asciiTheme="minorHAnsi" w:hAnsiTheme="minorHAnsi" w:cstheme="minorHAnsi"/>
                <w:sz w:val="20"/>
                <w:szCs w:val="20"/>
              </w:rPr>
              <w:t>del IDEP</w:t>
            </w:r>
            <w:r w:rsidRPr="001F5770">
              <w:rPr>
                <w:rFonts w:asciiTheme="minorHAnsi" w:hAnsiTheme="minorHAnsi" w:cstheme="minorHAnsi"/>
                <w:sz w:val="20"/>
                <w:szCs w:val="20"/>
              </w:rPr>
              <w:t>, cuyo propósito es</w:t>
            </w:r>
            <w:r>
              <w:rPr>
                <w:rFonts w:asciiTheme="minorHAnsi" w:hAnsiTheme="minorHAnsi" w:cstheme="minorHAnsi"/>
                <w:sz w:val="20"/>
                <w:szCs w:val="20"/>
              </w:rPr>
              <w:t xml:space="preserve"> </w:t>
            </w:r>
            <w:r w:rsidRPr="001F5770">
              <w:rPr>
                <w:rFonts w:asciiTheme="minorHAnsi" w:hAnsiTheme="minorHAnsi" w:cstheme="minorHAnsi"/>
                <w:sz w:val="20"/>
                <w:szCs w:val="20"/>
              </w:rPr>
              <w:t>controlar los cambios que se realicen a los mismos para garantizar el uso de las versiones vigentes.</w:t>
            </w:r>
          </w:p>
        </w:tc>
      </w:tr>
      <w:tr w:rsidR="00326DA1" w:rsidRPr="008B2116" w14:paraId="79B46B85" w14:textId="77777777" w:rsidTr="00C84D29">
        <w:tc>
          <w:tcPr>
            <w:tcW w:w="495" w:type="dxa"/>
          </w:tcPr>
          <w:p w14:paraId="124B9E77"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A0B03AF" w14:textId="77777777" w:rsidR="00326DA1" w:rsidRPr="008B2116" w:rsidRDefault="00326DA1"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3994338" w14:textId="6F569A6D" w:rsidR="00326DA1" w:rsidRPr="003E3177" w:rsidRDefault="00326DA1" w:rsidP="00C84D29">
            <w:pPr>
              <w:jc w:val="both"/>
              <w:rPr>
                <w:rFonts w:asciiTheme="minorHAnsi" w:hAnsiTheme="minorHAnsi" w:cstheme="minorHAnsi"/>
                <w:sz w:val="20"/>
                <w:szCs w:val="20"/>
              </w:rPr>
            </w:pPr>
            <w:r w:rsidRPr="004F46B8">
              <w:rPr>
                <w:rFonts w:asciiTheme="minorHAnsi" w:hAnsiTheme="minorHAnsi" w:cstheme="minorHAnsi"/>
                <w:sz w:val="20"/>
                <w:szCs w:val="20"/>
              </w:rPr>
              <w:t>Cuadro de Caracterización Documental (Listado Maestro de Registros)</w:t>
            </w:r>
          </w:p>
        </w:tc>
      </w:tr>
      <w:tr w:rsidR="00326DA1" w:rsidRPr="008B2116" w14:paraId="6EE466B7" w14:textId="77777777" w:rsidTr="00C84D29">
        <w:tc>
          <w:tcPr>
            <w:tcW w:w="8494" w:type="dxa"/>
            <w:gridSpan w:val="4"/>
            <w:shd w:val="clear" w:color="auto" w:fill="1F3864" w:themeFill="accent1" w:themeFillShade="80"/>
          </w:tcPr>
          <w:p w14:paraId="198DC5A7" w14:textId="77777777" w:rsidR="00326DA1" w:rsidRPr="008B2116" w:rsidRDefault="00326DA1" w:rsidP="001C57E1">
            <w:pPr>
              <w:pStyle w:val="Prrafodelista"/>
              <w:numPr>
                <w:ilvl w:val="0"/>
                <w:numId w:val="29"/>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326DA1" w:rsidRPr="008B2116" w14:paraId="55D3F67A" w14:textId="77777777" w:rsidTr="00C84D29">
        <w:tc>
          <w:tcPr>
            <w:tcW w:w="495" w:type="dxa"/>
          </w:tcPr>
          <w:p w14:paraId="4B456C85"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16115D7" w14:textId="77777777" w:rsidR="00326DA1" w:rsidRPr="008B2116" w:rsidRDefault="00326DA1"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48FA5AF" w14:textId="77777777" w:rsidR="00326DA1" w:rsidRPr="008B2116" w:rsidRDefault="00326DA1"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326DA1" w:rsidRPr="008B2116" w14:paraId="619614C0" w14:textId="77777777" w:rsidTr="00C84D29">
        <w:tc>
          <w:tcPr>
            <w:tcW w:w="495" w:type="dxa"/>
          </w:tcPr>
          <w:p w14:paraId="3FA3803C"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E7B566F" w14:textId="77777777" w:rsidR="00326DA1" w:rsidRPr="008B2116" w:rsidRDefault="00326DA1"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CAFDBF4" w14:textId="77777777" w:rsidR="00326DA1" w:rsidRPr="008B2116" w:rsidRDefault="00326DA1"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326DA1" w:rsidRPr="008B2116" w14:paraId="03A8CDA7" w14:textId="77777777" w:rsidTr="00C84D29">
        <w:tc>
          <w:tcPr>
            <w:tcW w:w="8494" w:type="dxa"/>
            <w:gridSpan w:val="4"/>
            <w:shd w:val="clear" w:color="auto" w:fill="1F3864" w:themeFill="accent1" w:themeFillShade="80"/>
          </w:tcPr>
          <w:p w14:paraId="55A70648" w14:textId="77777777" w:rsidR="00326DA1" w:rsidRPr="008B2116" w:rsidRDefault="00326DA1" w:rsidP="001C57E1">
            <w:pPr>
              <w:pStyle w:val="Prrafodelista"/>
              <w:numPr>
                <w:ilvl w:val="0"/>
                <w:numId w:val="2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26DA1" w:rsidRPr="008B2116" w14:paraId="30976D5A" w14:textId="77777777" w:rsidTr="00C84D29">
        <w:tc>
          <w:tcPr>
            <w:tcW w:w="495" w:type="dxa"/>
            <w:vMerge w:val="restart"/>
          </w:tcPr>
          <w:p w14:paraId="7DE63CCE"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4B7B36F" w14:textId="77777777" w:rsidR="00326DA1" w:rsidRPr="008B2116" w:rsidRDefault="00326DA1"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66B61E6"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26DA1" w:rsidRPr="008B2116" w14:paraId="5267306D" w14:textId="77777777" w:rsidTr="00C84D29">
        <w:tc>
          <w:tcPr>
            <w:tcW w:w="495" w:type="dxa"/>
            <w:vMerge/>
          </w:tcPr>
          <w:p w14:paraId="3C4AE366" w14:textId="77777777" w:rsidR="00326DA1" w:rsidRPr="008B2116" w:rsidRDefault="00326DA1" w:rsidP="00C84D29">
            <w:pPr>
              <w:jc w:val="both"/>
              <w:rPr>
                <w:rFonts w:asciiTheme="minorHAnsi" w:hAnsiTheme="minorHAnsi" w:cstheme="minorHAnsi"/>
                <w:sz w:val="20"/>
                <w:szCs w:val="20"/>
              </w:rPr>
            </w:pPr>
          </w:p>
        </w:tc>
        <w:tc>
          <w:tcPr>
            <w:tcW w:w="2020" w:type="dxa"/>
            <w:vMerge/>
          </w:tcPr>
          <w:p w14:paraId="20028165" w14:textId="77777777" w:rsidR="00326DA1" w:rsidRPr="008B2116" w:rsidRDefault="00326DA1" w:rsidP="00C84D29">
            <w:pPr>
              <w:jc w:val="both"/>
              <w:rPr>
                <w:rFonts w:asciiTheme="minorHAnsi" w:hAnsiTheme="minorHAnsi" w:cstheme="minorHAnsi"/>
                <w:b/>
                <w:bCs/>
                <w:sz w:val="20"/>
                <w:szCs w:val="20"/>
              </w:rPr>
            </w:pPr>
          </w:p>
        </w:tc>
        <w:tc>
          <w:tcPr>
            <w:tcW w:w="5979" w:type="dxa"/>
            <w:gridSpan w:val="2"/>
          </w:tcPr>
          <w:p w14:paraId="1B2AC228"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26DA1" w:rsidRPr="008B2116" w14:paraId="4CC0A772" w14:textId="77777777" w:rsidTr="00C84D29">
        <w:tc>
          <w:tcPr>
            <w:tcW w:w="495" w:type="dxa"/>
          </w:tcPr>
          <w:p w14:paraId="5BB9B2C4"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E0BFBFD" w14:textId="77777777" w:rsidR="00326DA1" w:rsidRPr="008B2116" w:rsidRDefault="00326DA1" w:rsidP="00C84D29">
            <w:pPr>
              <w:jc w:val="both"/>
              <w:rPr>
                <w:rFonts w:asciiTheme="minorHAnsi" w:hAnsiTheme="minorHAnsi" w:cstheme="minorHAnsi"/>
                <w:b/>
                <w:bCs/>
                <w:sz w:val="20"/>
                <w:szCs w:val="20"/>
              </w:rPr>
            </w:pPr>
            <w:r w:rsidRPr="0066018D">
              <w:rPr>
                <w:rFonts w:asciiTheme="minorHAnsi" w:hAnsiTheme="minorHAnsi" w:cstheme="minorHAnsi"/>
                <w:b/>
                <w:bCs/>
                <w:sz w:val="20"/>
                <w:szCs w:val="20"/>
              </w:rPr>
              <w:t>Reglas o normas</w:t>
            </w:r>
          </w:p>
        </w:tc>
        <w:tc>
          <w:tcPr>
            <w:tcW w:w="5979" w:type="dxa"/>
            <w:gridSpan w:val="2"/>
          </w:tcPr>
          <w:p w14:paraId="5AEBB629" w14:textId="77777777" w:rsidR="00326DA1" w:rsidRDefault="00326DA1" w:rsidP="00C84D29">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8F5E89">
              <w:rPr>
                <w:rFonts w:asciiTheme="minorHAnsi" w:hAnsiTheme="minorHAnsi" w:cstheme="minorHAnsi"/>
                <w:sz w:val="20"/>
                <w:szCs w:val="20"/>
              </w:rPr>
              <w:t>Decreto 652 de 2011. Por medio del cual se adopta la</w:t>
            </w:r>
            <w:r>
              <w:rPr>
                <w:rFonts w:asciiTheme="minorHAnsi" w:hAnsiTheme="minorHAnsi" w:cstheme="minorHAnsi"/>
                <w:sz w:val="20"/>
                <w:szCs w:val="20"/>
              </w:rPr>
              <w:t xml:space="preserve"> </w:t>
            </w:r>
            <w:r w:rsidRPr="008F5E89">
              <w:rPr>
                <w:rFonts w:asciiTheme="minorHAnsi" w:hAnsiTheme="minorHAnsi" w:cstheme="minorHAnsi"/>
                <w:sz w:val="20"/>
                <w:szCs w:val="20"/>
              </w:rPr>
              <w:t>Norma Técnica Distrital del Sistema Integrado de Gestión</w:t>
            </w:r>
            <w:r>
              <w:rPr>
                <w:rFonts w:asciiTheme="minorHAnsi" w:hAnsiTheme="minorHAnsi" w:cstheme="minorHAnsi"/>
                <w:sz w:val="20"/>
                <w:szCs w:val="20"/>
              </w:rPr>
              <w:t xml:space="preserve"> </w:t>
            </w:r>
            <w:r w:rsidRPr="008F5E89">
              <w:rPr>
                <w:rFonts w:asciiTheme="minorHAnsi" w:hAnsiTheme="minorHAnsi" w:cstheme="minorHAnsi"/>
                <w:sz w:val="20"/>
                <w:szCs w:val="20"/>
              </w:rPr>
              <w:t>para las Entidades y Organismos Distritales</w:t>
            </w:r>
            <w:r>
              <w:rPr>
                <w:rFonts w:asciiTheme="minorHAnsi" w:hAnsiTheme="minorHAnsi" w:cstheme="minorHAnsi"/>
                <w:sz w:val="20"/>
                <w:szCs w:val="20"/>
              </w:rPr>
              <w:t>.</w:t>
            </w:r>
          </w:p>
          <w:p w14:paraId="75F6A12C" w14:textId="77777777" w:rsidR="00AD60BA" w:rsidRDefault="00AD60BA" w:rsidP="00C84D29">
            <w:pPr>
              <w:rPr>
                <w:rFonts w:asciiTheme="minorHAnsi" w:hAnsiTheme="minorHAnsi" w:cstheme="minorHAnsi"/>
                <w:sz w:val="20"/>
                <w:szCs w:val="20"/>
              </w:rPr>
            </w:pPr>
          </w:p>
          <w:p w14:paraId="06217636" w14:textId="1192090D" w:rsidR="00AD60BA" w:rsidRPr="008B2116" w:rsidRDefault="00AD60BA" w:rsidP="00C84D29">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AD60BA">
              <w:rPr>
                <w:rFonts w:asciiTheme="minorHAnsi" w:hAnsiTheme="minorHAnsi" w:cstheme="minorHAnsi"/>
                <w:sz w:val="20"/>
                <w:szCs w:val="20"/>
              </w:rPr>
              <w:t>Decreto 807 de 2019. "Por medio del cual se reglamenta el Sistema de Gestión en el Distrito Capital y se dictan otras disposiciones, adopta para el Distrito Capital el MIPG, como un mecanismo que facilita la integración y articulación entre el Sistema de Gestión y el Sistema de Control Interno, y que constituye el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tc>
      </w:tr>
      <w:tr w:rsidR="00326DA1" w:rsidRPr="008B2116" w14:paraId="2AD48153" w14:textId="77777777" w:rsidTr="00C84D29">
        <w:tc>
          <w:tcPr>
            <w:tcW w:w="495" w:type="dxa"/>
          </w:tcPr>
          <w:p w14:paraId="15E4923D" w14:textId="77777777" w:rsidR="00326DA1" w:rsidRPr="008B2116" w:rsidRDefault="00326DA1"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CCAEF1F" w14:textId="77777777" w:rsidR="00326DA1" w:rsidRPr="008B2116" w:rsidRDefault="00326DA1"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044649C" w14:textId="77777777" w:rsidR="00326DA1" w:rsidRPr="008B2116" w:rsidRDefault="00326DA1"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5722006" w14:textId="77777777" w:rsidR="00326DA1" w:rsidRDefault="00326DA1" w:rsidP="00326DA1">
      <w:pPr>
        <w:jc w:val="both"/>
        <w:rPr>
          <w:sz w:val="22"/>
          <w:szCs w:val="22"/>
        </w:rPr>
      </w:pPr>
    </w:p>
    <w:p w14:paraId="544D3277" w14:textId="77777777" w:rsidR="00326DA1" w:rsidRPr="00326DA1" w:rsidRDefault="00326DA1" w:rsidP="00326DA1"/>
    <w:p w14:paraId="54FF967B" w14:textId="1E6DE3D2" w:rsidR="00335FCE" w:rsidRDefault="00326DA1" w:rsidP="00335FCE">
      <w:pPr>
        <w:pStyle w:val="Ttulo3"/>
        <w:rPr>
          <w:rFonts w:ascii="Times New Roman" w:hAnsi="Times New Roman" w:cs="Times New Roman"/>
          <w:noProof/>
          <w:color w:val="595959" w:themeColor="text1" w:themeTint="A6"/>
        </w:rPr>
      </w:pPr>
      <w:bookmarkStart w:id="35" w:name="_Toc86661063"/>
      <w:r>
        <w:rPr>
          <w:rFonts w:ascii="Times New Roman" w:hAnsi="Times New Roman" w:cs="Times New Roman"/>
          <w:noProof/>
          <w:color w:val="595959" w:themeColor="text1" w:themeTint="A6"/>
        </w:rPr>
        <w:t>C</w:t>
      </w:r>
      <w:r w:rsidR="00A9164A">
        <w:rPr>
          <w:rFonts w:ascii="Times New Roman" w:hAnsi="Times New Roman" w:cs="Times New Roman"/>
          <w:noProof/>
          <w:color w:val="595959" w:themeColor="text1" w:themeTint="A6"/>
        </w:rPr>
        <w:t>7</w:t>
      </w:r>
      <w:r>
        <w:rPr>
          <w:rFonts w:ascii="Times New Roman" w:hAnsi="Times New Roman" w:cs="Times New Roman"/>
          <w:noProof/>
          <w:color w:val="595959" w:themeColor="text1" w:themeTint="A6"/>
        </w:rPr>
        <w:t xml:space="preserve">. </w:t>
      </w:r>
      <w:r w:rsidR="00335FCE" w:rsidRPr="000A11B1">
        <w:rPr>
          <w:rFonts w:ascii="Times New Roman" w:hAnsi="Times New Roman" w:cs="Times New Roman"/>
          <w:noProof/>
          <w:color w:val="595959" w:themeColor="text1" w:themeTint="A6"/>
        </w:rPr>
        <w:t>Registros de control de la documentación del Sistema Integrado de Gestión</w:t>
      </w:r>
      <w:bookmarkEnd w:id="35"/>
    </w:p>
    <w:p w14:paraId="6C3CCA91" w14:textId="77777777" w:rsidR="00335FCE" w:rsidRPr="0061047A" w:rsidRDefault="00335FCE" w:rsidP="00335FCE"/>
    <w:p w14:paraId="73340D5D"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INSTRUMENTOS DEL SISTEMA INTEGRADO DE GESTIÓN</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0900B73F" w14:textId="77777777" w:rsidTr="00335FCE">
        <w:tc>
          <w:tcPr>
            <w:tcW w:w="8494" w:type="dxa"/>
            <w:gridSpan w:val="4"/>
            <w:shd w:val="clear" w:color="auto" w:fill="1F3864" w:themeFill="accent1" w:themeFillShade="80"/>
          </w:tcPr>
          <w:p w14:paraId="2EF1B02F" w14:textId="41E59FFC" w:rsidR="00335FCE" w:rsidRPr="008B2116" w:rsidRDefault="00335FCE" w:rsidP="001C57E1">
            <w:pPr>
              <w:pStyle w:val="Prrafodelista"/>
              <w:numPr>
                <w:ilvl w:val="0"/>
                <w:numId w:val="3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1122017D" w14:textId="77777777" w:rsidTr="00335FCE">
        <w:tc>
          <w:tcPr>
            <w:tcW w:w="495" w:type="dxa"/>
          </w:tcPr>
          <w:p w14:paraId="7B8299E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5C56ADE5"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45A23F4"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Registros de control de la documentación del Sistema Integrado de Gestión</w:t>
            </w:r>
          </w:p>
        </w:tc>
      </w:tr>
      <w:tr w:rsidR="00335FCE" w:rsidRPr="008B2116" w14:paraId="3F42E6A1" w14:textId="77777777" w:rsidTr="00335FCE">
        <w:tc>
          <w:tcPr>
            <w:tcW w:w="495" w:type="dxa"/>
          </w:tcPr>
          <w:p w14:paraId="609FD49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EAB0622"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217346C"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1EED2532" w14:textId="77777777" w:rsidTr="00335FCE">
        <w:tc>
          <w:tcPr>
            <w:tcW w:w="8494" w:type="dxa"/>
            <w:gridSpan w:val="4"/>
            <w:shd w:val="clear" w:color="auto" w:fill="1F3864" w:themeFill="accent1" w:themeFillShade="80"/>
          </w:tcPr>
          <w:p w14:paraId="04968EB3" w14:textId="77777777" w:rsidR="00335FCE" w:rsidRPr="008B2116" w:rsidRDefault="00335FCE" w:rsidP="001C57E1">
            <w:pPr>
              <w:pStyle w:val="Prrafodelista"/>
              <w:numPr>
                <w:ilvl w:val="0"/>
                <w:numId w:val="3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2FE211D2" w14:textId="77777777" w:rsidTr="00335FCE">
        <w:tc>
          <w:tcPr>
            <w:tcW w:w="495" w:type="dxa"/>
          </w:tcPr>
          <w:p w14:paraId="0AB8C389"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D322679" w14:textId="77777777" w:rsidR="00335FCE" w:rsidRPr="005E62E9" w:rsidRDefault="00335FCE" w:rsidP="00335FCE">
            <w:pPr>
              <w:rPr>
                <w:rFonts w:asciiTheme="minorHAnsi" w:hAnsiTheme="minorHAnsi" w:cstheme="minorHAnsi"/>
                <w:b/>
                <w:bCs/>
                <w:sz w:val="20"/>
                <w:szCs w:val="20"/>
              </w:rPr>
            </w:pPr>
            <w:r w:rsidRPr="00DE01D0">
              <w:rPr>
                <w:rFonts w:asciiTheme="minorHAnsi" w:hAnsiTheme="minorHAnsi" w:cstheme="minorHAnsi"/>
                <w:b/>
                <w:bCs/>
                <w:sz w:val="20"/>
                <w:szCs w:val="20"/>
              </w:rPr>
              <w:t>Alcance y contenido</w:t>
            </w:r>
          </w:p>
        </w:tc>
        <w:tc>
          <w:tcPr>
            <w:tcW w:w="5979" w:type="dxa"/>
            <w:gridSpan w:val="2"/>
          </w:tcPr>
          <w:p w14:paraId="37FAE9A4" w14:textId="25DC73F0" w:rsidR="00335FCE" w:rsidRPr="008B2116" w:rsidRDefault="00DE01D0" w:rsidP="00DE01D0">
            <w:pPr>
              <w:jc w:val="both"/>
              <w:rPr>
                <w:rFonts w:asciiTheme="minorHAnsi" w:hAnsiTheme="minorHAnsi" w:cstheme="minorHAnsi"/>
                <w:sz w:val="20"/>
                <w:szCs w:val="20"/>
              </w:rPr>
            </w:pPr>
            <w:r>
              <w:rPr>
                <w:rFonts w:asciiTheme="minorHAnsi" w:hAnsiTheme="minorHAnsi" w:cstheme="minorHAnsi"/>
                <w:sz w:val="20"/>
                <w:szCs w:val="20"/>
              </w:rPr>
              <w:t xml:space="preserve">Expediente que reúne los </w:t>
            </w:r>
            <w:r w:rsidRPr="00DE01D0">
              <w:rPr>
                <w:rFonts w:asciiTheme="minorHAnsi" w:hAnsiTheme="minorHAnsi" w:cstheme="minorHAnsi"/>
                <w:sz w:val="20"/>
                <w:szCs w:val="20"/>
              </w:rPr>
              <w:t>documentos que se evidencia</w:t>
            </w:r>
            <w:r w:rsidR="008E3C08">
              <w:rPr>
                <w:rFonts w:asciiTheme="minorHAnsi" w:hAnsiTheme="minorHAnsi" w:cstheme="minorHAnsi"/>
                <w:sz w:val="20"/>
                <w:szCs w:val="20"/>
              </w:rPr>
              <w:t>n</w:t>
            </w:r>
            <w:r w:rsidRPr="00DE01D0">
              <w:rPr>
                <w:rFonts w:asciiTheme="minorHAnsi" w:hAnsiTheme="minorHAnsi" w:cstheme="minorHAnsi"/>
                <w:sz w:val="20"/>
                <w:szCs w:val="20"/>
              </w:rPr>
              <w:t xml:space="preserve"> el</w:t>
            </w:r>
            <w:r>
              <w:rPr>
                <w:rFonts w:asciiTheme="minorHAnsi" w:hAnsiTheme="minorHAnsi" w:cstheme="minorHAnsi"/>
                <w:sz w:val="20"/>
                <w:szCs w:val="20"/>
              </w:rPr>
              <w:t xml:space="preserve"> </w:t>
            </w:r>
            <w:r w:rsidRPr="00DE01D0">
              <w:rPr>
                <w:rFonts w:asciiTheme="minorHAnsi" w:hAnsiTheme="minorHAnsi" w:cstheme="minorHAnsi"/>
                <w:sz w:val="20"/>
                <w:szCs w:val="20"/>
              </w:rPr>
              <w:t>establecimiento de los requisitos para</w:t>
            </w:r>
            <w:r>
              <w:rPr>
                <w:rFonts w:asciiTheme="minorHAnsi" w:hAnsiTheme="minorHAnsi" w:cstheme="minorHAnsi"/>
                <w:sz w:val="20"/>
                <w:szCs w:val="20"/>
              </w:rPr>
              <w:t xml:space="preserve"> </w:t>
            </w:r>
            <w:r w:rsidRPr="00DE01D0">
              <w:rPr>
                <w:rFonts w:asciiTheme="minorHAnsi" w:hAnsiTheme="minorHAnsi" w:cstheme="minorHAnsi"/>
                <w:sz w:val="20"/>
                <w:szCs w:val="20"/>
              </w:rPr>
              <w:t>elaborar, mantener y actualizar los</w:t>
            </w:r>
            <w:r>
              <w:rPr>
                <w:rFonts w:asciiTheme="minorHAnsi" w:hAnsiTheme="minorHAnsi" w:cstheme="minorHAnsi"/>
                <w:sz w:val="20"/>
                <w:szCs w:val="20"/>
              </w:rPr>
              <w:t xml:space="preserve"> </w:t>
            </w:r>
            <w:r w:rsidRPr="00DE01D0">
              <w:rPr>
                <w:rFonts w:asciiTheme="minorHAnsi" w:hAnsiTheme="minorHAnsi" w:cstheme="minorHAnsi"/>
                <w:sz w:val="20"/>
                <w:szCs w:val="20"/>
              </w:rPr>
              <w:t>documentos y formatos normalizados</w:t>
            </w:r>
            <w:r>
              <w:rPr>
                <w:rFonts w:asciiTheme="minorHAnsi" w:hAnsiTheme="minorHAnsi" w:cstheme="minorHAnsi"/>
                <w:sz w:val="20"/>
                <w:szCs w:val="20"/>
              </w:rPr>
              <w:t xml:space="preserve"> </w:t>
            </w:r>
            <w:r w:rsidRPr="00DE01D0">
              <w:rPr>
                <w:rFonts w:asciiTheme="minorHAnsi" w:hAnsiTheme="minorHAnsi" w:cstheme="minorHAnsi"/>
                <w:sz w:val="20"/>
                <w:szCs w:val="20"/>
              </w:rPr>
              <w:t>en el Sistema Integrado de Gestión.</w:t>
            </w:r>
          </w:p>
        </w:tc>
      </w:tr>
      <w:tr w:rsidR="00335FCE" w:rsidRPr="008B2116" w14:paraId="0327AA1B" w14:textId="77777777" w:rsidTr="00335FCE">
        <w:tc>
          <w:tcPr>
            <w:tcW w:w="495" w:type="dxa"/>
          </w:tcPr>
          <w:p w14:paraId="0ED2659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88FB2C3"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BDDE5FA" w14:textId="6DBFD26D" w:rsidR="00625360" w:rsidRPr="00625360" w:rsidRDefault="00625360" w:rsidP="001C57E1">
            <w:pPr>
              <w:pStyle w:val="Prrafodelista"/>
              <w:numPr>
                <w:ilvl w:val="0"/>
                <w:numId w:val="31"/>
              </w:numPr>
              <w:ind w:left="257" w:hanging="270"/>
              <w:jc w:val="both"/>
              <w:rPr>
                <w:rFonts w:asciiTheme="minorHAnsi" w:hAnsiTheme="minorHAnsi" w:cstheme="minorHAnsi"/>
                <w:sz w:val="20"/>
                <w:szCs w:val="20"/>
              </w:rPr>
            </w:pPr>
            <w:r w:rsidRPr="00625360">
              <w:rPr>
                <w:rFonts w:asciiTheme="minorHAnsi" w:hAnsiTheme="minorHAnsi" w:cstheme="minorHAnsi"/>
                <w:sz w:val="20"/>
                <w:szCs w:val="20"/>
              </w:rPr>
              <w:t>Formato FT-MIC-03-04</w:t>
            </w:r>
            <w:r>
              <w:rPr>
                <w:rFonts w:asciiTheme="minorHAnsi" w:hAnsiTheme="minorHAnsi" w:cstheme="minorHAnsi"/>
                <w:sz w:val="20"/>
                <w:szCs w:val="20"/>
              </w:rPr>
              <w:t xml:space="preserve">. </w:t>
            </w:r>
            <w:r w:rsidRPr="00625360">
              <w:rPr>
                <w:rFonts w:asciiTheme="minorHAnsi" w:hAnsiTheme="minorHAnsi" w:cstheme="minorHAnsi"/>
                <w:sz w:val="20"/>
                <w:szCs w:val="20"/>
              </w:rPr>
              <w:t>Solicitud de creación, modificación o anulación de documentos</w:t>
            </w:r>
          </w:p>
          <w:p w14:paraId="0ACC97C4" w14:textId="77777777" w:rsidR="00625360" w:rsidRPr="00625360" w:rsidRDefault="00625360" w:rsidP="001C57E1">
            <w:pPr>
              <w:pStyle w:val="Prrafodelista"/>
              <w:numPr>
                <w:ilvl w:val="0"/>
                <w:numId w:val="31"/>
              </w:numPr>
              <w:ind w:left="257" w:hanging="270"/>
              <w:jc w:val="both"/>
              <w:rPr>
                <w:rFonts w:asciiTheme="minorHAnsi" w:hAnsiTheme="minorHAnsi" w:cstheme="minorHAnsi"/>
                <w:sz w:val="20"/>
                <w:szCs w:val="20"/>
              </w:rPr>
            </w:pPr>
            <w:r w:rsidRPr="00625360">
              <w:rPr>
                <w:rFonts w:asciiTheme="minorHAnsi" w:hAnsiTheme="minorHAnsi" w:cstheme="minorHAnsi"/>
                <w:sz w:val="20"/>
                <w:szCs w:val="20"/>
              </w:rPr>
              <w:t>Documento soporte de creación o modificación solicitada en medio magnético.</w:t>
            </w:r>
          </w:p>
          <w:p w14:paraId="65E6FC10" w14:textId="77777777" w:rsidR="00625360" w:rsidRPr="00625360" w:rsidRDefault="00625360" w:rsidP="001C57E1">
            <w:pPr>
              <w:pStyle w:val="Prrafodelista"/>
              <w:numPr>
                <w:ilvl w:val="0"/>
                <w:numId w:val="31"/>
              </w:numPr>
              <w:ind w:left="257" w:hanging="270"/>
              <w:jc w:val="both"/>
              <w:rPr>
                <w:rFonts w:asciiTheme="minorHAnsi" w:hAnsiTheme="minorHAnsi" w:cstheme="minorHAnsi"/>
                <w:sz w:val="20"/>
                <w:szCs w:val="20"/>
              </w:rPr>
            </w:pPr>
            <w:r w:rsidRPr="00625360">
              <w:rPr>
                <w:rFonts w:asciiTheme="minorHAnsi" w:hAnsiTheme="minorHAnsi" w:cstheme="minorHAnsi"/>
                <w:sz w:val="20"/>
                <w:szCs w:val="20"/>
              </w:rPr>
              <w:t>Listado Maestro de Documentos</w:t>
            </w:r>
          </w:p>
          <w:p w14:paraId="7BC9AE11" w14:textId="1630FF56" w:rsidR="00335FCE" w:rsidRPr="00625360" w:rsidRDefault="00625360" w:rsidP="001C57E1">
            <w:pPr>
              <w:pStyle w:val="Prrafodelista"/>
              <w:numPr>
                <w:ilvl w:val="0"/>
                <w:numId w:val="31"/>
              </w:numPr>
              <w:ind w:left="257" w:hanging="270"/>
              <w:jc w:val="both"/>
              <w:rPr>
                <w:rFonts w:asciiTheme="minorHAnsi" w:hAnsiTheme="minorHAnsi" w:cstheme="minorHAnsi"/>
                <w:sz w:val="20"/>
                <w:szCs w:val="20"/>
              </w:rPr>
            </w:pPr>
            <w:r w:rsidRPr="00625360">
              <w:rPr>
                <w:rFonts w:asciiTheme="minorHAnsi" w:hAnsiTheme="minorHAnsi" w:cstheme="minorHAnsi"/>
                <w:sz w:val="20"/>
                <w:szCs w:val="20"/>
              </w:rPr>
              <w:t xml:space="preserve">Correo </w:t>
            </w:r>
            <w:r>
              <w:rPr>
                <w:rFonts w:asciiTheme="minorHAnsi" w:hAnsiTheme="minorHAnsi" w:cstheme="minorHAnsi"/>
                <w:sz w:val="20"/>
                <w:szCs w:val="20"/>
              </w:rPr>
              <w:t>e</w:t>
            </w:r>
            <w:r w:rsidRPr="00625360">
              <w:rPr>
                <w:rFonts w:asciiTheme="minorHAnsi" w:hAnsiTheme="minorHAnsi" w:cstheme="minorHAnsi"/>
                <w:sz w:val="20"/>
                <w:szCs w:val="20"/>
              </w:rPr>
              <w:t>lectrónico de socialización</w:t>
            </w:r>
          </w:p>
        </w:tc>
      </w:tr>
      <w:tr w:rsidR="00335FCE" w:rsidRPr="008B2116" w14:paraId="04D1A356" w14:textId="77777777" w:rsidTr="00335FCE">
        <w:tc>
          <w:tcPr>
            <w:tcW w:w="8494" w:type="dxa"/>
            <w:gridSpan w:val="4"/>
            <w:shd w:val="clear" w:color="auto" w:fill="1F3864" w:themeFill="accent1" w:themeFillShade="80"/>
          </w:tcPr>
          <w:p w14:paraId="23B57EE4" w14:textId="77777777" w:rsidR="00335FCE" w:rsidRPr="008B2116" w:rsidRDefault="00335FCE" w:rsidP="001C57E1">
            <w:pPr>
              <w:pStyle w:val="Prrafodelista"/>
              <w:numPr>
                <w:ilvl w:val="0"/>
                <w:numId w:val="3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07B2F2C7" w14:textId="77777777" w:rsidTr="00335FCE">
        <w:tc>
          <w:tcPr>
            <w:tcW w:w="495" w:type="dxa"/>
          </w:tcPr>
          <w:p w14:paraId="7973CEB0"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ACD3BD5"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E7D4AFF" w14:textId="04B92C22" w:rsidR="00335FCE" w:rsidRPr="008B2116" w:rsidRDefault="006D6802" w:rsidP="00335FCE">
            <w:pPr>
              <w:jc w:val="both"/>
              <w:rPr>
                <w:rFonts w:asciiTheme="minorHAnsi" w:hAnsiTheme="minorHAnsi" w:cstheme="minorHAnsi"/>
                <w:sz w:val="20"/>
                <w:szCs w:val="20"/>
              </w:rPr>
            </w:pPr>
            <w:r>
              <w:rPr>
                <w:rFonts w:asciiTheme="minorHAnsi" w:hAnsiTheme="minorHAnsi" w:cstheme="minorHAnsi"/>
                <w:sz w:val="20"/>
                <w:szCs w:val="20"/>
              </w:rPr>
              <w:t>5 años</w:t>
            </w:r>
          </w:p>
        </w:tc>
      </w:tr>
      <w:tr w:rsidR="00335FCE" w:rsidRPr="008B2116" w14:paraId="7FC197A5" w14:textId="77777777" w:rsidTr="00335FCE">
        <w:tc>
          <w:tcPr>
            <w:tcW w:w="495" w:type="dxa"/>
          </w:tcPr>
          <w:p w14:paraId="7718837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278A83B"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69DA88DE" w14:textId="568D111E" w:rsidR="00335FCE" w:rsidRPr="008B2116" w:rsidRDefault="006D6802" w:rsidP="00335FCE">
            <w:pPr>
              <w:jc w:val="both"/>
              <w:rPr>
                <w:rFonts w:asciiTheme="minorHAnsi" w:hAnsiTheme="minorHAnsi" w:cstheme="minorHAnsi"/>
                <w:sz w:val="20"/>
                <w:szCs w:val="20"/>
              </w:rPr>
            </w:pPr>
            <w:r>
              <w:rPr>
                <w:rFonts w:asciiTheme="minorHAnsi" w:hAnsiTheme="minorHAnsi" w:cstheme="minorHAnsi"/>
                <w:sz w:val="20"/>
                <w:szCs w:val="20"/>
              </w:rPr>
              <w:t>Selección</w:t>
            </w:r>
          </w:p>
        </w:tc>
      </w:tr>
      <w:tr w:rsidR="00335FCE" w:rsidRPr="008B2116" w14:paraId="75C39F6D" w14:textId="77777777" w:rsidTr="00335FCE">
        <w:tc>
          <w:tcPr>
            <w:tcW w:w="8494" w:type="dxa"/>
            <w:gridSpan w:val="4"/>
            <w:shd w:val="clear" w:color="auto" w:fill="1F3864" w:themeFill="accent1" w:themeFillShade="80"/>
          </w:tcPr>
          <w:p w14:paraId="40E39478" w14:textId="77777777" w:rsidR="00335FCE" w:rsidRPr="008B2116" w:rsidRDefault="00335FCE" w:rsidP="001C57E1">
            <w:pPr>
              <w:pStyle w:val="Prrafodelista"/>
              <w:numPr>
                <w:ilvl w:val="0"/>
                <w:numId w:val="3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33F33C7E" w14:textId="77777777" w:rsidTr="00335FCE">
        <w:tc>
          <w:tcPr>
            <w:tcW w:w="495" w:type="dxa"/>
            <w:vMerge w:val="restart"/>
          </w:tcPr>
          <w:p w14:paraId="6CC7FEA6"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F810F6E"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539C2C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2BB27E47" w14:textId="77777777" w:rsidTr="00335FCE">
        <w:tc>
          <w:tcPr>
            <w:tcW w:w="495" w:type="dxa"/>
            <w:vMerge/>
          </w:tcPr>
          <w:p w14:paraId="15647795"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4A4C3F62"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6A286B8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556E32BE" w14:textId="77777777" w:rsidTr="00335FCE">
        <w:tc>
          <w:tcPr>
            <w:tcW w:w="495" w:type="dxa"/>
          </w:tcPr>
          <w:p w14:paraId="79A327E8"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33EDF61" w14:textId="77777777" w:rsidR="00335FCE" w:rsidRPr="008B2116" w:rsidRDefault="00335FCE" w:rsidP="00335FCE">
            <w:pPr>
              <w:jc w:val="both"/>
              <w:rPr>
                <w:rFonts w:asciiTheme="minorHAnsi" w:hAnsiTheme="minorHAnsi" w:cstheme="minorHAnsi"/>
                <w:b/>
                <w:bCs/>
                <w:sz w:val="20"/>
                <w:szCs w:val="20"/>
              </w:rPr>
            </w:pPr>
            <w:r w:rsidRPr="00C14ABD">
              <w:rPr>
                <w:rFonts w:asciiTheme="minorHAnsi" w:hAnsiTheme="minorHAnsi" w:cstheme="minorHAnsi"/>
                <w:b/>
                <w:bCs/>
                <w:sz w:val="20"/>
                <w:szCs w:val="20"/>
              </w:rPr>
              <w:t>Reglas o normas</w:t>
            </w:r>
          </w:p>
        </w:tc>
        <w:tc>
          <w:tcPr>
            <w:tcW w:w="5979" w:type="dxa"/>
            <w:gridSpan w:val="2"/>
          </w:tcPr>
          <w:p w14:paraId="566EE690" w14:textId="77777777" w:rsidR="0049302A" w:rsidRDefault="0049302A" w:rsidP="0049302A">
            <w:pPr>
              <w:rPr>
                <w:rFonts w:asciiTheme="minorHAnsi" w:hAnsiTheme="minorHAnsi" w:cstheme="minorHAnsi"/>
                <w:sz w:val="20"/>
                <w:szCs w:val="20"/>
              </w:rPr>
            </w:pPr>
            <w:r>
              <w:rPr>
                <w:rFonts w:asciiTheme="minorHAnsi" w:hAnsiTheme="minorHAnsi" w:cstheme="minorHAnsi"/>
                <w:sz w:val="20"/>
                <w:szCs w:val="20"/>
              </w:rPr>
              <w:t xml:space="preserve">COLOMBIA. DEPARTAMENTO ADMINISTRATIVO DE LA FUNCIÓN PÚBLICA. </w:t>
            </w:r>
            <w:r w:rsidRPr="00D86FDA">
              <w:rPr>
                <w:rFonts w:asciiTheme="minorHAnsi" w:hAnsiTheme="minorHAnsi" w:cstheme="minorHAnsi"/>
                <w:sz w:val="20"/>
                <w:szCs w:val="20"/>
              </w:rPr>
              <w:t>Circular 03 de 2005. Por la cual se establecen</w:t>
            </w:r>
            <w:r>
              <w:rPr>
                <w:rFonts w:asciiTheme="minorHAnsi" w:hAnsiTheme="minorHAnsi" w:cstheme="minorHAnsi"/>
                <w:sz w:val="20"/>
                <w:szCs w:val="20"/>
              </w:rPr>
              <w:t xml:space="preserve"> </w:t>
            </w:r>
            <w:r w:rsidRPr="00D86FDA">
              <w:rPr>
                <w:rFonts w:asciiTheme="minorHAnsi" w:hAnsiTheme="minorHAnsi" w:cstheme="minorHAnsi"/>
                <w:sz w:val="20"/>
                <w:szCs w:val="20"/>
              </w:rPr>
              <w:t xml:space="preserve">directrices para </w:t>
            </w:r>
            <w:r w:rsidRPr="00D86FDA">
              <w:rPr>
                <w:rFonts w:asciiTheme="minorHAnsi" w:hAnsiTheme="minorHAnsi" w:cstheme="minorHAnsi"/>
                <w:sz w:val="20"/>
                <w:szCs w:val="20"/>
              </w:rPr>
              <w:lastRenderedPageBreak/>
              <w:t>la implementación del Modelo Estándar de</w:t>
            </w:r>
            <w:r>
              <w:rPr>
                <w:rFonts w:asciiTheme="minorHAnsi" w:hAnsiTheme="minorHAnsi" w:cstheme="minorHAnsi"/>
                <w:sz w:val="20"/>
                <w:szCs w:val="20"/>
              </w:rPr>
              <w:t xml:space="preserve"> </w:t>
            </w:r>
            <w:r w:rsidRPr="00D86FDA">
              <w:rPr>
                <w:rFonts w:asciiTheme="minorHAnsi" w:hAnsiTheme="minorHAnsi" w:cstheme="minorHAnsi"/>
                <w:sz w:val="20"/>
                <w:szCs w:val="20"/>
              </w:rPr>
              <w:t>Control Interno para el Estado Colombiano.</w:t>
            </w:r>
          </w:p>
          <w:p w14:paraId="6A7B6DD2" w14:textId="77777777" w:rsidR="0049302A" w:rsidRDefault="0049302A" w:rsidP="00D86FDA">
            <w:pPr>
              <w:rPr>
                <w:rFonts w:asciiTheme="minorHAnsi" w:hAnsiTheme="minorHAnsi" w:cstheme="minorHAnsi"/>
                <w:sz w:val="20"/>
                <w:szCs w:val="20"/>
              </w:rPr>
            </w:pPr>
          </w:p>
          <w:p w14:paraId="648EA487" w14:textId="779000CB" w:rsidR="00D86FDA" w:rsidRPr="00D86FDA" w:rsidRDefault="00D86FDA" w:rsidP="00D86FDA">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D86FDA">
              <w:rPr>
                <w:rFonts w:asciiTheme="minorHAnsi" w:hAnsiTheme="minorHAnsi" w:cstheme="minorHAnsi"/>
                <w:sz w:val="20"/>
                <w:szCs w:val="20"/>
              </w:rPr>
              <w:t>Decreto 651 de 2011. "Por medio del cual se crea el</w:t>
            </w:r>
            <w:r>
              <w:rPr>
                <w:rFonts w:asciiTheme="minorHAnsi" w:hAnsiTheme="minorHAnsi" w:cstheme="minorHAnsi"/>
                <w:sz w:val="20"/>
                <w:szCs w:val="20"/>
              </w:rPr>
              <w:t xml:space="preserve"> </w:t>
            </w:r>
            <w:r w:rsidRPr="00D86FDA">
              <w:rPr>
                <w:rFonts w:asciiTheme="minorHAnsi" w:hAnsiTheme="minorHAnsi" w:cstheme="minorHAnsi"/>
                <w:sz w:val="20"/>
                <w:szCs w:val="20"/>
              </w:rPr>
              <w:t>Sistema Integrado de Gestión Distrital -SIGD- y la</w:t>
            </w:r>
            <w:r>
              <w:rPr>
                <w:rFonts w:asciiTheme="minorHAnsi" w:hAnsiTheme="minorHAnsi" w:cstheme="minorHAnsi"/>
                <w:sz w:val="20"/>
                <w:szCs w:val="20"/>
              </w:rPr>
              <w:t xml:space="preserve"> </w:t>
            </w:r>
            <w:r w:rsidRPr="00D86FDA">
              <w:rPr>
                <w:rFonts w:asciiTheme="minorHAnsi" w:hAnsiTheme="minorHAnsi" w:cstheme="minorHAnsi"/>
                <w:sz w:val="20"/>
                <w:szCs w:val="20"/>
              </w:rPr>
              <w:t>Comisión Intersectorial del -SIGD- y se dictan otras</w:t>
            </w:r>
            <w:r>
              <w:rPr>
                <w:rFonts w:asciiTheme="minorHAnsi" w:hAnsiTheme="minorHAnsi" w:cstheme="minorHAnsi"/>
                <w:sz w:val="20"/>
                <w:szCs w:val="20"/>
              </w:rPr>
              <w:t xml:space="preserve"> </w:t>
            </w:r>
            <w:r w:rsidRPr="00D86FDA">
              <w:rPr>
                <w:rFonts w:asciiTheme="minorHAnsi" w:hAnsiTheme="minorHAnsi" w:cstheme="minorHAnsi"/>
                <w:sz w:val="20"/>
                <w:szCs w:val="20"/>
              </w:rPr>
              <w:t>disposiciones".</w:t>
            </w:r>
          </w:p>
          <w:p w14:paraId="58FF74FD" w14:textId="77777777" w:rsidR="00D86FDA" w:rsidRDefault="00D86FDA" w:rsidP="00335FCE">
            <w:pPr>
              <w:rPr>
                <w:rFonts w:asciiTheme="minorHAnsi" w:hAnsiTheme="minorHAnsi" w:cstheme="minorHAnsi"/>
                <w:sz w:val="20"/>
                <w:szCs w:val="20"/>
              </w:rPr>
            </w:pPr>
          </w:p>
          <w:p w14:paraId="184C5692" w14:textId="3EA848D9" w:rsidR="00335FCE" w:rsidRDefault="002B0E08" w:rsidP="00335FCE">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8F5E89">
              <w:rPr>
                <w:rFonts w:asciiTheme="minorHAnsi" w:hAnsiTheme="minorHAnsi" w:cstheme="minorHAnsi"/>
                <w:sz w:val="20"/>
                <w:szCs w:val="20"/>
              </w:rPr>
              <w:t>Decreto 652 de 2011. "Por medio del cual se adopta la</w:t>
            </w:r>
            <w:r>
              <w:rPr>
                <w:rFonts w:asciiTheme="minorHAnsi" w:hAnsiTheme="minorHAnsi" w:cstheme="minorHAnsi"/>
                <w:sz w:val="20"/>
                <w:szCs w:val="20"/>
              </w:rPr>
              <w:t xml:space="preserve"> </w:t>
            </w:r>
            <w:r w:rsidRPr="008F5E89">
              <w:rPr>
                <w:rFonts w:asciiTheme="minorHAnsi" w:hAnsiTheme="minorHAnsi" w:cstheme="minorHAnsi"/>
                <w:sz w:val="20"/>
                <w:szCs w:val="20"/>
              </w:rPr>
              <w:t>Norma Técnica Distrital del Sistema Integrado de Gestión</w:t>
            </w:r>
            <w:r>
              <w:rPr>
                <w:rFonts w:asciiTheme="minorHAnsi" w:hAnsiTheme="minorHAnsi" w:cstheme="minorHAnsi"/>
                <w:sz w:val="20"/>
                <w:szCs w:val="20"/>
              </w:rPr>
              <w:t xml:space="preserve"> </w:t>
            </w:r>
            <w:r w:rsidRPr="008F5E89">
              <w:rPr>
                <w:rFonts w:asciiTheme="minorHAnsi" w:hAnsiTheme="minorHAnsi" w:cstheme="minorHAnsi"/>
                <w:sz w:val="20"/>
                <w:szCs w:val="20"/>
              </w:rPr>
              <w:t>para las Entidades y Organismos Distritales"</w:t>
            </w:r>
          </w:p>
          <w:p w14:paraId="5E4C2131" w14:textId="77777777" w:rsidR="0049302A" w:rsidRDefault="0049302A" w:rsidP="00335FCE">
            <w:pPr>
              <w:rPr>
                <w:rFonts w:asciiTheme="minorHAnsi" w:hAnsiTheme="minorHAnsi" w:cstheme="minorHAnsi"/>
                <w:sz w:val="20"/>
                <w:szCs w:val="20"/>
              </w:rPr>
            </w:pPr>
          </w:p>
          <w:p w14:paraId="1E0C3587" w14:textId="06A9046B" w:rsidR="00D86FDA" w:rsidRPr="008B2116" w:rsidRDefault="00D86FDA" w:rsidP="00D86FDA">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Decreto 1083 de 2015. </w:t>
            </w:r>
            <w:r w:rsidRPr="00D86FDA">
              <w:rPr>
                <w:rFonts w:asciiTheme="minorHAnsi" w:hAnsiTheme="minorHAnsi" w:cstheme="minorHAnsi"/>
                <w:sz w:val="20"/>
                <w:szCs w:val="20"/>
              </w:rPr>
              <w:t xml:space="preserve"> Por el cual se dictan normas sobre el Sistema Nacional de Control Interno de las Entidades y Organismos de la Administración Pública del Orden Nacional y Territorial y se dictan otras disposiciones.</w:t>
            </w:r>
          </w:p>
        </w:tc>
      </w:tr>
      <w:tr w:rsidR="00335FCE" w:rsidRPr="008B2116" w14:paraId="7112D844" w14:textId="77777777" w:rsidTr="00335FCE">
        <w:tc>
          <w:tcPr>
            <w:tcW w:w="495" w:type="dxa"/>
          </w:tcPr>
          <w:p w14:paraId="7F9D846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58EE4EE5"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955866D"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84C50BE" w14:textId="6EC5D936" w:rsidR="00335FCE" w:rsidRDefault="00335FCE" w:rsidP="00335FCE">
      <w:pPr>
        <w:pStyle w:val="Ttulo3"/>
        <w:rPr>
          <w:rFonts w:ascii="Times New Roman" w:hAnsi="Times New Roman" w:cs="Times New Roman"/>
          <w:color w:val="595959" w:themeColor="text1" w:themeTint="A6"/>
        </w:rPr>
      </w:pPr>
      <w:bookmarkStart w:id="36" w:name="_Toc86661064"/>
      <w:r>
        <w:rPr>
          <w:rFonts w:ascii="Times New Roman" w:hAnsi="Times New Roman" w:cs="Times New Roman"/>
          <w:noProof/>
          <w:color w:val="595959" w:themeColor="text1" w:themeTint="A6"/>
        </w:rPr>
        <w:t>C</w:t>
      </w:r>
      <w:r w:rsidR="00A9164A">
        <w:rPr>
          <w:rFonts w:ascii="Times New Roman" w:hAnsi="Times New Roman" w:cs="Times New Roman"/>
          <w:noProof/>
          <w:color w:val="595959" w:themeColor="text1" w:themeTint="A6"/>
        </w:rPr>
        <w:t>8</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 xml:space="preserve">Inventarios de </w:t>
      </w:r>
      <w:r>
        <w:rPr>
          <w:rFonts w:ascii="Times New Roman" w:hAnsi="Times New Roman" w:cs="Times New Roman"/>
          <w:noProof/>
          <w:color w:val="595959" w:themeColor="text1" w:themeTint="A6"/>
        </w:rPr>
        <w:t>A</w:t>
      </w:r>
      <w:r w:rsidRPr="000A11B1">
        <w:rPr>
          <w:rFonts w:ascii="Times New Roman" w:hAnsi="Times New Roman" w:cs="Times New Roman"/>
          <w:noProof/>
          <w:color w:val="595959" w:themeColor="text1" w:themeTint="A6"/>
        </w:rPr>
        <w:t>ctivos</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 xml:space="preserve">de </w:t>
      </w:r>
      <w:r>
        <w:rPr>
          <w:rFonts w:ascii="Times New Roman" w:hAnsi="Times New Roman" w:cs="Times New Roman"/>
          <w:noProof/>
          <w:color w:val="595959" w:themeColor="text1" w:themeTint="A6"/>
        </w:rPr>
        <w:t>I</w:t>
      </w:r>
      <w:r w:rsidRPr="000A11B1">
        <w:rPr>
          <w:rFonts w:ascii="Times New Roman" w:hAnsi="Times New Roman" w:cs="Times New Roman"/>
          <w:noProof/>
          <w:color w:val="595959" w:themeColor="text1" w:themeTint="A6"/>
        </w:rPr>
        <w:t>nformación</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Software, Hadware y Servicios</w:t>
      </w:r>
      <w:bookmarkEnd w:id="36"/>
    </w:p>
    <w:p w14:paraId="12C26470" w14:textId="77777777" w:rsidR="00335FCE" w:rsidRPr="0061047A" w:rsidRDefault="00335FCE" w:rsidP="00335FCE"/>
    <w:p w14:paraId="4693E73E"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INVENTARIOS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2E9F662D" w14:textId="77777777" w:rsidTr="00335FCE">
        <w:tc>
          <w:tcPr>
            <w:tcW w:w="8494" w:type="dxa"/>
            <w:gridSpan w:val="4"/>
            <w:shd w:val="clear" w:color="auto" w:fill="1F3864" w:themeFill="accent1" w:themeFillShade="80"/>
          </w:tcPr>
          <w:p w14:paraId="331B0519" w14:textId="6196C8DF" w:rsidR="00335FCE" w:rsidRPr="008B2116" w:rsidRDefault="00335FCE" w:rsidP="001C57E1">
            <w:pPr>
              <w:pStyle w:val="Prrafodelista"/>
              <w:numPr>
                <w:ilvl w:val="0"/>
                <w:numId w:val="3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5C2DABEB" w14:textId="77777777" w:rsidTr="00335FCE">
        <w:tc>
          <w:tcPr>
            <w:tcW w:w="495" w:type="dxa"/>
          </w:tcPr>
          <w:p w14:paraId="341F9AE0"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B8544A3"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2A70313" w14:textId="3FB40C6C"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Inventarios de activos</w:t>
            </w:r>
            <w:r w:rsidR="00D7580B">
              <w:rPr>
                <w:rFonts w:asciiTheme="minorHAnsi" w:hAnsiTheme="minorHAnsi" w:cstheme="minorHAnsi"/>
                <w:noProof/>
                <w:sz w:val="20"/>
                <w:szCs w:val="20"/>
              </w:rPr>
              <w:t xml:space="preserve"> </w:t>
            </w:r>
            <w:r w:rsidRPr="000A11B1">
              <w:rPr>
                <w:rFonts w:asciiTheme="minorHAnsi" w:hAnsiTheme="minorHAnsi" w:cstheme="minorHAnsi"/>
                <w:noProof/>
                <w:sz w:val="20"/>
                <w:szCs w:val="20"/>
              </w:rPr>
              <w:t>de información</w:t>
            </w:r>
            <w:r w:rsidR="00D7580B">
              <w:rPr>
                <w:rFonts w:asciiTheme="minorHAnsi" w:hAnsiTheme="minorHAnsi" w:cstheme="minorHAnsi"/>
                <w:noProof/>
                <w:sz w:val="20"/>
                <w:szCs w:val="20"/>
              </w:rPr>
              <w:t xml:space="preserve"> </w:t>
            </w:r>
            <w:r w:rsidRPr="000A11B1">
              <w:rPr>
                <w:rFonts w:asciiTheme="minorHAnsi" w:hAnsiTheme="minorHAnsi" w:cstheme="minorHAnsi"/>
                <w:noProof/>
                <w:sz w:val="20"/>
                <w:szCs w:val="20"/>
              </w:rPr>
              <w:t>Software, Hadware y Servicios</w:t>
            </w:r>
          </w:p>
        </w:tc>
      </w:tr>
      <w:tr w:rsidR="00335FCE" w:rsidRPr="008B2116" w14:paraId="25039C64" w14:textId="77777777" w:rsidTr="00335FCE">
        <w:tc>
          <w:tcPr>
            <w:tcW w:w="495" w:type="dxa"/>
          </w:tcPr>
          <w:p w14:paraId="5F29432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D02AF92"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B1663E7"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308BA49C" w14:textId="77777777" w:rsidTr="00335FCE">
        <w:tc>
          <w:tcPr>
            <w:tcW w:w="8494" w:type="dxa"/>
            <w:gridSpan w:val="4"/>
            <w:shd w:val="clear" w:color="auto" w:fill="1F3864" w:themeFill="accent1" w:themeFillShade="80"/>
          </w:tcPr>
          <w:p w14:paraId="16936B64" w14:textId="77777777" w:rsidR="00335FCE" w:rsidRPr="008B2116" w:rsidRDefault="00335FCE" w:rsidP="001C57E1">
            <w:pPr>
              <w:pStyle w:val="Prrafodelista"/>
              <w:numPr>
                <w:ilvl w:val="0"/>
                <w:numId w:val="3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024D9742" w14:textId="77777777" w:rsidTr="00335FCE">
        <w:tc>
          <w:tcPr>
            <w:tcW w:w="495" w:type="dxa"/>
          </w:tcPr>
          <w:p w14:paraId="7836C0DF"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79220CC" w14:textId="77777777" w:rsidR="00335FCE" w:rsidRPr="005E62E9" w:rsidRDefault="00335FCE" w:rsidP="00335FCE">
            <w:pPr>
              <w:rPr>
                <w:rFonts w:asciiTheme="minorHAnsi" w:hAnsiTheme="minorHAnsi" w:cstheme="minorHAnsi"/>
                <w:b/>
                <w:bCs/>
                <w:sz w:val="20"/>
                <w:szCs w:val="20"/>
              </w:rPr>
            </w:pPr>
            <w:r w:rsidRPr="00F131C4">
              <w:rPr>
                <w:rFonts w:asciiTheme="minorHAnsi" w:hAnsiTheme="minorHAnsi" w:cstheme="minorHAnsi"/>
                <w:b/>
                <w:bCs/>
                <w:sz w:val="20"/>
                <w:szCs w:val="20"/>
              </w:rPr>
              <w:t>Alcance y contenido</w:t>
            </w:r>
          </w:p>
        </w:tc>
        <w:tc>
          <w:tcPr>
            <w:tcW w:w="5979" w:type="dxa"/>
            <w:gridSpan w:val="2"/>
          </w:tcPr>
          <w:p w14:paraId="6C0120A0" w14:textId="208A82D5" w:rsidR="00335FCE" w:rsidRPr="008B2116" w:rsidRDefault="00C25862" w:rsidP="00335FCE">
            <w:pPr>
              <w:jc w:val="both"/>
              <w:rPr>
                <w:rFonts w:asciiTheme="minorHAnsi" w:hAnsiTheme="minorHAnsi" w:cstheme="minorHAnsi"/>
                <w:sz w:val="20"/>
                <w:szCs w:val="20"/>
              </w:rPr>
            </w:pPr>
            <w:r>
              <w:rPr>
                <w:rFonts w:asciiTheme="minorHAnsi" w:hAnsiTheme="minorHAnsi" w:cstheme="minorHAnsi"/>
                <w:sz w:val="20"/>
                <w:szCs w:val="20"/>
              </w:rPr>
              <w:t>Expediente que contiene el listado de todos los recursos informáticos que tiene el IDEP</w:t>
            </w:r>
            <w:r w:rsidR="00B302C1">
              <w:rPr>
                <w:rFonts w:asciiTheme="minorHAnsi" w:hAnsiTheme="minorHAnsi" w:cstheme="minorHAnsi"/>
                <w:sz w:val="20"/>
                <w:szCs w:val="20"/>
              </w:rPr>
              <w:t xml:space="preserve"> </w:t>
            </w:r>
            <w:r w:rsidR="009D1A0C">
              <w:rPr>
                <w:rFonts w:asciiTheme="minorHAnsi" w:hAnsiTheme="minorHAnsi" w:cstheme="minorHAnsi"/>
                <w:sz w:val="20"/>
                <w:szCs w:val="20"/>
              </w:rPr>
              <w:t>fre</w:t>
            </w:r>
            <w:r>
              <w:rPr>
                <w:rFonts w:asciiTheme="minorHAnsi" w:hAnsiTheme="minorHAnsi" w:cstheme="minorHAnsi"/>
                <w:sz w:val="20"/>
                <w:szCs w:val="20"/>
              </w:rPr>
              <w:t>nte a software, hardware y servicios.</w:t>
            </w:r>
          </w:p>
        </w:tc>
      </w:tr>
      <w:tr w:rsidR="00335FCE" w:rsidRPr="008B2116" w14:paraId="099293B9" w14:textId="77777777" w:rsidTr="00335FCE">
        <w:tc>
          <w:tcPr>
            <w:tcW w:w="495" w:type="dxa"/>
          </w:tcPr>
          <w:p w14:paraId="75B07FA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F1D870F"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AD2F1C9" w14:textId="4C6C58E2" w:rsidR="00335FCE" w:rsidRPr="003E3177" w:rsidRDefault="003E2204" w:rsidP="00335FCE">
            <w:pPr>
              <w:jc w:val="both"/>
              <w:rPr>
                <w:rFonts w:asciiTheme="minorHAnsi" w:hAnsiTheme="minorHAnsi" w:cstheme="minorHAnsi"/>
                <w:sz w:val="20"/>
                <w:szCs w:val="20"/>
              </w:rPr>
            </w:pPr>
            <w:r>
              <w:rPr>
                <w:rFonts w:asciiTheme="minorHAnsi" w:hAnsiTheme="minorHAnsi" w:cstheme="minorHAnsi"/>
                <w:sz w:val="20"/>
                <w:szCs w:val="20"/>
              </w:rPr>
              <w:t>Inventario</w:t>
            </w:r>
          </w:p>
        </w:tc>
      </w:tr>
      <w:tr w:rsidR="00335FCE" w:rsidRPr="008B2116" w14:paraId="62B99861" w14:textId="77777777" w:rsidTr="00335FCE">
        <w:tc>
          <w:tcPr>
            <w:tcW w:w="8494" w:type="dxa"/>
            <w:gridSpan w:val="4"/>
            <w:shd w:val="clear" w:color="auto" w:fill="1F3864" w:themeFill="accent1" w:themeFillShade="80"/>
          </w:tcPr>
          <w:p w14:paraId="5739E2AB" w14:textId="77777777" w:rsidR="00335FCE" w:rsidRPr="008B2116" w:rsidRDefault="00335FCE" w:rsidP="001C57E1">
            <w:pPr>
              <w:pStyle w:val="Prrafodelista"/>
              <w:numPr>
                <w:ilvl w:val="0"/>
                <w:numId w:val="3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752FB760" w14:textId="77777777" w:rsidTr="00335FCE">
        <w:tc>
          <w:tcPr>
            <w:tcW w:w="495" w:type="dxa"/>
          </w:tcPr>
          <w:p w14:paraId="0517AE6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88ABE91"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DBDCB5D" w14:textId="5FFCBD12" w:rsidR="00335FCE" w:rsidRPr="008B2116" w:rsidRDefault="003E2204" w:rsidP="00335FCE">
            <w:pPr>
              <w:jc w:val="both"/>
              <w:rPr>
                <w:rFonts w:asciiTheme="minorHAnsi" w:hAnsiTheme="minorHAnsi" w:cstheme="minorHAnsi"/>
                <w:sz w:val="20"/>
                <w:szCs w:val="20"/>
              </w:rPr>
            </w:pPr>
            <w:r>
              <w:rPr>
                <w:rFonts w:asciiTheme="minorHAnsi" w:hAnsiTheme="minorHAnsi" w:cstheme="minorHAnsi"/>
                <w:sz w:val="20"/>
                <w:szCs w:val="20"/>
              </w:rPr>
              <w:t>5 años</w:t>
            </w:r>
          </w:p>
        </w:tc>
      </w:tr>
      <w:tr w:rsidR="00335FCE" w:rsidRPr="008B2116" w14:paraId="69BAE9AB" w14:textId="77777777" w:rsidTr="00335FCE">
        <w:tc>
          <w:tcPr>
            <w:tcW w:w="495" w:type="dxa"/>
          </w:tcPr>
          <w:p w14:paraId="429AE32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B09EE38"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704AF03" w14:textId="22F1CA64" w:rsidR="00335FCE" w:rsidRPr="008B2116" w:rsidRDefault="003E2204" w:rsidP="00335FCE">
            <w:pPr>
              <w:jc w:val="both"/>
              <w:rPr>
                <w:rFonts w:asciiTheme="minorHAnsi" w:hAnsiTheme="minorHAnsi" w:cstheme="minorHAnsi"/>
                <w:sz w:val="20"/>
                <w:szCs w:val="20"/>
              </w:rPr>
            </w:pPr>
            <w:r>
              <w:rPr>
                <w:rFonts w:asciiTheme="minorHAnsi" w:hAnsiTheme="minorHAnsi" w:cstheme="minorHAnsi"/>
                <w:sz w:val="20"/>
                <w:szCs w:val="20"/>
              </w:rPr>
              <w:t>Selección</w:t>
            </w:r>
          </w:p>
        </w:tc>
      </w:tr>
      <w:tr w:rsidR="00335FCE" w:rsidRPr="008B2116" w14:paraId="0934DA88" w14:textId="77777777" w:rsidTr="00335FCE">
        <w:tc>
          <w:tcPr>
            <w:tcW w:w="8494" w:type="dxa"/>
            <w:gridSpan w:val="4"/>
            <w:shd w:val="clear" w:color="auto" w:fill="1F3864" w:themeFill="accent1" w:themeFillShade="80"/>
          </w:tcPr>
          <w:p w14:paraId="42A32E52" w14:textId="77777777" w:rsidR="00335FCE" w:rsidRPr="008B2116" w:rsidRDefault="00335FCE" w:rsidP="001C57E1">
            <w:pPr>
              <w:pStyle w:val="Prrafodelista"/>
              <w:numPr>
                <w:ilvl w:val="0"/>
                <w:numId w:val="3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5433DA91" w14:textId="77777777" w:rsidTr="00335FCE">
        <w:tc>
          <w:tcPr>
            <w:tcW w:w="495" w:type="dxa"/>
            <w:vMerge w:val="restart"/>
          </w:tcPr>
          <w:p w14:paraId="4BB0459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46B3FF9"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182062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1C3B4041" w14:textId="77777777" w:rsidTr="00335FCE">
        <w:tc>
          <w:tcPr>
            <w:tcW w:w="495" w:type="dxa"/>
            <w:vMerge/>
          </w:tcPr>
          <w:p w14:paraId="6454CDEE"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246D1AD3"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08AAD1B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2B37119F" w14:textId="77777777" w:rsidTr="00335FCE">
        <w:tc>
          <w:tcPr>
            <w:tcW w:w="495" w:type="dxa"/>
          </w:tcPr>
          <w:p w14:paraId="281CC5F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2E48CF1" w14:textId="77777777" w:rsidR="00335FCE" w:rsidRPr="008B2116" w:rsidRDefault="00335FCE" w:rsidP="00335FCE">
            <w:pPr>
              <w:jc w:val="both"/>
              <w:rPr>
                <w:rFonts w:asciiTheme="minorHAnsi" w:hAnsiTheme="minorHAnsi" w:cstheme="minorHAnsi"/>
                <w:b/>
                <w:bCs/>
                <w:sz w:val="20"/>
                <w:szCs w:val="20"/>
              </w:rPr>
            </w:pPr>
            <w:r w:rsidRPr="00C112C8">
              <w:rPr>
                <w:rFonts w:asciiTheme="minorHAnsi" w:hAnsiTheme="minorHAnsi" w:cstheme="minorHAnsi"/>
                <w:b/>
                <w:bCs/>
                <w:sz w:val="20"/>
                <w:szCs w:val="20"/>
              </w:rPr>
              <w:t>Reglas o normas</w:t>
            </w:r>
          </w:p>
        </w:tc>
        <w:tc>
          <w:tcPr>
            <w:tcW w:w="5979" w:type="dxa"/>
            <w:gridSpan w:val="2"/>
          </w:tcPr>
          <w:p w14:paraId="3F2F14AE" w14:textId="74A2945B" w:rsidR="005B505C" w:rsidRDefault="005B505C" w:rsidP="005B505C">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5B505C">
              <w:rPr>
                <w:rFonts w:asciiTheme="minorHAnsi" w:hAnsiTheme="minorHAnsi" w:cstheme="minorHAnsi"/>
                <w:sz w:val="20"/>
                <w:szCs w:val="20"/>
              </w:rPr>
              <w:t>Decreto 619 de 2007. Por el cual se establece la</w:t>
            </w:r>
            <w:r>
              <w:rPr>
                <w:rFonts w:asciiTheme="minorHAnsi" w:hAnsiTheme="minorHAnsi" w:cstheme="minorHAnsi"/>
                <w:sz w:val="20"/>
                <w:szCs w:val="20"/>
              </w:rPr>
              <w:t xml:space="preserve"> </w:t>
            </w:r>
            <w:r w:rsidRPr="005B505C">
              <w:rPr>
                <w:rFonts w:asciiTheme="minorHAnsi" w:hAnsiTheme="minorHAnsi" w:cstheme="minorHAnsi"/>
                <w:sz w:val="20"/>
                <w:szCs w:val="20"/>
              </w:rPr>
              <w:t>Estrategia de Gobierno Electrónico de los organismos y de</w:t>
            </w:r>
            <w:r>
              <w:rPr>
                <w:rFonts w:asciiTheme="minorHAnsi" w:hAnsiTheme="minorHAnsi" w:cstheme="minorHAnsi"/>
                <w:sz w:val="20"/>
                <w:szCs w:val="20"/>
              </w:rPr>
              <w:t xml:space="preserve"> </w:t>
            </w:r>
            <w:r w:rsidRPr="005B505C">
              <w:rPr>
                <w:rFonts w:asciiTheme="minorHAnsi" w:hAnsiTheme="minorHAnsi" w:cstheme="minorHAnsi"/>
                <w:sz w:val="20"/>
                <w:szCs w:val="20"/>
              </w:rPr>
              <w:t>las entidades de Bogotá, Distrito Capital y se dictan otras</w:t>
            </w:r>
            <w:r>
              <w:rPr>
                <w:rFonts w:asciiTheme="minorHAnsi" w:hAnsiTheme="minorHAnsi" w:cstheme="minorHAnsi"/>
                <w:sz w:val="20"/>
                <w:szCs w:val="20"/>
              </w:rPr>
              <w:t xml:space="preserve"> </w:t>
            </w:r>
            <w:r w:rsidRPr="005B505C">
              <w:rPr>
                <w:rFonts w:asciiTheme="minorHAnsi" w:hAnsiTheme="minorHAnsi" w:cstheme="minorHAnsi"/>
                <w:sz w:val="20"/>
                <w:szCs w:val="20"/>
              </w:rPr>
              <w:t>disposiciones.</w:t>
            </w:r>
          </w:p>
          <w:p w14:paraId="1C22640B" w14:textId="77777777" w:rsidR="005B505C" w:rsidRPr="005B505C" w:rsidRDefault="005B505C" w:rsidP="005B505C">
            <w:pPr>
              <w:rPr>
                <w:rFonts w:asciiTheme="minorHAnsi" w:hAnsiTheme="minorHAnsi" w:cstheme="minorHAnsi"/>
                <w:sz w:val="20"/>
                <w:szCs w:val="20"/>
              </w:rPr>
            </w:pPr>
          </w:p>
          <w:p w14:paraId="0D4A9CEA" w14:textId="227D109D" w:rsidR="005B505C" w:rsidRPr="005B505C" w:rsidRDefault="005B505C" w:rsidP="005B505C">
            <w:pPr>
              <w:rPr>
                <w:rFonts w:asciiTheme="minorHAnsi" w:hAnsiTheme="minorHAnsi" w:cstheme="minorHAnsi"/>
                <w:sz w:val="20"/>
                <w:szCs w:val="20"/>
              </w:rPr>
            </w:pPr>
            <w:r>
              <w:rPr>
                <w:rFonts w:asciiTheme="minorHAnsi" w:hAnsiTheme="minorHAnsi" w:cstheme="minorHAnsi"/>
                <w:sz w:val="20"/>
                <w:szCs w:val="20"/>
              </w:rPr>
              <w:t xml:space="preserve">COLOMBIA. MINISTERIO DE COMUNICACIONES. </w:t>
            </w:r>
            <w:r w:rsidRPr="005B505C">
              <w:rPr>
                <w:rFonts w:asciiTheme="minorHAnsi" w:hAnsiTheme="minorHAnsi" w:cstheme="minorHAnsi"/>
                <w:sz w:val="20"/>
                <w:szCs w:val="20"/>
              </w:rPr>
              <w:t>Decreto 1151 de 2008. "Por el cual se establecen los</w:t>
            </w:r>
            <w:r>
              <w:rPr>
                <w:rFonts w:asciiTheme="minorHAnsi" w:hAnsiTheme="minorHAnsi" w:cstheme="minorHAnsi"/>
                <w:sz w:val="20"/>
                <w:szCs w:val="20"/>
              </w:rPr>
              <w:t xml:space="preserve"> </w:t>
            </w:r>
            <w:r w:rsidRPr="005B505C">
              <w:rPr>
                <w:rFonts w:asciiTheme="minorHAnsi" w:hAnsiTheme="minorHAnsi" w:cstheme="minorHAnsi"/>
                <w:sz w:val="20"/>
                <w:szCs w:val="20"/>
              </w:rPr>
              <w:t>lineamientos generales de la Estrategia de Gobierno en</w:t>
            </w:r>
            <w:r>
              <w:rPr>
                <w:rFonts w:asciiTheme="minorHAnsi" w:hAnsiTheme="minorHAnsi" w:cstheme="minorHAnsi"/>
                <w:sz w:val="20"/>
                <w:szCs w:val="20"/>
              </w:rPr>
              <w:t xml:space="preserve"> </w:t>
            </w:r>
            <w:r w:rsidRPr="005B505C">
              <w:rPr>
                <w:rFonts w:asciiTheme="minorHAnsi" w:hAnsiTheme="minorHAnsi" w:cstheme="minorHAnsi"/>
                <w:sz w:val="20"/>
                <w:szCs w:val="20"/>
              </w:rPr>
              <w:t>Línea de la República de Colombia, se reglamenta</w:t>
            </w:r>
            <w:r>
              <w:rPr>
                <w:rFonts w:asciiTheme="minorHAnsi" w:hAnsiTheme="minorHAnsi" w:cstheme="minorHAnsi"/>
                <w:sz w:val="20"/>
                <w:szCs w:val="20"/>
              </w:rPr>
              <w:t xml:space="preserve"> </w:t>
            </w:r>
            <w:r w:rsidRPr="005B505C">
              <w:rPr>
                <w:rFonts w:asciiTheme="minorHAnsi" w:hAnsiTheme="minorHAnsi" w:cstheme="minorHAnsi"/>
                <w:sz w:val="20"/>
                <w:szCs w:val="20"/>
              </w:rPr>
              <w:t>parcialmente la Ley 962 de 2005, y se dictan otras</w:t>
            </w:r>
          </w:p>
          <w:p w14:paraId="027268B2" w14:textId="77777777" w:rsidR="005B505C" w:rsidRPr="005B505C" w:rsidRDefault="005B505C" w:rsidP="005B505C">
            <w:pPr>
              <w:rPr>
                <w:rFonts w:asciiTheme="minorHAnsi" w:hAnsiTheme="minorHAnsi" w:cstheme="minorHAnsi"/>
                <w:sz w:val="20"/>
                <w:szCs w:val="20"/>
              </w:rPr>
            </w:pPr>
            <w:r w:rsidRPr="005B505C">
              <w:rPr>
                <w:rFonts w:asciiTheme="minorHAnsi" w:hAnsiTheme="minorHAnsi" w:cstheme="minorHAnsi"/>
                <w:sz w:val="20"/>
                <w:szCs w:val="20"/>
              </w:rPr>
              <w:t>disposiciones.</w:t>
            </w:r>
          </w:p>
          <w:p w14:paraId="30D5D60A" w14:textId="77777777" w:rsidR="005B505C" w:rsidRDefault="005B505C" w:rsidP="005B505C">
            <w:pPr>
              <w:rPr>
                <w:rFonts w:asciiTheme="minorHAnsi" w:hAnsiTheme="minorHAnsi" w:cstheme="minorHAnsi"/>
                <w:sz w:val="20"/>
                <w:szCs w:val="20"/>
              </w:rPr>
            </w:pPr>
          </w:p>
          <w:p w14:paraId="7116F61D" w14:textId="12B78E3F" w:rsidR="005B505C" w:rsidRDefault="005B505C" w:rsidP="005B505C">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5B505C">
              <w:rPr>
                <w:rFonts w:asciiTheme="minorHAnsi" w:hAnsiTheme="minorHAnsi" w:cstheme="minorHAnsi"/>
                <w:sz w:val="20"/>
                <w:szCs w:val="20"/>
              </w:rPr>
              <w:t>Acuerdo 279 de 2007. Por el cual se dictan los</w:t>
            </w:r>
            <w:r>
              <w:rPr>
                <w:rFonts w:asciiTheme="minorHAnsi" w:hAnsiTheme="minorHAnsi" w:cstheme="minorHAnsi"/>
                <w:sz w:val="20"/>
                <w:szCs w:val="20"/>
              </w:rPr>
              <w:t xml:space="preserve"> </w:t>
            </w:r>
            <w:r w:rsidRPr="005B505C">
              <w:rPr>
                <w:rFonts w:asciiTheme="minorHAnsi" w:hAnsiTheme="minorHAnsi" w:cstheme="minorHAnsi"/>
                <w:sz w:val="20"/>
                <w:szCs w:val="20"/>
              </w:rPr>
              <w:t>lineamientos para la Política de Promoción y Uso del</w:t>
            </w:r>
            <w:r>
              <w:rPr>
                <w:rFonts w:asciiTheme="minorHAnsi" w:hAnsiTheme="minorHAnsi" w:cstheme="minorHAnsi"/>
                <w:sz w:val="20"/>
                <w:szCs w:val="20"/>
              </w:rPr>
              <w:t xml:space="preserve"> </w:t>
            </w:r>
            <w:r w:rsidRPr="005B505C">
              <w:rPr>
                <w:rFonts w:asciiTheme="minorHAnsi" w:hAnsiTheme="minorHAnsi" w:cstheme="minorHAnsi"/>
                <w:sz w:val="20"/>
                <w:szCs w:val="20"/>
              </w:rPr>
              <w:t>Software libre en el Sector Central, el Sector</w:t>
            </w:r>
            <w:r>
              <w:rPr>
                <w:rFonts w:asciiTheme="minorHAnsi" w:hAnsiTheme="minorHAnsi" w:cstheme="minorHAnsi"/>
                <w:sz w:val="20"/>
                <w:szCs w:val="20"/>
              </w:rPr>
              <w:t xml:space="preserve"> </w:t>
            </w:r>
            <w:r w:rsidRPr="005B505C">
              <w:rPr>
                <w:rFonts w:asciiTheme="minorHAnsi" w:hAnsiTheme="minorHAnsi" w:cstheme="minorHAnsi"/>
                <w:sz w:val="20"/>
                <w:szCs w:val="20"/>
              </w:rPr>
              <w:t>Descentralizado y el Sector de las Localidades del Distrito</w:t>
            </w:r>
            <w:r>
              <w:rPr>
                <w:rFonts w:asciiTheme="minorHAnsi" w:hAnsiTheme="minorHAnsi" w:cstheme="minorHAnsi"/>
                <w:sz w:val="20"/>
                <w:szCs w:val="20"/>
              </w:rPr>
              <w:t xml:space="preserve"> </w:t>
            </w:r>
            <w:r w:rsidRPr="005B505C">
              <w:rPr>
                <w:rFonts w:asciiTheme="minorHAnsi" w:hAnsiTheme="minorHAnsi" w:cstheme="minorHAnsi"/>
                <w:sz w:val="20"/>
                <w:szCs w:val="20"/>
              </w:rPr>
              <w:t>Capital.</w:t>
            </w:r>
          </w:p>
          <w:p w14:paraId="26D8B784" w14:textId="77777777" w:rsidR="005B505C" w:rsidRPr="005B505C" w:rsidRDefault="005B505C" w:rsidP="005B505C">
            <w:pPr>
              <w:rPr>
                <w:rFonts w:asciiTheme="minorHAnsi" w:hAnsiTheme="minorHAnsi" w:cstheme="minorHAnsi"/>
                <w:sz w:val="20"/>
                <w:szCs w:val="20"/>
              </w:rPr>
            </w:pPr>
          </w:p>
          <w:p w14:paraId="198B63DD" w14:textId="5A667EF5" w:rsidR="005B505C" w:rsidRPr="005B505C" w:rsidRDefault="005B505C" w:rsidP="005B505C">
            <w:pPr>
              <w:rPr>
                <w:rFonts w:asciiTheme="minorHAnsi" w:hAnsiTheme="minorHAnsi" w:cstheme="minorHAnsi"/>
                <w:sz w:val="20"/>
                <w:szCs w:val="20"/>
              </w:rPr>
            </w:pPr>
            <w:r>
              <w:rPr>
                <w:rFonts w:asciiTheme="minorHAnsi" w:hAnsiTheme="minorHAnsi" w:cstheme="minorHAnsi"/>
                <w:sz w:val="20"/>
                <w:szCs w:val="20"/>
              </w:rPr>
              <w:lastRenderedPageBreak/>
              <w:t xml:space="preserve">COLOMBIA. ALCALDÍA MAYOR DE BOGOTÁ. </w:t>
            </w:r>
            <w:r w:rsidRPr="005B505C">
              <w:rPr>
                <w:rFonts w:asciiTheme="minorHAnsi" w:hAnsiTheme="minorHAnsi" w:cstheme="minorHAnsi"/>
                <w:sz w:val="20"/>
                <w:szCs w:val="20"/>
              </w:rPr>
              <w:t>Acuerdo 130 de 2004. "Por medio del cual se establece la</w:t>
            </w:r>
            <w:r>
              <w:rPr>
                <w:rFonts w:asciiTheme="minorHAnsi" w:hAnsiTheme="minorHAnsi" w:cstheme="minorHAnsi"/>
                <w:sz w:val="20"/>
                <w:szCs w:val="20"/>
              </w:rPr>
              <w:t xml:space="preserve"> </w:t>
            </w:r>
            <w:r w:rsidRPr="005B505C">
              <w:rPr>
                <w:rFonts w:asciiTheme="minorHAnsi" w:hAnsiTheme="minorHAnsi" w:cstheme="minorHAnsi"/>
                <w:sz w:val="20"/>
                <w:szCs w:val="20"/>
              </w:rPr>
              <w:t>infraestructura integrada de datos especiales para el</w:t>
            </w:r>
            <w:r>
              <w:rPr>
                <w:rFonts w:asciiTheme="minorHAnsi" w:hAnsiTheme="minorHAnsi" w:cstheme="minorHAnsi"/>
                <w:sz w:val="20"/>
                <w:szCs w:val="20"/>
              </w:rPr>
              <w:t xml:space="preserve"> </w:t>
            </w:r>
            <w:r w:rsidRPr="005B505C">
              <w:rPr>
                <w:rFonts w:asciiTheme="minorHAnsi" w:hAnsiTheme="minorHAnsi" w:cstheme="minorHAnsi"/>
                <w:sz w:val="20"/>
                <w:szCs w:val="20"/>
              </w:rPr>
              <w:t>Distrito capital y se dictan otras disposiciones".</w:t>
            </w:r>
          </w:p>
          <w:p w14:paraId="7EB73204" w14:textId="77777777" w:rsidR="005B505C" w:rsidRDefault="005B505C" w:rsidP="005B505C">
            <w:pPr>
              <w:rPr>
                <w:rFonts w:asciiTheme="minorHAnsi" w:hAnsiTheme="minorHAnsi" w:cstheme="minorHAnsi"/>
                <w:sz w:val="20"/>
                <w:szCs w:val="20"/>
              </w:rPr>
            </w:pPr>
          </w:p>
          <w:p w14:paraId="566784C5" w14:textId="387092A7" w:rsidR="005B505C" w:rsidRDefault="005B505C" w:rsidP="005B505C">
            <w:pPr>
              <w:rPr>
                <w:rFonts w:asciiTheme="minorHAnsi" w:hAnsiTheme="minorHAnsi" w:cstheme="minorHAnsi"/>
                <w:sz w:val="20"/>
                <w:szCs w:val="20"/>
              </w:rPr>
            </w:pPr>
            <w:r>
              <w:rPr>
                <w:rFonts w:asciiTheme="minorHAnsi" w:hAnsiTheme="minorHAnsi" w:cstheme="minorHAnsi"/>
                <w:sz w:val="20"/>
                <w:szCs w:val="20"/>
              </w:rPr>
              <w:t xml:space="preserve">COLOMBIA.COMISIÓN DISTRITAL DE SISTEMAS DE BOGOTÁ D.C. </w:t>
            </w:r>
            <w:r w:rsidRPr="005B505C">
              <w:rPr>
                <w:rFonts w:asciiTheme="minorHAnsi" w:hAnsiTheme="minorHAnsi" w:cstheme="minorHAnsi"/>
                <w:sz w:val="20"/>
                <w:szCs w:val="20"/>
              </w:rPr>
              <w:t>Resolución 305 de 2008. "Por la cual se expiden políticas</w:t>
            </w:r>
            <w:r>
              <w:rPr>
                <w:rFonts w:asciiTheme="minorHAnsi" w:hAnsiTheme="minorHAnsi" w:cstheme="minorHAnsi"/>
                <w:sz w:val="20"/>
                <w:szCs w:val="20"/>
              </w:rPr>
              <w:t xml:space="preserve"> </w:t>
            </w:r>
            <w:r w:rsidRPr="005B505C">
              <w:rPr>
                <w:rFonts w:asciiTheme="minorHAnsi" w:hAnsiTheme="minorHAnsi" w:cstheme="minorHAnsi"/>
                <w:sz w:val="20"/>
                <w:szCs w:val="20"/>
              </w:rPr>
              <w:t>públicas para las entidades, organismos y órganos de</w:t>
            </w:r>
            <w:r>
              <w:rPr>
                <w:rFonts w:asciiTheme="minorHAnsi" w:hAnsiTheme="minorHAnsi" w:cstheme="minorHAnsi"/>
                <w:sz w:val="20"/>
                <w:szCs w:val="20"/>
              </w:rPr>
              <w:t xml:space="preserve"> </w:t>
            </w:r>
            <w:r w:rsidRPr="005B505C">
              <w:rPr>
                <w:rFonts w:asciiTheme="minorHAnsi" w:hAnsiTheme="minorHAnsi" w:cstheme="minorHAnsi"/>
                <w:sz w:val="20"/>
                <w:szCs w:val="20"/>
              </w:rPr>
              <w:t>control del Distrito Capital, en materia de Tecnologías de la</w:t>
            </w:r>
            <w:r>
              <w:rPr>
                <w:rFonts w:asciiTheme="minorHAnsi" w:hAnsiTheme="minorHAnsi" w:cstheme="minorHAnsi"/>
                <w:sz w:val="20"/>
                <w:szCs w:val="20"/>
              </w:rPr>
              <w:t xml:space="preserve"> </w:t>
            </w:r>
            <w:r w:rsidRPr="005B505C">
              <w:rPr>
                <w:rFonts w:asciiTheme="minorHAnsi" w:hAnsiTheme="minorHAnsi" w:cstheme="minorHAnsi"/>
                <w:sz w:val="20"/>
                <w:szCs w:val="20"/>
              </w:rPr>
              <w:t>Información y Comunicaciones respecto a la planeación,</w:t>
            </w:r>
            <w:r>
              <w:rPr>
                <w:rFonts w:asciiTheme="minorHAnsi" w:hAnsiTheme="minorHAnsi" w:cstheme="minorHAnsi"/>
                <w:sz w:val="20"/>
                <w:szCs w:val="20"/>
              </w:rPr>
              <w:t xml:space="preserve"> </w:t>
            </w:r>
            <w:r w:rsidRPr="005B505C">
              <w:rPr>
                <w:rFonts w:asciiTheme="minorHAnsi" w:hAnsiTheme="minorHAnsi" w:cstheme="minorHAnsi"/>
                <w:sz w:val="20"/>
                <w:szCs w:val="20"/>
              </w:rPr>
              <w:t>seguridad, democratización, calidad, racionalización del</w:t>
            </w:r>
            <w:r>
              <w:rPr>
                <w:rFonts w:asciiTheme="minorHAnsi" w:hAnsiTheme="minorHAnsi" w:cstheme="minorHAnsi"/>
                <w:sz w:val="20"/>
                <w:szCs w:val="20"/>
              </w:rPr>
              <w:t xml:space="preserve"> </w:t>
            </w:r>
            <w:r w:rsidRPr="005B505C">
              <w:rPr>
                <w:rFonts w:asciiTheme="minorHAnsi" w:hAnsiTheme="minorHAnsi" w:cstheme="minorHAnsi"/>
                <w:sz w:val="20"/>
                <w:szCs w:val="20"/>
              </w:rPr>
              <w:t>gasto, conectividad, infraestructura de Datos Espaciales y</w:t>
            </w:r>
            <w:r>
              <w:rPr>
                <w:rFonts w:asciiTheme="minorHAnsi" w:hAnsiTheme="minorHAnsi" w:cstheme="minorHAnsi"/>
                <w:sz w:val="20"/>
                <w:szCs w:val="20"/>
              </w:rPr>
              <w:t xml:space="preserve"> </w:t>
            </w:r>
            <w:r w:rsidRPr="005B505C">
              <w:rPr>
                <w:rFonts w:asciiTheme="minorHAnsi" w:hAnsiTheme="minorHAnsi" w:cstheme="minorHAnsi"/>
                <w:sz w:val="20"/>
                <w:szCs w:val="20"/>
              </w:rPr>
              <w:t>Software Libre".</w:t>
            </w:r>
          </w:p>
          <w:p w14:paraId="51B6E975" w14:textId="77777777" w:rsidR="005B505C" w:rsidRPr="005B505C" w:rsidRDefault="005B505C" w:rsidP="005B505C">
            <w:pPr>
              <w:rPr>
                <w:rFonts w:asciiTheme="minorHAnsi" w:hAnsiTheme="minorHAnsi" w:cstheme="minorHAnsi"/>
                <w:sz w:val="20"/>
                <w:szCs w:val="20"/>
              </w:rPr>
            </w:pPr>
          </w:p>
          <w:p w14:paraId="44FFFA6D" w14:textId="420B89DB" w:rsidR="00335FCE" w:rsidRPr="008B2116" w:rsidRDefault="00F63B74" w:rsidP="005B505C">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005B505C" w:rsidRPr="005B505C">
              <w:rPr>
                <w:rFonts w:asciiTheme="minorHAnsi" w:hAnsiTheme="minorHAnsi" w:cstheme="minorHAnsi"/>
                <w:sz w:val="20"/>
                <w:szCs w:val="20"/>
              </w:rPr>
              <w:t>Directiva 005 de 2005. Políticas Generales de</w:t>
            </w:r>
            <w:r>
              <w:rPr>
                <w:rFonts w:asciiTheme="minorHAnsi" w:hAnsiTheme="minorHAnsi" w:cstheme="minorHAnsi"/>
                <w:sz w:val="20"/>
                <w:szCs w:val="20"/>
              </w:rPr>
              <w:t xml:space="preserve"> </w:t>
            </w:r>
            <w:r w:rsidR="005B505C" w:rsidRPr="005B505C">
              <w:rPr>
                <w:rFonts w:asciiTheme="minorHAnsi" w:hAnsiTheme="minorHAnsi" w:cstheme="minorHAnsi"/>
                <w:sz w:val="20"/>
                <w:szCs w:val="20"/>
              </w:rPr>
              <w:t>Tecnologías de Información y Comunicaciones aplicables a</w:t>
            </w:r>
            <w:r>
              <w:rPr>
                <w:rFonts w:asciiTheme="minorHAnsi" w:hAnsiTheme="minorHAnsi" w:cstheme="minorHAnsi"/>
                <w:sz w:val="20"/>
                <w:szCs w:val="20"/>
              </w:rPr>
              <w:t xml:space="preserve"> </w:t>
            </w:r>
            <w:r w:rsidR="005B505C" w:rsidRPr="005B505C">
              <w:rPr>
                <w:rFonts w:asciiTheme="minorHAnsi" w:hAnsiTheme="minorHAnsi" w:cstheme="minorHAnsi"/>
                <w:sz w:val="20"/>
                <w:szCs w:val="20"/>
              </w:rPr>
              <w:t xml:space="preserve">las entidades del Distrito Capital. </w:t>
            </w:r>
          </w:p>
        </w:tc>
      </w:tr>
      <w:tr w:rsidR="00335FCE" w:rsidRPr="008B2116" w14:paraId="078922B6" w14:textId="77777777" w:rsidTr="00335FCE">
        <w:tc>
          <w:tcPr>
            <w:tcW w:w="495" w:type="dxa"/>
          </w:tcPr>
          <w:p w14:paraId="7AABDB6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2E0DB632"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F136EA9"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3056760" w14:textId="77777777" w:rsidR="00335FCE" w:rsidRDefault="00335FCE" w:rsidP="00335FCE">
      <w:pPr>
        <w:jc w:val="both"/>
        <w:rPr>
          <w:sz w:val="22"/>
          <w:szCs w:val="22"/>
        </w:rPr>
      </w:pPr>
    </w:p>
    <w:p w14:paraId="715B9DBF" w14:textId="77777777" w:rsidR="00335FCE" w:rsidRDefault="00335FCE" w:rsidP="00335FCE">
      <w:pPr>
        <w:jc w:val="both"/>
        <w:rPr>
          <w:sz w:val="22"/>
          <w:szCs w:val="22"/>
        </w:rPr>
      </w:pPr>
    </w:p>
    <w:p w14:paraId="57617A44" w14:textId="0350971C" w:rsidR="00F82780" w:rsidRDefault="00335FCE" w:rsidP="00335FCE">
      <w:pPr>
        <w:pStyle w:val="Ttulo3"/>
        <w:rPr>
          <w:rFonts w:ascii="Times New Roman" w:hAnsi="Times New Roman" w:cs="Times New Roman"/>
          <w:noProof/>
          <w:color w:val="595959" w:themeColor="text1" w:themeTint="A6"/>
        </w:rPr>
      </w:pPr>
      <w:bookmarkStart w:id="37" w:name="_Toc86661065"/>
      <w:r>
        <w:rPr>
          <w:rFonts w:ascii="Times New Roman" w:hAnsi="Times New Roman" w:cs="Times New Roman"/>
          <w:noProof/>
          <w:color w:val="595959" w:themeColor="text1" w:themeTint="A6"/>
        </w:rPr>
        <w:t>C</w:t>
      </w:r>
      <w:r w:rsidR="00A9164A">
        <w:rPr>
          <w:rFonts w:ascii="Times New Roman" w:hAnsi="Times New Roman" w:cs="Times New Roman"/>
          <w:noProof/>
          <w:color w:val="595959" w:themeColor="text1" w:themeTint="A6"/>
        </w:rPr>
        <w:t>9</w:t>
      </w:r>
      <w:r w:rsidR="00F82780">
        <w:rPr>
          <w:rFonts w:ascii="Times New Roman" w:hAnsi="Times New Roman" w:cs="Times New Roman"/>
          <w:noProof/>
          <w:color w:val="595959" w:themeColor="text1" w:themeTint="A6"/>
        </w:rPr>
        <w:t xml:space="preserve">. </w:t>
      </w:r>
      <w:r w:rsidR="00F82780" w:rsidRPr="00F82780">
        <w:rPr>
          <w:rFonts w:ascii="Times New Roman" w:hAnsi="Times New Roman" w:cs="Times New Roman"/>
          <w:noProof/>
          <w:color w:val="595959" w:themeColor="text1" w:themeTint="A6"/>
        </w:rPr>
        <w:t>Manuales de Aplicativos y Soluciones Informáticas</w:t>
      </w:r>
      <w:bookmarkEnd w:id="37"/>
    </w:p>
    <w:p w14:paraId="1AB8F9A2" w14:textId="77777777" w:rsidR="00F82780" w:rsidRDefault="00F82780" w:rsidP="00F82780">
      <w:pPr>
        <w:jc w:val="center"/>
        <w:rPr>
          <w:color w:val="595959" w:themeColor="text1" w:themeTint="A6"/>
          <w:sz w:val="22"/>
          <w:szCs w:val="22"/>
        </w:rPr>
      </w:pPr>
    </w:p>
    <w:p w14:paraId="11A24341" w14:textId="07F30F4F" w:rsidR="00F82780" w:rsidRPr="00F82780" w:rsidRDefault="00F82780" w:rsidP="00F82780">
      <w:pPr>
        <w:jc w:val="center"/>
        <w:rPr>
          <w:color w:val="595959" w:themeColor="text1" w:themeTint="A6"/>
          <w:sz w:val="22"/>
          <w:szCs w:val="22"/>
        </w:rPr>
      </w:pPr>
      <w:r w:rsidRPr="003249D6">
        <w:rPr>
          <w:color w:val="595959" w:themeColor="text1" w:themeTint="A6"/>
          <w:sz w:val="22"/>
          <w:szCs w:val="22"/>
        </w:rPr>
        <w:t xml:space="preserve">Agrupación documental: </w:t>
      </w:r>
      <w:r>
        <w:rPr>
          <w:noProof/>
          <w:color w:val="595959" w:themeColor="text1" w:themeTint="A6"/>
          <w:sz w:val="22"/>
          <w:szCs w:val="22"/>
        </w:rPr>
        <w:t>MANUALES</w:t>
      </w:r>
    </w:p>
    <w:tbl>
      <w:tblPr>
        <w:tblStyle w:val="Tablaconcuadrcula"/>
        <w:tblW w:w="0" w:type="auto"/>
        <w:tblLook w:val="04A0" w:firstRow="1" w:lastRow="0" w:firstColumn="1" w:lastColumn="0" w:noHBand="0" w:noVBand="1"/>
      </w:tblPr>
      <w:tblGrid>
        <w:gridCol w:w="495"/>
        <w:gridCol w:w="2020"/>
        <w:gridCol w:w="630"/>
        <w:gridCol w:w="5349"/>
      </w:tblGrid>
      <w:tr w:rsidR="00F82780" w:rsidRPr="008B2116" w14:paraId="2BD0AAA6" w14:textId="77777777" w:rsidTr="00C84D29">
        <w:tc>
          <w:tcPr>
            <w:tcW w:w="8494" w:type="dxa"/>
            <w:gridSpan w:val="4"/>
            <w:shd w:val="clear" w:color="auto" w:fill="1F3864" w:themeFill="accent1" w:themeFillShade="80"/>
          </w:tcPr>
          <w:p w14:paraId="586B6A0F" w14:textId="058BF16D" w:rsidR="00F82780" w:rsidRPr="008B2116" w:rsidRDefault="00F82780" w:rsidP="001C57E1">
            <w:pPr>
              <w:pStyle w:val="Prrafodelista"/>
              <w:numPr>
                <w:ilvl w:val="0"/>
                <w:numId w:val="5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82780" w:rsidRPr="008B2116" w14:paraId="21301280" w14:textId="77777777" w:rsidTr="00C84D29">
        <w:tc>
          <w:tcPr>
            <w:tcW w:w="495" w:type="dxa"/>
          </w:tcPr>
          <w:p w14:paraId="7F2F7D0A"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5BDCE78F" w14:textId="77777777" w:rsidR="00F82780" w:rsidRPr="008B2116" w:rsidRDefault="00F82780"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4AC4DC3" w14:textId="4675DC4B" w:rsidR="00F82780" w:rsidRPr="008B2116" w:rsidRDefault="00F82780" w:rsidP="00C84D29">
            <w:pPr>
              <w:jc w:val="both"/>
              <w:rPr>
                <w:rFonts w:asciiTheme="minorHAnsi" w:hAnsiTheme="minorHAnsi" w:cstheme="minorHAnsi"/>
                <w:sz w:val="20"/>
                <w:szCs w:val="20"/>
              </w:rPr>
            </w:pPr>
            <w:r w:rsidRPr="00F82780">
              <w:rPr>
                <w:rFonts w:asciiTheme="minorHAnsi" w:hAnsiTheme="minorHAnsi" w:cstheme="minorHAnsi"/>
                <w:noProof/>
                <w:sz w:val="20"/>
                <w:szCs w:val="20"/>
              </w:rPr>
              <w:t>Manuales de Aplicativos y Soluciones Informáticas</w:t>
            </w:r>
          </w:p>
        </w:tc>
      </w:tr>
      <w:tr w:rsidR="00F82780" w:rsidRPr="008B2116" w14:paraId="052D6856" w14:textId="77777777" w:rsidTr="00C84D29">
        <w:tc>
          <w:tcPr>
            <w:tcW w:w="495" w:type="dxa"/>
          </w:tcPr>
          <w:p w14:paraId="4C42781D"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D06D28B" w14:textId="77777777" w:rsidR="00F82780" w:rsidRPr="008B2116" w:rsidRDefault="00F82780"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9C7E872" w14:textId="77777777" w:rsidR="00F82780" w:rsidRPr="008B2116" w:rsidRDefault="00F8278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F82780" w:rsidRPr="008B2116" w14:paraId="6CCD9A08" w14:textId="77777777" w:rsidTr="00C84D29">
        <w:tc>
          <w:tcPr>
            <w:tcW w:w="8494" w:type="dxa"/>
            <w:gridSpan w:val="4"/>
            <w:shd w:val="clear" w:color="auto" w:fill="1F3864" w:themeFill="accent1" w:themeFillShade="80"/>
          </w:tcPr>
          <w:p w14:paraId="3A0855BA" w14:textId="77777777" w:rsidR="00F82780" w:rsidRPr="008B2116" w:rsidRDefault="00F82780" w:rsidP="001C57E1">
            <w:pPr>
              <w:pStyle w:val="Prrafodelista"/>
              <w:numPr>
                <w:ilvl w:val="0"/>
                <w:numId w:val="5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82780" w:rsidRPr="008B2116" w14:paraId="5411D277" w14:textId="77777777" w:rsidTr="00C84D29">
        <w:tc>
          <w:tcPr>
            <w:tcW w:w="495" w:type="dxa"/>
          </w:tcPr>
          <w:p w14:paraId="269B2077" w14:textId="77777777" w:rsidR="00F82780" w:rsidRPr="005E62E9" w:rsidRDefault="00F82780"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8393CF0" w14:textId="77777777" w:rsidR="00F82780" w:rsidRPr="005E62E9" w:rsidRDefault="00F82780" w:rsidP="00C84D29">
            <w:pPr>
              <w:rPr>
                <w:rFonts w:asciiTheme="minorHAnsi" w:hAnsiTheme="minorHAnsi" w:cstheme="minorHAnsi"/>
                <w:b/>
                <w:bCs/>
                <w:sz w:val="20"/>
                <w:szCs w:val="20"/>
              </w:rPr>
            </w:pPr>
            <w:r w:rsidRPr="00F131C4">
              <w:rPr>
                <w:rFonts w:asciiTheme="minorHAnsi" w:hAnsiTheme="minorHAnsi" w:cstheme="minorHAnsi"/>
                <w:b/>
                <w:bCs/>
                <w:sz w:val="20"/>
                <w:szCs w:val="20"/>
              </w:rPr>
              <w:t>Alcance y contenido</w:t>
            </w:r>
          </w:p>
        </w:tc>
        <w:tc>
          <w:tcPr>
            <w:tcW w:w="5979" w:type="dxa"/>
            <w:gridSpan w:val="2"/>
          </w:tcPr>
          <w:p w14:paraId="36E39682" w14:textId="240F4E64" w:rsidR="00F82780" w:rsidRPr="008B2116" w:rsidRDefault="00F82780" w:rsidP="00C84D29">
            <w:pPr>
              <w:jc w:val="both"/>
              <w:rPr>
                <w:rFonts w:asciiTheme="minorHAnsi" w:hAnsiTheme="minorHAnsi" w:cstheme="minorHAnsi"/>
                <w:sz w:val="20"/>
                <w:szCs w:val="20"/>
              </w:rPr>
            </w:pPr>
            <w:r>
              <w:rPr>
                <w:rFonts w:asciiTheme="minorHAnsi" w:hAnsiTheme="minorHAnsi" w:cstheme="minorHAnsi"/>
                <w:sz w:val="20"/>
                <w:szCs w:val="20"/>
              </w:rPr>
              <w:t xml:space="preserve">Expediente que reúne los documentos que dan instrucciones sobre el uso y mantenimiento de herramientas tecnológicas ya sean de software o </w:t>
            </w:r>
            <w:r w:rsidR="002312E0">
              <w:rPr>
                <w:rFonts w:asciiTheme="minorHAnsi" w:hAnsiTheme="minorHAnsi" w:cstheme="minorHAnsi"/>
                <w:sz w:val="20"/>
                <w:szCs w:val="20"/>
              </w:rPr>
              <w:t>hardware</w:t>
            </w:r>
            <w:r>
              <w:rPr>
                <w:rFonts w:asciiTheme="minorHAnsi" w:hAnsiTheme="minorHAnsi" w:cstheme="minorHAnsi"/>
                <w:sz w:val="20"/>
                <w:szCs w:val="20"/>
              </w:rPr>
              <w:t>.</w:t>
            </w:r>
          </w:p>
        </w:tc>
      </w:tr>
      <w:tr w:rsidR="00F82780" w:rsidRPr="008B2116" w14:paraId="3C66BBA0" w14:textId="77777777" w:rsidTr="00C84D29">
        <w:tc>
          <w:tcPr>
            <w:tcW w:w="495" w:type="dxa"/>
          </w:tcPr>
          <w:p w14:paraId="4AC405E2"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D228318" w14:textId="77777777" w:rsidR="00F82780" w:rsidRPr="008B2116" w:rsidRDefault="00F82780"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00C2150" w14:textId="77777777" w:rsidR="00F82780" w:rsidRPr="003E3177" w:rsidRDefault="00F82780" w:rsidP="00C84D29">
            <w:pPr>
              <w:jc w:val="both"/>
              <w:rPr>
                <w:rFonts w:asciiTheme="minorHAnsi" w:hAnsiTheme="minorHAnsi" w:cstheme="minorHAnsi"/>
                <w:sz w:val="20"/>
                <w:szCs w:val="20"/>
              </w:rPr>
            </w:pPr>
            <w:r>
              <w:rPr>
                <w:rFonts w:asciiTheme="minorHAnsi" w:hAnsiTheme="minorHAnsi" w:cstheme="minorHAnsi"/>
                <w:sz w:val="20"/>
                <w:szCs w:val="20"/>
              </w:rPr>
              <w:t>Inventario</w:t>
            </w:r>
          </w:p>
        </w:tc>
      </w:tr>
      <w:tr w:rsidR="00F82780" w:rsidRPr="008B2116" w14:paraId="383D73AC" w14:textId="77777777" w:rsidTr="00C84D29">
        <w:tc>
          <w:tcPr>
            <w:tcW w:w="8494" w:type="dxa"/>
            <w:gridSpan w:val="4"/>
            <w:shd w:val="clear" w:color="auto" w:fill="1F3864" w:themeFill="accent1" w:themeFillShade="80"/>
          </w:tcPr>
          <w:p w14:paraId="4C38C07E" w14:textId="77777777" w:rsidR="00F82780" w:rsidRPr="008B2116" w:rsidRDefault="00F82780" w:rsidP="001C57E1">
            <w:pPr>
              <w:pStyle w:val="Prrafodelista"/>
              <w:numPr>
                <w:ilvl w:val="0"/>
                <w:numId w:val="5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82780" w:rsidRPr="008B2116" w14:paraId="02C937C4" w14:textId="77777777" w:rsidTr="00C84D29">
        <w:tc>
          <w:tcPr>
            <w:tcW w:w="495" w:type="dxa"/>
          </w:tcPr>
          <w:p w14:paraId="288B556B"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458ABBD" w14:textId="77777777" w:rsidR="00F82780" w:rsidRPr="008B2116" w:rsidRDefault="00F82780"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8C1182C" w14:textId="77777777" w:rsidR="00F82780" w:rsidRPr="008B2116" w:rsidRDefault="00F82780"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F82780" w:rsidRPr="008B2116" w14:paraId="16924BF8" w14:textId="77777777" w:rsidTr="00C84D29">
        <w:tc>
          <w:tcPr>
            <w:tcW w:w="495" w:type="dxa"/>
          </w:tcPr>
          <w:p w14:paraId="7C6CFD44"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C3D1A34" w14:textId="77777777" w:rsidR="00F82780" w:rsidRPr="008B2116" w:rsidRDefault="00F82780"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F234170" w14:textId="5A421C7B" w:rsidR="00F82780" w:rsidRPr="008B2116" w:rsidRDefault="002312E0"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F82780" w:rsidRPr="008B2116" w14:paraId="11F0C2B9" w14:textId="77777777" w:rsidTr="00C84D29">
        <w:tc>
          <w:tcPr>
            <w:tcW w:w="8494" w:type="dxa"/>
            <w:gridSpan w:val="4"/>
            <w:shd w:val="clear" w:color="auto" w:fill="1F3864" w:themeFill="accent1" w:themeFillShade="80"/>
          </w:tcPr>
          <w:p w14:paraId="05791A40" w14:textId="77777777" w:rsidR="00F82780" w:rsidRPr="008B2116" w:rsidRDefault="00F82780" w:rsidP="001C57E1">
            <w:pPr>
              <w:pStyle w:val="Prrafodelista"/>
              <w:numPr>
                <w:ilvl w:val="0"/>
                <w:numId w:val="5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82780" w:rsidRPr="008B2116" w14:paraId="18508612" w14:textId="77777777" w:rsidTr="00C84D29">
        <w:tc>
          <w:tcPr>
            <w:tcW w:w="495" w:type="dxa"/>
            <w:vMerge w:val="restart"/>
          </w:tcPr>
          <w:p w14:paraId="5C6AF2E5"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DF5242B" w14:textId="77777777" w:rsidR="00F82780" w:rsidRPr="008B2116" w:rsidRDefault="00F8278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0794B75"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82780" w:rsidRPr="008B2116" w14:paraId="1560353B" w14:textId="77777777" w:rsidTr="00C84D29">
        <w:tc>
          <w:tcPr>
            <w:tcW w:w="495" w:type="dxa"/>
            <w:vMerge/>
          </w:tcPr>
          <w:p w14:paraId="64342DB7" w14:textId="77777777" w:rsidR="00F82780" w:rsidRPr="008B2116" w:rsidRDefault="00F82780" w:rsidP="00C84D29">
            <w:pPr>
              <w:jc w:val="both"/>
              <w:rPr>
                <w:rFonts w:asciiTheme="minorHAnsi" w:hAnsiTheme="minorHAnsi" w:cstheme="minorHAnsi"/>
                <w:sz w:val="20"/>
                <w:szCs w:val="20"/>
              </w:rPr>
            </w:pPr>
          </w:p>
        </w:tc>
        <w:tc>
          <w:tcPr>
            <w:tcW w:w="2020" w:type="dxa"/>
            <w:vMerge/>
          </w:tcPr>
          <w:p w14:paraId="40CAA2C4" w14:textId="77777777" w:rsidR="00F82780" w:rsidRPr="008B2116" w:rsidRDefault="00F82780" w:rsidP="00C84D29">
            <w:pPr>
              <w:jc w:val="both"/>
              <w:rPr>
                <w:rFonts w:asciiTheme="minorHAnsi" w:hAnsiTheme="minorHAnsi" w:cstheme="minorHAnsi"/>
                <w:b/>
                <w:bCs/>
                <w:sz w:val="20"/>
                <w:szCs w:val="20"/>
              </w:rPr>
            </w:pPr>
          </w:p>
        </w:tc>
        <w:tc>
          <w:tcPr>
            <w:tcW w:w="5979" w:type="dxa"/>
            <w:gridSpan w:val="2"/>
          </w:tcPr>
          <w:p w14:paraId="38D31883"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82780" w:rsidRPr="008B2116" w14:paraId="7FA82035" w14:textId="77777777" w:rsidTr="00C84D29">
        <w:tc>
          <w:tcPr>
            <w:tcW w:w="495" w:type="dxa"/>
          </w:tcPr>
          <w:p w14:paraId="26E6D188"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001119F" w14:textId="77777777" w:rsidR="00F82780" w:rsidRPr="008B2116" w:rsidRDefault="00F82780" w:rsidP="00C84D29">
            <w:pPr>
              <w:jc w:val="both"/>
              <w:rPr>
                <w:rFonts w:asciiTheme="minorHAnsi" w:hAnsiTheme="minorHAnsi" w:cstheme="minorHAnsi"/>
                <w:b/>
                <w:bCs/>
                <w:sz w:val="20"/>
                <w:szCs w:val="20"/>
              </w:rPr>
            </w:pPr>
            <w:r w:rsidRPr="00C112C8">
              <w:rPr>
                <w:rFonts w:asciiTheme="minorHAnsi" w:hAnsiTheme="minorHAnsi" w:cstheme="minorHAnsi"/>
                <w:b/>
                <w:bCs/>
                <w:sz w:val="20"/>
                <w:szCs w:val="20"/>
              </w:rPr>
              <w:t>Reglas o normas</w:t>
            </w:r>
          </w:p>
        </w:tc>
        <w:tc>
          <w:tcPr>
            <w:tcW w:w="5979" w:type="dxa"/>
            <w:gridSpan w:val="2"/>
          </w:tcPr>
          <w:p w14:paraId="6CA7E279" w14:textId="5CB721AC" w:rsidR="00F82780" w:rsidRPr="008B2116" w:rsidRDefault="002312E0" w:rsidP="002312E0">
            <w:pPr>
              <w:rPr>
                <w:rFonts w:asciiTheme="minorHAnsi" w:hAnsiTheme="minorHAnsi" w:cstheme="minorHAnsi"/>
                <w:sz w:val="20"/>
                <w:szCs w:val="20"/>
              </w:rPr>
            </w:pPr>
            <w:r>
              <w:rPr>
                <w:rFonts w:asciiTheme="minorHAnsi" w:hAnsiTheme="minorHAnsi" w:cstheme="minorHAnsi"/>
                <w:sz w:val="20"/>
                <w:szCs w:val="20"/>
              </w:rPr>
              <w:t xml:space="preserve">COLOMBIA. ALCALDÍA MAYOR DE BOGOTÁ. Secretaria General. </w:t>
            </w:r>
            <w:r w:rsidRPr="002312E0">
              <w:rPr>
                <w:rFonts w:asciiTheme="minorHAnsi" w:hAnsiTheme="minorHAnsi" w:cstheme="minorHAnsi"/>
                <w:sz w:val="20"/>
                <w:szCs w:val="20"/>
              </w:rPr>
              <w:t>Resolución 305 de 2008 "Por la cual se expiden políticas públicas para las entidades, organismos y órganos de control del Distrito Capital, en materia de</w:t>
            </w:r>
            <w:r>
              <w:rPr>
                <w:rFonts w:asciiTheme="minorHAnsi" w:hAnsiTheme="minorHAnsi" w:cstheme="minorHAnsi"/>
                <w:sz w:val="20"/>
                <w:szCs w:val="20"/>
              </w:rPr>
              <w:t xml:space="preserve"> </w:t>
            </w:r>
            <w:r w:rsidRPr="002312E0">
              <w:rPr>
                <w:rFonts w:asciiTheme="minorHAnsi" w:hAnsiTheme="minorHAnsi" w:cstheme="minorHAnsi"/>
                <w:sz w:val="20"/>
                <w:szCs w:val="20"/>
              </w:rPr>
              <w:t>Tecnologías de la Información y Comunicaciones respecto a la planeación, seguridad, democratización, calidad, racionalización del gasto, conectividad,</w:t>
            </w:r>
            <w:r>
              <w:rPr>
                <w:rFonts w:asciiTheme="minorHAnsi" w:hAnsiTheme="minorHAnsi" w:cstheme="minorHAnsi"/>
                <w:sz w:val="20"/>
                <w:szCs w:val="20"/>
              </w:rPr>
              <w:t xml:space="preserve"> </w:t>
            </w:r>
            <w:r w:rsidRPr="002312E0">
              <w:rPr>
                <w:rFonts w:asciiTheme="minorHAnsi" w:hAnsiTheme="minorHAnsi" w:cstheme="minorHAnsi"/>
                <w:sz w:val="20"/>
                <w:szCs w:val="20"/>
              </w:rPr>
              <w:t>infraestructura de Datos Espaciales y Software Libre" art. 2. Comisión Distrital de Sistemas.</w:t>
            </w:r>
            <w:r w:rsidR="00F82780" w:rsidRPr="005B505C">
              <w:rPr>
                <w:rFonts w:asciiTheme="minorHAnsi" w:hAnsiTheme="minorHAnsi" w:cstheme="minorHAnsi"/>
                <w:sz w:val="20"/>
                <w:szCs w:val="20"/>
              </w:rPr>
              <w:t xml:space="preserve"> </w:t>
            </w:r>
          </w:p>
        </w:tc>
      </w:tr>
      <w:tr w:rsidR="00F82780" w:rsidRPr="008B2116" w14:paraId="470A08B4" w14:textId="77777777" w:rsidTr="00C84D29">
        <w:tc>
          <w:tcPr>
            <w:tcW w:w="495" w:type="dxa"/>
          </w:tcPr>
          <w:p w14:paraId="6FE892F4" w14:textId="77777777" w:rsidR="00F82780" w:rsidRPr="008B2116" w:rsidRDefault="00F82780"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85A84AA" w14:textId="77777777" w:rsidR="00F82780" w:rsidRPr="008B2116" w:rsidRDefault="00F8278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3A0487F" w14:textId="77777777" w:rsidR="00F82780" w:rsidRPr="008B2116" w:rsidRDefault="00F82780"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8A9E2B7" w14:textId="3938CA4D" w:rsidR="00F82780" w:rsidRDefault="00F82780" w:rsidP="00F82780"/>
    <w:p w14:paraId="52B5C55C" w14:textId="77777777" w:rsidR="002312E0" w:rsidRPr="00F82780" w:rsidRDefault="002312E0" w:rsidP="00F82780"/>
    <w:p w14:paraId="508EB18C" w14:textId="3B457EA4" w:rsidR="002312E0" w:rsidRDefault="002312E0" w:rsidP="002312E0">
      <w:pPr>
        <w:pStyle w:val="Ttulo3"/>
        <w:rPr>
          <w:rFonts w:ascii="Times New Roman" w:hAnsi="Times New Roman" w:cs="Times New Roman"/>
          <w:color w:val="595959" w:themeColor="text1" w:themeTint="A6"/>
        </w:rPr>
      </w:pPr>
      <w:bookmarkStart w:id="38" w:name="_Toc86661066"/>
      <w:r>
        <w:rPr>
          <w:rFonts w:ascii="Times New Roman" w:hAnsi="Times New Roman" w:cs="Times New Roman"/>
          <w:noProof/>
          <w:color w:val="595959" w:themeColor="text1" w:themeTint="A6"/>
        </w:rPr>
        <w:t>C</w:t>
      </w:r>
      <w:r w:rsidR="00A9164A">
        <w:rPr>
          <w:rFonts w:ascii="Times New Roman" w:hAnsi="Times New Roman" w:cs="Times New Roman"/>
          <w:noProof/>
          <w:color w:val="595959" w:themeColor="text1" w:themeTint="A6"/>
        </w:rPr>
        <w:t>10</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 Anticorrupción</w:t>
      </w:r>
      <w:r>
        <w:rPr>
          <w:rFonts w:ascii="Times New Roman" w:hAnsi="Times New Roman" w:cs="Times New Roman"/>
          <w:noProof/>
          <w:color w:val="595959" w:themeColor="text1" w:themeTint="A6"/>
        </w:rPr>
        <w:t xml:space="preserve"> y de Atención al Ciudadano</w:t>
      </w:r>
      <w:bookmarkEnd w:id="38"/>
    </w:p>
    <w:p w14:paraId="0D3E3A47" w14:textId="77777777" w:rsidR="002312E0" w:rsidRPr="0061047A" w:rsidRDefault="002312E0" w:rsidP="002312E0"/>
    <w:p w14:paraId="274E7748" w14:textId="77777777" w:rsidR="002312E0" w:rsidRPr="00126542" w:rsidRDefault="002312E0" w:rsidP="002312E0">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2312E0" w:rsidRPr="008B2116" w14:paraId="07077E9B" w14:textId="77777777" w:rsidTr="00C84D29">
        <w:tc>
          <w:tcPr>
            <w:tcW w:w="8494" w:type="dxa"/>
            <w:gridSpan w:val="4"/>
            <w:shd w:val="clear" w:color="auto" w:fill="1F3864" w:themeFill="accent1" w:themeFillShade="80"/>
          </w:tcPr>
          <w:p w14:paraId="0842D58F" w14:textId="400C9993" w:rsidR="002312E0" w:rsidRPr="008B2116" w:rsidRDefault="002312E0" w:rsidP="001C57E1">
            <w:pPr>
              <w:pStyle w:val="Prrafodelista"/>
              <w:numPr>
                <w:ilvl w:val="0"/>
                <w:numId w:val="4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12E0" w:rsidRPr="008B2116" w14:paraId="4D04BCDE" w14:textId="77777777" w:rsidTr="00C84D29">
        <w:tc>
          <w:tcPr>
            <w:tcW w:w="495" w:type="dxa"/>
          </w:tcPr>
          <w:p w14:paraId="4590C7DD"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1.2</w:t>
            </w:r>
          </w:p>
        </w:tc>
        <w:tc>
          <w:tcPr>
            <w:tcW w:w="2020" w:type="dxa"/>
          </w:tcPr>
          <w:p w14:paraId="5E505508"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ADAF563" w14:textId="48421003" w:rsidR="002312E0" w:rsidRPr="008B2116" w:rsidRDefault="002312E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Plan Anticorrupción</w:t>
            </w:r>
            <w:r>
              <w:rPr>
                <w:rFonts w:asciiTheme="minorHAnsi" w:hAnsiTheme="minorHAnsi" w:cstheme="minorHAnsi"/>
                <w:noProof/>
                <w:sz w:val="20"/>
                <w:szCs w:val="20"/>
              </w:rPr>
              <w:t xml:space="preserve"> y de Atención al Ciudadano</w:t>
            </w:r>
          </w:p>
        </w:tc>
      </w:tr>
      <w:tr w:rsidR="002312E0" w:rsidRPr="008B2116" w14:paraId="6032FB49" w14:textId="77777777" w:rsidTr="00C84D29">
        <w:tc>
          <w:tcPr>
            <w:tcW w:w="495" w:type="dxa"/>
          </w:tcPr>
          <w:p w14:paraId="49CE6BB0"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F060D04"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62E1044" w14:textId="77777777" w:rsidR="002312E0" w:rsidRPr="008B2116" w:rsidRDefault="002312E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2312E0" w:rsidRPr="008B2116" w14:paraId="6C02853A" w14:textId="77777777" w:rsidTr="00C84D29">
        <w:tc>
          <w:tcPr>
            <w:tcW w:w="8494" w:type="dxa"/>
            <w:gridSpan w:val="4"/>
            <w:shd w:val="clear" w:color="auto" w:fill="1F3864" w:themeFill="accent1" w:themeFillShade="80"/>
          </w:tcPr>
          <w:p w14:paraId="1EDEFFA8" w14:textId="77777777" w:rsidR="002312E0" w:rsidRPr="008B2116" w:rsidRDefault="002312E0" w:rsidP="001C57E1">
            <w:pPr>
              <w:pStyle w:val="Prrafodelista"/>
              <w:numPr>
                <w:ilvl w:val="0"/>
                <w:numId w:val="4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12E0" w:rsidRPr="008B2116" w14:paraId="3944BD35" w14:textId="77777777" w:rsidTr="00C84D29">
        <w:tc>
          <w:tcPr>
            <w:tcW w:w="495" w:type="dxa"/>
          </w:tcPr>
          <w:p w14:paraId="37BE00ED" w14:textId="77777777" w:rsidR="002312E0" w:rsidRPr="005E62E9" w:rsidRDefault="002312E0"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F364B82" w14:textId="77777777" w:rsidR="002312E0" w:rsidRPr="005E62E9" w:rsidRDefault="002312E0" w:rsidP="00C84D29">
            <w:pPr>
              <w:rPr>
                <w:rFonts w:asciiTheme="minorHAnsi" w:hAnsiTheme="minorHAnsi" w:cstheme="minorHAnsi"/>
                <w:b/>
                <w:bCs/>
                <w:sz w:val="20"/>
                <w:szCs w:val="20"/>
              </w:rPr>
            </w:pPr>
            <w:r w:rsidRPr="0059287D">
              <w:rPr>
                <w:rFonts w:asciiTheme="minorHAnsi" w:hAnsiTheme="minorHAnsi" w:cstheme="minorHAnsi"/>
                <w:b/>
                <w:bCs/>
                <w:sz w:val="20"/>
                <w:szCs w:val="20"/>
              </w:rPr>
              <w:t>Alcance y contenido</w:t>
            </w:r>
          </w:p>
        </w:tc>
        <w:tc>
          <w:tcPr>
            <w:tcW w:w="5979" w:type="dxa"/>
            <w:gridSpan w:val="2"/>
          </w:tcPr>
          <w:p w14:paraId="30FB71AD" w14:textId="3F83128F" w:rsidR="002312E0" w:rsidRPr="008B2116" w:rsidRDefault="002312E0" w:rsidP="00C84D29">
            <w:pPr>
              <w:jc w:val="both"/>
              <w:rPr>
                <w:rFonts w:asciiTheme="minorHAnsi" w:hAnsiTheme="minorHAnsi" w:cstheme="minorHAnsi"/>
                <w:sz w:val="20"/>
                <w:szCs w:val="20"/>
              </w:rPr>
            </w:pPr>
            <w:r>
              <w:rPr>
                <w:rFonts w:asciiTheme="minorHAnsi" w:hAnsiTheme="minorHAnsi" w:cstheme="minorHAnsi"/>
                <w:sz w:val="20"/>
                <w:szCs w:val="20"/>
              </w:rPr>
              <w:t xml:space="preserve">Es el documento que </w:t>
            </w:r>
            <w:r w:rsidR="00381FF0">
              <w:rPr>
                <w:rFonts w:asciiTheme="minorHAnsi" w:hAnsiTheme="minorHAnsi" w:cstheme="minorHAnsi"/>
                <w:sz w:val="20"/>
                <w:szCs w:val="20"/>
              </w:rPr>
              <w:t>po</w:t>
            </w:r>
            <w:r w:rsidR="00381FF0" w:rsidRPr="006417AA">
              <w:rPr>
                <w:rFonts w:asciiTheme="minorHAnsi" w:hAnsiTheme="minorHAnsi" w:cstheme="minorHAnsi"/>
                <w:sz w:val="20"/>
                <w:szCs w:val="20"/>
              </w:rPr>
              <w:t>see</w:t>
            </w:r>
            <w:r w:rsidRPr="006417AA">
              <w:rPr>
                <w:rFonts w:asciiTheme="minorHAnsi" w:hAnsiTheme="minorHAnsi" w:cstheme="minorHAnsi"/>
                <w:sz w:val="20"/>
                <w:szCs w:val="20"/>
              </w:rPr>
              <w:t xml:space="preserve"> información importante de la entidad, </w:t>
            </w:r>
            <w:r>
              <w:rPr>
                <w:rFonts w:asciiTheme="minorHAnsi" w:hAnsiTheme="minorHAnsi" w:cstheme="minorHAnsi"/>
                <w:sz w:val="20"/>
                <w:szCs w:val="20"/>
              </w:rPr>
              <w:t xml:space="preserve">en el cual se </w:t>
            </w:r>
            <w:r w:rsidRPr="00CE3D1A">
              <w:rPr>
                <w:rFonts w:asciiTheme="minorHAnsi" w:hAnsiTheme="minorHAnsi" w:cstheme="minorHAnsi"/>
                <w:sz w:val="20"/>
                <w:szCs w:val="20"/>
              </w:rPr>
              <w:t xml:space="preserve">registra la estrategia </w:t>
            </w:r>
            <w:r>
              <w:rPr>
                <w:rFonts w:asciiTheme="minorHAnsi" w:hAnsiTheme="minorHAnsi" w:cstheme="minorHAnsi"/>
                <w:sz w:val="20"/>
                <w:szCs w:val="20"/>
              </w:rPr>
              <w:t xml:space="preserve">anual </w:t>
            </w:r>
            <w:r w:rsidRPr="00CE3D1A">
              <w:rPr>
                <w:rFonts w:asciiTheme="minorHAnsi" w:hAnsiTheme="minorHAnsi" w:cstheme="minorHAnsi"/>
                <w:sz w:val="20"/>
                <w:szCs w:val="20"/>
              </w:rPr>
              <w:t>de  lucha contra la corrupción y atención al ciudadano en cumplimiento de la Ley 1474 de 2011.</w:t>
            </w:r>
          </w:p>
        </w:tc>
      </w:tr>
      <w:tr w:rsidR="002312E0" w:rsidRPr="008B2116" w14:paraId="2DA98619" w14:textId="77777777" w:rsidTr="00C84D29">
        <w:tc>
          <w:tcPr>
            <w:tcW w:w="495" w:type="dxa"/>
          </w:tcPr>
          <w:p w14:paraId="1D1B7F69"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2F39ADD"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688E136" w14:textId="77777777" w:rsidR="002312E0" w:rsidRPr="00AD08C1" w:rsidRDefault="002312E0" w:rsidP="00C84D29">
            <w:pPr>
              <w:jc w:val="both"/>
              <w:rPr>
                <w:rFonts w:asciiTheme="minorHAnsi" w:hAnsiTheme="minorHAnsi" w:cstheme="minorHAnsi"/>
                <w:sz w:val="20"/>
                <w:szCs w:val="20"/>
              </w:rPr>
            </w:pPr>
            <w:r w:rsidRPr="00AD08C1">
              <w:rPr>
                <w:rFonts w:asciiTheme="minorHAnsi" w:hAnsiTheme="minorHAnsi" w:cstheme="minorHAnsi"/>
                <w:sz w:val="20"/>
                <w:szCs w:val="20"/>
              </w:rPr>
              <w:t>Plan Anticorrupci</w:t>
            </w:r>
            <w:r>
              <w:rPr>
                <w:rFonts w:asciiTheme="minorHAnsi" w:hAnsiTheme="minorHAnsi" w:cstheme="minorHAnsi"/>
                <w:sz w:val="20"/>
                <w:szCs w:val="20"/>
              </w:rPr>
              <w:t>ó</w:t>
            </w:r>
            <w:r w:rsidRPr="00AD08C1">
              <w:rPr>
                <w:rFonts w:asciiTheme="minorHAnsi" w:hAnsiTheme="minorHAnsi" w:cstheme="minorHAnsi"/>
                <w:sz w:val="20"/>
                <w:szCs w:val="20"/>
              </w:rPr>
              <w:t>n FT-GD-07-08</w:t>
            </w:r>
          </w:p>
          <w:p w14:paraId="1C348EB0" w14:textId="77777777" w:rsidR="002312E0" w:rsidRPr="00AD08C1" w:rsidRDefault="002312E0" w:rsidP="00C84D29">
            <w:pPr>
              <w:jc w:val="both"/>
              <w:rPr>
                <w:rFonts w:asciiTheme="minorHAnsi" w:hAnsiTheme="minorHAnsi" w:cstheme="minorHAnsi"/>
                <w:sz w:val="20"/>
                <w:szCs w:val="20"/>
              </w:rPr>
            </w:pPr>
            <w:r w:rsidRPr="00AD08C1">
              <w:rPr>
                <w:rFonts w:asciiTheme="minorHAnsi" w:hAnsiTheme="minorHAnsi" w:cstheme="minorHAnsi"/>
                <w:sz w:val="20"/>
                <w:szCs w:val="20"/>
              </w:rPr>
              <w:t xml:space="preserve">Informe de seguimiento a la Gestión del riesgo </w:t>
            </w:r>
          </w:p>
          <w:p w14:paraId="2752C703" w14:textId="77777777" w:rsidR="002312E0" w:rsidRPr="003E3177" w:rsidRDefault="002312E0" w:rsidP="00C84D29">
            <w:pPr>
              <w:jc w:val="both"/>
              <w:rPr>
                <w:rFonts w:asciiTheme="minorHAnsi" w:hAnsiTheme="minorHAnsi" w:cstheme="minorHAnsi"/>
                <w:sz w:val="20"/>
                <w:szCs w:val="20"/>
              </w:rPr>
            </w:pPr>
            <w:r w:rsidRPr="00AD08C1">
              <w:rPr>
                <w:rFonts w:asciiTheme="minorHAnsi" w:hAnsiTheme="minorHAnsi" w:cstheme="minorHAnsi"/>
                <w:sz w:val="20"/>
                <w:szCs w:val="20"/>
              </w:rPr>
              <w:t>Mapa de riesgos de corrupción con seguimiento FT-MIC-03-07</w:t>
            </w:r>
          </w:p>
        </w:tc>
      </w:tr>
      <w:tr w:rsidR="002312E0" w:rsidRPr="008B2116" w14:paraId="60431AC3" w14:textId="77777777" w:rsidTr="00C84D29">
        <w:tc>
          <w:tcPr>
            <w:tcW w:w="8494" w:type="dxa"/>
            <w:gridSpan w:val="4"/>
            <w:shd w:val="clear" w:color="auto" w:fill="1F3864" w:themeFill="accent1" w:themeFillShade="80"/>
          </w:tcPr>
          <w:p w14:paraId="5B8A35E9" w14:textId="77777777" w:rsidR="002312E0" w:rsidRPr="008B2116" w:rsidRDefault="002312E0" w:rsidP="001C57E1">
            <w:pPr>
              <w:pStyle w:val="Prrafodelista"/>
              <w:numPr>
                <w:ilvl w:val="0"/>
                <w:numId w:val="4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12E0" w:rsidRPr="008B2116" w14:paraId="162F99BB" w14:textId="77777777" w:rsidTr="00C84D29">
        <w:tc>
          <w:tcPr>
            <w:tcW w:w="495" w:type="dxa"/>
          </w:tcPr>
          <w:p w14:paraId="096692FE"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F21E02F" w14:textId="77777777" w:rsidR="002312E0" w:rsidRPr="00C45213" w:rsidRDefault="002312E0" w:rsidP="00C84D29">
            <w:pPr>
              <w:rPr>
                <w:rFonts w:asciiTheme="minorHAnsi" w:hAnsiTheme="minorHAnsi" w:cstheme="minorHAnsi"/>
                <w:b/>
                <w:bCs/>
                <w:sz w:val="20"/>
                <w:szCs w:val="20"/>
              </w:rPr>
            </w:pPr>
            <w:r w:rsidRPr="00C45213">
              <w:rPr>
                <w:rFonts w:asciiTheme="minorHAnsi" w:hAnsiTheme="minorHAnsi" w:cstheme="minorHAnsi"/>
                <w:b/>
                <w:bCs/>
                <w:sz w:val="20"/>
                <w:szCs w:val="20"/>
              </w:rPr>
              <w:t>Tiempo de retención</w:t>
            </w:r>
          </w:p>
        </w:tc>
        <w:tc>
          <w:tcPr>
            <w:tcW w:w="5979" w:type="dxa"/>
            <w:gridSpan w:val="2"/>
          </w:tcPr>
          <w:p w14:paraId="11A2309C" w14:textId="660E2D42" w:rsidR="002312E0" w:rsidRPr="008B2116" w:rsidRDefault="00A9164A" w:rsidP="00C84D29">
            <w:pPr>
              <w:jc w:val="both"/>
              <w:rPr>
                <w:rFonts w:asciiTheme="minorHAnsi" w:hAnsiTheme="minorHAnsi" w:cstheme="minorHAnsi"/>
                <w:sz w:val="20"/>
                <w:szCs w:val="20"/>
              </w:rPr>
            </w:pPr>
            <w:r>
              <w:rPr>
                <w:rFonts w:asciiTheme="minorHAnsi" w:hAnsiTheme="minorHAnsi" w:cstheme="minorHAnsi"/>
                <w:sz w:val="20"/>
                <w:szCs w:val="20"/>
              </w:rPr>
              <w:t>5</w:t>
            </w:r>
            <w:r w:rsidR="002312E0">
              <w:rPr>
                <w:rFonts w:asciiTheme="minorHAnsi" w:hAnsiTheme="minorHAnsi" w:cstheme="minorHAnsi"/>
                <w:sz w:val="20"/>
                <w:szCs w:val="20"/>
              </w:rPr>
              <w:t xml:space="preserve"> años</w:t>
            </w:r>
          </w:p>
        </w:tc>
      </w:tr>
      <w:tr w:rsidR="002312E0" w:rsidRPr="008B2116" w14:paraId="77FCC5FD" w14:textId="77777777" w:rsidTr="00C84D29">
        <w:tc>
          <w:tcPr>
            <w:tcW w:w="495" w:type="dxa"/>
          </w:tcPr>
          <w:p w14:paraId="3B29523B"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B447D39" w14:textId="77777777" w:rsidR="002312E0" w:rsidRPr="00C45213" w:rsidRDefault="002312E0" w:rsidP="00C84D29">
            <w:pPr>
              <w:rPr>
                <w:rFonts w:asciiTheme="minorHAnsi" w:hAnsiTheme="minorHAnsi" w:cstheme="minorHAnsi"/>
                <w:b/>
                <w:bCs/>
                <w:sz w:val="20"/>
                <w:szCs w:val="20"/>
              </w:rPr>
            </w:pPr>
            <w:r w:rsidRPr="00C45213">
              <w:rPr>
                <w:rFonts w:asciiTheme="minorHAnsi" w:hAnsiTheme="minorHAnsi" w:cstheme="minorHAnsi"/>
                <w:b/>
                <w:bCs/>
                <w:sz w:val="20"/>
                <w:szCs w:val="20"/>
              </w:rPr>
              <w:t>Disposición final</w:t>
            </w:r>
          </w:p>
        </w:tc>
        <w:tc>
          <w:tcPr>
            <w:tcW w:w="5979" w:type="dxa"/>
            <w:gridSpan w:val="2"/>
          </w:tcPr>
          <w:p w14:paraId="4D84BABD" w14:textId="77777777" w:rsidR="002312E0" w:rsidRPr="008B2116" w:rsidRDefault="002312E0"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2312E0" w:rsidRPr="008B2116" w14:paraId="58EBFC97" w14:textId="77777777" w:rsidTr="00C84D29">
        <w:tc>
          <w:tcPr>
            <w:tcW w:w="8494" w:type="dxa"/>
            <w:gridSpan w:val="4"/>
            <w:shd w:val="clear" w:color="auto" w:fill="1F3864" w:themeFill="accent1" w:themeFillShade="80"/>
          </w:tcPr>
          <w:p w14:paraId="3744793D" w14:textId="77777777" w:rsidR="002312E0" w:rsidRPr="008B2116" w:rsidRDefault="002312E0" w:rsidP="001C57E1">
            <w:pPr>
              <w:pStyle w:val="Prrafodelista"/>
              <w:numPr>
                <w:ilvl w:val="0"/>
                <w:numId w:val="4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12E0" w:rsidRPr="008B2116" w14:paraId="582940CC" w14:textId="77777777" w:rsidTr="00C84D29">
        <w:tc>
          <w:tcPr>
            <w:tcW w:w="495" w:type="dxa"/>
            <w:vMerge w:val="restart"/>
          </w:tcPr>
          <w:p w14:paraId="7046081E"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9B249E1" w14:textId="77777777" w:rsidR="002312E0" w:rsidRPr="008B2116" w:rsidRDefault="002312E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7C914A1"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12E0" w:rsidRPr="008B2116" w14:paraId="614FC073" w14:textId="77777777" w:rsidTr="00C84D29">
        <w:tc>
          <w:tcPr>
            <w:tcW w:w="495" w:type="dxa"/>
            <w:vMerge/>
          </w:tcPr>
          <w:p w14:paraId="41A7C9EC" w14:textId="77777777" w:rsidR="002312E0" w:rsidRPr="008B2116" w:rsidRDefault="002312E0" w:rsidP="00C84D29">
            <w:pPr>
              <w:jc w:val="both"/>
              <w:rPr>
                <w:rFonts w:asciiTheme="minorHAnsi" w:hAnsiTheme="minorHAnsi" w:cstheme="minorHAnsi"/>
                <w:sz w:val="20"/>
                <w:szCs w:val="20"/>
              </w:rPr>
            </w:pPr>
          </w:p>
        </w:tc>
        <w:tc>
          <w:tcPr>
            <w:tcW w:w="2020" w:type="dxa"/>
            <w:vMerge/>
          </w:tcPr>
          <w:p w14:paraId="5CFA2738" w14:textId="77777777" w:rsidR="002312E0" w:rsidRPr="008B2116" w:rsidRDefault="002312E0" w:rsidP="00C84D29">
            <w:pPr>
              <w:jc w:val="both"/>
              <w:rPr>
                <w:rFonts w:asciiTheme="minorHAnsi" w:hAnsiTheme="minorHAnsi" w:cstheme="minorHAnsi"/>
                <w:b/>
                <w:bCs/>
                <w:sz w:val="20"/>
                <w:szCs w:val="20"/>
              </w:rPr>
            </w:pPr>
          </w:p>
        </w:tc>
        <w:tc>
          <w:tcPr>
            <w:tcW w:w="5979" w:type="dxa"/>
            <w:gridSpan w:val="2"/>
          </w:tcPr>
          <w:p w14:paraId="03BF69F0"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12E0" w:rsidRPr="008B2116" w14:paraId="40BBC843" w14:textId="77777777" w:rsidTr="00C84D29">
        <w:tc>
          <w:tcPr>
            <w:tcW w:w="495" w:type="dxa"/>
          </w:tcPr>
          <w:p w14:paraId="4B96F8AF"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9CF238B" w14:textId="77777777" w:rsidR="002312E0" w:rsidRPr="008B2116" w:rsidRDefault="002312E0" w:rsidP="00C84D29">
            <w:pPr>
              <w:jc w:val="both"/>
              <w:rPr>
                <w:rFonts w:asciiTheme="minorHAnsi" w:hAnsiTheme="minorHAnsi" w:cstheme="minorHAnsi"/>
                <w:b/>
                <w:bCs/>
                <w:sz w:val="20"/>
                <w:szCs w:val="20"/>
              </w:rPr>
            </w:pPr>
            <w:r w:rsidRPr="002D07D4">
              <w:rPr>
                <w:rFonts w:asciiTheme="minorHAnsi" w:hAnsiTheme="minorHAnsi" w:cstheme="minorHAnsi"/>
                <w:b/>
                <w:bCs/>
                <w:sz w:val="20"/>
                <w:szCs w:val="20"/>
              </w:rPr>
              <w:t>Reglas o normas</w:t>
            </w:r>
          </w:p>
        </w:tc>
        <w:tc>
          <w:tcPr>
            <w:tcW w:w="5979" w:type="dxa"/>
            <w:gridSpan w:val="2"/>
          </w:tcPr>
          <w:p w14:paraId="1A9380C3" w14:textId="77777777" w:rsidR="002312E0" w:rsidRDefault="002312E0" w:rsidP="00C84D29">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773D9B">
              <w:rPr>
                <w:rFonts w:asciiTheme="minorHAnsi" w:hAnsiTheme="minorHAnsi" w:cstheme="minorHAnsi"/>
                <w:sz w:val="20"/>
                <w:szCs w:val="20"/>
              </w:rPr>
              <w:t>Ley 1474 de 2011. Por la cual se dictan normas orientadas a fortalecer los mecanismos de prevención,</w:t>
            </w:r>
            <w:r>
              <w:rPr>
                <w:rFonts w:asciiTheme="minorHAnsi" w:hAnsiTheme="minorHAnsi" w:cstheme="minorHAnsi"/>
                <w:sz w:val="20"/>
                <w:szCs w:val="20"/>
              </w:rPr>
              <w:t xml:space="preserve"> </w:t>
            </w:r>
            <w:r w:rsidRPr="00773D9B">
              <w:rPr>
                <w:rFonts w:asciiTheme="minorHAnsi" w:hAnsiTheme="minorHAnsi" w:cstheme="minorHAnsi"/>
                <w:sz w:val="20"/>
                <w:szCs w:val="20"/>
              </w:rPr>
              <w:t>investigación y sanción de actos de corrupción y la efectividad del control de la gestión pública.</w:t>
            </w:r>
          </w:p>
          <w:p w14:paraId="27BF76A8" w14:textId="77777777" w:rsidR="002312E0" w:rsidRDefault="002312E0" w:rsidP="00C84D29">
            <w:pPr>
              <w:rPr>
                <w:rFonts w:asciiTheme="minorHAnsi" w:hAnsiTheme="minorHAnsi" w:cstheme="minorHAnsi"/>
                <w:sz w:val="20"/>
                <w:szCs w:val="20"/>
              </w:rPr>
            </w:pPr>
          </w:p>
          <w:p w14:paraId="7737DF3F" w14:textId="77777777" w:rsidR="002312E0" w:rsidRPr="003A15C9" w:rsidRDefault="002312E0" w:rsidP="00C84D29">
            <w:pPr>
              <w:rPr>
                <w:rFonts w:asciiTheme="minorHAnsi" w:hAnsiTheme="minorHAnsi" w:cstheme="minorHAnsi"/>
                <w:sz w:val="20"/>
                <w:szCs w:val="20"/>
              </w:rPr>
            </w:pPr>
            <w:r w:rsidRPr="003A15C9">
              <w:rPr>
                <w:rFonts w:asciiTheme="minorHAnsi" w:hAnsiTheme="minorHAnsi" w:cstheme="minorHAnsi"/>
                <w:sz w:val="20"/>
                <w:szCs w:val="20"/>
              </w:rPr>
              <w:t>COLOMBIA. MINISTERIO DEL INTERIOR. Decreto 2641 (17, diciembre, 2012). Por el cual se reglamentan los artículos 73 y 76 de la Ley 1474 de 2011. Bogotá: 2012.</w:t>
            </w:r>
          </w:p>
          <w:p w14:paraId="357C7A62" w14:textId="77777777" w:rsidR="002312E0" w:rsidRDefault="002312E0" w:rsidP="00C84D29">
            <w:pPr>
              <w:rPr>
                <w:rFonts w:asciiTheme="minorHAnsi" w:hAnsiTheme="minorHAnsi" w:cstheme="minorHAnsi"/>
                <w:sz w:val="20"/>
                <w:szCs w:val="20"/>
              </w:rPr>
            </w:pPr>
          </w:p>
          <w:p w14:paraId="036FDD3E" w14:textId="77777777" w:rsidR="002312E0" w:rsidRDefault="002312E0" w:rsidP="00C84D29">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E62560">
              <w:rPr>
                <w:rFonts w:asciiTheme="minorHAnsi" w:hAnsiTheme="minorHAnsi" w:cstheme="minorHAnsi"/>
                <w:sz w:val="20"/>
                <w:szCs w:val="20"/>
              </w:rPr>
              <w:t>L</w:t>
            </w:r>
            <w:r>
              <w:rPr>
                <w:rFonts w:asciiTheme="minorHAnsi" w:hAnsiTheme="minorHAnsi" w:cstheme="minorHAnsi"/>
                <w:sz w:val="20"/>
                <w:szCs w:val="20"/>
              </w:rPr>
              <w:t>ey</w:t>
            </w:r>
            <w:r w:rsidRPr="00E62560">
              <w:rPr>
                <w:rFonts w:asciiTheme="minorHAnsi" w:hAnsiTheme="minorHAnsi" w:cstheme="minorHAnsi"/>
                <w:sz w:val="20"/>
                <w:szCs w:val="20"/>
              </w:rPr>
              <w:t xml:space="preserve"> 1712 </w:t>
            </w:r>
            <w:r>
              <w:rPr>
                <w:rFonts w:asciiTheme="minorHAnsi" w:hAnsiTheme="minorHAnsi" w:cstheme="minorHAnsi"/>
                <w:sz w:val="20"/>
                <w:szCs w:val="20"/>
              </w:rPr>
              <w:t>de</w:t>
            </w:r>
            <w:r w:rsidRPr="00E62560">
              <w:rPr>
                <w:rFonts w:asciiTheme="minorHAnsi" w:hAnsiTheme="minorHAnsi" w:cstheme="minorHAnsi"/>
                <w:sz w:val="20"/>
                <w:szCs w:val="20"/>
              </w:rPr>
              <w:t xml:space="preserve"> 2014 Por medio de la cual se crea la Ley de Transparencia y del Derecho de Acceso a la Información Pública Nacional y se dictan otras disposiciones.</w:t>
            </w:r>
          </w:p>
          <w:p w14:paraId="75874C9E" w14:textId="77777777" w:rsidR="002312E0" w:rsidRDefault="002312E0" w:rsidP="00C84D29">
            <w:pPr>
              <w:rPr>
                <w:rFonts w:asciiTheme="minorHAnsi" w:hAnsiTheme="minorHAnsi" w:cstheme="minorHAnsi"/>
                <w:sz w:val="20"/>
                <w:szCs w:val="20"/>
              </w:rPr>
            </w:pPr>
          </w:p>
          <w:p w14:paraId="629332F8" w14:textId="77777777" w:rsidR="002312E0" w:rsidRDefault="002312E0" w:rsidP="00C84D29">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DE COLOMBIA. </w:t>
            </w:r>
            <w:r w:rsidRPr="003A15C9">
              <w:rPr>
                <w:rFonts w:asciiTheme="minorHAnsi" w:hAnsiTheme="minorHAnsi" w:cstheme="minorHAnsi"/>
                <w:sz w:val="20"/>
                <w:szCs w:val="20"/>
              </w:rPr>
              <w:t>Decreto 103 de 2015 por el cual se reglamenta parcialmente la ley 1712 de 2014</w:t>
            </w:r>
            <w:r>
              <w:rPr>
                <w:rFonts w:asciiTheme="minorHAnsi" w:hAnsiTheme="minorHAnsi" w:cstheme="minorHAnsi"/>
                <w:sz w:val="20"/>
                <w:szCs w:val="20"/>
              </w:rPr>
              <w:t>.</w:t>
            </w:r>
          </w:p>
          <w:p w14:paraId="441751C0" w14:textId="77777777" w:rsidR="002312E0" w:rsidRPr="003A15C9" w:rsidRDefault="002312E0" w:rsidP="00C84D29">
            <w:pPr>
              <w:rPr>
                <w:rFonts w:asciiTheme="minorHAnsi" w:hAnsiTheme="minorHAnsi" w:cstheme="minorHAnsi"/>
                <w:sz w:val="20"/>
                <w:szCs w:val="20"/>
              </w:rPr>
            </w:pPr>
          </w:p>
          <w:p w14:paraId="4DA7FDAE" w14:textId="77777777" w:rsidR="002312E0" w:rsidRPr="008B2116" w:rsidRDefault="002312E0" w:rsidP="00C84D29">
            <w:pPr>
              <w:rPr>
                <w:rFonts w:asciiTheme="minorHAnsi" w:hAnsiTheme="minorHAnsi" w:cstheme="minorHAnsi"/>
                <w:sz w:val="20"/>
                <w:szCs w:val="20"/>
              </w:rPr>
            </w:pPr>
            <w:r w:rsidRPr="003A15C9">
              <w:rPr>
                <w:rFonts w:asciiTheme="minorHAnsi" w:hAnsiTheme="minorHAnsi" w:cstheme="minorHAnsi"/>
                <w:sz w:val="20"/>
                <w:szCs w:val="20"/>
              </w:rPr>
              <w:t>COLOMBIA. CONGRESO DE LA REPÚBLICA. Ley Estatutaria (6, julio, 2015). Por la cual se dictan disposiciones en materia de promoción y protección del derecho a la participación democrática. Bogotá: 2015. Artículo 52.</w:t>
            </w:r>
          </w:p>
        </w:tc>
      </w:tr>
      <w:tr w:rsidR="002312E0" w:rsidRPr="008B2116" w14:paraId="49555E49" w14:textId="77777777" w:rsidTr="00C84D29">
        <w:tc>
          <w:tcPr>
            <w:tcW w:w="495" w:type="dxa"/>
          </w:tcPr>
          <w:p w14:paraId="7EFE9A30"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86E1A34" w14:textId="77777777" w:rsidR="002312E0" w:rsidRPr="008B2116" w:rsidRDefault="002312E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2EFECA0" w14:textId="77777777" w:rsidR="002312E0" w:rsidRPr="008B2116" w:rsidRDefault="002312E0"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B0EFE25" w14:textId="77777777" w:rsidR="002312E0" w:rsidRDefault="002312E0" w:rsidP="002312E0">
      <w:pPr>
        <w:jc w:val="both"/>
        <w:rPr>
          <w:sz w:val="22"/>
          <w:szCs w:val="22"/>
        </w:rPr>
      </w:pPr>
    </w:p>
    <w:p w14:paraId="7A5A06D7" w14:textId="77777777" w:rsidR="00F82780" w:rsidRDefault="00F82780" w:rsidP="00335FCE">
      <w:pPr>
        <w:pStyle w:val="Ttulo3"/>
        <w:rPr>
          <w:rFonts w:ascii="Times New Roman" w:hAnsi="Times New Roman" w:cs="Times New Roman"/>
          <w:noProof/>
          <w:color w:val="595959" w:themeColor="text1" w:themeTint="A6"/>
        </w:rPr>
      </w:pPr>
    </w:p>
    <w:p w14:paraId="62BF9A5A" w14:textId="777C2435" w:rsidR="00335FCE" w:rsidRDefault="00F82780" w:rsidP="00335FCE">
      <w:pPr>
        <w:pStyle w:val="Ttulo3"/>
        <w:rPr>
          <w:rFonts w:ascii="Times New Roman" w:hAnsi="Times New Roman" w:cs="Times New Roman"/>
          <w:color w:val="595959" w:themeColor="text1" w:themeTint="A6"/>
        </w:rPr>
      </w:pPr>
      <w:bookmarkStart w:id="39" w:name="_Toc86661067"/>
      <w:r>
        <w:rPr>
          <w:rFonts w:ascii="Times New Roman" w:hAnsi="Times New Roman" w:cs="Times New Roman"/>
          <w:noProof/>
          <w:color w:val="595959" w:themeColor="text1" w:themeTint="A6"/>
        </w:rPr>
        <w:t>C</w:t>
      </w:r>
      <w:r w:rsidR="003E2204">
        <w:rPr>
          <w:rFonts w:ascii="Times New Roman" w:hAnsi="Times New Roman" w:cs="Times New Roman"/>
          <w:noProof/>
          <w:color w:val="595959" w:themeColor="text1" w:themeTint="A6"/>
        </w:rPr>
        <w:t>1</w:t>
      </w:r>
      <w:r w:rsidR="00CF4F9A">
        <w:rPr>
          <w:rFonts w:ascii="Times New Roman" w:hAnsi="Times New Roman" w:cs="Times New Roman"/>
          <w:noProof/>
          <w:color w:val="595959" w:themeColor="text1" w:themeTint="A6"/>
        </w:rPr>
        <w:t>1</w:t>
      </w:r>
      <w:r w:rsidR="00335FCE">
        <w:rPr>
          <w:rFonts w:ascii="Times New Roman" w:hAnsi="Times New Roman" w:cs="Times New Roman"/>
          <w:noProof/>
          <w:color w:val="595959" w:themeColor="text1" w:themeTint="A6"/>
        </w:rPr>
        <w:t xml:space="preserve">. </w:t>
      </w:r>
      <w:r w:rsidR="00335FCE" w:rsidRPr="000A11B1">
        <w:rPr>
          <w:rFonts w:ascii="Times New Roman" w:hAnsi="Times New Roman" w:cs="Times New Roman"/>
          <w:noProof/>
          <w:color w:val="595959" w:themeColor="text1" w:themeTint="A6"/>
        </w:rPr>
        <w:t>Planes Anuales de Adquisiciones</w:t>
      </w:r>
      <w:bookmarkEnd w:id="39"/>
    </w:p>
    <w:p w14:paraId="6B91532C" w14:textId="77777777" w:rsidR="00335FCE" w:rsidRPr="0061047A" w:rsidRDefault="00335FCE" w:rsidP="00335FCE"/>
    <w:p w14:paraId="4130AF14"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79EE2B11" w14:textId="77777777" w:rsidTr="00335FCE">
        <w:tc>
          <w:tcPr>
            <w:tcW w:w="8494" w:type="dxa"/>
            <w:gridSpan w:val="4"/>
            <w:shd w:val="clear" w:color="auto" w:fill="1F3864" w:themeFill="accent1" w:themeFillShade="80"/>
          </w:tcPr>
          <w:p w14:paraId="03B961EB" w14:textId="5F49597E" w:rsidR="00335FCE" w:rsidRPr="008B2116" w:rsidRDefault="00335FCE" w:rsidP="001C57E1">
            <w:pPr>
              <w:pStyle w:val="Prrafodelista"/>
              <w:numPr>
                <w:ilvl w:val="0"/>
                <w:numId w:val="3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48B5BC9E" w14:textId="77777777" w:rsidTr="00335FCE">
        <w:tc>
          <w:tcPr>
            <w:tcW w:w="495" w:type="dxa"/>
          </w:tcPr>
          <w:p w14:paraId="40F71BF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2F7D4A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8A4E36D"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Anuales de Adquisiciones</w:t>
            </w:r>
          </w:p>
        </w:tc>
      </w:tr>
      <w:tr w:rsidR="00335FCE" w:rsidRPr="008B2116" w14:paraId="4294253B" w14:textId="77777777" w:rsidTr="00335FCE">
        <w:tc>
          <w:tcPr>
            <w:tcW w:w="495" w:type="dxa"/>
          </w:tcPr>
          <w:p w14:paraId="7F11C21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74F5A72"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A4DB7E1"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6845C71A" w14:textId="77777777" w:rsidTr="00335FCE">
        <w:tc>
          <w:tcPr>
            <w:tcW w:w="8494" w:type="dxa"/>
            <w:gridSpan w:val="4"/>
            <w:shd w:val="clear" w:color="auto" w:fill="1F3864" w:themeFill="accent1" w:themeFillShade="80"/>
          </w:tcPr>
          <w:p w14:paraId="486510E4" w14:textId="77777777" w:rsidR="00335FCE" w:rsidRPr="008B2116" w:rsidRDefault="00335FCE" w:rsidP="001C57E1">
            <w:pPr>
              <w:pStyle w:val="Prrafodelista"/>
              <w:numPr>
                <w:ilvl w:val="0"/>
                <w:numId w:val="3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1D0F7584" w14:textId="77777777" w:rsidTr="00335FCE">
        <w:tc>
          <w:tcPr>
            <w:tcW w:w="495" w:type="dxa"/>
          </w:tcPr>
          <w:p w14:paraId="57F42D33"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D76E7ED" w14:textId="77777777" w:rsidR="00335FCE" w:rsidRPr="005E62E9" w:rsidRDefault="00335FCE" w:rsidP="00335FCE">
            <w:pPr>
              <w:rPr>
                <w:rFonts w:asciiTheme="minorHAnsi" w:hAnsiTheme="minorHAnsi" w:cstheme="minorHAnsi"/>
                <w:b/>
                <w:bCs/>
                <w:sz w:val="20"/>
                <w:szCs w:val="20"/>
              </w:rPr>
            </w:pPr>
            <w:r w:rsidRPr="0060426C">
              <w:rPr>
                <w:rFonts w:asciiTheme="minorHAnsi" w:hAnsiTheme="minorHAnsi" w:cstheme="minorHAnsi"/>
                <w:b/>
                <w:bCs/>
                <w:sz w:val="20"/>
                <w:szCs w:val="20"/>
              </w:rPr>
              <w:t>Alcance y contenido</w:t>
            </w:r>
          </w:p>
        </w:tc>
        <w:tc>
          <w:tcPr>
            <w:tcW w:w="5979" w:type="dxa"/>
            <w:gridSpan w:val="2"/>
          </w:tcPr>
          <w:p w14:paraId="65AC463D" w14:textId="1BDE4D51" w:rsidR="00335FCE" w:rsidRPr="008B2116" w:rsidRDefault="000534EC" w:rsidP="00335FCE">
            <w:pPr>
              <w:jc w:val="both"/>
              <w:rPr>
                <w:rFonts w:asciiTheme="minorHAnsi" w:hAnsiTheme="minorHAnsi" w:cstheme="minorHAnsi"/>
                <w:sz w:val="20"/>
                <w:szCs w:val="20"/>
              </w:rPr>
            </w:pPr>
            <w:r w:rsidRPr="000534EC">
              <w:rPr>
                <w:rFonts w:asciiTheme="minorHAnsi" w:hAnsiTheme="minorHAnsi" w:cstheme="minorHAnsi"/>
                <w:sz w:val="20"/>
                <w:szCs w:val="20"/>
              </w:rPr>
              <w:t xml:space="preserve">Documentos que contienen la lista de bienes, obras y servicios que </w:t>
            </w:r>
            <w:r w:rsidR="004721E8">
              <w:rPr>
                <w:rFonts w:asciiTheme="minorHAnsi" w:hAnsiTheme="minorHAnsi" w:cstheme="minorHAnsi"/>
                <w:sz w:val="20"/>
                <w:szCs w:val="20"/>
              </w:rPr>
              <w:t xml:space="preserve">el IDEP planea </w:t>
            </w:r>
            <w:r w:rsidRPr="000534EC">
              <w:rPr>
                <w:rFonts w:asciiTheme="minorHAnsi" w:hAnsiTheme="minorHAnsi" w:cstheme="minorHAnsi"/>
                <w:sz w:val="20"/>
                <w:szCs w:val="20"/>
              </w:rPr>
              <w:t xml:space="preserve">adquirir durante el año </w:t>
            </w:r>
            <w:r w:rsidR="004721E8">
              <w:rPr>
                <w:rFonts w:asciiTheme="minorHAnsi" w:hAnsiTheme="minorHAnsi" w:cstheme="minorHAnsi"/>
                <w:sz w:val="20"/>
                <w:szCs w:val="20"/>
              </w:rPr>
              <w:t>para</w:t>
            </w:r>
            <w:r w:rsidRPr="000534EC">
              <w:rPr>
                <w:rFonts w:asciiTheme="minorHAnsi" w:hAnsiTheme="minorHAnsi" w:cstheme="minorHAnsi"/>
                <w:sz w:val="20"/>
                <w:szCs w:val="20"/>
              </w:rPr>
              <w:t xml:space="preserve"> satisface</w:t>
            </w:r>
            <w:r w:rsidR="004721E8">
              <w:rPr>
                <w:rFonts w:asciiTheme="minorHAnsi" w:hAnsiTheme="minorHAnsi" w:cstheme="minorHAnsi"/>
                <w:sz w:val="20"/>
                <w:szCs w:val="20"/>
              </w:rPr>
              <w:t>r</w:t>
            </w:r>
            <w:r w:rsidRPr="000534EC">
              <w:rPr>
                <w:rFonts w:asciiTheme="minorHAnsi" w:hAnsiTheme="minorHAnsi" w:cstheme="minorHAnsi"/>
                <w:sz w:val="20"/>
                <w:szCs w:val="20"/>
              </w:rPr>
              <w:t xml:space="preserve"> esa</w:t>
            </w:r>
            <w:r w:rsidR="004721E8">
              <w:rPr>
                <w:rFonts w:asciiTheme="minorHAnsi" w:hAnsiTheme="minorHAnsi" w:cstheme="minorHAnsi"/>
                <w:sz w:val="20"/>
                <w:szCs w:val="20"/>
              </w:rPr>
              <w:t>s</w:t>
            </w:r>
            <w:r w:rsidRPr="000534EC">
              <w:rPr>
                <w:rFonts w:asciiTheme="minorHAnsi" w:hAnsiTheme="minorHAnsi" w:cstheme="minorHAnsi"/>
                <w:sz w:val="20"/>
                <w:szCs w:val="20"/>
              </w:rPr>
              <w:t xml:space="preserve"> necesidad</w:t>
            </w:r>
            <w:r w:rsidR="004721E8">
              <w:rPr>
                <w:rFonts w:asciiTheme="minorHAnsi" w:hAnsiTheme="minorHAnsi" w:cstheme="minorHAnsi"/>
                <w:sz w:val="20"/>
                <w:szCs w:val="20"/>
              </w:rPr>
              <w:t xml:space="preserve">es </w:t>
            </w:r>
            <w:r w:rsidR="004721E8">
              <w:rPr>
                <w:rFonts w:asciiTheme="minorHAnsi" w:hAnsiTheme="minorHAnsi" w:cstheme="minorHAnsi"/>
                <w:sz w:val="20"/>
                <w:szCs w:val="20"/>
              </w:rPr>
              <w:lastRenderedPageBreak/>
              <w:t xml:space="preserve">que surgen en el desarrollo de su misión. </w:t>
            </w:r>
            <w:r w:rsidR="0060426C">
              <w:rPr>
                <w:rFonts w:asciiTheme="minorHAnsi" w:hAnsiTheme="minorHAnsi" w:cstheme="minorHAnsi"/>
                <w:sz w:val="20"/>
                <w:szCs w:val="20"/>
              </w:rPr>
              <w:t>Incluye el</w:t>
            </w:r>
            <w:r w:rsidRPr="000534EC">
              <w:rPr>
                <w:rFonts w:asciiTheme="minorHAnsi" w:hAnsiTheme="minorHAnsi" w:cstheme="minorHAnsi"/>
                <w:sz w:val="20"/>
                <w:szCs w:val="20"/>
              </w:rPr>
              <w:t xml:space="preserve"> clasificador de bienes y servicios, el valor estimado </w:t>
            </w:r>
            <w:r w:rsidR="0060426C">
              <w:rPr>
                <w:rFonts w:asciiTheme="minorHAnsi" w:hAnsiTheme="minorHAnsi" w:cstheme="minorHAnsi"/>
                <w:sz w:val="20"/>
                <w:szCs w:val="20"/>
              </w:rPr>
              <w:t>para su adquisición</w:t>
            </w:r>
            <w:r w:rsidRPr="000534EC">
              <w:rPr>
                <w:rFonts w:asciiTheme="minorHAnsi" w:hAnsiTheme="minorHAnsi" w:cstheme="minorHAnsi"/>
                <w:sz w:val="20"/>
                <w:szCs w:val="20"/>
              </w:rPr>
              <w:t>, la modalidad de selección del contratista y la fecha aproximada en la cual la entidad estatal iniciará el proceso de contratación.</w:t>
            </w:r>
          </w:p>
        </w:tc>
      </w:tr>
      <w:tr w:rsidR="00335FCE" w:rsidRPr="008B2116" w14:paraId="582A528F" w14:textId="77777777" w:rsidTr="00335FCE">
        <w:tc>
          <w:tcPr>
            <w:tcW w:w="495" w:type="dxa"/>
          </w:tcPr>
          <w:p w14:paraId="751C1D3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529AE0FD"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3A441AC" w14:textId="3C73EC87"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 xml:space="preserve">Correo </w:t>
            </w:r>
            <w:r w:rsidR="00E1179B" w:rsidRPr="003E2204">
              <w:rPr>
                <w:rFonts w:asciiTheme="minorHAnsi" w:hAnsiTheme="minorHAnsi" w:cstheme="minorHAnsi"/>
                <w:sz w:val="20"/>
                <w:szCs w:val="20"/>
              </w:rPr>
              <w:t>electrónico</w:t>
            </w:r>
            <w:r w:rsidRPr="003E2204">
              <w:rPr>
                <w:rFonts w:asciiTheme="minorHAnsi" w:hAnsiTheme="minorHAnsi" w:cstheme="minorHAnsi"/>
                <w:sz w:val="20"/>
                <w:szCs w:val="20"/>
              </w:rPr>
              <w:t xml:space="preserve"> de solicitud</w:t>
            </w:r>
          </w:p>
          <w:p w14:paraId="4F7813AA" w14:textId="77777777"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Acta del Comité Asesor de Contratación</w:t>
            </w:r>
          </w:p>
          <w:p w14:paraId="4C9732BB" w14:textId="7E8DE9BA"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 xml:space="preserve">Plan de Adquisiciones </w:t>
            </w:r>
            <w:r w:rsidR="00E1179B" w:rsidRPr="003E2204">
              <w:rPr>
                <w:rFonts w:asciiTheme="minorHAnsi" w:hAnsiTheme="minorHAnsi" w:cstheme="minorHAnsi"/>
                <w:sz w:val="20"/>
                <w:szCs w:val="20"/>
              </w:rPr>
              <w:t>Inversión</w:t>
            </w:r>
            <w:r w:rsidRPr="003E2204">
              <w:rPr>
                <w:rFonts w:asciiTheme="minorHAnsi" w:hAnsiTheme="minorHAnsi" w:cstheme="minorHAnsi"/>
                <w:sz w:val="20"/>
                <w:szCs w:val="20"/>
              </w:rPr>
              <w:t xml:space="preserve"> FT-DIP-02-02</w:t>
            </w:r>
          </w:p>
          <w:p w14:paraId="5F81FED5" w14:textId="77777777"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Plan de adquisiciones funcionamiento FT-DIP-02-03</w:t>
            </w:r>
          </w:p>
          <w:p w14:paraId="191A157C" w14:textId="463E2E6F"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 xml:space="preserve">Correo </w:t>
            </w:r>
            <w:r w:rsidR="00E1179B">
              <w:rPr>
                <w:rFonts w:asciiTheme="minorHAnsi" w:hAnsiTheme="minorHAnsi" w:cstheme="minorHAnsi"/>
                <w:sz w:val="20"/>
                <w:szCs w:val="20"/>
              </w:rPr>
              <w:t>e</w:t>
            </w:r>
            <w:r w:rsidRPr="003E2204">
              <w:rPr>
                <w:rFonts w:asciiTheme="minorHAnsi" w:hAnsiTheme="minorHAnsi" w:cstheme="minorHAnsi"/>
                <w:sz w:val="20"/>
                <w:szCs w:val="20"/>
              </w:rPr>
              <w:t xml:space="preserve">lectrónico de </w:t>
            </w:r>
            <w:r w:rsidR="00E1179B" w:rsidRPr="003E2204">
              <w:rPr>
                <w:rFonts w:asciiTheme="minorHAnsi" w:hAnsiTheme="minorHAnsi" w:cstheme="minorHAnsi"/>
                <w:sz w:val="20"/>
                <w:szCs w:val="20"/>
              </w:rPr>
              <w:t>socialización</w:t>
            </w:r>
          </w:p>
          <w:p w14:paraId="18B7034D" w14:textId="77777777"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 xml:space="preserve">Memorando Interno </w:t>
            </w:r>
          </w:p>
          <w:p w14:paraId="40065EDD" w14:textId="77777777" w:rsidR="003E2204" w:rsidRPr="003E2204"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Formato modificación FT-DIP-02-10</w:t>
            </w:r>
          </w:p>
          <w:p w14:paraId="1AB6215B" w14:textId="4F721F79" w:rsidR="00335FCE" w:rsidRPr="003E3177" w:rsidRDefault="003E2204" w:rsidP="003E2204">
            <w:pPr>
              <w:jc w:val="both"/>
              <w:rPr>
                <w:rFonts w:asciiTheme="minorHAnsi" w:hAnsiTheme="minorHAnsi" w:cstheme="minorHAnsi"/>
                <w:sz w:val="20"/>
                <w:szCs w:val="20"/>
              </w:rPr>
            </w:pPr>
            <w:r w:rsidRPr="003E2204">
              <w:rPr>
                <w:rFonts w:asciiTheme="minorHAnsi" w:hAnsiTheme="minorHAnsi" w:cstheme="minorHAnsi"/>
                <w:sz w:val="20"/>
                <w:szCs w:val="20"/>
              </w:rPr>
              <w:t>Acta de Comité Directivo</w:t>
            </w:r>
          </w:p>
        </w:tc>
      </w:tr>
      <w:tr w:rsidR="00335FCE" w:rsidRPr="008B2116" w14:paraId="355FE7DD" w14:textId="77777777" w:rsidTr="00335FCE">
        <w:tc>
          <w:tcPr>
            <w:tcW w:w="8494" w:type="dxa"/>
            <w:gridSpan w:val="4"/>
            <w:shd w:val="clear" w:color="auto" w:fill="1F3864" w:themeFill="accent1" w:themeFillShade="80"/>
          </w:tcPr>
          <w:p w14:paraId="6AAE221F" w14:textId="77777777" w:rsidR="00335FCE" w:rsidRPr="008B2116" w:rsidRDefault="00335FCE" w:rsidP="001C57E1">
            <w:pPr>
              <w:pStyle w:val="Prrafodelista"/>
              <w:numPr>
                <w:ilvl w:val="0"/>
                <w:numId w:val="3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7DF3BE9D" w14:textId="77777777" w:rsidTr="00335FCE">
        <w:tc>
          <w:tcPr>
            <w:tcW w:w="495" w:type="dxa"/>
          </w:tcPr>
          <w:p w14:paraId="3B4ED2A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9F3B0BF"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4D0810D" w14:textId="0326C46E" w:rsidR="00335FCE" w:rsidRPr="008B2116" w:rsidRDefault="00A9164A" w:rsidP="00335FCE">
            <w:pPr>
              <w:jc w:val="both"/>
              <w:rPr>
                <w:rFonts w:asciiTheme="minorHAnsi" w:hAnsiTheme="minorHAnsi" w:cstheme="minorHAnsi"/>
                <w:sz w:val="20"/>
                <w:szCs w:val="20"/>
              </w:rPr>
            </w:pPr>
            <w:r>
              <w:rPr>
                <w:rFonts w:asciiTheme="minorHAnsi" w:hAnsiTheme="minorHAnsi" w:cstheme="minorHAnsi"/>
                <w:sz w:val="20"/>
                <w:szCs w:val="20"/>
              </w:rPr>
              <w:t>6</w:t>
            </w:r>
            <w:r w:rsidR="003E2204">
              <w:rPr>
                <w:rFonts w:asciiTheme="minorHAnsi" w:hAnsiTheme="minorHAnsi" w:cstheme="minorHAnsi"/>
                <w:sz w:val="20"/>
                <w:szCs w:val="20"/>
              </w:rPr>
              <w:t xml:space="preserve"> años</w:t>
            </w:r>
          </w:p>
        </w:tc>
      </w:tr>
      <w:tr w:rsidR="00335FCE" w:rsidRPr="008B2116" w14:paraId="2C4D7DFD" w14:textId="77777777" w:rsidTr="00335FCE">
        <w:tc>
          <w:tcPr>
            <w:tcW w:w="495" w:type="dxa"/>
          </w:tcPr>
          <w:p w14:paraId="0AE486A6"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C0E3A49"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8DEF443" w14:textId="014A6A42" w:rsidR="00335FCE" w:rsidRPr="008B2116" w:rsidRDefault="003E2204" w:rsidP="00335FCE">
            <w:pPr>
              <w:jc w:val="both"/>
              <w:rPr>
                <w:rFonts w:asciiTheme="minorHAnsi" w:hAnsiTheme="minorHAnsi" w:cstheme="minorHAnsi"/>
                <w:sz w:val="20"/>
                <w:szCs w:val="20"/>
              </w:rPr>
            </w:pPr>
            <w:r>
              <w:rPr>
                <w:rFonts w:asciiTheme="minorHAnsi" w:hAnsiTheme="minorHAnsi" w:cstheme="minorHAnsi"/>
                <w:sz w:val="20"/>
                <w:szCs w:val="20"/>
              </w:rPr>
              <w:t xml:space="preserve">Conservación Total </w:t>
            </w:r>
          </w:p>
        </w:tc>
      </w:tr>
      <w:tr w:rsidR="00335FCE" w:rsidRPr="008B2116" w14:paraId="47282DDC" w14:textId="77777777" w:rsidTr="00335FCE">
        <w:tc>
          <w:tcPr>
            <w:tcW w:w="8494" w:type="dxa"/>
            <w:gridSpan w:val="4"/>
            <w:shd w:val="clear" w:color="auto" w:fill="1F3864" w:themeFill="accent1" w:themeFillShade="80"/>
          </w:tcPr>
          <w:p w14:paraId="33E72FF9" w14:textId="77777777" w:rsidR="00335FCE" w:rsidRPr="008B2116" w:rsidRDefault="00335FCE" w:rsidP="001C57E1">
            <w:pPr>
              <w:pStyle w:val="Prrafodelista"/>
              <w:numPr>
                <w:ilvl w:val="0"/>
                <w:numId w:val="3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02ED7F9B" w14:textId="77777777" w:rsidTr="00335FCE">
        <w:tc>
          <w:tcPr>
            <w:tcW w:w="495" w:type="dxa"/>
            <w:vMerge w:val="restart"/>
          </w:tcPr>
          <w:p w14:paraId="6B7438E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4B89411"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815446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569821F1" w14:textId="77777777" w:rsidTr="00335FCE">
        <w:tc>
          <w:tcPr>
            <w:tcW w:w="495" w:type="dxa"/>
            <w:vMerge/>
          </w:tcPr>
          <w:p w14:paraId="6C451787"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31A4750E"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0D2B70EE"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1FD3DF29" w14:textId="77777777" w:rsidTr="00335FCE">
        <w:tc>
          <w:tcPr>
            <w:tcW w:w="495" w:type="dxa"/>
          </w:tcPr>
          <w:p w14:paraId="255AFF5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F021F1F" w14:textId="77777777" w:rsidR="00335FCE" w:rsidRPr="008B2116" w:rsidRDefault="00335FCE" w:rsidP="00335FCE">
            <w:pPr>
              <w:jc w:val="both"/>
              <w:rPr>
                <w:rFonts w:asciiTheme="minorHAnsi" w:hAnsiTheme="minorHAnsi" w:cstheme="minorHAnsi"/>
                <w:b/>
                <w:bCs/>
                <w:sz w:val="20"/>
                <w:szCs w:val="20"/>
              </w:rPr>
            </w:pPr>
            <w:r w:rsidRPr="00911EAC">
              <w:rPr>
                <w:rFonts w:asciiTheme="minorHAnsi" w:hAnsiTheme="minorHAnsi" w:cstheme="minorHAnsi"/>
                <w:b/>
                <w:bCs/>
                <w:sz w:val="20"/>
                <w:szCs w:val="20"/>
              </w:rPr>
              <w:t>Reglas o normas</w:t>
            </w:r>
          </w:p>
        </w:tc>
        <w:tc>
          <w:tcPr>
            <w:tcW w:w="5979" w:type="dxa"/>
            <w:gridSpan w:val="2"/>
          </w:tcPr>
          <w:p w14:paraId="4280560A" w14:textId="77777777" w:rsidR="00954B0A" w:rsidRPr="00954B0A" w:rsidRDefault="00954B0A" w:rsidP="00954B0A">
            <w:pPr>
              <w:rPr>
                <w:rFonts w:asciiTheme="minorHAnsi" w:hAnsiTheme="minorHAnsi" w:cstheme="minorHAnsi"/>
                <w:sz w:val="20"/>
                <w:szCs w:val="20"/>
              </w:rPr>
            </w:pPr>
            <w:r w:rsidRPr="00954B0A">
              <w:rPr>
                <w:rFonts w:asciiTheme="minorHAnsi" w:hAnsiTheme="minorHAnsi" w:cstheme="minorHAnsi"/>
                <w:sz w:val="20"/>
                <w:szCs w:val="20"/>
              </w:rPr>
              <w:t>COLOMBIA. CONGRESO DE LA REPÚBLICA. Ley 80 (28, octubre, 1993). Por la cual se expide el Estatuto General de Contratación de la Administración Pública. Bogotá: 1993.</w:t>
            </w:r>
          </w:p>
          <w:p w14:paraId="50719B25" w14:textId="77777777" w:rsidR="00954B0A" w:rsidRPr="00954B0A" w:rsidRDefault="00954B0A" w:rsidP="00954B0A">
            <w:pPr>
              <w:rPr>
                <w:rFonts w:asciiTheme="minorHAnsi" w:hAnsiTheme="minorHAnsi" w:cstheme="minorHAnsi"/>
                <w:sz w:val="20"/>
                <w:szCs w:val="20"/>
              </w:rPr>
            </w:pPr>
          </w:p>
          <w:p w14:paraId="3159A84B" w14:textId="77777777" w:rsidR="00954B0A" w:rsidRPr="00954B0A" w:rsidRDefault="00954B0A" w:rsidP="00954B0A">
            <w:pPr>
              <w:rPr>
                <w:rFonts w:asciiTheme="minorHAnsi" w:hAnsiTheme="minorHAnsi" w:cstheme="minorHAnsi"/>
                <w:sz w:val="20"/>
                <w:szCs w:val="20"/>
              </w:rPr>
            </w:pPr>
            <w:r w:rsidRPr="00954B0A">
              <w:rPr>
                <w:rFonts w:asciiTheme="minorHAnsi" w:hAnsiTheme="minorHAnsi" w:cstheme="minorHAnsi"/>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579A1485" w14:textId="77777777" w:rsidR="00954B0A" w:rsidRPr="00954B0A" w:rsidRDefault="00954B0A" w:rsidP="00954B0A">
            <w:pPr>
              <w:rPr>
                <w:rFonts w:asciiTheme="minorHAnsi" w:hAnsiTheme="minorHAnsi" w:cstheme="minorHAnsi"/>
                <w:sz w:val="20"/>
                <w:szCs w:val="20"/>
              </w:rPr>
            </w:pPr>
          </w:p>
          <w:p w14:paraId="4D1212E6" w14:textId="77777777" w:rsidR="00954B0A" w:rsidRPr="00954B0A" w:rsidRDefault="00954B0A" w:rsidP="00954B0A">
            <w:pPr>
              <w:rPr>
                <w:rFonts w:asciiTheme="minorHAnsi" w:hAnsiTheme="minorHAnsi" w:cstheme="minorHAnsi"/>
                <w:sz w:val="20"/>
                <w:szCs w:val="20"/>
              </w:rPr>
            </w:pPr>
            <w:r w:rsidRPr="00954B0A">
              <w:rPr>
                <w:rFonts w:asciiTheme="minorHAnsi" w:hAnsiTheme="minorHAnsi" w:cstheme="minorHAnsi"/>
                <w:sz w:val="20"/>
                <w:szCs w:val="20"/>
              </w:rPr>
              <w:t>COLOMBIA. CONGRESO DE LA REPÚBLICA. Ley 1474 (12, julio, 2011) Por la cual se dictan normas orientadas a fortalecer los mecanismos de prevención, investigación y sanción de actos de corrupción y la efectividad del control de la gestión pública. Bogotá: 2011.</w:t>
            </w:r>
          </w:p>
          <w:p w14:paraId="496BE090" w14:textId="77777777" w:rsidR="00954B0A" w:rsidRPr="00954B0A" w:rsidRDefault="00954B0A" w:rsidP="00954B0A">
            <w:pPr>
              <w:rPr>
                <w:rFonts w:asciiTheme="minorHAnsi" w:hAnsiTheme="minorHAnsi" w:cstheme="minorHAnsi"/>
                <w:sz w:val="20"/>
                <w:szCs w:val="20"/>
              </w:rPr>
            </w:pPr>
          </w:p>
          <w:p w14:paraId="7F70A76C" w14:textId="34C9AD7B" w:rsidR="00335FCE" w:rsidRPr="008B2116" w:rsidRDefault="00954B0A" w:rsidP="00954B0A">
            <w:pPr>
              <w:rPr>
                <w:rFonts w:asciiTheme="minorHAnsi" w:hAnsiTheme="minorHAnsi" w:cstheme="minorHAnsi"/>
                <w:sz w:val="20"/>
                <w:szCs w:val="20"/>
              </w:rPr>
            </w:pPr>
            <w:r w:rsidRPr="00954B0A">
              <w:rPr>
                <w:rFonts w:asciiTheme="minorHAnsi" w:hAnsiTheme="minorHAnsi" w:cstheme="minorHAnsi"/>
                <w:sz w:val="20"/>
                <w:szCs w:val="20"/>
              </w:rPr>
              <w:t>COLOMBIA. DEPARTAMENTO NACIONAL DE PLANEACIÓN. Decreto 1510 (17, julio, 2013). Por el cual se reglamenta el sistema de compras y contratación pública. Bogotá: 2013.</w:t>
            </w:r>
          </w:p>
        </w:tc>
      </w:tr>
      <w:tr w:rsidR="00335FCE" w:rsidRPr="008B2116" w14:paraId="075A54CB" w14:textId="77777777" w:rsidTr="00335FCE">
        <w:tc>
          <w:tcPr>
            <w:tcW w:w="495" w:type="dxa"/>
          </w:tcPr>
          <w:p w14:paraId="1E24E45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8598DAB"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E9C9057"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F73948A" w14:textId="77777777" w:rsidR="00335FCE" w:rsidRDefault="00335FCE" w:rsidP="00335FCE">
      <w:pPr>
        <w:jc w:val="both"/>
        <w:rPr>
          <w:sz w:val="22"/>
          <w:szCs w:val="22"/>
        </w:rPr>
      </w:pPr>
    </w:p>
    <w:p w14:paraId="00162CBB" w14:textId="77777777" w:rsidR="00335FCE" w:rsidRDefault="00335FCE" w:rsidP="00335FCE">
      <w:pPr>
        <w:jc w:val="both"/>
        <w:rPr>
          <w:sz w:val="22"/>
          <w:szCs w:val="22"/>
        </w:rPr>
      </w:pPr>
    </w:p>
    <w:p w14:paraId="6DBEB70E" w14:textId="620D59EB" w:rsidR="00335FCE" w:rsidRDefault="00335FCE" w:rsidP="00335FCE">
      <w:pPr>
        <w:pStyle w:val="Ttulo3"/>
        <w:rPr>
          <w:rFonts w:ascii="Times New Roman" w:hAnsi="Times New Roman" w:cs="Times New Roman"/>
          <w:color w:val="595959" w:themeColor="text1" w:themeTint="A6"/>
        </w:rPr>
      </w:pPr>
      <w:bookmarkStart w:id="40" w:name="_Toc86661068"/>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2</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de Acción</w:t>
      </w:r>
      <w:r w:rsidR="002312E0">
        <w:rPr>
          <w:rFonts w:ascii="Times New Roman" w:hAnsi="Times New Roman" w:cs="Times New Roman"/>
          <w:noProof/>
          <w:color w:val="595959" w:themeColor="text1" w:themeTint="A6"/>
        </w:rPr>
        <w:t xml:space="preserve"> Institucional</w:t>
      </w:r>
      <w:bookmarkEnd w:id="40"/>
    </w:p>
    <w:p w14:paraId="48818BF9" w14:textId="77777777" w:rsidR="00335FCE" w:rsidRPr="0061047A" w:rsidRDefault="00335FCE" w:rsidP="00335FCE"/>
    <w:p w14:paraId="2CE3A8B3"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0212466D" w14:textId="77777777" w:rsidTr="00335FCE">
        <w:tc>
          <w:tcPr>
            <w:tcW w:w="8494" w:type="dxa"/>
            <w:gridSpan w:val="4"/>
            <w:shd w:val="clear" w:color="auto" w:fill="1F3864" w:themeFill="accent1" w:themeFillShade="80"/>
          </w:tcPr>
          <w:p w14:paraId="34CB9B51" w14:textId="09A229BF" w:rsidR="00335FCE" w:rsidRPr="008B2116" w:rsidRDefault="00335FCE" w:rsidP="001C57E1">
            <w:pPr>
              <w:pStyle w:val="Prrafodelista"/>
              <w:numPr>
                <w:ilvl w:val="0"/>
                <w:numId w:val="3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36E4C7BB" w14:textId="77777777" w:rsidTr="00335FCE">
        <w:tc>
          <w:tcPr>
            <w:tcW w:w="495" w:type="dxa"/>
          </w:tcPr>
          <w:p w14:paraId="12246877"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9C85ECC"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6E9801E" w14:textId="4ECCB9E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de Acción</w:t>
            </w:r>
            <w:r w:rsidR="002312E0">
              <w:rPr>
                <w:rFonts w:asciiTheme="minorHAnsi" w:hAnsiTheme="minorHAnsi" w:cstheme="minorHAnsi"/>
                <w:noProof/>
                <w:sz w:val="20"/>
                <w:szCs w:val="20"/>
              </w:rPr>
              <w:t xml:space="preserve"> Institucional</w:t>
            </w:r>
          </w:p>
        </w:tc>
      </w:tr>
      <w:tr w:rsidR="00335FCE" w:rsidRPr="008B2116" w14:paraId="51DE6A3C" w14:textId="77777777" w:rsidTr="00335FCE">
        <w:tc>
          <w:tcPr>
            <w:tcW w:w="495" w:type="dxa"/>
          </w:tcPr>
          <w:p w14:paraId="01CF19B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1195D18"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5150144"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40E49F45" w14:textId="77777777" w:rsidTr="00335FCE">
        <w:tc>
          <w:tcPr>
            <w:tcW w:w="8494" w:type="dxa"/>
            <w:gridSpan w:val="4"/>
            <w:shd w:val="clear" w:color="auto" w:fill="1F3864" w:themeFill="accent1" w:themeFillShade="80"/>
          </w:tcPr>
          <w:p w14:paraId="5C9E530A" w14:textId="77777777" w:rsidR="00335FCE" w:rsidRPr="008B2116" w:rsidRDefault="00335FCE" w:rsidP="001C57E1">
            <w:pPr>
              <w:pStyle w:val="Prrafodelista"/>
              <w:numPr>
                <w:ilvl w:val="0"/>
                <w:numId w:val="3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526BA524" w14:textId="77777777" w:rsidTr="00335FCE">
        <w:tc>
          <w:tcPr>
            <w:tcW w:w="495" w:type="dxa"/>
          </w:tcPr>
          <w:p w14:paraId="1DBEDE7A"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E69C1F1" w14:textId="77777777" w:rsidR="00335FCE" w:rsidRPr="005E62E9" w:rsidRDefault="00335FCE" w:rsidP="00335FCE">
            <w:pPr>
              <w:rPr>
                <w:rFonts w:asciiTheme="minorHAnsi" w:hAnsiTheme="minorHAnsi" w:cstheme="minorHAnsi"/>
                <w:b/>
                <w:bCs/>
                <w:sz w:val="20"/>
                <w:szCs w:val="20"/>
              </w:rPr>
            </w:pPr>
            <w:r w:rsidRPr="00911EAC">
              <w:rPr>
                <w:rFonts w:asciiTheme="minorHAnsi" w:hAnsiTheme="minorHAnsi" w:cstheme="minorHAnsi"/>
                <w:b/>
                <w:bCs/>
                <w:sz w:val="20"/>
                <w:szCs w:val="20"/>
              </w:rPr>
              <w:t>Alcance y contenido</w:t>
            </w:r>
          </w:p>
        </w:tc>
        <w:tc>
          <w:tcPr>
            <w:tcW w:w="5979" w:type="dxa"/>
            <w:gridSpan w:val="2"/>
          </w:tcPr>
          <w:p w14:paraId="7A42094C" w14:textId="2D8E9B74" w:rsidR="00335FCE" w:rsidRPr="008B2116" w:rsidRDefault="00D4062E" w:rsidP="00D4062E">
            <w:pPr>
              <w:rPr>
                <w:rFonts w:asciiTheme="minorHAnsi" w:hAnsiTheme="minorHAnsi" w:cstheme="minorHAnsi"/>
                <w:sz w:val="20"/>
                <w:szCs w:val="20"/>
              </w:rPr>
            </w:pPr>
            <w:r w:rsidRPr="00D4062E">
              <w:rPr>
                <w:rFonts w:asciiTheme="minorHAnsi" w:hAnsiTheme="minorHAnsi" w:cstheme="minorHAnsi"/>
                <w:sz w:val="20"/>
                <w:szCs w:val="20"/>
              </w:rPr>
              <w:t xml:space="preserve">“Instrumento de programación anual de las metas del plan de desarrollo que permite a cada dependencia de la administración orientar su quehacer para cumplir con los compromisos establecidos </w:t>
            </w:r>
            <w:r w:rsidRPr="00D4062E">
              <w:rPr>
                <w:rFonts w:asciiTheme="minorHAnsi" w:hAnsiTheme="minorHAnsi" w:cstheme="minorHAnsi"/>
                <w:sz w:val="20"/>
                <w:szCs w:val="20"/>
              </w:rPr>
              <w:lastRenderedPageBreak/>
              <w:t xml:space="preserve">en el plan de desarrollo.” Glosario Dirección Nacional de Planeación. [En línea]: </w:t>
            </w:r>
            <w:hyperlink r:id="rId8" w:history="1">
              <w:r w:rsidRPr="00A30711">
                <w:rPr>
                  <w:rStyle w:val="Hipervnculo"/>
                  <w:rFonts w:asciiTheme="minorHAnsi" w:hAnsiTheme="minorHAnsi" w:cstheme="minorHAnsi"/>
                  <w:sz w:val="20"/>
                  <w:szCs w:val="20"/>
                </w:rPr>
                <w:t>https://www.dnp.gov.co/atencion-al-ciudadano/glosario/Paginas/P.aspx</w:t>
              </w:r>
            </w:hyperlink>
            <w:r>
              <w:rPr>
                <w:rFonts w:asciiTheme="minorHAnsi" w:hAnsiTheme="minorHAnsi" w:cstheme="minorHAnsi"/>
                <w:sz w:val="20"/>
                <w:szCs w:val="20"/>
              </w:rPr>
              <w:t xml:space="preserve"> </w:t>
            </w:r>
          </w:p>
        </w:tc>
      </w:tr>
      <w:tr w:rsidR="00335FCE" w:rsidRPr="008B2116" w14:paraId="7EF437E8" w14:textId="77777777" w:rsidTr="00335FCE">
        <w:tc>
          <w:tcPr>
            <w:tcW w:w="495" w:type="dxa"/>
          </w:tcPr>
          <w:p w14:paraId="06AB2BB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6FB92348"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0D3C93C" w14:textId="77777777" w:rsidR="00392452" w:rsidRPr="00392452" w:rsidRDefault="00392452" w:rsidP="00392452">
            <w:pPr>
              <w:jc w:val="both"/>
              <w:rPr>
                <w:rFonts w:asciiTheme="minorHAnsi" w:hAnsiTheme="minorHAnsi" w:cstheme="minorHAnsi"/>
                <w:sz w:val="20"/>
                <w:szCs w:val="20"/>
              </w:rPr>
            </w:pPr>
            <w:r w:rsidRPr="00392452">
              <w:rPr>
                <w:rFonts w:asciiTheme="minorHAnsi" w:hAnsiTheme="minorHAnsi" w:cstheme="minorHAnsi"/>
                <w:sz w:val="20"/>
                <w:szCs w:val="20"/>
              </w:rPr>
              <w:t>Acta de Comité Directivo FT-GD-07-08</w:t>
            </w:r>
          </w:p>
          <w:p w14:paraId="17DBDBD1" w14:textId="77777777" w:rsidR="00392452" w:rsidRPr="00392452" w:rsidRDefault="00392452" w:rsidP="00392452">
            <w:pPr>
              <w:jc w:val="both"/>
              <w:rPr>
                <w:rFonts w:asciiTheme="minorHAnsi" w:hAnsiTheme="minorHAnsi" w:cstheme="minorHAnsi"/>
                <w:sz w:val="20"/>
                <w:szCs w:val="20"/>
              </w:rPr>
            </w:pPr>
            <w:r w:rsidRPr="00392452">
              <w:rPr>
                <w:rFonts w:asciiTheme="minorHAnsi" w:hAnsiTheme="minorHAnsi" w:cstheme="minorHAnsi"/>
                <w:sz w:val="20"/>
                <w:szCs w:val="20"/>
              </w:rPr>
              <w:t>Plan de Acción FT-DIP-02-01</w:t>
            </w:r>
          </w:p>
          <w:p w14:paraId="2C8B8183" w14:textId="1AB88273" w:rsidR="00335FCE" w:rsidRPr="003E3177" w:rsidRDefault="00381FF0" w:rsidP="00392452">
            <w:pPr>
              <w:jc w:val="both"/>
              <w:rPr>
                <w:rFonts w:asciiTheme="minorHAnsi" w:hAnsiTheme="minorHAnsi" w:cstheme="minorHAnsi"/>
                <w:sz w:val="20"/>
                <w:szCs w:val="20"/>
              </w:rPr>
            </w:pPr>
            <w:r w:rsidRPr="00392452">
              <w:rPr>
                <w:rFonts w:asciiTheme="minorHAnsi" w:hAnsiTheme="minorHAnsi" w:cstheme="minorHAnsi"/>
                <w:sz w:val="20"/>
                <w:szCs w:val="20"/>
              </w:rPr>
              <w:t>Página</w:t>
            </w:r>
            <w:r w:rsidR="00392452" w:rsidRPr="00392452">
              <w:rPr>
                <w:rFonts w:asciiTheme="minorHAnsi" w:hAnsiTheme="minorHAnsi" w:cstheme="minorHAnsi"/>
                <w:sz w:val="20"/>
                <w:szCs w:val="20"/>
              </w:rPr>
              <w:t xml:space="preserve"> web</w:t>
            </w:r>
          </w:p>
        </w:tc>
      </w:tr>
      <w:tr w:rsidR="00335FCE" w:rsidRPr="008B2116" w14:paraId="15A9ACB2" w14:textId="77777777" w:rsidTr="00335FCE">
        <w:tc>
          <w:tcPr>
            <w:tcW w:w="8494" w:type="dxa"/>
            <w:gridSpan w:val="4"/>
            <w:shd w:val="clear" w:color="auto" w:fill="1F3864" w:themeFill="accent1" w:themeFillShade="80"/>
          </w:tcPr>
          <w:p w14:paraId="7A11BDC2" w14:textId="77777777" w:rsidR="00335FCE" w:rsidRPr="008B2116" w:rsidRDefault="00335FCE" w:rsidP="001C57E1">
            <w:pPr>
              <w:pStyle w:val="Prrafodelista"/>
              <w:numPr>
                <w:ilvl w:val="0"/>
                <w:numId w:val="3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0CCD983C" w14:textId="77777777" w:rsidTr="00335FCE">
        <w:tc>
          <w:tcPr>
            <w:tcW w:w="495" w:type="dxa"/>
          </w:tcPr>
          <w:p w14:paraId="2952EDD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D7A843A"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02F9757" w14:textId="1D540AEB" w:rsidR="00335FCE" w:rsidRPr="008B2116" w:rsidRDefault="00392452" w:rsidP="00335FCE">
            <w:pPr>
              <w:jc w:val="both"/>
              <w:rPr>
                <w:rFonts w:asciiTheme="minorHAnsi" w:hAnsiTheme="minorHAnsi" w:cstheme="minorHAnsi"/>
                <w:sz w:val="20"/>
                <w:szCs w:val="20"/>
              </w:rPr>
            </w:pPr>
            <w:r>
              <w:rPr>
                <w:rFonts w:asciiTheme="minorHAnsi" w:hAnsiTheme="minorHAnsi" w:cstheme="minorHAnsi"/>
                <w:sz w:val="20"/>
                <w:szCs w:val="20"/>
              </w:rPr>
              <w:t>10 años</w:t>
            </w:r>
          </w:p>
        </w:tc>
      </w:tr>
      <w:tr w:rsidR="00335FCE" w:rsidRPr="008B2116" w14:paraId="5EBF9994" w14:textId="77777777" w:rsidTr="00335FCE">
        <w:tc>
          <w:tcPr>
            <w:tcW w:w="495" w:type="dxa"/>
          </w:tcPr>
          <w:p w14:paraId="4655EF0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9C04A24"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0E93C6B" w14:textId="62BA9A53" w:rsidR="00335FCE" w:rsidRPr="008B2116" w:rsidRDefault="00A9164A" w:rsidP="00335FCE">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335FCE" w:rsidRPr="008B2116" w14:paraId="2C8A729B" w14:textId="77777777" w:rsidTr="00335FCE">
        <w:tc>
          <w:tcPr>
            <w:tcW w:w="8494" w:type="dxa"/>
            <w:gridSpan w:val="4"/>
            <w:shd w:val="clear" w:color="auto" w:fill="1F3864" w:themeFill="accent1" w:themeFillShade="80"/>
          </w:tcPr>
          <w:p w14:paraId="7773B242" w14:textId="77777777" w:rsidR="00335FCE" w:rsidRPr="008B2116" w:rsidRDefault="00335FCE" w:rsidP="001C57E1">
            <w:pPr>
              <w:pStyle w:val="Prrafodelista"/>
              <w:numPr>
                <w:ilvl w:val="0"/>
                <w:numId w:val="3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657D9CAA" w14:textId="77777777" w:rsidTr="00335FCE">
        <w:tc>
          <w:tcPr>
            <w:tcW w:w="495" w:type="dxa"/>
            <w:vMerge w:val="restart"/>
          </w:tcPr>
          <w:p w14:paraId="565B7C0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EB2CD1A"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C7311C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1EA856C1" w14:textId="77777777" w:rsidTr="00335FCE">
        <w:tc>
          <w:tcPr>
            <w:tcW w:w="495" w:type="dxa"/>
            <w:vMerge/>
          </w:tcPr>
          <w:p w14:paraId="1EF00764"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795854CD"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4CBA35A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45FF7354" w14:textId="77777777" w:rsidTr="00335FCE">
        <w:tc>
          <w:tcPr>
            <w:tcW w:w="495" w:type="dxa"/>
          </w:tcPr>
          <w:p w14:paraId="3B14E7D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C0F89D0" w14:textId="77777777" w:rsidR="00335FCE" w:rsidRPr="008B2116" w:rsidRDefault="00335FCE" w:rsidP="00335FCE">
            <w:pPr>
              <w:jc w:val="both"/>
              <w:rPr>
                <w:rFonts w:asciiTheme="minorHAnsi" w:hAnsiTheme="minorHAnsi" w:cstheme="minorHAnsi"/>
                <w:b/>
                <w:bCs/>
                <w:sz w:val="20"/>
                <w:szCs w:val="20"/>
              </w:rPr>
            </w:pPr>
            <w:r w:rsidRPr="00911EAC">
              <w:rPr>
                <w:rFonts w:asciiTheme="minorHAnsi" w:hAnsiTheme="minorHAnsi" w:cstheme="minorHAnsi"/>
                <w:b/>
                <w:bCs/>
                <w:sz w:val="20"/>
                <w:szCs w:val="20"/>
              </w:rPr>
              <w:t>Reglas o normas</w:t>
            </w:r>
          </w:p>
        </w:tc>
        <w:tc>
          <w:tcPr>
            <w:tcW w:w="5979" w:type="dxa"/>
            <w:gridSpan w:val="2"/>
          </w:tcPr>
          <w:p w14:paraId="60FF0857" w14:textId="77777777" w:rsidR="00907284" w:rsidRPr="00907284" w:rsidRDefault="00907284" w:rsidP="00907284">
            <w:pPr>
              <w:rPr>
                <w:rFonts w:asciiTheme="minorHAnsi" w:hAnsiTheme="minorHAnsi" w:cstheme="minorHAnsi"/>
                <w:sz w:val="20"/>
                <w:szCs w:val="20"/>
              </w:rPr>
            </w:pPr>
            <w:r w:rsidRPr="00907284">
              <w:rPr>
                <w:rFonts w:asciiTheme="minorHAnsi" w:hAnsiTheme="minorHAnsi" w:cstheme="minorHAnsi"/>
                <w:sz w:val="20"/>
                <w:szCs w:val="20"/>
              </w:rPr>
              <w:t>COLOMBIA. CONGRESO DE LA REPÚBLICA. Ley 1474 (12, julio, 2011). Por la cual se dictan normas orientadas a fortalecer los mecanismos de prevención, investigación y sanción de actos de corrupción y la efectividad del control de la gestión pública. Bogotá: 2011. Artículo 74.</w:t>
            </w:r>
          </w:p>
          <w:p w14:paraId="32EFCAFF" w14:textId="77777777" w:rsidR="00907284" w:rsidRPr="00907284" w:rsidRDefault="00907284" w:rsidP="00907284">
            <w:pPr>
              <w:rPr>
                <w:rFonts w:asciiTheme="minorHAnsi" w:hAnsiTheme="minorHAnsi" w:cstheme="minorHAnsi"/>
                <w:sz w:val="20"/>
                <w:szCs w:val="20"/>
              </w:rPr>
            </w:pPr>
          </w:p>
          <w:p w14:paraId="6B26AE73" w14:textId="344B66DD" w:rsidR="00335FCE" w:rsidRPr="008B2116" w:rsidRDefault="00907284" w:rsidP="00907284">
            <w:pPr>
              <w:rPr>
                <w:rFonts w:asciiTheme="minorHAnsi" w:hAnsiTheme="minorHAnsi" w:cstheme="minorHAnsi"/>
                <w:sz w:val="20"/>
                <w:szCs w:val="20"/>
              </w:rPr>
            </w:pPr>
            <w:r w:rsidRPr="00907284">
              <w:rPr>
                <w:rFonts w:asciiTheme="minorHAnsi" w:hAnsiTheme="minorHAnsi" w:cstheme="minorHAnsi"/>
                <w:sz w:val="20"/>
                <w:szCs w:val="20"/>
              </w:rPr>
              <w:t>COLOMBIA. DEPARTAMENTO ADMINISTRATIVO DE LA FUNCIÓN PÚBLICA. Decreto 2482 (3, diciembre, 2012). Por el cual se establecen los lineamientos generales para la integración de la planeación y la gestión. Bogotá: 2012. Artículo 8.</w:t>
            </w:r>
          </w:p>
        </w:tc>
      </w:tr>
      <w:tr w:rsidR="00335FCE" w:rsidRPr="008B2116" w14:paraId="4C37CE76" w14:textId="77777777" w:rsidTr="00335FCE">
        <w:tc>
          <w:tcPr>
            <w:tcW w:w="495" w:type="dxa"/>
          </w:tcPr>
          <w:p w14:paraId="73F8399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4C6ABDB"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4BB9B0C"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13F85A10" w14:textId="77777777" w:rsidR="00335FCE" w:rsidRDefault="00335FCE" w:rsidP="00335FCE">
      <w:pPr>
        <w:jc w:val="both"/>
        <w:rPr>
          <w:sz w:val="22"/>
          <w:szCs w:val="22"/>
        </w:rPr>
      </w:pPr>
    </w:p>
    <w:p w14:paraId="0E20D515" w14:textId="60B903D1" w:rsidR="002312E0" w:rsidRDefault="002312E0" w:rsidP="002312E0">
      <w:pPr>
        <w:pStyle w:val="Ttulo3"/>
        <w:rPr>
          <w:rFonts w:ascii="Times New Roman" w:hAnsi="Times New Roman" w:cs="Times New Roman"/>
          <w:color w:val="595959" w:themeColor="text1" w:themeTint="A6"/>
        </w:rPr>
      </w:pPr>
      <w:bookmarkStart w:id="41" w:name="_Toc86661069"/>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3</w:t>
      </w:r>
      <w:r>
        <w:rPr>
          <w:rFonts w:ascii="Times New Roman" w:hAnsi="Times New Roman" w:cs="Times New Roman"/>
          <w:noProof/>
          <w:color w:val="595959" w:themeColor="text1" w:themeTint="A6"/>
        </w:rPr>
        <w:t xml:space="preserve">. </w:t>
      </w:r>
      <w:r w:rsidRPr="002312E0">
        <w:rPr>
          <w:rFonts w:ascii="Times New Roman" w:hAnsi="Times New Roman" w:cs="Times New Roman"/>
          <w:color w:val="595959" w:themeColor="text1" w:themeTint="A6"/>
        </w:rPr>
        <w:t xml:space="preserve">Planes de Adecuación y Sostenibilidad del Sistema Integrado de Gestión </w:t>
      </w:r>
      <w:r>
        <w:rPr>
          <w:rFonts w:ascii="Times New Roman" w:hAnsi="Times New Roman" w:cs="Times New Roman"/>
          <w:color w:val="595959" w:themeColor="text1" w:themeTint="A6"/>
        </w:rPr>
        <w:t>–</w:t>
      </w:r>
      <w:r w:rsidRPr="002312E0">
        <w:rPr>
          <w:rFonts w:ascii="Times New Roman" w:hAnsi="Times New Roman" w:cs="Times New Roman"/>
          <w:color w:val="595959" w:themeColor="text1" w:themeTint="A6"/>
        </w:rPr>
        <w:t xml:space="preserve"> MIPG</w:t>
      </w:r>
      <w:bookmarkEnd w:id="41"/>
    </w:p>
    <w:p w14:paraId="159D2AC2" w14:textId="77777777" w:rsidR="002312E0" w:rsidRDefault="002312E0" w:rsidP="002312E0">
      <w:pPr>
        <w:pStyle w:val="Ttulo3"/>
        <w:rPr>
          <w:color w:val="595959" w:themeColor="text1" w:themeTint="A6"/>
          <w:sz w:val="22"/>
          <w:szCs w:val="22"/>
        </w:rPr>
      </w:pPr>
    </w:p>
    <w:p w14:paraId="62475007" w14:textId="77777777" w:rsidR="002312E0" w:rsidRPr="00126542" w:rsidRDefault="002312E0" w:rsidP="002312E0">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2312E0" w:rsidRPr="008B2116" w14:paraId="69D91222" w14:textId="77777777" w:rsidTr="00C84D29">
        <w:tc>
          <w:tcPr>
            <w:tcW w:w="8494" w:type="dxa"/>
            <w:gridSpan w:val="4"/>
            <w:shd w:val="clear" w:color="auto" w:fill="1F3864" w:themeFill="accent1" w:themeFillShade="80"/>
          </w:tcPr>
          <w:p w14:paraId="2BFB7C37" w14:textId="7A13B50B" w:rsidR="002312E0" w:rsidRPr="008B2116" w:rsidRDefault="002312E0" w:rsidP="001C57E1">
            <w:pPr>
              <w:pStyle w:val="Prrafodelista"/>
              <w:numPr>
                <w:ilvl w:val="0"/>
                <w:numId w:val="5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12E0" w:rsidRPr="008B2116" w14:paraId="5EFD800F" w14:textId="77777777" w:rsidTr="00C84D29">
        <w:tc>
          <w:tcPr>
            <w:tcW w:w="495" w:type="dxa"/>
          </w:tcPr>
          <w:p w14:paraId="47999F7B"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B88188F"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F230ED9" w14:textId="5EB9986E" w:rsidR="002312E0" w:rsidRPr="008B2116" w:rsidRDefault="002312E0" w:rsidP="00C84D29">
            <w:pPr>
              <w:jc w:val="both"/>
              <w:rPr>
                <w:rFonts w:asciiTheme="minorHAnsi" w:hAnsiTheme="minorHAnsi" w:cstheme="minorHAnsi"/>
                <w:sz w:val="20"/>
                <w:szCs w:val="20"/>
              </w:rPr>
            </w:pPr>
            <w:r w:rsidRPr="002312E0">
              <w:rPr>
                <w:rFonts w:asciiTheme="minorHAnsi" w:hAnsiTheme="minorHAnsi" w:cstheme="minorHAnsi"/>
                <w:noProof/>
                <w:sz w:val="20"/>
                <w:szCs w:val="20"/>
              </w:rPr>
              <w:t>Planes de Adecuación y Sostenibilidad del Sistema Integrado de Gestión – MIPG</w:t>
            </w:r>
          </w:p>
        </w:tc>
      </w:tr>
      <w:tr w:rsidR="002312E0" w:rsidRPr="008B2116" w14:paraId="2231A336" w14:textId="77777777" w:rsidTr="00C84D29">
        <w:tc>
          <w:tcPr>
            <w:tcW w:w="495" w:type="dxa"/>
          </w:tcPr>
          <w:p w14:paraId="3E26A880"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C1B034D"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35A81C7" w14:textId="77777777" w:rsidR="002312E0" w:rsidRPr="008B2116" w:rsidRDefault="002312E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2312E0" w:rsidRPr="008B2116" w14:paraId="230D4486" w14:textId="77777777" w:rsidTr="00C84D29">
        <w:tc>
          <w:tcPr>
            <w:tcW w:w="8494" w:type="dxa"/>
            <w:gridSpan w:val="4"/>
            <w:shd w:val="clear" w:color="auto" w:fill="1F3864" w:themeFill="accent1" w:themeFillShade="80"/>
          </w:tcPr>
          <w:p w14:paraId="654F0204" w14:textId="77777777" w:rsidR="002312E0" w:rsidRPr="008B2116" w:rsidRDefault="002312E0" w:rsidP="001C57E1">
            <w:pPr>
              <w:pStyle w:val="Prrafodelista"/>
              <w:numPr>
                <w:ilvl w:val="0"/>
                <w:numId w:val="5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12E0" w:rsidRPr="008B2116" w14:paraId="68F44251" w14:textId="77777777" w:rsidTr="00C84D29">
        <w:tc>
          <w:tcPr>
            <w:tcW w:w="495" w:type="dxa"/>
          </w:tcPr>
          <w:p w14:paraId="4F0A7FD4" w14:textId="77777777" w:rsidR="002312E0" w:rsidRPr="005E62E9" w:rsidRDefault="002312E0"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0D6B5DD" w14:textId="77777777" w:rsidR="002312E0" w:rsidRPr="005E62E9" w:rsidRDefault="002312E0" w:rsidP="00C84D29">
            <w:pPr>
              <w:rPr>
                <w:rFonts w:asciiTheme="minorHAnsi" w:hAnsiTheme="minorHAnsi" w:cstheme="minorHAnsi"/>
                <w:b/>
                <w:bCs/>
                <w:sz w:val="20"/>
                <w:szCs w:val="20"/>
              </w:rPr>
            </w:pPr>
            <w:r w:rsidRPr="00911EAC">
              <w:rPr>
                <w:rFonts w:asciiTheme="minorHAnsi" w:hAnsiTheme="minorHAnsi" w:cstheme="minorHAnsi"/>
                <w:b/>
                <w:bCs/>
                <w:sz w:val="20"/>
                <w:szCs w:val="20"/>
              </w:rPr>
              <w:t>Alcance y contenido</w:t>
            </w:r>
          </w:p>
        </w:tc>
        <w:tc>
          <w:tcPr>
            <w:tcW w:w="5979" w:type="dxa"/>
            <w:gridSpan w:val="2"/>
          </w:tcPr>
          <w:p w14:paraId="280BD4ED" w14:textId="66250AC6" w:rsidR="002312E0" w:rsidRPr="008B2116" w:rsidRDefault="006327D4" w:rsidP="00C84D29">
            <w:pPr>
              <w:rPr>
                <w:rFonts w:asciiTheme="minorHAnsi" w:hAnsiTheme="minorHAnsi" w:cstheme="minorHAnsi"/>
                <w:sz w:val="20"/>
                <w:szCs w:val="20"/>
              </w:rPr>
            </w:pPr>
            <w:r>
              <w:rPr>
                <w:rFonts w:asciiTheme="minorHAnsi" w:hAnsiTheme="minorHAnsi" w:cstheme="minorHAnsi"/>
                <w:sz w:val="20"/>
                <w:szCs w:val="20"/>
              </w:rPr>
              <w:t>Documentos que soportan el plan y el seguimiento</w:t>
            </w:r>
            <w:r w:rsidRPr="006327D4">
              <w:rPr>
                <w:rFonts w:asciiTheme="minorHAnsi" w:hAnsiTheme="minorHAnsi" w:cstheme="minorHAnsi"/>
                <w:sz w:val="20"/>
                <w:szCs w:val="20"/>
              </w:rPr>
              <w:t xml:space="preserve"> </w:t>
            </w:r>
            <w:r>
              <w:rPr>
                <w:rFonts w:asciiTheme="minorHAnsi" w:hAnsiTheme="minorHAnsi" w:cstheme="minorHAnsi"/>
                <w:sz w:val="20"/>
                <w:szCs w:val="20"/>
              </w:rPr>
              <w:t xml:space="preserve">a </w:t>
            </w:r>
            <w:r w:rsidRPr="006327D4">
              <w:rPr>
                <w:rFonts w:asciiTheme="minorHAnsi" w:hAnsiTheme="minorHAnsi" w:cstheme="minorHAnsi"/>
                <w:sz w:val="20"/>
                <w:szCs w:val="20"/>
              </w:rPr>
              <w:t>la operación del Modelo Integrado de Planeación y Control – MIPG. Artículo 2.2.22.3.8, Decreto 1499 de 2017.</w:t>
            </w:r>
          </w:p>
        </w:tc>
      </w:tr>
      <w:tr w:rsidR="002312E0" w:rsidRPr="008B2116" w14:paraId="3C0B27C8" w14:textId="77777777" w:rsidTr="00C84D29">
        <w:tc>
          <w:tcPr>
            <w:tcW w:w="495" w:type="dxa"/>
          </w:tcPr>
          <w:p w14:paraId="7DA0FC6E"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4011474"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87A6FCB" w14:textId="77777777" w:rsidR="002312E0" w:rsidRPr="00392452" w:rsidRDefault="002312E0" w:rsidP="00C84D29">
            <w:pPr>
              <w:jc w:val="both"/>
              <w:rPr>
                <w:rFonts w:asciiTheme="minorHAnsi" w:hAnsiTheme="minorHAnsi" w:cstheme="minorHAnsi"/>
                <w:sz w:val="20"/>
                <w:szCs w:val="20"/>
              </w:rPr>
            </w:pPr>
            <w:r w:rsidRPr="00392452">
              <w:rPr>
                <w:rFonts w:asciiTheme="minorHAnsi" w:hAnsiTheme="minorHAnsi" w:cstheme="minorHAnsi"/>
                <w:sz w:val="20"/>
                <w:szCs w:val="20"/>
              </w:rPr>
              <w:t>Acta de Comité Directivo FT-GD-07-08</w:t>
            </w:r>
          </w:p>
          <w:p w14:paraId="6C1FADCA" w14:textId="77777777" w:rsidR="002312E0" w:rsidRPr="00392452" w:rsidRDefault="002312E0" w:rsidP="00C84D29">
            <w:pPr>
              <w:jc w:val="both"/>
              <w:rPr>
                <w:rFonts w:asciiTheme="minorHAnsi" w:hAnsiTheme="minorHAnsi" w:cstheme="minorHAnsi"/>
                <w:sz w:val="20"/>
                <w:szCs w:val="20"/>
              </w:rPr>
            </w:pPr>
            <w:r w:rsidRPr="00392452">
              <w:rPr>
                <w:rFonts w:asciiTheme="minorHAnsi" w:hAnsiTheme="minorHAnsi" w:cstheme="minorHAnsi"/>
                <w:sz w:val="20"/>
                <w:szCs w:val="20"/>
              </w:rPr>
              <w:t>Plan de Acción FT-DIP-02-01</w:t>
            </w:r>
          </w:p>
          <w:p w14:paraId="165AFF91" w14:textId="189E84E6" w:rsidR="002312E0" w:rsidRPr="003E3177" w:rsidRDefault="00381FF0" w:rsidP="00C84D29">
            <w:pPr>
              <w:jc w:val="both"/>
              <w:rPr>
                <w:rFonts w:asciiTheme="minorHAnsi" w:hAnsiTheme="minorHAnsi" w:cstheme="minorHAnsi"/>
                <w:sz w:val="20"/>
                <w:szCs w:val="20"/>
              </w:rPr>
            </w:pPr>
            <w:r w:rsidRPr="00392452">
              <w:rPr>
                <w:rFonts w:asciiTheme="minorHAnsi" w:hAnsiTheme="minorHAnsi" w:cstheme="minorHAnsi"/>
                <w:sz w:val="20"/>
                <w:szCs w:val="20"/>
              </w:rPr>
              <w:t>Página</w:t>
            </w:r>
            <w:r w:rsidR="002312E0" w:rsidRPr="00392452">
              <w:rPr>
                <w:rFonts w:asciiTheme="minorHAnsi" w:hAnsiTheme="minorHAnsi" w:cstheme="minorHAnsi"/>
                <w:sz w:val="20"/>
                <w:szCs w:val="20"/>
              </w:rPr>
              <w:t xml:space="preserve"> web</w:t>
            </w:r>
          </w:p>
        </w:tc>
      </w:tr>
      <w:tr w:rsidR="002312E0" w:rsidRPr="008B2116" w14:paraId="4C58BA7A" w14:textId="77777777" w:rsidTr="00C84D29">
        <w:tc>
          <w:tcPr>
            <w:tcW w:w="8494" w:type="dxa"/>
            <w:gridSpan w:val="4"/>
            <w:shd w:val="clear" w:color="auto" w:fill="1F3864" w:themeFill="accent1" w:themeFillShade="80"/>
          </w:tcPr>
          <w:p w14:paraId="1301EFC9" w14:textId="77777777" w:rsidR="002312E0" w:rsidRPr="008B2116" w:rsidRDefault="002312E0" w:rsidP="001C57E1">
            <w:pPr>
              <w:pStyle w:val="Prrafodelista"/>
              <w:numPr>
                <w:ilvl w:val="0"/>
                <w:numId w:val="5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12E0" w:rsidRPr="008B2116" w14:paraId="36952AB4" w14:textId="77777777" w:rsidTr="00C84D29">
        <w:tc>
          <w:tcPr>
            <w:tcW w:w="495" w:type="dxa"/>
          </w:tcPr>
          <w:p w14:paraId="02F6A69A"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B6211F9"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C5867DC" w14:textId="77777777" w:rsidR="002312E0" w:rsidRPr="008B2116" w:rsidRDefault="002312E0"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2312E0" w:rsidRPr="008B2116" w14:paraId="40129EF8" w14:textId="77777777" w:rsidTr="00C84D29">
        <w:tc>
          <w:tcPr>
            <w:tcW w:w="495" w:type="dxa"/>
          </w:tcPr>
          <w:p w14:paraId="139415AF"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3108955" w14:textId="77777777" w:rsidR="002312E0" w:rsidRPr="008B2116" w:rsidRDefault="002312E0"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C71428B" w14:textId="361B454B" w:rsidR="002312E0" w:rsidRPr="008B2116" w:rsidRDefault="002312E0"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2312E0" w:rsidRPr="008B2116" w14:paraId="588A8210" w14:textId="77777777" w:rsidTr="00C84D29">
        <w:tc>
          <w:tcPr>
            <w:tcW w:w="8494" w:type="dxa"/>
            <w:gridSpan w:val="4"/>
            <w:shd w:val="clear" w:color="auto" w:fill="1F3864" w:themeFill="accent1" w:themeFillShade="80"/>
          </w:tcPr>
          <w:p w14:paraId="25696D15" w14:textId="77777777" w:rsidR="002312E0" w:rsidRPr="008B2116" w:rsidRDefault="002312E0" w:rsidP="001C57E1">
            <w:pPr>
              <w:pStyle w:val="Prrafodelista"/>
              <w:numPr>
                <w:ilvl w:val="0"/>
                <w:numId w:val="5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12E0" w:rsidRPr="008B2116" w14:paraId="79F78569" w14:textId="77777777" w:rsidTr="00C84D29">
        <w:tc>
          <w:tcPr>
            <w:tcW w:w="495" w:type="dxa"/>
            <w:vMerge w:val="restart"/>
          </w:tcPr>
          <w:p w14:paraId="54AC8BEF"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A812DC8" w14:textId="77777777" w:rsidR="002312E0" w:rsidRPr="008B2116" w:rsidRDefault="002312E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8C64951"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12E0" w:rsidRPr="008B2116" w14:paraId="29B259DD" w14:textId="77777777" w:rsidTr="00C84D29">
        <w:tc>
          <w:tcPr>
            <w:tcW w:w="495" w:type="dxa"/>
            <w:vMerge/>
          </w:tcPr>
          <w:p w14:paraId="27C5F6F2" w14:textId="77777777" w:rsidR="002312E0" w:rsidRPr="008B2116" w:rsidRDefault="002312E0" w:rsidP="00C84D29">
            <w:pPr>
              <w:jc w:val="both"/>
              <w:rPr>
                <w:rFonts w:asciiTheme="minorHAnsi" w:hAnsiTheme="minorHAnsi" w:cstheme="minorHAnsi"/>
                <w:sz w:val="20"/>
                <w:szCs w:val="20"/>
              </w:rPr>
            </w:pPr>
          </w:p>
        </w:tc>
        <w:tc>
          <w:tcPr>
            <w:tcW w:w="2020" w:type="dxa"/>
            <w:vMerge/>
          </w:tcPr>
          <w:p w14:paraId="709F67AB" w14:textId="77777777" w:rsidR="002312E0" w:rsidRPr="008B2116" w:rsidRDefault="002312E0" w:rsidP="00C84D29">
            <w:pPr>
              <w:jc w:val="both"/>
              <w:rPr>
                <w:rFonts w:asciiTheme="minorHAnsi" w:hAnsiTheme="minorHAnsi" w:cstheme="minorHAnsi"/>
                <w:b/>
                <w:bCs/>
                <w:sz w:val="20"/>
                <w:szCs w:val="20"/>
              </w:rPr>
            </w:pPr>
          </w:p>
        </w:tc>
        <w:tc>
          <w:tcPr>
            <w:tcW w:w="5979" w:type="dxa"/>
            <w:gridSpan w:val="2"/>
          </w:tcPr>
          <w:p w14:paraId="2E590F72"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12E0" w:rsidRPr="008B2116" w14:paraId="2CC45F4C" w14:textId="77777777" w:rsidTr="00C84D29">
        <w:tc>
          <w:tcPr>
            <w:tcW w:w="495" w:type="dxa"/>
          </w:tcPr>
          <w:p w14:paraId="3A2E37C5"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A1E5B28" w14:textId="77777777" w:rsidR="002312E0" w:rsidRPr="008B2116" w:rsidRDefault="002312E0" w:rsidP="00C84D29">
            <w:pPr>
              <w:jc w:val="both"/>
              <w:rPr>
                <w:rFonts w:asciiTheme="minorHAnsi" w:hAnsiTheme="minorHAnsi" w:cstheme="minorHAnsi"/>
                <w:b/>
                <w:bCs/>
                <w:sz w:val="20"/>
                <w:szCs w:val="20"/>
              </w:rPr>
            </w:pPr>
            <w:r w:rsidRPr="00911EAC">
              <w:rPr>
                <w:rFonts w:asciiTheme="minorHAnsi" w:hAnsiTheme="minorHAnsi" w:cstheme="minorHAnsi"/>
                <w:b/>
                <w:bCs/>
                <w:sz w:val="20"/>
                <w:szCs w:val="20"/>
              </w:rPr>
              <w:t>Reglas o normas</w:t>
            </w:r>
          </w:p>
        </w:tc>
        <w:tc>
          <w:tcPr>
            <w:tcW w:w="5979" w:type="dxa"/>
            <w:gridSpan w:val="2"/>
          </w:tcPr>
          <w:p w14:paraId="0AC07371" w14:textId="49A73BE8" w:rsidR="002312E0" w:rsidRDefault="006327D4" w:rsidP="00C84D29">
            <w:pPr>
              <w:rPr>
                <w:rFonts w:asciiTheme="minorHAnsi" w:hAnsiTheme="minorHAnsi" w:cstheme="minorHAnsi"/>
                <w:sz w:val="20"/>
                <w:szCs w:val="20"/>
              </w:rPr>
            </w:pPr>
            <w:r w:rsidRPr="006327D4">
              <w:rPr>
                <w:rFonts w:asciiTheme="minorHAnsi" w:hAnsiTheme="minorHAnsi" w:cstheme="minorHAnsi"/>
                <w:sz w:val="20"/>
                <w:szCs w:val="20"/>
              </w:rPr>
              <w:t>COLOMBIA, PRESIDENCIA DE LA REPÚBLICA. Decreto 1499 (11, septiembre, 2017). Por medio del cual se modifica el Decreto 1083 de 2015, Decreto Único Reglamentario del Sector Función Pública, en lo relacionado con el Sistema de Gestión establecido en el artículo 133 de la Ley 1753 de 2015. Bogotá: 2017. Artículo 2.2.22.3.8.</w:t>
            </w:r>
          </w:p>
          <w:p w14:paraId="2FB2154A" w14:textId="77777777" w:rsidR="006327D4" w:rsidRPr="00907284" w:rsidRDefault="006327D4" w:rsidP="00C84D29">
            <w:pPr>
              <w:rPr>
                <w:rFonts w:asciiTheme="minorHAnsi" w:hAnsiTheme="minorHAnsi" w:cstheme="minorHAnsi"/>
                <w:sz w:val="20"/>
                <w:szCs w:val="20"/>
              </w:rPr>
            </w:pPr>
          </w:p>
          <w:p w14:paraId="141961A9" w14:textId="7879B4C5" w:rsidR="002312E0" w:rsidRPr="008B2116" w:rsidRDefault="002312E0" w:rsidP="00C84D29">
            <w:pPr>
              <w:rPr>
                <w:rFonts w:asciiTheme="minorHAnsi" w:hAnsiTheme="minorHAnsi" w:cstheme="minorHAnsi"/>
                <w:sz w:val="20"/>
                <w:szCs w:val="20"/>
              </w:rPr>
            </w:pPr>
            <w:r w:rsidRPr="00907284">
              <w:rPr>
                <w:rFonts w:asciiTheme="minorHAnsi" w:hAnsiTheme="minorHAnsi" w:cstheme="minorHAnsi"/>
                <w:sz w:val="20"/>
                <w:szCs w:val="20"/>
              </w:rPr>
              <w:lastRenderedPageBreak/>
              <w:t xml:space="preserve">COLOMBIA. </w:t>
            </w:r>
            <w:r w:rsidR="006327D4">
              <w:rPr>
                <w:rFonts w:asciiTheme="minorHAnsi" w:hAnsiTheme="minorHAnsi" w:cstheme="minorHAnsi"/>
                <w:sz w:val="20"/>
                <w:szCs w:val="20"/>
              </w:rPr>
              <w:t xml:space="preserve">ALCALDÍA MAYOR DE BOGOTÁ. </w:t>
            </w:r>
            <w:r w:rsidR="006327D4" w:rsidRPr="006327D4">
              <w:rPr>
                <w:rFonts w:asciiTheme="minorHAnsi" w:hAnsiTheme="minorHAnsi" w:cstheme="minorHAnsi"/>
                <w:sz w:val="20"/>
                <w:szCs w:val="20"/>
              </w:rPr>
              <w:t>Decreto 807 de 2019. "Por medio del cual se reglamenta el Sistema de Gestión en el Distrito Capital y se dictan otras disposiciones, adopta para el Distrito Capital el MIPG, como un mecanismo que facilita la integración y articulación entre el Sistema de Gestión y el Sistema de Control Interno, y que constituye el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tc>
      </w:tr>
      <w:tr w:rsidR="002312E0" w:rsidRPr="008B2116" w14:paraId="713259CE" w14:textId="77777777" w:rsidTr="00C84D29">
        <w:tc>
          <w:tcPr>
            <w:tcW w:w="495" w:type="dxa"/>
          </w:tcPr>
          <w:p w14:paraId="0488A45B" w14:textId="77777777" w:rsidR="002312E0" w:rsidRPr="008B2116" w:rsidRDefault="002312E0"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0915DDF3" w14:textId="77777777" w:rsidR="002312E0" w:rsidRPr="008B2116" w:rsidRDefault="002312E0"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6F0712C" w14:textId="77777777" w:rsidR="002312E0" w:rsidRPr="008B2116" w:rsidRDefault="002312E0"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3AC3636" w14:textId="77777777" w:rsidR="002312E0" w:rsidRDefault="002312E0" w:rsidP="002312E0">
      <w:pPr>
        <w:jc w:val="both"/>
        <w:rPr>
          <w:sz w:val="22"/>
          <w:szCs w:val="22"/>
        </w:rPr>
      </w:pPr>
    </w:p>
    <w:p w14:paraId="0DE4C98F" w14:textId="77777777" w:rsidR="002312E0" w:rsidRPr="002312E0" w:rsidRDefault="002312E0" w:rsidP="002312E0"/>
    <w:p w14:paraId="5EBFE4C4" w14:textId="75CD41C2" w:rsidR="00335FCE" w:rsidRDefault="00335FCE" w:rsidP="00335FCE">
      <w:pPr>
        <w:pStyle w:val="Ttulo3"/>
        <w:rPr>
          <w:rFonts w:ascii="Times New Roman" w:hAnsi="Times New Roman" w:cs="Times New Roman"/>
          <w:color w:val="595959" w:themeColor="text1" w:themeTint="A6"/>
        </w:rPr>
      </w:pPr>
      <w:bookmarkStart w:id="42" w:name="_Toc86661070"/>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4</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de Contingencia Tecnológica</w:t>
      </w:r>
      <w:bookmarkEnd w:id="42"/>
    </w:p>
    <w:p w14:paraId="02B81091" w14:textId="77777777" w:rsidR="00335FCE" w:rsidRPr="0061047A" w:rsidRDefault="00335FCE" w:rsidP="00335FCE"/>
    <w:p w14:paraId="6A604A96"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0D09E55A" w14:textId="77777777" w:rsidTr="00335FCE">
        <w:tc>
          <w:tcPr>
            <w:tcW w:w="8494" w:type="dxa"/>
            <w:gridSpan w:val="4"/>
            <w:shd w:val="clear" w:color="auto" w:fill="1F3864" w:themeFill="accent1" w:themeFillShade="80"/>
          </w:tcPr>
          <w:p w14:paraId="0B1A5A61" w14:textId="09818B2E" w:rsidR="00335FCE" w:rsidRPr="008B2116" w:rsidRDefault="00335FCE" w:rsidP="001C57E1">
            <w:pPr>
              <w:pStyle w:val="Prrafodelista"/>
              <w:numPr>
                <w:ilvl w:val="0"/>
                <w:numId w:val="3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6252A9F9" w14:textId="77777777" w:rsidTr="00335FCE">
        <w:tc>
          <w:tcPr>
            <w:tcW w:w="495" w:type="dxa"/>
          </w:tcPr>
          <w:p w14:paraId="4FB0645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D05613A"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26FB3D5"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de Contingencia Tecnológica</w:t>
            </w:r>
          </w:p>
        </w:tc>
      </w:tr>
      <w:tr w:rsidR="00335FCE" w:rsidRPr="008B2116" w14:paraId="43F718C9" w14:textId="77777777" w:rsidTr="00335FCE">
        <w:tc>
          <w:tcPr>
            <w:tcW w:w="495" w:type="dxa"/>
          </w:tcPr>
          <w:p w14:paraId="184FAD1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3B134CF"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043CC09"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0CE38184" w14:textId="77777777" w:rsidTr="00335FCE">
        <w:tc>
          <w:tcPr>
            <w:tcW w:w="8494" w:type="dxa"/>
            <w:gridSpan w:val="4"/>
            <w:shd w:val="clear" w:color="auto" w:fill="1F3864" w:themeFill="accent1" w:themeFillShade="80"/>
          </w:tcPr>
          <w:p w14:paraId="797EB49A" w14:textId="77777777" w:rsidR="00335FCE" w:rsidRPr="008B2116" w:rsidRDefault="00335FCE" w:rsidP="001C57E1">
            <w:pPr>
              <w:pStyle w:val="Prrafodelista"/>
              <w:numPr>
                <w:ilvl w:val="0"/>
                <w:numId w:val="3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0FA9D8D9" w14:textId="77777777" w:rsidTr="00335FCE">
        <w:tc>
          <w:tcPr>
            <w:tcW w:w="495" w:type="dxa"/>
          </w:tcPr>
          <w:p w14:paraId="0EEC6B50"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EDDA50C" w14:textId="77777777" w:rsidR="00335FCE" w:rsidRPr="005E62E9" w:rsidRDefault="00335FCE" w:rsidP="00335FCE">
            <w:pPr>
              <w:rPr>
                <w:rFonts w:asciiTheme="minorHAnsi" w:hAnsiTheme="minorHAnsi" w:cstheme="minorHAnsi"/>
                <w:b/>
                <w:bCs/>
                <w:sz w:val="20"/>
                <w:szCs w:val="20"/>
              </w:rPr>
            </w:pPr>
            <w:r w:rsidRPr="00E60817">
              <w:rPr>
                <w:rFonts w:asciiTheme="minorHAnsi" w:hAnsiTheme="minorHAnsi" w:cstheme="minorHAnsi"/>
                <w:b/>
                <w:bCs/>
                <w:sz w:val="20"/>
                <w:szCs w:val="20"/>
              </w:rPr>
              <w:t>Alcance y contenido</w:t>
            </w:r>
          </w:p>
        </w:tc>
        <w:tc>
          <w:tcPr>
            <w:tcW w:w="5979" w:type="dxa"/>
            <w:gridSpan w:val="2"/>
          </w:tcPr>
          <w:p w14:paraId="38116DB0" w14:textId="4C4454A3" w:rsidR="00335FCE" w:rsidRPr="008B2116" w:rsidRDefault="008F4E7F" w:rsidP="008F4E7F">
            <w:pPr>
              <w:jc w:val="both"/>
              <w:rPr>
                <w:rFonts w:asciiTheme="minorHAnsi" w:hAnsiTheme="minorHAnsi" w:cstheme="minorHAnsi"/>
                <w:sz w:val="20"/>
                <w:szCs w:val="20"/>
              </w:rPr>
            </w:pPr>
            <w:r>
              <w:rPr>
                <w:rFonts w:asciiTheme="minorHAnsi" w:hAnsiTheme="minorHAnsi" w:cstheme="minorHAnsi"/>
                <w:sz w:val="20"/>
                <w:szCs w:val="20"/>
              </w:rPr>
              <w:t xml:space="preserve">Este expediente reúne la </w:t>
            </w:r>
            <w:r w:rsidRPr="008F4E7F">
              <w:rPr>
                <w:rFonts w:asciiTheme="minorHAnsi" w:hAnsiTheme="minorHAnsi" w:cstheme="minorHAnsi"/>
                <w:sz w:val="20"/>
                <w:szCs w:val="20"/>
              </w:rPr>
              <w:t>documentación que informa sobre el</w:t>
            </w:r>
            <w:r>
              <w:rPr>
                <w:rFonts w:asciiTheme="minorHAnsi" w:hAnsiTheme="minorHAnsi" w:cstheme="minorHAnsi"/>
                <w:sz w:val="20"/>
                <w:szCs w:val="20"/>
              </w:rPr>
              <w:t xml:space="preserve"> </w:t>
            </w:r>
            <w:r w:rsidRPr="008F4E7F">
              <w:rPr>
                <w:rFonts w:asciiTheme="minorHAnsi" w:hAnsiTheme="minorHAnsi" w:cstheme="minorHAnsi"/>
                <w:sz w:val="20"/>
                <w:szCs w:val="20"/>
              </w:rPr>
              <w:t xml:space="preserve">conjunto de procedimientos </w:t>
            </w:r>
            <w:r w:rsidR="00862DA7">
              <w:rPr>
                <w:rFonts w:asciiTheme="minorHAnsi" w:hAnsiTheme="minorHAnsi" w:cstheme="minorHAnsi"/>
                <w:sz w:val="20"/>
                <w:szCs w:val="20"/>
              </w:rPr>
              <w:t>de respaldo</w:t>
            </w:r>
            <w:r>
              <w:rPr>
                <w:rFonts w:asciiTheme="minorHAnsi" w:hAnsiTheme="minorHAnsi" w:cstheme="minorHAnsi"/>
                <w:sz w:val="20"/>
                <w:szCs w:val="20"/>
              </w:rPr>
              <w:t xml:space="preserve"> </w:t>
            </w:r>
            <w:r w:rsidR="00862DA7">
              <w:rPr>
                <w:rFonts w:asciiTheme="minorHAnsi" w:hAnsiTheme="minorHAnsi" w:cstheme="minorHAnsi"/>
                <w:sz w:val="20"/>
                <w:szCs w:val="20"/>
              </w:rPr>
              <w:t>que servirán de apoyo en los casos</w:t>
            </w:r>
            <w:r w:rsidRPr="008F4E7F">
              <w:rPr>
                <w:rFonts w:asciiTheme="minorHAnsi" w:hAnsiTheme="minorHAnsi" w:cstheme="minorHAnsi"/>
                <w:sz w:val="20"/>
                <w:szCs w:val="20"/>
              </w:rPr>
              <w:t xml:space="preserve"> que </w:t>
            </w:r>
            <w:r w:rsidR="00862DA7">
              <w:rPr>
                <w:rFonts w:asciiTheme="minorHAnsi" w:hAnsiTheme="minorHAnsi" w:cstheme="minorHAnsi"/>
                <w:sz w:val="20"/>
                <w:szCs w:val="20"/>
              </w:rPr>
              <w:t>alguna</w:t>
            </w:r>
            <w:r w:rsidRPr="008F4E7F">
              <w:rPr>
                <w:rFonts w:asciiTheme="minorHAnsi" w:hAnsiTheme="minorHAnsi" w:cstheme="minorHAnsi"/>
                <w:sz w:val="20"/>
                <w:szCs w:val="20"/>
              </w:rPr>
              <w:t xml:space="preserve"> herramienta</w:t>
            </w:r>
            <w:r>
              <w:rPr>
                <w:rFonts w:asciiTheme="minorHAnsi" w:hAnsiTheme="minorHAnsi" w:cstheme="minorHAnsi"/>
                <w:sz w:val="20"/>
                <w:szCs w:val="20"/>
              </w:rPr>
              <w:t xml:space="preserve"> </w:t>
            </w:r>
            <w:r w:rsidRPr="008F4E7F">
              <w:rPr>
                <w:rFonts w:asciiTheme="minorHAnsi" w:hAnsiTheme="minorHAnsi" w:cstheme="minorHAnsi"/>
                <w:sz w:val="20"/>
                <w:szCs w:val="20"/>
              </w:rPr>
              <w:t xml:space="preserve">tecnológica </w:t>
            </w:r>
            <w:r w:rsidR="00862DA7">
              <w:rPr>
                <w:rFonts w:asciiTheme="minorHAnsi" w:hAnsiTheme="minorHAnsi" w:cstheme="minorHAnsi"/>
                <w:sz w:val="20"/>
                <w:szCs w:val="20"/>
              </w:rPr>
              <w:t xml:space="preserve">del IDEP deje de </w:t>
            </w:r>
            <w:r w:rsidR="00981465">
              <w:rPr>
                <w:rFonts w:asciiTheme="minorHAnsi" w:hAnsiTheme="minorHAnsi" w:cstheme="minorHAnsi"/>
                <w:sz w:val="20"/>
                <w:szCs w:val="20"/>
              </w:rPr>
              <w:t>funcionar</w:t>
            </w:r>
            <w:r w:rsidRPr="008F4E7F">
              <w:rPr>
                <w:rFonts w:asciiTheme="minorHAnsi" w:hAnsiTheme="minorHAnsi" w:cstheme="minorHAnsi"/>
                <w:sz w:val="20"/>
                <w:szCs w:val="20"/>
              </w:rPr>
              <w:t xml:space="preserve"> </w:t>
            </w:r>
            <w:r w:rsidR="00981465">
              <w:rPr>
                <w:rFonts w:asciiTheme="minorHAnsi" w:hAnsiTheme="minorHAnsi" w:cstheme="minorHAnsi"/>
                <w:sz w:val="20"/>
                <w:szCs w:val="20"/>
              </w:rPr>
              <w:t>o se desempeñe con dificultad.</w:t>
            </w:r>
          </w:p>
        </w:tc>
      </w:tr>
      <w:tr w:rsidR="00335FCE" w:rsidRPr="008B2116" w14:paraId="3B0BB00C" w14:textId="77777777" w:rsidTr="00335FCE">
        <w:tc>
          <w:tcPr>
            <w:tcW w:w="495" w:type="dxa"/>
          </w:tcPr>
          <w:p w14:paraId="01F0C37E"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C887744"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A5431E9" w14:textId="27D42AF0" w:rsidR="00335FCE" w:rsidRPr="003E3177" w:rsidRDefault="001339AA" w:rsidP="00335FCE">
            <w:pPr>
              <w:jc w:val="both"/>
              <w:rPr>
                <w:rFonts w:asciiTheme="minorHAnsi" w:hAnsiTheme="minorHAnsi" w:cstheme="minorHAnsi"/>
                <w:sz w:val="20"/>
                <w:szCs w:val="20"/>
              </w:rPr>
            </w:pPr>
            <w:r w:rsidRPr="001339AA">
              <w:rPr>
                <w:rFonts w:asciiTheme="minorHAnsi" w:hAnsiTheme="minorHAnsi" w:cstheme="minorHAnsi"/>
                <w:sz w:val="20"/>
                <w:szCs w:val="20"/>
              </w:rPr>
              <w:t>Plan de  Contingencia Tecnológica PL-GT-12-01</w:t>
            </w:r>
          </w:p>
        </w:tc>
      </w:tr>
      <w:tr w:rsidR="00335FCE" w:rsidRPr="008B2116" w14:paraId="6645356F" w14:textId="77777777" w:rsidTr="00335FCE">
        <w:tc>
          <w:tcPr>
            <w:tcW w:w="8494" w:type="dxa"/>
            <w:gridSpan w:val="4"/>
            <w:shd w:val="clear" w:color="auto" w:fill="1F3864" w:themeFill="accent1" w:themeFillShade="80"/>
          </w:tcPr>
          <w:p w14:paraId="4A6D82F1" w14:textId="77777777" w:rsidR="00335FCE" w:rsidRPr="008B2116" w:rsidRDefault="00335FCE" w:rsidP="001C57E1">
            <w:pPr>
              <w:pStyle w:val="Prrafodelista"/>
              <w:numPr>
                <w:ilvl w:val="0"/>
                <w:numId w:val="3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1A1E4B44" w14:textId="77777777" w:rsidTr="00335FCE">
        <w:tc>
          <w:tcPr>
            <w:tcW w:w="495" w:type="dxa"/>
          </w:tcPr>
          <w:p w14:paraId="081FD40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8157E7C"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BA23D80" w14:textId="0FB717BE" w:rsidR="00335FCE" w:rsidRPr="008B2116" w:rsidRDefault="001339AA" w:rsidP="00335FCE">
            <w:pPr>
              <w:jc w:val="both"/>
              <w:rPr>
                <w:rFonts w:asciiTheme="minorHAnsi" w:hAnsiTheme="minorHAnsi" w:cstheme="minorHAnsi"/>
                <w:sz w:val="20"/>
                <w:szCs w:val="20"/>
              </w:rPr>
            </w:pPr>
            <w:r>
              <w:rPr>
                <w:rFonts w:asciiTheme="minorHAnsi" w:hAnsiTheme="minorHAnsi" w:cstheme="minorHAnsi"/>
                <w:sz w:val="20"/>
                <w:szCs w:val="20"/>
              </w:rPr>
              <w:t>5 años</w:t>
            </w:r>
          </w:p>
        </w:tc>
      </w:tr>
      <w:tr w:rsidR="00335FCE" w:rsidRPr="008B2116" w14:paraId="0FE3FD9B" w14:textId="77777777" w:rsidTr="00335FCE">
        <w:tc>
          <w:tcPr>
            <w:tcW w:w="495" w:type="dxa"/>
          </w:tcPr>
          <w:p w14:paraId="173A3B9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00D8339"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16FFA5A" w14:textId="110B4310" w:rsidR="00335FCE" w:rsidRPr="008B2116" w:rsidRDefault="001339AA" w:rsidP="00335FCE">
            <w:pPr>
              <w:jc w:val="both"/>
              <w:rPr>
                <w:rFonts w:asciiTheme="minorHAnsi" w:hAnsiTheme="minorHAnsi" w:cstheme="minorHAnsi"/>
                <w:sz w:val="20"/>
                <w:szCs w:val="20"/>
              </w:rPr>
            </w:pPr>
            <w:r>
              <w:rPr>
                <w:rFonts w:asciiTheme="minorHAnsi" w:hAnsiTheme="minorHAnsi" w:cstheme="minorHAnsi"/>
                <w:sz w:val="20"/>
                <w:szCs w:val="20"/>
              </w:rPr>
              <w:t xml:space="preserve">Conservación Total </w:t>
            </w:r>
          </w:p>
        </w:tc>
      </w:tr>
      <w:tr w:rsidR="00335FCE" w:rsidRPr="008B2116" w14:paraId="59818217" w14:textId="77777777" w:rsidTr="00335FCE">
        <w:tc>
          <w:tcPr>
            <w:tcW w:w="8494" w:type="dxa"/>
            <w:gridSpan w:val="4"/>
            <w:shd w:val="clear" w:color="auto" w:fill="1F3864" w:themeFill="accent1" w:themeFillShade="80"/>
          </w:tcPr>
          <w:p w14:paraId="3884CB8C" w14:textId="77777777" w:rsidR="00335FCE" w:rsidRPr="008B2116" w:rsidRDefault="00335FCE" w:rsidP="001C57E1">
            <w:pPr>
              <w:pStyle w:val="Prrafodelista"/>
              <w:numPr>
                <w:ilvl w:val="0"/>
                <w:numId w:val="3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57C5351F" w14:textId="77777777" w:rsidTr="00335FCE">
        <w:tc>
          <w:tcPr>
            <w:tcW w:w="495" w:type="dxa"/>
            <w:vMerge w:val="restart"/>
          </w:tcPr>
          <w:p w14:paraId="58688A17"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D86771D"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A94567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361BBD82" w14:textId="77777777" w:rsidTr="00335FCE">
        <w:tc>
          <w:tcPr>
            <w:tcW w:w="495" w:type="dxa"/>
            <w:vMerge/>
          </w:tcPr>
          <w:p w14:paraId="4393BAB5"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156E806E"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4B41CB2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17EE5314" w14:textId="77777777" w:rsidTr="00335FCE">
        <w:tc>
          <w:tcPr>
            <w:tcW w:w="495" w:type="dxa"/>
          </w:tcPr>
          <w:p w14:paraId="6142075B" w14:textId="77777777" w:rsidR="00335FCE" w:rsidRPr="004C3011" w:rsidRDefault="00335FCE" w:rsidP="00335FCE">
            <w:pPr>
              <w:jc w:val="both"/>
              <w:rPr>
                <w:rFonts w:asciiTheme="minorHAnsi" w:hAnsiTheme="minorHAnsi" w:cstheme="minorHAnsi"/>
                <w:sz w:val="20"/>
                <w:szCs w:val="20"/>
              </w:rPr>
            </w:pPr>
            <w:r w:rsidRPr="004C3011">
              <w:rPr>
                <w:rFonts w:asciiTheme="minorHAnsi" w:hAnsiTheme="minorHAnsi" w:cstheme="minorHAnsi"/>
                <w:sz w:val="20"/>
                <w:szCs w:val="20"/>
              </w:rPr>
              <w:t>4.2</w:t>
            </w:r>
          </w:p>
        </w:tc>
        <w:tc>
          <w:tcPr>
            <w:tcW w:w="2020" w:type="dxa"/>
          </w:tcPr>
          <w:p w14:paraId="3D2113D0" w14:textId="77777777" w:rsidR="00335FCE" w:rsidRPr="004C3011" w:rsidRDefault="00335FCE" w:rsidP="00335FCE">
            <w:pPr>
              <w:jc w:val="both"/>
              <w:rPr>
                <w:rFonts w:asciiTheme="minorHAnsi" w:hAnsiTheme="minorHAnsi" w:cstheme="minorHAnsi"/>
                <w:b/>
                <w:bCs/>
                <w:sz w:val="20"/>
                <w:szCs w:val="20"/>
              </w:rPr>
            </w:pPr>
            <w:r w:rsidRPr="004C3011">
              <w:rPr>
                <w:rFonts w:asciiTheme="minorHAnsi" w:hAnsiTheme="minorHAnsi" w:cstheme="minorHAnsi"/>
                <w:b/>
                <w:bCs/>
                <w:sz w:val="20"/>
                <w:szCs w:val="20"/>
              </w:rPr>
              <w:t>Reglas o normas</w:t>
            </w:r>
          </w:p>
        </w:tc>
        <w:tc>
          <w:tcPr>
            <w:tcW w:w="5979" w:type="dxa"/>
            <w:gridSpan w:val="2"/>
          </w:tcPr>
          <w:p w14:paraId="5774C358" w14:textId="3DF1216E" w:rsidR="004230FB" w:rsidRPr="004230FB" w:rsidRDefault="008E65A5" w:rsidP="004230FB">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004230FB" w:rsidRPr="004230FB">
              <w:rPr>
                <w:rFonts w:asciiTheme="minorHAnsi" w:hAnsiTheme="minorHAnsi" w:cstheme="minorHAnsi"/>
                <w:sz w:val="20"/>
                <w:szCs w:val="20"/>
              </w:rPr>
              <w:t>Ley 909 de 2004. Por la cual se expiden normas que</w:t>
            </w:r>
            <w:r w:rsidR="004230FB">
              <w:rPr>
                <w:rFonts w:asciiTheme="minorHAnsi" w:hAnsiTheme="minorHAnsi" w:cstheme="minorHAnsi"/>
                <w:sz w:val="20"/>
                <w:szCs w:val="20"/>
              </w:rPr>
              <w:t xml:space="preserve"> </w:t>
            </w:r>
            <w:r w:rsidR="004230FB" w:rsidRPr="004230FB">
              <w:rPr>
                <w:rFonts w:asciiTheme="minorHAnsi" w:hAnsiTheme="minorHAnsi" w:cstheme="minorHAnsi"/>
                <w:sz w:val="20"/>
                <w:szCs w:val="20"/>
              </w:rPr>
              <w:t>regulan el empleo público, la carrera administrativa,</w:t>
            </w:r>
            <w:r w:rsidR="004230FB">
              <w:rPr>
                <w:rFonts w:asciiTheme="minorHAnsi" w:hAnsiTheme="minorHAnsi" w:cstheme="minorHAnsi"/>
                <w:sz w:val="20"/>
                <w:szCs w:val="20"/>
              </w:rPr>
              <w:t xml:space="preserve"> </w:t>
            </w:r>
            <w:r w:rsidR="004230FB" w:rsidRPr="004230FB">
              <w:rPr>
                <w:rFonts w:asciiTheme="minorHAnsi" w:hAnsiTheme="minorHAnsi" w:cstheme="minorHAnsi"/>
                <w:sz w:val="20"/>
                <w:szCs w:val="20"/>
              </w:rPr>
              <w:t>gerencia pública y se dictan otras disposiciones.</w:t>
            </w:r>
          </w:p>
          <w:p w14:paraId="53B2639C" w14:textId="77777777" w:rsidR="004230FB" w:rsidRDefault="004230FB" w:rsidP="004230FB">
            <w:pPr>
              <w:rPr>
                <w:rFonts w:asciiTheme="minorHAnsi" w:hAnsiTheme="minorHAnsi" w:cstheme="minorHAnsi"/>
                <w:sz w:val="20"/>
                <w:szCs w:val="20"/>
              </w:rPr>
            </w:pPr>
          </w:p>
          <w:p w14:paraId="3D5FEF1E" w14:textId="78E67577" w:rsidR="004230FB" w:rsidRDefault="008E65A5" w:rsidP="004230FB">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004230FB" w:rsidRPr="004230FB">
              <w:rPr>
                <w:rFonts w:asciiTheme="minorHAnsi" w:hAnsiTheme="minorHAnsi" w:cstheme="minorHAnsi"/>
                <w:sz w:val="20"/>
                <w:szCs w:val="20"/>
              </w:rPr>
              <w:t xml:space="preserve">Decreto </w:t>
            </w:r>
            <w:r>
              <w:rPr>
                <w:rFonts w:asciiTheme="minorHAnsi" w:hAnsiTheme="minorHAnsi" w:cstheme="minorHAnsi"/>
                <w:sz w:val="20"/>
                <w:szCs w:val="20"/>
              </w:rPr>
              <w:t>1083</w:t>
            </w:r>
            <w:r w:rsidR="004230FB" w:rsidRPr="004230FB">
              <w:rPr>
                <w:rFonts w:asciiTheme="minorHAnsi" w:hAnsiTheme="minorHAnsi" w:cstheme="minorHAnsi"/>
                <w:sz w:val="20"/>
                <w:szCs w:val="20"/>
              </w:rPr>
              <w:t xml:space="preserve"> de 20</w:t>
            </w:r>
            <w:r>
              <w:rPr>
                <w:rFonts w:asciiTheme="minorHAnsi" w:hAnsiTheme="minorHAnsi" w:cstheme="minorHAnsi"/>
                <w:sz w:val="20"/>
                <w:szCs w:val="20"/>
              </w:rPr>
              <w:t>1</w:t>
            </w:r>
            <w:r w:rsidR="004230FB" w:rsidRPr="004230FB">
              <w:rPr>
                <w:rFonts w:asciiTheme="minorHAnsi" w:hAnsiTheme="minorHAnsi" w:cstheme="minorHAnsi"/>
                <w:sz w:val="20"/>
                <w:szCs w:val="20"/>
              </w:rPr>
              <w:t>5. Por el cual se reglamenta</w:t>
            </w:r>
            <w:r w:rsidR="004230FB">
              <w:rPr>
                <w:rFonts w:asciiTheme="minorHAnsi" w:hAnsiTheme="minorHAnsi" w:cstheme="minorHAnsi"/>
                <w:sz w:val="20"/>
                <w:szCs w:val="20"/>
              </w:rPr>
              <w:t xml:space="preserve"> </w:t>
            </w:r>
            <w:r w:rsidR="004230FB" w:rsidRPr="004230FB">
              <w:rPr>
                <w:rFonts w:asciiTheme="minorHAnsi" w:hAnsiTheme="minorHAnsi" w:cstheme="minorHAnsi"/>
                <w:sz w:val="20"/>
                <w:szCs w:val="20"/>
              </w:rPr>
              <w:t>parcialmente la Ley 909 de 2004 y el Decreto-ley 1567 de</w:t>
            </w:r>
            <w:r w:rsidR="004230FB">
              <w:rPr>
                <w:rFonts w:asciiTheme="minorHAnsi" w:hAnsiTheme="minorHAnsi" w:cstheme="minorHAnsi"/>
                <w:sz w:val="20"/>
                <w:szCs w:val="20"/>
              </w:rPr>
              <w:t xml:space="preserve"> </w:t>
            </w:r>
            <w:r w:rsidR="004230FB" w:rsidRPr="004230FB">
              <w:rPr>
                <w:rFonts w:asciiTheme="minorHAnsi" w:hAnsiTheme="minorHAnsi" w:cstheme="minorHAnsi"/>
                <w:sz w:val="20"/>
                <w:szCs w:val="20"/>
              </w:rPr>
              <w:t>1998.</w:t>
            </w:r>
          </w:p>
          <w:p w14:paraId="52CBC392" w14:textId="77777777" w:rsidR="004230FB" w:rsidRPr="004230FB" w:rsidRDefault="004230FB" w:rsidP="004230FB">
            <w:pPr>
              <w:rPr>
                <w:rFonts w:asciiTheme="minorHAnsi" w:hAnsiTheme="minorHAnsi" w:cstheme="minorHAnsi"/>
                <w:sz w:val="20"/>
                <w:szCs w:val="20"/>
              </w:rPr>
            </w:pPr>
          </w:p>
          <w:p w14:paraId="0657A7CF" w14:textId="04E5738C" w:rsidR="008E65A5" w:rsidRDefault="008E65A5" w:rsidP="008E65A5">
            <w:pPr>
              <w:rPr>
                <w:rFonts w:asciiTheme="minorHAnsi" w:hAnsiTheme="minorHAnsi" w:cstheme="minorHAnsi"/>
                <w:sz w:val="20"/>
                <w:szCs w:val="20"/>
              </w:rPr>
            </w:pPr>
            <w:r>
              <w:rPr>
                <w:rFonts w:asciiTheme="minorHAnsi" w:hAnsiTheme="minorHAnsi" w:cstheme="minorHAnsi"/>
                <w:sz w:val="20"/>
                <w:szCs w:val="20"/>
              </w:rPr>
              <w:t xml:space="preserve">COLOMBIA.COMISIÓN DISTRITAL DE SISTEMAS DE BOGOTÁ D.C. </w:t>
            </w:r>
            <w:r w:rsidRPr="005B505C">
              <w:rPr>
                <w:rFonts w:asciiTheme="minorHAnsi" w:hAnsiTheme="minorHAnsi" w:cstheme="minorHAnsi"/>
                <w:sz w:val="20"/>
                <w:szCs w:val="20"/>
              </w:rPr>
              <w:t>Resolución 305 de 2008. Por la cual se expiden políticas</w:t>
            </w:r>
            <w:r>
              <w:rPr>
                <w:rFonts w:asciiTheme="minorHAnsi" w:hAnsiTheme="minorHAnsi" w:cstheme="minorHAnsi"/>
                <w:sz w:val="20"/>
                <w:szCs w:val="20"/>
              </w:rPr>
              <w:t xml:space="preserve"> </w:t>
            </w:r>
            <w:r w:rsidRPr="005B505C">
              <w:rPr>
                <w:rFonts w:asciiTheme="minorHAnsi" w:hAnsiTheme="minorHAnsi" w:cstheme="minorHAnsi"/>
                <w:sz w:val="20"/>
                <w:szCs w:val="20"/>
              </w:rPr>
              <w:t>públicas para las entidades, organismos y órganos de</w:t>
            </w:r>
            <w:r>
              <w:rPr>
                <w:rFonts w:asciiTheme="minorHAnsi" w:hAnsiTheme="minorHAnsi" w:cstheme="minorHAnsi"/>
                <w:sz w:val="20"/>
                <w:szCs w:val="20"/>
              </w:rPr>
              <w:t xml:space="preserve"> </w:t>
            </w:r>
            <w:r w:rsidRPr="005B505C">
              <w:rPr>
                <w:rFonts w:asciiTheme="minorHAnsi" w:hAnsiTheme="minorHAnsi" w:cstheme="minorHAnsi"/>
                <w:sz w:val="20"/>
                <w:szCs w:val="20"/>
              </w:rPr>
              <w:t>control del Distrito Capital, en materia de Tecnologías de la</w:t>
            </w:r>
            <w:r>
              <w:rPr>
                <w:rFonts w:asciiTheme="minorHAnsi" w:hAnsiTheme="minorHAnsi" w:cstheme="minorHAnsi"/>
                <w:sz w:val="20"/>
                <w:szCs w:val="20"/>
              </w:rPr>
              <w:t xml:space="preserve"> </w:t>
            </w:r>
            <w:r w:rsidRPr="005B505C">
              <w:rPr>
                <w:rFonts w:asciiTheme="minorHAnsi" w:hAnsiTheme="minorHAnsi" w:cstheme="minorHAnsi"/>
                <w:sz w:val="20"/>
                <w:szCs w:val="20"/>
              </w:rPr>
              <w:t>Información y Comunicaciones respecto a la planeación,</w:t>
            </w:r>
            <w:r>
              <w:rPr>
                <w:rFonts w:asciiTheme="minorHAnsi" w:hAnsiTheme="minorHAnsi" w:cstheme="minorHAnsi"/>
                <w:sz w:val="20"/>
                <w:szCs w:val="20"/>
              </w:rPr>
              <w:t xml:space="preserve"> </w:t>
            </w:r>
            <w:r w:rsidRPr="005B505C">
              <w:rPr>
                <w:rFonts w:asciiTheme="minorHAnsi" w:hAnsiTheme="minorHAnsi" w:cstheme="minorHAnsi"/>
                <w:sz w:val="20"/>
                <w:szCs w:val="20"/>
              </w:rPr>
              <w:t>seguridad, democratización, calidad, racionalización del</w:t>
            </w:r>
            <w:r>
              <w:rPr>
                <w:rFonts w:asciiTheme="minorHAnsi" w:hAnsiTheme="minorHAnsi" w:cstheme="minorHAnsi"/>
                <w:sz w:val="20"/>
                <w:szCs w:val="20"/>
              </w:rPr>
              <w:t xml:space="preserve"> </w:t>
            </w:r>
            <w:r w:rsidRPr="005B505C">
              <w:rPr>
                <w:rFonts w:asciiTheme="minorHAnsi" w:hAnsiTheme="minorHAnsi" w:cstheme="minorHAnsi"/>
                <w:sz w:val="20"/>
                <w:szCs w:val="20"/>
              </w:rPr>
              <w:t>gasto, conectividad, infraestructura de Datos Espaciales y</w:t>
            </w:r>
            <w:r>
              <w:rPr>
                <w:rFonts w:asciiTheme="minorHAnsi" w:hAnsiTheme="minorHAnsi" w:cstheme="minorHAnsi"/>
                <w:sz w:val="20"/>
                <w:szCs w:val="20"/>
              </w:rPr>
              <w:t xml:space="preserve"> </w:t>
            </w:r>
            <w:r w:rsidRPr="005B505C">
              <w:rPr>
                <w:rFonts w:asciiTheme="minorHAnsi" w:hAnsiTheme="minorHAnsi" w:cstheme="minorHAnsi"/>
                <w:sz w:val="20"/>
                <w:szCs w:val="20"/>
              </w:rPr>
              <w:t>Software Libre.</w:t>
            </w:r>
          </w:p>
          <w:p w14:paraId="6BCD5BA8" w14:textId="77777777" w:rsidR="008E65A5" w:rsidRPr="005B505C" w:rsidRDefault="008E65A5" w:rsidP="008E65A5">
            <w:pPr>
              <w:rPr>
                <w:rFonts w:asciiTheme="minorHAnsi" w:hAnsiTheme="minorHAnsi" w:cstheme="minorHAnsi"/>
                <w:sz w:val="20"/>
                <w:szCs w:val="20"/>
              </w:rPr>
            </w:pPr>
          </w:p>
          <w:p w14:paraId="3901DFAA" w14:textId="4042235C" w:rsidR="00335FCE" w:rsidRPr="008B2116" w:rsidRDefault="008E65A5" w:rsidP="008E65A5">
            <w:pPr>
              <w:rPr>
                <w:rFonts w:asciiTheme="minorHAnsi" w:hAnsiTheme="minorHAnsi" w:cstheme="minorHAnsi"/>
                <w:sz w:val="20"/>
                <w:szCs w:val="20"/>
              </w:rPr>
            </w:pPr>
            <w:r>
              <w:rPr>
                <w:rFonts w:asciiTheme="minorHAnsi" w:hAnsiTheme="minorHAnsi" w:cstheme="minorHAnsi"/>
                <w:sz w:val="20"/>
                <w:szCs w:val="20"/>
              </w:rPr>
              <w:lastRenderedPageBreak/>
              <w:t xml:space="preserve">COLOMBIA. ALCALDÍA MAYOR DE BOGOTÁ. </w:t>
            </w:r>
            <w:r w:rsidRPr="005B505C">
              <w:rPr>
                <w:rFonts w:asciiTheme="minorHAnsi" w:hAnsiTheme="minorHAnsi" w:cstheme="minorHAnsi"/>
                <w:sz w:val="20"/>
                <w:szCs w:val="20"/>
              </w:rPr>
              <w:t>Directiva 005 de 2005. Políticas Generales de</w:t>
            </w:r>
            <w:r>
              <w:rPr>
                <w:rFonts w:asciiTheme="minorHAnsi" w:hAnsiTheme="minorHAnsi" w:cstheme="minorHAnsi"/>
                <w:sz w:val="20"/>
                <w:szCs w:val="20"/>
              </w:rPr>
              <w:t xml:space="preserve"> </w:t>
            </w:r>
            <w:r w:rsidRPr="005B505C">
              <w:rPr>
                <w:rFonts w:asciiTheme="minorHAnsi" w:hAnsiTheme="minorHAnsi" w:cstheme="minorHAnsi"/>
                <w:sz w:val="20"/>
                <w:szCs w:val="20"/>
              </w:rPr>
              <w:t>Tecnologías de Información y Comunicaciones aplicables a</w:t>
            </w:r>
            <w:r>
              <w:rPr>
                <w:rFonts w:asciiTheme="minorHAnsi" w:hAnsiTheme="minorHAnsi" w:cstheme="minorHAnsi"/>
                <w:sz w:val="20"/>
                <w:szCs w:val="20"/>
              </w:rPr>
              <w:t xml:space="preserve"> </w:t>
            </w:r>
            <w:r w:rsidRPr="005B505C">
              <w:rPr>
                <w:rFonts w:asciiTheme="minorHAnsi" w:hAnsiTheme="minorHAnsi" w:cstheme="minorHAnsi"/>
                <w:sz w:val="20"/>
                <w:szCs w:val="20"/>
              </w:rPr>
              <w:t>las entidades del Distrito Capital.</w:t>
            </w:r>
          </w:p>
        </w:tc>
      </w:tr>
      <w:tr w:rsidR="00335FCE" w:rsidRPr="008B2116" w14:paraId="4ED90657" w14:textId="77777777" w:rsidTr="00335FCE">
        <w:tc>
          <w:tcPr>
            <w:tcW w:w="495" w:type="dxa"/>
          </w:tcPr>
          <w:p w14:paraId="2CF5E35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01F0F24"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294BB0E"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6D513FD" w14:textId="77777777" w:rsidR="00335FCE" w:rsidRDefault="00335FCE" w:rsidP="00335FCE">
      <w:pPr>
        <w:jc w:val="both"/>
        <w:rPr>
          <w:sz w:val="22"/>
          <w:szCs w:val="22"/>
        </w:rPr>
      </w:pPr>
    </w:p>
    <w:p w14:paraId="676CCFB0" w14:textId="77777777" w:rsidR="00335FCE" w:rsidRDefault="00335FCE" w:rsidP="00335FCE">
      <w:pPr>
        <w:pStyle w:val="Ttulo3"/>
        <w:rPr>
          <w:rFonts w:ascii="Times New Roman" w:hAnsi="Times New Roman" w:cs="Times New Roman"/>
          <w:noProof/>
          <w:color w:val="595959" w:themeColor="text1" w:themeTint="A6"/>
        </w:rPr>
      </w:pPr>
    </w:p>
    <w:p w14:paraId="546879AA" w14:textId="3C0D114E" w:rsidR="00335FCE" w:rsidRDefault="00335FCE" w:rsidP="00335FCE">
      <w:pPr>
        <w:pStyle w:val="Ttulo3"/>
        <w:rPr>
          <w:rFonts w:ascii="Times New Roman" w:hAnsi="Times New Roman" w:cs="Times New Roman"/>
          <w:color w:val="595959" w:themeColor="text1" w:themeTint="A6"/>
        </w:rPr>
      </w:pPr>
      <w:bookmarkStart w:id="43" w:name="_Toc86661071"/>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5</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de Mantenimiento de la Infraestructura Tecnológica</w:t>
      </w:r>
      <w:bookmarkEnd w:id="43"/>
    </w:p>
    <w:p w14:paraId="471049B8" w14:textId="77777777" w:rsidR="00335FCE" w:rsidRPr="0061047A" w:rsidRDefault="00335FCE" w:rsidP="00335FCE"/>
    <w:p w14:paraId="56E90550"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25C9E1A2" w14:textId="77777777" w:rsidTr="00335FCE">
        <w:tc>
          <w:tcPr>
            <w:tcW w:w="8494" w:type="dxa"/>
            <w:gridSpan w:val="4"/>
            <w:shd w:val="clear" w:color="auto" w:fill="1F3864" w:themeFill="accent1" w:themeFillShade="80"/>
          </w:tcPr>
          <w:p w14:paraId="447DB65D" w14:textId="28F1FFCB" w:rsidR="00335FCE" w:rsidRPr="008B2116" w:rsidRDefault="00335FCE" w:rsidP="001C57E1">
            <w:pPr>
              <w:pStyle w:val="Prrafodelista"/>
              <w:numPr>
                <w:ilvl w:val="0"/>
                <w:numId w:val="3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68187ACD" w14:textId="77777777" w:rsidTr="00335FCE">
        <w:tc>
          <w:tcPr>
            <w:tcW w:w="495" w:type="dxa"/>
          </w:tcPr>
          <w:p w14:paraId="4CE1C12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BBB724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11AB181"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de Mantenimiento de la Infraestructura Tecnológica</w:t>
            </w:r>
          </w:p>
        </w:tc>
      </w:tr>
      <w:tr w:rsidR="00335FCE" w:rsidRPr="008B2116" w14:paraId="570CA039" w14:textId="77777777" w:rsidTr="00335FCE">
        <w:tc>
          <w:tcPr>
            <w:tcW w:w="495" w:type="dxa"/>
          </w:tcPr>
          <w:p w14:paraId="0E2BFB9E"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8609A84"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D1483AF"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2A445AF9" w14:textId="77777777" w:rsidTr="00335FCE">
        <w:tc>
          <w:tcPr>
            <w:tcW w:w="8494" w:type="dxa"/>
            <w:gridSpan w:val="4"/>
            <w:shd w:val="clear" w:color="auto" w:fill="1F3864" w:themeFill="accent1" w:themeFillShade="80"/>
          </w:tcPr>
          <w:p w14:paraId="1A6B87C5" w14:textId="77777777" w:rsidR="00335FCE" w:rsidRPr="008B2116" w:rsidRDefault="00335FCE" w:rsidP="001C57E1">
            <w:pPr>
              <w:pStyle w:val="Prrafodelista"/>
              <w:numPr>
                <w:ilvl w:val="0"/>
                <w:numId w:val="3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1491B798" w14:textId="77777777" w:rsidTr="00335FCE">
        <w:tc>
          <w:tcPr>
            <w:tcW w:w="495" w:type="dxa"/>
          </w:tcPr>
          <w:p w14:paraId="1B62C419"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709AB0E" w14:textId="77777777" w:rsidR="00335FCE" w:rsidRPr="005E62E9" w:rsidRDefault="00335FCE" w:rsidP="00335FCE">
            <w:pPr>
              <w:rPr>
                <w:rFonts w:asciiTheme="minorHAnsi" w:hAnsiTheme="minorHAnsi" w:cstheme="minorHAnsi"/>
                <w:b/>
                <w:bCs/>
                <w:sz w:val="20"/>
                <w:szCs w:val="20"/>
              </w:rPr>
            </w:pPr>
            <w:r w:rsidRPr="00261F89">
              <w:rPr>
                <w:rFonts w:asciiTheme="minorHAnsi" w:hAnsiTheme="minorHAnsi" w:cstheme="minorHAnsi"/>
                <w:b/>
                <w:bCs/>
                <w:sz w:val="20"/>
                <w:szCs w:val="20"/>
              </w:rPr>
              <w:t>Alcance y contenido</w:t>
            </w:r>
          </w:p>
        </w:tc>
        <w:tc>
          <w:tcPr>
            <w:tcW w:w="5979" w:type="dxa"/>
            <w:gridSpan w:val="2"/>
          </w:tcPr>
          <w:p w14:paraId="08F405DD" w14:textId="290D8309" w:rsidR="00335FCE" w:rsidRPr="008B2116" w:rsidRDefault="006556AB" w:rsidP="00335FCE">
            <w:pPr>
              <w:jc w:val="both"/>
              <w:rPr>
                <w:rFonts w:asciiTheme="minorHAnsi" w:hAnsiTheme="minorHAnsi" w:cstheme="minorHAnsi"/>
                <w:sz w:val="20"/>
                <w:szCs w:val="20"/>
              </w:rPr>
            </w:pPr>
            <w:r>
              <w:rPr>
                <w:rFonts w:asciiTheme="minorHAnsi" w:hAnsiTheme="minorHAnsi" w:cstheme="minorHAnsi"/>
                <w:sz w:val="20"/>
                <w:szCs w:val="20"/>
              </w:rPr>
              <w:t>A</w:t>
            </w:r>
            <w:r w:rsidRPr="006556AB">
              <w:rPr>
                <w:rFonts w:asciiTheme="minorHAnsi" w:hAnsiTheme="minorHAnsi" w:cstheme="minorHAnsi"/>
                <w:sz w:val="20"/>
                <w:szCs w:val="20"/>
              </w:rPr>
              <w:t xml:space="preserve">grupación documental </w:t>
            </w:r>
            <w:r>
              <w:rPr>
                <w:rFonts w:asciiTheme="minorHAnsi" w:hAnsiTheme="minorHAnsi" w:cstheme="minorHAnsi"/>
                <w:sz w:val="20"/>
                <w:szCs w:val="20"/>
              </w:rPr>
              <w:t xml:space="preserve">que </w:t>
            </w:r>
            <w:r w:rsidRPr="006556AB">
              <w:rPr>
                <w:rFonts w:asciiTheme="minorHAnsi" w:hAnsiTheme="minorHAnsi" w:cstheme="minorHAnsi"/>
                <w:sz w:val="20"/>
                <w:szCs w:val="20"/>
              </w:rPr>
              <w:t xml:space="preserve">evidencia la planeación </w:t>
            </w:r>
            <w:r>
              <w:rPr>
                <w:rFonts w:asciiTheme="minorHAnsi" w:hAnsiTheme="minorHAnsi" w:cstheme="minorHAnsi"/>
                <w:sz w:val="20"/>
                <w:szCs w:val="20"/>
              </w:rPr>
              <w:t>desarrollada</w:t>
            </w:r>
            <w:r w:rsidRPr="006556AB">
              <w:rPr>
                <w:rFonts w:asciiTheme="minorHAnsi" w:hAnsiTheme="minorHAnsi" w:cstheme="minorHAnsi"/>
                <w:sz w:val="20"/>
                <w:szCs w:val="20"/>
              </w:rPr>
              <w:t xml:space="preserve"> </w:t>
            </w:r>
            <w:r>
              <w:rPr>
                <w:rFonts w:asciiTheme="minorHAnsi" w:hAnsiTheme="minorHAnsi" w:cstheme="minorHAnsi"/>
                <w:sz w:val="20"/>
                <w:szCs w:val="20"/>
              </w:rPr>
              <w:t xml:space="preserve">por el IDEP con el propósito de </w:t>
            </w:r>
            <w:r w:rsidRPr="006556AB">
              <w:rPr>
                <w:rFonts w:asciiTheme="minorHAnsi" w:hAnsiTheme="minorHAnsi" w:cstheme="minorHAnsi"/>
                <w:sz w:val="20"/>
                <w:szCs w:val="20"/>
              </w:rPr>
              <w:t xml:space="preserve">asegurar el </w:t>
            </w:r>
            <w:r>
              <w:rPr>
                <w:rFonts w:asciiTheme="minorHAnsi" w:hAnsiTheme="minorHAnsi" w:cstheme="minorHAnsi"/>
                <w:sz w:val="20"/>
                <w:szCs w:val="20"/>
              </w:rPr>
              <w:t>buen</w:t>
            </w:r>
            <w:r w:rsidRPr="006556AB">
              <w:rPr>
                <w:rFonts w:asciiTheme="minorHAnsi" w:hAnsiTheme="minorHAnsi" w:cstheme="minorHAnsi"/>
                <w:sz w:val="20"/>
                <w:szCs w:val="20"/>
              </w:rPr>
              <w:t xml:space="preserve"> funcionamiento de </w:t>
            </w:r>
            <w:r>
              <w:rPr>
                <w:rFonts w:asciiTheme="minorHAnsi" w:hAnsiTheme="minorHAnsi" w:cstheme="minorHAnsi"/>
                <w:sz w:val="20"/>
                <w:szCs w:val="20"/>
              </w:rPr>
              <w:t>su infraestructura tecnológica</w:t>
            </w:r>
            <w:r w:rsidRPr="006556AB">
              <w:rPr>
                <w:rFonts w:asciiTheme="minorHAnsi" w:hAnsiTheme="minorHAnsi" w:cstheme="minorHAnsi"/>
                <w:sz w:val="20"/>
                <w:szCs w:val="20"/>
              </w:rPr>
              <w:t xml:space="preserve"> </w:t>
            </w:r>
            <w:r>
              <w:rPr>
                <w:rFonts w:asciiTheme="minorHAnsi" w:hAnsiTheme="minorHAnsi" w:cstheme="minorHAnsi"/>
                <w:sz w:val="20"/>
                <w:szCs w:val="20"/>
              </w:rPr>
              <w:t xml:space="preserve">a través de </w:t>
            </w:r>
            <w:r w:rsidRPr="006556AB">
              <w:rPr>
                <w:rFonts w:asciiTheme="minorHAnsi" w:hAnsiTheme="minorHAnsi" w:cstheme="minorHAnsi"/>
                <w:sz w:val="20"/>
                <w:szCs w:val="20"/>
              </w:rPr>
              <w:t xml:space="preserve">acciones </w:t>
            </w:r>
            <w:r w:rsidR="00A42288">
              <w:rPr>
                <w:rFonts w:asciiTheme="minorHAnsi" w:hAnsiTheme="minorHAnsi" w:cstheme="minorHAnsi"/>
                <w:sz w:val="20"/>
                <w:szCs w:val="20"/>
              </w:rPr>
              <w:t>periódicas.</w:t>
            </w:r>
          </w:p>
        </w:tc>
      </w:tr>
      <w:tr w:rsidR="00335FCE" w:rsidRPr="008B2116" w14:paraId="3840857B" w14:textId="77777777" w:rsidTr="00335FCE">
        <w:tc>
          <w:tcPr>
            <w:tcW w:w="495" w:type="dxa"/>
          </w:tcPr>
          <w:p w14:paraId="353D008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04B4C96"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C9DB5AC" w14:textId="77777777" w:rsidR="001339AA" w:rsidRPr="001339AA" w:rsidRDefault="001339AA" w:rsidP="001C57E1">
            <w:pPr>
              <w:pStyle w:val="Prrafodelista"/>
              <w:numPr>
                <w:ilvl w:val="0"/>
                <w:numId w:val="37"/>
              </w:numPr>
              <w:ind w:left="257" w:hanging="270"/>
              <w:jc w:val="both"/>
              <w:rPr>
                <w:rFonts w:asciiTheme="minorHAnsi" w:hAnsiTheme="minorHAnsi" w:cstheme="minorHAnsi"/>
                <w:sz w:val="20"/>
                <w:szCs w:val="20"/>
              </w:rPr>
            </w:pPr>
            <w:r w:rsidRPr="001339AA">
              <w:rPr>
                <w:rFonts w:asciiTheme="minorHAnsi" w:hAnsiTheme="minorHAnsi" w:cstheme="minorHAnsi"/>
                <w:sz w:val="20"/>
                <w:szCs w:val="20"/>
              </w:rPr>
              <w:t xml:space="preserve">Plan </w:t>
            </w:r>
          </w:p>
          <w:p w14:paraId="094F654C" w14:textId="77777777" w:rsidR="001339AA" w:rsidRPr="001339AA" w:rsidRDefault="001339AA" w:rsidP="001C57E1">
            <w:pPr>
              <w:pStyle w:val="Prrafodelista"/>
              <w:numPr>
                <w:ilvl w:val="0"/>
                <w:numId w:val="37"/>
              </w:numPr>
              <w:ind w:left="257" w:hanging="270"/>
              <w:jc w:val="both"/>
              <w:rPr>
                <w:rFonts w:asciiTheme="minorHAnsi" w:hAnsiTheme="minorHAnsi" w:cstheme="minorHAnsi"/>
                <w:sz w:val="20"/>
                <w:szCs w:val="20"/>
              </w:rPr>
            </w:pPr>
            <w:r w:rsidRPr="001339AA">
              <w:rPr>
                <w:rFonts w:asciiTheme="minorHAnsi" w:hAnsiTheme="minorHAnsi" w:cstheme="minorHAnsi"/>
                <w:sz w:val="20"/>
                <w:szCs w:val="20"/>
              </w:rPr>
              <w:t xml:space="preserve">Solicitudes al proveedor </w:t>
            </w:r>
          </w:p>
          <w:p w14:paraId="45EDD7F8" w14:textId="77777777" w:rsidR="001339AA" w:rsidRPr="001339AA" w:rsidRDefault="001339AA" w:rsidP="001C57E1">
            <w:pPr>
              <w:pStyle w:val="Prrafodelista"/>
              <w:numPr>
                <w:ilvl w:val="0"/>
                <w:numId w:val="37"/>
              </w:numPr>
              <w:ind w:left="257" w:hanging="270"/>
              <w:jc w:val="both"/>
              <w:rPr>
                <w:rFonts w:asciiTheme="minorHAnsi" w:hAnsiTheme="minorHAnsi" w:cstheme="minorHAnsi"/>
                <w:sz w:val="20"/>
                <w:szCs w:val="20"/>
              </w:rPr>
            </w:pPr>
            <w:r w:rsidRPr="001339AA">
              <w:rPr>
                <w:rFonts w:asciiTheme="minorHAnsi" w:hAnsiTheme="minorHAnsi" w:cstheme="minorHAnsi"/>
                <w:sz w:val="20"/>
                <w:szCs w:val="20"/>
              </w:rPr>
              <w:t>Base de datos de los activos de información de información tipo software, hardware y servicios</w:t>
            </w:r>
          </w:p>
          <w:p w14:paraId="50832A3F" w14:textId="7DE7DCE2" w:rsidR="001339AA" w:rsidRPr="001339AA" w:rsidRDefault="001339AA" w:rsidP="001C57E1">
            <w:pPr>
              <w:pStyle w:val="Prrafodelista"/>
              <w:numPr>
                <w:ilvl w:val="0"/>
                <w:numId w:val="37"/>
              </w:numPr>
              <w:ind w:left="257" w:hanging="270"/>
              <w:jc w:val="both"/>
              <w:rPr>
                <w:rFonts w:asciiTheme="minorHAnsi" w:hAnsiTheme="minorHAnsi" w:cstheme="minorHAnsi"/>
                <w:sz w:val="20"/>
                <w:szCs w:val="20"/>
              </w:rPr>
            </w:pPr>
            <w:r w:rsidRPr="001339AA">
              <w:rPr>
                <w:rFonts w:asciiTheme="minorHAnsi" w:hAnsiTheme="minorHAnsi" w:cstheme="minorHAnsi"/>
                <w:sz w:val="20"/>
                <w:szCs w:val="20"/>
              </w:rPr>
              <w:t>Control de Backups  Y Revisión de Servidores FT-GT-12-16</w:t>
            </w:r>
          </w:p>
          <w:p w14:paraId="63C5D9C7" w14:textId="1B3A934B" w:rsidR="00335FCE" w:rsidRPr="001339AA" w:rsidRDefault="001339AA" w:rsidP="001C57E1">
            <w:pPr>
              <w:pStyle w:val="Prrafodelista"/>
              <w:numPr>
                <w:ilvl w:val="0"/>
                <w:numId w:val="37"/>
              </w:numPr>
              <w:ind w:left="257" w:hanging="270"/>
              <w:jc w:val="both"/>
              <w:rPr>
                <w:rFonts w:asciiTheme="minorHAnsi" w:hAnsiTheme="minorHAnsi" w:cstheme="minorHAnsi"/>
                <w:sz w:val="20"/>
                <w:szCs w:val="20"/>
              </w:rPr>
            </w:pPr>
            <w:r w:rsidRPr="001339AA">
              <w:rPr>
                <w:rFonts w:asciiTheme="minorHAnsi" w:hAnsiTheme="minorHAnsi" w:cstheme="minorHAnsi"/>
                <w:sz w:val="20"/>
                <w:szCs w:val="20"/>
              </w:rPr>
              <w:t>Solicitud de Baja de bienes Devolutivos y Consumo con Control Administrativo área de Servicios Generales</w:t>
            </w:r>
          </w:p>
        </w:tc>
      </w:tr>
      <w:tr w:rsidR="00335FCE" w:rsidRPr="008B2116" w14:paraId="2049EF66" w14:textId="77777777" w:rsidTr="00335FCE">
        <w:tc>
          <w:tcPr>
            <w:tcW w:w="8494" w:type="dxa"/>
            <w:gridSpan w:val="4"/>
            <w:shd w:val="clear" w:color="auto" w:fill="1F3864" w:themeFill="accent1" w:themeFillShade="80"/>
          </w:tcPr>
          <w:p w14:paraId="1E4D8DE9" w14:textId="77777777" w:rsidR="00335FCE" w:rsidRPr="008B2116" w:rsidRDefault="00335FCE" w:rsidP="001C57E1">
            <w:pPr>
              <w:pStyle w:val="Prrafodelista"/>
              <w:numPr>
                <w:ilvl w:val="0"/>
                <w:numId w:val="3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711AFB8F" w14:textId="77777777" w:rsidTr="00335FCE">
        <w:tc>
          <w:tcPr>
            <w:tcW w:w="495" w:type="dxa"/>
          </w:tcPr>
          <w:p w14:paraId="4F71E808"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FDF5BC9"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6D128E8" w14:textId="7ED7021F" w:rsidR="00335FCE" w:rsidRPr="008B2116" w:rsidRDefault="001626BF" w:rsidP="00335FCE">
            <w:pPr>
              <w:jc w:val="both"/>
              <w:rPr>
                <w:rFonts w:asciiTheme="minorHAnsi" w:hAnsiTheme="minorHAnsi" w:cstheme="minorHAnsi"/>
                <w:sz w:val="20"/>
                <w:szCs w:val="20"/>
              </w:rPr>
            </w:pPr>
            <w:r>
              <w:rPr>
                <w:rFonts w:asciiTheme="minorHAnsi" w:hAnsiTheme="minorHAnsi" w:cstheme="minorHAnsi"/>
                <w:sz w:val="20"/>
                <w:szCs w:val="20"/>
              </w:rPr>
              <w:t>5 años</w:t>
            </w:r>
          </w:p>
        </w:tc>
      </w:tr>
      <w:tr w:rsidR="00335FCE" w:rsidRPr="008B2116" w14:paraId="46E3E133" w14:textId="77777777" w:rsidTr="00335FCE">
        <w:tc>
          <w:tcPr>
            <w:tcW w:w="495" w:type="dxa"/>
          </w:tcPr>
          <w:p w14:paraId="33318E6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F306C78"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FBDFEC6" w14:textId="72995271" w:rsidR="00335FCE" w:rsidRPr="008B2116" w:rsidRDefault="001626BF" w:rsidP="00335FCE">
            <w:pPr>
              <w:jc w:val="both"/>
              <w:rPr>
                <w:rFonts w:asciiTheme="minorHAnsi" w:hAnsiTheme="minorHAnsi" w:cstheme="minorHAnsi"/>
                <w:sz w:val="20"/>
                <w:szCs w:val="20"/>
              </w:rPr>
            </w:pPr>
            <w:r>
              <w:rPr>
                <w:rFonts w:asciiTheme="minorHAnsi" w:hAnsiTheme="minorHAnsi" w:cstheme="minorHAnsi"/>
                <w:sz w:val="20"/>
                <w:szCs w:val="20"/>
              </w:rPr>
              <w:t>Selección</w:t>
            </w:r>
          </w:p>
        </w:tc>
      </w:tr>
      <w:tr w:rsidR="00335FCE" w:rsidRPr="008B2116" w14:paraId="3FC54848" w14:textId="77777777" w:rsidTr="00335FCE">
        <w:tc>
          <w:tcPr>
            <w:tcW w:w="8494" w:type="dxa"/>
            <w:gridSpan w:val="4"/>
            <w:shd w:val="clear" w:color="auto" w:fill="1F3864" w:themeFill="accent1" w:themeFillShade="80"/>
          </w:tcPr>
          <w:p w14:paraId="2F433141" w14:textId="77777777" w:rsidR="00335FCE" w:rsidRPr="008B2116" w:rsidRDefault="00335FCE" w:rsidP="001C57E1">
            <w:pPr>
              <w:pStyle w:val="Prrafodelista"/>
              <w:numPr>
                <w:ilvl w:val="0"/>
                <w:numId w:val="3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0829AAAA" w14:textId="77777777" w:rsidTr="00335FCE">
        <w:tc>
          <w:tcPr>
            <w:tcW w:w="495" w:type="dxa"/>
            <w:vMerge w:val="restart"/>
          </w:tcPr>
          <w:p w14:paraId="0E72B87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21A8910"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F0905A0"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45D34D65" w14:textId="77777777" w:rsidTr="00335FCE">
        <w:tc>
          <w:tcPr>
            <w:tcW w:w="495" w:type="dxa"/>
            <w:vMerge/>
          </w:tcPr>
          <w:p w14:paraId="4184DF93"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2181DD80"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0E1B3BD7"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31DF2466" w14:textId="77777777" w:rsidTr="00335FCE">
        <w:tc>
          <w:tcPr>
            <w:tcW w:w="495" w:type="dxa"/>
          </w:tcPr>
          <w:p w14:paraId="564CEE90"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068E01B" w14:textId="77777777" w:rsidR="00335FCE" w:rsidRPr="008B2116" w:rsidRDefault="00335FCE" w:rsidP="00335FCE">
            <w:pPr>
              <w:jc w:val="both"/>
              <w:rPr>
                <w:rFonts w:asciiTheme="minorHAnsi" w:hAnsiTheme="minorHAnsi" w:cstheme="minorHAnsi"/>
                <w:b/>
                <w:bCs/>
                <w:sz w:val="20"/>
                <w:szCs w:val="20"/>
              </w:rPr>
            </w:pPr>
            <w:r w:rsidRPr="009D374E">
              <w:rPr>
                <w:rFonts w:asciiTheme="minorHAnsi" w:hAnsiTheme="minorHAnsi" w:cstheme="minorHAnsi"/>
                <w:b/>
                <w:bCs/>
                <w:sz w:val="20"/>
                <w:szCs w:val="20"/>
              </w:rPr>
              <w:t>Reglas o normas</w:t>
            </w:r>
          </w:p>
        </w:tc>
        <w:tc>
          <w:tcPr>
            <w:tcW w:w="5979" w:type="dxa"/>
            <w:gridSpan w:val="2"/>
          </w:tcPr>
          <w:p w14:paraId="1ED9F6A7" w14:textId="77777777" w:rsidR="00074B02" w:rsidRDefault="00074B02" w:rsidP="00074B02">
            <w:pPr>
              <w:rPr>
                <w:rFonts w:asciiTheme="minorHAnsi" w:hAnsiTheme="minorHAnsi" w:cstheme="minorHAnsi"/>
                <w:sz w:val="20"/>
                <w:szCs w:val="20"/>
              </w:rPr>
            </w:pPr>
            <w:r w:rsidRPr="009D374E">
              <w:rPr>
                <w:rFonts w:asciiTheme="minorHAnsi" w:hAnsiTheme="minorHAnsi" w:cstheme="minorHAnsi"/>
                <w:sz w:val="20"/>
                <w:szCs w:val="20"/>
              </w:rPr>
              <w:t>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403CC871" w14:textId="77777777" w:rsidR="00074B02" w:rsidRDefault="00074B02" w:rsidP="009D374E">
            <w:pPr>
              <w:rPr>
                <w:rFonts w:asciiTheme="minorHAnsi" w:hAnsiTheme="minorHAnsi" w:cstheme="minorHAnsi"/>
                <w:sz w:val="20"/>
                <w:szCs w:val="20"/>
              </w:rPr>
            </w:pPr>
          </w:p>
          <w:p w14:paraId="100BB25A" w14:textId="2AD81F7D" w:rsidR="009D374E" w:rsidRPr="009D374E" w:rsidRDefault="009D374E" w:rsidP="009D374E">
            <w:pPr>
              <w:rPr>
                <w:rFonts w:asciiTheme="minorHAnsi" w:hAnsiTheme="minorHAnsi" w:cstheme="minorHAnsi"/>
                <w:sz w:val="20"/>
                <w:szCs w:val="20"/>
              </w:rPr>
            </w:pPr>
            <w:r w:rsidRPr="009D374E">
              <w:rPr>
                <w:rFonts w:asciiTheme="minorHAnsi" w:hAnsiTheme="minorHAnsi" w:cstheme="minorHAnsi"/>
                <w:sz w:val="20"/>
                <w:szCs w:val="20"/>
              </w:rPr>
              <w:t xml:space="preserve">COLOMBIA. ICONTEC NTC-ISO 9001.2015. Sistema de Gestión de la Calidad. Requisitos. Numeral 7.1.3. </w:t>
            </w:r>
          </w:p>
          <w:p w14:paraId="5402A172" w14:textId="77777777" w:rsidR="00074B02" w:rsidRPr="00074B02" w:rsidRDefault="00074B02" w:rsidP="00074B02">
            <w:pPr>
              <w:rPr>
                <w:rFonts w:asciiTheme="minorHAnsi" w:hAnsiTheme="minorHAnsi" w:cstheme="minorHAnsi"/>
                <w:sz w:val="20"/>
                <w:szCs w:val="20"/>
              </w:rPr>
            </w:pPr>
          </w:p>
          <w:p w14:paraId="03F878B2" w14:textId="77777777" w:rsidR="00074B02" w:rsidRPr="00074B02" w:rsidRDefault="00074B02" w:rsidP="00074B02">
            <w:pPr>
              <w:rPr>
                <w:rFonts w:asciiTheme="minorHAnsi" w:hAnsiTheme="minorHAnsi" w:cstheme="minorHAnsi"/>
                <w:sz w:val="20"/>
                <w:szCs w:val="20"/>
              </w:rPr>
            </w:pPr>
            <w:r w:rsidRPr="00074B02">
              <w:rPr>
                <w:rFonts w:asciiTheme="minorHAnsi" w:hAnsiTheme="minorHAnsi" w:cstheme="minorHAnsi"/>
                <w:sz w:val="20"/>
                <w:szCs w:val="20"/>
              </w:rPr>
              <w:t>COLOMBIA. ALCALDÍA MAYOR DE BOGOTÁ. Acuerdo 279 de 2007. Por el cual se dictan los lineamientos para la Política de Promoción y Uso del Software libre en el Sector Central, el Sector Descentralizado y el Sector de las Localidades del Distrito Capital.</w:t>
            </w:r>
          </w:p>
          <w:p w14:paraId="6E3AF5D1" w14:textId="77777777" w:rsidR="00074B02" w:rsidRPr="00074B02" w:rsidRDefault="00074B02" w:rsidP="00074B02">
            <w:pPr>
              <w:rPr>
                <w:rFonts w:asciiTheme="minorHAnsi" w:hAnsiTheme="minorHAnsi" w:cstheme="minorHAnsi"/>
                <w:sz w:val="20"/>
                <w:szCs w:val="20"/>
              </w:rPr>
            </w:pPr>
          </w:p>
          <w:p w14:paraId="66F532C2" w14:textId="77777777" w:rsidR="00074B02" w:rsidRPr="00074B02" w:rsidRDefault="00074B02" w:rsidP="00074B02">
            <w:pPr>
              <w:rPr>
                <w:rFonts w:asciiTheme="minorHAnsi" w:hAnsiTheme="minorHAnsi" w:cstheme="minorHAnsi"/>
                <w:sz w:val="20"/>
                <w:szCs w:val="20"/>
              </w:rPr>
            </w:pPr>
            <w:r w:rsidRPr="00074B02">
              <w:rPr>
                <w:rFonts w:asciiTheme="minorHAnsi" w:hAnsiTheme="minorHAnsi" w:cstheme="minorHAnsi"/>
                <w:sz w:val="20"/>
                <w:szCs w:val="20"/>
              </w:rPr>
              <w:t>COLOMBIA. ALCALDÍA MAYOR DE BOGOTÁ. Acuerdo 130 de 2004. "Por medio del cual se establece la infraestructura integrada de datos especiales para el Distrito capital y se dictan otras disposiciones".</w:t>
            </w:r>
          </w:p>
          <w:p w14:paraId="67A9229A" w14:textId="77777777" w:rsidR="00074B02" w:rsidRPr="00074B02" w:rsidRDefault="00074B02" w:rsidP="00074B02">
            <w:pPr>
              <w:rPr>
                <w:rFonts w:asciiTheme="minorHAnsi" w:hAnsiTheme="minorHAnsi" w:cstheme="minorHAnsi"/>
                <w:sz w:val="20"/>
                <w:szCs w:val="20"/>
              </w:rPr>
            </w:pPr>
          </w:p>
          <w:p w14:paraId="5EA15DE3" w14:textId="77777777" w:rsidR="00074B02" w:rsidRPr="00074B02" w:rsidRDefault="00074B02" w:rsidP="00074B02">
            <w:pPr>
              <w:rPr>
                <w:rFonts w:asciiTheme="minorHAnsi" w:hAnsiTheme="minorHAnsi" w:cstheme="minorHAnsi"/>
                <w:sz w:val="20"/>
                <w:szCs w:val="20"/>
              </w:rPr>
            </w:pPr>
            <w:r w:rsidRPr="00074B02">
              <w:rPr>
                <w:rFonts w:asciiTheme="minorHAnsi" w:hAnsiTheme="minorHAnsi" w:cstheme="minorHAnsi"/>
                <w:sz w:val="20"/>
                <w:szCs w:val="20"/>
              </w:rPr>
              <w:t xml:space="preserve">COLOMBIA.COMISIÓN DISTRITAL DE SISTEMAS DE BOGOTÁ D.C. Resolución 305 de 2008. "Por la cual se expiden políticas públicas para </w:t>
            </w:r>
            <w:r w:rsidRPr="00074B02">
              <w:rPr>
                <w:rFonts w:asciiTheme="minorHAnsi" w:hAnsiTheme="minorHAnsi" w:cstheme="minorHAnsi"/>
                <w:sz w:val="20"/>
                <w:szCs w:val="20"/>
              </w:rPr>
              <w:lastRenderedPageBreak/>
              <w:t>las entidades, organismos y órganos de control del Distrito Capital, en materia de Tecnologías de la Información y Comunicaciones respecto a la planeación, seguridad, democratización, calidad, racionalización del gasto, conectividad, infraestructura de Datos Espaciales y Software Libre".</w:t>
            </w:r>
          </w:p>
          <w:p w14:paraId="6F9BB58A" w14:textId="77777777" w:rsidR="00074B02" w:rsidRPr="00074B02" w:rsidRDefault="00074B02" w:rsidP="00074B02">
            <w:pPr>
              <w:rPr>
                <w:rFonts w:asciiTheme="minorHAnsi" w:hAnsiTheme="minorHAnsi" w:cstheme="minorHAnsi"/>
                <w:sz w:val="20"/>
                <w:szCs w:val="20"/>
              </w:rPr>
            </w:pPr>
          </w:p>
          <w:p w14:paraId="326A44D3" w14:textId="76E25C35" w:rsidR="00074B02" w:rsidRPr="008B2116" w:rsidRDefault="00074B02" w:rsidP="009D374E">
            <w:pPr>
              <w:rPr>
                <w:rFonts w:asciiTheme="minorHAnsi" w:hAnsiTheme="minorHAnsi" w:cstheme="minorHAnsi"/>
                <w:sz w:val="20"/>
                <w:szCs w:val="20"/>
              </w:rPr>
            </w:pPr>
            <w:r w:rsidRPr="00074B02">
              <w:rPr>
                <w:rFonts w:asciiTheme="minorHAnsi" w:hAnsiTheme="minorHAnsi" w:cstheme="minorHAnsi"/>
                <w:sz w:val="20"/>
                <w:szCs w:val="20"/>
              </w:rPr>
              <w:t>COLOMBIA. ALCALDÍA MAYOR DE BOGOTÁ. Directiva 005 de 2005. Políticas Generales de Tecnologías de Información y Comunicaciones aplicables a las entidades del Distrito Capital.</w:t>
            </w:r>
          </w:p>
        </w:tc>
      </w:tr>
      <w:tr w:rsidR="00335FCE" w:rsidRPr="008B2116" w14:paraId="755377B6" w14:textId="77777777" w:rsidTr="00335FCE">
        <w:tc>
          <w:tcPr>
            <w:tcW w:w="495" w:type="dxa"/>
          </w:tcPr>
          <w:p w14:paraId="58843D6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6434D59C"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9F3B429"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779B004" w14:textId="0BD1C0AC" w:rsidR="00335FCE" w:rsidRDefault="00335FCE" w:rsidP="00335FCE">
      <w:pPr>
        <w:pStyle w:val="Ttulo3"/>
        <w:rPr>
          <w:rFonts w:ascii="Times New Roman" w:hAnsi="Times New Roman" w:cs="Times New Roman"/>
          <w:noProof/>
          <w:color w:val="595959" w:themeColor="text1" w:themeTint="A6"/>
        </w:rPr>
      </w:pPr>
    </w:p>
    <w:p w14:paraId="08D94EDE" w14:textId="77777777" w:rsidR="00CF4F9A" w:rsidRPr="00CF4F9A" w:rsidRDefault="00CF4F9A" w:rsidP="00CF4F9A"/>
    <w:p w14:paraId="126281CB" w14:textId="13939C26" w:rsidR="00335FCE" w:rsidRDefault="00335FCE" w:rsidP="00335FCE">
      <w:pPr>
        <w:pStyle w:val="Ttulo3"/>
        <w:rPr>
          <w:rFonts w:ascii="Times New Roman" w:hAnsi="Times New Roman" w:cs="Times New Roman"/>
          <w:color w:val="595959" w:themeColor="text1" w:themeTint="A6"/>
        </w:rPr>
      </w:pPr>
      <w:bookmarkStart w:id="44" w:name="_Toc86661072"/>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6</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de Mejoramiento por Procesos</w:t>
      </w:r>
      <w:bookmarkEnd w:id="44"/>
    </w:p>
    <w:p w14:paraId="6819F16E" w14:textId="77777777" w:rsidR="00335FCE" w:rsidRPr="0061047A" w:rsidRDefault="00335FCE" w:rsidP="00335FCE"/>
    <w:p w14:paraId="464FFB00"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5FC99383" w14:textId="77777777" w:rsidTr="00335FCE">
        <w:tc>
          <w:tcPr>
            <w:tcW w:w="8494" w:type="dxa"/>
            <w:gridSpan w:val="4"/>
            <w:shd w:val="clear" w:color="auto" w:fill="1F3864" w:themeFill="accent1" w:themeFillShade="80"/>
          </w:tcPr>
          <w:p w14:paraId="055D1A60" w14:textId="72D41CE6" w:rsidR="00335FCE" w:rsidRPr="008B2116" w:rsidRDefault="00335FCE" w:rsidP="001C57E1">
            <w:pPr>
              <w:pStyle w:val="Prrafodelista"/>
              <w:numPr>
                <w:ilvl w:val="0"/>
                <w:numId w:val="3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6D963027" w14:textId="77777777" w:rsidTr="00335FCE">
        <w:tc>
          <w:tcPr>
            <w:tcW w:w="495" w:type="dxa"/>
          </w:tcPr>
          <w:p w14:paraId="532D031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0DCAF4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D3BE392"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de Mejoramiento por Procesos</w:t>
            </w:r>
          </w:p>
        </w:tc>
      </w:tr>
      <w:tr w:rsidR="00335FCE" w:rsidRPr="008B2116" w14:paraId="11DCEB04" w14:textId="77777777" w:rsidTr="00335FCE">
        <w:tc>
          <w:tcPr>
            <w:tcW w:w="495" w:type="dxa"/>
          </w:tcPr>
          <w:p w14:paraId="35C244E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8D98C4E"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CE8965A"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5EDBA8A3" w14:textId="77777777" w:rsidTr="00335FCE">
        <w:tc>
          <w:tcPr>
            <w:tcW w:w="8494" w:type="dxa"/>
            <w:gridSpan w:val="4"/>
            <w:shd w:val="clear" w:color="auto" w:fill="1F3864" w:themeFill="accent1" w:themeFillShade="80"/>
          </w:tcPr>
          <w:p w14:paraId="6330B6A4" w14:textId="77777777" w:rsidR="00335FCE" w:rsidRPr="008B2116" w:rsidRDefault="00335FCE" w:rsidP="001C57E1">
            <w:pPr>
              <w:pStyle w:val="Prrafodelista"/>
              <w:numPr>
                <w:ilvl w:val="0"/>
                <w:numId w:val="3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2A9147F7" w14:textId="77777777" w:rsidTr="00335FCE">
        <w:tc>
          <w:tcPr>
            <w:tcW w:w="495" w:type="dxa"/>
          </w:tcPr>
          <w:p w14:paraId="2BE1671B"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13D5440" w14:textId="77777777" w:rsidR="00335FCE" w:rsidRPr="005E62E9" w:rsidRDefault="00335FCE" w:rsidP="00335FCE">
            <w:pPr>
              <w:rPr>
                <w:rFonts w:asciiTheme="minorHAnsi" w:hAnsiTheme="minorHAnsi" w:cstheme="minorHAnsi"/>
                <w:b/>
                <w:bCs/>
                <w:sz w:val="20"/>
                <w:szCs w:val="20"/>
              </w:rPr>
            </w:pPr>
            <w:r w:rsidRPr="000919C7">
              <w:rPr>
                <w:rFonts w:asciiTheme="minorHAnsi" w:hAnsiTheme="minorHAnsi" w:cstheme="minorHAnsi"/>
                <w:b/>
                <w:bCs/>
                <w:sz w:val="20"/>
                <w:szCs w:val="20"/>
              </w:rPr>
              <w:t>Alcance y contenido</w:t>
            </w:r>
          </w:p>
        </w:tc>
        <w:tc>
          <w:tcPr>
            <w:tcW w:w="5979" w:type="dxa"/>
            <w:gridSpan w:val="2"/>
          </w:tcPr>
          <w:p w14:paraId="28D5BBC5" w14:textId="263637A2" w:rsidR="00335FCE" w:rsidRPr="008B2116" w:rsidRDefault="000919C7" w:rsidP="000919C7">
            <w:pPr>
              <w:jc w:val="both"/>
              <w:rPr>
                <w:rFonts w:asciiTheme="minorHAnsi" w:hAnsiTheme="minorHAnsi" w:cstheme="minorHAnsi"/>
                <w:sz w:val="20"/>
                <w:szCs w:val="20"/>
              </w:rPr>
            </w:pPr>
            <w:r w:rsidRPr="000919C7">
              <w:rPr>
                <w:rFonts w:asciiTheme="minorHAnsi" w:hAnsiTheme="minorHAnsi" w:cstheme="minorHAnsi"/>
                <w:sz w:val="20"/>
                <w:szCs w:val="20"/>
              </w:rPr>
              <w:t>Documento en el que se registran las acciones y estrategias</w:t>
            </w:r>
            <w:r>
              <w:rPr>
                <w:rFonts w:asciiTheme="minorHAnsi" w:hAnsiTheme="minorHAnsi" w:cstheme="minorHAnsi"/>
                <w:sz w:val="20"/>
                <w:szCs w:val="20"/>
              </w:rPr>
              <w:t xml:space="preserve"> </w:t>
            </w:r>
            <w:r w:rsidRPr="000919C7">
              <w:rPr>
                <w:rFonts w:asciiTheme="minorHAnsi" w:hAnsiTheme="minorHAnsi" w:cstheme="minorHAnsi"/>
                <w:sz w:val="20"/>
                <w:szCs w:val="20"/>
              </w:rPr>
              <w:t>encaminadas a subsanar oportunidades de mejora que se identifican</w:t>
            </w:r>
            <w:r>
              <w:rPr>
                <w:rFonts w:asciiTheme="minorHAnsi" w:hAnsiTheme="minorHAnsi" w:cstheme="minorHAnsi"/>
                <w:sz w:val="20"/>
                <w:szCs w:val="20"/>
              </w:rPr>
              <w:t xml:space="preserve"> </w:t>
            </w:r>
            <w:r w:rsidRPr="000919C7">
              <w:rPr>
                <w:rFonts w:asciiTheme="minorHAnsi" w:hAnsiTheme="minorHAnsi" w:cstheme="minorHAnsi"/>
                <w:sz w:val="20"/>
                <w:szCs w:val="20"/>
              </w:rPr>
              <w:t>en la auditoría interna y externa y las observaciones realizadas por</w:t>
            </w:r>
            <w:r>
              <w:rPr>
                <w:rFonts w:asciiTheme="minorHAnsi" w:hAnsiTheme="minorHAnsi" w:cstheme="minorHAnsi"/>
                <w:sz w:val="20"/>
                <w:szCs w:val="20"/>
              </w:rPr>
              <w:t xml:space="preserve"> </w:t>
            </w:r>
            <w:r w:rsidRPr="000919C7">
              <w:rPr>
                <w:rFonts w:asciiTheme="minorHAnsi" w:hAnsiTheme="minorHAnsi" w:cstheme="minorHAnsi"/>
                <w:sz w:val="20"/>
                <w:szCs w:val="20"/>
              </w:rPr>
              <w:t xml:space="preserve">los organismo de control. </w:t>
            </w:r>
            <w:r>
              <w:rPr>
                <w:rFonts w:asciiTheme="minorHAnsi" w:hAnsiTheme="minorHAnsi" w:cstheme="minorHAnsi"/>
                <w:sz w:val="20"/>
                <w:szCs w:val="20"/>
              </w:rPr>
              <w:t>(</w:t>
            </w:r>
            <w:r w:rsidRPr="000919C7">
              <w:rPr>
                <w:rFonts w:asciiTheme="minorHAnsi" w:hAnsiTheme="minorHAnsi" w:cstheme="minorHAnsi"/>
                <w:sz w:val="20"/>
                <w:szCs w:val="20"/>
              </w:rPr>
              <w:t>Guía de Auditoría para Entidades</w:t>
            </w:r>
            <w:r>
              <w:rPr>
                <w:rFonts w:asciiTheme="minorHAnsi" w:hAnsiTheme="minorHAnsi" w:cstheme="minorHAnsi"/>
                <w:sz w:val="20"/>
                <w:szCs w:val="20"/>
              </w:rPr>
              <w:t xml:space="preserve"> </w:t>
            </w:r>
            <w:r w:rsidRPr="000919C7">
              <w:rPr>
                <w:rFonts w:asciiTheme="minorHAnsi" w:hAnsiTheme="minorHAnsi" w:cstheme="minorHAnsi"/>
                <w:sz w:val="20"/>
                <w:szCs w:val="20"/>
              </w:rPr>
              <w:t>Públicas. Pág. 36.</w:t>
            </w:r>
            <w:r>
              <w:rPr>
                <w:rFonts w:asciiTheme="minorHAnsi" w:hAnsiTheme="minorHAnsi" w:cstheme="minorHAnsi"/>
                <w:sz w:val="20"/>
                <w:szCs w:val="20"/>
              </w:rPr>
              <w:t>)</w:t>
            </w:r>
          </w:p>
        </w:tc>
      </w:tr>
      <w:tr w:rsidR="00335FCE" w:rsidRPr="008B2116" w14:paraId="18BAE6FF" w14:textId="77777777" w:rsidTr="00335FCE">
        <w:tc>
          <w:tcPr>
            <w:tcW w:w="495" w:type="dxa"/>
          </w:tcPr>
          <w:p w14:paraId="2282941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6778E16"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4D3D0F4" w14:textId="77777777" w:rsidR="00FF0D8E" w:rsidRPr="00FF0D8E" w:rsidRDefault="00FF0D8E" w:rsidP="00FF0D8E">
            <w:pPr>
              <w:jc w:val="both"/>
              <w:rPr>
                <w:rFonts w:asciiTheme="minorHAnsi" w:hAnsiTheme="minorHAnsi" w:cstheme="minorHAnsi"/>
                <w:sz w:val="20"/>
                <w:szCs w:val="20"/>
              </w:rPr>
            </w:pPr>
            <w:r w:rsidRPr="00FF0D8E">
              <w:rPr>
                <w:rFonts w:asciiTheme="minorHAnsi" w:hAnsiTheme="minorHAnsi" w:cstheme="minorHAnsi"/>
                <w:sz w:val="20"/>
                <w:szCs w:val="20"/>
              </w:rPr>
              <w:t>Formato FT-MIC-03-03  Plan de Mejoramiento</w:t>
            </w:r>
          </w:p>
          <w:p w14:paraId="6D03E9C5" w14:textId="77777777" w:rsidR="00FF0D8E" w:rsidRPr="00FF0D8E" w:rsidRDefault="00FF0D8E" w:rsidP="00FF0D8E">
            <w:pPr>
              <w:jc w:val="both"/>
              <w:rPr>
                <w:rFonts w:asciiTheme="minorHAnsi" w:hAnsiTheme="minorHAnsi" w:cstheme="minorHAnsi"/>
                <w:sz w:val="20"/>
                <w:szCs w:val="20"/>
              </w:rPr>
            </w:pPr>
            <w:r w:rsidRPr="00FF0D8E">
              <w:rPr>
                <w:rFonts w:asciiTheme="minorHAnsi" w:hAnsiTheme="minorHAnsi" w:cstheme="minorHAnsi"/>
                <w:sz w:val="20"/>
                <w:szCs w:val="20"/>
              </w:rPr>
              <w:t>Correos electrónicos</w:t>
            </w:r>
          </w:p>
          <w:p w14:paraId="33929069" w14:textId="4A2C0F32" w:rsidR="00335FCE" w:rsidRPr="003E3177" w:rsidRDefault="00FF0D8E" w:rsidP="00FF0D8E">
            <w:pPr>
              <w:jc w:val="both"/>
              <w:rPr>
                <w:rFonts w:asciiTheme="minorHAnsi" w:hAnsiTheme="minorHAnsi" w:cstheme="minorHAnsi"/>
                <w:sz w:val="20"/>
                <w:szCs w:val="20"/>
              </w:rPr>
            </w:pPr>
            <w:r w:rsidRPr="00FF0D8E">
              <w:rPr>
                <w:rFonts w:asciiTheme="minorHAnsi" w:hAnsiTheme="minorHAnsi" w:cstheme="minorHAnsi"/>
                <w:sz w:val="20"/>
                <w:szCs w:val="20"/>
              </w:rPr>
              <w:t>Acta de reunión FT-GD-07-08</w:t>
            </w:r>
          </w:p>
        </w:tc>
      </w:tr>
      <w:tr w:rsidR="00335FCE" w:rsidRPr="008B2116" w14:paraId="1018C143" w14:textId="77777777" w:rsidTr="00335FCE">
        <w:tc>
          <w:tcPr>
            <w:tcW w:w="8494" w:type="dxa"/>
            <w:gridSpan w:val="4"/>
            <w:shd w:val="clear" w:color="auto" w:fill="1F3864" w:themeFill="accent1" w:themeFillShade="80"/>
          </w:tcPr>
          <w:p w14:paraId="553C9479" w14:textId="77777777" w:rsidR="00335FCE" w:rsidRPr="008B2116" w:rsidRDefault="00335FCE" w:rsidP="001C57E1">
            <w:pPr>
              <w:pStyle w:val="Prrafodelista"/>
              <w:numPr>
                <w:ilvl w:val="0"/>
                <w:numId w:val="3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7C1A880A" w14:textId="77777777" w:rsidTr="00335FCE">
        <w:tc>
          <w:tcPr>
            <w:tcW w:w="495" w:type="dxa"/>
          </w:tcPr>
          <w:p w14:paraId="20BAD44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A6F40DA"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917AB7C" w14:textId="60D77837" w:rsidR="00335FCE" w:rsidRPr="008B2116" w:rsidRDefault="00FF0D8E" w:rsidP="00335FCE">
            <w:pPr>
              <w:jc w:val="both"/>
              <w:rPr>
                <w:rFonts w:asciiTheme="minorHAnsi" w:hAnsiTheme="minorHAnsi" w:cstheme="minorHAnsi"/>
                <w:sz w:val="20"/>
                <w:szCs w:val="20"/>
              </w:rPr>
            </w:pPr>
            <w:r>
              <w:rPr>
                <w:rFonts w:asciiTheme="minorHAnsi" w:hAnsiTheme="minorHAnsi" w:cstheme="minorHAnsi"/>
                <w:sz w:val="20"/>
                <w:szCs w:val="20"/>
              </w:rPr>
              <w:t>5 años</w:t>
            </w:r>
          </w:p>
        </w:tc>
      </w:tr>
      <w:tr w:rsidR="00335FCE" w:rsidRPr="008B2116" w14:paraId="11F6DB3E" w14:textId="77777777" w:rsidTr="00335FCE">
        <w:tc>
          <w:tcPr>
            <w:tcW w:w="495" w:type="dxa"/>
          </w:tcPr>
          <w:p w14:paraId="20E1D93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35747A3"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663E939" w14:textId="7213718D" w:rsidR="00335FCE" w:rsidRPr="008B2116" w:rsidRDefault="00FF0D8E" w:rsidP="00335FCE">
            <w:pPr>
              <w:jc w:val="both"/>
              <w:rPr>
                <w:rFonts w:asciiTheme="minorHAnsi" w:hAnsiTheme="minorHAnsi" w:cstheme="minorHAnsi"/>
                <w:sz w:val="20"/>
                <w:szCs w:val="20"/>
              </w:rPr>
            </w:pPr>
            <w:r>
              <w:rPr>
                <w:rFonts w:asciiTheme="minorHAnsi" w:hAnsiTheme="minorHAnsi" w:cstheme="minorHAnsi"/>
                <w:sz w:val="20"/>
                <w:szCs w:val="20"/>
              </w:rPr>
              <w:t>Selección</w:t>
            </w:r>
          </w:p>
        </w:tc>
      </w:tr>
      <w:tr w:rsidR="00335FCE" w:rsidRPr="008B2116" w14:paraId="784FC75D" w14:textId="77777777" w:rsidTr="00335FCE">
        <w:tc>
          <w:tcPr>
            <w:tcW w:w="8494" w:type="dxa"/>
            <w:gridSpan w:val="4"/>
            <w:shd w:val="clear" w:color="auto" w:fill="1F3864" w:themeFill="accent1" w:themeFillShade="80"/>
          </w:tcPr>
          <w:p w14:paraId="4645A174" w14:textId="77777777" w:rsidR="00335FCE" w:rsidRPr="008B2116" w:rsidRDefault="00335FCE" w:rsidP="001C57E1">
            <w:pPr>
              <w:pStyle w:val="Prrafodelista"/>
              <w:numPr>
                <w:ilvl w:val="0"/>
                <w:numId w:val="3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66E5AB3E" w14:textId="77777777" w:rsidTr="00335FCE">
        <w:tc>
          <w:tcPr>
            <w:tcW w:w="495" w:type="dxa"/>
            <w:vMerge w:val="restart"/>
          </w:tcPr>
          <w:p w14:paraId="27A02E07"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712841B"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C62D72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4C5ABBC5" w14:textId="77777777" w:rsidTr="00335FCE">
        <w:tc>
          <w:tcPr>
            <w:tcW w:w="495" w:type="dxa"/>
            <w:vMerge/>
          </w:tcPr>
          <w:p w14:paraId="13E757D2"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2D20D527"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5F9E060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78E9CF0A" w14:textId="77777777" w:rsidTr="00335FCE">
        <w:tc>
          <w:tcPr>
            <w:tcW w:w="495" w:type="dxa"/>
          </w:tcPr>
          <w:p w14:paraId="4FE2645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B30F790" w14:textId="77777777" w:rsidR="00335FCE" w:rsidRPr="00AF3D6F" w:rsidRDefault="00335FCE" w:rsidP="00335FCE">
            <w:pPr>
              <w:jc w:val="both"/>
              <w:rPr>
                <w:rFonts w:asciiTheme="minorHAnsi" w:hAnsiTheme="minorHAnsi" w:cstheme="minorHAnsi"/>
                <w:b/>
                <w:bCs/>
                <w:sz w:val="20"/>
                <w:szCs w:val="20"/>
              </w:rPr>
            </w:pPr>
            <w:r w:rsidRPr="00AF3D6F">
              <w:rPr>
                <w:rFonts w:asciiTheme="minorHAnsi" w:hAnsiTheme="minorHAnsi" w:cstheme="minorHAnsi"/>
                <w:b/>
                <w:bCs/>
                <w:sz w:val="20"/>
                <w:szCs w:val="20"/>
              </w:rPr>
              <w:t>Reglas o normas</w:t>
            </w:r>
          </w:p>
        </w:tc>
        <w:tc>
          <w:tcPr>
            <w:tcW w:w="5979" w:type="dxa"/>
            <w:gridSpan w:val="2"/>
          </w:tcPr>
          <w:p w14:paraId="386A05BA" w14:textId="2B3D5596" w:rsidR="005C692C" w:rsidRPr="00E74496" w:rsidRDefault="005C692C" w:rsidP="005C692C">
            <w:pPr>
              <w:rPr>
                <w:rFonts w:asciiTheme="minorHAnsi" w:hAnsiTheme="minorHAnsi" w:cstheme="minorHAnsi"/>
                <w:sz w:val="20"/>
                <w:szCs w:val="20"/>
              </w:rPr>
            </w:pPr>
            <w:r>
              <w:rPr>
                <w:rFonts w:asciiTheme="minorHAnsi" w:hAnsiTheme="minorHAnsi" w:cstheme="minorHAnsi"/>
                <w:sz w:val="20"/>
                <w:szCs w:val="20"/>
              </w:rPr>
              <w:t xml:space="preserve">COLOMBIA. PRESIDENTE DE LA REPUBLICA. </w:t>
            </w:r>
            <w:r w:rsidRPr="005C692C">
              <w:rPr>
                <w:rFonts w:asciiTheme="minorHAnsi" w:hAnsiTheme="minorHAnsi" w:cstheme="minorHAnsi"/>
                <w:sz w:val="20"/>
                <w:szCs w:val="20"/>
              </w:rPr>
              <w:t>Decreto 1537 de 2001. Reglamenta parcialmente la Ley 87</w:t>
            </w:r>
            <w:r>
              <w:rPr>
                <w:rFonts w:asciiTheme="minorHAnsi" w:hAnsiTheme="minorHAnsi" w:cstheme="minorHAnsi"/>
                <w:sz w:val="20"/>
                <w:szCs w:val="20"/>
              </w:rPr>
              <w:t xml:space="preserve"> </w:t>
            </w:r>
            <w:r w:rsidRPr="005C692C">
              <w:rPr>
                <w:rFonts w:asciiTheme="minorHAnsi" w:hAnsiTheme="minorHAnsi" w:cstheme="minorHAnsi"/>
                <w:sz w:val="20"/>
                <w:szCs w:val="20"/>
              </w:rPr>
              <w:t>de 1993 en cuanto a elementos técnicos y administrativos</w:t>
            </w:r>
            <w:r>
              <w:rPr>
                <w:rFonts w:asciiTheme="minorHAnsi" w:hAnsiTheme="minorHAnsi" w:cstheme="minorHAnsi"/>
                <w:sz w:val="20"/>
                <w:szCs w:val="20"/>
              </w:rPr>
              <w:t xml:space="preserve"> </w:t>
            </w:r>
            <w:r w:rsidRPr="005C692C">
              <w:rPr>
                <w:rFonts w:asciiTheme="minorHAnsi" w:hAnsiTheme="minorHAnsi" w:cstheme="minorHAnsi"/>
                <w:sz w:val="20"/>
                <w:szCs w:val="20"/>
              </w:rPr>
              <w:t>que fortalezcan el Sistema de Control Interno.</w:t>
            </w:r>
          </w:p>
          <w:p w14:paraId="6817F410" w14:textId="77777777" w:rsidR="005C692C" w:rsidRDefault="005C692C" w:rsidP="00E74496">
            <w:pPr>
              <w:rPr>
                <w:rFonts w:asciiTheme="minorHAnsi" w:hAnsiTheme="minorHAnsi" w:cstheme="minorHAnsi"/>
                <w:sz w:val="20"/>
                <w:szCs w:val="20"/>
              </w:rPr>
            </w:pPr>
          </w:p>
          <w:p w14:paraId="085D0D02" w14:textId="6B6DA320" w:rsidR="00E74496" w:rsidRPr="00E74496" w:rsidRDefault="00E74496" w:rsidP="00E74496">
            <w:pPr>
              <w:rPr>
                <w:rFonts w:asciiTheme="minorHAnsi" w:hAnsiTheme="minorHAnsi" w:cstheme="minorHAnsi"/>
                <w:sz w:val="20"/>
                <w:szCs w:val="20"/>
              </w:rPr>
            </w:pPr>
            <w:r w:rsidRPr="00E74496">
              <w:rPr>
                <w:rFonts w:asciiTheme="minorHAnsi" w:hAnsiTheme="minorHAnsi" w:cstheme="minorHAnsi"/>
                <w:sz w:val="20"/>
                <w:szCs w:val="20"/>
              </w:rPr>
              <w:t>COLOMBIA. DEPARTAMENTO ADMINISTRATIVO DE LA FUNCIÓN PÚBLICA. Circular 03 de 2005. Por la cual se establecen directrices para la implementación del Modelo Estándar de Control Interno para el Estado Colombiano.</w:t>
            </w:r>
          </w:p>
          <w:p w14:paraId="74C8B168" w14:textId="77777777" w:rsidR="00E74496" w:rsidRPr="00E74496" w:rsidRDefault="00E74496" w:rsidP="00E74496">
            <w:pPr>
              <w:rPr>
                <w:rFonts w:asciiTheme="minorHAnsi" w:hAnsiTheme="minorHAnsi" w:cstheme="minorHAnsi"/>
                <w:sz w:val="20"/>
                <w:szCs w:val="20"/>
              </w:rPr>
            </w:pPr>
          </w:p>
          <w:p w14:paraId="524ADF03" w14:textId="5FFCB07B" w:rsidR="00E74496" w:rsidRPr="00E74496" w:rsidRDefault="00E74496" w:rsidP="00E74496">
            <w:pPr>
              <w:rPr>
                <w:rFonts w:asciiTheme="minorHAnsi" w:hAnsiTheme="minorHAnsi" w:cstheme="minorHAnsi"/>
                <w:sz w:val="20"/>
                <w:szCs w:val="20"/>
              </w:rPr>
            </w:pPr>
            <w:r w:rsidRPr="00E74496">
              <w:rPr>
                <w:rFonts w:asciiTheme="minorHAnsi" w:hAnsiTheme="minorHAnsi" w:cstheme="minorHAnsi"/>
                <w:sz w:val="20"/>
                <w:szCs w:val="20"/>
              </w:rPr>
              <w:t>COLOMBIA. ALCALDÍA MAYOR DE BOGOTÁ. Decreto 651 de 2011. Por medio del cual se crea el Sistema Integrado de Gestión Distrital -SIGD- y la Comisión Intersectorial del -SIGD- y se dictan otras disposiciones.</w:t>
            </w:r>
          </w:p>
          <w:p w14:paraId="1D5A563A" w14:textId="77777777" w:rsidR="00E74496" w:rsidRPr="00E74496" w:rsidRDefault="00E74496" w:rsidP="00E74496">
            <w:pPr>
              <w:rPr>
                <w:rFonts w:asciiTheme="minorHAnsi" w:hAnsiTheme="minorHAnsi" w:cstheme="minorHAnsi"/>
                <w:sz w:val="20"/>
                <w:szCs w:val="20"/>
              </w:rPr>
            </w:pPr>
          </w:p>
          <w:p w14:paraId="2DAAA445" w14:textId="78589319" w:rsidR="00E74496" w:rsidRDefault="00E74496" w:rsidP="00E74496">
            <w:pPr>
              <w:rPr>
                <w:rFonts w:asciiTheme="minorHAnsi" w:hAnsiTheme="minorHAnsi" w:cstheme="minorHAnsi"/>
                <w:sz w:val="20"/>
                <w:szCs w:val="20"/>
              </w:rPr>
            </w:pPr>
            <w:r w:rsidRPr="00E74496">
              <w:rPr>
                <w:rFonts w:asciiTheme="minorHAnsi" w:hAnsiTheme="minorHAnsi" w:cstheme="minorHAnsi"/>
                <w:sz w:val="20"/>
                <w:szCs w:val="20"/>
              </w:rPr>
              <w:lastRenderedPageBreak/>
              <w:t>COLOMBIA. ALCALDÍA MAYOR DE BOGOTÁ. Decreto 652 de 2011. Por medio del cual se adopta la Norma Técnica Distrital del Sistema Integrado de Gestión para las Entidades y Organismos Distritales</w:t>
            </w:r>
          </w:p>
          <w:p w14:paraId="066CC390" w14:textId="77777777" w:rsidR="00E74496" w:rsidRPr="00E74496" w:rsidRDefault="00E74496" w:rsidP="00E74496">
            <w:pPr>
              <w:rPr>
                <w:rFonts w:asciiTheme="minorHAnsi" w:hAnsiTheme="minorHAnsi" w:cstheme="minorHAnsi"/>
                <w:sz w:val="20"/>
                <w:szCs w:val="20"/>
              </w:rPr>
            </w:pPr>
          </w:p>
          <w:p w14:paraId="6096167E" w14:textId="15970C49" w:rsidR="00335FCE" w:rsidRPr="008B2116" w:rsidRDefault="00E74496" w:rsidP="00E74496">
            <w:pPr>
              <w:rPr>
                <w:rFonts w:asciiTheme="minorHAnsi" w:hAnsiTheme="minorHAnsi" w:cstheme="minorHAnsi"/>
                <w:sz w:val="20"/>
                <w:szCs w:val="20"/>
              </w:rPr>
            </w:pPr>
            <w:r w:rsidRPr="00E74496">
              <w:rPr>
                <w:rFonts w:asciiTheme="minorHAnsi" w:hAnsiTheme="minorHAnsi" w:cstheme="minorHAnsi"/>
                <w:sz w:val="20"/>
                <w:szCs w:val="20"/>
              </w:rPr>
              <w:t>COLOMBIA. PRESIDENCIA DE LA REPÚBLICA. Decreto 1083 de 2015.  Por el cual se dictan normas sobre el Sistema Nacional de Control Interno de las Entidades y Organismos de la Administración Pública del Orden Nacional y Territorial y se dictan otras disposiciones.</w:t>
            </w:r>
          </w:p>
        </w:tc>
      </w:tr>
      <w:tr w:rsidR="00335FCE" w:rsidRPr="008B2116" w14:paraId="02A39E69" w14:textId="77777777" w:rsidTr="00335FCE">
        <w:tc>
          <w:tcPr>
            <w:tcW w:w="495" w:type="dxa"/>
          </w:tcPr>
          <w:p w14:paraId="3CB8A8B8"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132D7EE0"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3691DA8"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F89C7CC" w14:textId="77777777" w:rsidR="00B37A10" w:rsidRDefault="00B37A10" w:rsidP="00335FCE">
      <w:pPr>
        <w:pStyle w:val="Ttulo3"/>
        <w:rPr>
          <w:rFonts w:ascii="Times New Roman" w:hAnsi="Times New Roman" w:cs="Times New Roman"/>
          <w:noProof/>
          <w:color w:val="595959" w:themeColor="text1" w:themeTint="A6"/>
        </w:rPr>
      </w:pPr>
    </w:p>
    <w:p w14:paraId="4AB8CD17" w14:textId="77777777" w:rsidR="00B37A10" w:rsidRDefault="00B37A10" w:rsidP="00335FCE">
      <w:pPr>
        <w:pStyle w:val="Ttulo3"/>
        <w:rPr>
          <w:rFonts w:ascii="Times New Roman" w:hAnsi="Times New Roman" w:cs="Times New Roman"/>
          <w:noProof/>
          <w:color w:val="595959" w:themeColor="text1" w:themeTint="A6"/>
        </w:rPr>
      </w:pPr>
    </w:p>
    <w:p w14:paraId="3467214C" w14:textId="6C7BFECB" w:rsidR="00335FCE" w:rsidRDefault="00335FCE" w:rsidP="00335FCE">
      <w:pPr>
        <w:pStyle w:val="Ttulo3"/>
        <w:rPr>
          <w:rFonts w:ascii="Times New Roman" w:hAnsi="Times New Roman" w:cs="Times New Roman"/>
          <w:color w:val="595959" w:themeColor="text1" w:themeTint="A6"/>
        </w:rPr>
      </w:pPr>
      <w:bookmarkStart w:id="45" w:name="_Toc86661073"/>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7</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de Monitoreo</w:t>
      </w:r>
      <w:bookmarkEnd w:id="45"/>
    </w:p>
    <w:p w14:paraId="73752AB6" w14:textId="77777777" w:rsidR="00335FCE" w:rsidRPr="0061047A" w:rsidRDefault="00335FCE" w:rsidP="00335FCE"/>
    <w:p w14:paraId="70F47A9B"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09506D58" w14:textId="77777777" w:rsidTr="00335FCE">
        <w:tc>
          <w:tcPr>
            <w:tcW w:w="8494" w:type="dxa"/>
            <w:gridSpan w:val="4"/>
            <w:shd w:val="clear" w:color="auto" w:fill="1F3864" w:themeFill="accent1" w:themeFillShade="80"/>
          </w:tcPr>
          <w:p w14:paraId="6E107B20" w14:textId="2B4846CF" w:rsidR="00335FCE" w:rsidRPr="008B2116" w:rsidRDefault="00335FCE" w:rsidP="001C57E1">
            <w:pPr>
              <w:pStyle w:val="Prrafodelista"/>
              <w:numPr>
                <w:ilvl w:val="0"/>
                <w:numId w:val="3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1B2E834E" w14:textId="77777777" w:rsidTr="00335FCE">
        <w:tc>
          <w:tcPr>
            <w:tcW w:w="495" w:type="dxa"/>
          </w:tcPr>
          <w:p w14:paraId="6D7F800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F5FECE1"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E0F4749"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de Monitoreo</w:t>
            </w:r>
          </w:p>
        </w:tc>
      </w:tr>
      <w:tr w:rsidR="00335FCE" w:rsidRPr="008B2116" w14:paraId="4B8982F4" w14:textId="77777777" w:rsidTr="00335FCE">
        <w:tc>
          <w:tcPr>
            <w:tcW w:w="495" w:type="dxa"/>
          </w:tcPr>
          <w:p w14:paraId="626FFB4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D070E74"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2C28589"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2543E2E6" w14:textId="77777777" w:rsidTr="00335FCE">
        <w:tc>
          <w:tcPr>
            <w:tcW w:w="8494" w:type="dxa"/>
            <w:gridSpan w:val="4"/>
            <w:shd w:val="clear" w:color="auto" w:fill="1F3864" w:themeFill="accent1" w:themeFillShade="80"/>
          </w:tcPr>
          <w:p w14:paraId="7571AE98" w14:textId="77777777" w:rsidR="00335FCE" w:rsidRPr="008B2116" w:rsidRDefault="00335FCE" w:rsidP="001C57E1">
            <w:pPr>
              <w:pStyle w:val="Prrafodelista"/>
              <w:numPr>
                <w:ilvl w:val="0"/>
                <w:numId w:val="3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442F2786" w14:textId="77777777" w:rsidTr="00C1011B">
        <w:tc>
          <w:tcPr>
            <w:tcW w:w="495" w:type="dxa"/>
          </w:tcPr>
          <w:p w14:paraId="386457C3"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shd w:val="clear" w:color="auto" w:fill="auto"/>
          </w:tcPr>
          <w:p w14:paraId="7C87B53E" w14:textId="77777777" w:rsidR="00335FCE" w:rsidRPr="00C1011B" w:rsidRDefault="00335FCE" w:rsidP="00335FCE">
            <w:pPr>
              <w:rPr>
                <w:rFonts w:asciiTheme="minorHAnsi" w:hAnsiTheme="minorHAnsi" w:cstheme="minorHAnsi"/>
                <w:b/>
                <w:bCs/>
                <w:sz w:val="20"/>
                <w:szCs w:val="20"/>
              </w:rPr>
            </w:pPr>
            <w:r w:rsidRPr="00C1011B">
              <w:rPr>
                <w:rFonts w:asciiTheme="minorHAnsi" w:hAnsiTheme="minorHAnsi" w:cstheme="minorHAnsi"/>
                <w:b/>
                <w:bCs/>
                <w:sz w:val="20"/>
                <w:szCs w:val="20"/>
              </w:rPr>
              <w:t>Alcance y contenido</w:t>
            </w:r>
          </w:p>
        </w:tc>
        <w:tc>
          <w:tcPr>
            <w:tcW w:w="5979" w:type="dxa"/>
            <w:gridSpan w:val="2"/>
            <w:shd w:val="clear" w:color="auto" w:fill="auto"/>
          </w:tcPr>
          <w:p w14:paraId="7D4110D1" w14:textId="388344B7" w:rsidR="00335FCE" w:rsidRPr="00C1011B" w:rsidRDefault="000F305D" w:rsidP="00335FCE">
            <w:pPr>
              <w:jc w:val="both"/>
              <w:rPr>
                <w:rFonts w:asciiTheme="minorHAnsi" w:hAnsiTheme="minorHAnsi" w:cstheme="minorHAnsi"/>
                <w:sz w:val="20"/>
                <w:szCs w:val="20"/>
              </w:rPr>
            </w:pPr>
            <w:r w:rsidRPr="00C1011B">
              <w:rPr>
                <w:rFonts w:asciiTheme="minorHAnsi" w:hAnsiTheme="minorHAnsi" w:cstheme="minorHAnsi"/>
                <w:sz w:val="20"/>
                <w:szCs w:val="20"/>
              </w:rPr>
              <w:t xml:space="preserve">Documentos </w:t>
            </w:r>
            <w:r w:rsidR="009E57B6" w:rsidRPr="00C1011B">
              <w:rPr>
                <w:rFonts w:asciiTheme="minorHAnsi" w:hAnsiTheme="minorHAnsi" w:cstheme="minorHAnsi"/>
                <w:sz w:val="20"/>
                <w:szCs w:val="20"/>
              </w:rPr>
              <w:t>ligados a la</w:t>
            </w:r>
            <w:r w:rsidRPr="00C1011B">
              <w:rPr>
                <w:rFonts w:asciiTheme="minorHAnsi" w:hAnsiTheme="minorHAnsi" w:cstheme="minorHAnsi"/>
                <w:sz w:val="20"/>
                <w:szCs w:val="20"/>
              </w:rPr>
              <w:t xml:space="preserve"> Planeación </w:t>
            </w:r>
            <w:r w:rsidR="009E57B6" w:rsidRPr="00C1011B">
              <w:rPr>
                <w:rFonts w:asciiTheme="minorHAnsi" w:hAnsiTheme="minorHAnsi" w:cstheme="minorHAnsi"/>
                <w:sz w:val="20"/>
                <w:szCs w:val="20"/>
              </w:rPr>
              <w:t xml:space="preserve">a través de los cuales se visualiza </w:t>
            </w:r>
            <w:r w:rsidRPr="00C1011B">
              <w:rPr>
                <w:rFonts w:asciiTheme="minorHAnsi" w:hAnsiTheme="minorHAnsi" w:cstheme="minorHAnsi"/>
                <w:sz w:val="20"/>
                <w:szCs w:val="20"/>
              </w:rPr>
              <w:t xml:space="preserve">las acciones de monitoreo </w:t>
            </w:r>
            <w:r w:rsidR="009E57B6" w:rsidRPr="00C1011B">
              <w:rPr>
                <w:rFonts w:asciiTheme="minorHAnsi" w:hAnsiTheme="minorHAnsi" w:cstheme="minorHAnsi"/>
                <w:sz w:val="20"/>
                <w:szCs w:val="20"/>
              </w:rPr>
              <w:t>sobre los</w:t>
            </w:r>
            <w:r w:rsidRPr="00C1011B">
              <w:rPr>
                <w:rFonts w:asciiTheme="minorHAnsi" w:hAnsiTheme="minorHAnsi" w:cstheme="minorHAnsi"/>
                <w:sz w:val="20"/>
                <w:szCs w:val="20"/>
              </w:rPr>
              <w:t xml:space="preserve"> proyectos estratégicos</w:t>
            </w:r>
            <w:r w:rsidR="009E57B6" w:rsidRPr="00C1011B">
              <w:rPr>
                <w:rFonts w:asciiTheme="minorHAnsi" w:hAnsiTheme="minorHAnsi" w:cstheme="minorHAnsi"/>
                <w:sz w:val="20"/>
                <w:szCs w:val="20"/>
              </w:rPr>
              <w:t xml:space="preserve"> que tiene el IDEP</w:t>
            </w:r>
            <w:r w:rsidRPr="00C1011B">
              <w:rPr>
                <w:rFonts w:asciiTheme="minorHAnsi" w:hAnsiTheme="minorHAnsi" w:cstheme="minorHAnsi"/>
                <w:sz w:val="20"/>
                <w:szCs w:val="20"/>
              </w:rPr>
              <w:t>, para garantizar que los procesos cumplan con los objetivos</w:t>
            </w:r>
            <w:r w:rsidR="009E57B6" w:rsidRPr="00C1011B">
              <w:rPr>
                <w:rFonts w:asciiTheme="minorHAnsi" w:hAnsiTheme="minorHAnsi" w:cstheme="minorHAnsi"/>
                <w:sz w:val="20"/>
                <w:szCs w:val="20"/>
              </w:rPr>
              <w:t xml:space="preserve"> y metas</w:t>
            </w:r>
            <w:r w:rsidRPr="00C1011B">
              <w:rPr>
                <w:rFonts w:asciiTheme="minorHAnsi" w:hAnsiTheme="minorHAnsi" w:cstheme="minorHAnsi"/>
                <w:sz w:val="20"/>
                <w:szCs w:val="20"/>
              </w:rPr>
              <w:t xml:space="preserve"> plantead</w:t>
            </w:r>
            <w:r w:rsidR="009E57B6" w:rsidRPr="00C1011B">
              <w:rPr>
                <w:rFonts w:asciiTheme="minorHAnsi" w:hAnsiTheme="minorHAnsi" w:cstheme="minorHAnsi"/>
                <w:sz w:val="20"/>
                <w:szCs w:val="20"/>
              </w:rPr>
              <w:t>a</w:t>
            </w:r>
            <w:r w:rsidRPr="00C1011B">
              <w:rPr>
                <w:rFonts w:asciiTheme="minorHAnsi" w:hAnsiTheme="minorHAnsi" w:cstheme="minorHAnsi"/>
                <w:sz w:val="20"/>
                <w:szCs w:val="20"/>
              </w:rPr>
              <w:t>s</w:t>
            </w:r>
            <w:r w:rsidR="009E57B6" w:rsidRPr="00C1011B">
              <w:rPr>
                <w:rFonts w:asciiTheme="minorHAnsi" w:hAnsiTheme="minorHAnsi" w:cstheme="minorHAnsi"/>
                <w:sz w:val="20"/>
                <w:szCs w:val="20"/>
              </w:rPr>
              <w:t>.</w:t>
            </w:r>
          </w:p>
        </w:tc>
      </w:tr>
      <w:tr w:rsidR="00335FCE" w:rsidRPr="008B2116" w14:paraId="0EB3556A" w14:textId="77777777" w:rsidTr="00335FCE">
        <w:tc>
          <w:tcPr>
            <w:tcW w:w="495" w:type="dxa"/>
          </w:tcPr>
          <w:p w14:paraId="600C146C"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A785DC8"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E6F4799" w14:textId="4309527C" w:rsidR="00994CE4" w:rsidRDefault="00994CE4" w:rsidP="008008BF">
            <w:pPr>
              <w:jc w:val="both"/>
              <w:rPr>
                <w:rFonts w:asciiTheme="minorHAnsi" w:hAnsiTheme="minorHAnsi" w:cstheme="minorHAnsi"/>
                <w:sz w:val="20"/>
                <w:szCs w:val="20"/>
              </w:rPr>
            </w:pPr>
            <w:r w:rsidRPr="00CF4F9A">
              <w:rPr>
                <w:rFonts w:asciiTheme="minorHAnsi" w:hAnsiTheme="minorHAnsi" w:cstheme="minorHAnsi"/>
                <w:sz w:val="20"/>
                <w:szCs w:val="20"/>
              </w:rPr>
              <w:t xml:space="preserve">Plan </w:t>
            </w:r>
          </w:p>
          <w:p w14:paraId="06B2A6BD" w14:textId="508CFC5D" w:rsidR="00335FCE" w:rsidRPr="003E3177" w:rsidRDefault="008008BF" w:rsidP="008008BF">
            <w:pPr>
              <w:jc w:val="both"/>
              <w:rPr>
                <w:rFonts w:asciiTheme="minorHAnsi" w:hAnsiTheme="minorHAnsi" w:cstheme="minorHAnsi"/>
                <w:sz w:val="20"/>
                <w:szCs w:val="20"/>
              </w:rPr>
            </w:pPr>
            <w:r w:rsidRPr="008008BF">
              <w:rPr>
                <w:rFonts w:asciiTheme="minorHAnsi" w:hAnsiTheme="minorHAnsi" w:cstheme="minorHAnsi"/>
                <w:sz w:val="20"/>
                <w:szCs w:val="20"/>
              </w:rPr>
              <w:t>Informe de seguimiento</w:t>
            </w:r>
          </w:p>
        </w:tc>
      </w:tr>
      <w:tr w:rsidR="00335FCE" w:rsidRPr="008B2116" w14:paraId="0D897B80" w14:textId="77777777" w:rsidTr="00335FCE">
        <w:tc>
          <w:tcPr>
            <w:tcW w:w="8494" w:type="dxa"/>
            <w:gridSpan w:val="4"/>
            <w:shd w:val="clear" w:color="auto" w:fill="1F3864" w:themeFill="accent1" w:themeFillShade="80"/>
          </w:tcPr>
          <w:p w14:paraId="10E07231" w14:textId="77777777" w:rsidR="00335FCE" w:rsidRPr="008B2116" w:rsidRDefault="00335FCE" w:rsidP="001C57E1">
            <w:pPr>
              <w:pStyle w:val="Prrafodelista"/>
              <w:numPr>
                <w:ilvl w:val="0"/>
                <w:numId w:val="3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1642724B" w14:textId="77777777" w:rsidTr="00335FCE">
        <w:tc>
          <w:tcPr>
            <w:tcW w:w="495" w:type="dxa"/>
          </w:tcPr>
          <w:p w14:paraId="6E538BBA"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624618C"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CBEFED2" w14:textId="189C71E5" w:rsidR="00335FCE" w:rsidRPr="008B2116" w:rsidRDefault="0082187A" w:rsidP="00335FCE">
            <w:pPr>
              <w:jc w:val="both"/>
              <w:rPr>
                <w:rFonts w:asciiTheme="minorHAnsi" w:hAnsiTheme="minorHAnsi" w:cstheme="minorHAnsi"/>
                <w:sz w:val="20"/>
                <w:szCs w:val="20"/>
              </w:rPr>
            </w:pPr>
            <w:r>
              <w:rPr>
                <w:rFonts w:asciiTheme="minorHAnsi" w:hAnsiTheme="minorHAnsi" w:cstheme="minorHAnsi"/>
                <w:sz w:val="20"/>
                <w:szCs w:val="20"/>
              </w:rPr>
              <w:t>5 años</w:t>
            </w:r>
          </w:p>
        </w:tc>
      </w:tr>
      <w:tr w:rsidR="00335FCE" w:rsidRPr="008B2116" w14:paraId="313EEF4C" w14:textId="77777777" w:rsidTr="00335FCE">
        <w:tc>
          <w:tcPr>
            <w:tcW w:w="495" w:type="dxa"/>
          </w:tcPr>
          <w:p w14:paraId="0E275CF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726790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9FCC5D9" w14:textId="231D4FC0" w:rsidR="00335FCE" w:rsidRPr="008B2116" w:rsidRDefault="00CF4F9A" w:rsidP="00335FCE">
            <w:pPr>
              <w:jc w:val="both"/>
              <w:rPr>
                <w:rFonts w:asciiTheme="minorHAnsi" w:hAnsiTheme="minorHAnsi" w:cstheme="minorHAnsi"/>
                <w:sz w:val="20"/>
                <w:szCs w:val="20"/>
              </w:rPr>
            </w:pPr>
            <w:r>
              <w:rPr>
                <w:rFonts w:asciiTheme="minorHAnsi" w:hAnsiTheme="minorHAnsi" w:cstheme="minorHAnsi"/>
                <w:sz w:val="20"/>
                <w:szCs w:val="20"/>
              </w:rPr>
              <w:t>Selección</w:t>
            </w:r>
          </w:p>
        </w:tc>
      </w:tr>
      <w:tr w:rsidR="00335FCE" w:rsidRPr="008B2116" w14:paraId="7D24A577" w14:textId="77777777" w:rsidTr="00335FCE">
        <w:tc>
          <w:tcPr>
            <w:tcW w:w="8494" w:type="dxa"/>
            <w:gridSpan w:val="4"/>
            <w:shd w:val="clear" w:color="auto" w:fill="1F3864" w:themeFill="accent1" w:themeFillShade="80"/>
          </w:tcPr>
          <w:p w14:paraId="566F0BCD" w14:textId="77777777" w:rsidR="00335FCE" w:rsidRPr="008B2116" w:rsidRDefault="00335FCE" w:rsidP="001C57E1">
            <w:pPr>
              <w:pStyle w:val="Prrafodelista"/>
              <w:numPr>
                <w:ilvl w:val="0"/>
                <w:numId w:val="3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38EEF03D" w14:textId="77777777" w:rsidTr="00335FCE">
        <w:tc>
          <w:tcPr>
            <w:tcW w:w="495" w:type="dxa"/>
            <w:vMerge w:val="restart"/>
          </w:tcPr>
          <w:p w14:paraId="01ECB8F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17FF959"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58DB89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3FAAFD28" w14:textId="77777777" w:rsidTr="00335FCE">
        <w:tc>
          <w:tcPr>
            <w:tcW w:w="495" w:type="dxa"/>
            <w:vMerge/>
          </w:tcPr>
          <w:p w14:paraId="41833245"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612C604C"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7E773EA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6EAEC439" w14:textId="77777777" w:rsidTr="00335FCE">
        <w:tc>
          <w:tcPr>
            <w:tcW w:w="495" w:type="dxa"/>
          </w:tcPr>
          <w:p w14:paraId="1DBED0C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C5D508B" w14:textId="77777777" w:rsidR="00335FCE" w:rsidRPr="008B2116" w:rsidRDefault="00335FCE" w:rsidP="00335FCE">
            <w:pPr>
              <w:jc w:val="both"/>
              <w:rPr>
                <w:rFonts w:asciiTheme="minorHAnsi" w:hAnsiTheme="minorHAnsi" w:cstheme="minorHAnsi"/>
                <w:b/>
                <w:bCs/>
                <w:sz w:val="20"/>
                <w:szCs w:val="20"/>
              </w:rPr>
            </w:pPr>
            <w:r w:rsidRPr="001437C0">
              <w:rPr>
                <w:rFonts w:asciiTheme="minorHAnsi" w:hAnsiTheme="minorHAnsi" w:cstheme="minorHAnsi"/>
                <w:b/>
                <w:bCs/>
                <w:sz w:val="20"/>
                <w:szCs w:val="20"/>
              </w:rPr>
              <w:t>Reglas o normas</w:t>
            </w:r>
          </w:p>
        </w:tc>
        <w:tc>
          <w:tcPr>
            <w:tcW w:w="5979" w:type="dxa"/>
            <w:gridSpan w:val="2"/>
          </w:tcPr>
          <w:p w14:paraId="7E53FA54" w14:textId="77777777" w:rsidR="00C1011B" w:rsidRPr="00E74496" w:rsidRDefault="00C1011B" w:rsidP="00C1011B">
            <w:pPr>
              <w:rPr>
                <w:rFonts w:asciiTheme="minorHAnsi" w:hAnsiTheme="minorHAnsi" w:cstheme="minorHAnsi"/>
                <w:sz w:val="20"/>
                <w:szCs w:val="20"/>
              </w:rPr>
            </w:pPr>
            <w:r w:rsidRPr="00E74496">
              <w:rPr>
                <w:rFonts w:asciiTheme="minorHAnsi" w:hAnsiTheme="minorHAnsi" w:cstheme="minorHAnsi"/>
                <w:sz w:val="20"/>
                <w:szCs w:val="20"/>
              </w:rPr>
              <w:t>COLOMBIA. DEPARTAMENTO ADMINISTRATIVO DE LA FUNCIÓN PÚBLICA. Circular 03 de 2005. Por la cual se establecen directrices para la implementación del Modelo Estándar de Control Interno para el Estado Colombiano.</w:t>
            </w:r>
          </w:p>
          <w:p w14:paraId="76B760ED" w14:textId="77777777" w:rsidR="00C1011B" w:rsidRPr="00E74496" w:rsidRDefault="00C1011B" w:rsidP="00C1011B">
            <w:pPr>
              <w:rPr>
                <w:rFonts w:asciiTheme="minorHAnsi" w:hAnsiTheme="minorHAnsi" w:cstheme="minorHAnsi"/>
                <w:sz w:val="20"/>
                <w:szCs w:val="20"/>
              </w:rPr>
            </w:pPr>
          </w:p>
          <w:p w14:paraId="740E50F7" w14:textId="77777777" w:rsidR="00C1011B" w:rsidRPr="00E74496" w:rsidRDefault="00C1011B" w:rsidP="00C1011B">
            <w:pPr>
              <w:rPr>
                <w:rFonts w:asciiTheme="minorHAnsi" w:hAnsiTheme="minorHAnsi" w:cstheme="minorHAnsi"/>
                <w:sz w:val="20"/>
                <w:szCs w:val="20"/>
              </w:rPr>
            </w:pPr>
            <w:r w:rsidRPr="00E74496">
              <w:rPr>
                <w:rFonts w:asciiTheme="minorHAnsi" w:hAnsiTheme="minorHAnsi" w:cstheme="minorHAnsi"/>
                <w:sz w:val="20"/>
                <w:szCs w:val="20"/>
              </w:rPr>
              <w:t>COLOMBIA. ALCALDÍA MAYOR DE BOGOTÁ. Decreto 651 de 2011. Por medio del cual se crea el Sistema Integrado de Gestión Distrital -SIGD- y la Comisión Intersectorial del -SIGD- y se dictan otras disposiciones.</w:t>
            </w:r>
          </w:p>
          <w:p w14:paraId="64451115" w14:textId="77777777" w:rsidR="00C1011B" w:rsidRPr="00E74496" w:rsidRDefault="00C1011B" w:rsidP="00C1011B">
            <w:pPr>
              <w:rPr>
                <w:rFonts w:asciiTheme="minorHAnsi" w:hAnsiTheme="minorHAnsi" w:cstheme="minorHAnsi"/>
                <w:sz w:val="20"/>
                <w:szCs w:val="20"/>
              </w:rPr>
            </w:pPr>
          </w:p>
          <w:p w14:paraId="62E7B8F0" w14:textId="6ED7D630" w:rsidR="00335FCE" w:rsidRPr="008B2116" w:rsidRDefault="00C1011B" w:rsidP="00C1011B">
            <w:pPr>
              <w:rPr>
                <w:rFonts w:asciiTheme="minorHAnsi" w:hAnsiTheme="minorHAnsi" w:cstheme="minorHAnsi"/>
                <w:sz w:val="20"/>
                <w:szCs w:val="20"/>
              </w:rPr>
            </w:pPr>
            <w:r w:rsidRPr="00E74496">
              <w:rPr>
                <w:rFonts w:asciiTheme="minorHAnsi" w:hAnsiTheme="minorHAnsi" w:cstheme="minorHAnsi"/>
                <w:sz w:val="20"/>
                <w:szCs w:val="20"/>
              </w:rPr>
              <w:t>COLOMBIA. ALCALDÍA MAYOR DE BOGOTÁ. Decreto 652 de 2011. Por medio del cual se adopta la Norma Técnica Distrital del Sistema Integrado de Gestión para las Entidades y Organismos Distritales</w:t>
            </w:r>
          </w:p>
        </w:tc>
      </w:tr>
      <w:tr w:rsidR="00335FCE" w:rsidRPr="008B2116" w14:paraId="63A5EB3F" w14:textId="77777777" w:rsidTr="00335FCE">
        <w:tc>
          <w:tcPr>
            <w:tcW w:w="495" w:type="dxa"/>
          </w:tcPr>
          <w:p w14:paraId="41AAB44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CD294C1"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5A19A36"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F3EC3B9" w14:textId="77777777" w:rsidR="00335FCE" w:rsidRDefault="00335FCE" w:rsidP="00335FCE">
      <w:pPr>
        <w:jc w:val="both"/>
        <w:rPr>
          <w:sz w:val="22"/>
          <w:szCs w:val="22"/>
        </w:rPr>
      </w:pPr>
    </w:p>
    <w:p w14:paraId="55E7895D" w14:textId="77777777" w:rsidR="00335FCE" w:rsidRDefault="00335FCE" w:rsidP="00335FCE">
      <w:pPr>
        <w:jc w:val="both"/>
        <w:rPr>
          <w:sz w:val="22"/>
          <w:szCs w:val="22"/>
        </w:rPr>
      </w:pPr>
    </w:p>
    <w:p w14:paraId="2884B75A" w14:textId="77777777" w:rsidR="003B6A7A" w:rsidRDefault="003B6A7A" w:rsidP="00335FCE">
      <w:pPr>
        <w:pStyle w:val="Ttulo3"/>
        <w:rPr>
          <w:rFonts w:ascii="Times New Roman" w:hAnsi="Times New Roman" w:cs="Times New Roman"/>
          <w:noProof/>
          <w:color w:val="595959" w:themeColor="text1" w:themeTint="A6"/>
        </w:rPr>
      </w:pPr>
    </w:p>
    <w:p w14:paraId="2E8DAA0D" w14:textId="2629A40F" w:rsidR="00335FCE" w:rsidRDefault="00335FCE" w:rsidP="00335FCE">
      <w:pPr>
        <w:pStyle w:val="Ttulo3"/>
        <w:rPr>
          <w:rFonts w:ascii="Times New Roman" w:hAnsi="Times New Roman" w:cs="Times New Roman"/>
          <w:color w:val="595959" w:themeColor="text1" w:themeTint="A6"/>
        </w:rPr>
      </w:pPr>
      <w:bookmarkStart w:id="46" w:name="_Toc86661074"/>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8</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estratégicos de Desarrollo Institucional - PEDI</w:t>
      </w:r>
      <w:bookmarkEnd w:id="46"/>
    </w:p>
    <w:p w14:paraId="0BC17278" w14:textId="77777777" w:rsidR="00335FCE" w:rsidRPr="0061047A" w:rsidRDefault="00335FCE" w:rsidP="00335FCE"/>
    <w:p w14:paraId="17510C7C"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lastRenderedPageBreak/>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343C0860" w14:textId="77777777" w:rsidTr="00335FCE">
        <w:tc>
          <w:tcPr>
            <w:tcW w:w="8494" w:type="dxa"/>
            <w:gridSpan w:val="4"/>
            <w:shd w:val="clear" w:color="auto" w:fill="1F3864" w:themeFill="accent1" w:themeFillShade="80"/>
          </w:tcPr>
          <w:p w14:paraId="1B58AEF1" w14:textId="0E03F021" w:rsidR="00335FCE" w:rsidRPr="008B2116" w:rsidRDefault="00335FCE" w:rsidP="001C57E1">
            <w:pPr>
              <w:pStyle w:val="Prrafodelista"/>
              <w:numPr>
                <w:ilvl w:val="0"/>
                <w:numId w:val="4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6FDBE0EC" w14:textId="77777777" w:rsidTr="00335FCE">
        <w:tc>
          <w:tcPr>
            <w:tcW w:w="495" w:type="dxa"/>
          </w:tcPr>
          <w:p w14:paraId="7E1A26E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C52AE67"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AF97A77"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estratégicos de Desarrollo Institucional - PEDI</w:t>
            </w:r>
          </w:p>
        </w:tc>
      </w:tr>
      <w:tr w:rsidR="00335FCE" w:rsidRPr="008B2116" w14:paraId="255CECFD" w14:textId="77777777" w:rsidTr="00335FCE">
        <w:tc>
          <w:tcPr>
            <w:tcW w:w="495" w:type="dxa"/>
          </w:tcPr>
          <w:p w14:paraId="6150B8B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0CA3AFC"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945C9D7"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0462981D" w14:textId="77777777" w:rsidTr="00335FCE">
        <w:tc>
          <w:tcPr>
            <w:tcW w:w="8494" w:type="dxa"/>
            <w:gridSpan w:val="4"/>
            <w:shd w:val="clear" w:color="auto" w:fill="1F3864" w:themeFill="accent1" w:themeFillShade="80"/>
          </w:tcPr>
          <w:p w14:paraId="78FC5C01" w14:textId="77777777" w:rsidR="00335FCE" w:rsidRPr="008B2116" w:rsidRDefault="00335FCE" w:rsidP="001C57E1">
            <w:pPr>
              <w:pStyle w:val="Prrafodelista"/>
              <w:numPr>
                <w:ilvl w:val="0"/>
                <w:numId w:val="4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7E30DF95" w14:textId="77777777" w:rsidTr="00335FCE">
        <w:tc>
          <w:tcPr>
            <w:tcW w:w="495" w:type="dxa"/>
          </w:tcPr>
          <w:p w14:paraId="55724CDA"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CFB2981" w14:textId="77777777" w:rsidR="00335FCE" w:rsidRPr="006C0CE9" w:rsidRDefault="00335FCE" w:rsidP="00335FCE">
            <w:pPr>
              <w:rPr>
                <w:rFonts w:asciiTheme="minorHAnsi" w:hAnsiTheme="minorHAnsi" w:cstheme="minorHAnsi"/>
                <w:b/>
                <w:bCs/>
                <w:sz w:val="20"/>
                <w:szCs w:val="20"/>
                <w:highlight w:val="yellow"/>
              </w:rPr>
            </w:pPr>
            <w:r w:rsidRPr="00E065AF">
              <w:rPr>
                <w:rFonts w:asciiTheme="minorHAnsi" w:hAnsiTheme="minorHAnsi" w:cstheme="minorHAnsi"/>
                <w:b/>
                <w:bCs/>
                <w:sz w:val="20"/>
                <w:szCs w:val="20"/>
              </w:rPr>
              <w:t>Alcance y contenido</w:t>
            </w:r>
          </w:p>
        </w:tc>
        <w:tc>
          <w:tcPr>
            <w:tcW w:w="5979" w:type="dxa"/>
            <w:gridSpan w:val="2"/>
          </w:tcPr>
          <w:p w14:paraId="6A73F953" w14:textId="01F33E3A" w:rsidR="00335FCE" w:rsidRPr="008B2116" w:rsidRDefault="00E065AF" w:rsidP="00E065AF">
            <w:pPr>
              <w:jc w:val="both"/>
              <w:rPr>
                <w:rFonts w:asciiTheme="minorHAnsi" w:hAnsiTheme="minorHAnsi" w:cstheme="minorHAnsi"/>
                <w:sz w:val="20"/>
                <w:szCs w:val="20"/>
              </w:rPr>
            </w:pPr>
            <w:r>
              <w:rPr>
                <w:rFonts w:asciiTheme="minorHAnsi" w:hAnsiTheme="minorHAnsi" w:cstheme="minorHAnsi"/>
                <w:sz w:val="20"/>
                <w:szCs w:val="20"/>
              </w:rPr>
              <w:t>Expediente que</w:t>
            </w:r>
            <w:r w:rsidRPr="00E065AF">
              <w:rPr>
                <w:rFonts w:asciiTheme="minorHAnsi" w:hAnsiTheme="minorHAnsi" w:cstheme="minorHAnsi"/>
                <w:sz w:val="20"/>
                <w:szCs w:val="20"/>
              </w:rPr>
              <w:t xml:space="preserve"> reúne</w:t>
            </w:r>
            <w:r>
              <w:rPr>
                <w:rFonts w:asciiTheme="minorHAnsi" w:hAnsiTheme="minorHAnsi" w:cstheme="minorHAnsi"/>
                <w:sz w:val="20"/>
                <w:szCs w:val="20"/>
              </w:rPr>
              <w:t xml:space="preserve"> los documentos que dan cuenta de </w:t>
            </w:r>
            <w:r w:rsidRPr="00E065AF">
              <w:rPr>
                <w:rFonts w:asciiTheme="minorHAnsi" w:hAnsiTheme="minorHAnsi" w:cstheme="minorHAnsi"/>
                <w:sz w:val="20"/>
                <w:szCs w:val="20"/>
              </w:rPr>
              <w:t>los objetivos estratégicos y de calidad</w:t>
            </w:r>
            <w:r>
              <w:rPr>
                <w:rFonts w:asciiTheme="minorHAnsi" w:hAnsiTheme="minorHAnsi" w:cstheme="minorHAnsi"/>
                <w:sz w:val="20"/>
                <w:szCs w:val="20"/>
              </w:rPr>
              <w:t xml:space="preserve"> </w:t>
            </w:r>
            <w:r w:rsidRPr="00E065AF">
              <w:rPr>
                <w:rFonts w:asciiTheme="minorHAnsi" w:hAnsiTheme="minorHAnsi" w:cstheme="minorHAnsi"/>
                <w:sz w:val="20"/>
                <w:szCs w:val="20"/>
              </w:rPr>
              <w:t>propuestos por el Instituto para un periodo determinado</w:t>
            </w:r>
            <w:r>
              <w:rPr>
                <w:rFonts w:asciiTheme="minorHAnsi" w:hAnsiTheme="minorHAnsi" w:cstheme="minorHAnsi"/>
                <w:sz w:val="20"/>
                <w:szCs w:val="20"/>
              </w:rPr>
              <w:t>.</w:t>
            </w:r>
          </w:p>
        </w:tc>
      </w:tr>
      <w:tr w:rsidR="00335FCE" w:rsidRPr="008B2116" w14:paraId="234CCD79" w14:textId="77777777" w:rsidTr="00335FCE">
        <w:tc>
          <w:tcPr>
            <w:tcW w:w="495" w:type="dxa"/>
          </w:tcPr>
          <w:p w14:paraId="33FE4FB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E43F6D1"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78617AE"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Acta de Comité Directivo FT-GD-07-08</w:t>
            </w:r>
          </w:p>
          <w:p w14:paraId="5E472821"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Resolución de adopción de la plataforma estratégica</w:t>
            </w:r>
          </w:p>
          <w:p w14:paraId="6ADB637C"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Plan Estratégico de Desarrollo Institucional (PEDI)</w:t>
            </w:r>
          </w:p>
          <w:p w14:paraId="50608EA2" w14:textId="7D8482A8" w:rsidR="00335FCE" w:rsidRPr="003E3177"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Seguimiento al PEDI</w:t>
            </w:r>
          </w:p>
        </w:tc>
      </w:tr>
      <w:tr w:rsidR="00335FCE" w:rsidRPr="008B2116" w14:paraId="669D699B" w14:textId="77777777" w:rsidTr="00335FCE">
        <w:tc>
          <w:tcPr>
            <w:tcW w:w="8494" w:type="dxa"/>
            <w:gridSpan w:val="4"/>
            <w:shd w:val="clear" w:color="auto" w:fill="1F3864" w:themeFill="accent1" w:themeFillShade="80"/>
          </w:tcPr>
          <w:p w14:paraId="54734EA8" w14:textId="77777777" w:rsidR="00335FCE" w:rsidRPr="008B2116" w:rsidRDefault="00335FCE" w:rsidP="001C57E1">
            <w:pPr>
              <w:pStyle w:val="Prrafodelista"/>
              <w:numPr>
                <w:ilvl w:val="0"/>
                <w:numId w:val="4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6C0CE9" w:rsidRPr="008B2116" w14:paraId="1159DEA4" w14:textId="77777777" w:rsidTr="00335FCE">
        <w:tc>
          <w:tcPr>
            <w:tcW w:w="495" w:type="dxa"/>
          </w:tcPr>
          <w:p w14:paraId="3FE952B3" w14:textId="77777777" w:rsidR="006C0CE9" w:rsidRPr="008B2116" w:rsidRDefault="006C0CE9" w:rsidP="006C0CE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5166C60" w14:textId="77777777" w:rsidR="006C0CE9" w:rsidRPr="008B2116" w:rsidRDefault="006C0CE9" w:rsidP="006C0CE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848866C" w14:textId="6E9A4C31" w:rsidR="006C0CE9" w:rsidRPr="008B2116" w:rsidRDefault="006C0CE9" w:rsidP="006C0CE9">
            <w:pPr>
              <w:jc w:val="both"/>
              <w:rPr>
                <w:rFonts w:asciiTheme="minorHAnsi" w:hAnsiTheme="minorHAnsi" w:cstheme="minorHAnsi"/>
                <w:sz w:val="20"/>
                <w:szCs w:val="20"/>
              </w:rPr>
            </w:pPr>
            <w:r>
              <w:rPr>
                <w:rFonts w:asciiTheme="minorHAnsi" w:hAnsiTheme="minorHAnsi" w:cstheme="minorHAnsi"/>
                <w:sz w:val="20"/>
                <w:szCs w:val="20"/>
              </w:rPr>
              <w:t>5 años</w:t>
            </w:r>
          </w:p>
        </w:tc>
      </w:tr>
      <w:tr w:rsidR="006C0CE9" w:rsidRPr="008B2116" w14:paraId="4623ED3E" w14:textId="77777777" w:rsidTr="00335FCE">
        <w:tc>
          <w:tcPr>
            <w:tcW w:w="495" w:type="dxa"/>
          </w:tcPr>
          <w:p w14:paraId="3FBEE15E" w14:textId="77777777" w:rsidR="006C0CE9" w:rsidRPr="008B2116" w:rsidRDefault="006C0CE9" w:rsidP="006C0CE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8D897EF" w14:textId="77777777" w:rsidR="006C0CE9" w:rsidRPr="008B2116" w:rsidRDefault="006C0CE9" w:rsidP="006C0CE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8497BEC" w14:textId="36894733" w:rsidR="006C0CE9" w:rsidRPr="008B2116" w:rsidRDefault="006C0CE9" w:rsidP="006C0CE9">
            <w:pPr>
              <w:jc w:val="both"/>
              <w:rPr>
                <w:rFonts w:asciiTheme="minorHAnsi" w:hAnsiTheme="minorHAnsi" w:cstheme="minorHAnsi"/>
                <w:sz w:val="20"/>
                <w:szCs w:val="20"/>
              </w:rPr>
            </w:pPr>
            <w:r>
              <w:rPr>
                <w:rFonts w:asciiTheme="minorHAnsi" w:hAnsiTheme="minorHAnsi" w:cstheme="minorHAnsi"/>
                <w:sz w:val="20"/>
                <w:szCs w:val="20"/>
              </w:rPr>
              <w:t xml:space="preserve">Conservación Total </w:t>
            </w:r>
          </w:p>
        </w:tc>
      </w:tr>
      <w:tr w:rsidR="00335FCE" w:rsidRPr="008B2116" w14:paraId="2666ED90" w14:textId="77777777" w:rsidTr="00335FCE">
        <w:tc>
          <w:tcPr>
            <w:tcW w:w="8494" w:type="dxa"/>
            <w:gridSpan w:val="4"/>
            <w:shd w:val="clear" w:color="auto" w:fill="1F3864" w:themeFill="accent1" w:themeFillShade="80"/>
          </w:tcPr>
          <w:p w14:paraId="6B513B90" w14:textId="77777777" w:rsidR="00335FCE" w:rsidRPr="008B2116" w:rsidRDefault="00335FCE" w:rsidP="001C57E1">
            <w:pPr>
              <w:pStyle w:val="Prrafodelista"/>
              <w:numPr>
                <w:ilvl w:val="0"/>
                <w:numId w:val="4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6FDA6AC0" w14:textId="77777777" w:rsidTr="00335FCE">
        <w:tc>
          <w:tcPr>
            <w:tcW w:w="495" w:type="dxa"/>
            <w:vMerge w:val="restart"/>
          </w:tcPr>
          <w:p w14:paraId="55B476A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739514C"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CF0758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56C21B69" w14:textId="77777777" w:rsidTr="00335FCE">
        <w:tc>
          <w:tcPr>
            <w:tcW w:w="495" w:type="dxa"/>
            <w:vMerge/>
          </w:tcPr>
          <w:p w14:paraId="293E415C"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545E38C4"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3DB4A8F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2FF48F37" w14:textId="77777777" w:rsidTr="00335FCE">
        <w:tc>
          <w:tcPr>
            <w:tcW w:w="495" w:type="dxa"/>
          </w:tcPr>
          <w:p w14:paraId="6FA280A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82D997F" w14:textId="77777777" w:rsidR="00335FCE" w:rsidRPr="008B2116" w:rsidRDefault="00335FCE" w:rsidP="00335FCE">
            <w:pPr>
              <w:jc w:val="both"/>
              <w:rPr>
                <w:rFonts w:asciiTheme="minorHAnsi" w:hAnsiTheme="minorHAnsi" w:cstheme="minorHAnsi"/>
                <w:b/>
                <w:bCs/>
                <w:sz w:val="20"/>
                <w:szCs w:val="20"/>
              </w:rPr>
            </w:pPr>
            <w:r w:rsidRPr="00FA71FB">
              <w:rPr>
                <w:rFonts w:asciiTheme="minorHAnsi" w:hAnsiTheme="minorHAnsi" w:cstheme="minorHAnsi"/>
                <w:b/>
                <w:bCs/>
                <w:sz w:val="20"/>
                <w:szCs w:val="20"/>
              </w:rPr>
              <w:t>Reglas o normas</w:t>
            </w:r>
          </w:p>
        </w:tc>
        <w:tc>
          <w:tcPr>
            <w:tcW w:w="5979" w:type="dxa"/>
            <w:gridSpan w:val="2"/>
          </w:tcPr>
          <w:p w14:paraId="18668477" w14:textId="1083CBDF" w:rsidR="00335FCE" w:rsidRPr="008B2116" w:rsidRDefault="00FA71FB" w:rsidP="00FA71FB">
            <w:pPr>
              <w:jc w:val="both"/>
              <w:rPr>
                <w:rFonts w:asciiTheme="minorHAnsi" w:hAnsiTheme="minorHAnsi" w:cstheme="minorHAnsi"/>
                <w:sz w:val="20"/>
                <w:szCs w:val="20"/>
              </w:rPr>
            </w:pPr>
            <w:r w:rsidRPr="006F435C">
              <w:rPr>
                <w:rFonts w:asciiTheme="minorHAnsi" w:hAnsiTheme="minorHAnsi" w:cstheme="minorHAnsi"/>
                <w:sz w:val="20"/>
                <w:szCs w:val="20"/>
              </w:rPr>
              <w:t>COLOMBIA. CON</w:t>
            </w:r>
            <w:r w:rsidR="00DB2893">
              <w:rPr>
                <w:rFonts w:asciiTheme="minorHAnsi" w:hAnsiTheme="minorHAnsi" w:cstheme="minorHAnsi"/>
                <w:sz w:val="20"/>
                <w:szCs w:val="20"/>
              </w:rPr>
              <w:t>C</w:t>
            </w:r>
            <w:r w:rsidRPr="006F435C">
              <w:rPr>
                <w:rFonts w:asciiTheme="minorHAnsi" w:hAnsiTheme="minorHAnsi" w:cstheme="minorHAnsi"/>
                <w:sz w:val="20"/>
                <w:szCs w:val="20"/>
              </w:rPr>
              <w:t>EJO DE BOGOTÁ. Acuerdo 26 de 1994 del Concejo de Bogotá. "Por el cual se crea el Instituto para la Investigación Educativa y el Desarrollo Pedagógico y se dictan otras disposiciones".</w:t>
            </w:r>
          </w:p>
        </w:tc>
      </w:tr>
      <w:tr w:rsidR="00335FCE" w:rsidRPr="008B2116" w14:paraId="736ABDAE" w14:textId="77777777" w:rsidTr="00335FCE">
        <w:tc>
          <w:tcPr>
            <w:tcW w:w="495" w:type="dxa"/>
          </w:tcPr>
          <w:p w14:paraId="5426FD7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6D742FA"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B317538"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0FBC255" w14:textId="77777777" w:rsidR="00335FCE" w:rsidRDefault="00335FCE" w:rsidP="00335FCE">
      <w:pPr>
        <w:jc w:val="both"/>
        <w:rPr>
          <w:sz w:val="22"/>
          <w:szCs w:val="22"/>
        </w:rPr>
      </w:pPr>
    </w:p>
    <w:p w14:paraId="026C2B35" w14:textId="394178E8" w:rsidR="00335FCE" w:rsidRDefault="00335FCE" w:rsidP="00335FCE">
      <w:pPr>
        <w:pStyle w:val="Ttulo3"/>
        <w:rPr>
          <w:rFonts w:ascii="Times New Roman" w:hAnsi="Times New Roman" w:cs="Times New Roman"/>
          <w:color w:val="595959" w:themeColor="text1" w:themeTint="A6"/>
        </w:rPr>
      </w:pPr>
      <w:bookmarkStart w:id="47" w:name="_Toc86661075"/>
      <w:r>
        <w:rPr>
          <w:rFonts w:ascii="Times New Roman" w:hAnsi="Times New Roman" w:cs="Times New Roman"/>
          <w:noProof/>
          <w:color w:val="595959" w:themeColor="text1" w:themeTint="A6"/>
        </w:rPr>
        <w:t>C1</w:t>
      </w:r>
      <w:r w:rsidR="00CF4F9A">
        <w:rPr>
          <w:rFonts w:ascii="Times New Roman" w:hAnsi="Times New Roman" w:cs="Times New Roman"/>
          <w:noProof/>
          <w:color w:val="595959" w:themeColor="text1" w:themeTint="A6"/>
        </w:rPr>
        <w:t>9</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Planes estratégicos de Tecnologías de la Información y las comunicaciones PETIC</w:t>
      </w:r>
      <w:bookmarkEnd w:id="47"/>
    </w:p>
    <w:p w14:paraId="0AC24D79" w14:textId="77777777" w:rsidR="00335FCE" w:rsidRPr="0061047A" w:rsidRDefault="00335FCE" w:rsidP="00335FCE"/>
    <w:p w14:paraId="5B22DDCB"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18367CE6" w14:textId="77777777" w:rsidTr="00335FCE">
        <w:tc>
          <w:tcPr>
            <w:tcW w:w="8494" w:type="dxa"/>
            <w:gridSpan w:val="4"/>
            <w:shd w:val="clear" w:color="auto" w:fill="1F3864" w:themeFill="accent1" w:themeFillShade="80"/>
          </w:tcPr>
          <w:p w14:paraId="63A3A67A" w14:textId="074773AD" w:rsidR="00335FCE" w:rsidRPr="008B2116" w:rsidRDefault="00335FCE" w:rsidP="001C57E1">
            <w:pPr>
              <w:pStyle w:val="Prrafodelista"/>
              <w:numPr>
                <w:ilvl w:val="0"/>
                <w:numId w:val="4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245843C6" w14:textId="77777777" w:rsidTr="00335FCE">
        <w:tc>
          <w:tcPr>
            <w:tcW w:w="495" w:type="dxa"/>
          </w:tcPr>
          <w:p w14:paraId="7D625094"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FBA337A"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555B6F2"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Planes estratégicos de Tecnologías de la Información y las comunicaciones PETIC</w:t>
            </w:r>
          </w:p>
        </w:tc>
      </w:tr>
      <w:tr w:rsidR="00335FCE" w:rsidRPr="008B2116" w14:paraId="0241C2D3" w14:textId="77777777" w:rsidTr="00335FCE">
        <w:tc>
          <w:tcPr>
            <w:tcW w:w="495" w:type="dxa"/>
          </w:tcPr>
          <w:p w14:paraId="692CBEF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4A636B5"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78DB411"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20356884" w14:textId="77777777" w:rsidTr="00335FCE">
        <w:tc>
          <w:tcPr>
            <w:tcW w:w="8494" w:type="dxa"/>
            <w:gridSpan w:val="4"/>
            <w:shd w:val="clear" w:color="auto" w:fill="1F3864" w:themeFill="accent1" w:themeFillShade="80"/>
          </w:tcPr>
          <w:p w14:paraId="2FDBD98B" w14:textId="77777777" w:rsidR="00335FCE" w:rsidRPr="008B2116" w:rsidRDefault="00335FCE" w:rsidP="001C57E1">
            <w:pPr>
              <w:pStyle w:val="Prrafodelista"/>
              <w:numPr>
                <w:ilvl w:val="0"/>
                <w:numId w:val="4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4933220F" w14:textId="77777777" w:rsidTr="00335FCE">
        <w:tc>
          <w:tcPr>
            <w:tcW w:w="495" w:type="dxa"/>
          </w:tcPr>
          <w:p w14:paraId="3BF75137" w14:textId="77777777" w:rsidR="00335FCE" w:rsidRPr="00FA71FB" w:rsidRDefault="00335FCE" w:rsidP="00335FCE">
            <w:pPr>
              <w:jc w:val="both"/>
              <w:rPr>
                <w:rFonts w:asciiTheme="minorHAnsi" w:hAnsiTheme="minorHAnsi" w:cstheme="minorHAnsi"/>
                <w:sz w:val="20"/>
                <w:szCs w:val="20"/>
              </w:rPr>
            </w:pPr>
            <w:r w:rsidRPr="00FA71FB">
              <w:rPr>
                <w:rFonts w:asciiTheme="minorHAnsi" w:hAnsiTheme="minorHAnsi" w:cstheme="minorHAnsi"/>
                <w:sz w:val="20"/>
                <w:szCs w:val="20"/>
              </w:rPr>
              <w:t>2.1</w:t>
            </w:r>
          </w:p>
        </w:tc>
        <w:tc>
          <w:tcPr>
            <w:tcW w:w="2020" w:type="dxa"/>
          </w:tcPr>
          <w:p w14:paraId="19F38CD7" w14:textId="77777777" w:rsidR="00335FCE" w:rsidRPr="00FA71FB" w:rsidRDefault="00335FCE" w:rsidP="00335FCE">
            <w:pPr>
              <w:rPr>
                <w:rFonts w:asciiTheme="minorHAnsi" w:hAnsiTheme="minorHAnsi" w:cstheme="minorHAnsi"/>
                <w:b/>
                <w:bCs/>
                <w:sz w:val="20"/>
                <w:szCs w:val="20"/>
              </w:rPr>
            </w:pPr>
            <w:r w:rsidRPr="00FA71FB">
              <w:rPr>
                <w:rFonts w:asciiTheme="minorHAnsi" w:hAnsiTheme="minorHAnsi" w:cstheme="minorHAnsi"/>
                <w:b/>
                <w:bCs/>
                <w:sz w:val="20"/>
                <w:szCs w:val="20"/>
              </w:rPr>
              <w:t>Alcance y contenido</w:t>
            </w:r>
          </w:p>
        </w:tc>
        <w:tc>
          <w:tcPr>
            <w:tcW w:w="5979" w:type="dxa"/>
            <w:gridSpan w:val="2"/>
          </w:tcPr>
          <w:p w14:paraId="2F6ED020" w14:textId="7104FA1D" w:rsidR="00335FCE" w:rsidRPr="008B2116" w:rsidRDefault="00FA71FB" w:rsidP="00FA71FB">
            <w:pPr>
              <w:jc w:val="both"/>
              <w:rPr>
                <w:rFonts w:asciiTheme="minorHAnsi" w:hAnsiTheme="minorHAnsi" w:cstheme="minorHAnsi"/>
                <w:sz w:val="20"/>
                <w:szCs w:val="20"/>
              </w:rPr>
            </w:pPr>
            <w:r>
              <w:rPr>
                <w:rFonts w:asciiTheme="minorHAnsi" w:hAnsiTheme="minorHAnsi" w:cstheme="minorHAnsi"/>
                <w:sz w:val="20"/>
                <w:szCs w:val="20"/>
              </w:rPr>
              <w:t>Expediente que reúne la</w:t>
            </w:r>
            <w:r w:rsidRPr="00FA71FB">
              <w:rPr>
                <w:rFonts w:asciiTheme="minorHAnsi" w:hAnsiTheme="minorHAnsi" w:cstheme="minorHAnsi"/>
                <w:sz w:val="20"/>
                <w:szCs w:val="20"/>
              </w:rPr>
              <w:t xml:space="preserve"> información en relación a la formulación de proyectos de</w:t>
            </w:r>
            <w:r>
              <w:rPr>
                <w:rFonts w:asciiTheme="minorHAnsi" w:hAnsiTheme="minorHAnsi" w:cstheme="minorHAnsi"/>
                <w:sz w:val="20"/>
                <w:szCs w:val="20"/>
              </w:rPr>
              <w:t xml:space="preserve"> </w:t>
            </w:r>
            <w:r w:rsidRPr="00FA71FB">
              <w:rPr>
                <w:rFonts w:asciiTheme="minorHAnsi" w:hAnsiTheme="minorHAnsi" w:cstheme="minorHAnsi"/>
                <w:sz w:val="20"/>
                <w:szCs w:val="20"/>
              </w:rPr>
              <w:t xml:space="preserve">tecnología enfocados en las necesidades </w:t>
            </w:r>
            <w:r>
              <w:rPr>
                <w:rFonts w:asciiTheme="minorHAnsi" w:hAnsiTheme="minorHAnsi" w:cstheme="minorHAnsi"/>
                <w:sz w:val="20"/>
                <w:szCs w:val="20"/>
              </w:rPr>
              <w:t>y proyecciones del Instituto.</w:t>
            </w:r>
          </w:p>
        </w:tc>
      </w:tr>
      <w:tr w:rsidR="00335FCE" w:rsidRPr="008B2116" w14:paraId="5B4BF147" w14:textId="77777777" w:rsidTr="00335FCE">
        <w:tc>
          <w:tcPr>
            <w:tcW w:w="495" w:type="dxa"/>
          </w:tcPr>
          <w:p w14:paraId="49AE6966"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30E40A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7D742E2" w14:textId="77777777" w:rsidR="001437C0" w:rsidRPr="001437C0"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Plan</w:t>
            </w:r>
          </w:p>
          <w:p w14:paraId="14D21A69" w14:textId="282DAF52" w:rsidR="00335FCE" w:rsidRPr="003E3177" w:rsidRDefault="001437C0" w:rsidP="001437C0">
            <w:pPr>
              <w:jc w:val="both"/>
              <w:rPr>
                <w:rFonts w:asciiTheme="minorHAnsi" w:hAnsiTheme="minorHAnsi" w:cstheme="minorHAnsi"/>
                <w:sz w:val="20"/>
                <w:szCs w:val="20"/>
              </w:rPr>
            </w:pPr>
            <w:r w:rsidRPr="001437C0">
              <w:rPr>
                <w:rFonts w:asciiTheme="minorHAnsi" w:hAnsiTheme="minorHAnsi" w:cstheme="minorHAnsi"/>
                <w:sz w:val="20"/>
                <w:szCs w:val="20"/>
              </w:rPr>
              <w:t>Actas</w:t>
            </w:r>
          </w:p>
        </w:tc>
      </w:tr>
      <w:tr w:rsidR="00335FCE" w:rsidRPr="008B2116" w14:paraId="021888DE" w14:textId="77777777" w:rsidTr="00335FCE">
        <w:tc>
          <w:tcPr>
            <w:tcW w:w="8494" w:type="dxa"/>
            <w:gridSpan w:val="4"/>
            <w:shd w:val="clear" w:color="auto" w:fill="1F3864" w:themeFill="accent1" w:themeFillShade="80"/>
          </w:tcPr>
          <w:p w14:paraId="0B742768" w14:textId="77777777" w:rsidR="00335FCE" w:rsidRPr="008B2116" w:rsidRDefault="00335FCE" w:rsidP="001C57E1">
            <w:pPr>
              <w:pStyle w:val="Prrafodelista"/>
              <w:numPr>
                <w:ilvl w:val="0"/>
                <w:numId w:val="4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6C0CE9" w:rsidRPr="008B2116" w14:paraId="288B6B5C" w14:textId="77777777" w:rsidTr="00335FCE">
        <w:tc>
          <w:tcPr>
            <w:tcW w:w="495" w:type="dxa"/>
          </w:tcPr>
          <w:p w14:paraId="02475616" w14:textId="77777777" w:rsidR="006C0CE9" w:rsidRPr="008B2116" w:rsidRDefault="006C0CE9" w:rsidP="006C0CE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5BE4EA2" w14:textId="77777777" w:rsidR="006C0CE9" w:rsidRPr="008B2116" w:rsidRDefault="006C0CE9" w:rsidP="006C0CE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0DB4FA5" w14:textId="324E369F" w:rsidR="006C0CE9" w:rsidRPr="008B2116" w:rsidRDefault="006C0CE9" w:rsidP="006C0CE9">
            <w:pPr>
              <w:jc w:val="both"/>
              <w:rPr>
                <w:rFonts w:asciiTheme="minorHAnsi" w:hAnsiTheme="minorHAnsi" w:cstheme="minorHAnsi"/>
                <w:sz w:val="20"/>
                <w:szCs w:val="20"/>
              </w:rPr>
            </w:pPr>
            <w:r>
              <w:rPr>
                <w:rFonts w:asciiTheme="minorHAnsi" w:hAnsiTheme="minorHAnsi" w:cstheme="minorHAnsi"/>
                <w:sz w:val="20"/>
                <w:szCs w:val="20"/>
              </w:rPr>
              <w:t>5 años</w:t>
            </w:r>
          </w:p>
        </w:tc>
      </w:tr>
      <w:tr w:rsidR="006C0CE9" w:rsidRPr="008B2116" w14:paraId="218381C0" w14:textId="77777777" w:rsidTr="00335FCE">
        <w:tc>
          <w:tcPr>
            <w:tcW w:w="495" w:type="dxa"/>
          </w:tcPr>
          <w:p w14:paraId="07A28350" w14:textId="77777777" w:rsidR="006C0CE9" w:rsidRPr="008B2116" w:rsidRDefault="006C0CE9" w:rsidP="006C0CE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0945435" w14:textId="77777777" w:rsidR="006C0CE9" w:rsidRPr="008B2116" w:rsidRDefault="006C0CE9" w:rsidP="006C0CE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56F14F3" w14:textId="748F9D91" w:rsidR="006C0CE9" w:rsidRPr="008B2116" w:rsidRDefault="006C0CE9" w:rsidP="006C0CE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335FCE" w:rsidRPr="008B2116" w14:paraId="4A5135EF" w14:textId="77777777" w:rsidTr="00335FCE">
        <w:tc>
          <w:tcPr>
            <w:tcW w:w="8494" w:type="dxa"/>
            <w:gridSpan w:val="4"/>
            <w:shd w:val="clear" w:color="auto" w:fill="1F3864" w:themeFill="accent1" w:themeFillShade="80"/>
          </w:tcPr>
          <w:p w14:paraId="4D156F07" w14:textId="77777777" w:rsidR="00335FCE" w:rsidRPr="008B2116" w:rsidRDefault="00335FCE" w:rsidP="001C57E1">
            <w:pPr>
              <w:pStyle w:val="Prrafodelista"/>
              <w:numPr>
                <w:ilvl w:val="0"/>
                <w:numId w:val="4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5713E2BB" w14:textId="77777777" w:rsidTr="00335FCE">
        <w:tc>
          <w:tcPr>
            <w:tcW w:w="495" w:type="dxa"/>
            <w:vMerge w:val="restart"/>
          </w:tcPr>
          <w:p w14:paraId="288EFC3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06EEDDA"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AA7813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23EB405C" w14:textId="77777777" w:rsidTr="00335FCE">
        <w:tc>
          <w:tcPr>
            <w:tcW w:w="495" w:type="dxa"/>
            <w:vMerge/>
          </w:tcPr>
          <w:p w14:paraId="30EE0709"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3690BBB6"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697E0DFB"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4C605409" w14:textId="77777777" w:rsidTr="00335FCE">
        <w:tc>
          <w:tcPr>
            <w:tcW w:w="495" w:type="dxa"/>
          </w:tcPr>
          <w:p w14:paraId="1310CBA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661DBC1" w14:textId="77777777" w:rsidR="00335FCE" w:rsidRPr="008B2116" w:rsidRDefault="00335FCE" w:rsidP="00335FCE">
            <w:pPr>
              <w:jc w:val="both"/>
              <w:rPr>
                <w:rFonts w:asciiTheme="minorHAnsi" w:hAnsiTheme="minorHAnsi" w:cstheme="minorHAnsi"/>
                <w:b/>
                <w:bCs/>
                <w:sz w:val="20"/>
                <w:szCs w:val="20"/>
              </w:rPr>
            </w:pPr>
            <w:r w:rsidRPr="0090709B">
              <w:rPr>
                <w:rFonts w:asciiTheme="minorHAnsi" w:hAnsiTheme="minorHAnsi" w:cstheme="minorHAnsi"/>
                <w:b/>
                <w:bCs/>
                <w:sz w:val="20"/>
                <w:szCs w:val="20"/>
              </w:rPr>
              <w:t>Reglas o normas</w:t>
            </w:r>
          </w:p>
        </w:tc>
        <w:tc>
          <w:tcPr>
            <w:tcW w:w="5979" w:type="dxa"/>
            <w:gridSpan w:val="2"/>
          </w:tcPr>
          <w:p w14:paraId="079A6626" w14:textId="3E594E65" w:rsidR="001F2690" w:rsidRDefault="001F2690" w:rsidP="001F2690">
            <w:pPr>
              <w:rPr>
                <w:rFonts w:asciiTheme="minorHAnsi" w:hAnsiTheme="minorHAnsi" w:cstheme="minorHAnsi"/>
                <w:sz w:val="20"/>
                <w:szCs w:val="20"/>
              </w:rPr>
            </w:pPr>
            <w:r>
              <w:rPr>
                <w:rFonts w:asciiTheme="minorHAnsi" w:hAnsiTheme="minorHAnsi" w:cstheme="minorHAnsi"/>
                <w:sz w:val="20"/>
                <w:szCs w:val="20"/>
              </w:rPr>
              <w:t xml:space="preserve">COLOMBIA. </w:t>
            </w:r>
            <w:r w:rsidR="0090709B">
              <w:rPr>
                <w:rFonts w:asciiTheme="minorHAnsi" w:hAnsiTheme="minorHAnsi" w:cstheme="minorHAnsi"/>
                <w:sz w:val="20"/>
                <w:szCs w:val="20"/>
              </w:rPr>
              <w:t>COMISIÓN DISTRITAL DE SISTEMAS (CDS) DE BOGOTÁ D.C.</w:t>
            </w:r>
            <w:r>
              <w:rPr>
                <w:rFonts w:asciiTheme="minorHAnsi" w:hAnsiTheme="minorHAnsi" w:cstheme="minorHAnsi"/>
                <w:sz w:val="20"/>
                <w:szCs w:val="20"/>
              </w:rPr>
              <w:t xml:space="preserve">. </w:t>
            </w:r>
            <w:r w:rsidRPr="001F2690">
              <w:rPr>
                <w:rFonts w:asciiTheme="minorHAnsi" w:hAnsiTheme="minorHAnsi" w:cstheme="minorHAnsi"/>
                <w:sz w:val="20"/>
                <w:szCs w:val="20"/>
              </w:rPr>
              <w:t>Resolución 305 de 2008. Por la cual se expiden políticas públicas para las entidades, organismos y órganos de</w:t>
            </w:r>
            <w:r>
              <w:rPr>
                <w:rFonts w:asciiTheme="minorHAnsi" w:hAnsiTheme="minorHAnsi" w:cstheme="minorHAnsi"/>
                <w:sz w:val="20"/>
                <w:szCs w:val="20"/>
              </w:rPr>
              <w:t xml:space="preserve"> </w:t>
            </w:r>
            <w:r w:rsidRPr="001F2690">
              <w:rPr>
                <w:rFonts w:asciiTheme="minorHAnsi" w:hAnsiTheme="minorHAnsi" w:cstheme="minorHAnsi"/>
                <w:sz w:val="20"/>
                <w:szCs w:val="20"/>
              </w:rPr>
              <w:t>control del Distrito Capital en materia de Tecnologías de la Información y</w:t>
            </w:r>
            <w:r w:rsidR="0090709B">
              <w:rPr>
                <w:rFonts w:asciiTheme="minorHAnsi" w:hAnsiTheme="minorHAnsi" w:cstheme="minorHAnsi"/>
                <w:sz w:val="20"/>
                <w:szCs w:val="20"/>
              </w:rPr>
              <w:t xml:space="preserve"> </w:t>
            </w:r>
            <w:r w:rsidRPr="001F2690">
              <w:rPr>
                <w:rFonts w:asciiTheme="minorHAnsi" w:hAnsiTheme="minorHAnsi" w:cstheme="minorHAnsi"/>
                <w:sz w:val="20"/>
                <w:szCs w:val="20"/>
              </w:rPr>
              <w:t>Comunicaciones respecto a la planeación, seguridad, democratización, calidad, racionalización del gasto, conectividad, infraestructura de Datos Espaciales y Software Libre.</w:t>
            </w:r>
          </w:p>
          <w:p w14:paraId="04E3EE94" w14:textId="77777777" w:rsidR="001F2690" w:rsidRPr="001F2690" w:rsidRDefault="001F2690" w:rsidP="001F2690">
            <w:pPr>
              <w:rPr>
                <w:rFonts w:asciiTheme="minorHAnsi" w:hAnsiTheme="minorHAnsi" w:cstheme="minorHAnsi"/>
                <w:sz w:val="20"/>
                <w:szCs w:val="20"/>
              </w:rPr>
            </w:pPr>
          </w:p>
          <w:p w14:paraId="0551FFD7" w14:textId="0D9165B3" w:rsidR="001F2690" w:rsidRDefault="0090709B" w:rsidP="001F2690">
            <w:pPr>
              <w:rPr>
                <w:rFonts w:asciiTheme="minorHAnsi" w:hAnsiTheme="minorHAnsi" w:cstheme="minorHAnsi"/>
                <w:sz w:val="20"/>
                <w:szCs w:val="20"/>
              </w:rPr>
            </w:pPr>
            <w:r>
              <w:rPr>
                <w:rFonts w:asciiTheme="minorHAnsi" w:hAnsiTheme="minorHAnsi" w:cstheme="minorHAnsi"/>
                <w:sz w:val="20"/>
                <w:szCs w:val="20"/>
              </w:rPr>
              <w:t xml:space="preserve">COLOMBIA. ALCALDIA MAYOR DE BOGOTÁ. </w:t>
            </w:r>
            <w:r w:rsidR="001F2690" w:rsidRPr="001F2690">
              <w:rPr>
                <w:rFonts w:asciiTheme="minorHAnsi" w:hAnsiTheme="minorHAnsi" w:cstheme="minorHAnsi"/>
                <w:sz w:val="20"/>
                <w:szCs w:val="20"/>
              </w:rPr>
              <w:t>Directiva     005     de     2005.     Políticas     Generales     de</w:t>
            </w:r>
            <w:r w:rsidR="001F2690">
              <w:rPr>
                <w:rFonts w:asciiTheme="minorHAnsi" w:hAnsiTheme="minorHAnsi" w:cstheme="minorHAnsi"/>
                <w:sz w:val="20"/>
                <w:szCs w:val="20"/>
              </w:rPr>
              <w:t xml:space="preserve"> </w:t>
            </w:r>
            <w:r w:rsidR="001F2690" w:rsidRPr="001F2690">
              <w:rPr>
                <w:rFonts w:asciiTheme="minorHAnsi" w:hAnsiTheme="minorHAnsi" w:cstheme="minorHAnsi"/>
                <w:sz w:val="20"/>
                <w:szCs w:val="20"/>
              </w:rPr>
              <w:t>Tecnologías de Información y Comunicaciones aplicables a las</w:t>
            </w:r>
            <w:r w:rsidR="001F2690">
              <w:rPr>
                <w:rFonts w:asciiTheme="minorHAnsi" w:hAnsiTheme="minorHAnsi" w:cstheme="minorHAnsi"/>
                <w:sz w:val="20"/>
                <w:szCs w:val="20"/>
              </w:rPr>
              <w:t xml:space="preserve"> </w:t>
            </w:r>
            <w:r w:rsidR="001F2690" w:rsidRPr="001F2690">
              <w:rPr>
                <w:rFonts w:asciiTheme="minorHAnsi" w:hAnsiTheme="minorHAnsi" w:cstheme="minorHAnsi"/>
                <w:sz w:val="20"/>
                <w:szCs w:val="20"/>
              </w:rPr>
              <w:t xml:space="preserve">entidades del Distrito Capital. </w:t>
            </w:r>
          </w:p>
          <w:p w14:paraId="1BBBAA29" w14:textId="77777777" w:rsidR="001F2690" w:rsidRDefault="001F2690" w:rsidP="001F2690">
            <w:pPr>
              <w:rPr>
                <w:rFonts w:asciiTheme="minorHAnsi" w:hAnsiTheme="minorHAnsi" w:cstheme="minorHAnsi"/>
                <w:sz w:val="20"/>
                <w:szCs w:val="20"/>
              </w:rPr>
            </w:pPr>
          </w:p>
          <w:p w14:paraId="733827EB" w14:textId="19CBDC02" w:rsidR="00335FCE" w:rsidRPr="008B2116" w:rsidRDefault="0090709B" w:rsidP="001F2690">
            <w:pPr>
              <w:rPr>
                <w:rFonts w:asciiTheme="minorHAnsi" w:hAnsiTheme="minorHAnsi" w:cstheme="minorHAnsi"/>
                <w:sz w:val="20"/>
                <w:szCs w:val="20"/>
              </w:rPr>
            </w:pPr>
            <w:r>
              <w:rPr>
                <w:rFonts w:asciiTheme="minorHAnsi" w:hAnsiTheme="minorHAnsi" w:cstheme="minorHAnsi"/>
                <w:sz w:val="20"/>
                <w:szCs w:val="20"/>
              </w:rPr>
              <w:t xml:space="preserve">COLOMBIA. ALTA CONSEJERÍA DISTRITAL PARA LAS TIC. </w:t>
            </w:r>
            <w:r w:rsidR="001F2690" w:rsidRPr="001F2690">
              <w:rPr>
                <w:rFonts w:asciiTheme="minorHAnsi" w:hAnsiTheme="minorHAnsi" w:cstheme="minorHAnsi"/>
                <w:sz w:val="20"/>
                <w:szCs w:val="20"/>
              </w:rPr>
              <w:t>Directiva Distrital 002 de    2002.   Reglamenta    la    formulación    de    proyectos informáticos y de comunicaciones.</w:t>
            </w:r>
          </w:p>
        </w:tc>
      </w:tr>
      <w:tr w:rsidR="00335FCE" w:rsidRPr="008B2116" w14:paraId="23F70854" w14:textId="77777777" w:rsidTr="00335FCE">
        <w:tc>
          <w:tcPr>
            <w:tcW w:w="495" w:type="dxa"/>
          </w:tcPr>
          <w:p w14:paraId="2684CC3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4F9C1A60"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2ACA307"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E5FBD8B" w14:textId="4B7D502F" w:rsidR="00335FCE" w:rsidRDefault="00335FCE" w:rsidP="00335FCE">
      <w:pPr>
        <w:pStyle w:val="Ttulo3"/>
        <w:rPr>
          <w:rFonts w:ascii="Times New Roman" w:hAnsi="Times New Roman" w:cs="Times New Roman"/>
          <w:noProof/>
          <w:color w:val="595959" w:themeColor="text1" w:themeTint="A6"/>
        </w:rPr>
      </w:pPr>
    </w:p>
    <w:p w14:paraId="217A010E" w14:textId="77777777" w:rsidR="00CF4F9A" w:rsidRPr="00CF4F9A" w:rsidRDefault="00CF4F9A" w:rsidP="00CF4F9A"/>
    <w:p w14:paraId="49F75589" w14:textId="338DDE8F" w:rsidR="00335FCE" w:rsidRDefault="00335FCE" w:rsidP="00335FCE">
      <w:pPr>
        <w:pStyle w:val="Ttulo3"/>
        <w:rPr>
          <w:rFonts w:ascii="Times New Roman" w:hAnsi="Times New Roman" w:cs="Times New Roman"/>
          <w:color w:val="595959" w:themeColor="text1" w:themeTint="A6"/>
        </w:rPr>
      </w:pPr>
      <w:bookmarkStart w:id="48" w:name="_Toc86661076"/>
      <w:r>
        <w:rPr>
          <w:rFonts w:ascii="Times New Roman" w:hAnsi="Times New Roman" w:cs="Times New Roman"/>
          <w:noProof/>
          <w:color w:val="595959" w:themeColor="text1" w:themeTint="A6"/>
        </w:rPr>
        <w:t>C</w:t>
      </w:r>
      <w:r w:rsidR="00CF4F9A">
        <w:rPr>
          <w:rFonts w:ascii="Times New Roman" w:hAnsi="Times New Roman" w:cs="Times New Roman"/>
          <w:noProof/>
          <w:color w:val="595959" w:themeColor="text1" w:themeTint="A6"/>
        </w:rPr>
        <w:t>20</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 xml:space="preserve">Planes Institucionales de </w:t>
      </w:r>
      <w:r>
        <w:rPr>
          <w:rFonts w:ascii="Times New Roman" w:hAnsi="Times New Roman" w:cs="Times New Roman"/>
          <w:noProof/>
          <w:color w:val="595959" w:themeColor="text1" w:themeTint="A6"/>
        </w:rPr>
        <w:t>P</w:t>
      </w:r>
      <w:r w:rsidRPr="000A11B1">
        <w:rPr>
          <w:rFonts w:ascii="Times New Roman" w:hAnsi="Times New Roman" w:cs="Times New Roman"/>
          <w:noProof/>
          <w:color w:val="595959" w:themeColor="text1" w:themeTint="A6"/>
        </w:rPr>
        <w:t xml:space="preserve">articipación </w:t>
      </w:r>
      <w:r>
        <w:rPr>
          <w:rFonts w:ascii="Times New Roman" w:hAnsi="Times New Roman" w:cs="Times New Roman"/>
          <w:noProof/>
          <w:color w:val="595959" w:themeColor="text1" w:themeTint="A6"/>
        </w:rPr>
        <w:t>C</w:t>
      </w:r>
      <w:r w:rsidRPr="000A11B1">
        <w:rPr>
          <w:rFonts w:ascii="Times New Roman" w:hAnsi="Times New Roman" w:cs="Times New Roman"/>
          <w:noProof/>
          <w:color w:val="595959" w:themeColor="text1" w:themeTint="A6"/>
        </w:rPr>
        <w:t>iudadana</w:t>
      </w:r>
      <w:bookmarkEnd w:id="48"/>
    </w:p>
    <w:p w14:paraId="30995305" w14:textId="77777777" w:rsidR="00335FCE" w:rsidRPr="0061047A" w:rsidRDefault="00335FCE" w:rsidP="00335FCE"/>
    <w:p w14:paraId="0512B006"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0E12050E" w14:textId="77777777" w:rsidTr="00335FCE">
        <w:tc>
          <w:tcPr>
            <w:tcW w:w="8494" w:type="dxa"/>
            <w:gridSpan w:val="4"/>
            <w:shd w:val="clear" w:color="auto" w:fill="1F3864" w:themeFill="accent1" w:themeFillShade="80"/>
          </w:tcPr>
          <w:p w14:paraId="38F79B6A" w14:textId="7685DC78" w:rsidR="00335FCE" w:rsidRPr="008B2116" w:rsidRDefault="00335FCE" w:rsidP="001C57E1">
            <w:pPr>
              <w:pStyle w:val="Prrafodelista"/>
              <w:numPr>
                <w:ilvl w:val="0"/>
                <w:numId w:val="4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2279B65D" w14:textId="77777777" w:rsidTr="00335FCE">
        <w:tc>
          <w:tcPr>
            <w:tcW w:w="495" w:type="dxa"/>
          </w:tcPr>
          <w:p w14:paraId="6458B1DE"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9AC6BF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6B5AB4F" w14:textId="23E4297C"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Planes Institucionales de </w:t>
            </w:r>
            <w:r w:rsidR="00EE706A">
              <w:rPr>
                <w:rFonts w:asciiTheme="minorHAnsi" w:hAnsiTheme="minorHAnsi" w:cstheme="minorHAnsi"/>
                <w:noProof/>
                <w:sz w:val="20"/>
                <w:szCs w:val="20"/>
              </w:rPr>
              <w:t>P</w:t>
            </w:r>
            <w:r w:rsidRPr="000A11B1">
              <w:rPr>
                <w:rFonts w:asciiTheme="minorHAnsi" w:hAnsiTheme="minorHAnsi" w:cstheme="minorHAnsi"/>
                <w:noProof/>
                <w:sz w:val="20"/>
                <w:szCs w:val="20"/>
              </w:rPr>
              <w:t xml:space="preserve">articipación </w:t>
            </w:r>
            <w:r w:rsidR="00EE706A">
              <w:rPr>
                <w:rFonts w:asciiTheme="minorHAnsi" w:hAnsiTheme="minorHAnsi" w:cstheme="minorHAnsi"/>
                <w:noProof/>
                <w:sz w:val="20"/>
                <w:szCs w:val="20"/>
              </w:rPr>
              <w:t>C</w:t>
            </w:r>
            <w:r w:rsidRPr="000A11B1">
              <w:rPr>
                <w:rFonts w:asciiTheme="minorHAnsi" w:hAnsiTheme="minorHAnsi" w:cstheme="minorHAnsi"/>
                <w:noProof/>
                <w:sz w:val="20"/>
                <w:szCs w:val="20"/>
              </w:rPr>
              <w:t>iudadana</w:t>
            </w:r>
          </w:p>
        </w:tc>
      </w:tr>
      <w:tr w:rsidR="00335FCE" w:rsidRPr="008B2116" w14:paraId="3B6C9861" w14:textId="77777777" w:rsidTr="00335FCE">
        <w:tc>
          <w:tcPr>
            <w:tcW w:w="495" w:type="dxa"/>
          </w:tcPr>
          <w:p w14:paraId="3255DE42"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33C66F7"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F46D52A"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335FCE" w:rsidRPr="008B2116" w14:paraId="41CE38D3" w14:textId="77777777" w:rsidTr="00335FCE">
        <w:tc>
          <w:tcPr>
            <w:tcW w:w="8494" w:type="dxa"/>
            <w:gridSpan w:val="4"/>
            <w:shd w:val="clear" w:color="auto" w:fill="1F3864" w:themeFill="accent1" w:themeFillShade="80"/>
          </w:tcPr>
          <w:p w14:paraId="501E9F33" w14:textId="77777777" w:rsidR="00335FCE" w:rsidRPr="008B2116" w:rsidRDefault="00335FCE" w:rsidP="001C57E1">
            <w:pPr>
              <w:pStyle w:val="Prrafodelista"/>
              <w:numPr>
                <w:ilvl w:val="0"/>
                <w:numId w:val="4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0D249661" w14:textId="77777777" w:rsidTr="00335FCE">
        <w:tc>
          <w:tcPr>
            <w:tcW w:w="495" w:type="dxa"/>
          </w:tcPr>
          <w:p w14:paraId="1F66D391"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6CF1E25" w14:textId="77777777" w:rsidR="00335FCE" w:rsidRPr="005E62E9" w:rsidRDefault="00335FCE" w:rsidP="00335FCE">
            <w:pPr>
              <w:rPr>
                <w:rFonts w:asciiTheme="minorHAnsi" w:hAnsiTheme="minorHAnsi" w:cstheme="minorHAnsi"/>
                <w:b/>
                <w:bCs/>
                <w:sz w:val="20"/>
                <w:szCs w:val="20"/>
              </w:rPr>
            </w:pPr>
            <w:r w:rsidRPr="003542DF">
              <w:rPr>
                <w:rFonts w:asciiTheme="minorHAnsi" w:hAnsiTheme="minorHAnsi" w:cstheme="minorHAnsi"/>
                <w:b/>
                <w:bCs/>
                <w:sz w:val="20"/>
                <w:szCs w:val="20"/>
              </w:rPr>
              <w:t>Alcance y contenido</w:t>
            </w:r>
          </w:p>
        </w:tc>
        <w:tc>
          <w:tcPr>
            <w:tcW w:w="5979" w:type="dxa"/>
            <w:gridSpan w:val="2"/>
          </w:tcPr>
          <w:p w14:paraId="12C43B53" w14:textId="61C446C9" w:rsidR="003542DF" w:rsidRPr="008B2116" w:rsidRDefault="003542DF" w:rsidP="003542DF">
            <w:pPr>
              <w:jc w:val="both"/>
              <w:rPr>
                <w:rFonts w:asciiTheme="minorHAnsi" w:hAnsiTheme="minorHAnsi" w:cstheme="minorHAnsi"/>
                <w:sz w:val="20"/>
                <w:szCs w:val="20"/>
              </w:rPr>
            </w:pPr>
            <w:r>
              <w:rPr>
                <w:rFonts w:asciiTheme="minorHAnsi" w:hAnsiTheme="minorHAnsi" w:cstheme="minorHAnsi"/>
                <w:sz w:val="20"/>
                <w:szCs w:val="20"/>
              </w:rPr>
              <w:t xml:space="preserve">Expediente que reúne los documentos que orientan </w:t>
            </w:r>
            <w:r w:rsidR="0045658A">
              <w:rPr>
                <w:rFonts w:asciiTheme="minorHAnsi" w:hAnsiTheme="minorHAnsi" w:cstheme="minorHAnsi"/>
                <w:sz w:val="20"/>
                <w:szCs w:val="20"/>
              </w:rPr>
              <w:t>las</w:t>
            </w:r>
            <w:r>
              <w:rPr>
                <w:rFonts w:asciiTheme="minorHAnsi" w:hAnsiTheme="minorHAnsi" w:cstheme="minorHAnsi"/>
                <w:sz w:val="20"/>
                <w:szCs w:val="20"/>
              </w:rPr>
              <w:t xml:space="preserve"> acciones de participación ciudadana</w:t>
            </w:r>
            <w:r w:rsidR="0045658A">
              <w:rPr>
                <w:rFonts w:asciiTheme="minorHAnsi" w:hAnsiTheme="minorHAnsi" w:cstheme="minorHAnsi"/>
                <w:sz w:val="20"/>
                <w:szCs w:val="20"/>
              </w:rPr>
              <w:t xml:space="preserve"> que planea el</w:t>
            </w:r>
            <w:r w:rsidR="0006656D">
              <w:rPr>
                <w:rFonts w:asciiTheme="minorHAnsi" w:hAnsiTheme="minorHAnsi" w:cstheme="minorHAnsi"/>
                <w:sz w:val="20"/>
                <w:szCs w:val="20"/>
              </w:rPr>
              <w:t xml:space="preserve"> IDEP</w:t>
            </w:r>
            <w:r w:rsidR="0045658A">
              <w:rPr>
                <w:rFonts w:asciiTheme="minorHAnsi" w:hAnsiTheme="minorHAnsi" w:cstheme="minorHAnsi"/>
                <w:sz w:val="20"/>
                <w:szCs w:val="20"/>
              </w:rPr>
              <w:t>, además de servir como medio de</w:t>
            </w:r>
            <w:r w:rsidR="0006656D">
              <w:rPr>
                <w:rFonts w:asciiTheme="minorHAnsi" w:hAnsiTheme="minorHAnsi" w:cstheme="minorHAnsi"/>
                <w:sz w:val="20"/>
                <w:szCs w:val="20"/>
              </w:rPr>
              <w:t xml:space="preserve"> informa</w:t>
            </w:r>
            <w:r w:rsidR="0045658A">
              <w:rPr>
                <w:rFonts w:asciiTheme="minorHAnsi" w:hAnsiTheme="minorHAnsi" w:cstheme="minorHAnsi"/>
                <w:sz w:val="20"/>
                <w:szCs w:val="20"/>
              </w:rPr>
              <w:t xml:space="preserve">ción para que </w:t>
            </w:r>
            <w:r w:rsidR="0006656D">
              <w:rPr>
                <w:rFonts w:asciiTheme="minorHAnsi" w:hAnsiTheme="minorHAnsi" w:cstheme="minorHAnsi"/>
                <w:sz w:val="20"/>
                <w:szCs w:val="20"/>
              </w:rPr>
              <w:t xml:space="preserve">la ciudadanía y partes interesadas </w:t>
            </w:r>
            <w:r w:rsidR="0045658A">
              <w:rPr>
                <w:rFonts w:asciiTheme="minorHAnsi" w:hAnsiTheme="minorHAnsi" w:cstheme="minorHAnsi"/>
                <w:sz w:val="20"/>
                <w:szCs w:val="20"/>
              </w:rPr>
              <w:t xml:space="preserve">conozcan </w:t>
            </w:r>
            <w:r w:rsidR="0006656D">
              <w:rPr>
                <w:rFonts w:asciiTheme="minorHAnsi" w:hAnsiTheme="minorHAnsi" w:cstheme="minorHAnsi"/>
                <w:sz w:val="20"/>
                <w:szCs w:val="20"/>
              </w:rPr>
              <w:t>sobre los espacios de participación</w:t>
            </w:r>
            <w:r w:rsidR="0045658A">
              <w:rPr>
                <w:rFonts w:asciiTheme="minorHAnsi" w:hAnsiTheme="minorHAnsi" w:cstheme="minorHAnsi"/>
                <w:sz w:val="20"/>
                <w:szCs w:val="20"/>
              </w:rPr>
              <w:t xml:space="preserve"> disponibles</w:t>
            </w:r>
            <w:r w:rsidR="0006656D">
              <w:rPr>
                <w:rFonts w:asciiTheme="minorHAnsi" w:hAnsiTheme="minorHAnsi" w:cstheme="minorHAnsi"/>
                <w:sz w:val="20"/>
                <w:szCs w:val="20"/>
              </w:rPr>
              <w:t>.</w:t>
            </w:r>
          </w:p>
        </w:tc>
      </w:tr>
      <w:tr w:rsidR="00335FCE" w:rsidRPr="008B2116" w14:paraId="1A38DB97" w14:textId="77777777" w:rsidTr="00335FCE">
        <w:tc>
          <w:tcPr>
            <w:tcW w:w="495" w:type="dxa"/>
          </w:tcPr>
          <w:p w14:paraId="4FA9B5B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CAC38D1"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6629076" w14:textId="77777777" w:rsidR="00226548" w:rsidRPr="00226548" w:rsidRDefault="00226548" w:rsidP="00226548">
            <w:pPr>
              <w:jc w:val="both"/>
              <w:rPr>
                <w:rFonts w:asciiTheme="minorHAnsi" w:hAnsiTheme="minorHAnsi" w:cstheme="minorHAnsi"/>
                <w:sz w:val="20"/>
                <w:szCs w:val="20"/>
              </w:rPr>
            </w:pPr>
            <w:r w:rsidRPr="00226548">
              <w:rPr>
                <w:rFonts w:asciiTheme="minorHAnsi" w:hAnsiTheme="minorHAnsi" w:cstheme="minorHAnsi"/>
                <w:sz w:val="20"/>
                <w:szCs w:val="20"/>
              </w:rPr>
              <w:t xml:space="preserve">Plan </w:t>
            </w:r>
          </w:p>
          <w:p w14:paraId="360C8AE2" w14:textId="3AF2F8FE" w:rsidR="00335FCE" w:rsidRPr="003E3177" w:rsidRDefault="00CF4F9A" w:rsidP="00226548">
            <w:pPr>
              <w:jc w:val="both"/>
              <w:rPr>
                <w:rFonts w:asciiTheme="minorHAnsi" w:hAnsiTheme="minorHAnsi" w:cstheme="minorHAnsi"/>
                <w:sz w:val="20"/>
                <w:szCs w:val="20"/>
              </w:rPr>
            </w:pPr>
            <w:r>
              <w:rPr>
                <w:rFonts w:asciiTheme="minorHAnsi" w:hAnsiTheme="minorHAnsi" w:cstheme="minorHAnsi"/>
                <w:sz w:val="20"/>
                <w:szCs w:val="20"/>
              </w:rPr>
              <w:t>Seguimientos trimestrales</w:t>
            </w:r>
          </w:p>
        </w:tc>
      </w:tr>
      <w:tr w:rsidR="00335FCE" w:rsidRPr="008B2116" w14:paraId="2F3AB1B1" w14:textId="77777777" w:rsidTr="00335FCE">
        <w:tc>
          <w:tcPr>
            <w:tcW w:w="8494" w:type="dxa"/>
            <w:gridSpan w:val="4"/>
            <w:shd w:val="clear" w:color="auto" w:fill="1F3864" w:themeFill="accent1" w:themeFillShade="80"/>
          </w:tcPr>
          <w:p w14:paraId="124D0161" w14:textId="77777777" w:rsidR="00335FCE" w:rsidRPr="008B2116" w:rsidRDefault="00335FCE" w:rsidP="001C57E1">
            <w:pPr>
              <w:pStyle w:val="Prrafodelista"/>
              <w:numPr>
                <w:ilvl w:val="0"/>
                <w:numId w:val="4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26548" w:rsidRPr="008B2116" w14:paraId="4674840D" w14:textId="77777777" w:rsidTr="00335FCE">
        <w:tc>
          <w:tcPr>
            <w:tcW w:w="495" w:type="dxa"/>
          </w:tcPr>
          <w:p w14:paraId="79BFA9C4" w14:textId="77777777" w:rsidR="00226548" w:rsidRPr="008B2116" w:rsidRDefault="00226548" w:rsidP="00226548">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8E0B592" w14:textId="77777777" w:rsidR="00226548" w:rsidRPr="008B2116" w:rsidRDefault="00226548" w:rsidP="00226548">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FA27522" w14:textId="0DD2C4F6" w:rsidR="00226548" w:rsidRPr="008B2116" w:rsidRDefault="00226548" w:rsidP="00226548">
            <w:pPr>
              <w:jc w:val="both"/>
              <w:rPr>
                <w:rFonts w:asciiTheme="minorHAnsi" w:hAnsiTheme="minorHAnsi" w:cstheme="minorHAnsi"/>
                <w:sz w:val="20"/>
                <w:szCs w:val="20"/>
              </w:rPr>
            </w:pPr>
            <w:r>
              <w:rPr>
                <w:rFonts w:asciiTheme="minorHAnsi" w:hAnsiTheme="minorHAnsi" w:cstheme="minorHAnsi"/>
                <w:sz w:val="20"/>
                <w:szCs w:val="20"/>
              </w:rPr>
              <w:t>5 año</w:t>
            </w:r>
            <w:r w:rsidR="003542DF">
              <w:rPr>
                <w:rFonts w:asciiTheme="minorHAnsi" w:hAnsiTheme="minorHAnsi" w:cstheme="minorHAnsi"/>
                <w:sz w:val="20"/>
                <w:szCs w:val="20"/>
              </w:rPr>
              <w:t>s</w:t>
            </w:r>
          </w:p>
        </w:tc>
      </w:tr>
      <w:tr w:rsidR="00226548" w:rsidRPr="008B2116" w14:paraId="69C21A8A" w14:textId="77777777" w:rsidTr="00335FCE">
        <w:tc>
          <w:tcPr>
            <w:tcW w:w="495" w:type="dxa"/>
          </w:tcPr>
          <w:p w14:paraId="7EFAB35F" w14:textId="77777777" w:rsidR="00226548" w:rsidRPr="008B2116" w:rsidRDefault="00226548" w:rsidP="00226548">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2C03CBE" w14:textId="77777777" w:rsidR="00226548" w:rsidRPr="008B2116" w:rsidRDefault="00226548" w:rsidP="00226548">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3E74154" w14:textId="1646F5E7" w:rsidR="00226548" w:rsidRPr="008B2116" w:rsidRDefault="00226548" w:rsidP="00226548">
            <w:pPr>
              <w:jc w:val="both"/>
              <w:rPr>
                <w:rFonts w:asciiTheme="minorHAnsi" w:hAnsiTheme="minorHAnsi" w:cstheme="minorHAnsi"/>
                <w:sz w:val="20"/>
                <w:szCs w:val="20"/>
              </w:rPr>
            </w:pPr>
            <w:r>
              <w:rPr>
                <w:rFonts w:asciiTheme="minorHAnsi" w:hAnsiTheme="minorHAnsi" w:cstheme="minorHAnsi"/>
                <w:sz w:val="20"/>
                <w:szCs w:val="20"/>
              </w:rPr>
              <w:t xml:space="preserve">Conservación Total </w:t>
            </w:r>
          </w:p>
        </w:tc>
      </w:tr>
      <w:tr w:rsidR="00335FCE" w:rsidRPr="008B2116" w14:paraId="315B0515" w14:textId="77777777" w:rsidTr="00335FCE">
        <w:tc>
          <w:tcPr>
            <w:tcW w:w="8494" w:type="dxa"/>
            <w:gridSpan w:val="4"/>
            <w:shd w:val="clear" w:color="auto" w:fill="1F3864" w:themeFill="accent1" w:themeFillShade="80"/>
          </w:tcPr>
          <w:p w14:paraId="568116F8" w14:textId="77777777" w:rsidR="00335FCE" w:rsidRPr="008B2116" w:rsidRDefault="00335FCE" w:rsidP="001C57E1">
            <w:pPr>
              <w:pStyle w:val="Prrafodelista"/>
              <w:numPr>
                <w:ilvl w:val="0"/>
                <w:numId w:val="4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3D2B6178" w14:textId="77777777" w:rsidTr="00335FCE">
        <w:tc>
          <w:tcPr>
            <w:tcW w:w="495" w:type="dxa"/>
            <w:vMerge w:val="restart"/>
          </w:tcPr>
          <w:p w14:paraId="0BDEBA1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A94E3EE"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CF925C9"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6B7F05FA" w14:textId="77777777" w:rsidTr="00335FCE">
        <w:tc>
          <w:tcPr>
            <w:tcW w:w="495" w:type="dxa"/>
            <w:vMerge/>
          </w:tcPr>
          <w:p w14:paraId="4446FD14"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7267C2DA"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11AB163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2D0E5936" w14:textId="77777777" w:rsidTr="00335FCE">
        <w:tc>
          <w:tcPr>
            <w:tcW w:w="495" w:type="dxa"/>
          </w:tcPr>
          <w:p w14:paraId="03154029" w14:textId="77777777" w:rsidR="00335FCE" w:rsidRPr="001E49BC" w:rsidRDefault="00335FCE" w:rsidP="00335FCE">
            <w:pPr>
              <w:jc w:val="both"/>
              <w:rPr>
                <w:rFonts w:asciiTheme="minorHAnsi" w:hAnsiTheme="minorHAnsi" w:cstheme="minorHAnsi"/>
                <w:sz w:val="20"/>
                <w:szCs w:val="20"/>
              </w:rPr>
            </w:pPr>
            <w:r w:rsidRPr="001E49BC">
              <w:rPr>
                <w:rFonts w:asciiTheme="minorHAnsi" w:hAnsiTheme="minorHAnsi" w:cstheme="minorHAnsi"/>
                <w:sz w:val="20"/>
                <w:szCs w:val="20"/>
              </w:rPr>
              <w:t>4.2</w:t>
            </w:r>
          </w:p>
        </w:tc>
        <w:tc>
          <w:tcPr>
            <w:tcW w:w="2020" w:type="dxa"/>
          </w:tcPr>
          <w:p w14:paraId="614B0D94" w14:textId="77777777" w:rsidR="00335FCE" w:rsidRPr="001E49BC" w:rsidRDefault="00335FCE" w:rsidP="00335FCE">
            <w:pPr>
              <w:jc w:val="both"/>
              <w:rPr>
                <w:rFonts w:asciiTheme="minorHAnsi" w:hAnsiTheme="minorHAnsi" w:cstheme="minorHAnsi"/>
                <w:b/>
                <w:bCs/>
                <w:sz w:val="20"/>
                <w:szCs w:val="20"/>
              </w:rPr>
            </w:pPr>
            <w:r w:rsidRPr="001E49BC">
              <w:rPr>
                <w:rFonts w:asciiTheme="minorHAnsi" w:hAnsiTheme="minorHAnsi" w:cstheme="minorHAnsi"/>
                <w:b/>
                <w:bCs/>
                <w:sz w:val="20"/>
                <w:szCs w:val="20"/>
              </w:rPr>
              <w:t>Reglas o normas</w:t>
            </w:r>
          </w:p>
        </w:tc>
        <w:tc>
          <w:tcPr>
            <w:tcW w:w="5979" w:type="dxa"/>
            <w:gridSpan w:val="2"/>
          </w:tcPr>
          <w:p w14:paraId="7BFEF15A" w14:textId="77777777" w:rsidR="001E49BC" w:rsidRPr="003542DF" w:rsidRDefault="001E49BC" w:rsidP="001E49BC">
            <w:pPr>
              <w:rPr>
                <w:rFonts w:asciiTheme="minorHAnsi" w:hAnsiTheme="minorHAnsi" w:cstheme="minorHAnsi"/>
                <w:sz w:val="20"/>
                <w:szCs w:val="20"/>
              </w:rPr>
            </w:pPr>
            <w:r>
              <w:rPr>
                <w:rFonts w:asciiTheme="minorHAnsi" w:hAnsiTheme="minorHAnsi" w:cstheme="minorHAnsi"/>
                <w:sz w:val="20"/>
                <w:szCs w:val="20"/>
              </w:rPr>
              <w:t>COLOMBIA</w:t>
            </w:r>
            <w:r w:rsidRPr="003542DF">
              <w:rPr>
                <w:rFonts w:asciiTheme="minorHAnsi" w:hAnsiTheme="minorHAnsi" w:cstheme="minorHAnsi"/>
                <w:sz w:val="20"/>
                <w:szCs w:val="20"/>
              </w:rPr>
              <w:t>. ALCALDÍA MAYOR DE BOGOTÁ. SECRETARÍA</w:t>
            </w:r>
          </w:p>
          <w:p w14:paraId="7E7E02A0" w14:textId="77777777" w:rsidR="001E49BC" w:rsidRPr="003542DF" w:rsidRDefault="001E49BC" w:rsidP="001E49BC">
            <w:pPr>
              <w:rPr>
                <w:rFonts w:asciiTheme="minorHAnsi" w:hAnsiTheme="minorHAnsi" w:cstheme="minorHAnsi"/>
                <w:sz w:val="20"/>
                <w:szCs w:val="20"/>
              </w:rPr>
            </w:pPr>
            <w:r w:rsidRPr="003542DF">
              <w:rPr>
                <w:rFonts w:asciiTheme="minorHAnsi" w:hAnsiTheme="minorHAnsi" w:cstheme="minorHAnsi"/>
                <w:sz w:val="20"/>
                <w:szCs w:val="20"/>
              </w:rPr>
              <w:t>DISTRITAL DE GOBIERNO. Decreto 448 de 2007. Por el cual</w:t>
            </w:r>
          </w:p>
          <w:p w14:paraId="4337BAEC" w14:textId="77777777" w:rsidR="001E49BC" w:rsidRPr="003542DF" w:rsidRDefault="001E49BC" w:rsidP="001E49BC">
            <w:pPr>
              <w:rPr>
                <w:rFonts w:asciiTheme="minorHAnsi" w:hAnsiTheme="minorHAnsi" w:cstheme="minorHAnsi"/>
                <w:sz w:val="20"/>
                <w:szCs w:val="20"/>
              </w:rPr>
            </w:pPr>
            <w:r w:rsidRPr="003542DF">
              <w:rPr>
                <w:rFonts w:asciiTheme="minorHAnsi" w:hAnsiTheme="minorHAnsi" w:cstheme="minorHAnsi"/>
                <w:sz w:val="20"/>
                <w:szCs w:val="20"/>
              </w:rPr>
              <w:t>se crea y estructura el Sistema Distrital de Participación</w:t>
            </w:r>
          </w:p>
          <w:p w14:paraId="4CE35CF9" w14:textId="77777777" w:rsidR="001E49BC" w:rsidRDefault="001E49BC" w:rsidP="001E49BC">
            <w:pPr>
              <w:rPr>
                <w:rFonts w:asciiTheme="minorHAnsi" w:hAnsiTheme="minorHAnsi" w:cstheme="minorHAnsi"/>
                <w:sz w:val="20"/>
                <w:szCs w:val="20"/>
              </w:rPr>
            </w:pPr>
            <w:r w:rsidRPr="003542DF">
              <w:rPr>
                <w:rFonts w:asciiTheme="minorHAnsi" w:hAnsiTheme="minorHAnsi" w:cstheme="minorHAnsi"/>
                <w:sz w:val="20"/>
                <w:szCs w:val="20"/>
              </w:rPr>
              <w:t>Ciudadana.</w:t>
            </w:r>
          </w:p>
          <w:p w14:paraId="4F3B6DE8" w14:textId="77777777" w:rsidR="001E49BC" w:rsidRDefault="001E49BC" w:rsidP="001E49BC">
            <w:pPr>
              <w:rPr>
                <w:rFonts w:asciiTheme="minorHAnsi" w:hAnsiTheme="minorHAnsi" w:cstheme="minorHAnsi"/>
                <w:sz w:val="20"/>
                <w:szCs w:val="20"/>
              </w:rPr>
            </w:pPr>
          </w:p>
          <w:p w14:paraId="376129BA" w14:textId="4972ABF3" w:rsidR="003B6A7A" w:rsidRDefault="003B6A7A" w:rsidP="001E49BC">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E62560">
              <w:rPr>
                <w:rFonts w:asciiTheme="minorHAnsi" w:hAnsiTheme="minorHAnsi" w:cstheme="minorHAnsi"/>
                <w:sz w:val="20"/>
                <w:szCs w:val="20"/>
              </w:rPr>
              <w:t>L</w:t>
            </w:r>
            <w:r>
              <w:rPr>
                <w:rFonts w:asciiTheme="minorHAnsi" w:hAnsiTheme="minorHAnsi" w:cstheme="minorHAnsi"/>
                <w:sz w:val="20"/>
                <w:szCs w:val="20"/>
              </w:rPr>
              <w:t>ey</w:t>
            </w:r>
            <w:r w:rsidRPr="00E62560">
              <w:rPr>
                <w:rFonts w:asciiTheme="minorHAnsi" w:hAnsiTheme="minorHAnsi" w:cstheme="minorHAnsi"/>
                <w:sz w:val="20"/>
                <w:szCs w:val="20"/>
              </w:rPr>
              <w:t xml:space="preserve"> 1712 </w:t>
            </w:r>
            <w:r>
              <w:rPr>
                <w:rFonts w:asciiTheme="minorHAnsi" w:hAnsiTheme="minorHAnsi" w:cstheme="minorHAnsi"/>
                <w:sz w:val="20"/>
                <w:szCs w:val="20"/>
              </w:rPr>
              <w:t>de</w:t>
            </w:r>
            <w:r w:rsidRPr="00E62560">
              <w:rPr>
                <w:rFonts w:asciiTheme="minorHAnsi" w:hAnsiTheme="minorHAnsi" w:cstheme="minorHAnsi"/>
                <w:sz w:val="20"/>
                <w:szCs w:val="20"/>
              </w:rPr>
              <w:t xml:space="preserve"> 2014 Por medio de la cual se crea la Ley de Transparencia y del Derecho de Acceso a la Información Pública Nacional y se dictan otras disposiciones.</w:t>
            </w:r>
          </w:p>
          <w:p w14:paraId="4E489DB8" w14:textId="77777777" w:rsidR="003B6A7A" w:rsidRDefault="003B6A7A" w:rsidP="003542DF">
            <w:pPr>
              <w:rPr>
                <w:rFonts w:asciiTheme="minorHAnsi" w:hAnsiTheme="minorHAnsi" w:cstheme="minorHAnsi"/>
                <w:sz w:val="20"/>
                <w:szCs w:val="20"/>
              </w:rPr>
            </w:pPr>
          </w:p>
          <w:p w14:paraId="1754D8D0" w14:textId="29009CF4" w:rsidR="00335FCE" w:rsidRPr="008B2116" w:rsidRDefault="001E49BC" w:rsidP="003542DF">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1E49BC">
              <w:rPr>
                <w:rFonts w:asciiTheme="minorHAnsi" w:hAnsiTheme="minorHAnsi" w:cstheme="minorHAnsi"/>
                <w:sz w:val="20"/>
                <w:szCs w:val="20"/>
              </w:rPr>
              <w:t xml:space="preserve">Ley 1755 de 2015. "Por medio de la cual se regula el Derecho Fundamental de Petición y se sustituye un título del Código de Procedimiento Administrativo y de lo Contencioso Administrativo". </w:t>
            </w:r>
          </w:p>
        </w:tc>
      </w:tr>
      <w:tr w:rsidR="00335FCE" w:rsidRPr="008B2116" w14:paraId="4486C9A3" w14:textId="77777777" w:rsidTr="00335FCE">
        <w:tc>
          <w:tcPr>
            <w:tcW w:w="495" w:type="dxa"/>
          </w:tcPr>
          <w:p w14:paraId="1A81488F"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CC9448D"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057D4AE"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F5E2092" w14:textId="77777777" w:rsidR="00335FCE" w:rsidRDefault="00335FCE" w:rsidP="00335FCE">
      <w:pPr>
        <w:pStyle w:val="Ttulo3"/>
        <w:rPr>
          <w:rFonts w:ascii="Times New Roman" w:hAnsi="Times New Roman" w:cs="Times New Roman"/>
          <w:noProof/>
          <w:color w:val="595959" w:themeColor="text1" w:themeTint="A6"/>
        </w:rPr>
      </w:pPr>
    </w:p>
    <w:p w14:paraId="3F145378" w14:textId="77777777" w:rsidR="00335FCE" w:rsidRDefault="00335FCE" w:rsidP="00335FCE">
      <w:pPr>
        <w:pStyle w:val="Ttulo3"/>
        <w:rPr>
          <w:rFonts w:ascii="Times New Roman" w:hAnsi="Times New Roman" w:cs="Times New Roman"/>
          <w:noProof/>
          <w:color w:val="595959" w:themeColor="text1" w:themeTint="A6"/>
        </w:rPr>
      </w:pPr>
    </w:p>
    <w:p w14:paraId="09D30A39" w14:textId="7310474C" w:rsidR="00335FCE" w:rsidRDefault="00335FCE" w:rsidP="00335FCE">
      <w:pPr>
        <w:pStyle w:val="Ttulo3"/>
        <w:rPr>
          <w:rFonts w:ascii="Times New Roman" w:hAnsi="Times New Roman" w:cs="Times New Roman"/>
          <w:color w:val="595959" w:themeColor="text1" w:themeTint="A6"/>
        </w:rPr>
      </w:pPr>
      <w:bookmarkStart w:id="49" w:name="_Toc86661077"/>
      <w:r>
        <w:rPr>
          <w:rFonts w:ascii="Times New Roman" w:hAnsi="Times New Roman" w:cs="Times New Roman"/>
          <w:noProof/>
          <w:color w:val="595959" w:themeColor="text1" w:themeTint="A6"/>
        </w:rPr>
        <w:t>C2</w:t>
      </w:r>
      <w:r w:rsidR="00CF4F9A">
        <w:rPr>
          <w:rFonts w:ascii="Times New Roman" w:hAnsi="Times New Roman" w:cs="Times New Roman"/>
          <w:noProof/>
          <w:color w:val="595959" w:themeColor="text1" w:themeTint="A6"/>
        </w:rPr>
        <w:t>1</w:t>
      </w:r>
      <w:r>
        <w:rPr>
          <w:rFonts w:ascii="Times New Roman" w:hAnsi="Times New Roman" w:cs="Times New Roman"/>
          <w:noProof/>
          <w:color w:val="595959" w:themeColor="text1" w:themeTint="A6"/>
        </w:rPr>
        <w:t xml:space="preserve">. </w:t>
      </w:r>
      <w:r w:rsidR="00CF4F9A">
        <w:rPr>
          <w:rFonts w:ascii="Times New Roman" w:hAnsi="Times New Roman" w:cs="Times New Roman"/>
          <w:noProof/>
          <w:color w:val="595959" w:themeColor="text1" w:themeTint="A6"/>
        </w:rPr>
        <w:t>Fichas de Proyectos</w:t>
      </w:r>
      <w:bookmarkEnd w:id="49"/>
    </w:p>
    <w:p w14:paraId="003BE834" w14:textId="77777777" w:rsidR="00335FCE" w:rsidRPr="0061047A" w:rsidRDefault="00335FCE" w:rsidP="00335FCE"/>
    <w:p w14:paraId="1547CEE9"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PROYECTOS DE INVERSION</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7A1FE894" w14:textId="77777777" w:rsidTr="00CF4F9A">
        <w:trPr>
          <w:trHeight w:val="337"/>
        </w:trPr>
        <w:tc>
          <w:tcPr>
            <w:tcW w:w="8494" w:type="dxa"/>
            <w:gridSpan w:val="4"/>
            <w:shd w:val="clear" w:color="auto" w:fill="1F3864" w:themeFill="accent1" w:themeFillShade="80"/>
          </w:tcPr>
          <w:p w14:paraId="7ED98713" w14:textId="15202FB0" w:rsidR="00335FCE" w:rsidRPr="008B2116" w:rsidRDefault="00335FCE" w:rsidP="001C57E1">
            <w:pPr>
              <w:pStyle w:val="Prrafodelista"/>
              <w:numPr>
                <w:ilvl w:val="0"/>
                <w:numId w:val="4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1D2827FB" w14:textId="77777777" w:rsidTr="00335FCE">
        <w:tc>
          <w:tcPr>
            <w:tcW w:w="495" w:type="dxa"/>
          </w:tcPr>
          <w:p w14:paraId="352A71C6"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85B8415"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9E6FA96" w14:textId="3AB7F345" w:rsidR="00335FCE" w:rsidRPr="008B2116" w:rsidRDefault="00CF4F9A" w:rsidP="00335FCE">
            <w:pPr>
              <w:jc w:val="both"/>
              <w:rPr>
                <w:rFonts w:asciiTheme="minorHAnsi" w:hAnsiTheme="minorHAnsi" w:cstheme="minorHAnsi"/>
                <w:sz w:val="20"/>
                <w:szCs w:val="20"/>
              </w:rPr>
            </w:pPr>
            <w:r>
              <w:rPr>
                <w:rFonts w:asciiTheme="minorHAnsi" w:hAnsiTheme="minorHAnsi" w:cstheme="minorHAnsi"/>
                <w:noProof/>
                <w:sz w:val="20"/>
                <w:szCs w:val="20"/>
              </w:rPr>
              <w:t>Fichas de Proyectos</w:t>
            </w:r>
          </w:p>
        </w:tc>
      </w:tr>
      <w:tr w:rsidR="00335FCE" w:rsidRPr="008B2116" w14:paraId="147A4F37" w14:textId="77777777" w:rsidTr="00335FCE">
        <w:tc>
          <w:tcPr>
            <w:tcW w:w="495" w:type="dxa"/>
          </w:tcPr>
          <w:p w14:paraId="289299B5"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B1F8036"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28647B9" w14:textId="4210AD3C"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E8629B">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335FCE" w:rsidRPr="008B2116" w14:paraId="5DD559F1" w14:textId="77777777" w:rsidTr="00335FCE">
        <w:tc>
          <w:tcPr>
            <w:tcW w:w="8494" w:type="dxa"/>
            <w:gridSpan w:val="4"/>
            <w:shd w:val="clear" w:color="auto" w:fill="1F3864" w:themeFill="accent1" w:themeFillShade="80"/>
          </w:tcPr>
          <w:p w14:paraId="333D9DA4" w14:textId="77777777" w:rsidR="00335FCE" w:rsidRPr="008B2116" w:rsidRDefault="00335FCE" w:rsidP="001C57E1">
            <w:pPr>
              <w:pStyle w:val="Prrafodelista"/>
              <w:numPr>
                <w:ilvl w:val="0"/>
                <w:numId w:val="4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D3BF4" w:rsidRPr="008B2116" w14:paraId="525F58D6" w14:textId="77777777" w:rsidTr="00335FCE">
        <w:tc>
          <w:tcPr>
            <w:tcW w:w="495" w:type="dxa"/>
          </w:tcPr>
          <w:p w14:paraId="5CE869AF" w14:textId="77777777" w:rsidR="00ED3BF4" w:rsidRPr="005E62E9" w:rsidRDefault="00ED3BF4" w:rsidP="00ED3BF4">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B2B576F" w14:textId="77777777" w:rsidR="00ED3BF4" w:rsidRPr="005E62E9" w:rsidRDefault="00ED3BF4" w:rsidP="00ED3BF4">
            <w:pPr>
              <w:rPr>
                <w:rFonts w:asciiTheme="minorHAnsi" w:hAnsiTheme="minorHAnsi" w:cstheme="minorHAnsi"/>
                <w:b/>
                <w:bCs/>
                <w:sz w:val="20"/>
                <w:szCs w:val="20"/>
              </w:rPr>
            </w:pPr>
            <w:r w:rsidRPr="006E535A">
              <w:rPr>
                <w:rFonts w:asciiTheme="minorHAnsi" w:hAnsiTheme="minorHAnsi" w:cstheme="minorHAnsi"/>
                <w:b/>
                <w:bCs/>
                <w:sz w:val="20"/>
                <w:szCs w:val="20"/>
              </w:rPr>
              <w:t>Alcance y contenido</w:t>
            </w:r>
          </w:p>
        </w:tc>
        <w:tc>
          <w:tcPr>
            <w:tcW w:w="5979" w:type="dxa"/>
            <w:gridSpan w:val="2"/>
          </w:tcPr>
          <w:p w14:paraId="28C616A4" w14:textId="053F6F9A" w:rsidR="00ED3BF4" w:rsidRPr="008B2116" w:rsidRDefault="00ED3BF4" w:rsidP="00ED3BF4">
            <w:pPr>
              <w:jc w:val="both"/>
              <w:rPr>
                <w:rFonts w:asciiTheme="minorHAnsi" w:hAnsiTheme="minorHAnsi" w:cstheme="minorHAnsi"/>
                <w:sz w:val="20"/>
                <w:szCs w:val="20"/>
              </w:rPr>
            </w:pPr>
            <w:r w:rsidRPr="006E535A">
              <w:rPr>
                <w:rFonts w:asciiTheme="minorHAnsi" w:hAnsiTheme="minorHAnsi" w:cstheme="minorHAnsi"/>
                <w:sz w:val="20"/>
                <w:szCs w:val="20"/>
              </w:rPr>
              <w:t>Subserie documental integrada por</w:t>
            </w:r>
            <w:r>
              <w:rPr>
                <w:rFonts w:asciiTheme="minorHAnsi" w:hAnsiTheme="minorHAnsi" w:cstheme="minorHAnsi"/>
                <w:sz w:val="20"/>
                <w:szCs w:val="20"/>
              </w:rPr>
              <w:t xml:space="preserve"> </w:t>
            </w:r>
            <w:r w:rsidRPr="006E535A">
              <w:rPr>
                <w:rFonts w:asciiTheme="minorHAnsi" w:hAnsiTheme="minorHAnsi" w:cstheme="minorHAnsi"/>
                <w:sz w:val="20"/>
                <w:szCs w:val="20"/>
              </w:rPr>
              <w:t>documentación que informa sobre los</w:t>
            </w:r>
            <w:r>
              <w:rPr>
                <w:rFonts w:asciiTheme="minorHAnsi" w:hAnsiTheme="minorHAnsi" w:cstheme="minorHAnsi"/>
                <w:sz w:val="20"/>
                <w:szCs w:val="20"/>
              </w:rPr>
              <w:t xml:space="preserve"> </w:t>
            </w:r>
            <w:r w:rsidRPr="006E535A">
              <w:rPr>
                <w:rFonts w:asciiTheme="minorHAnsi" w:hAnsiTheme="minorHAnsi" w:cstheme="minorHAnsi"/>
                <w:sz w:val="20"/>
                <w:szCs w:val="20"/>
              </w:rPr>
              <w:t>recursos públicos asignados a la entidad</w:t>
            </w:r>
            <w:r>
              <w:rPr>
                <w:rFonts w:asciiTheme="minorHAnsi" w:hAnsiTheme="minorHAnsi" w:cstheme="minorHAnsi"/>
                <w:sz w:val="20"/>
                <w:szCs w:val="20"/>
              </w:rPr>
              <w:t xml:space="preserve"> </w:t>
            </w:r>
            <w:r w:rsidRPr="006E535A">
              <w:rPr>
                <w:rFonts w:asciiTheme="minorHAnsi" w:hAnsiTheme="minorHAnsi" w:cstheme="minorHAnsi"/>
                <w:sz w:val="20"/>
                <w:szCs w:val="20"/>
              </w:rPr>
              <w:t>para el cumplimiento de sus funciones</w:t>
            </w:r>
            <w:r>
              <w:rPr>
                <w:rFonts w:asciiTheme="minorHAnsi" w:hAnsiTheme="minorHAnsi" w:cstheme="minorHAnsi"/>
                <w:sz w:val="20"/>
                <w:szCs w:val="20"/>
              </w:rPr>
              <w:t xml:space="preserve"> </w:t>
            </w:r>
            <w:r w:rsidRPr="006E535A">
              <w:rPr>
                <w:rFonts w:asciiTheme="minorHAnsi" w:hAnsiTheme="minorHAnsi" w:cstheme="minorHAnsi"/>
                <w:sz w:val="20"/>
                <w:szCs w:val="20"/>
              </w:rPr>
              <w:t>en el marco del plan de desarrollo.</w:t>
            </w:r>
          </w:p>
        </w:tc>
      </w:tr>
      <w:tr w:rsidR="00ED3BF4" w:rsidRPr="008B2116" w14:paraId="03826A8C" w14:textId="77777777" w:rsidTr="00335FCE">
        <w:tc>
          <w:tcPr>
            <w:tcW w:w="495" w:type="dxa"/>
          </w:tcPr>
          <w:p w14:paraId="2EDFD99E"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CAC4E00" w14:textId="77777777" w:rsidR="00ED3BF4" w:rsidRPr="008B2116" w:rsidRDefault="00ED3BF4" w:rsidP="00ED3BF4">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40AFB4E" w14:textId="77777777" w:rsidR="00ED3BF4" w:rsidRPr="00EA7869" w:rsidRDefault="00ED3BF4" w:rsidP="00ED3BF4">
            <w:pPr>
              <w:jc w:val="both"/>
              <w:rPr>
                <w:rFonts w:asciiTheme="minorHAnsi" w:hAnsiTheme="minorHAnsi" w:cstheme="minorHAnsi"/>
                <w:sz w:val="20"/>
                <w:szCs w:val="20"/>
              </w:rPr>
            </w:pPr>
            <w:r w:rsidRPr="00EA7869">
              <w:rPr>
                <w:rFonts w:asciiTheme="minorHAnsi" w:hAnsiTheme="minorHAnsi" w:cstheme="minorHAnsi"/>
                <w:sz w:val="20"/>
                <w:szCs w:val="20"/>
              </w:rPr>
              <w:t>Documento Proyecto de Inversión Firmado</w:t>
            </w:r>
          </w:p>
          <w:p w14:paraId="1457BF19" w14:textId="77777777" w:rsidR="00ED3BF4" w:rsidRPr="00EA7869" w:rsidRDefault="00ED3BF4" w:rsidP="00ED3BF4">
            <w:pPr>
              <w:jc w:val="both"/>
              <w:rPr>
                <w:rFonts w:asciiTheme="minorHAnsi" w:hAnsiTheme="minorHAnsi" w:cstheme="minorHAnsi"/>
                <w:sz w:val="20"/>
                <w:szCs w:val="20"/>
              </w:rPr>
            </w:pPr>
            <w:r w:rsidRPr="00EA7869">
              <w:rPr>
                <w:rFonts w:asciiTheme="minorHAnsi" w:hAnsiTheme="minorHAnsi" w:cstheme="minorHAnsi"/>
                <w:sz w:val="20"/>
                <w:szCs w:val="20"/>
              </w:rPr>
              <w:t>Ficha de Estadística Básica de Inversión Distrital - EBID</w:t>
            </w:r>
          </w:p>
          <w:p w14:paraId="054ADACF" w14:textId="77777777" w:rsidR="00ED3BF4" w:rsidRPr="00EA7869" w:rsidRDefault="00ED3BF4" w:rsidP="00ED3BF4">
            <w:pPr>
              <w:jc w:val="both"/>
              <w:rPr>
                <w:rFonts w:asciiTheme="minorHAnsi" w:hAnsiTheme="minorHAnsi" w:cstheme="minorHAnsi"/>
                <w:sz w:val="20"/>
                <w:szCs w:val="20"/>
              </w:rPr>
            </w:pPr>
            <w:r w:rsidRPr="00EA7869">
              <w:rPr>
                <w:rFonts w:asciiTheme="minorHAnsi" w:hAnsiTheme="minorHAnsi" w:cstheme="minorHAnsi"/>
                <w:sz w:val="20"/>
                <w:szCs w:val="20"/>
              </w:rPr>
              <w:t>Documento Proyecto de Inversión ajustado y Firmado</w:t>
            </w:r>
          </w:p>
          <w:p w14:paraId="23B8D792" w14:textId="77777777" w:rsidR="00ED3BF4" w:rsidRPr="00EA7869" w:rsidRDefault="00ED3BF4" w:rsidP="00ED3BF4">
            <w:pPr>
              <w:jc w:val="both"/>
              <w:rPr>
                <w:rFonts w:asciiTheme="minorHAnsi" w:hAnsiTheme="minorHAnsi" w:cstheme="minorHAnsi"/>
                <w:sz w:val="20"/>
                <w:szCs w:val="20"/>
              </w:rPr>
            </w:pPr>
            <w:r w:rsidRPr="00EA7869">
              <w:rPr>
                <w:rFonts w:asciiTheme="minorHAnsi" w:hAnsiTheme="minorHAnsi" w:cstheme="minorHAnsi"/>
                <w:sz w:val="20"/>
                <w:szCs w:val="20"/>
              </w:rPr>
              <w:t>Ficha de Estadística Básica de Inversión Distrital - EBID</w:t>
            </w:r>
          </w:p>
          <w:p w14:paraId="0532C180" w14:textId="77777777" w:rsidR="00ED3BF4" w:rsidRPr="00EA7869" w:rsidRDefault="00ED3BF4" w:rsidP="00ED3BF4">
            <w:pPr>
              <w:jc w:val="both"/>
              <w:rPr>
                <w:rFonts w:asciiTheme="minorHAnsi" w:hAnsiTheme="minorHAnsi" w:cstheme="minorHAnsi"/>
                <w:sz w:val="20"/>
                <w:szCs w:val="20"/>
              </w:rPr>
            </w:pPr>
            <w:r w:rsidRPr="00EA7869">
              <w:rPr>
                <w:rFonts w:asciiTheme="minorHAnsi" w:hAnsiTheme="minorHAnsi" w:cstheme="minorHAnsi"/>
                <w:sz w:val="20"/>
                <w:szCs w:val="20"/>
              </w:rPr>
              <w:t xml:space="preserve">Reporte SEGPLAN </w:t>
            </w:r>
          </w:p>
          <w:p w14:paraId="59393A67" w14:textId="07360D97" w:rsidR="00ED3BF4" w:rsidRPr="003E3177" w:rsidRDefault="00ED3BF4" w:rsidP="00ED3BF4">
            <w:pPr>
              <w:jc w:val="both"/>
              <w:rPr>
                <w:rFonts w:asciiTheme="minorHAnsi" w:hAnsiTheme="minorHAnsi" w:cstheme="minorHAnsi"/>
                <w:sz w:val="20"/>
                <w:szCs w:val="20"/>
              </w:rPr>
            </w:pPr>
            <w:r w:rsidRPr="00EA7869">
              <w:rPr>
                <w:rFonts w:asciiTheme="minorHAnsi" w:hAnsiTheme="minorHAnsi" w:cstheme="minorHAnsi"/>
                <w:sz w:val="20"/>
                <w:szCs w:val="20"/>
              </w:rPr>
              <w:t>Acta de Comité Directivo</w:t>
            </w:r>
          </w:p>
        </w:tc>
      </w:tr>
      <w:tr w:rsidR="00ED3BF4" w:rsidRPr="008B2116" w14:paraId="14E84F64" w14:textId="77777777" w:rsidTr="00335FCE">
        <w:tc>
          <w:tcPr>
            <w:tcW w:w="8494" w:type="dxa"/>
            <w:gridSpan w:val="4"/>
            <w:shd w:val="clear" w:color="auto" w:fill="1F3864" w:themeFill="accent1" w:themeFillShade="80"/>
          </w:tcPr>
          <w:p w14:paraId="3D3E2A44" w14:textId="77777777" w:rsidR="00ED3BF4" w:rsidRPr="008B2116" w:rsidRDefault="00ED3BF4" w:rsidP="001C57E1">
            <w:pPr>
              <w:pStyle w:val="Prrafodelista"/>
              <w:numPr>
                <w:ilvl w:val="0"/>
                <w:numId w:val="4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D3BF4" w:rsidRPr="008B2116" w14:paraId="0386B15B" w14:textId="77777777" w:rsidTr="00335FCE">
        <w:tc>
          <w:tcPr>
            <w:tcW w:w="495" w:type="dxa"/>
          </w:tcPr>
          <w:p w14:paraId="2F3A7D41"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1E3FCDA" w14:textId="77777777" w:rsidR="00ED3BF4" w:rsidRPr="008B2116" w:rsidRDefault="00ED3BF4" w:rsidP="00ED3BF4">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2683A05" w14:textId="62DE8032" w:rsidR="00ED3BF4" w:rsidRPr="008B2116" w:rsidRDefault="00ED3BF4" w:rsidP="00ED3BF4">
            <w:pPr>
              <w:jc w:val="both"/>
              <w:rPr>
                <w:rFonts w:asciiTheme="minorHAnsi" w:hAnsiTheme="minorHAnsi" w:cstheme="minorHAnsi"/>
                <w:sz w:val="20"/>
                <w:szCs w:val="20"/>
              </w:rPr>
            </w:pPr>
            <w:r>
              <w:rPr>
                <w:rFonts w:asciiTheme="minorHAnsi" w:hAnsiTheme="minorHAnsi" w:cstheme="minorHAnsi"/>
                <w:sz w:val="20"/>
                <w:szCs w:val="20"/>
              </w:rPr>
              <w:t>12 años</w:t>
            </w:r>
          </w:p>
        </w:tc>
      </w:tr>
      <w:tr w:rsidR="00ED3BF4" w:rsidRPr="008B2116" w14:paraId="3116FAE6" w14:textId="77777777" w:rsidTr="00335FCE">
        <w:tc>
          <w:tcPr>
            <w:tcW w:w="495" w:type="dxa"/>
          </w:tcPr>
          <w:p w14:paraId="614E93DF"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E8BCB79" w14:textId="77777777" w:rsidR="00ED3BF4" w:rsidRPr="008B2116" w:rsidRDefault="00ED3BF4" w:rsidP="00ED3BF4">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409A54A" w14:textId="0967DBD7" w:rsidR="00ED3BF4" w:rsidRPr="008B2116" w:rsidRDefault="00ED3BF4" w:rsidP="00ED3BF4">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D3BF4" w:rsidRPr="008B2116" w14:paraId="07E63744" w14:textId="77777777" w:rsidTr="00335FCE">
        <w:tc>
          <w:tcPr>
            <w:tcW w:w="8494" w:type="dxa"/>
            <w:gridSpan w:val="4"/>
            <w:shd w:val="clear" w:color="auto" w:fill="1F3864" w:themeFill="accent1" w:themeFillShade="80"/>
          </w:tcPr>
          <w:p w14:paraId="59A41C80" w14:textId="77777777" w:rsidR="00ED3BF4" w:rsidRPr="008B2116" w:rsidRDefault="00ED3BF4" w:rsidP="001C57E1">
            <w:pPr>
              <w:pStyle w:val="Prrafodelista"/>
              <w:numPr>
                <w:ilvl w:val="0"/>
                <w:numId w:val="4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D3BF4" w:rsidRPr="008B2116" w14:paraId="1334DA1E" w14:textId="77777777" w:rsidTr="00335FCE">
        <w:tc>
          <w:tcPr>
            <w:tcW w:w="495" w:type="dxa"/>
            <w:vMerge w:val="restart"/>
          </w:tcPr>
          <w:p w14:paraId="25E2DA3C"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ADB01EC" w14:textId="77777777" w:rsidR="00ED3BF4" w:rsidRPr="008B2116" w:rsidRDefault="00ED3BF4" w:rsidP="00ED3BF4">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EE57136"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D3BF4" w:rsidRPr="008B2116" w14:paraId="13611942" w14:textId="77777777" w:rsidTr="00335FCE">
        <w:tc>
          <w:tcPr>
            <w:tcW w:w="495" w:type="dxa"/>
            <w:vMerge/>
          </w:tcPr>
          <w:p w14:paraId="6DA07EE5" w14:textId="77777777" w:rsidR="00ED3BF4" w:rsidRPr="008B2116" w:rsidRDefault="00ED3BF4" w:rsidP="00ED3BF4">
            <w:pPr>
              <w:jc w:val="both"/>
              <w:rPr>
                <w:rFonts w:asciiTheme="minorHAnsi" w:hAnsiTheme="minorHAnsi" w:cstheme="minorHAnsi"/>
                <w:sz w:val="20"/>
                <w:szCs w:val="20"/>
              </w:rPr>
            </w:pPr>
          </w:p>
        </w:tc>
        <w:tc>
          <w:tcPr>
            <w:tcW w:w="2020" w:type="dxa"/>
            <w:vMerge/>
          </w:tcPr>
          <w:p w14:paraId="41311AC4" w14:textId="77777777" w:rsidR="00ED3BF4" w:rsidRPr="008B2116" w:rsidRDefault="00ED3BF4" w:rsidP="00ED3BF4">
            <w:pPr>
              <w:jc w:val="both"/>
              <w:rPr>
                <w:rFonts w:asciiTheme="minorHAnsi" w:hAnsiTheme="minorHAnsi" w:cstheme="minorHAnsi"/>
                <w:b/>
                <w:bCs/>
                <w:sz w:val="20"/>
                <w:szCs w:val="20"/>
              </w:rPr>
            </w:pPr>
          </w:p>
        </w:tc>
        <w:tc>
          <w:tcPr>
            <w:tcW w:w="5979" w:type="dxa"/>
            <w:gridSpan w:val="2"/>
          </w:tcPr>
          <w:p w14:paraId="13DCA98C"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D3BF4" w:rsidRPr="008B2116" w14:paraId="32BF2810" w14:textId="77777777" w:rsidTr="00335FCE">
        <w:tc>
          <w:tcPr>
            <w:tcW w:w="495" w:type="dxa"/>
          </w:tcPr>
          <w:p w14:paraId="0F12B1B3"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B37E6C2" w14:textId="77777777" w:rsidR="00ED3BF4" w:rsidRPr="008B2116" w:rsidRDefault="00ED3BF4" w:rsidP="00ED3BF4">
            <w:pPr>
              <w:jc w:val="both"/>
              <w:rPr>
                <w:rFonts w:asciiTheme="minorHAnsi" w:hAnsiTheme="minorHAnsi" w:cstheme="minorHAnsi"/>
                <w:b/>
                <w:bCs/>
                <w:sz w:val="20"/>
                <w:szCs w:val="20"/>
              </w:rPr>
            </w:pPr>
            <w:r w:rsidRPr="00E8629B">
              <w:rPr>
                <w:rFonts w:asciiTheme="minorHAnsi" w:hAnsiTheme="minorHAnsi" w:cstheme="minorHAnsi"/>
                <w:b/>
                <w:bCs/>
                <w:sz w:val="20"/>
                <w:szCs w:val="20"/>
              </w:rPr>
              <w:t>Reglas o normas</w:t>
            </w:r>
          </w:p>
        </w:tc>
        <w:tc>
          <w:tcPr>
            <w:tcW w:w="5979" w:type="dxa"/>
            <w:gridSpan w:val="2"/>
          </w:tcPr>
          <w:p w14:paraId="4A1D306C" w14:textId="319CEC0D" w:rsidR="00ED3BF4" w:rsidRPr="006E535A" w:rsidRDefault="00ED3BF4" w:rsidP="00ED3BF4">
            <w:pPr>
              <w:rPr>
                <w:rFonts w:asciiTheme="minorHAnsi" w:hAnsiTheme="minorHAnsi" w:cstheme="minorHAnsi"/>
                <w:sz w:val="20"/>
                <w:szCs w:val="20"/>
              </w:rPr>
            </w:pPr>
            <w:r>
              <w:rPr>
                <w:rFonts w:asciiTheme="minorHAnsi" w:hAnsiTheme="minorHAnsi" w:cstheme="minorHAnsi"/>
                <w:sz w:val="20"/>
                <w:szCs w:val="20"/>
              </w:rPr>
              <w:t xml:space="preserve">COLOMBIA. MINISTERIO DE HACIENDA Y CRÉDITO PÚBLICO. </w:t>
            </w:r>
            <w:r w:rsidRPr="006E535A">
              <w:rPr>
                <w:rFonts w:asciiTheme="minorHAnsi" w:hAnsiTheme="minorHAnsi" w:cstheme="minorHAnsi"/>
                <w:sz w:val="20"/>
                <w:szCs w:val="20"/>
              </w:rPr>
              <w:t>Decreto 841 de 1990. “Por el cual se reglamenta la Ley 38 de 1989, normativa del Presupuesto General de la Nación, en lo referente al Banco de Proyectos de Inversión y otros aspectos generales”.</w:t>
            </w:r>
          </w:p>
          <w:p w14:paraId="03D73284" w14:textId="77777777" w:rsidR="00ED3BF4" w:rsidRDefault="00ED3BF4" w:rsidP="00ED3BF4">
            <w:pPr>
              <w:rPr>
                <w:rFonts w:asciiTheme="minorHAnsi" w:hAnsiTheme="minorHAnsi" w:cstheme="minorHAnsi"/>
                <w:sz w:val="20"/>
                <w:szCs w:val="20"/>
              </w:rPr>
            </w:pPr>
          </w:p>
          <w:p w14:paraId="5CD77E8B" w14:textId="7F6B25DC" w:rsidR="00ED3BF4" w:rsidRPr="006E535A" w:rsidRDefault="00ED3BF4" w:rsidP="00ED3BF4">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6E535A">
              <w:rPr>
                <w:rFonts w:asciiTheme="minorHAnsi" w:hAnsiTheme="minorHAnsi" w:cstheme="minorHAnsi"/>
                <w:sz w:val="20"/>
                <w:szCs w:val="20"/>
              </w:rPr>
              <w:t>Decreto 714 de 1996. "Por el cual se compilan el Acuerdo 24 de 1995 y Acuerdo 20 de 1996 que conforman el Estatuto Orgánico del Presupuesto Distrital".</w:t>
            </w:r>
          </w:p>
          <w:p w14:paraId="0D286C69" w14:textId="77777777" w:rsidR="00ED3BF4" w:rsidRDefault="00ED3BF4" w:rsidP="00ED3BF4">
            <w:pPr>
              <w:rPr>
                <w:rFonts w:asciiTheme="minorHAnsi" w:hAnsiTheme="minorHAnsi" w:cstheme="minorHAnsi"/>
                <w:sz w:val="20"/>
                <w:szCs w:val="20"/>
              </w:rPr>
            </w:pPr>
          </w:p>
          <w:p w14:paraId="521E7622" w14:textId="071E4F5D" w:rsidR="00ED3BF4" w:rsidRDefault="00ED3BF4" w:rsidP="00ED3BF4">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6E535A">
              <w:rPr>
                <w:rFonts w:asciiTheme="minorHAnsi" w:hAnsiTheme="minorHAnsi" w:cstheme="minorHAnsi"/>
                <w:sz w:val="20"/>
                <w:szCs w:val="20"/>
              </w:rPr>
              <w:t xml:space="preserve">Decreto 449 de 1999. "Por el cual se actualizan los procedimientos del Banco Distrital de Programas y Proyectos". </w:t>
            </w:r>
          </w:p>
          <w:p w14:paraId="4B25C3E1" w14:textId="77777777" w:rsidR="00ED3BF4" w:rsidRPr="006E535A" w:rsidRDefault="00ED3BF4" w:rsidP="00ED3BF4">
            <w:pPr>
              <w:rPr>
                <w:rFonts w:asciiTheme="minorHAnsi" w:hAnsiTheme="minorHAnsi" w:cstheme="minorHAnsi"/>
                <w:sz w:val="20"/>
                <w:szCs w:val="20"/>
              </w:rPr>
            </w:pPr>
          </w:p>
          <w:p w14:paraId="75A6D5CF" w14:textId="500C55DB" w:rsidR="00ED3BF4" w:rsidRDefault="00ED3BF4" w:rsidP="00ED3BF4">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6E535A">
              <w:rPr>
                <w:rFonts w:asciiTheme="minorHAnsi" w:hAnsiTheme="minorHAnsi" w:cstheme="minorHAnsi"/>
                <w:sz w:val="20"/>
                <w:szCs w:val="20"/>
              </w:rPr>
              <w:t>Decreto    611    de    2007.    "Por    el    cual    se    modifica parcialmente el Decreto 195 de 2007, "Por el cual se reglamenta y se establecen directrices y controles en el  proceso presupuestal de las Entidades Descentralizadas y Empresas Sociales del Estado".</w:t>
            </w:r>
          </w:p>
          <w:p w14:paraId="04469BFD" w14:textId="77777777" w:rsidR="00ED3BF4" w:rsidRPr="006E535A" w:rsidRDefault="00ED3BF4" w:rsidP="00ED3BF4">
            <w:pPr>
              <w:rPr>
                <w:rFonts w:asciiTheme="minorHAnsi" w:hAnsiTheme="minorHAnsi" w:cstheme="minorHAnsi"/>
                <w:sz w:val="20"/>
                <w:szCs w:val="20"/>
              </w:rPr>
            </w:pPr>
          </w:p>
          <w:p w14:paraId="1C654FC7" w14:textId="75C987B5" w:rsidR="00ED3BF4" w:rsidRDefault="00ED3BF4" w:rsidP="00ED3BF4">
            <w:pPr>
              <w:rPr>
                <w:rFonts w:asciiTheme="minorHAnsi" w:hAnsiTheme="minorHAnsi" w:cstheme="minorHAnsi"/>
                <w:sz w:val="20"/>
                <w:szCs w:val="20"/>
              </w:rPr>
            </w:pPr>
            <w:r>
              <w:rPr>
                <w:rFonts w:asciiTheme="minorHAnsi" w:hAnsiTheme="minorHAnsi" w:cstheme="minorHAnsi"/>
                <w:sz w:val="20"/>
                <w:szCs w:val="20"/>
              </w:rPr>
              <w:t xml:space="preserve">COLOMBIA. CONCEJO DE BOGOTÁ. </w:t>
            </w:r>
            <w:r w:rsidRPr="006E535A">
              <w:rPr>
                <w:rFonts w:asciiTheme="minorHAnsi" w:hAnsiTheme="minorHAnsi" w:cstheme="minorHAnsi"/>
                <w:sz w:val="20"/>
                <w:szCs w:val="20"/>
              </w:rPr>
              <w:t>Acuerdo 63 de 2002. "Por el cual se definen los procedimientos de armonización del presupuesto con los Planes de Desarrollo".</w:t>
            </w:r>
          </w:p>
          <w:p w14:paraId="4F682F27" w14:textId="77777777" w:rsidR="00ED3BF4" w:rsidRPr="006E535A" w:rsidRDefault="00ED3BF4" w:rsidP="00ED3BF4">
            <w:pPr>
              <w:rPr>
                <w:rFonts w:asciiTheme="minorHAnsi" w:hAnsiTheme="minorHAnsi" w:cstheme="minorHAnsi"/>
                <w:sz w:val="20"/>
                <w:szCs w:val="20"/>
              </w:rPr>
            </w:pPr>
          </w:p>
          <w:p w14:paraId="0A9C8C4D" w14:textId="0317A398" w:rsidR="00ED3BF4" w:rsidRPr="008B2116" w:rsidRDefault="00ED3BF4" w:rsidP="00ED3BF4">
            <w:pPr>
              <w:rPr>
                <w:rFonts w:asciiTheme="minorHAnsi" w:hAnsiTheme="minorHAnsi" w:cstheme="minorHAnsi"/>
                <w:sz w:val="20"/>
                <w:szCs w:val="20"/>
              </w:rPr>
            </w:pPr>
            <w:r>
              <w:rPr>
                <w:rFonts w:asciiTheme="minorHAnsi" w:hAnsiTheme="minorHAnsi" w:cstheme="minorHAnsi"/>
                <w:sz w:val="20"/>
                <w:szCs w:val="20"/>
              </w:rPr>
              <w:t xml:space="preserve">COLOMBIA. CONCEJO DE BOGOTÁ. </w:t>
            </w:r>
            <w:r w:rsidRPr="006E535A">
              <w:rPr>
                <w:rFonts w:asciiTheme="minorHAnsi" w:hAnsiTheme="minorHAnsi" w:cstheme="minorHAnsi"/>
                <w:sz w:val="20"/>
                <w:szCs w:val="20"/>
              </w:rPr>
              <w:t xml:space="preserve">Acuerdo 12 de 1994. "Por el cual se establece el Estatuto de Planeación del Distrito Capital y se </w:t>
            </w:r>
            <w:r w:rsidRPr="006E535A">
              <w:rPr>
                <w:rFonts w:asciiTheme="minorHAnsi" w:hAnsiTheme="minorHAnsi" w:cstheme="minorHAnsi"/>
                <w:sz w:val="20"/>
                <w:szCs w:val="20"/>
              </w:rPr>
              <w:lastRenderedPageBreak/>
              <w:t>reglamenta la Formulación, la Aprobación, la Ejecución y la Evaluación del Plan de Desarrollo Económico y Social y de Obras Públicas del Distrito Capital de Santa Fe de Bogotá, y se dictan otras disposiciones complementarias".</w:t>
            </w:r>
          </w:p>
        </w:tc>
      </w:tr>
      <w:tr w:rsidR="00ED3BF4" w:rsidRPr="008B2116" w14:paraId="2DF9679D" w14:textId="77777777" w:rsidTr="00335FCE">
        <w:tc>
          <w:tcPr>
            <w:tcW w:w="495" w:type="dxa"/>
          </w:tcPr>
          <w:p w14:paraId="6A70A93A" w14:textId="77777777" w:rsidR="00ED3BF4" w:rsidRPr="008B2116" w:rsidRDefault="00ED3BF4" w:rsidP="00ED3BF4">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F1917D8" w14:textId="77777777" w:rsidR="00ED3BF4" w:rsidRPr="008B2116" w:rsidRDefault="00ED3BF4" w:rsidP="00ED3BF4">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0B4AA64" w14:textId="77777777" w:rsidR="00ED3BF4" w:rsidRPr="008B2116" w:rsidRDefault="00ED3BF4" w:rsidP="00ED3BF4">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408CF19" w14:textId="77777777" w:rsidR="00335FCE" w:rsidRDefault="00335FCE" w:rsidP="00335FCE">
      <w:pPr>
        <w:jc w:val="both"/>
        <w:rPr>
          <w:sz w:val="22"/>
          <w:szCs w:val="22"/>
        </w:rPr>
      </w:pPr>
    </w:p>
    <w:p w14:paraId="70FDC7FC" w14:textId="77777777" w:rsidR="00335FCE" w:rsidRDefault="00335FCE" w:rsidP="00335FCE">
      <w:pPr>
        <w:pStyle w:val="Ttulo3"/>
        <w:rPr>
          <w:rFonts w:ascii="Times New Roman" w:hAnsi="Times New Roman" w:cs="Times New Roman"/>
          <w:noProof/>
          <w:color w:val="595959" w:themeColor="text1" w:themeTint="A6"/>
        </w:rPr>
      </w:pPr>
    </w:p>
    <w:p w14:paraId="1D9FAE2A" w14:textId="0D65D21F" w:rsidR="00E8629B" w:rsidRDefault="00E8629B" w:rsidP="00E8629B">
      <w:pPr>
        <w:pStyle w:val="Ttulo3"/>
        <w:rPr>
          <w:rFonts w:ascii="Times New Roman" w:hAnsi="Times New Roman" w:cs="Times New Roman"/>
          <w:color w:val="595959" w:themeColor="text1" w:themeTint="A6"/>
        </w:rPr>
      </w:pPr>
      <w:bookmarkStart w:id="50" w:name="_Toc86661078"/>
      <w:r>
        <w:rPr>
          <w:rFonts w:ascii="Times New Roman" w:hAnsi="Times New Roman" w:cs="Times New Roman"/>
          <w:noProof/>
          <w:color w:val="595959" w:themeColor="text1" w:themeTint="A6"/>
        </w:rPr>
        <w:t xml:space="preserve">C21. </w:t>
      </w:r>
      <w:r w:rsidRPr="00E8629B">
        <w:rPr>
          <w:rFonts w:ascii="Times New Roman" w:hAnsi="Times New Roman" w:cs="Times New Roman"/>
          <w:noProof/>
          <w:color w:val="595959" w:themeColor="text1" w:themeTint="A6"/>
        </w:rPr>
        <w:t>Programación del presupuesto de inversión</w:t>
      </w:r>
      <w:bookmarkEnd w:id="50"/>
    </w:p>
    <w:p w14:paraId="11E9399B" w14:textId="77777777" w:rsidR="00E8629B" w:rsidRPr="0061047A" w:rsidRDefault="00E8629B" w:rsidP="00E8629B"/>
    <w:p w14:paraId="3B53B990" w14:textId="77777777" w:rsidR="00E8629B" w:rsidRPr="00126542" w:rsidRDefault="00E8629B" w:rsidP="00E8629B">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PROYECTOS DE INVERSION</w:t>
      </w:r>
    </w:p>
    <w:tbl>
      <w:tblPr>
        <w:tblStyle w:val="Tablaconcuadrcula"/>
        <w:tblW w:w="0" w:type="auto"/>
        <w:tblLook w:val="04A0" w:firstRow="1" w:lastRow="0" w:firstColumn="1" w:lastColumn="0" w:noHBand="0" w:noVBand="1"/>
      </w:tblPr>
      <w:tblGrid>
        <w:gridCol w:w="495"/>
        <w:gridCol w:w="2020"/>
        <w:gridCol w:w="630"/>
        <w:gridCol w:w="5349"/>
      </w:tblGrid>
      <w:tr w:rsidR="00E8629B" w:rsidRPr="008B2116" w14:paraId="7E428073" w14:textId="77777777" w:rsidTr="00C84D29">
        <w:trPr>
          <w:trHeight w:val="337"/>
        </w:trPr>
        <w:tc>
          <w:tcPr>
            <w:tcW w:w="8494" w:type="dxa"/>
            <w:gridSpan w:val="4"/>
            <w:shd w:val="clear" w:color="auto" w:fill="1F3864" w:themeFill="accent1" w:themeFillShade="80"/>
          </w:tcPr>
          <w:p w14:paraId="1602A361" w14:textId="3359F12B" w:rsidR="00E8629B" w:rsidRPr="008B2116" w:rsidRDefault="00E8629B" w:rsidP="00381FF0">
            <w:pPr>
              <w:pStyle w:val="Prrafodelista"/>
              <w:numPr>
                <w:ilvl w:val="0"/>
                <w:numId w:val="13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8629B" w:rsidRPr="008B2116" w14:paraId="52526CD4" w14:textId="77777777" w:rsidTr="00C84D29">
        <w:tc>
          <w:tcPr>
            <w:tcW w:w="495" w:type="dxa"/>
          </w:tcPr>
          <w:p w14:paraId="5846AF2A"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ABAD3F9" w14:textId="77777777" w:rsidR="00E8629B" w:rsidRPr="008B2116" w:rsidRDefault="00E8629B"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C62B8A5" w14:textId="324DEA64" w:rsidR="00E8629B" w:rsidRPr="008B2116" w:rsidRDefault="00E8629B" w:rsidP="00C84D29">
            <w:pPr>
              <w:jc w:val="both"/>
              <w:rPr>
                <w:rFonts w:asciiTheme="minorHAnsi" w:hAnsiTheme="minorHAnsi" w:cstheme="minorHAnsi"/>
                <w:sz w:val="20"/>
                <w:szCs w:val="20"/>
              </w:rPr>
            </w:pPr>
            <w:r w:rsidRPr="00E8629B">
              <w:rPr>
                <w:rFonts w:asciiTheme="minorHAnsi" w:hAnsiTheme="minorHAnsi" w:cstheme="minorHAnsi"/>
                <w:noProof/>
                <w:sz w:val="20"/>
                <w:szCs w:val="20"/>
              </w:rPr>
              <w:t>Programación del presupuesto de inversión</w:t>
            </w:r>
          </w:p>
        </w:tc>
      </w:tr>
      <w:tr w:rsidR="00E8629B" w:rsidRPr="008B2116" w14:paraId="78C78C24" w14:textId="77777777" w:rsidTr="00C84D29">
        <w:tc>
          <w:tcPr>
            <w:tcW w:w="495" w:type="dxa"/>
          </w:tcPr>
          <w:p w14:paraId="3F25E785"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C2F9F60" w14:textId="77777777" w:rsidR="00E8629B" w:rsidRPr="008B2116" w:rsidRDefault="00E8629B"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A01F959" w14:textId="54494F44" w:rsidR="00E8629B" w:rsidRPr="008B2116" w:rsidRDefault="00E8629B"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8629B" w:rsidRPr="008B2116" w14:paraId="477C90F0" w14:textId="77777777" w:rsidTr="00C84D29">
        <w:tc>
          <w:tcPr>
            <w:tcW w:w="8494" w:type="dxa"/>
            <w:gridSpan w:val="4"/>
            <w:shd w:val="clear" w:color="auto" w:fill="1F3864" w:themeFill="accent1" w:themeFillShade="80"/>
          </w:tcPr>
          <w:p w14:paraId="1A5845DB" w14:textId="77777777" w:rsidR="00E8629B" w:rsidRPr="008B2116" w:rsidRDefault="00E8629B" w:rsidP="00381FF0">
            <w:pPr>
              <w:pStyle w:val="Prrafodelista"/>
              <w:numPr>
                <w:ilvl w:val="0"/>
                <w:numId w:val="13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8629B" w:rsidRPr="008B2116" w14:paraId="784F35F3" w14:textId="77777777" w:rsidTr="00C84D29">
        <w:tc>
          <w:tcPr>
            <w:tcW w:w="495" w:type="dxa"/>
          </w:tcPr>
          <w:p w14:paraId="10D131BD" w14:textId="77777777" w:rsidR="00E8629B" w:rsidRPr="005E62E9" w:rsidRDefault="00E8629B"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46DDE60" w14:textId="77777777" w:rsidR="00E8629B" w:rsidRPr="005E62E9" w:rsidRDefault="00E8629B" w:rsidP="00C84D29">
            <w:pPr>
              <w:rPr>
                <w:rFonts w:asciiTheme="minorHAnsi" w:hAnsiTheme="minorHAnsi" w:cstheme="minorHAnsi"/>
                <w:b/>
                <w:bCs/>
                <w:sz w:val="20"/>
                <w:szCs w:val="20"/>
              </w:rPr>
            </w:pPr>
            <w:r w:rsidRPr="006E535A">
              <w:rPr>
                <w:rFonts w:asciiTheme="minorHAnsi" w:hAnsiTheme="minorHAnsi" w:cstheme="minorHAnsi"/>
                <w:b/>
                <w:bCs/>
                <w:sz w:val="20"/>
                <w:szCs w:val="20"/>
              </w:rPr>
              <w:t>Alcance y contenido</w:t>
            </w:r>
          </w:p>
        </w:tc>
        <w:tc>
          <w:tcPr>
            <w:tcW w:w="5979" w:type="dxa"/>
            <w:gridSpan w:val="2"/>
          </w:tcPr>
          <w:p w14:paraId="45F8E3FD" w14:textId="785C7DA9" w:rsidR="00E8629B" w:rsidRPr="008B2116" w:rsidRDefault="00ED3BF4" w:rsidP="00C84D29">
            <w:pPr>
              <w:jc w:val="both"/>
              <w:rPr>
                <w:rFonts w:asciiTheme="minorHAnsi" w:hAnsiTheme="minorHAnsi" w:cstheme="minorHAnsi"/>
                <w:sz w:val="20"/>
                <w:szCs w:val="20"/>
              </w:rPr>
            </w:pPr>
            <w:r>
              <w:rPr>
                <w:rFonts w:asciiTheme="minorHAnsi" w:hAnsiTheme="minorHAnsi" w:cstheme="minorHAnsi"/>
                <w:sz w:val="20"/>
                <w:szCs w:val="20"/>
              </w:rPr>
              <w:t>Subserie documental en la que se almacenan los</w:t>
            </w:r>
            <w:r w:rsidRPr="00ED3BF4">
              <w:rPr>
                <w:rFonts w:asciiTheme="minorHAnsi" w:hAnsiTheme="minorHAnsi" w:cstheme="minorHAnsi"/>
                <w:sz w:val="20"/>
                <w:szCs w:val="20"/>
              </w:rPr>
              <w:t xml:space="preserve"> principales programas y subprogramas, con indicación de sus objetivos, metas y los proyectos prioritarios de inversión</w:t>
            </w:r>
            <w:r>
              <w:rPr>
                <w:rFonts w:asciiTheme="minorHAnsi" w:hAnsiTheme="minorHAnsi" w:cstheme="minorHAnsi"/>
                <w:sz w:val="20"/>
                <w:szCs w:val="20"/>
              </w:rPr>
              <w:t xml:space="preserve"> del Instituto.</w:t>
            </w:r>
          </w:p>
        </w:tc>
      </w:tr>
      <w:tr w:rsidR="00E8629B" w:rsidRPr="008B2116" w14:paraId="6D1C3FD8" w14:textId="77777777" w:rsidTr="00C84D29">
        <w:tc>
          <w:tcPr>
            <w:tcW w:w="495" w:type="dxa"/>
          </w:tcPr>
          <w:p w14:paraId="11D5B1B4"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E0EF4C5" w14:textId="77777777" w:rsidR="00E8629B" w:rsidRPr="008B2116" w:rsidRDefault="00E8629B"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3692E6B" w14:textId="77777777" w:rsidR="00E8629B" w:rsidRPr="00E8629B" w:rsidRDefault="00E8629B" w:rsidP="00E8629B">
            <w:pPr>
              <w:jc w:val="both"/>
              <w:rPr>
                <w:rFonts w:asciiTheme="minorHAnsi" w:hAnsiTheme="minorHAnsi" w:cstheme="minorHAnsi"/>
                <w:sz w:val="20"/>
                <w:szCs w:val="20"/>
              </w:rPr>
            </w:pPr>
            <w:r w:rsidRPr="00E8629B">
              <w:rPr>
                <w:rFonts w:asciiTheme="minorHAnsi" w:hAnsiTheme="minorHAnsi" w:cstheme="minorHAnsi"/>
                <w:sz w:val="20"/>
                <w:szCs w:val="20"/>
              </w:rPr>
              <w:t>Programación presupuestal versión inicial de la vigencia. FT-DIP-02-02</w:t>
            </w:r>
          </w:p>
          <w:p w14:paraId="75267B2F" w14:textId="77777777" w:rsidR="00E8629B" w:rsidRPr="00E8629B" w:rsidRDefault="00E8629B" w:rsidP="00E8629B">
            <w:pPr>
              <w:jc w:val="both"/>
              <w:rPr>
                <w:rFonts w:asciiTheme="minorHAnsi" w:hAnsiTheme="minorHAnsi" w:cstheme="minorHAnsi"/>
                <w:sz w:val="20"/>
                <w:szCs w:val="20"/>
              </w:rPr>
            </w:pPr>
            <w:r w:rsidRPr="00E8629B">
              <w:rPr>
                <w:rFonts w:asciiTheme="minorHAnsi" w:hAnsiTheme="minorHAnsi" w:cstheme="minorHAnsi"/>
                <w:sz w:val="20"/>
                <w:szCs w:val="20"/>
              </w:rPr>
              <w:t>Memorando de solicitud de modificación</w:t>
            </w:r>
          </w:p>
          <w:p w14:paraId="7D20C46B" w14:textId="6050C2BE" w:rsidR="00E8629B" w:rsidRPr="003E3177" w:rsidRDefault="00E8629B" w:rsidP="00E8629B">
            <w:pPr>
              <w:jc w:val="both"/>
              <w:rPr>
                <w:rFonts w:asciiTheme="minorHAnsi" w:hAnsiTheme="minorHAnsi" w:cstheme="minorHAnsi"/>
                <w:sz w:val="20"/>
                <w:szCs w:val="20"/>
              </w:rPr>
            </w:pPr>
            <w:r w:rsidRPr="00E8629B">
              <w:rPr>
                <w:rFonts w:asciiTheme="minorHAnsi" w:hAnsiTheme="minorHAnsi" w:cstheme="minorHAnsi"/>
                <w:sz w:val="20"/>
                <w:szCs w:val="20"/>
              </w:rPr>
              <w:t>Programación presupuestal versión actualizada. FT-DIP-02-02</w:t>
            </w:r>
          </w:p>
        </w:tc>
      </w:tr>
      <w:tr w:rsidR="00E8629B" w:rsidRPr="008B2116" w14:paraId="3A71D5D2" w14:textId="77777777" w:rsidTr="00C84D29">
        <w:tc>
          <w:tcPr>
            <w:tcW w:w="8494" w:type="dxa"/>
            <w:gridSpan w:val="4"/>
            <w:shd w:val="clear" w:color="auto" w:fill="1F3864" w:themeFill="accent1" w:themeFillShade="80"/>
          </w:tcPr>
          <w:p w14:paraId="6FCA2EC9" w14:textId="77777777" w:rsidR="00E8629B" w:rsidRPr="008B2116" w:rsidRDefault="00E8629B" w:rsidP="00381FF0">
            <w:pPr>
              <w:pStyle w:val="Prrafodelista"/>
              <w:numPr>
                <w:ilvl w:val="0"/>
                <w:numId w:val="13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8629B" w:rsidRPr="008B2116" w14:paraId="78005C62" w14:textId="77777777" w:rsidTr="00C84D29">
        <w:tc>
          <w:tcPr>
            <w:tcW w:w="495" w:type="dxa"/>
          </w:tcPr>
          <w:p w14:paraId="3C24BC6B"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85D3A9F" w14:textId="77777777" w:rsidR="00E8629B" w:rsidRPr="008B2116" w:rsidRDefault="00E8629B"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B9ED93A" w14:textId="53605A87" w:rsidR="00E8629B" w:rsidRPr="008B2116" w:rsidRDefault="00ED3BF4" w:rsidP="00C84D29">
            <w:pPr>
              <w:jc w:val="both"/>
              <w:rPr>
                <w:rFonts w:asciiTheme="minorHAnsi" w:hAnsiTheme="minorHAnsi" w:cstheme="minorHAnsi"/>
                <w:sz w:val="20"/>
                <w:szCs w:val="20"/>
              </w:rPr>
            </w:pPr>
            <w:r>
              <w:rPr>
                <w:rFonts w:asciiTheme="minorHAnsi" w:hAnsiTheme="minorHAnsi" w:cstheme="minorHAnsi"/>
                <w:sz w:val="20"/>
                <w:szCs w:val="20"/>
              </w:rPr>
              <w:t>5</w:t>
            </w:r>
            <w:r w:rsidR="00E8629B">
              <w:rPr>
                <w:rFonts w:asciiTheme="minorHAnsi" w:hAnsiTheme="minorHAnsi" w:cstheme="minorHAnsi"/>
                <w:sz w:val="20"/>
                <w:szCs w:val="20"/>
              </w:rPr>
              <w:t xml:space="preserve"> años</w:t>
            </w:r>
          </w:p>
        </w:tc>
      </w:tr>
      <w:tr w:rsidR="00E8629B" w:rsidRPr="008B2116" w14:paraId="3F983A78" w14:textId="77777777" w:rsidTr="00C84D29">
        <w:tc>
          <w:tcPr>
            <w:tcW w:w="495" w:type="dxa"/>
          </w:tcPr>
          <w:p w14:paraId="40E52565"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1D86F08" w14:textId="77777777" w:rsidR="00E8629B" w:rsidRPr="008B2116" w:rsidRDefault="00E8629B"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728497E" w14:textId="4D070BAB" w:rsidR="00E8629B" w:rsidRPr="008B2116" w:rsidRDefault="00ED3BF4"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8629B" w:rsidRPr="008B2116" w14:paraId="1FA8461C" w14:textId="77777777" w:rsidTr="00C84D29">
        <w:tc>
          <w:tcPr>
            <w:tcW w:w="8494" w:type="dxa"/>
            <w:gridSpan w:val="4"/>
            <w:shd w:val="clear" w:color="auto" w:fill="1F3864" w:themeFill="accent1" w:themeFillShade="80"/>
          </w:tcPr>
          <w:p w14:paraId="4E07E350" w14:textId="77777777" w:rsidR="00E8629B" w:rsidRPr="008B2116" w:rsidRDefault="00E8629B" w:rsidP="00381FF0">
            <w:pPr>
              <w:pStyle w:val="Prrafodelista"/>
              <w:numPr>
                <w:ilvl w:val="0"/>
                <w:numId w:val="13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8629B" w:rsidRPr="008B2116" w14:paraId="571C5AE9" w14:textId="77777777" w:rsidTr="00C84D29">
        <w:tc>
          <w:tcPr>
            <w:tcW w:w="495" w:type="dxa"/>
            <w:vMerge w:val="restart"/>
          </w:tcPr>
          <w:p w14:paraId="1596760B"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83B3D9E" w14:textId="77777777" w:rsidR="00E8629B" w:rsidRPr="008B2116" w:rsidRDefault="00E8629B"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3B7A407"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8629B" w:rsidRPr="008B2116" w14:paraId="01332F9A" w14:textId="77777777" w:rsidTr="00C84D29">
        <w:tc>
          <w:tcPr>
            <w:tcW w:w="495" w:type="dxa"/>
            <w:vMerge/>
          </w:tcPr>
          <w:p w14:paraId="75D88996" w14:textId="77777777" w:rsidR="00E8629B" w:rsidRPr="008B2116" w:rsidRDefault="00E8629B" w:rsidP="00C84D29">
            <w:pPr>
              <w:jc w:val="both"/>
              <w:rPr>
                <w:rFonts w:asciiTheme="minorHAnsi" w:hAnsiTheme="minorHAnsi" w:cstheme="minorHAnsi"/>
                <w:sz w:val="20"/>
                <w:szCs w:val="20"/>
              </w:rPr>
            </w:pPr>
          </w:p>
        </w:tc>
        <w:tc>
          <w:tcPr>
            <w:tcW w:w="2020" w:type="dxa"/>
            <w:vMerge/>
          </w:tcPr>
          <w:p w14:paraId="0F2343BE" w14:textId="77777777" w:rsidR="00E8629B" w:rsidRPr="008B2116" w:rsidRDefault="00E8629B" w:rsidP="00C84D29">
            <w:pPr>
              <w:jc w:val="both"/>
              <w:rPr>
                <w:rFonts w:asciiTheme="minorHAnsi" w:hAnsiTheme="minorHAnsi" w:cstheme="minorHAnsi"/>
                <w:b/>
                <w:bCs/>
                <w:sz w:val="20"/>
                <w:szCs w:val="20"/>
              </w:rPr>
            </w:pPr>
          </w:p>
        </w:tc>
        <w:tc>
          <w:tcPr>
            <w:tcW w:w="5979" w:type="dxa"/>
            <w:gridSpan w:val="2"/>
          </w:tcPr>
          <w:p w14:paraId="56EA9A6D"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8629B" w:rsidRPr="008B2116" w14:paraId="4F4B92DB" w14:textId="77777777" w:rsidTr="00C84D29">
        <w:tc>
          <w:tcPr>
            <w:tcW w:w="495" w:type="dxa"/>
          </w:tcPr>
          <w:p w14:paraId="23B5DEEB"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335AB27" w14:textId="77777777" w:rsidR="00E8629B" w:rsidRPr="008B2116" w:rsidRDefault="00E8629B" w:rsidP="00C84D29">
            <w:pPr>
              <w:jc w:val="both"/>
              <w:rPr>
                <w:rFonts w:asciiTheme="minorHAnsi" w:hAnsiTheme="minorHAnsi" w:cstheme="minorHAnsi"/>
                <w:b/>
                <w:bCs/>
                <w:sz w:val="20"/>
                <w:szCs w:val="20"/>
              </w:rPr>
            </w:pPr>
            <w:r w:rsidRPr="00E8629B">
              <w:rPr>
                <w:rFonts w:asciiTheme="minorHAnsi" w:hAnsiTheme="minorHAnsi" w:cstheme="minorHAnsi"/>
                <w:b/>
                <w:bCs/>
                <w:sz w:val="20"/>
                <w:szCs w:val="20"/>
              </w:rPr>
              <w:t>Reglas o normas</w:t>
            </w:r>
          </w:p>
        </w:tc>
        <w:tc>
          <w:tcPr>
            <w:tcW w:w="5979" w:type="dxa"/>
            <w:gridSpan w:val="2"/>
          </w:tcPr>
          <w:p w14:paraId="0CF3A49E" w14:textId="77777777" w:rsidR="00E8629B" w:rsidRPr="006E535A" w:rsidRDefault="00E8629B" w:rsidP="00C84D29">
            <w:pPr>
              <w:rPr>
                <w:rFonts w:asciiTheme="minorHAnsi" w:hAnsiTheme="minorHAnsi" w:cstheme="minorHAnsi"/>
                <w:sz w:val="20"/>
                <w:szCs w:val="20"/>
              </w:rPr>
            </w:pPr>
            <w:r>
              <w:rPr>
                <w:rFonts w:asciiTheme="minorHAnsi" w:hAnsiTheme="minorHAnsi" w:cstheme="minorHAnsi"/>
                <w:sz w:val="20"/>
                <w:szCs w:val="20"/>
              </w:rPr>
              <w:t xml:space="preserve">COLOMBIA. MINISTERIO DE HACIENDA Y CRÉDITO PÚBLICO. </w:t>
            </w:r>
            <w:r w:rsidRPr="006E535A">
              <w:rPr>
                <w:rFonts w:asciiTheme="minorHAnsi" w:hAnsiTheme="minorHAnsi" w:cstheme="minorHAnsi"/>
                <w:sz w:val="20"/>
                <w:szCs w:val="20"/>
              </w:rPr>
              <w:t>Decreto 841 de 1990. “Por el cual se reglamenta la Ley 38 de 1989, normativa del Presupuesto General de la Nación, en lo referente al Banco de Proyectos de Inversión y otros aspectos generales”.</w:t>
            </w:r>
          </w:p>
          <w:p w14:paraId="79FEE805" w14:textId="77777777" w:rsidR="00E8629B" w:rsidRDefault="00E8629B" w:rsidP="00C84D29">
            <w:pPr>
              <w:rPr>
                <w:rFonts w:asciiTheme="minorHAnsi" w:hAnsiTheme="minorHAnsi" w:cstheme="minorHAnsi"/>
                <w:sz w:val="20"/>
                <w:szCs w:val="20"/>
              </w:rPr>
            </w:pPr>
          </w:p>
          <w:p w14:paraId="43180D3A" w14:textId="77777777" w:rsidR="00E8629B" w:rsidRPr="006E535A" w:rsidRDefault="00E8629B" w:rsidP="00C84D29">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6E535A">
              <w:rPr>
                <w:rFonts w:asciiTheme="minorHAnsi" w:hAnsiTheme="minorHAnsi" w:cstheme="minorHAnsi"/>
                <w:sz w:val="20"/>
                <w:szCs w:val="20"/>
              </w:rPr>
              <w:t>Decreto 714 de 1996. "Por el cual se compilan el Acuerdo 24 de 1995 y Acuerdo 20 de 1996 que conforman el Estatuto Orgánico del Presupuesto Distrital".</w:t>
            </w:r>
          </w:p>
          <w:p w14:paraId="0CC0409E" w14:textId="77777777" w:rsidR="00E8629B" w:rsidRDefault="00E8629B" w:rsidP="00C84D29">
            <w:pPr>
              <w:rPr>
                <w:rFonts w:asciiTheme="minorHAnsi" w:hAnsiTheme="minorHAnsi" w:cstheme="minorHAnsi"/>
                <w:sz w:val="20"/>
                <w:szCs w:val="20"/>
              </w:rPr>
            </w:pPr>
          </w:p>
          <w:p w14:paraId="467B9902" w14:textId="77777777" w:rsidR="00E8629B" w:rsidRDefault="00E8629B" w:rsidP="00C84D29">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6E535A">
              <w:rPr>
                <w:rFonts w:asciiTheme="minorHAnsi" w:hAnsiTheme="minorHAnsi" w:cstheme="minorHAnsi"/>
                <w:sz w:val="20"/>
                <w:szCs w:val="20"/>
              </w:rPr>
              <w:t xml:space="preserve">Decreto 449 de 1999. "Por el cual se actualizan los procedimientos del Banco Distrital de Programas y Proyectos". </w:t>
            </w:r>
          </w:p>
          <w:p w14:paraId="0EA9B0A1" w14:textId="77777777" w:rsidR="00E8629B" w:rsidRPr="006E535A" w:rsidRDefault="00E8629B" w:rsidP="00C84D29">
            <w:pPr>
              <w:rPr>
                <w:rFonts w:asciiTheme="minorHAnsi" w:hAnsiTheme="minorHAnsi" w:cstheme="minorHAnsi"/>
                <w:sz w:val="20"/>
                <w:szCs w:val="20"/>
              </w:rPr>
            </w:pPr>
          </w:p>
          <w:p w14:paraId="1EE9CE3B" w14:textId="77777777" w:rsidR="00E8629B" w:rsidRDefault="00E8629B" w:rsidP="00C84D29">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6E535A">
              <w:rPr>
                <w:rFonts w:asciiTheme="minorHAnsi" w:hAnsiTheme="minorHAnsi" w:cstheme="minorHAnsi"/>
                <w:sz w:val="20"/>
                <w:szCs w:val="20"/>
              </w:rPr>
              <w:t>Decreto    611    de    2007.    "Por    el    cual    se    modifica parcialmente el Decreto 195 de 2007, "Por el cual se reglamenta y se establecen directrices y controles en el  proceso presupuestal de las Entidades Descentralizadas y Empresas Sociales del Estado".</w:t>
            </w:r>
          </w:p>
          <w:p w14:paraId="0A997AB0" w14:textId="77777777" w:rsidR="00E8629B" w:rsidRPr="006E535A" w:rsidRDefault="00E8629B" w:rsidP="00C84D29">
            <w:pPr>
              <w:rPr>
                <w:rFonts w:asciiTheme="minorHAnsi" w:hAnsiTheme="minorHAnsi" w:cstheme="minorHAnsi"/>
                <w:sz w:val="20"/>
                <w:szCs w:val="20"/>
              </w:rPr>
            </w:pPr>
          </w:p>
          <w:p w14:paraId="3D046FD4" w14:textId="77777777" w:rsidR="00E8629B" w:rsidRDefault="00E8629B" w:rsidP="00C84D29">
            <w:pPr>
              <w:rPr>
                <w:rFonts w:asciiTheme="minorHAnsi" w:hAnsiTheme="minorHAnsi" w:cstheme="minorHAnsi"/>
                <w:sz w:val="20"/>
                <w:szCs w:val="20"/>
              </w:rPr>
            </w:pPr>
            <w:r>
              <w:rPr>
                <w:rFonts w:asciiTheme="minorHAnsi" w:hAnsiTheme="minorHAnsi" w:cstheme="minorHAnsi"/>
                <w:sz w:val="20"/>
                <w:szCs w:val="20"/>
              </w:rPr>
              <w:t xml:space="preserve">COLOMBIA. CONCEJO DE BOGOTÁ. </w:t>
            </w:r>
            <w:r w:rsidRPr="006E535A">
              <w:rPr>
                <w:rFonts w:asciiTheme="minorHAnsi" w:hAnsiTheme="minorHAnsi" w:cstheme="minorHAnsi"/>
                <w:sz w:val="20"/>
                <w:szCs w:val="20"/>
              </w:rPr>
              <w:t>Acuerdo 63 de 2002. "Por el cual se definen los procedimientos de armonización del presupuesto con los Planes de Desarrollo".</w:t>
            </w:r>
          </w:p>
          <w:p w14:paraId="6E42F333" w14:textId="77777777" w:rsidR="00E8629B" w:rsidRPr="006E535A" w:rsidRDefault="00E8629B" w:rsidP="00C84D29">
            <w:pPr>
              <w:rPr>
                <w:rFonts w:asciiTheme="minorHAnsi" w:hAnsiTheme="minorHAnsi" w:cstheme="minorHAnsi"/>
                <w:sz w:val="20"/>
                <w:szCs w:val="20"/>
              </w:rPr>
            </w:pPr>
          </w:p>
          <w:p w14:paraId="1978EDE8" w14:textId="77777777" w:rsidR="00E8629B" w:rsidRPr="008B2116" w:rsidRDefault="00E8629B" w:rsidP="00C84D29">
            <w:pPr>
              <w:rPr>
                <w:rFonts w:asciiTheme="minorHAnsi" w:hAnsiTheme="minorHAnsi" w:cstheme="minorHAnsi"/>
                <w:sz w:val="20"/>
                <w:szCs w:val="20"/>
              </w:rPr>
            </w:pPr>
            <w:r>
              <w:rPr>
                <w:rFonts w:asciiTheme="minorHAnsi" w:hAnsiTheme="minorHAnsi" w:cstheme="minorHAnsi"/>
                <w:sz w:val="20"/>
                <w:szCs w:val="20"/>
              </w:rPr>
              <w:lastRenderedPageBreak/>
              <w:t xml:space="preserve">COLOMBIA. CONCEJO DE BOGOTÁ. </w:t>
            </w:r>
            <w:r w:rsidRPr="006E535A">
              <w:rPr>
                <w:rFonts w:asciiTheme="minorHAnsi" w:hAnsiTheme="minorHAnsi" w:cstheme="minorHAnsi"/>
                <w:sz w:val="20"/>
                <w:szCs w:val="20"/>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tc>
      </w:tr>
      <w:tr w:rsidR="00E8629B" w:rsidRPr="008B2116" w14:paraId="271B196A" w14:textId="77777777" w:rsidTr="00C84D29">
        <w:tc>
          <w:tcPr>
            <w:tcW w:w="495" w:type="dxa"/>
          </w:tcPr>
          <w:p w14:paraId="214DB088" w14:textId="77777777" w:rsidR="00E8629B" w:rsidRPr="008B2116" w:rsidRDefault="00E8629B"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C7A0422" w14:textId="77777777" w:rsidR="00E8629B" w:rsidRPr="008B2116" w:rsidRDefault="00E8629B"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FFD6511" w14:textId="77777777" w:rsidR="00E8629B" w:rsidRPr="008B2116" w:rsidRDefault="00E8629B"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5AAC1FC" w14:textId="77777777" w:rsidR="00E8629B" w:rsidRDefault="00E8629B" w:rsidP="00E8629B">
      <w:pPr>
        <w:jc w:val="both"/>
        <w:rPr>
          <w:sz w:val="22"/>
          <w:szCs w:val="22"/>
        </w:rPr>
      </w:pPr>
    </w:p>
    <w:p w14:paraId="5585D52A" w14:textId="77777777" w:rsidR="00E8629B" w:rsidRDefault="00E8629B" w:rsidP="00335FCE">
      <w:pPr>
        <w:pStyle w:val="Ttulo3"/>
        <w:rPr>
          <w:rFonts w:ascii="Times New Roman" w:hAnsi="Times New Roman" w:cs="Times New Roman"/>
          <w:noProof/>
          <w:color w:val="595959" w:themeColor="text1" w:themeTint="A6"/>
        </w:rPr>
      </w:pPr>
    </w:p>
    <w:p w14:paraId="52EE053C" w14:textId="12E0CF85" w:rsidR="00335FCE" w:rsidRDefault="00335FCE" w:rsidP="00335FCE">
      <w:pPr>
        <w:pStyle w:val="Ttulo3"/>
        <w:rPr>
          <w:rFonts w:ascii="Times New Roman" w:hAnsi="Times New Roman" w:cs="Times New Roman"/>
          <w:color w:val="595959" w:themeColor="text1" w:themeTint="A6"/>
        </w:rPr>
      </w:pPr>
      <w:bookmarkStart w:id="51" w:name="_Toc86661079"/>
      <w:r>
        <w:rPr>
          <w:rFonts w:ascii="Times New Roman" w:hAnsi="Times New Roman" w:cs="Times New Roman"/>
          <w:noProof/>
          <w:color w:val="595959" w:themeColor="text1" w:themeTint="A6"/>
        </w:rPr>
        <w:t>C2</w:t>
      </w:r>
      <w:r w:rsidR="008156D3">
        <w:rPr>
          <w:rFonts w:ascii="Times New Roman" w:hAnsi="Times New Roman" w:cs="Times New Roman"/>
          <w:noProof/>
          <w:color w:val="595959" w:themeColor="text1" w:themeTint="A6"/>
        </w:rPr>
        <w:t>5</w:t>
      </w:r>
      <w:r>
        <w:rPr>
          <w:rFonts w:ascii="Times New Roman" w:hAnsi="Times New Roman" w:cs="Times New Roman"/>
          <w:noProof/>
          <w:color w:val="595959" w:themeColor="text1" w:themeTint="A6"/>
        </w:rPr>
        <w:t xml:space="preserve">. </w:t>
      </w:r>
      <w:r w:rsidRPr="000A11B1">
        <w:rPr>
          <w:rFonts w:ascii="Times New Roman" w:hAnsi="Times New Roman" w:cs="Times New Roman"/>
          <w:noProof/>
          <w:color w:val="595959" w:themeColor="text1" w:themeTint="A6"/>
        </w:rPr>
        <w:t>REGISTROS DE USUARIOS</w:t>
      </w:r>
      <w:bookmarkEnd w:id="51"/>
    </w:p>
    <w:p w14:paraId="104B9DD9" w14:textId="77777777" w:rsidR="00335FCE" w:rsidRPr="0061047A" w:rsidRDefault="00335FCE" w:rsidP="00335FCE"/>
    <w:p w14:paraId="3FF35983" w14:textId="77777777" w:rsidR="00335FCE" w:rsidRPr="00126542" w:rsidRDefault="00335FCE" w:rsidP="00335FCE">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REGISTROS DE USUARIOS</w:t>
      </w:r>
    </w:p>
    <w:tbl>
      <w:tblPr>
        <w:tblStyle w:val="Tablaconcuadrcula"/>
        <w:tblW w:w="0" w:type="auto"/>
        <w:tblLook w:val="04A0" w:firstRow="1" w:lastRow="0" w:firstColumn="1" w:lastColumn="0" w:noHBand="0" w:noVBand="1"/>
      </w:tblPr>
      <w:tblGrid>
        <w:gridCol w:w="495"/>
        <w:gridCol w:w="2020"/>
        <w:gridCol w:w="630"/>
        <w:gridCol w:w="5349"/>
      </w:tblGrid>
      <w:tr w:rsidR="00335FCE" w:rsidRPr="008B2116" w14:paraId="0AD2C197" w14:textId="77777777" w:rsidTr="00335FCE">
        <w:tc>
          <w:tcPr>
            <w:tcW w:w="8494" w:type="dxa"/>
            <w:gridSpan w:val="4"/>
            <w:shd w:val="clear" w:color="auto" w:fill="1F3864" w:themeFill="accent1" w:themeFillShade="80"/>
          </w:tcPr>
          <w:p w14:paraId="75BDBB99" w14:textId="51A38885" w:rsidR="00335FCE" w:rsidRPr="008B2116" w:rsidRDefault="00335FCE" w:rsidP="001C57E1">
            <w:pPr>
              <w:pStyle w:val="Prrafodelista"/>
              <w:numPr>
                <w:ilvl w:val="0"/>
                <w:numId w:val="4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335FCE" w:rsidRPr="008B2116" w14:paraId="3CDE0ADA" w14:textId="77777777" w:rsidTr="00335FCE">
        <w:tc>
          <w:tcPr>
            <w:tcW w:w="495" w:type="dxa"/>
          </w:tcPr>
          <w:p w14:paraId="52596BA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B832561"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13DD9ED"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REGISTROS DE USUARIOS</w:t>
            </w:r>
          </w:p>
        </w:tc>
      </w:tr>
      <w:tr w:rsidR="00335FCE" w:rsidRPr="008B2116" w14:paraId="1C2DA77F" w14:textId="77777777" w:rsidTr="00335FCE">
        <w:tc>
          <w:tcPr>
            <w:tcW w:w="495" w:type="dxa"/>
          </w:tcPr>
          <w:p w14:paraId="2D53180D"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7CE7B45"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75BEA05" w14:textId="77777777" w:rsidR="00335FCE" w:rsidRPr="008B2116" w:rsidRDefault="00335FCE" w:rsidP="00335FCE">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335FCE" w:rsidRPr="008B2116" w14:paraId="1B5F0661" w14:textId="77777777" w:rsidTr="00335FCE">
        <w:tc>
          <w:tcPr>
            <w:tcW w:w="8494" w:type="dxa"/>
            <w:gridSpan w:val="4"/>
            <w:shd w:val="clear" w:color="auto" w:fill="1F3864" w:themeFill="accent1" w:themeFillShade="80"/>
          </w:tcPr>
          <w:p w14:paraId="1E7F7959" w14:textId="77777777" w:rsidR="00335FCE" w:rsidRPr="008B2116" w:rsidRDefault="00335FCE" w:rsidP="001C57E1">
            <w:pPr>
              <w:pStyle w:val="Prrafodelista"/>
              <w:numPr>
                <w:ilvl w:val="0"/>
                <w:numId w:val="4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335FCE" w:rsidRPr="008B2116" w14:paraId="783C96F6" w14:textId="77777777" w:rsidTr="00335FCE">
        <w:tc>
          <w:tcPr>
            <w:tcW w:w="495" w:type="dxa"/>
          </w:tcPr>
          <w:p w14:paraId="27846FD0" w14:textId="77777777" w:rsidR="00335FCE" w:rsidRPr="005E62E9" w:rsidRDefault="00335FCE" w:rsidP="00335FCE">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EC2375C" w14:textId="77777777" w:rsidR="00335FCE" w:rsidRPr="005E62E9" w:rsidRDefault="00335FCE" w:rsidP="00335FCE">
            <w:pPr>
              <w:rPr>
                <w:rFonts w:asciiTheme="minorHAnsi" w:hAnsiTheme="minorHAnsi" w:cstheme="minorHAnsi"/>
                <w:b/>
                <w:bCs/>
                <w:sz w:val="20"/>
                <w:szCs w:val="20"/>
              </w:rPr>
            </w:pPr>
            <w:r w:rsidRPr="00232599">
              <w:rPr>
                <w:rFonts w:asciiTheme="minorHAnsi" w:hAnsiTheme="minorHAnsi" w:cstheme="minorHAnsi"/>
                <w:b/>
                <w:bCs/>
                <w:sz w:val="20"/>
                <w:szCs w:val="20"/>
              </w:rPr>
              <w:t>Alcance y contenido</w:t>
            </w:r>
          </w:p>
        </w:tc>
        <w:tc>
          <w:tcPr>
            <w:tcW w:w="5979" w:type="dxa"/>
            <w:gridSpan w:val="2"/>
          </w:tcPr>
          <w:p w14:paraId="1BD29220" w14:textId="325C9C04" w:rsidR="00335FCE" w:rsidRPr="008B2116" w:rsidRDefault="00ED3BF4" w:rsidP="00335FCE">
            <w:pPr>
              <w:jc w:val="both"/>
              <w:rPr>
                <w:rFonts w:asciiTheme="minorHAnsi" w:hAnsiTheme="minorHAnsi" w:cstheme="minorHAnsi"/>
                <w:sz w:val="20"/>
                <w:szCs w:val="20"/>
              </w:rPr>
            </w:pPr>
            <w:r>
              <w:rPr>
                <w:rFonts w:asciiTheme="minorHAnsi" w:hAnsiTheme="minorHAnsi" w:cstheme="minorHAnsi"/>
                <w:sz w:val="20"/>
                <w:szCs w:val="20"/>
              </w:rPr>
              <w:t>Base de datos de la mesa de servicios tecnológica que recopila las solicitudes de creación de usuarios en los diferentes aplicativos (software) que tiene el Instituto para su gestión y funcionamiento.</w:t>
            </w:r>
          </w:p>
        </w:tc>
      </w:tr>
      <w:tr w:rsidR="00335FCE" w:rsidRPr="008B2116" w14:paraId="7DABC03A" w14:textId="77777777" w:rsidTr="00335FCE">
        <w:tc>
          <w:tcPr>
            <w:tcW w:w="495" w:type="dxa"/>
          </w:tcPr>
          <w:p w14:paraId="4778443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BDCEA22"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B101C60" w14:textId="77777777" w:rsidR="000A5403" w:rsidRPr="000A5403" w:rsidRDefault="000A5403" w:rsidP="000A5403">
            <w:pPr>
              <w:jc w:val="both"/>
              <w:rPr>
                <w:rFonts w:asciiTheme="minorHAnsi" w:hAnsiTheme="minorHAnsi" w:cstheme="minorHAnsi"/>
                <w:sz w:val="20"/>
                <w:szCs w:val="20"/>
              </w:rPr>
            </w:pPr>
            <w:r w:rsidRPr="000A5403">
              <w:rPr>
                <w:rFonts w:asciiTheme="minorHAnsi" w:hAnsiTheme="minorHAnsi" w:cstheme="minorHAnsi"/>
                <w:sz w:val="20"/>
                <w:szCs w:val="20"/>
              </w:rPr>
              <w:t>Base de datos de sistemas de información y/o Ticket.</w:t>
            </w:r>
          </w:p>
          <w:p w14:paraId="150F0E7E" w14:textId="241D5AA1" w:rsidR="00335FCE" w:rsidRPr="003E3177" w:rsidRDefault="000A5403" w:rsidP="000A5403">
            <w:pPr>
              <w:jc w:val="both"/>
              <w:rPr>
                <w:rFonts w:asciiTheme="minorHAnsi" w:hAnsiTheme="minorHAnsi" w:cstheme="minorHAnsi"/>
                <w:sz w:val="20"/>
                <w:szCs w:val="20"/>
              </w:rPr>
            </w:pPr>
            <w:r w:rsidRPr="000A5403">
              <w:rPr>
                <w:rFonts w:asciiTheme="minorHAnsi" w:hAnsiTheme="minorHAnsi" w:cstheme="minorHAnsi"/>
                <w:sz w:val="20"/>
                <w:szCs w:val="20"/>
              </w:rPr>
              <w:t>Solicitud al proveedor</w:t>
            </w:r>
          </w:p>
        </w:tc>
      </w:tr>
      <w:tr w:rsidR="00335FCE" w:rsidRPr="008B2116" w14:paraId="60D013A8" w14:textId="77777777" w:rsidTr="00335FCE">
        <w:tc>
          <w:tcPr>
            <w:tcW w:w="8494" w:type="dxa"/>
            <w:gridSpan w:val="4"/>
            <w:shd w:val="clear" w:color="auto" w:fill="1F3864" w:themeFill="accent1" w:themeFillShade="80"/>
          </w:tcPr>
          <w:p w14:paraId="40FA63B6" w14:textId="77777777" w:rsidR="00335FCE" w:rsidRPr="008B2116" w:rsidRDefault="00335FCE" w:rsidP="001C57E1">
            <w:pPr>
              <w:pStyle w:val="Prrafodelista"/>
              <w:numPr>
                <w:ilvl w:val="0"/>
                <w:numId w:val="4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335FCE" w:rsidRPr="008B2116" w14:paraId="10EE9B7C" w14:textId="77777777" w:rsidTr="00335FCE">
        <w:tc>
          <w:tcPr>
            <w:tcW w:w="495" w:type="dxa"/>
          </w:tcPr>
          <w:p w14:paraId="298F0C5E"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FDA410C"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2FE4D77" w14:textId="3A4CE7E5" w:rsidR="00335FCE" w:rsidRPr="008B2116" w:rsidRDefault="00917E96" w:rsidP="00335FCE">
            <w:pPr>
              <w:jc w:val="both"/>
              <w:rPr>
                <w:rFonts w:asciiTheme="minorHAnsi" w:hAnsiTheme="minorHAnsi" w:cstheme="minorHAnsi"/>
                <w:sz w:val="20"/>
                <w:szCs w:val="20"/>
              </w:rPr>
            </w:pPr>
            <w:r>
              <w:rPr>
                <w:rFonts w:asciiTheme="minorHAnsi" w:hAnsiTheme="minorHAnsi" w:cstheme="minorHAnsi"/>
                <w:sz w:val="20"/>
                <w:szCs w:val="20"/>
              </w:rPr>
              <w:t>10</w:t>
            </w:r>
            <w:r w:rsidR="000A5403">
              <w:rPr>
                <w:rFonts w:asciiTheme="minorHAnsi" w:hAnsiTheme="minorHAnsi" w:cstheme="minorHAnsi"/>
                <w:sz w:val="20"/>
                <w:szCs w:val="20"/>
              </w:rPr>
              <w:t xml:space="preserve"> años</w:t>
            </w:r>
          </w:p>
        </w:tc>
      </w:tr>
      <w:tr w:rsidR="00335FCE" w:rsidRPr="008B2116" w14:paraId="5A7D6D67" w14:textId="77777777" w:rsidTr="00335FCE">
        <w:tc>
          <w:tcPr>
            <w:tcW w:w="495" w:type="dxa"/>
          </w:tcPr>
          <w:p w14:paraId="2CCFA1F0"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4844F60" w14:textId="77777777" w:rsidR="00335FCE" w:rsidRPr="008B2116" w:rsidRDefault="00335FCE" w:rsidP="00335FCE">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2E5F1E3" w14:textId="12AF7933" w:rsidR="00335FCE" w:rsidRPr="008B2116" w:rsidRDefault="000A5403" w:rsidP="00335FCE">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335FCE" w:rsidRPr="008B2116" w14:paraId="1F6BF80F" w14:textId="77777777" w:rsidTr="00335FCE">
        <w:tc>
          <w:tcPr>
            <w:tcW w:w="8494" w:type="dxa"/>
            <w:gridSpan w:val="4"/>
            <w:shd w:val="clear" w:color="auto" w:fill="1F3864" w:themeFill="accent1" w:themeFillShade="80"/>
          </w:tcPr>
          <w:p w14:paraId="18DADD64" w14:textId="77777777" w:rsidR="00335FCE" w:rsidRPr="008B2116" w:rsidRDefault="00335FCE" w:rsidP="001C57E1">
            <w:pPr>
              <w:pStyle w:val="Prrafodelista"/>
              <w:numPr>
                <w:ilvl w:val="0"/>
                <w:numId w:val="4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335FCE" w:rsidRPr="008B2116" w14:paraId="470CE730" w14:textId="77777777" w:rsidTr="00335FCE">
        <w:tc>
          <w:tcPr>
            <w:tcW w:w="495" w:type="dxa"/>
            <w:vMerge w:val="restart"/>
          </w:tcPr>
          <w:p w14:paraId="0C1809CE"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13CD9B6"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678E598"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335FCE" w:rsidRPr="008B2116" w14:paraId="48DD1400" w14:textId="77777777" w:rsidTr="00335FCE">
        <w:tc>
          <w:tcPr>
            <w:tcW w:w="495" w:type="dxa"/>
            <w:vMerge/>
          </w:tcPr>
          <w:p w14:paraId="550DF6A6" w14:textId="77777777" w:rsidR="00335FCE" w:rsidRPr="008B2116" w:rsidRDefault="00335FCE" w:rsidP="00335FCE">
            <w:pPr>
              <w:jc w:val="both"/>
              <w:rPr>
                <w:rFonts w:asciiTheme="minorHAnsi" w:hAnsiTheme="minorHAnsi" w:cstheme="minorHAnsi"/>
                <w:sz w:val="20"/>
                <w:szCs w:val="20"/>
              </w:rPr>
            </w:pPr>
          </w:p>
        </w:tc>
        <w:tc>
          <w:tcPr>
            <w:tcW w:w="2020" w:type="dxa"/>
            <w:vMerge/>
          </w:tcPr>
          <w:p w14:paraId="13BC32D2" w14:textId="77777777" w:rsidR="00335FCE" w:rsidRPr="008B2116" w:rsidRDefault="00335FCE" w:rsidP="00335FCE">
            <w:pPr>
              <w:jc w:val="both"/>
              <w:rPr>
                <w:rFonts w:asciiTheme="minorHAnsi" w:hAnsiTheme="minorHAnsi" w:cstheme="minorHAnsi"/>
                <w:b/>
                <w:bCs/>
                <w:sz w:val="20"/>
                <w:szCs w:val="20"/>
              </w:rPr>
            </w:pPr>
          </w:p>
        </w:tc>
        <w:tc>
          <w:tcPr>
            <w:tcW w:w="5979" w:type="dxa"/>
            <w:gridSpan w:val="2"/>
          </w:tcPr>
          <w:p w14:paraId="35F66713"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335FCE" w:rsidRPr="008B2116" w14:paraId="1CE3AAD9" w14:textId="77777777" w:rsidTr="00335FCE">
        <w:tc>
          <w:tcPr>
            <w:tcW w:w="495" w:type="dxa"/>
          </w:tcPr>
          <w:p w14:paraId="64552481"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1666745" w14:textId="77777777" w:rsidR="00335FCE" w:rsidRPr="008B2116" w:rsidRDefault="00335FCE" w:rsidP="00335FCE">
            <w:pPr>
              <w:jc w:val="both"/>
              <w:rPr>
                <w:rFonts w:asciiTheme="minorHAnsi" w:hAnsiTheme="minorHAnsi" w:cstheme="minorHAnsi"/>
                <w:b/>
                <w:bCs/>
                <w:sz w:val="20"/>
                <w:szCs w:val="20"/>
              </w:rPr>
            </w:pPr>
            <w:r w:rsidRPr="00232599">
              <w:rPr>
                <w:rFonts w:asciiTheme="minorHAnsi" w:hAnsiTheme="minorHAnsi" w:cstheme="minorHAnsi"/>
                <w:b/>
                <w:bCs/>
                <w:sz w:val="20"/>
                <w:szCs w:val="20"/>
              </w:rPr>
              <w:t>Reglas o normas</w:t>
            </w:r>
          </w:p>
        </w:tc>
        <w:tc>
          <w:tcPr>
            <w:tcW w:w="5979" w:type="dxa"/>
            <w:gridSpan w:val="2"/>
          </w:tcPr>
          <w:p w14:paraId="40C1A3FB" w14:textId="4661ECB6" w:rsidR="00917E96" w:rsidRDefault="00917E96" w:rsidP="00917E96">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917E96">
              <w:rPr>
                <w:rFonts w:asciiTheme="minorHAnsi" w:hAnsiTheme="minorHAnsi" w:cstheme="minorHAnsi"/>
                <w:sz w:val="20"/>
                <w:szCs w:val="20"/>
              </w:rPr>
              <w:t>Decreto 619 de 2007. "Por el cual se establece la Estrategia de Gobierno Electrónico de los organismos y de las entidades de Bogotá, Distrito Capital y se dictan otras disposiciones".</w:t>
            </w:r>
          </w:p>
          <w:p w14:paraId="35C2E8EB" w14:textId="77777777" w:rsidR="00917E96" w:rsidRPr="00917E96" w:rsidRDefault="00917E96" w:rsidP="00917E96">
            <w:pPr>
              <w:rPr>
                <w:rFonts w:asciiTheme="minorHAnsi" w:hAnsiTheme="minorHAnsi" w:cstheme="minorHAnsi"/>
                <w:sz w:val="20"/>
                <w:szCs w:val="20"/>
              </w:rPr>
            </w:pPr>
          </w:p>
          <w:p w14:paraId="7571B60F" w14:textId="6BD75782" w:rsidR="00335FCE" w:rsidRDefault="00917E96" w:rsidP="00917E96">
            <w:pPr>
              <w:rPr>
                <w:rFonts w:asciiTheme="minorHAnsi" w:hAnsiTheme="minorHAnsi" w:cstheme="minorHAnsi"/>
                <w:sz w:val="20"/>
                <w:szCs w:val="20"/>
              </w:rPr>
            </w:pPr>
            <w:r>
              <w:rPr>
                <w:rFonts w:asciiTheme="minorHAnsi" w:hAnsiTheme="minorHAnsi" w:cstheme="minorHAnsi"/>
                <w:sz w:val="20"/>
                <w:szCs w:val="20"/>
              </w:rPr>
              <w:t xml:space="preserve">COLOMBIA. PRESIDENCIA DE LA REPUBLICA. </w:t>
            </w:r>
            <w:r w:rsidRPr="00917E96">
              <w:rPr>
                <w:rFonts w:asciiTheme="minorHAnsi" w:hAnsiTheme="minorHAnsi" w:cstheme="minorHAnsi"/>
                <w:sz w:val="20"/>
                <w:szCs w:val="20"/>
              </w:rPr>
              <w:t>Decreto 1151 de 2008. "Por el cual se establecen los lineamientos generales de la Estrategia de Gobierno en Línea de la República de Colombia, se reglamenta parcialmente la Ley 962 de 2005, y se dictan otras disposiciones".</w:t>
            </w:r>
          </w:p>
          <w:p w14:paraId="3F44FB15" w14:textId="77777777" w:rsidR="00917E96" w:rsidRDefault="00917E96" w:rsidP="00917E96">
            <w:pPr>
              <w:rPr>
                <w:rFonts w:asciiTheme="minorHAnsi" w:hAnsiTheme="minorHAnsi" w:cstheme="minorHAnsi"/>
                <w:sz w:val="20"/>
                <w:szCs w:val="20"/>
              </w:rPr>
            </w:pPr>
          </w:p>
          <w:p w14:paraId="6CC0E186" w14:textId="7F6020B6" w:rsidR="00917E96" w:rsidRDefault="00917E96" w:rsidP="00917E96">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917E96">
              <w:rPr>
                <w:rFonts w:asciiTheme="minorHAnsi" w:hAnsiTheme="minorHAnsi" w:cstheme="minorHAnsi"/>
                <w:sz w:val="20"/>
                <w:szCs w:val="20"/>
              </w:rPr>
              <w:t xml:space="preserve">Directiva     005     de     2005.     "Políticas     Generales     de Tecnologías de Información y Comunicaciones aplicables a las entidades del Distrito Capital". </w:t>
            </w:r>
          </w:p>
          <w:p w14:paraId="25D3E9C5" w14:textId="77777777" w:rsidR="00917E96" w:rsidRPr="00917E96" w:rsidRDefault="00917E96" w:rsidP="00917E96">
            <w:pPr>
              <w:rPr>
                <w:rFonts w:asciiTheme="minorHAnsi" w:hAnsiTheme="minorHAnsi" w:cstheme="minorHAnsi"/>
                <w:sz w:val="20"/>
                <w:szCs w:val="20"/>
              </w:rPr>
            </w:pPr>
          </w:p>
          <w:p w14:paraId="409485F4" w14:textId="138EE4CB" w:rsidR="00917E96" w:rsidRPr="008B2116" w:rsidRDefault="00917E96" w:rsidP="00917E96">
            <w:pPr>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917E96">
              <w:rPr>
                <w:rFonts w:asciiTheme="minorHAnsi" w:hAnsiTheme="minorHAnsi" w:cstheme="minorHAnsi"/>
                <w:sz w:val="20"/>
                <w:szCs w:val="20"/>
              </w:rPr>
              <w:t>Directiva Distrital 002 de 2002.    "Reglamenta    la    formulación    de    proyectos informáticos y de comunicaciones".</w:t>
            </w:r>
          </w:p>
        </w:tc>
      </w:tr>
      <w:tr w:rsidR="00335FCE" w:rsidRPr="008B2116" w14:paraId="4C141733" w14:textId="77777777" w:rsidTr="00335FCE">
        <w:tc>
          <w:tcPr>
            <w:tcW w:w="495" w:type="dxa"/>
          </w:tcPr>
          <w:p w14:paraId="651E0C10" w14:textId="77777777" w:rsidR="00335FCE" w:rsidRPr="008B2116" w:rsidRDefault="00335FCE" w:rsidP="00335FCE">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CC1BBB8" w14:textId="77777777" w:rsidR="00335FCE" w:rsidRPr="008B2116" w:rsidRDefault="00335FCE" w:rsidP="00335FCE">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F4B6FFD" w14:textId="77777777" w:rsidR="00335FCE" w:rsidRPr="008B2116" w:rsidRDefault="00335FCE" w:rsidP="00335FCE">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9CAD4A6" w14:textId="2D3DBF8E" w:rsidR="00335FCE" w:rsidRDefault="00335FCE" w:rsidP="00335FCE">
      <w:pPr>
        <w:jc w:val="both"/>
        <w:rPr>
          <w:sz w:val="22"/>
          <w:szCs w:val="22"/>
        </w:rPr>
      </w:pPr>
    </w:p>
    <w:p w14:paraId="34EA883F" w14:textId="0041F413" w:rsidR="00F24AB8" w:rsidRDefault="00F24AB8" w:rsidP="00335FCE">
      <w:pPr>
        <w:jc w:val="both"/>
        <w:rPr>
          <w:sz w:val="22"/>
          <w:szCs w:val="22"/>
        </w:rPr>
      </w:pPr>
    </w:p>
    <w:p w14:paraId="5B14545E" w14:textId="1BC5046D" w:rsidR="008C20D4" w:rsidRDefault="00F24AB8" w:rsidP="004B23E9">
      <w:pPr>
        <w:pStyle w:val="Ttulo2"/>
        <w:numPr>
          <w:ilvl w:val="0"/>
          <w:numId w:val="1"/>
        </w:numPr>
        <w:rPr>
          <w:sz w:val="22"/>
          <w:szCs w:val="22"/>
        </w:rPr>
      </w:pPr>
      <w:r>
        <w:rPr>
          <w:sz w:val="22"/>
          <w:szCs w:val="22"/>
        </w:rPr>
        <w:br w:type="column"/>
      </w:r>
      <w:bookmarkStart w:id="52" w:name="_Toc86661080"/>
      <w:r w:rsidR="008C20D4" w:rsidRPr="008C20D4">
        <w:rPr>
          <w:rFonts w:ascii="Times New Roman" w:hAnsi="Times New Roman" w:cs="Times New Roman"/>
          <w:b/>
          <w:bCs/>
          <w:color w:val="595959" w:themeColor="text1" w:themeTint="A6"/>
        </w:rPr>
        <w:lastRenderedPageBreak/>
        <w:t>Oficina de Control Interno</w:t>
      </w:r>
      <w:bookmarkEnd w:id="52"/>
    </w:p>
    <w:p w14:paraId="70478DDB" w14:textId="7902C1F4" w:rsidR="008C20D4" w:rsidRDefault="008C20D4" w:rsidP="008C20D4"/>
    <w:p w14:paraId="113D35CE" w14:textId="75501173" w:rsidR="00242004" w:rsidRDefault="00F82DFB" w:rsidP="00242004">
      <w:pPr>
        <w:pStyle w:val="Ttulo3"/>
        <w:rPr>
          <w:rFonts w:ascii="Times New Roman" w:hAnsi="Times New Roman" w:cs="Times New Roman"/>
          <w:color w:val="595959" w:themeColor="text1" w:themeTint="A6"/>
        </w:rPr>
      </w:pPr>
      <w:bookmarkStart w:id="53" w:name="_Toc86661081"/>
      <w:r>
        <w:rPr>
          <w:rFonts w:ascii="Times New Roman" w:hAnsi="Times New Roman" w:cs="Times New Roman"/>
          <w:noProof/>
          <w:color w:val="595959" w:themeColor="text1" w:themeTint="A6"/>
        </w:rPr>
        <w:t xml:space="preserve">D1. </w:t>
      </w:r>
      <w:r w:rsidR="00242004" w:rsidRPr="00242004">
        <w:rPr>
          <w:rFonts w:ascii="Times New Roman" w:hAnsi="Times New Roman" w:cs="Times New Roman"/>
          <w:color w:val="595959" w:themeColor="text1" w:themeTint="A6"/>
        </w:rPr>
        <w:t>Actas del Comité Institucional de Coordinación de Control Interno</w:t>
      </w:r>
      <w:bookmarkEnd w:id="53"/>
    </w:p>
    <w:p w14:paraId="7445DD20" w14:textId="77777777" w:rsidR="00242004" w:rsidRPr="003249D6" w:rsidRDefault="00242004" w:rsidP="00242004"/>
    <w:p w14:paraId="374104CB" w14:textId="77777777" w:rsidR="00242004" w:rsidRPr="003249D6" w:rsidRDefault="00242004" w:rsidP="00242004">
      <w:pPr>
        <w:jc w:val="center"/>
        <w:rPr>
          <w:color w:val="595959" w:themeColor="text1" w:themeTint="A6"/>
          <w:sz w:val="22"/>
          <w:szCs w:val="22"/>
        </w:rPr>
      </w:pPr>
      <w:r w:rsidRPr="003249D6">
        <w:rPr>
          <w:color w:val="595959" w:themeColor="text1" w:themeTint="A6"/>
          <w:sz w:val="22"/>
          <w:szCs w:val="22"/>
        </w:rPr>
        <w:t>Agrupación documental: ACTAS</w:t>
      </w:r>
    </w:p>
    <w:tbl>
      <w:tblPr>
        <w:tblStyle w:val="Tablaconcuadrcula"/>
        <w:tblW w:w="0" w:type="auto"/>
        <w:tblLook w:val="04A0" w:firstRow="1" w:lastRow="0" w:firstColumn="1" w:lastColumn="0" w:noHBand="0" w:noVBand="1"/>
      </w:tblPr>
      <w:tblGrid>
        <w:gridCol w:w="520"/>
        <w:gridCol w:w="1995"/>
        <w:gridCol w:w="630"/>
        <w:gridCol w:w="5349"/>
      </w:tblGrid>
      <w:tr w:rsidR="00242004" w:rsidRPr="006F435C" w14:paraId="43A0C699" w14:textId="77777777" w:rsidTr="00C84D29">
        <w:tc>
          <w:tcPr>
            <w:tcW w:w="8494" w:type="dxa"/>
            <w:gridSpan w:val="4"/>
            <w:shd w:val="clear" w:color="auto" w:fill="1F3864" w:themeFill="accent1" w:themeFillShade="80"/>
          </w:tcPr>
          <w:p w14:paraId="5461B670" w14:textId="1F906AAE" w:rsidR="00242004" w:rsidRPr="006F435C" w:rsidRDefault="00242004" w:rsidP="00C84D2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42004" w:rsidRPr="006F435C" w14:paraId="194BF2CE" w14:textId="77777777" w:rsidTr="00C84D29">
        <w:tc>
          <w:tcPr>
            <w:tcW w:w="520" w:type="dxa"/>
          </w:tcPr>
          <w:p w14:paraId="09EFA23E"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1.2</w:t>
            </w:r>
          </w:p>
        </w:tc>
        <w:tc>
          <w:tcPr>
            <w:tcW w:w="1995" w:type="dxa"/>
          </w:tcPr>
          <w:p w14:paraId="492FE303" w14:textId="77777777" w:rsidR="00242004" w:rsidRPr="006F435C" w:rsidRDefault="00242004" w:rsidP="00C84D29">
            <w:pPr>
              <w:rPr>
                <w:rFonts w:asciiTheme="minorHAnsi" w:hAnsiTheme="minorHAnsi" w:cstheme="minorHAnsi"/>
                <w:b/>
                <w:bCs/>
                <w:sz w:val="20"/>
                <w:szCs w:val="20"/>
              </w:rPr>
            </w:pPr>
            <w:r w:rsidRPr="006F435C">
              <w:rPr>
                <w:rFonts w:asciiTheme="minorHAnsi" w:hAnsiTheme="minorHAnsi" w:cstheme="minorHAnsi"/>
                <w:b/>
                <w:bCs/>
                <w:sz w:val="20"/>
                <w:szCs w:val="20"/>
              </w:rPr>
              <w:t>Título</w:t>
            </w:r>
          </w:p>
        </w:tc>
        <w:tc>
          <w:tcPr>
            <w:tcW w:w="5979" w:type="dxa"/>
            <w:gridSpan w:val="2"/>
          </w:tcPr>
          <w:p w14:paraId="4D24D6A9" w14:textId="3BE08142" w:rsidR="00242004" w:rsidRPr="006F435C" w:rsidRDefault="00242004" w:rsidP="00C84D29">
            <w:pPr>
              <w:autoSpaceDE w:val="0"/>
              <w:autoSpaceDN w:val="0"/>
              <w:adjustRightInd w:val="0"/>
              <w:rPr>
                <w:rFonts w:asciiTheme="minorHAnsi" w:hAnsiTheme="minorHAnsi" w:cstheme="minorHAnsi"/>
                <w:sz w:val="20"/>
                <w:szCs w:val="20"/>
              </w:rPr>
            </w:pPr>
            <w:r w:rsidRPr="00242004">
              <w:rPr>
                <w:rFonts w:asciiTheme="minorHAnsi" w:hAnsiTheme="minorHAnsi" w:cstheme="minorHAnsi"/>
                <w:sz w:val="20"/>
                <w:szCs w:val="20"/>
              </w:rPr>
              <w:t>Actas del Comité Institucional de Coordinación de Control Interno</w:t>
            </w:r>
          </w:p>
        </w:tc>
      </w:tr>
      <w:tr w:rsidR="00242004" w:rsidRPr="006F435C" w14:paraId="15E97707" w14:textId="77777777" w:rsidTr="00C84D29">
        <w:tc>
          <w:tcPr>
            <w:tcW w:w="520" w:type="dxa"/>
          </w:tcPr>
          <w:p w14:paraId="11AE8169"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1.3</w:t>
            </w:r>
          </w:p>
        </w:tc>
        <w:tc>
          <w:tcPr>
            <w:tcW w:w="1995" w:type="dxa"/>
          </w:tcPr>
          <w:p w14:paraId="6EA751F0" w14:textId="77777777" w:rsidR="00242004" w:rsidRPr="006F435C" w:rsidRDefault="00242004" w:rsidP="00C84D29">
            <w:pPr>
              <w:rPr>
                <w:rFonts w:asciiTheme="minorHAnsi" w:hAnsiTheme="minorHAnsi" w:cstheme="minorHAnsi"/>
                <w:b/>
                <w:bCs/>
                <w:sz w:val="20"/>
                <w:szCs w:val="20"/>
              </w:rPr>
            </w:pPr>
            <w:r w:rsidRPr="006F435C">
              <w:rPr>
                <w:rFonts w:asciiTheme="minorHAnsi" w:hAnsiTheme="minorHAnsi" w:cstheme="minorHAnsi"/>
                <w:b/>
                <w:bCs/>
                <w:sz w:val="20"/>
                <w:szCs w:val="20"/>
              </w:rPr>
              <w:t>Nivel de descripción</w:t>
            </w:r>
          </w:p>
        </w:tc>
        <w:tc>
          <w:tcPr>
            <w:tcW w:w="5979" w:type="dxa"/>
            <w:gridSpan w:val="2"/>
          </w:tcPr>
          <w:p w14:paraId="23FF5841"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Subserie</w:t>
            </w:r>
          </w:p>
        </w:tc>
      </w:tr>
      <w:tr w:rsidR="00242004" w:rsidRPr="006F435C" w14:paraId="56FFFA98" w14:textId="77777777" w:rsidTr="00C84D29">
        <w:tc>
          <w:tcPr>
            <w:tcW w:w="8494" w:type="dxa"/>
            <w:gridSpan w:val="4"/>
            <w:shd w:val="clear" w:color="auto" w:fill="1F3864" w:themeFill="accent1" w:themeFillShade="80"/>
          </w:tcPr>
          <w:p w14:paraId="388810F9" w14:textId="77777777" w:rsidR="00242004" w:rsidRPr="006F435C" w:rsidRDefault="00242004" w:rsidP="00C84D2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ÁREA DE CONTENIDO Y ESTRUCTURAS</w:t>
            </w:r>
          </w:p>
        </w:tc>
      </w:tr>
      <w:tr w:rsidR="00242004" w:rsidRPr="006F435C" w14:paraId="4F079838" w14:textId="77777777" w:rsidTr="00C84D29">
        <w:tc>
          <w:tcPr>
            <w:tcW w:w="520" w:type="dxa"/>
          </w:tcPr>
          <w:p w14:paraId="353D86C4"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2.1</w:t>
            </w:r>
          </w:p>
        </w:tc>
        <w:tc>
          <w:tcPr>
            <w:tcW w:w="1995" w:type="dxa"/>
          </w:tcPr>
          <w:p w14:paraId="1467D61D" w14:textId="77777777" w:rsidR="00242004" w:rsidRPr="006F435C" w:rsidRDefault="00242004" w:rsidP="00C84D29">
            <w:pPr>
              <w:rPr>
                <w:rFonts w:asciiTheme="minorHAnsi" w:hAnsiTheme="minorHAnsi" w:cstheme="minorHAnsi"/>
                <w:b/>
                <w:bCs/>
                <w:sz w:val="20"/>
                <w:szCs w:val="20"/>
              </w:rPr>
            </w:pPr>
            <w:r w:rsidRPr="006F435C">
              <w:rPr>
                <w:rFonts w:asciiTheme="minorHAnsi" w:hAnsiTheme="minorHAnsi" w:cstheme="minorHAnsi"/>
                <w:b/>
                <w:bCs/>
                <w:sz w:val="20"/>
                <w:szCs w:val="20"/>
              </w:rPr>
              <w:t>Alcance y contenido</w:t>
            </w:r>
          </w:p>
        </w:tc>
        <w:tc>
          <w:tcPr>
            <w:tcW w:w="5979" w:type="dxa"/>
            <w:gridSpan w:val="2"/>
          </w:tcPr>
          <w:p w14:paraId="6E8DBFE5"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Documentos que registran las decisiones y compromisos adquiridos en las diferentes sesiones de este órgano decisorio en cumplimiento de sus funciones asignadas por acto administrativo.</w:t>
            </w:r>
          </w:p>
        </w:tc>
      </w:tr>
      <w:tr w:rsidR="00242004" w:rsidRPr="006F435C" w14:paraId="7E9988D5" w14:textId="77777777" w:rsidTr="00C84D29">
        <w:tc>
          <w:tcPr>
            <w:tcW w:w="520" w:type="dxa"/>
          </w:tcPr>
          <w:p w14:paraId="71678910"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2.2</w:t>
            </w:r>
          </w:p>
        </w:tc>
        <w:tc>
          <w:tcPr>
            <w:tcW w:w="1995" w:type="dxa"/>
          </w:tcPr>
          <w:p w14:paraId="2C021A28" w14:textId="77777777" w:rsidR="00242004" w:rsidRPr="006F435C" w:rsidRDefault="00242004" w:rsidP="00C84D29">
            <w:pPr>
              <w:rPr>
                <w:rFonts w:asciiTheme="minorHAnsi" w:hAnsiTheme="minorHAnsi" w:cstheme="minorHAnsi"/>
                <w:b/>
                <w:bCs/>
                <w:sz w:val="20"/>
                <w:szCs w:val="20"/>
              </w:rPr>
            </w:pPr>
            <w:r w:rsidRPr="006F435C">
              <w:rPr>
                <w:rFonts w:asciiTheme="minorHAnsi" w:hAnsiTheme="minorHAnsi" w:cstheme="minorHAnsi"/>
                <w:b/>
                <w:bCs/>
                <w:sz w:val="20"/>
                <w:szCs w:val="20"/>
              </w:rPr>
              <w:t>Tipos documentales</w:t>
            </w:r>
          </w:p>
        </w:tc>
        <w:tc>
          <w:tcPr>
            <w:tcW w:w="5979" w:type="dxa"/>
            <w:gridSpan w:val="2"/>
          </w:tcPr>
          <w:p w14:paraId="67B2475F"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Acta FT-GD-07-08</w:t>
            </w:r>
          </w:p>
          <w:p w14:paraId="3D68F55B"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Anexos</w:t>
            </w:r>
          </w:p>
        </w:tc>
      </w:tr>
      <w:tr w:rsidR="00242004" w:rsidRPr="006F435C" w14:paraId="5F0D987F" w14:textId="77777777" w:rsidTr="00C84D29">
        <w:tc>
          <w:tcPr>
            <w:tcW w:w="8494" w:type="dxa"/>
            <w:gridSpan w:val="4"/>
            <w:shd w:val="clear" w:color="auto" w:fill="1F3864" w:themeFill="accent1" w:themeFillShade="80"/>
          </w:tcPr>
          <w:p w14:paraId="63235F58" w14:textId="77777777" w:rsidR="00242004" w:rsidRPr="006F435C" w:rsidRDefault="00242004" w:rsidP="00C84D2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ÁREA DE VALORACIÓN</w:t>
            </w:r>
          </w:p>
        </w:tc>
      </w:tr>
      <w:tr w:rsidR="00242004" w:rsidRPr="006F435C" w14:paraId="216ECA42" w14:textId="77777777" w:rsidTr="00C84D29">
        <w:tc>
          <w:tcPr>
            <w:tcW w:w="520" w:type="dxa"/>
          </w:tcPr>
          <w:p w14:paraId="27A01EB3"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3.1</w:t>
            </w:r>
          </w:p>
        </w:tc>
        <w:tc>
          <w:tcPr>
            <w:tcW w:w="1995" w:type="dxa"/>
          </w:tcPr>
          <w:p w14:paraId="44C67558" w14:textId="77777777" w:rsidR="00242004" w:rsidRPr="006F435C" w:rsidRDefault="00242004" w:rsidP="00C84D29">
            <w:pPr>
              <w:rPr>
                <w:rFonts w:asciiTheme="minorHAnsi" w:hAnsiTheme="minorHAnsi" w:cstheme="minorHAnsi"/>
                <w:b/>
                <w:bCs/>
                <w:sz w:val="20"/>
                <w:szCs w:val="20"/>
              </w:rPr>
            </w:pPr>
            <w:r w:rsidRPr="006F435C">
              <w:rPr>
                <w:rFonts w:asciiTheme="minorHAnsi" w:hAnsiTheme="minorHAnsi" w:cstheme="minorHAnsi"/>
                <w:b/>
                <w:bCs/>
                <w:sz w:val="20"/>
                <w:szCs w:val="20"/>
              </w:rPr>
              <w:t>Tiempo de retención</w:t>
            </w:r>
          </w:p>
        </w:tc>
        <w:tc>
          <w:tcPr>
            <w:tcW w:w="5979" w:type="dxa"/>
            <w:gridSpan w:val="2"/>
          </w:tcPr>
          <w:p w14:paraId="0C909347"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12 años</w:t>
            </w:r>
          </w:p>
        </w:tc>
      </w:tr>
      <w:tr w:rsidR="00242004" w:rsidRPr="006F435C" w14:paraId="01F20313" w14:textId="77777777" w:rsidTr="00C84D29">
        <w:tc>
          <w:tcPr>
            <w:tcW w:w="520" w:type="dxa"/>
          </w:tcPr>
          <w:p w14:paraId="32521A0C"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3.2</w:t>
            </w:r>
          </w:p>
        </w:tc>
        <w:tc>
          <w:tcPr>
            <w:tcW w:w="1995" w:type="dxa"/>
          </w:tcPr>
          <w:p w14:paraId="12BE108F" w14:textId="77777777" w:rsidR="00242004" w:rsidRPr="006F435C" w:rsidRDefault="00242004" w:rsidP="00C84D29">
            <w:pPr>
              <w:rPr>
                <w:rFonts w:asciiTheme="minorHAnsi" w:hAnsiTheme="minorHAnsi" w:cstheme="minorHAnsi"/>
                <w:b/>
                <w:bCs/>
                <w:sz w:val="20"/>
                <w:szCs w:val="20"/>
              </w:rPr>
            </w:pPr>
            <w:r w:rsidRPr="006F435C">
              <w:rPr>
                <w:rFonts w:asciiTheme="minorHAnsi" w:hAnsiTheme="minorHAnsi" w:cstheme="minorHAnsi"/>
                <w:b/>
                <w:bCs/>
                <w:sz w:val="20"/>
                <w:szCs w:val="20"/>
              </w:rPr>
              <w:t>Disposición final</w:t>
            </w:r>
          </w:p>
        </w:tc>
        <w:tc>
          <w:tcPr>
            <w:tcW w:w="5979" w:type="dxa"/>
            <w:gridSpan w:val="2"/>
          </w:tcPr>
          <w:p w14:paraId="208DFB65" w14:textId="384A2F06"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Conservación total</w:t>
            </w:r>
            <w:r w:rsidR="00CF0BDE">
              <w:rPr>
                <w:rFonts w:asciiTheme="minorHAnsi" w:hAnsiTheme="minorHAnsi" w:cstheme="minorHAnsi"/>
                <w:sz w:val="20"/>
                <w:szCs w:val="20"/>
              </w:rPr>
              <w:t xml:space="preserve"> y Medio técnico</w:t>
            </w:r>
          </w:p>
        </w:tc>
      </w:tr>
      <w:tr w:rsidR="00242004" w:rsidRPr="006F435C" w14:paraId="2D0CC5B3" w14:textId="77777777" w:rsidTr="00C84D29">
        <w:tc>
          <w:tcPr>
            <w:tcW w:w="8494" w:type="dxa"/>
            <w:gridSpan w:val="4"/>
            <w:shd w:val="clear" w:color="auto" w:fill="1F3864" w:themeFill="accent1" w:themeFillShade="80"/>
          </w:tcPr>
          <w:p w14:paraId="3C6C97EA" w14:textId="77777777" w:rsidR="00242004" w:rsidRPr="006F435C" w:rsidRDefault="00242004" w:rsidP="00C84D29">
            <w:pPr>
              <w:pStyle w:val="Prrafodelista"/>
              <w:numPr>
                <w:ilvl w:val="0"/>
                <w:numId w:val="2"/>
              </w:numPr>
              <w:rPr>
                <w:rFonts w:asciiTheme="minorHAnsi" w:hAnsiTheme="minorHAnsi" w:cstheme="minorHAnsi"/>
                <w:sz w:val="20"/>
                <w:szCs w:val="20"/>
              </w:rPr>
            </w:pPr>
            <w:r w:rsidRPr="006F435C">
              <w:rPr>
                <w:rFonts w:asciiTheme="minorHAnsi" w:hAnsiTheme="minorHAnsi" w:cstheme="minorHAnsi"/>
                <w:sz w:val="20"/>
                <w:szCs w:val="20"/>
              </w:rPr>
              <w:t>ÁREA DE CONTROL DE LA DESCRIPCIÓN</w:t>
            </w:r>
          </w:p>
        </w:tc>
      </w:tr>
      <w:tr w:rsidR="00242004" w:rsidRPr="006F435C" w14:paraId="723EA35E" w14:textId="77777777" w:rsidTr="00C84D29">
        <w:tc>
          <w:tcPr>
            <w:tcW w:w="520" w:type="dxa"/>
            <w:vMerge w:val="restart"/>
          </w:tcPr>
          <w:p w14:paraId="5E093EC4"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4.1</w:t>
            </w:r>
          </w:p>
        </w:tc>
        <w:tc>
          <w:tcPr>
            <w:tcW w:w="1995" w:type="dxa"/>
            <w:vMerge w:val="restart"/>
          </w:tcPr>
          <w:p w14:paraId="23B9BDC5" w14:textId="77777777" w:rsidR="00242004" w:rsidRPr="006F435C" w:rsidRDefault="00242004" w:rsidP="00C84D29">
            <w:pPr>
              <w:jc w:val="both"/>
              <w:rPr>
                <w:rFonts w:asciiTheme="minorHAnsi" w:hAnsiTheme="minorHAnsi" w:cstheme="minorHAnsi"/>
                <w:b/>
                <w:bCs/>
                <w:sz w:val="20"/>
                <w:szCs w:val="20"/>
              </w:rPr>
            </w:pPr>
            <w:r w:rsidRPr="006F435C">
              <w:rPr>
                <w:rFonts w:asciiTheme="minorHAnsi" w:hAnsiTheme="minorHAnsi" w:cstheme="minorHAnsi"/>
                <w:b/>
                <w:bCs/>
                <w:sz w:val="20"/>
                <w:szCs w:val="20"/>
              </w:rPr>
              <w:t>Nota del archivero</w:t>
            </w:r>
          </w:p>
        </w:tc>
        <w:tc>
          <w:tcPr>
            <w:tcW w:w="5979" w:type="dxa"/>
            <w:gridSpan w:val="2"/>
          </w:tcPr>
          <w:p w14:paraId="27B1FCDE"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Elaboró: Grupo de gestión documental</w:t>
            </w:r>
          </w:p>
        </w:tc>
      </w:tr>
      <w:tr w:rsidR="00242004" w:rsidRPr="006F435C" w14:paraId="5ACC4795" w14:textId="77777777" w:rsidTr="00C84D29">
        <w:tc>
          <w:tcPr>
            <w:tcW w:w="520" w:type="dxa"/>
            <w:vMerge/>
          </w:tcPr>
          <w:p w14:paraId="680E3B5E" w14:textId="77777777" w:rsidR="00242004" w:rsidRPr="006F435C" w:rsidRDefault="00242004" w:rsidP="00C84D29">
            <w:pPr>
              <w:jc w:val="both"/>
              <w:rPr>
                <w:rFonts w:asciiTheme="minorHAnsi" w:hAnsiTheme="minorHAnsi" w:cstheme="minorHAnsi"/>
                <w:sz w:val="20"/>
                <w:szCs w:val="20"/>
              </w:rPr>
            </w:pPr>
          </w:p>
        </w:tc>
        <w:tc>
          <w:tcPr>
            <w:tcW w:w="1995" w:type="dxa"/>
            <w:vMerge/>
          </w:tcPr>
          <w:p w14:paraId="0508667C" w14:textId="77777777" w:rsidR="00242004" w:rsidRPr="006F435C" w:rsidRDefault="00242004" w:rsidP="00C84D29">
            <w:pPr>
              <w:jc w:val="both"/>
              <w:rPr>
                <w:rFonts w:asciiTheme="minorHAnsi" w:hAnsiTheme="minorHAnsi" w:cstheme="minorHAnsi"/>
                <w:b/>
                <w:bCs/>
                <w:sz w:val="20"/>
                <w:szCs w:val="20"/>
              </w:rPr>
            </w:pPr>
          </w:p>
        </w:tc>
        <w:tc>
          <w:tcPr>
            <w:tcW w:w="5979" w:type="dxa"/>
            <w:gridSpan w:val="2"/>
          </w:tcPr>
          <w:p w14:paraId="2E5054A7"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Fuentes: TRD y CCD</w:t>
            </w:r>
          </w:p>
        </w:tc>
      </w:tr>
      <w:tr w:rsidR="00242004" w:rsidRPr="006F435C" w14:paraId="55B2BD52" w14:textId="77777777" w:rsidTr="00C84D29">
        <w:tc>
          <w:tcPr>
            <w:tcW w:w="520" w:type="dxa"/>
          </w:tcPr>
          <w:p w14:paraId="69E312D1"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4.2</w:t>
            </w:r>
          </w:p>
        </w:tc>
        <w:tc>
          <w:tcPr>
            <w:tcW w:w="1995" w:type="dxa"/>
          </w:tcPr>
          <w:p w14:paraId="4755C726" w14:textId="77777777" w:rsidR="00242004" w:rsidRPr="006F435C" w:rsidRDefault="00242004" w:rsidP="00C84D29">
            <w:pPr>
              <w:jc w:val="both"/>
              <w:rPr>
                <w:rFonts w:asciiTheme="minorHAnsi" w:hAnsiTheme="minorHAnsi" w:cstheme="minorHAnsi"/>
                <w:b/>
                <w:bCs/>
                <w:sz w:val="20"/>
                <w:szCs w:val="20"/>
              </w:rPr>
            </w:pPr>
            <w:r w:rsidRPr="006F435C">
              <w:rPr>
                <w:rFonts w:asciiTheme="minorHAnsi" w:hAnsiTheme="minorHAnsi" w:cstheme="minorHAnsi"/>
                <w:b/>
                <w:bCs/>
                <w:sz w:val="20"/>
                <w:szCs w:val="20"/>
              </w:rPr>
              <w:t>Reglas o normas</w:t>
            </w:r>
          </w:p>
        </w:tc>
        <w:tc>
          <w:tcPr>
            <w:tcW w:w="5979" w:type="dxa"/>
            <w:gridSpan w:val="2"/>
          </w:tcPr>
          <w:p w14:paraId="6968170D" w14:textId="18CEC219" w:rsidR="00CF0BDE" w:rsidRDefault="00CF0BDE" w:rsidP="00CF0BDE">
            <w:pPr>
              <w:jc w:val="both"/>
              <w:rPr>
                <w:rFonts w:asciiTheme="minorHAnsi" w:hAnsiTheme="minorHAnsi" w:cstheme="minorHAnsi"/>
                <w:sz w:val="20"/>
                <w:szCs w:val="20"/>
              </w:rPr>
            </w:pPr>
            <w:r>
              <w:rPr>
                <w:rFonts w:asciiTheme="minorHAnsi" w:hAnsiTheme="minorHAnsi" w:cstheme="minorHAnsi"/>
                <w:sz w:val="20"/>
                <w:szCs w:val="20"/>
              </w:rPr>
              <w:t xml:space="preserve">COLOMBIA. CONGRESO DE LA REPUBLICA. </w:t>
            </w:r>
            <w:r w:rsidRPr="00CF0BDE">
              <w:rPr>
                <w:rFonts w:asciiTheme="minorHAnsi" w:hAnsiTheme="minorHAnsi" w:cstheme="minorHAnsi"/>
                <w:sz w:val="20"/>
                <w:szCs w:val="20"/>
              </w:rPr>
              <w:t>Ley 87 de 1993 Reglamentada por el Decreto Nacional 1826 de 1994, Reglamentada parcialmente por el Decreto Nacional 1537 de 2001. “Por la cual se establecen normas para el ejercicio del control interno en las entidades y organismos del estado y se dictan otras disposiciones”.</w:t>
            </w:r>
          </w:p>
          <w:p w14:paraId="4EF8EE5B" w14:textId="77777777" w:rsidR="00CF0BDE" w:rsidRPr="00CF0BDE" w:rsidRDefault="00CF0BDE" w:rsidP="00CF0BDE">
            <w:pPr>
              <w:jc w:val="both"/>
              <w:rPr>
                <w:rFonts w:asciiTheme="minorHAnsi" w:hAnsiTheme="minorHAnsi" w:cstheme="minorHAnsi"/>
                <w:sz w:val="20"/>
                <w:szCs w:val="20"/>
              </w:rPr>
            </w:pPr>
          </w:p>
          <w:p w14:paraId="594938F2" w14:textId="62A9B03F" w:rsidR="00CF0BDE" w:rsidRDefault="00CF0BDE" w:rsidP="00CF0BDE">
            <w:pPr>
              <w:jc w:val="both"/>
              <w:rPr>
                <w:rFonts w:asciiTheme="minorHAnsi" w:hAnsiTheme="minorHAnsi" w:cstheme="minorHAnsi"/>
                <w:sz w:val="20"/>
                <w:szCs w:val="20"/>
              </w:rPr>
            </w:pPr>
            <w:r>
              <w:rPr>
                <w:rFonts w:asciiTheme="minorHAnsi" w:hAnsiTheme="minorHAnsi" w:cstheme="minorHAnsi"/>
                <w:sz w:val="20"/>
                <w:szCs w:val="20"/>
              </w:rPr>
              <w:t xml:space="preserve">COLOMBIA. CONGRESO DE LA REPUBLICA. </w:t>
            </w:r>
            <w:r w:rsidRPr="00CF0BDE">
              <w:rPr>
                <w:rFonts w:asciiTheme="minorHAnsi" w:hAnsiTheme="minorHAnsi" w:cstheme="minorHAnsi"/>
                <w:sz w:val="20"/>
                <w:szCs w:val="20"/>
              </w:rPr>
              <w:t>Ley 1474 de 20</w:t>
            </w:r>
            <w:r>
              <w:rPr>
                <w:rFonts w:asciiTheme="minorHAnsi" w:hAnsiTheme="minorHAnsi" w:cstheme="minorHAnsi"/>
                <w:sz w:val="20"/>
                <w:szCs w:val="20"/>
              </w:rPr>
              <w:t>11</w:t>
            </w:r>
            <w:r w:rsidRPr="00CF0BDE">
              <w:rPr>
                <w:rFonts w:asciiTheme="minorHAnsi" w:hAnsiTheme="minorHAnsi" w:cstheme="minorHAnsi"/>
                <w:sz w:val="20"/>
                <w:szCs w:val="20"/>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 Art. 9</w:t>
            </w:r>
          </w:p>
          <w:p w14:paraId="22DB3B2D" w14:textId="77777777" w:rsidR="00CF0BDE" w:rsidRPr="00CF0BDE" w:rsidRDefault="00CF0BDE" w:rsidP="00CF0BDE">
            <w:pPr>
              <w:jc w:val="both"/>
              <w:rPr>
                <w:rFonts w:asciiTheme="minorHAnsi" w:hAnsiTheme="minorHAnsi" w:cstheme="minorHAnsi"/>
                <w:sz w:val="20"/>
                <w:szCs w:val="20"/>
              </w:rPr>
            </w:pPr>
          </w:p>
          <w:p w14:paraId="691A72FB" w14:textId="1204A292" w:rsidR="00CF0BDE" w:rsidRDefault="00CF0BDE" w:rsidP="00CF0BDE">
            <w:pPr>
              <w:jc w:val="both"/>
              <w:rPr>
                <w:rFonts w:asciiTheme="minorHAnsi" w:hAnsiTheme="minorHAnsi" w:cstheme="minorHAnsi"/>
                <w:sz w:val="20"/>
                <w:szCs w:val="20"/>
              </w:rPr>
            </w:pPr>
            <w:r>
              <w:rPr>
                <w:rFonts w:asciiTheme="minorHAnsi" w:hAnsiTheme="minorHAnsi" w:cstheme="minorHAnsi"/>
                <w:sz w:val="20"/>
                <w:szCs w:val="20"/>
              </w:rPr>
              <w:t xml:space="preserve">COLOMBIA. PRESIDENCIA DE LA REPUBLICA. </w:t>
            </w:r>
            <w:r w:rsidRPr="00CF0BDE">
              <w:rPr>
                <w:rFonts w:asciiTheme="minorHAnsi" w:hAnsiTheme="minorHAnsi" w:cstheme="minorHAnsi"/>
                <w:sz w:val="20"/>
                <w:szCs w:val="20"/>
              </w:rPr>
              <w:t>Decreto 1826 de 1994 “Por el cual se reglamenta parcialmente la Ley 87 de 1993”.</w:t>
            </w:r>
          </w:p>
          <w:p w14:paraId="56DD7C3A" w14:textId="77777777" w:rsidR="00CF0BDE" w:rsidRPr="00CF0BDE" w:rsidRDefault="00CF0BDE" w:rsidP="00CF0BDE">
            <w:pPr>
              <w:jc w:val="both"/>
              <w:rPr>
                <w:rFonts w:asciiTheme="minorHAnsi" w:hAnsiTheme="minorHAnsi" w:cstheme="minorHAnsi"/>
                <w:sz w:val="20"/>
                <w:szCs w:val="20"/>
              </w:rPr>
            </w:pPr>
          </w:p>
          <w:p w14:paraId="36B9E392" w14:textId="27A76F67" w:rsidR="00CF0BDE" w:rsidRDefault="00CF0BDE" w:rsidP="00CF0BDE">
            <w:pPr>
              <w:jc w:val="both"/>
              <w:rPr>
                <w:rFonts w:asciiTheme="minorHAnsi" w:hAnsiTheme="minorHAnsi" w:cstheme="minorHAnsi"/>
                <w:sz w:val="20"/>
                <w:szCs w:val="20"/>
              </w:rPr>
            </w:pPr>
            <w:r>
              <w:rPr>
                <w:rFonts w:asciiTheme="minorHAnsi" w:hAnsiTheme="minorHAnsi" w:cstheme="minorHAnsi"/>
                <w:sz w:val="20"/>
                <w:szCs w:val="20"/>
              </w:rPr>
              <w:t xml:space="preserve">COLOMBIA. PRESIDENCIA DE LA REPUBLICA. </w:t>
            </w:r>
            <w:r w:rsidRPr="00CF0BDE">
              <w:rPr>
                <w:rFonts w:asciiTheme="minorHAnsi" w:hAnsiTheme="minorHAnsi" w:cstheme="minorHAnsi"/>
                <w:sz w:val="20"/>
                <w:szCs w:val="20"/>
              </w:rPr>
              <w:t xml:space="preserve">Decreto 1537 de 2001 “Por el cual se reglamenta parcialmente la Ley 87 de 1993 en cuanto a elementos técnicos y administrativos que fortalezcan el sistema de control interno de las entidades y organismos del Estado”. </w:t>
            </w:r>
          </w:p>
          <w:p w14:paraId="5D699729" w14:textId="77777777" w:rsidR="00CF0BDE" w:rsidRPr="00CF0BDE" w:rsidRDefault="00CF0BDE" w:rsidP="00CF0BDE">
            <w:pPr>
              <w:jc w:val="both"/>
              <w:rPr>
                <w:rFonts w:asciiTheme="minorHAnsi" w:hAnsiTheme="minorHAnsi" w:cstheme="minorHAnsi"/>
                <w:sz w:val="20"/>
                <w:szCs w:val="20"/>
              </w:rPr>
            </w:pPr>
          </w:p>
          <w:p w14:paraId="2E8F9779" w14:textId="22945078" w:rsidR="00242004" w:rsidRPr="006F435C" w:rsidRDefault="00CF0BDE" w:rsidP="00CF0BDE">
            <w:pPr>
              <w:rPr>
                <w:rFonts w:asciiTheme="minorHAnsi" w:hAnsiTheme="minorHAnsi" w:cstheme="minorHAnsi"/>
                <w:sz w:val="20"/>
                <w:szCs w:val="20"/>
              </w:rPr>
            </w:pPr>
            <w:r>
              <w:rPr>
                <w:rFonts w:asciiTheme="minorHAnsi" w:hAnsiTheme="minorHAnsi" w:cstheme="minorHAnsi"/>
                <w:sz w:val="20"/>
                <w:szCs w:val="20"/>
              </w:rPr>
              <w:t xml:space="preserve">COLOMBIA. PRESIDENCIA DE LA REPUBLICA. </w:t>
            </w:r>
            <w:r w:rsidRPr="00CF0BDE">
              <w:rPr>
                <w:rFonts w:asciiTheme="minorHAnsi" w:hAnsiTheme="minorHAnsi" w:cstheme="minorHAnsi"/>
                <w:sz w:val="20"/>
                <w:szCs w:val="20"/>
              </w:rPr>
              <w:t>Decreto 943 de 2014 “Por el cual se actualiza el Modelo Estándar de Control Interno (MECI)”.</w:t>
            </w:r>
          </w:p>
        </w:tc>
      </w:tr>
      <w:tr w:rsidR="00242004" w:rsidRPr="006F435C" w14:paraId="16DFDCB8" w14:textId="77777777" w:rsidTr="00C84D29">
        <w:tc>
          <w:tcPr>
            <w:tcW w:w="520" w:type="dxa"/>
          </w:tcPr>
          <w:p w14:paraId="4515DC23" w14:textId="77777777" w:rsidR="00242004" w:rsidRPr="006F435C" w:rsidRDefault="00242004" w:rsidP="00C84D29">
            <w:pPr>
              <w:jc w:val="both"/>
              <w:rPr>
                <w:rFonts w:asciiTheme="minorHAnsi" w:hAnsiTheme="minorHAnsi" w:cstheme="minorHAnsi"/>
                <w:sz w:val="20"/>
                <w:szCs w:val="20"/>
              </w:rPr>
            </w:pPr>
            <w:r w:rsidRPr="006F435C">
              <w:rPr>
                <w:rFonts w:asciiTheme="minorHAnsi" w:hAnsiTheme="minorHAnsi" w:cstheme="minorHAnsi"/>
                <w:sz w:val="20"/>
                <w:szCs w:val="20"/>
              </w:rPr>
              <w:t>4.3</w:t>
            </w:r>
          </w:p>
        </w:tc>
        <w:tc>
          <w:tcPr>
            <w:tcW w:w="2625" w:type="dxa"/>
            <w:gridSpan w:val="2"/>
          </w:tcPr>
          <w:p w14:paraId="72AB1363" w14:textId="77777777" w:rsidR="00242004" w:rsidRPr="006F435C" w:rsidRDefault="00242004" w:rsidP="00C84D29">
            <w:pPr>
              <w:jc w:val="both"/>
              <w:rPr>
                <w:rFonts w:asciiTheme="minorHAnsi" w:hAnsiTheme="minorHAnsi" w:cstheme="minorHAnsi"/>
                <w:b/>
                <w:bCs/>
                <w:sz w:val="20"/>
                <w:szCs w:val="20"/>
              </w:rPr>
            </w:pPr>
            <w:r w:rsidRPr="006F435C">
              <w:rPr>
                <w:rFonts w:asciiTheme="minorHAnsi" w:hAnsiTheme="minorHAnsi" w:cstheme="minorHAnsi"/>
                <w:b/>
                <w:bCs/>
                <w:sz w:val="20"/>
                <w:szCs w:val="20"/>
              </w:rPr>
              <w:t xml:space="preserve">Fecha(s) de la descripción(es) </w:t>
            </w:r>
          </w:p>
        </w:tc>
        <w:tc>
          <w:tcPr>
            <w:tcW w:w="5349" w:type="dxa"/>
          </w:tcPr>
          <w:p w14:paraId="2813B3A7" w14:textId="77777777" w:rsidR="00242004" w:rsidRPr="006F435C" w:rsidRDefault="00242004" w:rsidP="00C84D29">
            <w:pPr>
              <w:jc w:val="both"/>
              <w:rPr>
                <w:rFonts w:asciiTheme="minorHAnsi" w:hAnsiTheme="minorHAnsi" w:cstheme="minorHAnsi"/>
                <w:sz w:val="20"/>
                <w:szCs w:val="20"/>
              </w:rPr>
            </w:pPr>
            <w:r>
              <w:rPr>
                <w:rFonts w:asciiTheme="minorHAnsi" w:hAnsiTheme="minorHAnsi" w:cstheme="minorHAnsi"/>
                <w:sz w:val="20"/>
                <w:szCs w:val="20"/>
              </w:rPr>
              <w:t>Septiembre</w:t>
            </w:r>
            <w:r w:rsidRPr="006F435C">
              <w:rPr>
                <w:rFonts w:asciiTheme="minorHAnsi" w:hAnsiTheme="minorHAnsi" w:cstheme="minorHAnsi"/>
                <w:sz w:val="20"/>
                <w:szCs w:val="20"/>
              </w:rPr>
              <w:t xml:space="preserve"> 2021</w:t>
            </w:r>
          </w:p>
        </w:tc>
      </w:tr>
    </w:tbl>
    <w:p w14:paraId="6DD7B68E" w14:textId="7E1F8375" w:rsidR="00242004" w:rsidRDefault="00242004" w:rsidP="00F82DFB">
      <w:pPr>
        <w:pStyle w:val="Ttulo3"/>
        <w:rPr>
          <w:rFonts w:ascii="Times New Roman" w:hAnsi="Times New Roman" w:cs="Times New Roman"/>
          <w:noProof/>
          <w:color w:val="595959" w:themeColor="text1" w:themeTint="A6"/>
        </w:rPr>
      </w:pPr>
    </w:p>
    <w:p w14:paraId="1A0320FC" w14:textId="77777777" w:rsidR="00CF0BDE" w:rsidRPr="00CF0BDE" w:rsidRDefault="00CF0BDE" w:rsidP="00CF0BDE"/>
    <w:p w14:paraId="72EC8134" w14:textId="2814D9D7" w:rsidR="00875AD7" w:rsidRDefault="00242004" w:rsidP="00F82DFB">
      <w:pPr>
        <w:pStyle w:val="Ttulo3"/>
        <w:rPr>
          <w:rFonts w:ascii="Times New Roman" w:hAnsi="Times New Roman" w:cs="Times New Roman"/>
          <w:noProof/>
          <w:color w:val="595959" w:themeColor="text1" w:themeTint="A6"/>
        </w:rPr>
      </w:pPr>
      <w:bookmarkStart w:id="54" w:name="_Toc86661082"/>
      <w:r>
        <w:rPr>
          <w:rFonts w:ascii="Times New Roman" w:hAnsi="Times New Roman" w:cs="Times New Roman"/>
          <w:noProof/>
          <w:color w:val="595959" w:themeColor="text1" w:themeTint="A6"/>
        </w:rPr>
        <w:t xml:space="preserve">D2. </w:t>
      </w:r>
      <w:r w:rsidR="00875AD7" w:rsidRPr="00875AD7">
        <w:rPr>
          <w:rFonts w:ascii="Times New Roman" w:hAnsi="Times New Roman" w:cs="Times New Roman"/>
          <w:noProof/>
          <w:color w:val="595959" w:themeColor="text1" w:themeTint="A6"/>
        </w:rPr>
        <w:t>Informes a Entidades de Control y Vigilancia</w:t>
      </w:r>
      <w:bookmarkEnd w:id="54"/>
    </w:p>
    <w:p w14:paraId="7F5AFB8A" w14:textId="77777777" w:rsidR="00875AD7" w:rsidRDefault="00875AD7" w:rsidP="00875AD7">
      <w:pPr>
        <w:jc w:val="center"/>
        <w:rPr>
          <w:color w:val="595959" w:themeColor="text1" w:themeTint="A6"/>
          <w:sz w:val="22"/>
          <w:szCs w:val="22"/>
        </w:rPr>
      </w:pPr>
    </w:p>
    <w:p w14:paraId="19BD96DD" w14:textId="6A454AFF" w:rsidR="00875AD7" w:rsidRPr="00875AD7" w:rsidRDefault="00875AD7" w:rsidP="00875AD7">
      <w:pPr>
        <w:jc w:val="center"/>
        <w:rPr>
          <w:color w:val="595959" w:themeColor="text1" w:themeTint="A6"/>
          <w:sz w:val="22"/>
          <w:szCs w:val="22"/>
        </w:rPr>
      </w:pPr>
      <w:r w:rsidRPr="003249D6">
        <w:rPr>
          <w:color w:val="595959" w:themeColor="text1" w:themeTint="A6"/>
          <w:sz w:val="22"/>
          <w:szCs w:val="22"/>
        </w:rPr>
        <w:lastRenderedPageBreak/>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875AD7" w:rsidRPr="008B2116" w14:paraId="448171A4" w14:textId="77777777" w:rsidTr="00CD0406">
        <w:tc>
          <w:tcPr>
            <w:tcW w:w="8494" w:type="dxa"/>
            <w:gridSpan w:val="4"/>
            <w:shd w:val="clear" w:color="auto" w:fill="1F3864" w:themeFill="accent1" w:themeFillShade="80"/>
          </w:tcPr>
          <w:p w14:paraId="4F066C9C" w14:textId="3A3D0BF5" w:rsidR="00875AD7" w:rsidRPr="008B2116" w:rsidRDefault="00875AD7" w:rsidP="001C57E1">
            <w:pPr>
              <w:pStyle w:val="Prrafodelista"/>
              <w:numPr>
                <w:ilvl w:val="0"/>
                <w:numId w:val="5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875AD7" w:rsidRPr="008B2116" w14:paraId="4FBE15A9" w14:textId="77777777" w:rsidTr="00CD0406">
        <w:tc>
          <w:tcPr>
            <w:tcW w:w="495" w:type="dxa"/>
          </w:tcPr>
          <w:p w14:paraId="34F179AB"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ED56DD6" w14:textId="77777777" w:rsidR="00875AD7" w:rsidRPr="008B2116" w:rsidRDefault="00875AD7" w:rsidP="00CD0406">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CE386FA" w14:textId="4FAE310A" w:rsidR="00875AD7" w:rsidRPr="008B2116" w:rsidRDefault="00875AD7" w:rsidP="00CD0406">
            <w:pPr>
              <w:jc w:val="both"/>
              <w:rPr>
                <w:rFonts w:asciiTheme="minorHAnsi" w:hAnsiTheme="minorHAnsi" w:cstheme="minorHAnsi"/>
                <w:sz w:val="20"/>
                <w:szCs w:val="20"/>
              </w:rPr>
            </w:pPr>
            <w:r w:rsidRPr="00875AD7">
              <w:rPr>
                <w:rFonts w:asciiTheme="minorHAnsi" w:hAnsiTheme="minorHAnsi" w:cstheme="minorHAnsi"/>
                <w:noProof/>
                <w:sz w:val="20"/>
                <w:szCs w:val="20"/>
              </w:rPr>
              <w:t>Informes a Entidades de Control y Vigilancia</w:t>
            </w:r>
          </w:p>
        </w:tc>
      </w:tr>
      <w:tr w:rsidR="00875AD7" w:rsidRPr="008B2116" w14:paraId="20697BF4" w14:textId="77777777" w:rsidTr="00CD0406">
        <w:tc>
          <w:tcPr>
            <w:tcW w:w="495" w:type="dxa"/>
          </w:tcPr>
          <w:p w14:paraId="4A51E35D"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28C4100" w14:textId="77777777" w:rsidR="00875AD7" w:rsidRPr="008B2116" w:rsidRDefault="00875AD7" w:rsidP="00CD0406">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9A66B27" w14:textId="77777777" w:rsidR="00875AD7" w:rsidRPr="008B2116" w:rsidRDefault="00875AD7"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875AD7" w:rsidRPr="008B2116" w14:paraId="67F9A62A" w14:textId="77777777" w:rsidTr="00CD0406">
        <w:tc>
          <w:tcPr>
            <w:tcW w:w="8494" w:type="dxa"/>
            <w:gridSpan w:val="4"/>
            <w:shd w:val="clear" w:color="auto" w:fill="1F3864" w:themeFill="accent1" w:themeFillShade="80"/>
          </w:tcPr>
          <w:p w14:paraId="09C50FBE" w14:textId="77777777" w:rsidR="00875AD7" w:rsidRPr="008B2116" w:rsidRDefault="00875AD7" w:rsidP="001C57E1">
            <w:pPr>
              <w:pStyle w:val="Prrafodelista"/>
              <w:numPr>
                <w:ilvl w:val="0"/>
                <w:numId w:val="5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875AD7" w:rsidRPr="008B2116" w14:paraId="703CA5C7" w14:textId="77777777" w:rsidTr="00CD0406">
        <w:tc>
          <w:tcPr>
            <w:tcW w:w="495" w:type="dxa"/>
          </w:tcPr>
          <w:p w14:paraId="6F6897A9" w14:textId="77777777" w:rsidR="00875AD7" w:rsidRPr="005E62E9" w:rsidRDefault="00875AD7" w:rsidP="00CD0406">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A8F18A5" w14:textId="77777777" w:rsidR="00875AD7" w:rsidRPr="005E62E9" w:rsidRDefault="00875AD7" w:rsidP="00CD0406">
            <w:pPr>
              <w:rPr>
                <w:rFonts w:asciiTheme="minorHAnsi" w:hAnsiTheme="minorHAnsi" w:cstheme="minorHAnsi"/>
                <w:b/>
                <w:bCs/>
                <w:sz w:val="20"/>
                <w:szCs w:val="20"/>
              </w:rPr>
            </w:pPr>
            <w:r w:rsidRPr="00CD0273">
              <w:rPr>
                <w:rFonts w:asciiTheme="minorHAnsi" w:hAnsiTheme="minorHAnsi" w:cstheme="minorHAnsi"/>
                <w:b/>
                <w:bCs/>
                <w:sz w:val="20"/>
                <w:szCs w:val="20"/>
              </w:rPr>
              <w:t>Alcance y contenido</w:t>
            </w:r>
          </w:p>
        </w:tc>
        <w:tc>
          <w:tcPr>
            <w:tcW w:w="5979" w:type="dxa"/>
            <w:gridSpan w:val="2"/>
          </w:tcPr>
          <w:p w14:paraId="7EB13B4B" w14:textId="1BD31E53" w:rsidR="00875AD7" w:rsidRPr="008B2116" w:rsidRDefault="00CF0BDE" w:rsidP="00CD0406">
            <w:pPr>
              <w:jc w:val="both"/>
              <w:rPr>
                <w:rFonts w:asciiTheme="minorHAnsi" w:hAnsiTheme="minorHAnsi" w:cstheme="minorHAnsi"/>
                <w:sz w:val="20"/>
                <w:szCs w:val="20"/>
              </w:rPr>
            </w:pPr>
            <w:r w:rsidRPr="00CF0BDE">
              <w:rPr>
                <w:rFonts w:asciiTheme="minorHAnsi" w:hAnsiTheme="minorHAnsi" w:cstheme="minorHAnsi"/>
                <w:sz w:val="20"/>
                <w:szCs w:val="20"/>
              </w:rPr>
              <w:t xml:space="preserve">Documento que evidencia </w:t>
            </w:r>
            <w:r>
              <w:rPr>
                <w:rFonts w:asciiTheme="minorHAnsi" w:hAnsiTheme="minorHAnsi" w:cstheme="minorHAnsi"/>
                <w:sz w:val="20"/>
                <w:szCs w:val="20"/>
              </w:rPr>
              <w:t>de las revisiones</w:t>
            </w:r>
            <w:r w:rsidRPr="00CF0BDE">
              <w:rPr>
                <w:rFonts w:asciiTheme="minorHAnsi" w:hAnsiTheme="minorHAnsi" w:cstheme="minorHAnsi"/>
                <w:sz w:val="20"/>
                <w:szCs w:val="20"/>
              </w:rPr>
              <w:t xml:space="preserve"> regular o especial de enfoque integral que realiza </w:t>
            </w:r>
            <w:r>
              <w:rPr>
                <w:rFonts w:asciiTheme="minorHAnsi" w:hAnsiTheme="minorHAnsi" w:cstheme="minorHAnsi"/>
                <w:sz w:val="20"/>
                <w:szCs w:val="20"/>
              </w:rPr>
              <w:t>alguna institución de control o vigilancia al IDEP</w:t>
            </w:r>
            <w:r w:rsidRPr="00CF0BDE">
              <w:rPr>
                <w:rFonts w:asciiTheme="minorHAnsi" w:hAnsiTheme="minorHAnsi" w:cstheme="minorHAnsi"/>
                <w:sz w:val="20"/>
                <w:szCs w:val="20"/>
              </w:rPr>
              <w:t xml:space="preserve">, vigilando la ejecución y cumplimiento de aspectos de soportan las cifras, revelaciones de los estados contables, los documentos que soportan la gestión y resultados de la entidad, </w:t>
            </w:r>
            <w:r w:rsidR="00CD0273">
              <w:rPr>
                <w:rFonts w:asciiTheme="minorHAnsi" w:hAnsiTheme="minorHAnsi" w:cstheme="minorHAnsi"/>
                <w:sz w:val="20"/>
                <w:szCs w:val="20"/>
              </w:rPr>
              <w:t>en cumplimiento de la ley y sus funciones.</w:t>
            </w:r>
          </w:p>
        </w:tc>
      </w:tr>
      <w:tr w:rsidR="00875AD7" w:rsidRPr="008B2116" w14:paraId="2F9776E5" w14:textId="77777777" w:rsidTr="00CD0406">
        <w:tc>
          <w:tcPr>
            <w:tcW w:w="495" w:type="dxa"/>
          </w:tcPr>
          <w:p w14:paraId="61B0B51B"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320C9B7" w14:textId="77777777" w:rsidR="00875AD7" w:rsidRPr="008B2116" w:rsidRDefault="00875AD7" w:rsidP="00CD0406">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36C9899" w14:textId="77777777" w:rsidR="00CD0273" w:rsidRPr="00CD0273" w:rsidRDefault="00CD0273" w:rsidP="00CD0273">
            <w:pPr>
              <w:jc w:val="both"/>
              <w:rPr>
                <w:rFonts w:asciiTheme="minorHAnsi" w:hAnsiTheme="minorHAnsi" w:cstheme="minorHAnsi"/>
                <w:sz w:val="20"/>
                <w:szCs w:val="20"/>
              </w:rPr>
            </w:pPr>
            <w:r w:rsidRPr="00CD0273">
              <w:rPr>
                <w:rFonts w:asciiTheme="minorHAnsi" w:hAnsiTheme="minorHAnsi" w:cstheme="minorHAnsi"/>
                <w:sz w:val="20"/>
                <w:szCs w:val="20"/>
              </w:rPr>
              <w:t>Cronograma anual de informes a entidades externas FT-EC-16-06</w:t>
            </w:r>
          </w:p>
          <w:p w14:paraId="3826FBE6" w14:textId="77777777" w:rsidR="00CD0273" w:rsidRPr="00CD0273" w:rsidRDefault="00CD0273" w:rsidP="00CD0273">
            <w:pPr>
              <w:jc w:val="both"/>
              <w:rPr>
                <w:rFonts w:asciiTheme="minorHAnsi" w:hAnsiTheme="minorHAnsi" w:cstheme="minorHAnsi"/>
                <w:sz w:val="20"/>
                <w:szCs w:val="20"/>
              </w:rPr>
            </w:pPr>
            <w:r w:rsidRPr="00CD0273">
              <w:rPr>
                <w:rFonts w:asciiTheme="minorHAnsi" w:hAnsiTheme="minorHAnsi" w:cstheme="minorHAnsi"/>
                <w:sz w:val="20"/>
                <w:szCs w:val="20"/>
              </w:rPr>
              <w:t xml:space="preserve">Informe </w:t>
            </w:r>
          </w:p>
          <w:p w14:paraId="12BE74E7" w14:textId="4A9A89FC" w:rsidR="00875AD7" w:rsidRPr="003E3177" w:rsidRDefault="00CD0273" w:rsidP="00CD0273">
            <w:pPr>
              <w:jc w:val="both"/>
              <w:rPr>
                <w:rFonts w:asciiTheme="minorHAnsi" w:hAnsiTheme="minorHAnsi" w:cstheme="minorHAnsi"/>
                <w:sz w:val="20"/>
                <w:szCs w:val="20"/>
              </w:rPr>
            </w:pPr>
            <w:r w:rsidRPr="00CD0273">
              <w:rPr>
                <w:rFonts w:asciiTheme="minorHAnsi" w:hAnsiTheme="minorHAnsi" w:cstheme="minorHAnsi"/>
                <w:sz w:val="20"/>
                <w:szCs w:val="20"/>
              </w:rPr>
              <w:t>Certificado de Transmisión</w:t>
            </w:r>
          </w:p>
        </w:tc>
      </w:tr>
      <w:tr w:rsidR="00875AD7" w:rsidRPr="008B2116" w14:paraId="32468FFD" w14:textId="77777777" w:rsidTr="00CD0406">
        <w:tc>
          <w:tcPr>
            <w:tcW w:w="8494" w:type="dxa"/>
            <w:gridSpan w:val="4"/>
            <w:shd w:val="clear" w:color="auto" w:fill="1F3864" w:themeFill="accent1" w:themeFillShade="80"/>
          </w:tcPr>
          <w:p w14:paraId="60B8F2C6" w14:textId="77777777" w:rsidR="00875AD7" w:rsidRPr="008B2116" w:rsidRDefault="00875AD7" w:rsidP="001C57E1">
            <w:pPr>
              <w:pStyle w:val="Prrafodelista"/>
              <w:numPr>
                <w:ilvl w:val="0"/>
                <w:numId w:val="5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875AD7" w:rsidRPr="008B2116" w14:paraId="78179232" w14:textId="77777777" w:rsidTr="00CD0406">
        <w:tc>
          <w:tcPr>
            <w:tcW w:w="495" w:type="dxa"/>
          </w:tcPr>
          <w:p w14:paraId="580EB2A1"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6E79C89" w14:textId="77777777" w:rsidR="00875AD7" w:rsidRPr="008B2116" w:rsidRDefault="00875AD7" w:rsidP="00CD040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E6D09A3" w14:textId="77777777" w:rsidR="00875AD7" w:rsidRPr="008B2116" w:rsidRDefault="00875AD7" w:rsidP="00CD0406">
            <w:pPr>
              <w:jc w:val="both"/>
              <w:rPr>
                <w:rFonts w:asciiTheme="minorHAnsi" w:hAnsiTheme="minorHAnsi" w:cstheme="minorHAnsi"/>
                <w:sz w:val="20"/>
                <w:szCs w:val="20"/>
              </w:rPr>
            </w:pPr>
            <w:r>
              <w:rPr>
                <w:rFonts w:asciiTheme="minorHAnsi" w:hAnsiTheme="minorHAnsi" w:cstheme="minorHAnsi"/>
                <w:sz w:val="20"/>
                <w:szCs w:val="20"/>
              </w:rPr>
              <w:t>10 años</w:t>
            </w:r>
          </w:p>
        </w:tc>
      </w:tr>
      <w:tr w:rsidR="00875AD7" w:rsidRPr="008B2116" w14:paraId="1D2C4463" w14:textId="77777777" w:rsidTr="00CD0406">
        <w:tc>
          <w:tcPr>
            <w:tcW w:w="495" w:type="dxa"/>
          </w:tcPr>
          <w:p w14:paraId="3B507C27"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9B7C4E7" w14:textId="77777777" w:rsidR="00875AD7" w:rsidRPr="008B2116" w:rsidRDefault="00875AD7" w:rsidP="00CD040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A099880" w14:textId="77777777" w:rsidR="00875AD7" w:rsidRPr="008B2116" w:rsidRDefault="00875AD7" w:rsidP="00CD0406">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875AD7" w:rsidRPr="008B2116" w14:paraId="5FD6A247" w14:textId="77777777" w:rsidTr="00CD0406">
        <w:tc>
          <w:tcPr>
            <w:tcW w:w="8494" w:type="dxa"/>
            <w:gridSpan w:val="4"/>
            <w:shd w:val="clear" w:color="auto" w:fill="1F3864" w:themeFill="accent1" w:themeFillShade="80"/>
          </w:tcPr>
          <w:p w14:paraId="4648544B" w14:textId="77777777" w:rsidR="00875AD7" w:rsidRPr="008B2116" w:rsidRDefault="00875AD7" w:rsidP="001C57E1">
            <w:pPr>
              <w:pStyle w:val="Prrafodelista"/>
              <w:numPr>
                <w:ilvl w:val="0"/>
                <w:numId w:val="5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875AD7" w:rsidRPr="008B2116" w14:paraId="30FF8915" w14:textId="77777777" w:rsidTr="00CD0406">
        <w:tc>
          <w:tcPr>
            <w:tcW w:w="495" w:type="dxa"/>
            <w:vMerge w:val="restart"/>
          </w:tcPr>
          <w:p w14:paraId="481C6040"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3A544A8" w14:textId="77777777" w:rsidR="00875AD7" w:rsidRPr="008B2116" w:rsidRDefault="00875AD7"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647867E"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875AD7" w:rsidRPr="008B2116" w14:paraId="01A55A0F" w14:textId="77777777" w:rsidTr="00CD0406">
        <w:tc>
          <w:tcPr>
            <w:tcW w:w="495" w:type="dxa"/>
            <w:vMerge/>
          </w:tcPr>
          <w:p w14:paraId="563AC777" w14:textId="77777777" w:rsidR="00875AD7" w:rsidRPr="008B2116" w:rsidRDefault="00875AD7" w:rsidP="00CD0406">
            <w:pPr>
              <w:jc w:val="both"/>
              <w:rPr>
                <w:rFonts w:asciiTheme="minorHAnsi" w:hAnsiTheme="minorHAnsi" w:cstheme="minorHAnsi"/>
                <w:sz w:val="20"/>
                <w:szCs w:val="20"/>
              </w:rPr>
            </w:pPr>
          </w:p>
        </w:tc>
        <w:tc>
          <w:tcPr>
            <w:tcW w:w="2020" w:type="dxa"/>
            <w:vMerge/>
          </w:tcPr>
          <w:p w14:paraId="2802FC18" w14:textId="77777777" w:rsidR="00875AD7" w:rsidRPr="008B2116" w:rsidRDefault="00875AD7" w:rsidP="00CD0406">
            <w:pPr>
              <w:jc w:val="both"/>
              <w:rPr>
                <w:rFonts w:asciiTheme="minorHAnsi" w:hAnsiTheme="minorHAnsi" w:cstheme="minorHAnsi"/>
                <w:b/>
                <w:bCs/>
                <w:sz w:val="20"/>
                <w:szCs w:val="20"/>
              </w:rPr>
            </w:pPr>
          </w:p>
        </w:tc>
        <w:tc>
          <w:tcPr>
            <w:tcW w:w="5979" w:type="dxa"/>
            <w:gridSpan w:val="2"/>
          </w:tcPr>
          <w:p w14:paraId="158DF2B9"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875AD7" w:rsidRPr="008B2116" w14:paraId="3F8E2463" w14:textId="77777777" w:rsidTr="00CD0406">
        <w:tc>
          <w:tcPr>
            <w:tcW w:w="495" w:type="dxa"/>
          </w:tcPr>
          <w:p w14:paraId="3F7CA36D"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B966C5C" w14:textId="77777777" w:rsidR="00875AD7" w:rsidRPr="008B2116" w:rsidRDefault="00875AD7" w:rsidP="00CD0406">
            <w:pPr>
              <w:jc w:val="both"/>
              <w:rPr>
                <w:rFonts w:asciiTheme="minorHAnsi" w:hAnsiTheme="minorHAnsi" w:cstheme="minorHAnsi"/>
                <w:b/>
                <w:bCs/>
                <w:sz w:val="20"/>
                <w:szCs w:val="20"/>
              </w:rPr>
            </w:pPr>
            <w:r w:rsidRPr="00CD0273">
              <w:rPr>
                <w:rFonts w:asciiTheme="minorHAnsi" w:hAnsiTheme="minorHAnsi" w:cstheme="minorHAnsi"/>
                <w:b/>
                <w:bCs/>
                <w:sz w:val="20"/>
                <w:szCs w:val="20"/>
              </w:rPr>
              <w:t>Reglas o normas</w:t>
            </w:r>
          </w:p>
        </w:tc>
        <w:tc>
          <w:tcPr>
            <w:tcW w:w="5979" w:type="dxa"/>
            <w:gridSpan w:val="2"/>
          </w:tcPr>
          <w:p w14:paraId="1758BE70" w14:textId="09C2B3B0" w:rsidR="00CD0273" w:rsidRDefault="00CD0273" w:rsidP="00CD0406">
            <w:pPr>
              <w:rPr>
                <w:rFonts w:asciiTheme="minorHAnsi" w:hAnsiTheme="minorHAnsi" w:cstheme="minorHAnsi"/>
                <w:sz w:val="20"/>
                <w:szCs w:val="20"/>
              </w:rPr>
            </w:pPr>
            <w:r w:rsidRPr="00CD0273">
              <w:rPr>
                <w:rFonts w:asciiTheme="minorHAnsi" w:hAnsiTheme="minorHAnsi" w:cstheme="minorHAnsi"/>
                <w:sz w:val="20"/>
                <w:szCs w:val="20"/>
              </w:rPr>
              <w:t>COLOMBIA. PRESIDENCIA DE LA REPUBLICA. Ley 1474 de 2011. "Por la cual se dictan normas orientadas a fortalecer los mecanismos de prevención, investigación y sanción de actos de corrupción y la efectividad del control de la gestión pública".</w:t>
            </w:r>
          </w:p>
          <w:p w14:paraId="72F016BA" w14:textId="77777777" w:rsidR="00CD0273" w:rsidRDefault="00CD0273" w:rsidP="00CD0406">
            <w:pPr>
              <w:rPr>
                <w:rFonts w:asciiTheme="minorHAnsi" w:hAnsiTheme="minorHAnsi" w:cstheme="minorHAnsi"/>
                <w:sz w:val="20"/>
                <w:szCs w:val="20"/>
              </w:rPr>
            </w:pPr>
          </w:p>
          <w:p w14:paraId="3E6B454A" w14:textId="69F83F21" w:rsidR="00875AD7" w:rsidRDefault="00CD0273" w:rsidP="00CD0406">
            <w:pPr>
              <w:rPr>
                <w:rFonts w:asciiTheme="minorHAnsi" w:hAnsiTheme="minorHAnsi" w:cstheme="minorHAnsi"/>
                <w:sz w:val="20"/>
                <w:szCs w:val="20"/>
              </w:rPr>
            </w:pPr>
            <w:r w:rsidRPr="00CD0273">
              <w:rPr>
                <w:rFonts w:asciiTheme="minorHAnsi" w:hAnsiTheme="minorHAnsi" w:cstheme="minorHAnsi"/>
                <w:sz w:val="20"/>
                <w:szCs w:val="20"/>
              </w:rPr>
              <w:t xml:space="preserve">COLOMBIA. </w:t>
            </w:r>
            <w:r>
              <w:rPr>
                <w:rFonts w:asciiTheme="minorHAnsi" w:hAnsiTheme="minorHAnsi" w:cstheme="minorHAnsi"/>
                <w:sz w:val="20"/>
                <w:szCs w:val="20"/>
              </w:rPr>
              <w:t>CONGRESO</w:t>
            </w:r>
            <w:r w:rsidRPr="00CD0273">
              <w:rPr>
                <w:rFonts w:asciiTheme="minorHAnsi" w:hAnsiTheme="minorHAnsi" w:cstheme="minorHAnsi"/>
                <w:sz w:val="20"/>
                <w:szCs w:val="20"/>
              </w:rPr>
              <w:t xml:space="preserve"> DE LA REPUBLICA. Decreto 403 de 2020 (16 de marzo de 2020) Por el cual se dictan normas para la correcta implementación del Acto Legislativo 04 de 2019 y el fortalecimiento del control fiscal. Bogotá, D.C. 2020.</w:t>
            </w:r>
          </w:p>
          <w:p w14:paraId="44C7C99B" w14:textId="344DEB2B" w:rsidR="00CD0273" w:rsidRPr="008B2116" w:rsidRDefault="00CD0273" w:rsidP="00CD0406">
            <w:pPr>
              <w:rPr>
                <w:rFonts w:asciiTheme="minorHAnsi" w:hAnsiTheme="minorHAnsi" w:cstheme="minorHAnsi"/>
                <w:sz w:val="20"/>
                <w:szCs w:val="20"/>
              </w:rPr>
            </w:pPr>
          </w:p>
        </w:tc>
      </w:tr>
      <w:tr w:rsidR="00875AD7" w:rsidRPr="008B2116" w14:paraId="59735212" w14:textId="77777777" w:rsidTr="00CD0406">
        <w:tc>
          <w:tcPr>
            <w:tcW w:w="495" w:type="dxa"/>
          </w:tcPr>
          <w:p w14:paraId="4B16C514" w14:textId="77777777" w:rsidR="00875AD7" w:rsidRPr="008B2116" w:rsidRDefault="00875AD7" w:rsidP="00CD040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393654F" w14:textId="77777777" w:rsidR="00875AD7" w:rsidRPr="008B2116" w:rsidRDefault="00875AD7"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8A267C3" w14:textId="77777777" w:rsidR="00875AD7" w:rsidRPr="008B2116" w:rsidRDefault="00875AD7" w:rsidP="00CD040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9967875" w14:textId="6C97E98E" w:rsidR="00875AD7" w:rsidRDefault="00875AD7" w:rsidP="00875AD7"/>
    <w:p w14:paraId="06A167BB" w14:textId="77777777" w:rsidR="00875AD7" w:rsidRPr="00D26A54" w:rsidRDefault="00875AD7" w:rsidP="00F24AB8"/>
    <w:p w14:paraId="46ACAC74" w14:textId="33837AEB" w:rsidR="00F24AB8" w:rsidRDefault="00F82DFB" w:rsidP="00F24AB8">
      <w:pPr>
        <w:pStyle w:val="Ttulo3"/>
        <w:rPr>
          <w:rFonts w:ascii="Times New Roman" w:hAnsi="Times New Roman" w:cs="Times New Roman"/>
          <w:color w:val="595959" w:themeColor="text1" w:themeTint="A6"/>
        </w:rPr>
      </w:pPr>
      <w:bookmarkStart w:id="55" w:name="_Toc86661083"/>
      <w:r>
        <w:rPr>
          <w:rFonts w:ascii="Times New Roman" w:hAnsi="Times New Roman" w:cs="Times New Roman"/>
          <w:noProof/>
          <w:color w:val="595959" w:themeColor="text1" w:themeTint="A6"/>
        </w:rPr>
        <w:t>D</w:t>
      </w:r>
      <w:r w:rsidR="00875AD7">
        <w:rPr>
          <w:rFonts w:ascii="Times New Roman" w:hAnsi="Times New Roman" w:cs="Times New Roman"/>
          <w:noProof/>
          <w:color w:val="595959" w:themeColor="text1" w:themeTint="A6"/>
        </w:rPr>
        <w:t>3</w:t>
      </w:r>
      <w:r w:rsidR="00F24AB8">
        <w:rPr>
          <w:rFonts w:ascii="Times New Roman" w:hAnsi="Times New Roman" w:cs="Times New Roman"/>
          <w:noProof/>
          <w:color w:val="595959" w:themeColor="text1" w:themeTint="A6"/>
        </w:rPr>
        <w:t xml:space="preserve">. </w:t>
      </w:r>
      <w:r w:rsidR="00F24AB8" w:rsidRPr="000A11B1">
        <w:rPr>
          <w:rFonts w:ascii="Times New Roman" w:hAnsi="Times New Roman" w:cs="Times New Roman"/>
          <w:noProof/>
          <w:color w:val="595959" w:themeColor="text1" w:themeTint="A6"/>
        </w:rPr>
        <w:t>Informes de Auditorias Externas</w:t>
      </w:r>
      <w:bookmarkEnd w:id="55"/>
    </w:p>
    <w:p w14:paraId="239AEB9E" w14:textId="77777777" w:rsidR="00875AD7" w:rsidRPr="0061047A" w:rsidRDefault="00875AD7" w:rsidP="00F24AB8"/>
    <w:p w14:paraId="3F4820CE" w14:textId="77777777" w:rsidR="00F24AB8" w:rsidRPr="00126542" w:rsidRDefault="00F24AB8" w:rsidP="00F24AB8">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F24AB8" w:rsidRPr="008B2116" w14:paraId="438BD9B2" w14:textId="77777777" w:rsidTr="00CD0406">
        <w:tc>
          <w:tcPr>
            <w:tcW w:w="8494" w:type="dxa"/>
            <w:gridSpan w:val="4"/>
            <w:shd w:val="clear" w:color="auto" w:fill="1F3864" w:themeFill="accent1" w:themeFillShade="80"/>
          </w:tcPr>
          <w:p w14:paraId="4D1F444B" w14:textId="57FFD59E" w:rsidR="00F24AB8" w:rsidRPr="008B2116" w:rsidRDefault="00F24AB8" w:rsidP="001C57E1">
            <w:pPr>
              <w:pStyle w:val="Prrafodelista"/>
              <w:numPr>
                <w:ilvl w:val="0"/>
                <w:numId w:val="5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24AB8" w:rsidRPr="008B2116" w14:paraId="0E6F029E" w14:textId="77777777" w:rsidTr="00CD0406">
        <w:tc>
          <w:tcPr>
            <w:tcW w:w="495" w:type="dxa"/>
          </w:tcPr>
          <w:p w14:paraId="672B6372"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692E7D5"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CD47A92"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Informes de Auditorias Externas</w:t>
            </w:r>
          </w:p>
        </w:tc>
      </w:tr>
      <w:tr w:rsidR="00F24AB8" w:rsidRPr="008B2116" w14:paraId="2FB917D7" w14:textId="77777777" w:rsidTr="00CD0406">
        <w:tc>
          <w:tcPr>
            <w:tcW w:w="495" w:type="dxa"/>
          </w:tcPr>
          <w:p w14:paraId="53C41720"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4B81B84"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6045837"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F24AB8" w:rsidRPr="008B2116" w14:paraId="6DEC450E" w14:textId="77777777" w:rsidTr="00CD0406">
        <w:tc>
          <w:tcPr>
            <w:tcW w:w="8494" w:type="dxa"/>
            <w:gridSpan w:val="4"/>
            <w:shd w:val="clear" w:color="auto" w:fill="1F3864" w:themeFill="accent1" w:themeFillShade="80"/>
          </w:tcPr>
          <w:p w14:paraId="6AD44F1F" w14:textId="77777777" w:rsidR="00F24AB8" w:rsidRPr="008B2116" w:rsidRDefault="00F24AB8" w:rsidP="001C57E1">
            <w:pPr>
              <w:pStyle w:val="Prrafodelista"/>
              <w:numPr>
                <w:ilvl w:val="0"/>
                <w:numId w:val="5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24AB8" w:rsidRPr="008B2116" w14:paraId="21CCEE2C" w14:textId="77777777" w:rsidTr="00CD0406">
        <w:tc>
          <w:tcPr>
            <w:tcW w:w="495" w:type="dxa"/>
          </w:tcPr>
          <w:p w14:paraId="1C222066" w14:textId="77777777" w:rsidR="00F24AB8" w:rsidRPr="005E62E9" w:rsidRDefault="00F24AB8" w:rsidP="00CD0406">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441BBB3" w14:textId="77777777" w:rsidR="00F24AB8" w:rsidRPr="005E62E9" w:rsidRDefault="00F24AB8" w:rsidP="00CD0406">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8CAA947" w14:textId="77777777" w:rsidR="00F24AB8" w:rsidRPr="008B2116" w:rsidRDefault="00F24AB8" w:rsidP="00CD0406">
            <w:pPr>
              <w:jc w:val="both"/>
              <w:rPr>
                <w:rFonts w:asciiTheme="minorHAnsi" w:hAnsiTheme="minorHAnsi" w:cstheme="minorHAnsi"/>
                <w:sz w:val="20"/>
                <w:szCs w:val="20"/>
              </w:rPr>
            </w:pPr>
          </w:p>
        </w:tc>
      </w:tr>
      <w:tr w:rsidR="00F24AB8" w:rsidRPr="008B2116" w14:paraId="79CA11C7" w14:textId="77777777" w:rsidTr="00CD0406">
        <w:tc>
          <w:tcPr>
            <w:tcW w:w="495" w:type="dxa"/>
          </w:tcPr>
          <w:p w14:paraId="4DD9DE9B"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A3DCB3B"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BA5EDF8" w14:textId="77777777" w:rsidR="00617963" w:rsidRPr="00617963" w:rsidRDefault="00617963" w:rsidP="00617963">
            <w:pPr>
              <w:jc w:val="both"/>
              <w:rPr>
                <w:rFonts w:asciiTheme="minorHAnsi" w:hAnsiTheme="minorHAnsi" w:cstheme="minorHAnsi"/>
                <w:sz w:val="20"/>
                <w:szCs w:val="20"/>
              </w:rPr>
            </w:pPr>
            <w:r w:rsidRPr="00617963">
              <w:rPr>
                <w:rFonts w:asciiTheme="minorHAnsi" w:hAnsiTheme="minorHAnsi" w:cstheme="minorHAnsi"/>
                <w:sz w:val="20"/>
                <w:szCs w:val="20"/>
              </w:rPr>
              <w:t>Actas</w:t>
            </w:r>
          </w:p>
          <w:p w14:paraId="07A72EB2" w14:textId="77777777" w:rsidR="00617963" w:rsidRPr="00617963" w:rsidRDefault="00617963" w:rsidP="00617963">
            <w:pPr>
              <w:jc w:val="both"/>
              <w:rPr>
                <w:rFonts w:asciiTheme="minorHAnsi" w:hAnsiTheme="minorHAnsi" w:cstheme="minorHAnsi"/>
                <w:sz w:val="20"/>
                <w:szCs w:val="20"/>
              </w:rPr>
            </w:pPr>
            <w:r w:rsidRPr="00617963">
              <w:rPr>
                <w:rFonts w:asciiTheme="minorHAnsi" w:hAnsiTheme="minorHAnsi" w:cstheme="minorHAnsi"/>
                <w:sz w:val="20"/>
                <w:szCs w:val="20"/>
              </w:rPr>
              <w:t xml:space="preserve">Comunicación oficial </w:t>
            </w:r>
          </w:p>
          <w:p w14:paraId="33B70FD9" w14:textId="77777777" w:rsidR="00617963" w:rsidRPr="00617963" w:rsidRDefault="00617963" w:rsidP="00617963">
            <w:pPr>
              <w:jc w:val="both"/>
              <w:rPr>
                <w:rFonts w:asciiTheme="minorHAnsi" w:hAnsiTheme="minorHAnsi" w:cstheme="minorHAnsi"/>
                <w:sz w:val="20"/>
                <w:szCs w:val="20"/>
              </w:rPr>
            </w:pPr>
            <w:r w:rsidRPr="00617963">
              <w:rPr>
                <w:rFonts w:asciiTheme="minorHAnsi" w:hAnsiTheme="minorHAnsi" w:cstheme="minorHAnsi"/>
                <w:sz w:val="20"/>
                <w:szCs w:val="20"/>
              </w:rPr>
              <w:t>Solicitudes de expedientes y/o documentos</w:t>
            </w:r>
          </w:p>
          <w:p w14:paraId="10E7BF9E" w14:textId="77777777" w:rsidR="00617963" w:rsidRPr="00617963" w:rsidRDefault="00617963" w:rsidP="00617963">
            <w:pPr>
              <w:jc w:val="both"/>
              <w:rPr>
                <w:rFonts w:asciiTheme="minorHAnsi" w:hAnsiTheme="minorHAnsi" w:cstheme="minorHAnsi"/>
                <w:sz w:val="20"/>
                <w:szCs w:val="20"/>
              </w:rPr>
            </w:pPr>
            <w:r w:rsidRPr="00617963">
              <w:rPr>
                <w:rFonts w:asciiTheme="minorHAnsi" w:hAnsiTheme="minorHAnsi" w:cstheme="minorHAnsi"/>
                <w:sz w:val="20"/>
                <w:szCs w:val="20"/>
              </w:rPr>
              <w:t>Informe preliminar</w:t>
            </w:r>
          </w:p>
          <w:p w14:paraId="25AEC453" w14:textId="77777777" w:rsidR="00617963" w:rsidRPr="00617963" w:rsidRDefault="00617963" w:rsidP="00617963">
            <w:pPr>
              <w:jc w:val="both"/>
              <w:rPr>
                <w:rFonts w:asciiTheme="minorHAnsi" w:hAnsiTheme="minorHAnsi" w:cstheme="minorHAnsi"/>
                <w:sz w:val="20"/>
                <w:szCs w:val="20"/>
              </w:rPr>
            </w:pPr>
            <w:r w:rsidRPr="00617963">
              <w:rPr>
                <w:rFonts w:asciiTheme="minorHAnsi" w:hAnsiTheme="minorHAnsi" w:cstheme="minorHAnsi"/>
                <w:sz w:val="20"/>
                <w:szCs w:val="20"/>
              </w:rPr>
              <w:t>Respuesta informe preliminar</w:t>
            </w:r>
          </w:p>
          <w:p w14:paraId="6FAA77FD" w14:textId="3CAE7945" w:rsidR="00F24AB8" w:rsidRPr="003E3177" w:rsidRDefault="00617963" w:rsidP="00617963">
            <w:pPr>
              <w:jc w:val="both"/>
              <w:rPr>
                <w:rFonts w:asciiTheme="minorHAnsi" w:hAnsiTheme="minorHAnsi" w:cstheme="minorHAnsi"/>
                <w:sz w:val="20"/>
                <w:szCs w:val="20"/>
              </w:rPr>
            </w:pPr>
            <w:r w:rsidRPr="00617963">
              <w:rPr>
                <w:rFonts w:asciiTheme="minorHAnsi" w:hAnsiTheme="minorHAnsi" w:cstheme="minorHAnsi"/>
                <w:sz w:val="20"/>
                <w:szCs w:val="20"/>
              </w:rPr>
              <w:t>Informe final de auditoria</w:t>
            </w:r>
          </w:p>
        </w:tc>
      </w:tr>
      <w:tr w:rsidR="00F24AB8" w:rsidRPr="008B2116" w14:paraId="51A141CC" w14:textId="77777777" w:rsidTr="00CD0406">
        <w:tc>
          <w:tcPr>
            <w:tcW w:w="8494" w:type="dxa"/>
            <w:gridSpan w:val="4"/>
            <w:shd w:val="clear" w:color="auto" w:fill="1F3864" w:themeFill="accent1" w:themeFillShade="80"/>
          </w:tcPr>
          <w:p w14:paraId="5818FCA6" w14:textId="77777777" w:rsidR="00F24AB8" w:rsidRPr="008B2116" w:rsidRDefault="00F24AB8" w:rsidP="001C57E1">
            <w:pPr>
              <w:pStyle w:val="Prrafodelista"/>
              <w:numPr>
                <w:ilvl w:val="0"/>
                <w:numId w:val="5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24AB8" w:rsidRPr="008B2116" w14:paraId="76E6AA80" w14:textId="77777777" w:rsidTr="00CD0406">
        <w:tc>
          <w:tcPr>
            <w:tcW w:w="495" w:type="dxa"/>
          </w:tcPr>
          <w:p w14:paraId="3266129E"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0E4F345"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A555690" w14:textId="00650AA8" w:rsidR="00F24AB8" w:rsidRPr="008B2116" w:rsidRDefault="00875AD7" w:rsidP="00CD0406">
            <w:pPr>
              <w:jc w:val="both"/>
              <w:rPr>
                <w:rFonts w:asciiTheme="minorHAnsi" w:hAnsiTheme="minorHAnsi" w:cstheme="minorHAnsi"/>
                <w:sz w:val="20"/>
                <w:szCs w:val="20"/>
              </w:rPr>
            </w:pPr>
            <w:r>
              <w:rPr>
                <w:rFonts w:asciiTheme="minorHAnsi" w:hAnsiTheme="minorHAnsi" w:cstheme="minorHAnsi"/>
                <w:sz w:val="20"/>
                <w:szCs w:val="20"/>
              </w:rPr>
              <w:t>10 años</w:t>
            </w:r>
          </w:p>
        </w:tc>
      </w:tr>
      <w:tr w:rsidR="00F24AB8" w:rsidRPr="008B2116" w14:paraId="3078096C" w14:textId="77777777" w:rsidTr="00CD0406">
        <w:tc>
          <w:tcPr>
            <w:tcW w:w="495" w:type="dxa"/>
          </w:tcPr>
          <w:p w14:paraId="0A27E8B0"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3.2</w:t>
            </w:r>
          </w:p>
        </w:tc>
        <w:tc>
          <w:tcPr>
            <w:tcW w:w="2020" w:type="dxa"/>
          </w:tcPr>
          <w:p w14:paraId="381668E7"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EC32BE7" w14:textId="426135EE" w:rsidR="00F24AB8" w:rsidRPr="008B2116" w:rsidRDefault="00875AD7" w:rsidP="00CD0406">
            <w:pPr>
              <w:jc w:val="both"/>
              <w:rPr>
                <w:rFonts w:asciiTheme="minorHAnsi" w:hAnsiTheme="minorHAnsi" w:cstheme="minorHAnsi"/>
                <w:sz w:val="20"/>
                <w:szCs w:val="20"/>
              </w:rPr>
            </w:pPr>
            <w:r>
              <w:rPr>
                <w:rFonts w:asciiTheme="minorHAnsi" w:hAnsiTheme="minorHAnsi" w:cstheme="minorHAnsi"/>
                <w:sz w:val="20"/>
                <w:szCs w:val="20"/>
              </w:rPr>
              <w:t>Selección</w:t>
            </w:r>
          </w:p>
        </w:tc>
      </w:tr>
      <w:tr w:rsidR="00F24AB8" w:rsidRPr="008B2116" w14:paraId="24B404A8" w14:textId="77777777" w:rsidTr="00CD0406">
        <w:tc>
          <w:tcPr>
            <w:tcW w:w="8494" w:type="dxa"/>
            <w:gridSpan w:val="4"/>
            <w:shd w:val="clear" w:color="auto" w:fill="1F3864" w:themeFill="accent1" w:themeFillShade="80"/>
          </w:tcPr>
          <w:p w14:paraId="080E392C" w14:textId="77777777" w:rsidR="00F24AB8" w:rsidRPr="008B2116" w:rsidRDefault="00F24AB8" w:rsidP="001C57E1">
            <w:pPr>
              <w:pStyle w:val="Prrafodelista"/>
              <w:numPr>
                <w:ilvl w:val="0"/>
                <w:numId w:val="5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24AB8" w:rsidRPr="008B2116" w14:paraId="506745B2" w14:textId="77777777" w:rsidTr="00CD0406">
        <w:tc>
          <w:tcPr>
            <w:tcW w:w="495" w:type="dxa"/>
            <w:vMerge w:val="restart"/>
          </w:tcPr>
          <w:p w14:paraId="2923794C"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0F13166"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000F942"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24AB8" w:rsidRPr="008B2116" w14:paraId="2AFAE351" w14:textId="77777777" w:rsidTr="00CD0406">
        <w:tc>
          <w:tcPr>
            <w:tcW w:w="495" w:type="dxa"/>
            <w:vMerge/>
          </w:tcPr>
          <w:p w14:paraId="24E9AD02" w14:textId="77777777" w:rsidR="00F24AB8" w:rsidRPr="008B2116" w:rsidRDefault="00F24AB8" w:rsidP="00CD0406">
            <w:pPr>
              <w:jc w:val="both"/>
              <w:rPr>
                <w:rFonts w:asciiTheme="minorHAnsi" w:hAnsiTheme="minorHAnsi" w:cstheme="minorHAnsi"/>
                <w:sz w:val="20"/>
                <w:szCs w:val="20"/>
              </w:rPr>
            </w:pPr>
          </w:p>
        </w:tc>
        <w:tc>
          <w:tcPr>
            <w:tcW w:w="2020" w:type="dxa"/>
            <w:vMerge/>
          </w:tcPr>
          <w:p w14:paraId="339EFC6B" w14:textId="77777777" w:rsidR="00F24AB8" w:rsidRPr="008B2116" w:rsidRDefault="00F24AB8" w:rsidP="00CD0406">
            <w:pPr>
              <w:jc w:val="both"/>
              <w:rPr>
                <w:rFonts w:asciiTheme="minorHAnsi" w:hAnsiTheme="minorHAnsi" w:cstheme="minorHAnsi"/>
                <w:b/>
                <w:bCs/>
                <w:sz w:val="20"/>
                <w:szCs w:val="20"/>
              </w:rPr>
            </w:pPr>
          </w:p>
        </w:tc>
        <w:tc>
          <w:tcPr>
            <w:tcW w:w="5979" w:type="dxa"/>
            <w:gridSpan w:val="2"/>
          </w:tcPr>
          <w:p w14:paraId="754674C7"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24AB8" w:rsidRPr="008B2116" w14:paraId="0A3F56F1" w14:textId="77777777" w:rsidTr="00CD0406">
        <w:tc>
          <w:tcPr>
            <w:tcW w:w="495" w:type="dxa"/>
          </w:tcPr>
          <w:p w14:paraId="75EF58FD"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A35D572"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40E4AE7" w14:textId="769E8E96" w:rsidR="00617963" w:rsidRPr="00617963" w:rsidRDefault="00617963" w:rsidP="00617963">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617963">
              <w:rPr>
                <w:rFonts w:asciiTheme="minorHAnsi" w:hAnsiTheme="minorHAnsi" w:cstheme="minorHAnsi"/>
                <w:sz w:val="20"/>
                <w:szCs w:val="20"/>
              </w:rPr>
              <w:t>Ley 87 de 1993. "Por la cual se establecen normas para el ejercicio del control interno en las entidades y organismos del estado y se dictan otras disposiciones".</w:t>
            </w:r>
          </w:p>
          <w:p w14:paraId="5F7FEE1B" w14:textId="77777777" w:rsidR="00617963" w:rsidRDefault="00617963" w:rsidP="00617963">
            <w:pPr>
              <w:rPr>
                <w:rFonts w:asciiTheme="minorHAnsi" w:hAnsiTheme="minorHAnsi" w:cstheme="minorHAnsi"/>
                <w:sz w:val="20"/>
                <w:szCs w:val="20"/>
              </w:rPr>
            </w:pPr>
          </w:p>
          <w:p w14:paraId="435C6093" w14:textId="2BB32962" w:rsidR="00617963" w:rsidRPr="00617963" w:rsidRDefault="00617963" w:rsidP="00617963">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617963">
              <w:rPr>
                <w:rFonts w:asciiTheme="minorHAnsi" w:hAnsiTheme="minorHAnsi" w:cstheme="minorHAnsi"/>
                <w:sz w:val="20"/>
                <w:szCs w:val="20"/>
              </w:rPr>
              <w:t>Decreto 943 de 2014. "Por el cual se actualiza el Modelo Estándar de Control Interno -MECI".</w:t>
            </w:r>
          </w:p>
          <w:p w14:paraId="35C69DD6" w14:textId="77777777" w:rsidR="00617963" w:rsidRDefault="00617963" w:rsidP="00617963">
            <w:pPr>
              <w:rPr>
                <w:rFonts w:asciiTheme="minorHAnsi" w:hAnsiTheme="minorHAnsi" w:cstheme="minorHAnsi"/>
                <w:sz w:val="20"/>
                <w:szCs w:val="20"/>
              </w:rPr>
            </w:pPr>
          </w:p>
          <w:p w14:paraId="49F1CD61" w14:textId="00D4BADA" w:rsidR="00617963" w:rsidRPr="00617963" w:rsidRDefault="00617963" w:rsidP="00617963">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617963">
              <w:rPr>
                <w:rFonts w:asciiTheme="minorHAnsi" w:hAnsiTheme="minorHAnsi" w:cstheme="minorHAnsi"/>
                <w:sz w:val="20"/>
                <w:szCs w:val="20"/>
              </w:rPr>
              <w:t>Ley 489 de 1998. "Por la cual se dictan normas sobre la organización y funcionamiento de las entidades del orden nacional, se expiden las disposiciones, principios y reglas generales para el ejercicio de las atribuciones previstas en</w:t>
            </w:r>
          </w:p>
          <w:p w14:paraId="5C60E43E" w14:textId="7C10E43B" w:rsidR="00617963" w:rsidRDefault="00617963" w:rsidP="00617963">
            <w:pPr>
              <w:rPr>
                <w:rFonts w:asciiTheme="minorHAnsi" w:hAnsiTheme="minorHAnsi" w:cstheme="minorHAnsi"/>
                <w:sz w:val="20"/>
                <w:szCs w:val="20"/>
              </w:rPr>
            </w:pPr>
            <w:r w:rsidRPr="00617963">
              <w:rPr>
                <w:rFonts w:asciiTheme="minorHAnsi" w:hAnsiTheme="minorHAnsi" w:cstheme="minorHAnsi"/>
                <w:sz w:val="20"/>
                <w:szCs w:val="20"/>
              </w:rPr>
              <w:t>los numerales 15 y 16 del artículo 189 de la Constitución Política y se dictan otras disposiciones".</w:t>
            </w:r>
          </w:p>
          <w:p w14:paraId="2F109DA0" w14:textId="77777777" w:rsidR="00617963" w:rsidRPr="00617963" w:rsidRDefault="00617963" w:rsidP="00617963">
            <w:pPr>
              <w:rPr>
                <w:rFonts w:asciiTheme="minorHAnsi" w:hAnsiTheme="minorHAnsi" w:cstheme="minorHAnsi"/>
                <w:sz w:val="20"/>
                <w:szCs w:val="20"/>
              </w:rPr>
            </w:pPr>
          </w:p>
          <w:p w14:paraId="7E4A7A36" w14:textId="508E0B07" w:rsidR="00F24AB8" w:rsidRPr="008B2116" w:rsidRDefault="00617963" w:rsidP="00617963">
            <w:pPr>
              <w:rPr>
                <w:rFonts w:asciiTheme="minorHAnsi" w:hAnsiTheme="minorHAnsi" w:cstheme="minorHAnsi"/>
                <w:sz w:val="20"/>
                <w:szCs w:val="20"/>
              </w:rPr>
            </w:pPr>
            <w:r w:rsidRPr="00617963">
              <w:rPr>
                <w:rFonts w:asciiTheme="minorHAnsi" w:hAnsiTheme="minorHAnsi" w:cstheme="minorHAnsi"/>
                <w:sz w:val="20"/>
                <w:szCs w:val="20"/>
              </w:rPr>
              <w:t>Ley 1474 de 2011. Ley 1474 de 2011. "Por la cual se dictan normas orientadas a fortalecer los mecanismos de prevención, investigación y sanción de actos de corrupción y la efectividad del control de la gestión pública".</w:t>
            </w:r>
          </w:p>
        </w:tc>
      </w:tr>
      <w:tr w:rsidR="00F24AB8" w:rsidRPr="008B2116" w14:paraId="51E5805C" w14:textId="77777777" w:rsidTr="00CD0406">
        <w:tc>
          <w:tcPr>
            <w:tcW w:w="495" w:type="dxa"/>
          </w:tcPr>
          <w:p w14:paraId="3AF70FA0"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31F502E"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353D37F" w14:textId="77777777" w:rsidR="00F24AB8" w:rsidRPr="008B2116" w:rsidRDefault="00F24AB8" w:rsidP="00CD040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41219BD" w14:textId="2795EE5C" w:rsidR="00F24AB8" w:rsidRDefault="00F24AB8" w:rsidP="00F24AB8">
      <w:pPr>
        <w:pStyle w:val="Ttulo3"/>
        <w:rPr>
          <w:rFonts w:ascii="Times New Roman" w:hAnsi="Times New Roman" w:cs="Times New Roman"/>
          <w:noProof/>
          <w:color w:val="595959" w:themeColor="text1" w:themeTint="A6"/>
        </w:rPr>
      </w:pPr>
    </w:p>
    <w:p w14:paraId="3DE60A5A" w14:textId="77777777" w:rsidR="00875AD7" w:rsidRPr="00875AD7" w:rsidRDefault="00875AD7" w:rsidP="00875AD7"/>
    <w:p w14:paraId="65723150" w14:textId="3D58E857" w:rsidR="00F24AB8" w:rsidRDefault="00F82DFB" w:rsidP="00F24AB8">
      <w:pPr>
        <w:pStyle w:val="Ttulo3"/>
        <w:rPr>
          <w:rFonts w:ascii="Times New Roman" w:hAnsi="Times New Roman" w:cs="Times New Roman"/>
          <w:color w:val="595959" w:themeColor="text1" w:themeTint="A6"/>
        </w:rPr>
      </w:pPr>
      <w:bookmarkStart w:id="56" w:name="_Toc86661084"/>
      <w:r>
        <w:rPr>
          <w:rFonts w:ascii="Times New Roman" w:hAnsi="Times New Roman" w:cs="Times New Roman"/>
          <w:noProof/>
          <w:color w:val="595959" w:themeColor="text1" w:themeTint="A6"/>
        </w:rPr>
        <w:t>D</w:t>
      </w:r>
      <w:r w:rsidR="00875AD7">
        <w:rPr>
          <w:rFonts w:ascii="Times New Roman" w:hAnsi="Times New Roman" w:cs="Times New Roman"/>
          <w:noProof/>
          <w:color w:val="595959" w:themeColor="text1" w:themeTint="A6"/>
        </w:rPr>
        <w:t>4</w:t>
      </w:r>
      <w:r w:rsidR="00F24AB8">
        <w:rPr>
          <w:rFonts w:ascii="Times New Roman" w:hAnsi="Times New Roman" w:cs="Times New Roman"/>
          <w:noProof/>
          <w:color w:val="595959" w:themeColor="text1" w:themeTint="A6"/>
        </w:rPr>
        <w:t xml:space="preserve">. </w:t>
      </w:r>
      <w:r w:rsidR="00F24AB8" w:rsidRPr="000A11B1">
        <w:rPr>
          <w:rFonts w:ascii="Times New Roman" w:hAnsi="Times New Roman" w:cs="Times New Roman"/>
          <w:noProof/>
          <w:color w:val="595959" w:themeColor="text1" w:themeTint="A6"/>
        </w:rPr>
        <w:t>Informes de Auditorias Internas</w:t>
      </w:r>
      <w:bookmarkEnd w:id="56"/>
    </w:p>
    <w:p w14:paraId="68DAB91B" w14:textId="77777777" w:rsidR="00F24AB8" w:rsidRPr="0061047A" w:rsidRDefault="00F24AB8" w:rsidP="00F24AB8"/>
    <w:p w14:paraId="29FC21FE" w14:textId="77777777" w:rsidR="00F24AB8" w:rsidRPr="00126542" w:rsidRDefault="00F24AB8" w:rsidP="00F24AB8">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F24AB8" w:rsidRPr="008B2116" w14:paraId="4340907F" w14:textId="77777777" w:rsidTr="00CD0406">
        <w:tc>
          <w:tcPr>
            <w:tcW w:w="8494" w:type="dxa"/>
            <w:gridSpan w:val="4"/>
            <w:shd w:val="clear" w:color="auto" w:fill="1F3864" w:themeFill="accent1" w:themeFillShade="80"/>
          </w:tcPr>
          <w:p w14:paraId="48B0D74D" w14:textId="4678BE59" w:rsidR="00F24AB8" w:rsidRPr="008B2116" w:rsidRDefault="00F24AB8" w:rsidP="001C57E1">
            <w:pPr>
              <w:pStyle w:val="Prrafodelista"/>
              <w:numPr>
                <w:ilvl w:val="0"/>
                <w:numId w:val="4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24AB8" w:rsidRPr="008B2116" w14:paraId="59481198" w14:textId="77777777" w:rsidTr="00CD0406">
        <w:tc>
          <w:tcPr>
            <w:tcW w:w="495" w:type="dxa"/>
          </w:tcPr>
          <w:p w14:paraId="1EF424B7"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7314C63"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94C2584"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Informes de Auditorias Internas</w:t>
            </w:r>
          </w:p>
        </w:tc>
      </w:tr>
      <w:tr w:rsidR="00F24AB8" w:rsidRPr="008B2116" w14:paraId="608DDD86" w14:textId="77777777" w:rsidTr="00CD0406">
        <w:tc>
          <w:tcPr>
            <w:tcW w:w="495" w:type="dxa"/>
          </w:tcPr>
          <w:p w14:paraId="3CD7C97D"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D598F03"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FD02E52"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F24AB8" w:rsidRPr="008B2116" w14:paraId="494CCB99" w14:textId="77777777" w:rsidTr="00CD0406">
        <w:tc>
          <w:tcPr>
            <w:tcW w:w="8494" w:type="dxa"/>
            <w:gridSpan w:val="4"/>
            <w:shd w:val="clear" w:color="auto" w:fill="1F3864" w:themeFill="accent1" w:themeFillShade="80"/>
          </w:tcPr>
          <w:p w14:paraId="3D784070" w14:textId="77777777" w:rsidR="00F24AB8" w:rsidRPr="008B2116" w:rsidRDefault="00F24AB8" w:rsidP="001C57E1">
            <w:pPr>
              <w:pStyle w:val="Prrafodelista"/>
              <w:numPr>
                <w:ilvl w:val="0"/>
                <w:numId w:val="4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24AB8" w:rsidRPr="008B2116" w14:paraId="375C2127" w14:textId="77777777" w:rsidTr="00CD0406">
        <w:tc>
          <w:tcPr>
            <w:tcW w:w="495" w:type="dxa"/>
          </w:tcPr>
          <w:p w14:paraId="222B8E4A" w14:textId="77777777" w:rsidR="00F24AB8" w:rsidRPr="005E62E9" w:rsidRDefault="00F24AB8" w:rsidP="00CD0406">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BFE8153" w14:textId="77777777" w:rsidR="00F24AB8" w:rsidRPr="005E62E9" w:rsidRDefault="00F24AB8" w:rsidP="00CD0406">
            <w:pPr>
              <w:rPr>
                <w:rFonts w:asciiTheme="minorHAnsi" w:hAnsiTheme="minorHAnsi" w:cstheme="minorHAnsi"/>
                <w:b/>
                <w:bCs/>
                <w:sz w:val="20"/>
                <w:szCs w:val="20"/>
              </w:rPr>
            </w:pPr>
            <w:r w:rsidRPr="00520E81">
              <w:rPr>
                <w:rFonts w:asciiTheme="minorHAnsi" w:hAnsiTheme="minorHAnsi" w:cstheme="minorHAnsi"/>
                <w:b/>
                <w:bCs/>
                <w:sz w:val="20"/>
                <w:szCs w:val="20"/>
              </w:rPr>
              <w:t>Alcance y contenido</w:t>
            </w:r>
          </w:p>
        </w:tc>
        <w:tc>
          <w:tcPr>
            <w:tcW w:w="5979" w:type="dxa"/>
            <w:gridSpan w:val="2"/>
          </w:tcPr>
          <w:p w14:paraId="6DB44230" w14:textId="1E88C2FC" w:rsidR="00F24AB8" w:rsidRPr="008B2116" w:rsidRDefault="00520E81" w:rsidP="00CD0406">
            <w:pPr>
              <w:jc w:val="both"/>
              <w:rPr>
                <w:rFonts w:asciiTheme="minorHAnsi" w:hAnsiTheme="minorHAnsi" w:cstheme="minorHAnsi"/>
                <w:sz w:val="20"/>
                <w:szCs w:val="20"/>
              </w:rPr>
            </w:pPr>
            <w:r>
              <w:rPr>
                <w:rFonts w:asciiTheme="minorHAnsi" w:hAnsiTheme="minorHAnsi" w:cstheme="minorHAnsi"/>
                <w:sz w:val="20"/>
                <w:szCs w:val="20"/>
              </w:rPr>
              <w:t>Documentos que soportan las actividades que se realizan para verificar el cumplimiento de los requisitos de los procesos y normativos</w:t>
            </w:r>
            <w:r w:rsidRPr="00520E81">
              <w:rPr>
                <w:rFonts w:asciiTheme="minorHAnsi" w:hAnsiTheme="minorHAnsi" w:cstheme="minorHAnsi"/>
                <w:sz w:val="20"/>
                <w:szCs w:val="20"/>
              </w:rPr>
              <w:t xml:space="preserve"> para agregar valor y mejorar las operaciones de</w:t>
            </w:r>
            <w:r>
              <w:rPr>
                <w:rFonts w:asciiTheme="minorHAnsi" w:hAnsiTheme="minorHAnsi" w:cstheme="minorHAnsi"/>
                <w:sz w:val="20"/>
                <w:szCs w:val="20"/>
              </w:rPr>
              <w:t>l Instituto.</w:t>
            </w:r>
          </w:p>
        </w:tc>
      </w:tr>
      <w:tr w:rsidR="00F24AB8" w:rsidRPr="008B2116" w14:paraId="71F97421" w14:textId="77777777" w:rsidTr="00CD0406">
        <w:tc>
          <w:tcPr>
            <w:tcW w:w="495" w:type="dxa"/>
          </w:tcPr>
          <w:p w14:paraId="6470966E"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E47DBD1"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602B3F0"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Programa de Auditorías FT-EC-16-01</w:t>
            </w:r>
          </w:p>
          <w:p w14:paraId="20BDC034"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 xml:space="preserve">Acta de apertura FT-GD-07-08 </w:t>
            </w:r>
          </w:p>
          <w:p w14:paraId="2A833F58"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Instrumentos de verificación de auditoría</w:t>
            </w:r>
          </w:p>
          <w:p w14:paraId="0821CC25"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 xml:space="preserve">Acta de cierre FT-GD-07-08 </w:t>
            </w:r>
          </w:p>
          <w:p w14:paraId="13A14B43"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 xml:space="preserve">Informe preliminar  FT-EC-16-05 </w:t>
            </w:r>
          </w:p>
          <w:p w14:paraId="2DD0F613"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Repuesta al informe preliminar</w:t>
            </w:r>
          </w:p>
          <w:p w14:paraId="447CFB3D" w14:textId="77777777" w:rsidR="00520E81" w:rsidRPr="00520E81"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Respuesta de aceptación o no de observaciones</w:t>
            </w:r>
          </w:p>
          <w:p w14:paraId="35C8C34F" w14:textId="09BF1FD1" w:rsidR="00F24AB8" w:rsidRPr="003E3177" w:rsidRDefault="00520E81" w:rsidP="00520E81">
            <w:pPr>
              <w:jc w:val="both"/>
              <w:rPr>
                <w:rFonts w:asciiTheme="minorHAnsi" w:hAnsiTheme="minorHAnsi" w:cstheme="minorHAnsi"/>
                <w:sz w:val="20"/>
                <w:szCs w:val="20"/>
              </w:rPr>
            </w:pPr>
            <w:r w:rsidRPr="00520E81">
              <w:rPr>
                <w:rFonts w:asciiTheme="minorHAnsi" w:hAnsiTheme="minorHAnsi" w:cstheme="minorHAnsi"/>
                <w:sz w:val="20"/>
                <w:szCs w:val="20"/>
              </w:rPr>
              <w:t>Informe final de Auditoría FT-EC-16-05</w:t>
            </w:r>
          </w:p>
        </w:tc>
      </w:tr>
      <w:tr w:rsidR="00F24AB8" w:rsidRPr="008B2116" w14:paraId="4C89B89E" w14:textId="77777777" w:rsidTr="00CD0406">
        <w:tc>
          <w:tcPr>
            <w:tcW w:w="8494" w:type="dxa"/>
            <w:gridSpan w:val="4"/>
            <w:shd w:val="clear" w:color="auto" w:fill="1F3864" w:themeFill="accent1" w:themeFillShade="80"/>
          </w:tcPr>
          <w:p w14:paraId="09E90C4E" w14:textId="77777777" w:rsidR="00F24AB8" w:rsidRPr="008B2116" w:rsidRDefault="00F24AB8" w:rsidP="001C57E1">
            <w:pPr>
              <w:pStyle w:val="Prrafodelista"/>
              <w:numPr>
                <w:ilvl w:val="0"/>
                <w:numId w:val="4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24AB8" w:rsidRPr="008B2116" w14:paraId="6EA5D416" w14:textId="77777777" w:rsidTr="00CD0406">
        <w:tc>
          <w:tcPr>
            <w:tcW w:w="495" w:type="dxa"/>
          </w:tcPr>
          <w:p w14:paraId="5A7C6CA6"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26101AE"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E8A6733" w14:textId="2DAA683A" w:rsidR="00F24AB8" w:rsidRPr="008B2116" w:rsidRDefault="00875AD7" w:rsidP="00CD0406">
            <w:pPr>
              <w:jc w:val="both"/>
              <w:rPr>
                <w:rFonts w:asciiTheme="minorHAnsi" w:hAnsiTheme="minorHAnsi" w:cstheme="minorHAnsi"/>
                <w:sz w:val="20"/>
                <w:szCs w:val="20"/>
              </w:rPr>
            </w:pPr>
            <w:r>
              <w:rPr>
                <w:rFonts w:asciiTheme="minorHAnsi" w:hAnsiTheme="minorHAnsi" w:cstheme="minorHAnsi"/>
                <w:sz w:val="20"/>
                <w:szCs w:val="20"/>
              </w:rPr>
              <w:t>10 años</w:t>
            </w:r>
          </w:p>
        </w:tc>
      </w:tr>
      <w:tr w:rsidR="00F24AB8" w:rsidRPr="008B2116" w14:paraId="638D6D4C" w14:textId="77777777" w:rsidTr="00CD0406">
        <w:tc>
          <w:tcPr>
            <w:tcW w:w="495" w:type="dxa"/>
          </w:tcPr>
          <w:p w14:paraId="6AC6318C"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067B4E1"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59300AB" w14:textId="5D05949A" w:rsidR="00F24AB8" w:rsidRPr="008B2116" w:rsidRDefault="00520E81" w:rsidP="00CD0406">
            <w:pPr>
              <w:jc w:val="both"/>
              <w:rPr>
                <w:rFonts w:asciiTheme="minorHAnsi" w:hAnsiTheme="minorHAnsi" w:cstheme="minorHAnsi"/>
                <w:sz w:val="20"/>
                <w:szCs w:val="20"/>
              </w:rPr>
            </w:pPr>
            <w:r>
              <w:rPr>
                <w:rFonts w:asciiTheme="minorHAnsi" w:hAnsiTheme="minorHAnsi" w:cstheme="minorHAnsi"/>
                <w:sz w:val="20"/>
                <w:szCs w:val="20"/>
              </w:rPr>
              <w:t>Selección</w:t>
            </w:r>
          </w:p>
        </w:tc>
      </w:tr>
      <w:tr w:rsidR="00F24AB8" w:rsidRPr="008B2116" w14:paraId="7302057F" w14:textId="77777777" w:rsidTr="00CD0406">
        <w:tc>
          <w:tcPr>
            <w:tcW w:w="8494" w:type="dxa"/>
            <w:gridSpan w:val="4"/>
            <w:shd w:val="clear" w:color="auto" w:fill="1F3864" w:themeFill="accent1" w:themeFillShade="80"/>
          </w:tcPr>
          <w:p w14:paraId="43A6D9E5" w14:textId="77777777" w:rsidR="00F24AB8" w:rsidRPr="008B2116" w:rsidRDefault="00F24AB8" w:rsidP="001C57E1">
            <w:pPr>
              <w:pStyle w:val="Prrafodelista"/>
              <w:numPr>
                <w:ilvl w:val="0"/>
                <w:numId w:val="4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24AB8" w:rsidRPr="008B2116" w14:paraId="6A1D610E" w14:textId="77777777" w:rsidTr="00CD0406">
        <w:tc>
          <w:tcPr>
            <w:tcW w:w="495" w:type="dxa"/>
            <w:vMerge w:val="restart"/>
          </w:tcPr>
          <w:p w14:paraId="2F99DB23"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C78AD40"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C9B3A6D"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24AB8" w:rsidRPr="008B2116" w14:paraId="5DFA210E" w14:textId="77777777" w:rsidTr="00CD0406">
        <w:tc>
          <w:tcPr>
            <w:tcW w:w="495" w:type="dxa"/>
            <w:vMerge/>
          </w:tcPr>
          <w:p w14:paraId="042140DD" w14:textId="77777777" w:rsidR="00F24AB8" w:rsidRPr="008B2116" w:rsidRDefault="00F24AB8" w:rsidP="00CD0406">
            <w:pPr>
              <w:jc w:val="both"/>
              <w:rPr>
                <w:rFonts w:asciiTheme="minorHAnsi" w:hAnsiTheme="minorHAnsi" w:cstheme="minorHAnsi"/>
                <w:sz w:val="20"/>
                <w:szCs w:val="20"/>
              </w:rPr>
            </w:pPr>
          </w:p>
        </w:tc>
        <w:tc>
          <w:tcPr>
            <w:tcW w:w="2020" w:type="dxa"/>
            <w:vMerge/>
          </w:tcPr>
          <w:p w14:paraId="0AC20B8C" w14:textId="77777777" w:rsidR="00F24AB8" w:rsidRPr="008B2116" w:rsidRDefault="00F24AB8" w:rsidP="00CD0406">
            <w:pPr>
              <w:jc w:val="both"/>
              <w:rPr>
                <w:rFonts w:asciiTheme="minorHAnsi" w:hAnsiTheme="minorHAnsi" w:cstheme="minorHAnsi"/>
                <w:b/>
                <w:bCs/>
                <w:sz w:val="20"/>
                <w:szCs w:val="20"/>
              </w:rPr>
            </w:pPr>
          </w:p>
        </w:tc>
        <w:tc>
          <w:tcPr>
            <w:tcW w:w="5979" w:type="dxa"/>
            <w:gridSpan w:val="2"/>
          </w:tcPr>
          <w:p w14:paraId="5141A23F"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24AB8" w:rsidRPr="008B2116" w14:paraId="1DC9E779" w14:textId="77777777" w:rsidTr="00CD0406">
        <w:tc>
          <w:tcPr>
            <w:tcW w:w="495" w:type="dxa"/>
          </w:tcPr>
          <w:p w14:paraId="5FD2EB94"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4.2</w:t>
            </w:r>
          </w:p>
        </w:tc>
        <w:tc>
          <w:tcPr>
            <w:tcW w:w="2020" w:type="dxa"/>
          </w:tcPr>
          <w:p w14:paraId="39A47045" w14:textId="77777777" w:rsidR="00F24AB8" w:rsidRPr="008B2116" w:rsidRDefault="00F24AB8" w:rsidP="00CD0406">
            <w:pPr>
              <w:jc w:val="both"/>
              <w:rPr>
                <w:rFonts w:asciiTheme="minorHAnsi" w:hAnsiTheme="minorHAnsi" w:cstheme="minorHAnsi"/>
                <w:b/>
                <w:bCs/>
                <w:sz w:val="20"/>
                <w:szCs w:val="20"/>
              </w:rPr>
            </w:pPr>
            <w:r w:rsidRPr="00520E81">
              <w:rPr>
                <w:rFonts w:asciiTheme="minorHAnsi" w:hAnsiTheme="minorHAnsi" w:cstheme="minorHAnsi"/>
                <w:b/>
                <w:bCs/>
                <w:sz w:val="20"/>
                <w:szCs w:val="20"/>
              </w:rPr>
              <w:t>Reglas o normas</w:t>
            </w:r>
          </w:p>
        </w:tc>
        <w:tc>
          <w:tcPr>
            <w:tcW w:w="5979" w:type="dxa"/>
            <w:gridSpan w:val="2"/>
          </w:tcPr>
          <w:p w14:paraId="449F90D8" w14:textId="77777777" w:rsidR="00C954EE" w:rsidRDefault="00C954EE" w:rsidP="00C954EE">
            <w:pPr>
              <w:jc w:val="both"/>
              <w:rPr>
                <w:rFonts w:asciiTheme="minorHAnsi" w:hAnsiTheme="minorHAnsi" w:cstheme="minorHAnsi"/>
                <w:sz w:val="20"/>
                <w:szCs w:val="20"/>
              </w:rPr>
            </w:pPr>
            <w:r>
              <w:rPr>
                <w:rFonts w:asciiTheme="minorHAnsi" w:hAnsiTheme="minorHAnsi" w:cstheme="minorHAnsi"/>
                <w:sz w:val="20"/>
                <w:szCs w:val="20"/>
              </w:rPr>
              <w:t xml:space="preserve">COLOMBIA. CONGRESO DE LA REPUBLICA. </w:t>
            </w:r>
            <w:r w:rsidRPr="00CF0BDE">
              <w:rPr>
                <w:rFonts w:asciiTheme="minorHAnsi" w:hAnsiTheme="minorHAnsi" w:cstheme="minorHAnsi"/>
                <w:sz w:val="20"/>
                <w:szCs w:val="20"/>
              </w:rPr>
              <w:t>Ley 87 de 1993 Reglamentada por el Decreto Nacional 1826 de 1994, Reglamentada parcialmente por el Decreto Nacional 1537 de 2001. “Por la cual se establecen normas para el ejercicio del control interno en las entidades y organismos del estado y se dictan otras disposiciones”.</w:t>
            </w:r>
          </w:p>
          <w:p w14:paraId="3884780D" w14:textId="77777777" w:rsidR="00C954EE" w:rsidRPr="00CF0BDE" w:rsidRDefault="00C954EE" w:rsidP="00C954EE">
            <w:pPr>
              <w:jc w:val="both"/>
              <w:rPr>
                <w:rFonts w:asciiTheme="minorHAnsi" w:hAnsiTheme="minorHAnsi" w:cstheme="minorHAnsi"/>
                <w:sz w:val="20"/>
                <w:szCs w:val="20"/>
              </w:rPr>
            </w:pPr>
          </w:p>
          <w:p w14:paraId="7473E94B" w14:textId="52C723A0" w:rsidR="00F24AB8" w:rsidRPr="008B2116" w:rsidRDefault="00C954EE" w:rsidP="00C954EE">
            <w:pPr>
              <w:jc w:val="both"/>
              <w:rPr>
                <w:rFonts w:asciiTheme="minorHAnsi" w:hAnsiTheme="minorHAnsi" w:cstheme="minorHAnsi"/>
                <w:sz w:val="20"/>
                <w:szCs w:val="20"/>
              </w:rPr>
            </w:pPr>
            <w:r>
              <w:rPr>
                <w:rFonts w:asciiTheme="minorHAnsi" w:hAnsiTheme="minorHAnsi" w:cstheme="minorHAnsi"/>
                <w:sz w:val="20"/>
                <w:szCs w:val="20"/>
              </w:rPr>
              <w:t xml:space="preserve">COLOMBIA. CONGRESO DE LA REPUBLICA. </w:t>
            </w:r>
            <w:r w:rsidRPr="00CF0BDE">
              <w:rPr>
                <w:rFonts w:asciiTheme="minorHAnsi" w:hAnsiTheme="minorHAnsi" w:cstheme="minorHAnsi"/>
                <w:sz w:val="20"/>
                <w:szCs w:val="20"/>
              </w:rPr>
              <w:t>Ley 1474 de 20</w:t>
            </w:r>
            <w:r>
              <w:rPr>
                <w:rFonts w:asciiTheme="minorHAnsi" w:hAnsiTheme="minorHAnsi" w:cstheme="minorHAnsi"/>
                <w:sz w:val="20"/>
                <w:szCs w:val="20"/>
              </w:rPr>
              <w:t>11</w:t>
            </w:r>
            <w:r w:rsidRPr="00CF0BDE">
              <w:rPr>
                <w:rFonts w:asciiTheme="minorHAnsi" w:hAnsiTheme="minorHAnsi" w:cstheme="minorHAnsi"/>
                <w:sz w:val="20"/>
                <w:szCs w:val="20"/>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 Art. 9</w:t>
            </w:r>
          </w:p>
        </w:tc>
      </w:tr>
      <w:tr w:rsidR="00F24AB8" w:rsidRPr="008B2116" w14:paraId="3ED371B7" w14:textId="77777777" w:rsidTr="00CD0406">
        <w:tc>
          <w:tcPr>
            <w:tcW w:w="495" w:type="dxa"/>
          </w:tcPr>
          <w:p w14:paraId="65C1BEEF"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4C6B695"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6575136" w14:textId="77777777" w:rsidR="00F24AB8" w:rsidRPr="008B2116" w:rsidRDefault="00F24AB8" w:rsidP="00CD040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0BE3EF0" w14:textId="77777777" w:rsidR="00F24AB8" w:rsidRDefault="00F24AB8" w:rsidP="00F24AB8">
      <w:pPr>
        <w:jc w:val="both"/>
        <w:rPr>
          <w:sz w:val="22"/>
          <w:szCs w:val="22"/>
        </w:rPr>
      </w:pPr>
    </w:p>
    <w:p w14:paraId="2D8165A4" w14:textId="77777777" w:rsidR="00F24AB8" w:rsidRDefault="00F24AB8" w:rsidP="00F24AB8">
      <w:pPr>
        <w:pStyle w:val="Ttulo3"/>
        <w:rPr>
          <w:rFonts w:ascii="Times New Roman" w:hAnsi="Times New Roman" w:cs="Times New Roman"/>
          <w:noProof/>
          <w:color w:val="595959" w:themeColor="text1" w:themeTint="A6"/>
        </w:rPr>
      </w:pPr>
    </w:p>
    <w:p w14:paraId="27FCDCA4" w14:textId="0E3B8867" w:rsidR="00C04B75" w:rsidRDefault="00F82DFB" w:rsidP="00F24AB8">
      <w:pPr>
        <w:pStyle w:val="Ttulo3"/>
        <w:rPr>
          <w:rFonts w:ascii="Times New Roman" w:hAnsi="Times New Roman" w:cs="Times New Roman"/>
          <w:noProof/>
          <w:color w:val="595959" w:themeColor="text1" w:themeTint="A6"/>
        </w:rPr>
      </w:pPr>
      <w:bookmarkStart w:id="57" w:name="_Toc86661085"/>
      <w:r>
        <w:rPr>
          <w:rFonts w:ascii="Times New Roman" w:hAnsi="Times New Roman" w:cs="Times New Roman"/>
          <w:noProof/>
          <w:color w:val="595959" w:themeColor="text1" w:themeTint="A6"/>
        </w:rPr>
        <w:t>D</w:t>
      </w:r>
      <w:r w:rsidR="001A4855">
        <w:rPr>
          <w:rFonts w:ascii="Times New Roman" w:hAnsi="Times New Roman" w:cs="Times New Roman"/>
          <w:noProof/>
          <w:color w:val="595959" w:themeColor="text1" w:themeTint="A6"/>
        </w:rPr>
        <w:t>5</w:t>
      </w:r>
      <w:r w:rsidR="00F24AB8">
        <w:rPr>
          <w:rFonts w:ascii="Times New Roman" w:hAnsi="Times New Roman" w:cs="Times New Roman"/>
          <w:noProof/>
          <w:color w:val="595959" w:themeColor="text1" w:themeTint="A6"/>
        </w:rPr>
        <w:t>.</w:t>
      </w:r>
      <w:r w:rsidR="00C04B75">
        <w:rPr>
          <w:rFonts w:ascii="Times New Roman" w:hAnsi="Times New Roman" w:cs="Times New Roman"/>
          <w:noProof/>
          <w:color w:val="595959" w:themeColor="text1" w:themeTint="A6"/>
        </w:rPr>
        <w:t xml:space="preserve"> Informes de Seguimiento a la Gestión</w:t>
      </w:r>
      <w:bookmarkEnd w:id="57"/>
    </w:p>
    <w:p w14:paraId="1CEC9649" w14:textId="77777777" w:rsidR="00C04B75" w:rsidRPr="00C04B75" w:rsidRDefault="00C04B75" w:rsidP="00C04B75"/>
    <w:p w14:paraId="730DA134" w14:textId="77777777" w:rsidR="00C04B75" w:rsidRPr="00126542" w:rsidRDefault="00C04B75" w:rsidP="00C04B75">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C04B75" w:rsidRPr="008B2116" w14:paraId="09D26F2E" w14:textId="77777777" w:rsidTr="00C84D29">
        <w:tc>
          <w:tcPr>
            <w:tcW w:w="8494" w:type="dxa"/>
            <w:gridSpan w:val="4"/>
            <w:shd w:val="clear" w:color="auto" w:fill="1F3864" w:themeFill="accent1" w:themeFillShade="80"/>
          </w:tcPr>
          <w:p w14:paraId="6CEE3775" w14:textId="14312BFC" w:rsidR="00C04B75" w:rsidRPr="008B2116" w:rsidRDefault="00C04B75" w:rsidP="00381FF0">
            <w:pPr>
              <w:pStyle w:val="Prrafodelista"/>
              <w:numPr>
                <w:ilvl w:val="0"/>
                <w:numId w:val="13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C04B75" w:rsidRPr="008B2116" w14:paraId="0C757592" w14:textId="77777777" w:rsidTr="00C84D29">
        <w:tc>
          <w:tcPr>
            <w:tcW w:w="495" w:type="dxa"/>
          </w:tcPr>
          <w:p w14:paraId="68FFEBEF"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D0B20D1" w14:textId="77777777" w:rsidR="00C04B75" w:rsidRPr="008B2116" w:rsidRDefault="00C04B75"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EF6C877" w14:textId="33A5CDA4" w:rsidR="00C04B75" w:rsidRPr="008B2116" w:rsidRDefault="00C04B75"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 xml:space="preserve">Informes de </w:t>
            </w:r>
            <w:r>
              <w:rPr>
                <w:rFonts w:asciiTheme="minorHAnsi" w:hAnsiTheme="minorHAnsi" w:cstheme="minorHAnsi"/>
                <w:noProof/>
                <w:sz w:val="20"/>
                <w:szCs w:val="20"/>
              </w:rPr>
              <w:t>Seguimiento a la Gestión</w:t>
            </w:r>
          </w:p>
        </w:tc>
      </w:tr>
      <w:tr w:rsidR="00C04B75" w:rsidRPr="008B2116" w14:paraId="2DB7A9FB" w14:textId="77777777" w:rsidTr="00C84D29">
        <w:tc>
          <w:tcPr>
            <w:tcW w:w="495" w:type="dxa"/>
          </w:tcPr>
          <w:p w14:paraId="112C0ABA"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1A44D3F" w14:textId="77777777" w:rsidR="00C04B75" w:rsidRPr="008B2116" w:rsidRDefault="00C04B75"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7345542" w14:textId="77777777" w:rsidR="00C04B75" w:rsidRPr="008B2116" w:rsidRDefault="00C04B75"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C04B75" w:rsidRPr="008B2116" w14:paraId="0D2B2DAF" w14:textId="77777777" w:rsidTr="00C84D29">
        <w:tc>
          <w:tcPr>
            <w:tcW w:w="8494" w:type="dxa"/>
            <w:gridSpan w:val="4"/>
            <w:shd w:val="clear" w:color="auto" w:fill="1F3864" w:themeFill="accent1" w:themeFillShade="80"/>
          </w:tcPr>
          <w:p w14:paraId="7A00D653" w14:textId="77777777" w:rsidR="00C04B75" w:rsidRPr="008B2116" w:rsidRDefault="00C04B75" w:rsidP="00381FF0">
            <w:pPr>
              <w:pStyle w:val="Prrafodelista"/>
              <w:numPr>
                <w:ilvl w:val="0"/>
                <w:numId w:val="13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C04B75" w:rsidRPr="008B2116" w14:paraId="0C0CD214" w14:textId="77777777" w:rsidTr="00C84D29">
        <w:tc>
          <w:tcPr>
            <w:tcW w:w="495" w:type="dxa"/>
          </w:tcPr>
          <w:p w14:paraId="4C844C0B" w14:textId="77777777" w:rsidR="00C04B75" w:rsidRPr="005E62E9" w:rsidRDefault="00C04B75"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A66280D" w14:textId="77777777" w:rsidR="00C04B75" w:rsidRPr="005E62E9" w:rsidRDefault="00C04B75" w:rsidP="00C84D29">
            <w:pPr>
              <w:rPr>
                <w:rFonts w:asciiTheme="minorHAnsi" w:hAnsiTheme="minorHAnsi" w:cstheme="minorHAnsi"/>
                <w:b/>
                <w:bCs/>
                <w:sz w:val="20"/>
                <w:szCs w:val="20"/>
              </w:rPr>
            </w:pPr>
            <w:r w:rsidRPr="00520E81">
              <w:rPr>
                <w:rFonts w:asciiTheme="minorHAnsi" w:hAnsiTheme="minorHAnsi" w:cstheme="minorHAnsi"/>
                <w:b/>
                <w:bCs/>
                <w:sz w:val="20"/>
                <w:szCs w:val="20"/>
              </w:rPr>
              <w:t>Alcance y contenido</w:t>
            </w:r>
          </w:p>
        </w:tc>
        <w:tc>
          <w:tcPr>
            <w:tcW w:w="5979" w:type="dxa"/>
            <w:gridSpan w:val="2"/>
          </w:tcPr>
          <w:p w14:paraId="0C1B3D56" w14:textId="2A490AF6" w:rsidR="00C04B75" w:rsidRPr="008B2116" w:rsidRDefault="00C04B75" w:rsidP="00C84D29">
            <w:pPr>
              <w:jc w:val="both"/>
              <w:rPr>
                <w:rFonts w:asciiTheme="minorHAnsi" w:hAnsiTheme="minorHAnsi" w:cstheme="minorHAnsi"/>
                <w:sz w:val="20"/>
                <w:szCs w:val="20"/>
              </w:rPr>
            </w:pPr>
            <w:r w:rsidRPr="00C04B75">
              <w:rPr>
                <w:rFonts w:asciiTheme="minorHAnsi" w:hAnsiTheme="minorHAnsi" w:cstheme="minorHAnsi"/>
                <w:sz w:val="20"/>
                <w:szCs w:val="20"/>
              </w:rPr>
              <w:t>Agrupación documental en la que se evidencia el avance de las actividades</w:t>
            </w:r>
            <w:r>
              <w:rPr>
                <w:rFonts w:asciiTheme="minorHAnsi" w:hAnsiTheme="minorHAnsi" w:cstheme="minorHAnsi"/>
                <w:sz w:val="20"/>
                <w:szCs w:val="20"/>
              </w:rPr>
              <w:t xml:space="preserve"> programadas vs. las</w:t>
            </w:r>
            <w:r w:rsidRPr="00C04B75">
              <w:rPr>
                <w:rFonts w:asciiTheme="minorHAnsi" w:hAnsiTheme="minorHAnsi" w:cstheme="minorHAnsi"/>
                <w:sz w:val="20"/>
                <w:szCs w:val="20"/>
              </w:rPr>
              <w:t xml:space="preserve"> adelantadas </w:t>
            </w:r>
            <w:r>
              <w:rPr>
                <w:rFonts w:asciiTheme="minorHAnsi" w:hAnsiTheme="minorHAnsi" w:cstheme="minorHAnsi"/>
                <w:sz w:val="20"/>
                <w:szCs w:val="20"/>
              </w:rPr>
              <w:t>por cada una de las unidades administrativas y políticas del Instituto.</w:t>
            </w:r>
          </w:p>
        </w:tc>
      </w:tr>
      <w:tr w:rsidR="00C04B75" w:rsidRPr="008B2116" w14:paraId="42B673D9" w14:textId="77777777" w:rsidTr="00C84D29">
        <w:tc>
          <w:tcPr>
            <w:tcW w:w="495" w:type="dxa"/>
          </w:tcPr>
          <w:p w14:paraId="62E407D4"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10D438E" w14:textId="77777777" w:rsidR="00C04B75" w:rsidRPr="008B2116" w:rsidRDefault="00C04B75"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6B62288" w14:textId="77777777" w:rsidR="00C04B75" w:rsidRPr="00C04B75" w:rsidRDefault="00C04B75" w:rsidP="00C04B75">
            <w:pPr>
              <w:jc w:val="both"/>
              <w:rPr>
                <w:rFonts w:asciiTheme="minorHAnsi" w:hAnsiTheme="minorHAnsi" w:cstheme="minorHAnsi"/>
                <w:sz w:val="20"/>
                <w:szCs w:val="20"/>
              </w:rPr>
            </w:pPr>
            <w:r w:rsidRPr="00C04B75">
              <w:rPr>
                <w:rFonts w:asciiTheme="minorHAnsi" w:hAnsiTheme="minorHAnsi" w:cstheme="minorHAnsi"/>
                <w:sz w:val="20"/>
                <w:szCs w:val="20"/>
              </w:rPr>
              <w:t>Informes de seguimiento</w:t>
            </w:r>
          </w:p>
          <w:p w14:paraId="3DC4D1EE" w14:textId="24578EA7" w:rsidR="00C04B75" w:rsidRPr="003E3177" w:rsidRDefault="00C04B75" w:rsidP="00C04B75">
            <w:pPr>
              <w:jc w:val="both"/>
              <w:rPr>
                <w:rFonts w:asciiTheme="minorHAnsi" w:hAnsiTheme="minorHAnsi" w:cstheme="minorHAnsi"/>
                <w:sz w:val="20"/>
                <w:szCs w:val="20"/>
              </w:rPr>
            </w:pPr>
            <w:r w:rsidRPr="00C04B75">
              <w:rPr>
                <w:rFonts w:asciiTheme="minorHAnsi" w:hAnsiTheme="minorHAnsi" w:cstheme="minorHAnsi"/>
                <w:sz w:val="20"/>
                <w:szCs w:val="20"/>
              </w:rPr>
              <w:t>Soportes</w:t>
            </w:r>
          </w:p>
        </w:tc>
      </w:tr>
      <w:tr w:rsidR="00C04B75" w:rsidRPr="008B2116" w14:paraId="17866B9E" w14:textId="77777777" w:rsidTr="00C84D29">
        <w:tc>
          <w:tcPr>
            <w:tcW w:w="8494" w:type="dxa"/>
            <w:gridSpan w:val="4"/>
            <w:shd w:val="clear" w:color="auto" w:fill="1F3864" w:themeFill="accent1" w:themeFillShade="80"/>
          </w:tcPr>
          <w:p w14:paraId="6C87243F" w14:textId="77777777" w:rsidR="00C04B75" w:rsidRPr="008B2116" w:rsidRDefault="00C04B75" w:rsidP="00381FF0">
            <w:pPr>
              <w:pStyle w:val="Prrafodelista"/>
              <w:numPr>
                <w:ilvl w:val="0"/>
                <w:numId w:val="13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C04B75" w:rsidRPr="008B2116" w14:paraId="00C17E39" w14:textId="77777777" w:rsidTr="00C84D29">
        <w:tc>
          <w:tcPr>
            <w:tcW w:w="495" w:type="dxa"/>
          </w:tcPr>
          <w:p w14:paraId="1ADB4113"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85C43FA" w14:textId="77777777" w:rsidR="00C04B75" w:rsidRPr="008B2116" w:rsidRDefault="00C04B75"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6A8B200" w14:textId="77777777" w:rsidR="00C04B75" w:rsidRPr="008B2116" w:rsidRDefault="00C04B75"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C04B75" w:rsidRPr="008B2116" w14:paraId="395695B3" w14:textId="77777777" w:rsidTr="00C84D29">
        <w:tc>
          <w:tcPr>
            <w:tcW w:w="495" w:type="dxa"/>
          </w:tcPr>
          <w:p w14:paraId="1A140A7B"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DE2C5E3" w14:textId="77777777" w:rsidR="00C04B75" w:rsidRPr="008B2116" w:rsidRDefault="00C04B75"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FCE5318" w14:textId="348D3D1E" w:rsidR="00C04B75" w:rsidRPr="008B2116" w:rsidRDefault="000D32EA"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C04B75" w:rsidRPr="008B2116" w14:paraId="77B6F3D8" w14:textId="77777777" w:rsidTr="00C84D29">
        <w:tc>
          <w:tcPr>
            <w:tcW w:w="8494" w:type="dxa"/>
            <w:gridSpan w:val="4"/>
            <w:shd w:val="clear" w:color="auto" w:fill="1F3864" w:themeFill="accent1" w:themeFillShade="80"/>
          </w:tcPr>
          <w:p w14:paraId="49B9CB3E" w14:textId="77777777" w:rsidR="00C04B75" w:rsidRPr="008B2116" w:rsidRDefault="00C04B75" w:rsidP="00381FF0">
            <w:pPr>
              <w:pStyle w:val="Prrafodelista"/>
              <w:numPr>
                <w:ilvl w:val="0"/>
                <w:numId w:val="13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C04B75" w:rsidRPr="008B2116" w14:paraId="53044195" w14:textId="77777777" w:rsidTr="00C84D29">
        <w:tc>
          <w:tcPr>
            <w:tcW w:w="495" w:type="dxa"/>
            <w:vMerge w:val="restart"/>
          </w:tcPr>
          <w:p w14:paraId="40B59C01"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22EB9FE" w14:textId="77777777" w:rsidR="00C04B75" w:rsidRPr="008B2116" w:rsidRDefault="00C04B7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5A200C5"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C04B75" w:rsidRPr="008B2116" w14:paraId="3C3A35BF" w14:textId="77777777" w:rsidTr="00C84D29">
        <w:tc>
          <w:tcPr>
            <w:tcW w:w="495" w:type="dxa"/>
            <w:vMerge/>
          </w:tcPr>
          <w:p w14:paraId="6554DDEC" w14:textId="77777777" w:rsidR="00C04B75" w:rsidRPr="008B2116" w:rsidRDefault="00C04B75" w:rsidP="00C84D29">
            <w:pPr>
              <w:jc w:val="both"/>
              <w:rPr>
                <w:rFonts w:asciiTheme="minorHAnsi" w:hAnsiTheme="minorHAnsi" w:cstheme="minorHAnsi"/>
                <w:sz w:val="20"/>
                <w:szCs w:val="20"/>
              </w:rPr>
            </w:pPr>
          </w:p>
        </w:tc>
        <w:tc>
          <w:tcPr>
            <w:tcW w:w="2020" w:type="dxa"/>
            <w:vMerge/>
          </w:tcPr>
          <w:p w14:paraId="03D29D0D" w14:textId="77777777" w:rsidR="00C04B75" w:rsidRPr="008B2116" w:rsidRDefault="00C04B75" w:rsidP="00C84D29">
            <w:pPr>
              <w:jc w:val="both"/>
              <w:rPr>
                <w:rFonts w:asciiTheme="minorHAnsi" w:hAnsiTheme="minorHAnsi" w:cstheme="minorHAnsi"/>
                <w:b/>
                <w:bCs/>
                <w:sz w:val="20"/>
                <w:szCs w:val="20"/>
              </w:rPr>
            </w:pPr>
          </w:p>
        </w:tc>
        <w:tc>
          <w:tcPr>
            <w:tcW w:w="5979" w:type="dxa"/>
            <w:gridSpan w:val="2"/>
          </w:tcPr>
          <w:p w14:paraId="41DFA7EE"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C04B75" w:rsidRPr="008B2116" w14:paraId="787697D4" w14:textId="77777777" w:rsidTr="00C84D29">
        <w:tc>
          <w:tcPr>
            <w:tcW w:w="495" w:type="dxa"/>
          </w:tcPr>
          <w:p w14:paraId="202CA386"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B8A1BED" w14:textId="77777777" w:rsidR="00C04B75" w:rsidRPr="008B2116" w:rsidRDefault="00C04B75" w:rsidP="00C84D29">
            <w:pPr>
              <w:jc w:val="both"/>
              <w:rPr>
                <w:rFonts w:asciiTheme="minorHAnsi" w:hAnsiTheme="minorHAnsi" w:cstheme="minorHAnsi"/>
                <w:b/>
                <w:bCs/>
                <w:sz w:val="20"/>
                <w:szCs w:val="20"/>
              </w:rPr>
            </w:pPr>
            <w:r w:rsidRPr="00520E81">
              <w:rPr>
                <w:rFonts w:asciiTheme="minorHAnsi" w:hAnsiTheme="minorHAnsi" w:cstheme="minorHAnsi"/>
                <w:b/>
                <w:bCs/>
                <w:sz w:val="20"/>
                <w:szCs w:val="20"/>
              </w:rPr>
              <w:t>Reglas o normas</w:t>
            </w:r>
          </w:p>
        </w:tc>
        <w:tc>
          <w:tcPr>
            <w:tcW w:w="5979" w:type="dxa"/>
            <w:gridSpan w:val="2"/>
          </w:tcPr>
          <w:p w14:paraId="2CF1B6DC" w14:textId="1141A9C3" w:rsidR="000D32EA" w:rsidRDefault="000D32EA" w:rsidP="000D32EA">
            <w:pPr>
              <w:jc w:val="both"/>
              <w:rPr>
                <w:rFonts w:asciiTheme="minorHAnsi" w:hAnsiTheme="minorHAnsi" w:cstheme="minorHAnsi"/>
                <w:sz w:val="20"/>
                <w:szCs w:val="20"/>
              </w:rPr>
            </w:pPr>
            <w:r>
              <w:rPr>
                <w:rFonts w:asciiTheme="minorHAnsi" w:hAnsiTheme="minorHAnsi" w:cstheme="minorHAnsi"/>
                <w:sz w:val="20"/>
                <w:szCs w:val="20"/>
              </w:rPr>
              <w:t xml:space="preserve">COLOMBIA. CONGRESO DE LA REPUBLICA. </w:t>
            </w:r>
            <w:r w:rsidRPr="000D32EA">
              <w:rPr>
                <w:rFonts w:asciiTheme="minorHAnsi" w:hAnsiTheme="minorHAnsi" w:cstheme="minorHAnsi"/>
                <w:sz w:val="20"/>
                <w:szCs w:val="20"/>
              </w:rPr>
              <w:t>Ley 1474 de 2011. "Por la cual se dictan normas orientadas a fortalecer los mecanismos de prevención, investigación y sanción de actos de corrupción y la efectividad del control de la gestión pública".</w:t>
            </w:r>
          </w:p>
          <w:p w14:paraId="46EBF534" w14:textId="77777777" w:rsidR="000D32EA" w:rsidRPr="000D32EA" w:rsidRDefault="000D32EA" w:rsidP="000D32EA">
            <w:pPr>
              <w:jc w:val="both"/>
              <w:rPr>
                <w:rFonts w:asciiTheme="minorHAnsi" w:hAnsiTheme="minorHAnsi" w:cstheme="minorHAnsi"/>
                <w:sz w:val="20"/>
                <w:szCs w:val="20"/>
              </w:rPr>
            </w:pPr>
          </w:p>
          <w:p w14:paraId="5000F35B" w14:textId="6399E178" w:rsidR="000D32EA" w:rsidRDefault="000D32EA" w:rsidP="000D32EA">
            <w:pPr>
              <w:jc w:val="both"/>
              <w:rPr>
                <w:rFonts w:asciiTheme="minorHAnsi" w:hAnsiTheme="minorHAnsi" w:cstheme="minorHAnsi"/>
                <w:sz w:val="20"/>
                <w:szCs w:val="20"/>
              </w:rPr>
            </w:pPr>
            <w:r>
              <w:rPr>
                <w:rFonts w:asciiTheme="minorHAnsi" w:hAnsiTheme="minorHAnsi" w:cstheme="minorHAnsi"/>
                <w:sz w:val="20"/>
                <w:szCs w:val="20"/>
              </w:rPr>
              <w:t xml:space="preserve">COLOMBIA. ALCALDÍA MAYOR DE BOGOTÁ. </w:t>
            </w:r>
            <w:r w:rsidRPr="000D32EA">
              <w:rPr>
                <w:rFonts w:asciiTheme="minorHAnsi" w:hAnsiTheme="minorHAnsi" w:cstheme="minorHAnsi"/>
                <w:sz w:val="20"/>
                <w:szCs w:val="20"/>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315CAA8A" w14:textId="77777777" w:rsidR="000D32EA" w:rsidRPr="000D32EA" w:rsidRDefault="000D32EA" w:rsidP="000D32EA">
            <w:pPr>
              <w:jc w:val="both"/>
              <w:rPr>
                <w:rFonts w:asciiTheme="minorHAnsi" w:hAnsiTheme="minorHAnsi" w:cstheme="minorHAnsi"/>
                <w:sz w:val="20"/>
                <w:szCs w:val="20"/>
              </w:rPr>
            </w:pPr>
          </w:p>
          <w:p w14:paraId="4F84D74E" w14:textId="2752ED00" w:rsidR="000D32EA" w:rsidRDefault="000D32EA" w:rsidP="000D32EA">
            <w:pPr>
              <w:jc w:val="both"/>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0D32EA">
              <w:rPr>
                <w:rFonts w:asciiTheme="minorHAnsi" w:hAnsiTheme="minorHAnsi" w:cstheme="minorHAnsi"/>
                <w:sz w:val="20"/>
                <w:szCs w:val="20"/>
              </w:rPr>
              <w:t>Decreto 1421 de 1993. "Por el cual se dicta el régimen especial para el Distrito Capital de Santa Fe de Bogotá".</w:t>
            </w:r>
          </w:p>
          <w:p w14:paraId="6D52594E" w14:textId="77777777" w:rsidR="000D32EA" w:rsidRPr="000D32EA" w:rsidRDefault="000D32EA" w:rsidP="000D32EA">
            <w:pPr>
              <w:jc w:val="both"/>
              <w:rPr>
                <w:rFonts w:asciiTheme="minorHAnsi" w:hAnsiTheme="minorHAnsi" w:cstheme="minorHAnsi"/>
                <w:sz w:val="20"/>
                <w:szCs w:val="20"/>
              </w:rPr>
            </w:pPr>
          </w:p>
          <w:p w14:paraId="5FAC84FC" w14:textId="26780B30" w:rsidR="00C04B75" w:rsidRPr="008B2116" w:rsidRDefault="000D32EA" w:rsidP="000D32EA">
            <w:pPr>
              <w:jc w:val="both"/>
              <w:rPr>
                <w:rFonts w:asciiTheme="minorHAnsi" w:hAnsiTheme="minorHAnsi" w:cstheme="minorHAnsi"/>
                <w:sz w:val="20"/>
                <w:szCs w:val="20"/>
              </w:rPr>
            </w:pPr>
            <w:r>
              <w:rPr>
                <w:rFonts w:asciiTheme="minorHAnsi" w:hAnsiTheme="minorHAnsi" w:cstheme="minorHAnsi"/>
                <w:sz w:val="20"/>
                <w:szCs w:val="20"/>
              </w:rPr>
              <w:lastRenderedPageBreak/>
              <w:t xml:space="preserve">COLOMBIA. ALCALDÍA MAYOR DE BOGOTÁ. </w:t>
            </w:r>
            <w:r w:rsidRPr="000D32EA">
              <w:rPr>
                <w:rFonts w:asciiTheme="minorHAnsi" w:hAnsiTheme="minorHAnsi" w:cstheme="minorHAnsi"/>
                <w:sz w:val="20"/>
                <w:szCs w:val="20"/>
              </w:rPr>
              <w:t>Decreto 101 de 2010. "Por medio del cual se fortalece institucionalmente a las Alcaldías Locales, se fortalece el esquema de gestión territorial de las entidades distritales en las localidades se desarrollan instrumentos para una mejor    gestión    administrativa</w:t>
            </w:r>
            <w:r>
              <w:rPr>
                <w:rFonts w:asciiTheme="minorHAnsi" w:hAnsiTheme="minorHAnsi" w:cstheme="minorHAnsi"/>
                <w:sz w:val="20"/>
                <w:szCs w:val="20"/>
              </w:rPr>
              <w:t xml:space="preserve"> </w:t>
            </w:r>
            <w:r w:rsidRPr="000D32EA">
              <w:rPr>
                <w:rFonts w:asciiTheme="minorHAnsi" w:hAnsiTheme="minorHAnsi" w:cstheme="minorHAnsi"/>
                <w:sz w:val="20"/>
                <w:szCs w:val="20"/>
              </w:rPr>
              <w:t>y se determinan otras disposiciones".</w:t>
            </w:r>
          </w:p>
        </w:tc>
      </w:tr>
      <w:tr w:rsidR="00C04B75" w:rsidRPr="008B2116" w14:paraId="0D8B0F21" w14:textId="77777777" w:rsidTr="00C84D29">
        <w:tc>
          <w:tcPr>
            <w:tcW w:w="495" w:type="dxa"/>
          </w:tcPr>
          <w:p w14:paraId="78AB8983" w14:textId="77777777" w:rsidR="00C04B75" w:rsidRPr="008B2116" w:rsidRDefault="00C04B75"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67C75D33" w14:textId="77777777" w:rsidR="00C04B75" w:rsidRPr="008B2116" w:rsidRDefault="00C04B7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64F5C0B" w14:textId="77777777" w:rsidR="00C04B75" w:rsidRPr="008B2116" w:rsidRDefault="00C04B75"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AD02581" w14:textId="77777777" w:rsidR="00C04B75" w:rsidRDefault="00C04B75" w:rsidP="00C04B75">
      <w:pPr>
        <w:jc w:val="both"/>
        <w:rPr>
          <w:sz w:val="22"/>
          <w:szCs w:val="22"/>
        </w:rPr>
      </w:pPr>
    </w:p>
    <w:p w14:paraId="19EEAA9F" w14:textId="77777777" w:rsidR="00C04B75" w:rsidRDefault="00C04B75" w:rsidP="00F24AB8">
      <w:pPr>
        <w:pStyle w:val="Ttulo3"/>
        <w:rPr>
          <w:rFonts w:ascii="Times New Roman" w:hAnsi="Times New Roman" w:cs="Times New Roman"/>
          <w:noProof/>
          <w:color w:val="595959" w:themeColor="text1" w:themeTint="A6"/>
        </w:rPr>
      </w:pPr>
    </w:p>
    <w:p w14:paraId="5824FFFF" w14:textId="7F2DD24C" w:rsidR="00F24AB8" w:rsidRDefault="000D32EA" w:rsidP="00F24AB8">
      <w:pPr>
        <w:pStyle w:val="Ttulo3"/>
        <w:rPr>
          <w:rFonts w:ascii="Times New Roman" w:hAnsi="Times New Roman" w:cs="Times New Roman"/>
          <w:color w:val="595959" w:themeColor="text1" w:themeTint="A6"/>
        </w:rPr>
      </w:pPr>
      <w:bookmarkStart w:id="58" w:name="_Toc86661086"/>
      <w:r>
        <w:rPr>
          <w:rFonts w:ascii="Times New Roman" w:hAnsi="Times New Roman" w:cs="Times New Roman"/>
          <w:noProof/>
          <w:color w:val="595959" w:themeColor="text1" w:themeTint="A6"/>
        </w:rPr>
        <w:t xml:space="preserve">D6. </w:t>
      </w:r>
      <w:r w:rsidR="00F24AB8" w:rsidRPr="000A11B1">
        <w:rPr>
          <w:rFonts w:ascii="Times New Roman" w:hAnsi="Times New Roman" w:cs="Times New Roman"/>
          <w:noProof/>
          <w:color w:val="595959" w:themeColor="text1" w:themeTint="A6"/>
        </w:rPr>
        <w:t>Planes de Mejoramiento Institucional</w:t>
      </w:r>
      <w:bookmarkEnd w:id="58"/>
    </w:p>
    <w:p w14:paraId="1E7DB50D" w14:textId="77777777" w:rsidR="00F24AB8" w:rsidRPr="0061047A" w:rsidRDefault="00F24AB8" w:rsidP="00F24AB8"/>
    <w:p w14:paraId="57977E46" w14:textId="77777777" w:rsidR="00F24AB8" w:rsidRPr="00126542" w:rsidRDefault="00F24AB8" w:rsidP="00F24AB8">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F24AB8" w:rsidRPr="008B2116" w14:paraId="0DA9A13F" w14:textId="77777777" w:rsidTr="00CD0406">
        <w:tc>
          <w:tcPr>
            <w:tcW w:w="8494" w:type="dxa"/>
            <w:gridSpan w:val="4"/>
            <w:shd w:val="clear" w:color="auto" w:fill="1F3864" w:themeFill="accent1" w:themeFillShade="80"/>
          </w:tcPr>
          <w:p w14:paraId="69D4395D" w14:textId="3666B5DA" w:rsidR="00F24AB8" w:rsidRPr="008B2116" w:rsidRDefault="00F24AB8" w:rsidP="001C57E1">
            <w:pPr>
              <w:pStyle w:val="Prrafodelista"/>
              <w:numPr>
                <w:ilvl w:val="0"/>
                <w:numId w:val="4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24AB8" w:rsidRPr="008B2116" w14:paraId="13EBBBCD" w14:textId="77777777" w:rsidTr="00CD0406">
        <w:tc>
          <w:tcPr>
            <w:tcW w:w="495" w:type="dxa"/>
          </w:tcPr>
          <w:p w14:paraId="3F9B960C"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ED831FC"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7027267"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Planes de Mejoramiento Institucional</w:t>
            </w:r>
          </w:p>
        </w:tc>
      </w:tr>
      <w:tr w:rsidR="00F24AB8" w:rsidRPr="008B2116" w14:paraId="65C11DA5" w14:textId="77777777" w:rsidTr="00CD0406">
        <w:tc>
          <w:tcPr>
            <w:tcW w:w="495" w:type="dxa"/>
          </w:tcPr>
          <w:p w14:paraId="55906DE7"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0D52D3B"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D350302"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F24AB8" w:rsidRPr="008B2116" w14:paraId="2804BB4D" w14:textId="77777777" w:rsidTr="00CD0406">
        <w:tc>
          <w:tcPr>
            <w:tcW w:w="8494" w:type="dxa"/>
            <w:gridSpan w:val="4"/>
            <w:shd w:val="clear" w:color="auto" w:fill="1F3864" w:themeFill="accent1" w:themeFillShade="80"/>
          </w:tcPr>
          <w:p w14:paraId="3C9B2C71" w14:textId="77777777" w:rsidR="00F24AB8" w:rsidRPr="008B2116" w:rsidRDefault="00F24AB8" w:rsidP="001C57E1">
            <w:pPr>
              <w:pStyle w:val="Prrafodelista"/>
              <w:numPr>
                <w:ilvl w:val="0"/>
                <w:numId w:val="4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24AB8" w:rsidRPr="008B2116" w14:paraId="5585199B" w14:textId="77777777" w:rsidTr="00CD0406">
        <w:tc>
          <w:tcPr>
            <w:tcW w:w="495" w:type="dxa"/>
          </w:tcPr>
          <w:p w14:paraId="5892410D" w14:textId="77777777" w:rsidR="00F24AB8" w:rsidRPr="005E62E9" w:rsidRDefault="00F24AB8" w:rsidP="00CD0406">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DD685E2" w14:textId="77777777" w:rsidR="00F24AB8" w:rsidRPr="005E62E9" w:rsidRDefault="00F24AB8" w:rsidP="00CD0406">
            <w:pPr>
              <w:rPr>
                <w:rFonts w:asciiTheme="minorHAnsi" w:hAnsiTheme="minorHAnsi" w:cstheme="minorHAnsi"/>
                <w:b/>
                <w:bCs/>
                <w:sz w:val="20"/>
                <w:szCs w:val="20"/>
              </w:rPr>
            </w:pPr>
            <w:r w:rsidRPr="000C7181">
              <w:rPr>
                <w:rFonts w:asciiTheme="minorHAnsi" w:hAnsiTheme="minorHAnsi" w:cstheme="minorHAnsi"/>
                <w:b/>
                <w:bCs/>
                <w:sz w:val="20"/>
                <w:szCs w:val="20"/>
              </w:rPr>
              <w:t>Alcance y contenido</w:t>
            </w:r>
          </w:p>
        </w:tc>
        <w:tc>
          <w:tcPr>
            <w:tcW w:w="5979" w:type="dxa"/>
            <w:gridSpan w:val="2"/>
          </w:tcPr>
          <w:p w14:paraId="29DB1A1A" w14:textId="181EECBD" w:rsidR="00F24AB8" w:rsidRPr="008B2116" w:rsidRDefault="000C7181" w:rsidP="00CD0406">
            <w:pPr>
              <w:jc w:val="both"/>
              <w:rPr>
                <w:rFonts w:asciiTheme="minorHAnsi" w:hAnsiTheme="minorHAnsi" w:cstheme="minorHAnsi"/>
                <w:sz w:val="20"/>
                <w:szCs w:val="20"/>
              </w:rPr>
            </w:pPr>
            <w:r>
              <w:rPr>
                <w:rFonts w:asciiTheme="minorHAnsi" w:hAnsiTheme="minorHAnsi" w:cstheme="minorHAnsi"/>
                <w:sz w:val="20"/>
                <w:szCs w:val="20"/>
              </w:rPr>
              <w:t>Documentos que evidencian el avance o cumplimiento de las</w:t>
            </w:r>
            <w:r w:rsidRPr="000C7181">
              <w:rPr>
                <w:rFonts w:asciiTheme="minorHAnsi" w:hAnsiTheme="minorHAnsi" w:cstheme="minorHAnsi"/>
                <w:sz w:val="20"/>
                <w:szCs w:val="20"/>
              </w:rPr>
              <w:t xml:space="preserve"> acciones de mejora que dan respuesta a los hallazgos derivados de ejercicios de auditoría externa</w:t>
            </w:r>
            <w:r>
              <w:rPr>
                <w:rFonts w:asciiTheme="minorHAnsi" w:hAnsiTheme="minorHAnsi" w:cstheme="minorHAnsi"/>
                <w:sz w:val="20"/>
                <w:szCs w:val="20"/>
              </w:rPr>
              <w:t xml:space="preserve"> e interna para mejorar en el Instituto. </w:t>
            </w:r>
          </w:p>
        </w:tc>
      </w:tr>
      <w:tr w:rsidR="00F24AB8" w:rsidRPr="008B2116" w14:paraId="7FFEF18F" w14:textId="77777777" w:rsidTr="00CD0406">
        <w:tc>
          <w:tcPr>
            <w:tcW w:w="495" w:type="dxa"/>
          </w:tcPr>
          <w:p w14:paraId="6E34380E"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4576EBD"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C9548DD" w14:textId="77777777" w:rsidR="000C7181" w:rsidRPr="000C7181" w:rsidRDefault="000C7181" w:rsidP="000C7181">
            <w:pPr>
              <w:jc w:val="both"/>
              <w:rPr>
                <w:rFonts w:asciiTheme="minorHAnsi" w:hAnsiTheme="minorHAnsi" w:cstheme="minorHAnsi"/>
                <w:sz w:val="20"/>
                <w:szCs w:val="20"/>
              </w:rPr>
            </w:pPr>
            <w:r w:rsidRPr="000C7181">
              <w:rPr>
                <w:rFonts w:asciiTheme="minorHAnsi" w:hAnsiTheme="minorHAnsi" w:cstheme="minorHAnsi"/>
                <w:sz w:val="20"/>
                <w:szCs w:val="20"/>
              </w:rPr>
              <w:t>Formulación de Plan de Mejoramiento Institucional</w:t>
            </w:r>
          </w:p>
          <w:p w14:paraId="76190107" w14:textId="77777777" w:rsidR="000C7181" w:rsidRPr="000C7181" w:rsidRDefault="000C7181" w:rsidP="000C7181">
            <w:pPr>
              <w:jc w:val="both"/>
              <w:rPr>
                <w:rFonts w:asciiTheme="minorHAnsi" w:hAnsiTheme="minorHAnsi" w:cstheme="minorHAnsi"/>
                <w:sz w:val="20"/>
                <w:szCs w:val="20"/>
              </w:rPr>
            </w:pPr>
            <w:r w:rsidRPr="000C7181">
              <w:rPr>
                <w:rFonts w:asciiTheme="minorHAnsi" w:hAnsiTheme="minorHAnsi" w:cstheme="minorHAnsi"/>
                <w:sz w:val="20"/>
                <w:szCs w:val="20"/>
              </w:rPr>
              <w:t>Certificado de validación</w:t>
            </w:r>
          </w:p>
          <w:p w14:paraId="384952F8" w14:textId="77777777" w:rsidR="000C7181" w:rsidRPr="000C7181" w:rsidRDefault="000C7181" w:rsidP="000C7181">
            <w:pPr>
              <w:jc w:val="both"/>
              <w:rPr>
                <w:rFonts w:asciiTheme="minorHAnsi" w:hAnsiTheme="minorHAnsi" w:cstheme="minorHAnsi"/>
                <w:sz w:val="20"/>
                <w:szCs w:val="20"/>
              </w:rPr>
            </w:pPr>
            <w:r w:rsidRPr="000C7181">
              <w:rPr>
                <w:rFonts w:asciiTheme="minorHAnsi" w:hAnsiTheme="minorHAnsi" w:cstheme="minorHAnsi"/>
                <w:sz w:val="20"/>
                <w:szCs w:val="20"/>
              </w:rPr>
              <w:t>Seguimiento Formulación de Plan de Mejoramiento Institucional</w:t>
            </w:r>
          </w:p>
          <w:p w14:paraId="09403A08" w14:textId="7000BD72" w:rsidR="00F24AB8" w:rsidRPr="003E3177" w:rsidRDefault="000C7181" w:rsidP="000C7181">
            <w:pPr>
              <w:jc w:val="both"/>
              <w:rPr>
                <w:rFonts w:asciiTheme="minorHAnsi" w:hAnsiTheme="minorHAnsi" w:cstheme="minorHAnsi"/>
                <w:sz w:val="20"/>
                <w:szCs w:val="20"/>
              </w:rPr>
            </w:pPr>
            <w:r w:rsidRPr="000C7181">
              <w:rPr>
                <w:rFonts w:asciiTheme="minorHAnsi" w:hAnsiTheme="minorHAnsi" w:cstheme="minorHAnsi"/>
                <w:sz w:val="20"/>
                <w:szCs w:val="20"/>
              </w:rPr>
              <w:t>Anexos</w:t>
            </w:r>
          </w:p>
        </w:tc>
      </w:tr>
      <w:tr w:rsidR="00F24AB8" w:rsidRPr="008B2116" w14:paraId="1A7C47D9" w14:textId="77777777" w:rsidTr="00CD0406">
        <w:tc>
          <w:tcPr>
            <w:tcW w:w="8494" w:type="dxa"/>
            <w:gridSpan w:val="4"/>
            <w:shd w:val="clear" w:color="auto" w:fill="1F3864" w:themeFill="accent1" w:themeFillShade="80"/>
          </w:tcPr>
          <w:p w14:paraId="7286050A" w14:textId="77777777" w:rsidR="00F24AB8" w:rsidRPr="008B2116" w:rsidRDefault="00F24AB8" w:rsidP="001C57E1">
            <w:pPr>
              <w:pStyle w:val="Prrafodelista"/>
              <w:numPr>
                <w:ilvl w:val="0"/>
                <w:numId w:val="4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24AB8" w:rsidRPr="008B2116" w14:paraId="41FFC355" w14:textId="77777777" w:rsidTr="00CD0406">
        <w:tc>
          <w:tcPr>
            <w:tcW w:w="495" w:type="dxa"/>
          </w:tcPr>
          <w:p w14:paraId="2CDD0302"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5C93FE4"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4A4D158" w14:textId="451B6F10" w:rsidR="00F24AB8" w:rsidRPr="008B2116" w:rsidRDefault="00605F41" w:rsidP="00CD0406">
            <w:pPr>
              <w:jc w:val="both"/>
              <w:rPr>
                <w:rFonts w:asciiTheme="minorHAnsi" w:hAnsiTheme="minorHAnsi" w:cstheme="minorHAnsi"/>
                <w:sz w:val="20"/>
                <w:szCs w:val="20"/>
              </w:rPr>
            </w:pPr>
            <w:r>
              <w:rPr>
                <w:rFonts w:asciiTheme="minorHAnsi" w:hAnsiTheme="minorHAnsi" w:cstheme="minorHAnsi"/>
                <w:sz w:val="20"/>
                <w:szCs w:val="20"/>
              </w:rPr>
              <w:t>5 años</w:t>
            </w:r>
          </w:p>
        </w:tc>
      </w:tr>
      <w:tr w:rsidR="00F24AB8" w:rsidRPr="008B2116" w14:paraId="5E582031" w14:textId="77777777" w:rsidTr="00CD0406">
        <w:tc>
          <w:tcPr>
            <w:tcW w:w="495" w:type="dxa"/>
          </w:tcPr>
          <w:p w14:paraId="0BF56DB9"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17EFD84"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FD08A57" w14:textId="4E7CA5B2" w:rsidR="00F24AB8" w:rsidRPr="008B2116" w:rsidRDefault="00605F41" w:rsidP="00CD0406">
            <w:pPr>
              <w:jc w:val="both"/>
              <w:rPr>
                <w:rFonts w:asciiTheme="minorHAnsi" w:hAnsiTheme="minorHAnsi" w:cstheme="minorHAnsi"/>
                <w:sz w:val="20"/>
                <w:szCs w:val="20"/>
              </w:rPr>
            </w:pPr>
            <w:r>
              <w:rPr>
                <w:rFonts w:asciiTheme="minorHAnsi" w:hAnsiTheme="minorHAnsi" w:cstheme="minorHAnsi"/>
                <w:sz w:val="20"/>
                <w:szCs w:val="20"/>
              </w:rPr>
              <w:t>Selección</w:t>
            </w:r>
          </w:p>
        </w:tc>
      </w:tr>
      <w:tr w:rsidR="00F24AB8" w:rsidRPr="008B2116" w14:paraId="7735A858" w14:textId="77777777" w:rsidTr="00CD0406">
        <w:tc>
          <w:tcPr>
            <w:tcW w:w="8494" w:type="dxa"/>
            <w:gridSpan w:val="4"/>
            <w:shd w:val="clear" w:color="auto" w:fill="1F3864" w:themeFill="accent1" w:themeFillShade="80"/>
          </w:tcPr>
          <w:p w14:paraId="75D7E9EA" w14:textId="77777777" w:rsidR="00F24AB8" w:rsidRPr="008B2116" w:rsidRDefault="00F24AB8" w:rsidP="001C57E1">
            <w:pPr>
              <w:pStyle w:val="Prrafodelista"/>
              <w:numPr>
                <w:ilvl w:val="0"/>
                <w:numId w:val="4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24AB8" w:rsidRPr="008B2116" w14:paraId="2BE131D1" w14:textId="77777777" w:rsidTr="00CD0406">
        <w:tc>
          <w:tcPr>
            <w:tcW w:w="495" w:type="dxa"/>
            <w:vMerge w:val="restart"/>
          </w:tcPr>
          <w:p w14:paraId="60883F5D"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5F3B550"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17FB8CB"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24AB8" w:rsidRPr="008B2116" w14:paraId="116AD5A9" w14:textId="77777777" w:rsidTr="00CD0406">
        <w:tc>
          <w:tcPr>
            <w:tcW w:w="495" w:type="dxa"/>
            <w:vMerge/>
          </w:tcPr>
          <w:p w14:paraId="7940F23E" w14:textId="77777777" w:rsidR="00F24AB8" w:rsidRPr="008B2116" w:rsidRDefault="00F24AB8" w:rsidP="00CD0406">
            <w:pPr>
              <w:jc w:val="both"/>
              <w:rPr>
                <w:rFonts w:asciiTheme="minorHAnsi" w:hAnsiTheme="minorHAnsi" w:cstheme="minorHAnsi"/>
                <w:sz w:val="20"/>
                <w:szCs w:val="20"/>
              </w:rPr>
            </w:pPr>
          </w:p>
        </w:tc>
        <w:tc>
          <w:tcPr>
            <w:tcW w:w="2020" w:type="dxa"/>
            <w:vMerge/>
          </w:tcPr>
          <w:p w14:paraId="4B9A3420" w14:textId="77777777" w:rsidR="00F24AB8" w:rsidRPr="008B2116" w:rsidRDefault="00F24AB8" w:rsidP="00CD0406">
            <w:pPr>
              <w:jc w:val="both"/>
              <w:rPr>
                <w:rFonts w:asciiTheme="minorHAnsi" w:hAnsiTheme="minorHAnsi" w:cstheme="minorHAnsi"/>
                <w:b/>
                <w:bCs/>
                <w:sz w:val="20"/>
                <w:szCs w:val="20"/>
              </w:rPr>
            </w:pPr>
          </w:p>
        </w:tc>
        <w:tc>
          <w:tcPr>
            <w:tcW w:w="5979" w:type="dxa"/>
            <w:gridSpan w:val="2"/>
          </w:tcPr>
          <w:p w14:paraId="75CE9659"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24AB8" w:rsidRPr="008B2116" w14:paraId="6BB4307C" w14:textId="77777777" w:rsidTr="00CD0406">
        <w:tc>
          <w:tcPr>
            <w:tcW w:w="495" w:type="dxa"/>
          </w:tcPr>
          <w:p w14:paraId="4A937BA7"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6FB858B" w14:textId="77777777" w:rsidR="00F24AB8" w:rsidRPr="008B2116" w:rsidRDefault="00F24AB8" w:rsidP="00CD0406">
            <w:pPr>
              <w:jc w:val="both"/>
              <w:rPr>
                <w:rFonts w:asciiTheme="minorHAnsi" w:hAnsiTheme="minorHAnsi" w:cstheme="minorHAnsi"/>
                <w:b/>
                <w:bCs/>
                <w:sz w:val="20"/>
                <w:szCs w:val="20"/>
              </w:rPr>
            </w:pPr>
            <w:r w:rsidRPr="000C7181">
              <w:rPr>
                <w:rFonts w:asciiTheme="minorHAnsi" w:hAnsiTheme="minorHAnsi" w:cstheme="minorHAnsi"/>
                <w:b/>
                <w:bCs/>
                <w:sz w:val="20"/>
                <w:szCs w:val="20"/>
              </w:rPr>
              <w:t>Reglas o normas</w:t>
            </w:r>
          </w:p>
        </w:tc>
        <w:tc>
          <w:tcPr>
            <w:tcW w:w="5979" w:type="dxa"/>
            <w:gridSpan w:val="2"/>
          </w:tcPr>
          <w:p w14:paraId="05BF909F" w14:textId="77777777" w:rsidR="000C7181" w:rsidRPr="000C7181" w:rsidRDefault="000C7181" w:rsidP="000C7181">
            <w:pPr>
              <w:rPr>
                <w:rFonts w:asciiTheme="minorHAnsi" w:hAnsiTheme="minorHAnsi" w:cstheme="minorHAnsi"/>
                <w:sz w:val="20"/>
                <w:szCs w:val="20"/>
              </w:rPr>
            </w:pPr>
            <w:r w:rsidRPr="000C7181">
              <w:rPr>
                <w:rFonts w:asciiTheme="minorHAnsi" w:hAnsiTheme="minorHAnsi" w:cstheme="minorHAnsi"/>
                <w:sz w:val="20"/>
                <w:szCs w:val="20"/>
              </w:rPr>
              <w:t>COLOMBIA. CONGRESO DE LA REPÚBLICA. Ley 1474 (12, julio, 2011). Por la cual se dictan normas orientadas a fortalecer los mecanismos de prevención, investigación y sanción de actos de corrupción y la efectividad del control de la gestión pública. Bogotá: 2011. Artículo 74.</w:t>
            </w:r>
          </w:p>
          <w:p w14:paraId="211BE4A7" w14:textId="77777777" w:rsidR="000C7181" w:rsidRPr="000C7181" w:rsidRDefault="000C7181" w:rsidP="000C7181">
            <w:pPr>
              <w:rPr>
                <w:rFonts w:asciiTheme="minorHAnsi" w:hAnsiTheme="minorHAnsi" w:cstheme="minorHAnsi"/>
                <w:sz w:val="20"/>
                <w:szCs w:val="20"/>
              </w:rPr>
            </w:pPr>
          </w:p>
          <w:p w14:paraId="4A3EF119" w14:textId="461F99AF" w:rsidR="00F24AB8" w:rsidRPr="008B2116" w:rsidRDefault="000C7181" w:rsidP="000C7181">
            <w:pPr>
              <w:rPr>
                <w:rFonts w:asciiTheme="minorHAnsi" w:hAnsiTheme="minorHAnsi" w:cstheme="minorHAnsi"/>
                <w:sz w:val="20"/>
                <w:szCs w:val="20"/>
              </w:rPr>
            </w:pPr>
            <w:r w:rsidRPr="000C7181">
              <w:rPr>
                <w:rFonts w:asciiTheme="minorHAnsi" w:hAnsiTheme="minorHAnsi" w:cstheme="minorHAnsi"/>
                <w:sz w:val="20"/>
                <w:szCs w:val="20"/>
              </w:rPr>
              <w:t>COLOMBIA. DEPARTAMENTO ADMINISTRATIVO DE LA FUNCIÓN PÚBLICA. Decreto 2482 (3, diciembre, 2012). Por el cual se establecen los lineamientos generales para la integración de la planeación y la gestión. Bogotá: 2012. Artículo 8.</w:t>
            </w:r>
          </w:p>
        </w:tc>
      </w:tr>
      <w:tr w:rsidR="00F24AB8" w:rsidRPr="008B2116" w14:paraId="72092128" w14:textId="77777777" w:rsidTr="00CD0406">
        <w:tc>
          <w:tcPr>
            <w:tcW w:w="495" w:type="dxa"/>
          </w:tcPr>
          <w:p w14:paraId="7AB4EE2B"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A21E1D5"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0E165BF" w14:textId="77777777" w:rsidR="00F24AB8" w:rsidRPr="008B2116" w:rsidRDefault="00F24AB8" w:rsidP="00CD040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349F464" w14:textId="77777777" w:rsidR="00F24AB8" w:rsidRDefault="00F24AB8" w:rsidP="00F24AB8">
      <w:pPr>
        <w:jc w:val="both"/>
        <w:rPr>
          <w:sz w:val="22"/>
          <w:szCs w:val="22"/>
        </w:rPr>
      </w:pPr>
    </w:p>
    <w:p w14:paraId="273179B8" w14:textId="38D8F35B" w:rsidR="00F24AB8" w:rsidRDefault="00F24AB8" w:rsidP="00F24AB8">
      <w:pPr>
        <w:pStyle w:val="Ttulo3"/>
        <w:rPr>
          <w:rFonts w:ascii="Times New Roman" w:hAnsi="Times New Roman" w:cs="Times New Roman"/>
          <w:noProof/>
          <w:color w:val="595959" w:themeColor="text1" w:themeTint="A6"/>
        </w:rPr>
      </w:pPr>
    </w:p>
    <w:p w14:paraId="1D045948" w14:textId="592AAA0C" w:rsidR="00F82DFB" w:rsidRPr="00D26A54" w:rsidRDefault="00B62A4A" w:rsidP="004B23E9">
      <w:pPr>
        <w:pStyle w:val="Ttulo2"/>
        <w:numPr>
          <w:ilvl w:val="0"/>
          <w:numId w:val="1"/>
        </w:numPr>
        <w:rPr>
          <w:rFonts w:ascii="Times New Roman" w:hAnsi="Times New Roman" w:cs="Times New Roman"/>
          <w:b/>
          <w:bCs/>
          <w:noProof/>
          <w:color w:val="595959" w:themeColor="text1" w:themeTint="A6"/>
        </w:rPr>
      </w:pPr>
      <w:r>
        <w:rPr>
          <w:rFonts w:ascii="Times New Roman" w:hAnsi="Times New Roman" w:cs="Times New Roman"/>
          <w:b/>
          <w:bCs/>
          <w:color w:val="595959" w:themeColor="text1" w:themeTint="A6"/>
        </w:rPr>
        <w:br w:type="column"/>
      </w:r>
      <w:bookmarkStart w:id="59" w:name="_Toc86661087"/>
      <w:r w:rsidR="00F82DFB" w:rsidRPr="00F24AB8">
        <w:rPr>
          <w:rFonts w:ascii="Times New Roman" w:hAnsi="Times New Roman" w:cs="Times New Roman"/>
          <w:b/>
          <w:bCs/>
          <w:color w:val="595959" w:themeColor="text1" w:themeTint="A6"/>
        </w:rPr>
        <w:lastRenderedPageBreak/>
        <w:t>Subdirección Académica</w:t>
      </w:r>
      <w:bookmarkEnd w:id="59"/>
    </w:p>
    <w:p w14:paraId="05AFBE5C" w14:textId="77777777" w:rsidR="00F82DFB" w:rsidRPr="00F82DFB" w:rsidRDefault="00F82DFB" w:rsidP="00F82DFB"/>
    <w:p w14:paraId="30175612" w14:textId="049BC2FC" w:rsidR="00F24AB8" w:rsidRDefault="008C20D4" w:rsidP="00F24AB8">
      <w:pPr>
        <w:pStyle w:val="Ttulo3"/>
        <w:rPr>
          <w:rFonts w:ascii="Times New Roman" w:hAnsi="Times New Roman" w:cs="Times New Roman"/>
          <w:color w:val="595959" w:themeColor="text1" w:themeTint="A6"/>
        </w:rPr>
      </w:pPr>
      <w:bookmarkStart w:id="60" w:name="_Toc86661088"/>
      <w:r>
        <w:rPr>
          <w:rFonts w:ascii="Times New Roman" w:hAnsi="Times New Roman" w:cs="Times New Roman"/>
          <w:noProof/>
          <w:color w:val="595959" w:themeColor="text1" w:themeTint="A6"/>
        </w:rPr>
        <w:t>E</w:t>
      </w:r>
      <w:r w:rsidR="005367AA">
        <w:rPr>
          <w:rFonts w:ascii="Times New Roman" w:hAnsi="Times New Roman" w:cs="Times New Roman"/>
          <w:noProof/>
          <w:color w:val="595959" w:themeColor="text1" w:themeTint="A6"/>
        </w:rPr>
        <w:t>1</w:t>
      </w:r>
      <w:r w:rsidR="00F24AB8">
        <w:rPr>
          <w:rFonts w:ascii="Times New Roman" w:hAnsi="Times New Roman" w:cs="Times New Roman"/>
          <w:noProof/>
          <w:color w:val="595959" w:themeColor="text1" w:themeTint="A6"/>
        </w:rPr>
        <w:t xml:space="preserve">. </w:t>
      </w:r>
      <w:r w:rsidR="00F24AB8" w:rsidRPr="000A11B1">
        <w:rPr>
          <w:rFonts w:ascii="Times New Roman" w:hAnsi="Times New Roman" w:cs="Times New Roman"/>
          <w:noProof/>
          <w:color w:val="595959" w:themeColor="text1" w:themeTint="A6"/>
        </w:rPr>
        <w:t>Actas del Comité Asesor Académico</w:t>
      </w:r>
      <w:bookmarkEnd w:id="60"/>
    </w:p>
    <w:p w14:paraId="0A4DBC4C" w14:textId="77777777" w:rsidR="00F24AB8" w:rsidRPr="0061047A" w:rsidRDefault="00F24AB8" w:rsidP="00F24AB8"/>
    <w:p w14:paraId="633D5539" w14:textId="77777777" w:rsidR="00F24AB8" w:rsidRPr="00126542" w:rsidRDefault="00F24AB8" w:rsidP="00F24AB8">
      <w:pPr>
        <w:jc w:val="center"/>
        <w:rPr>
          <w:color w:val="595959" w:themeColor="text1" w:themeTint="A6"/>
          <w:sz w:val="22"/>
          <w:szCs w:val="22"/>
        </w:rPr>
      </w:pPr>
      <w:r w:rsidRPr="003249D6">
        <w:rPr>
          <w:color w:val="595959" w:themeColor="text1" w:themeTint="A6"/>
          <w:sz w:val="22"/>
          <w:szCs w:val="22"/>
        </w:rPr>
        <w:t xml:space="preserve">Agrupación documental: </w:t>
      </w:r>
      <w:r w:rsidRPr="000A11B1">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F24AB8" w:rsidRPr="008B2116" w14:paraId="3DB61160" w14:textId="77777777" w:rsidTr="00CD0406">
        <w:tc>
          <w:tcPr>
            <w:tcW w:w="8494" w:type="dxa"/>
            <w:gridSpan w:val="4"/>
            <w:shd w:val="clear" w:color="auto" w:fill="1F3864" w:themeFill="accent1" w:themeFillShade="80"/>
          </w:tcPr>
          <w:p w14:paraId="42FB4C97" w14:textId="518959B7" w:rsidR="00F24AB8" w:rsidRPr="008B2116" w:rsidRDefault="00F24AB8" w:rsidP="001C57E1">
            <w:pPr>
              <w:pStyle w:val="Prrafodelista"/>
              <w:numPr>
                <w:ilvl w:val="0"/>
                <w:numId w:val="4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24AB8" w:rsidRPr="008B2116" w14:paraId="4DC2B8D2" w14:textId="77777777" w:rsidTr="00CD0406">
        <w:tc>
          <w:tcPr>
            <w:tcW w:w="495" w:type="dxa"/>
          </w:tcPr>
          <w:p w14:paraId="0CC56586"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BD46A66"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F027EAE"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Actas del Comité Asesor Académico</w:t>
            </w:r>
          </w:p>
        </w:tc>
      </w:tr>
      <w:tr w:rsidR="00F24AB8" w:rsidRPr="008B2116" w14:paraId="10D37EBA" w14:textId="77777777" w:rsidTr="00CD0406">
        <w:tc>
          <w:tcPr>
            <w:tcW w:w="495" w:type="dxa"/>
          </w:tcPr>
          <w:p w14:paraId="42392170"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4C494AA"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4880278" w14:textId="77777777" w:rsidR="00F24AB8" w:rsidRPr="008B2116" w:rsidRDefault="00F24AB8" w:rsidP="00CD0406">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F24AB8" w:rsidRPr="008B2116" w14:paraId="5C4FE068" w14:textId="77777777" w:rsidTr="00CD0406">
        <w:tc>
          <w:tcPr>
            <w:tcW w:w="8494" w:type="dxa"/>
            <w:gridSpan w:val="4"/>
            <w:shd w:val="clear" w:color="auto" w:fill="1F3864" w:themeFill="accent1" w:themeFillShade="80"/>
          </w:tcPr>
          <w:p w14:paraId="1CB163D7" w14:textId="77777777" w:rsidR="00F24AB8" w:rsidRPr="008B2116" w:rsidRDefault="00F24AB8" w:rsidP="001C57E1">
            <w:pPr>
              <w:pStyle w:val="Prrafodelista"/>
              <w:numPr>
                <w:ilvl w:val="0"/>
                <w:numId w:val="4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24AB8" w:rsidRPr="008B2116" w14:paraId="769DD7A3" w14:textId="77777777" w:rsidTr="00CD0406">
        <w:tc>
          <w:tcPr>
            <w:tcW w:w="495" w:type="dxa"/>
          </w:tcPr>
          <w:p w14:paraId="7F60E38C" w14:textId="77777777" w:rsidR="00F24AB8" w:rsidRPr="005E62E9" w:rsidRDefault="00F24AB8" w:rsidP="00CD0406">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3067608" w14:textId="77777777" w:rsidR="00F24AB8" w:rsidRPr="005E62E9" w:rsidRDefault="00F24AB8" w:rsidP="00CD0406">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9EAFAA1" w14:textId="2B71B73C" w:rsidR="00F24AB8" w:rsidRPr="008B2116" w:rsidRDefault="005636D5" w:rsidP="00CD0406">
            <w:pPr>
              <w:jc w:val="both"/>
              <w:rPr>
                <w:rFonts w:asciiTheme="minorHAnsi" w:hAnsiTheme="minorHAnsi" w:cstheme="minorHAnsi"/>
                <w:sz w:val="20"/>
                <w:szCs w:val="20"/>
              </w:rPr>
            </w:pPr>
            <w:r w:rsidRPr="005636D5">
              <w:rPr>
                <w:rFonts w:asciiTheme="minorHAnsi" w:hAnsiTheme="minorHAnsi" w:cstheme="minorHAnsi"/>
                <w:sz w:val="20"/>
                <w:szCs w:val="20"/>
              </w:rPr>
              <w:t>Documentos que registran las decisiones y compromisos adquiridos en las diferentes sesiones de este órgano decisorio en cumplimiento de sus funciones asignadas por acto administrativo.</w:t>
            </w:r>
          </w:p>
        </w:tc>
      </w:tr>
      <w:tr w:rsidR="00F24AB8" w:rsidRPr="008B2116" w14:paraId="60035DE2" w14:textId="77777777" w:rsidTr="00CD0406">
        <w:tc>
          <w:tcPr>
            <w:tcW w:w="495" w:type="dxa"/>
          </w:tcPr>
          <w:p w14:paraId="206690A9"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9C87465"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E775290" w14:textId="77777777" w:rsidR="00F24AB8" w:rsidRDefault="005636D5" w:rsidP="00CD0406">
            <w:pPr>
              <w:jc w:val="both"/>
              <w:rPr>
                <w:rFonts w:asciiTheme="minorHAnsi" w:hAnsiTheme="minorHAnsi" w:cstheme="minorHAnsi"/>
                <w:sz w:val="20"/>
                <w:szCs w:val="20"/>
              </w:rPr>
            </w:pPr>
            <w:r>
              <w:rPr>
                <w:rFonts w:asciiTheme="minorHAnsi" w:hAnsiTheme="minorHAnsi" w:cstheme="minorHAnsi"/>
                <w:sz w:val="20"/>
                <w:szCs w:val="20"/>
              </w:rPr>
              <w:t>Actas</w:t>
            </w:r>
          </w:p>
          <w:p w14:paraId="3A2607BB" w14:textId="0FF6936E" w:rsidR="005636D5" w:rsidRPr="003E3177" w:rsidRDefault="005636D5" w:rsidP="00CD0406">
            <w:pPr>
              <w:jc w:val="both"/>
              <w:rPr>
                <w:rFonts w:asciiTheme="minorHAnsi" w:hAnsiTheme="minorHAnsi" w:cstheme="minorHAnsi"/>
                <w:sz w:val="20"/>
                <w:szCs w:val="20"/>
              </w:rPr>
            </w:pPr>
            <w:r>
              <w:rPr>
                <w:rFonts w:asciiTheme="minorHAnsi" w:hAnsiTheme="minorHAnsi" w:cstheme="minorHAnsi"/>
                <w:sz w:val="20"/>
                <w:szCs w:val="20"/>
              </w:rPr>
              <w:t>Anexos</w:t>
            </w:r>
          </w:p>
        </w:tc>
      </w:tr>
      <w:tr w:rsidR="00F24AB8" w:rsidRPr="008B2116" w14:paraId="2EC26B24" w14:textId="77777777" w:rsidTr="00CD0406">
        <w:tc>
          <w:tcPr>
            <w:tcW w:w="8494" w:type="dxa"/>
            <w:gridSpan w:val="4"/>
            <w:shd w:val="clear" w:color="auto" w:fill="1F3864" w:themeFill="accent1" w:themeFillShade="80"/>
          </w:tcPr>
          <w:p w14:paraId="7C3595D8" w14:textId="77777777" w:rsidR="00F24AB8" w:rsidRPr="008B2116" w:rsidRDefault="00F24AB8" w:rsidP="001C57E1">
            <w:pPr>
              <w:pStyle w:val="Prrafodelista"/>
              <w:numPr>
                <w:ilvl w:val="0"/>
                <w:numId w:val="4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24AB8" w:rsidRPr="008B2116" w14:paraId="65228B37" w14:textId="77777777" w:rsidTr="00CD0406">
        <w:tc>
          <w:tcPr>
            <w:tcW w:w="495" w:type="dxa"/>
          </w:tcPr>
          <w:p w14:paraId="73951EAA"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AC650C0"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514AC4A" w14:textId="0896BC95" w:rsidR="00F24AB8" w:rsidRPr="008B2116" w:rsidRDefault="005636D5" w:rsidP="00CD0406">
            <w:pPr>
              <w:jc w:val="both"/>
              <w:rPr>
                <w:rFonts w:asciiTheme="minorHAnsi" w:hAnsiTheme="minorHAnsi" w:cstheme="minorHAnsi"/>
                <w:sz w:val="20"/>
                <w:szCs w:val="20"/>
              </w:rPr>
            </w:pPr>
            <w:r>
              <w:rPr>
                <w:rFonts w:asciiTheme="minorHAnsi" w:hAnsiTheme="minorHAnsi" w:cstheme="minorHAnsi"/>
                <w:sz w:val="20"/>
                <w:szCs w:val="20"/>
              </w:rPr>
              <w:t>12 años</w:t>
            </w:r>
          </w:p>
        </w:tc>
      </w:tr>
      <w:tr w:rsidR="00F24AB8" w:rsidRPr="008B2116" w14:paraId="6083E7EA" w14:textId="77777777" w:rsidTr="00CD0406">
        <w:tc>
          <w:tcPr>
            <w:tcW w:w="495" w:type="dxa"/>
          </w:tcPr>
          <w:p w14:paraId="7943B23D"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519D8A1" w14:textId="77777777" w:rsidR="00F24AB8" w:rsidRPr="008B2116" w:rsidRDefault="00F24AB8" w:rsidP="00CD040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B9865BD" w14:textId="3FB8CCD3" w:rsidR="00F24AB8" w:rsidRPr="008B2116" w:rsidRDefault="005636D5" w:rsidP="00CD0406">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F24AB8" w:rsidRPr="008B2116" w14:paraId="1AA0752E" w14:textId="77777777" w:rsidTr="00CD0406">
        <w:tc>
          <w:tcPr>
            <w:tcW w:w="8494" w:type="dxa"/>
            <w:gridSpan w:val="4"/>
            <w:shd w:val="clear" w:color="auto" w:fill="1F3864" w:themeFill="accent1" w:themeFillShade="80"/>
          </w:tcPr>
          <w:p w14:paraId="3F64D732" w14:textId="77777777" w:rsidR="00F24AB8" w:rsidRPr="008B2116" w:rsidRDefault="00F24AB8" w:rsidP="001C57E1">
            <w:pPr>
              <w:pStyle w:val="Prrafodelista"/>
              <w:numPr>
                <w:ilvl w:val="0"/>
                <w:numId w:val="4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24AB8" w:rsidRPr="008B2116" w14:paraId="246FFF38" w14:textId="77777777" w:rsidTr="00CD0406">
        <w:tc>
          <w:tcPr>
            <w:tcW w:w="495" w:type="dxa"/>
            <w:vMerge w:val="restart"/>
          </w:tcPr>
          <w:p w14:paraId="18BC1B4A"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36F947E"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AA0587F"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24AB8" w:rsidRPr="008B2116" w14:paraId="6AE0B7EE" w14:textId="77777777" w:rsidTr="00CD0406">
        <w:tc>
          <w:tcPr>
            <w:tcW w:w="495" w:type="dxa"/>
            <w:vMerge/>
          </w:tcPr>
          <w:p w14:paraId="779EBD37" w14:textId="77777777" w:rsidR="00F24AB8" w:rsidRPr="008B2116" w:rsidRDefault="00F24AB8" w:rsidP="00CD0406">
            <w:pPr>
              <w:jc w:val="both"/>
              <w:rPr>
                <w:rFonts w:asciiTheme="minorHAnsi" w:hAnsiTheme="minorHAnsi" w:cstheme="minorHAnsi"/>
                <w:sz w:val="20"/>
                <w:szCs w:val="20"/>
              </w:rPr>
            </w:pPr>
          </w:p>
        </w:tc>
        <w:tc>
          <w:tcPr>
            <w:tcW w:w="2020" w:type="dxa"/>
            <w:vMerge/>
          </w:tcPr>
          <w:p w14:paraId="1FCDD7D3" w14:textId="77777777" w:rsidR="00F24AB8" w:rsidRPr="008B2116" w:rsidRDefault="00F24AB8" w:rsidP="00CD0406">
            <w:pPr>
              <w:jc w:val="both"/>
              <w:rPr>
                <w:rFonts w:asciiTheme="minorHAnsi" w:hAnsiTheme="minorHAnsi" w:cstheme="minorHAnsi"/>
                <w:b/>
                <w:bCs/>
                <w:sz w:val="20"/>
                <w:szCs w:val="20"/>
              </w:rPr>
            </w:pPr>
          </w:p>
        </w:tc>
        <w:tc>
          <w:tcPr>
            <w:tcW w:w="5979" w:type="dxa"/>
            <w:gridSpan w:val="2"/>
          </w:tcPr>
          <w:p w14:paraId="36DD8269"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24AB8" w:rsidRPr="008B2116" w14:paraId="11A4DBE1" w14:textId="77777777" w:rsidTr="00CD0406">
        <w:tc>
          <w:tcPr>
            <w:tcW w:w="495" w:type="dxa"/>
          </w:tcPr>
          <w:p w14:paraId="49FD11BB"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C9E1EE9"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1413B22" w14:textId="1B61CA79" w:rsidR="00232599" w:rsidRDefault="00232599" w:rsidP="00232599">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11A13351" w14:textId="77777777" w:rsidR="00232599" w:rsidRPr="008E7087" w:rsidRDefault="00232599" w:rsidP="00232599">
            <w:pPr>
              <w:rPr>
                <w:rFonts w:asciiTheme="minorHAnsi" w:hAnsiTheme="minorHAnsi" w:cstheme="minorHAnsi"/>
                <w:noProof/>
                <w:sz w:val="20"/>
                <w:szCs w:val="20"/>
              </w:rPr>
            </w:pPr>
          </w:p>
          <w:p w14:paraId="7496231B" w14:textId="2B30E236" w:rsidR="00232599" w:rsidRDefault="00232599" w:rsidP="00232599">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Por el cual se crea el Instituto para la Investigación Educativa y el Desarrollo Pedagógico y se dictan otras disposiciones.</w:t>
            </w:r>
          </w:p>
          <w:p w14:paraId="0317B3C5" w14:textId="77777777" w:rsidR="00232599" w:rsidRPr="008E7087" w:rsidRDefault="00232599" w:rsidP="00232599">
            <w:pPr>
              <w:rPr>
                <w:rFonts w:asciiTheme="minorHAnsi" w:hAnsiTheme="minorHAnsi" w:cstheme="minorHAnsi"/>
                <w:noProof/>
                <w:sz w:val="20"/>
                <w:szCs w:val="20"/>
              </w:rPr>
            </w:pPr>
          </w:p>
          <w:p w14:paraId="77DE8EE7" w14:textId="4538EF03" w:rsidR="00232599" w:rsidRDefault="00232599" w:rsidP="0023259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04 de 2007. Por la cual se define la estructura orgánica del IDEP.</w:t>
            </w:r>
          </w:p>
          <w:p w14:paraId="09EF0F8E" w14:textId="77777777" w:rsidR="00232599" w:rsidRPr="008E7087" w:rsidRDefault="00232599" w:rsidP="00232599">
            <w:pPr>
              <w:rPr>
                <w:rFonts w:asciiTheme="minorHAnsi" w:hAnsiTheme="minorHAnsi" w:cstheme="minorHAnsi"/>
                <w:noProof/>
                <w:sz w:val="20"/>
                <w:szCs w:val="20"/>
              </w:rPr>
            </w:pPr>
          </w:p>
          <w:p w14:paraId="29147A4E" w14:textId="1B00C44F" w:rsidR="00F24AB8" w:rsidRPr="008B2116" w:rsidRDefault="00232599" w:rsidP="0023259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75 de 2010. Por la cual se crea el comité Asesor Academico del IDEP.</w:t>
            </w:r>
          </w:p>
        </w:tc>
      </w:tr>
      <w:tr w:rsidR="00F24AB8" w:rsidRPr="008B2116" w14:paraId="1621ACD5" w14:textId="77777777" w:rsidTr="00CD0406">
        <w:tc>
          <w:tcPr>
            <w:tcW w:w="495" w:type="dxa"/>
          </w:tcPr>
          <w:p w14:paraId="7C93FC89" w14:textId="77777777" w:rsidR="00F24AB8" w:rsidRPr="008B2116" w:rsidRDefault="00F24AB8" w:rsidP="00CD040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44BFDA4" w14:textId="77777777" w:rsidR="00F24AB8" w:rsidRPr="008B2116" w:rsidRDefault="00F24AB8" w:rsidP="00CD040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24E6FBF" w14:textId="77777777" w:rsidR="00F24AB8" w:rsidRPr="008B2116" w:rsidRDefault="00F24AB8" w:rsidP="00CD040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4F034EF" w14:textId="77777777" w:rsidR="00F24AB8" w:rsidRDefault="00F24AB8" w:rsidP="00F24AB8">
      <w:pPr>
        <w:jc w:val="both"/>
        <w:rPr>
          <w:sz w:val="22"/>
          <w:szCs w:val="22"/>
        </w:rPr>
      </w:pPr>
    </w:p>
    <w:p w14:paraId="2E2B7F3B" w14:textId="77777777" w:rsidR="00F24AB8" w:rsidRDefault="00F24AB8" w:rsidP="00F24AB8">
      <w:pPr>
        <w:pStyle w:val="Ttulo3"/>
        <w:rPr>
          <w:rFonts w:ascii="Times New Roman" w:hAnsi="Times New Roman" w:cs="Times New Roman"/>
          <w:noProof/>
          <w:color w:val="595959" w:themeColor="text1" w:themeTint="A6"/>
        </w:rPr>
      </w:pPr>
    </w:p>
    <w:p w14:paraId="11C680F7" w14:textId="6E96E25F" w:rsidR="00232599" w:rsidRPr="00232599" w:rsidRDefault="008C20D4" w:rsidP="00232599">
      <w:pPr>
        <w:pStyle w:val="Ttulo3"/>
        <w:rPr>
          <w:rFonts w:ascii="Times New Roman" w:hAnsi="Times New Roman" w:cs="Times New Roman"/>
          <w:noProof/>
          <w:color w:val="595959" w:themeColor="text1" w:themeTint="A6"/>
        </w:rPr>
      </w:pPr>
      <w:bookmarkStart w:id="61" w:name="_Toc86661089"/>
      <w:r>
        <w:rPr>
          <w:rFonts w:ascii="Times New Roman" w:hAnsi="Times New Roman" w:cs="Times New Roman"/>
          <w:noProof/>
          <w:color w:val="595959" w:themeColor="text1" w:themeTint="A6"/>
        </w:rPr>
        <w:t>E</w:t>
      </w:r>
      <w:r w:rsidR="006A5F32">
        <w:rPr>
          <w:rFonts w:ascii="Times New Roman" w:hAnsi="Times New Roman" w:cs="Times New Roman"/>
          <w:noProof/>
          <w:color w:val="595959" w:themeColor="text1" w:themeTint="A6"/>
        </w:rPr>
        <w:t>2</w:t>
      </w:r>
      <w:r w:rsidR="00F24AB8">
        <w:rPr>
          <w:rFonts w:ascii="Times New Roman" w:hAnsi="Times New Roman" w:cs="Times New Roman"/>
          <w:noProof/>
          <w:color w:val="595959" w:themeColor="text1" w:themeTint="A6"/>
        </w:rPr>
        <w:t xml:space="preserve">. </w:t>
      </w:r>
      <w:r w:rsidR="00232599" w:rsidRPr="008E7087">
        <w:rPr>
          <w:rFonts w:ascii="Times New Roman" w:hAnsi="Times New Roman" w:cs="Times New Roman"/>
          <w:noProof/>
          <w:color w:val="595959" w:themeColor="text1" w:themeTint="A6"/>
        </w:rPr>
        <w:t>Actas del Comité Asesor de Ciencia, Tecnología e Innovación</w:t>
      </w:r>
      <w:bookmarkEnd w:id="61"/>
    </w:p>
    <w:p w14:paraId="074E4645" w14:textId="77777777" w:rsidR="00232599" w:rsidRPr="0061047A" w:rsidRDefault="00232599" w:rsidP="00232599"/>
    <w:p w14:paraId="60EA83EE"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296FB065" w14:textId="77777777" w:rsidTr="00C84D29">
        <w:tc>
          <w:tcPr>
            <w:tcW w:w="8494" w:type="dxa"/>
            <w:gridSpan w:val="4"/>
            <w:shd w:val="clear" w:color="auto" w:fill="1F3864" w:themeFill="accent1" w:themeFillShade="80"/>
          </w:tcPr>
          <w:p w14:paraId="1FD42A83" w14:textId="494DC08F" w:rsidR="00232599" w:rsidRPr="008B2116" w:rsidRDefault="00232599" w:rsidP="001C57E1">
            <w:pPr>
              <w:pStyle w:val="Prrafodelista"/>
              <w:numPr>
                <w:ilvl w:val="0"/>
                <w:numId w:val="4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422DA232" w14:textId="77777777" w:rsidTr="00C84D29">
        <w:tc>
          <w:tcPr>
            <w:tcW w:w="495" w:type="dxa"/>
          </w:tcPr>
          <w:p w14:paraId="3CCECD2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4A08544"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D32D54D"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Comité Asesor de Ciencia, Tecnología e Innovación</w:t>
            </w:r>
          </w:p>
        </w:tc>
      </w:tr>
      <w:tr w:rsidR="00232599" w:rsidRPr="008B2116" w14:paraId="1D9FDFFB" w14:textId="77777777" w:rsidTr="00C84D29">
        <w:tc>
          <w:tcPr>
            <w:tcW w:w="495" w:type="dxa"/>
          </w:tcPr>
          <w:p w14:paraId="6BB42CFB"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A2E8AB2"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68BD60F" w14:textId="4BFE05FA" w:rsidR="00232599" w:rsidRPr="008B2116" w:rsidRDefault="00ED0C66"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232599" w:rsidRPr="008B2116" w14:paraId="2464334B" w14:textId="77777777" w:rsidTr="00C84D29">
        <w:tc>
          <w:tcPr>
            <w:tcW w:w="8494" w:type="dxa"/>
            <w:gridSpan w:val="4"/>
            <w:shd w:val="clear" w:color="auto" w:fill="1F3864" w:themeFill="accent1" w:themeFillShade="80"/>
          </w:tcPr>
          <w:p w14:paraId="1960748E" w14:textId="77777777" w:rsidR="00232599" w:rsidRPr="008B2116" w:rsidRDefault="00232599" w:rsidP="001C57E1">
            <w:pPr>
              <w:pStyle w:val="Prrafodelista"/>
              <w:numPr>
                <w:ilvl w:val="0"/>
                <w:numId w:val="4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06344065" w14:textId="77777777" w:rsidTr="00C84D29">
        <w:tc>
          <w:tcPr>
            <w:tcW w:w="495" w:type="dxa"/>
          </w:tcPr>
          <w:p w14:paraId="33109791"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E936EEB"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912EDAA" w14:textId="7A00305B" w:rsidR="00CC7EBF" w:rsidRPr="008B2116" w:rsidRDefault="00CC7EBF" w:rsidP="0091514B">
            <w:pPr>
              <w:rPr>
                <w:rFonts w:asciiTheme="minorHAnsi" w:hAnsiTheme="minorHAnsi" w:cstheme="minorHAnsi"/>
                <w:sz w:val="20"/>
                <w:szCs w:val="20"/>
              </w:rPr>
            </w:pPr>
            <w:r w:rsidRPr="005636D5">
              <w:rPr>
                <w:rFonts w:asciiTheme="minorHAnsi" w:hAnsiTheme="minorHAnsi" w:cstheme="minorHAnsi"/>
                <w:sz w:val="20"/>
                <w:szCs w:val="20"/>
              </w:rPr>
              <w:t>Documentos que registran las decisiones y compromisos adquiridos en las diferentes sesiones de este órgano decisorio en cumplimiento de sus funciones asignadas por acto administrativo.</w:t>
            </w:r>
            <w:r w:rsidR="0091514B">
              <w:rPr>
                <w:rFonts w:asciiTheme="minorHAnsi" w:hAnsiTheme="minorHAnsi" w:cstheme="minorHAnsi"/>
                <w:sz w:val="20"/>
                <w:szCs w:val="20"/>
              </w:rPr>
              <w:t xml:space="preserve"> Este comité es el</w:t>
            </w:r>
            <w:r w:rsidR="0091514B" w:rsidRPr="0091514B">
              <w:rPr>
                <w:rFonts w:asciiTheme="minorHAnsi" w:hAnsiTheme="minorHAnsi" w:cstheme="minorHAnsi"/>
                <w:sz w:val="20"/>
                <w:szCs w:val="20"/>
              </w:rPr>
              <w:t xml:space="preserve"> órgano asesor de la Dirección General que apoye la articulación del IDEP con los actores del Sistema Nacional de Ciencia, Tecnología e </w:t>
            </w:r>
            <w:r w:rsidR="0091514B" w:rsidRPr="0091514B">
              <w:rPr>
                <w:rFonts w:asciiTheme="minorHAnsi" w:hAnsiTheme="minorHAnsi" w:cstheme="minorHAnsi"/>
                <w:sz w:val="20"/>
                <w:szCs w:val="20"/>
              </w:rPr>
              <w:lastRenderedPageBreak/>
              <w:t>Innovación de Colombia y de las políticas públicas en esta materia en Bogotá</w:t>
            </w:r>
            <w:r w:rsidR="0091514B">
              <w:rPr>
                <w:rFonts w:asciiTheme="minorHAnsi" w:hAnsiTheme="minorHAnsi" w:cstheme="minorHAnsi"/>
                <w:sz w:val="20"/>
                <w:szCs w:val="20"/>
              </w:rPr>
              <w:t>.</w:t>
            </w:r>
          </w:p>
        </w:tc>
      </w:tr>
      <w:tr w:rsidR="00232599" w:rsidRPr="008B2116" w14:paraId="39C22AE7" w14:textId="77777777" w:rsidTr="00C84D29">
        <w:tc>
          <w:tcPr>
            <w:tcW w:w="495" w:type="dxa"/>
          </w:tcPr>
          <w:p w14:paraId="1D97078F"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4609BA83"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5B77324" w14:textId="77777777" w:rsidR="00CC7EBF" w:rsidRDefault="00CC7EBF" w:rsidP="00CC7EBF">
            <w:pPr>
              <w:jc w:val="both"/>
              <w:rPr>
                <w:rFonts w:asciiTheme="minorHAnsi" w:hAnsiTheme="minorHAnsi" w:cstheme="minorHAnsi"/>
                <w:sz w:val="20"/>
                <w:szCs w:val="20"/>
              </w:rPr>
            </w:pPr>
            <w:r>
              <w:rPr>
                <w:rFonts w:asciiTheme="minorHAnsi" w:hAnsiTheme="minorHAnsi" w:cstheme="minorHAnsi"/>
                <w:sz w:val="20"/>
                <w:szCs w:val="20"/>
              </w:rPr>
              <w:t>Actas</w:t>
            </w:r>
          </w:p>
          <w:p w14:paraId="7E450AF4" w14:textId="69C8D0A4" w:rsidR="00232599" w:rsidRPr="003E3177" w:rsidRDefault="00CC7EBF" w:rsidP="00CC7EBF">
            <w:pPr>
              <w:jc w:val="both"/>
              <w:rPr>
                <w:rFonts w:asciiTheme="minorHAnsi" w:hAnsiTheme="minorHAnsi" w:cstheme="minorHAnsi"/>
                <w:sz w:val="20"/>
                <w:szCs w:val="20"/>
              </w:rPr>
            </w:pPr>
            <w:r>
              <w:rPr>
                <w:rFonts w:asciiTheme="minorHAnsi" w:hAnsiTheme="minorHAnsi" w:cstheme="minorHAnsi"/>
                <w:sz w:val="20"/>
                <w:szCs w:val="20"/>
              </w:rPr>
              <w:t>Anexos</w:t>
            </w:r>
          </w:p>
        </w:tc>
      </w:tr>
      <w:tr w:rsidR="00232599" w:rsidRPr="008B2116" w14:paraId="0CDAF7EE" w14:textId="77777777" w:rsidTr="00C84D29">
        <w:tc>
          <w:tcPr>
            <w:tcW w:w="8494" w:type="dxa"/>
            <w:gridSpan w:val="4"/>
            <w:shd w:val="clear" w:color="auto" w:fill="1F3864" w:themeFill="accent1" w:themeFillShade="80"/>
          </w:tcPr>
          <w:p w14:paraId="68F4A7EC" w14:textId="77777777" w:rsidR="00232599" w:rsidRPr="008B2116" w:rsidRDefault="00232599" w:rsidP="001C57E1">
            <w:pPr>
              <w:pStyle w:val="Prrafodelista"/>
              <w:numPr>
                <w:ilvl w:val="0"/>
                <w:numId w:val="4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752031DF" w14:textId="77777777" w:rsidTr="00C84D29">
        <w:tc>
          <w:tcPr>
            <w:tcW w:w="495" w:type="dxa"/>
          </w:tcPr>
          <w:p w14:paraId="47662E37"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607DC22"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694CA42" w14:textId="62A5D817" w:rsidR="00232599" w:rsidRPr="008B2116" w:rsidRDefault="0091514B"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232599" w:rsidRPr="008B2116" w14:paraId="52AF6904" w14:textId="77777777" w:rsidTr="00C84D29">
        <w:tc>
          <w:tcPr>
            <w:tcW w:w="495" w:type="dxa"/>
          </w:tcPr>
          <w:p w14:paraId="6F26276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5C384B3"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8C6837E" w14:textId="0F438D91" w:rsidR="00232599" w:rsidRPr="008B2116" w:rsidRDefault="0091514B"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232599" w:rsidRPr="008B2116" w14:paraId="31DB0074" w14:textId="77777777" w:rsidTr="00C84D29">
        <w:tc>
          <w:tcPr>
            <w:tcW w:w="8494" w:type="dxa"/>
            <w:gridSpan w:val="4"/>
            <w:shd w:val="clear" w:color="auto" w:fill="1F3864" w:themeFill="accent1" w:themeFillShade="80"/>
          </w:tcPr>
          <w:p w14:paraId="2E5C9C0A" w14:textId="77777777" w:rsidR="00232599" w:rsidRPr="008B2116" w:rsidRDefault="00232599" w:rsidP="001C57E1">
            <w:pPr>
              <w:pStyle w:val="Prrafodelista"/>
              <w:numPr>
                <w:ilvl w:val="0"/>
                <w:numId w:val="4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7ADF17C2" w14:textId="77777777" w:rsidTr="00C84D29">
        <w:tc>
          <w:tcPr>
            <w:tcW w:w="495" w:type="dxa"/>
            <w:vMerge w:val="restart"/>
          </w:tcPr>
          <w:p w14:paraId="39AD2D4B"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3AF7734"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D7CE161"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316E92F6" w14:textId="77777777" w:rsidTr="00C84D29">
        <w:tc>
          <w:tcPr>
            <w:tcW w:w="495" w:type="dxa"/>
            <w:vMerge/>
          </w:tcPr>
          <w:p w14:paraId="5B9F5F4B"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0C1796CB"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0000955C"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6856B087" w14:textId="77777777" w:rsidTr="00C84D29">
        <w:tc>
          <w:tcPr>
            <w:tcW w:w="495" w:type="dxa"/>
          </w:tcPr>
          <w:p w14:paraId="7A08A51B"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8B2FE36"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7CEE95A" w14:textId="65E13294" w:rsidR="00232599" w:rsidRDefault="00CC7EB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232599" w:rsidRPr="008E7087">
              <w:rPr>
                <w:rFonts w:asciiTheme="minorHAnsi" w:hAnsiTheme="minorHAnsi" w:cstheme="minorHAnsi"/>
                <w:noProof/>
                <w:sz w:val="20"/>
                <w:szCs w:val="20"/>
              </w:rPr>
              <w:t>Constitución Política Nacional de 1991, en su artículo 70 señala que el Estado promoverá la investigación, la</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ciencia, el desarrollo y la difusión de los valores culturales de la Nación.</w:t>
            </w:r>
          </w:p>
          <w:p w14:paraId="0B5E50A1" w14:textId="77777777" w:rsidR="00CC7EBF" w:rsidRPr="008E7087" w:rsidRDefault="00CC7EBF" w:rsidP="00C84D29">
            <w:pPr>
              <w:rPr>
                <w:rFonts w:asciiTheme="minorHAnsi" w:hAnsiTheme="minorHAnsi" w:cstheme="minorHAnsi"/>
                <w:noProof/>
                <w:sz w:val="20"/>
                <w:szCs w:val="20"/>
              </w:rPr>
            </w:pPr>
          </w:p>
          <w:p w14:paraId="65426A93" w14:textId="25699054" w:rsidR="00232599" w:rsidRPr="008E7087" w:rsidRDefault="00CC7EB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1951 de 2019 creó el Ministerio de Ciencia, Tecnología e Innovación como un ente rector de la política de</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ciencia, tecnología e innovación que tiene a su cargo generar capacidades, promover el</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conocimiento científico y</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tecnológico, contribuir al desarrollo y</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crecimiento del país y anticiparse a los retos tecnológicos buscando el</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bienestar de los colombianos y consolidar una economía más</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productiva y competitiva</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y una sociedad más</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equitativa.</w:t>
            </w:r>
          </w:p>
          <w:p w14:paraId="78415F34" w14:textId="77777777" w:rsidR="00CC7EBF" w:rsidRDefault="00CC7EBF" w:rsidP="00C84D29">
            <w:pPr>
              <w:rPr>
                <w:rFonts w:asciiTheme="minorHAnsi" w:hAnsiTheme="minorHAnsi" w:cstheme="minorHAnsi"/>
                <w:noProof/>
                <w:sz w:val="20"/>
                <w:szCs w:val="20"/>
              </w:rPr>
            </w:pPr>
          </w:p>
          <w:p w14:paraId="3FFF7513" w14:textId="3788169D" w:rsidR="00232599" w:rsidRDefault="00CC7EB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001 de 2000, por medio de la cual se expiden los estatutos del IDEP, se señala que este Instituto trabajará por la calidad de la educación en el Distrito Capital. Además esta Resolución, menciona entre los objetivos del IDEP el de promover, coordinar y desarrollar investigaciones que incidan en la calidad de la educación básica y media. Del mismo modo esta Resolución menciona como funciones del IDEP</w:t>
            </w:r>
            <w:r>
              <w:rPr>
                <w:rFonts w:asciiTheme="minorHAnsi" w:hAnsiTheme="minorHAnsi" w:cstheme="minorHAnsi"/>
                <w:noProof/>
                <w:sz w:val="20"/>
                <w:szCs w:val="20"/>
              </w:rPr>
              <w:t>.</w:t>
            </w:r>
          </w:p>
          <w:p w14:paraId="7AD84E89" w14:textId="77777777" w:rsidR="00CC7EBF" w:rsidRPr="008E7087" w:rsidRDefault="00CC7EBF" w:rsidP="00C84D29">
            <w:pPr>
              <w:rPr>
                <w:rFonts w:asciiTheme="minorHAnsi" w:hAnsiTheme="minorHAnsi" w:cstheme="minorHAnsi"/>
                <w:noProof/>
                <w:sz w:val="20"/>
                <w:szCs w:val="20"/>
              </w:rPr>
            </w:pPr>
          </w:p>
          <w:p w14:paraId="463B346A" w14:textId="48EC3E96" w:rsidR="00232599" w:rsidRPr="008B2116" w:rsidRDefault="00CC7EBF"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107 de 2020 Por la cual se conforma el Comité Asesor de Ciencia, Tecnología e Innovación del Instituto para la Investigación Educativa y el Desarrollo Pedagógico -IDEP-, y se toman otras disposiciones</w:t>
            </w:r>
          </w:p>
        </w:tc>
      </w:tr>
      <w:tr w:rsidR="00232599" w:rsidRPr="008B2116" w14:paraId="50E6BE0F" w14:textId="77777777" w:rsidTr="00C84D29">
        <w:tc>
          <w:tcPr>
            <w:tcW w:w="495" w:type="dxa"/>
          </w:tcPr>
          <w:p w14:paraId="60BF2C11"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10A8023"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AE29123" w14:textId="2BEB55F9" w:rsidR="00232599" w:rsidRPr="008B2116" w:rsidRDefault="007C77CA"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08226931" w14:textId="77777777" w:rsidR="00232599" w:rsidRDefault="00232599" w:rsidP="00232599">
      <w:pPr>
        <w:pStyle w:val="Ttulo3"/>
        <w:rPr>
          <w:rFonts w:ascii="Times New Roman" w:hAnsi="Times New Roman" w:cs="Times New Roman"/>
          <w:noProof/>
          <w:color w:val="595959" w:themeColor="text1" w:themeTint="A6"/>
        </w:rPr>
      </w:pPr>
    </w:p>
    <w:p w14:paraId="0D2BDE3A" w14:textId="77777777" w:rsidR="00232599" w:rsidRDefault="00232599" w:rsidP="00232599">
      <w:pPr>
        <w:pStyle w:val="Ttulo3"/>
        <w:rPr>
          <w:rFonts w:ascii="Times New Roman" w:hAnsi="Times New Roman" w:cs="Times New Roman"/>
          <w:noProof/>
          <w:color w:val="595959" w:themeColor="text1" w:themeTint="A6"/>
        </w:rPr>
      </w:pPr>
    </w:p>
    <w:p w14:paraId="6740B318" w14:textId="069B9517" w:rsidR="00232599" w:rsidRPr="00232599" w:rsidRDefault="00232599" w:rsidP="00232599">
      <w:pPr>
        <w:pStyle w:val="Ttulo3"/>
        <w:rPr>
          <w:rFonts w:ascii="Times New Roman" w:hAnsi="Times New Roman" w:cs="Times New Roman"/>
          <w:noProof/>
          <w:color w:val="595959" w:themeColor="text1" w:themeTint="A6"/>
        </w:rPr>
      </w:pPr>
      <w:bookmarkStart w:id="62" w:name="_Toc86661090"/>
      <w:r>
        <w:rPr>
          <w:rFonts w:ascii="Times New Roman" w:hAnsi="Times New Roman" w:cs="Times New Roman"/>
          <w:noProof/>
          <w:color w:val="595959" w:themeColor="text1" w:themeTint="A6"/>
        </w:rPr>
        <w:t>E</w:t>
      </w:r>
      <w:r w:rsidR="00ED0C66">
        <w:rPr>
          <w:rFonts w:ascii="Times New Roman" w:hAnsi="Times New Roman" w:cs="Times New Roman"/>
          <w:noProof/>
          <w:color w:val="595959" w:themeColor="text1" w:themeTint="A6"/>
        </w:rPr>
        <w:t>3</w:t>
      </w:r>
      <w:r>
        <w:rPr>
          <w:rFonts w:ascii="Times New Roman" w:hAnsi="Times New Roman" w:cs="Times New Roman"/>
          <w:noProof/>
          <w:color w:val="595959" w:themeColor="text1" w:themeTint="A6"/>
        </w:rPr>
        <w:t xml:space="preserve">. </w:t>
      </w:r>
      <w:r w:rsidRPr="008E7087">
        <w:rPr>
          <w:rFonts w:ascii="Times New Roman" w:hAnsi="Times New Roman" w:cs="Times New Roman"/>
          <w:noProof/>
          <w:color w:val="595959" w:themeColor="text1" w:themeTint="A6"/>
        </w:rPr>
        <w:t>Certificaciones de Productos Resultado de Actividades en Ciencia, Tecnología e Innovación</w:t>
      </w:r>
      <w:bookmarkEnd w:id="62"/>
    </w:p>
    <w:p w14:paraId="382398BB" w14:textId="77777777" w:rsidR="00232599" w:rsidRPr="0061047A" w:rsidRDefault="00232599" w:rsidP="00232599"/>
    <w:p w14:paraId="48A6FED2"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CERTIFICACIONES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66B5A7BE" w14:textId="77777777" w:rsidTr="00C84D29">
        <w:tc>
          <w:tcPr>
            <w:tcW w:w="8494" w:type="dxa"/>
            <w:gridSpan w:val="4"/>
            <w:shd w:val="clear" w:color="auto" w:fill="1F3864" w:themeFill="accent1" w:themeFillShade="80"/>
          </w:tcPr>
          <w:p w14:paraId="498AA3AB" w14:textId="4302D5E6" w:rsidR="00232599" w:rsidRPr="008B2116" w:rsidRDefault="00232599" w:rsidP="001C57E1">
            <w:pPr>
              <w:pStyle w:val="Prrafodelista"/>
              <w:numPr>
                <w:ilvl w:val="0"/>
                <w:numId w:val="5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559A2B20" w14:textId="77777777" w:rsidTr="00C84D29">
        <w:tc>
          <w:tcPr>
            <w:tcW w:w="495" w:type="dxa"/>
          </w:tcPr>
          <w:p w14:paraId="61F10EF2"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7D73B78"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F55473A"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Certificaciones de Productos Resultado de Actividades en Ciencia, Tecnología e Innovación</w:t>
            </w:r>
          </w:p>
        </w:tc>
      </w:tr>
      <w:tr w:rsidR="00232599" w:rsidRPr="008B2116" w14:paraId="5CC4D139" w14:textId="77777777" w:rsidTr="00C84D29">
        <w:tc>
          <w:tcPr>
            <w:tcW w:w="495" w:type="dxa"/>
          </w:tcPr>
          <w:p w14:paraId="1675472A"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C37D640"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5230D5E" w14:textId="63EBBC81" w:rsidR="00232599" w:rsidRPr="008B2116" w:rsidRDefault="00ED0C66"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232599" w:rsidRPr="008B2116" w14:paraId="347723CE" w14:textId="77777777" w:rsidTr="00C84D29">
        <w:tc>
          <w:tcPr>
            <w:tcW w:w="8494" w:type="dxa"/>
            <w:gridSpan w:val="4"/>
            <w:shd w:val="clear" w:color="auto" w:fill="1F3864" w:themeFill="accent1" w:themeFillShade="80"/>
          </w:tcPr>
          <w:p w14:paraId="059B5E23" w14:textId="77777777" w:rsidR="00232599" w:rsidRPr="008B2116" w:rsidRDefault="00232599" w:rsidP="001C57E1">
            <w:pPr>
              <w:pStyle w:val="Prrafodelista"/>
              <w:numPr>
                <w:ilvl w:val="0"/>
                <w:numId w:val="5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1A4D2BE6" w14:textId="77777777" w:rsidTr="00C84D29">
        <w:tc>
          <w:tcPr>
            <w:tcW w:w="495" w:type="dxa"/>
          </w:tcPr>
          <w:p w14:paraId="59A56D6D"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3A63D566"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2FE8BFD" w14:textId="0FF4D6C3" w:rsidR="00232599" w:rsidRPr="008B2116" w:rsidRDefault="00FC1AF0" w:rsidP="00C84D29">
            <w:pPr>
              <w:jc w:val="both"/>
              <w:rPr>
                <w:rFonts w:asciiTheme="minorHAnsi" w:hAnsiTheme="minorHAnsi" w:cstheme="minorHAnsi"/>
                <w:sz w:val="20"/>
                <w:szCs w:val="20"/>
              </w:rPr>
            </w:pPr>
            <w:r>
              <w:rPr>
                <w:rFonts w:asciiTheme="minorHAnsi" w:hAnsiTheme="minorHAnsi" w:cstheme="minorHAnsi"/>
                <w:sz w:val="20"/>
                <w:szCs w:val="20"/>
              </w:rPr>
              <w:t>Documento administrativo en el que se hace constar la producción de algún producto resultado de actividades de ciencia, tecnología e innovación dentro del Instituto a solicitud de un peticionario.</w:t>
            </w:r>
          </w:p>
        </w:tc>
      </w:tr>
      <w:tr w:rsidR="00232599" w:rsidRPr="008B2116" w14:paraId="01A275E9" w14:textId="77777777" w:rsidTr="00C84D29">
        <w:tc>
          <w:tcPr>
            <w:tcW w:w="495" w:type="dxa"/>
          </w:tcPr>
          <w:p w14:paraId="1D99D8D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2218CF9"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97833F5" w14:textId="1BB62EC8" w:rsidR="00232599" w:rsidRDefault="00FC1AF0" w:rsidP="00C84D29">
            <w:pPr>
              <w:jc w:val="both"/>
              <w:rPr>
                <w:rFonts w:asciiTheme="minorHAnsi" w:hAnsiTheme="minorHAnsi" w:cstheme="minorHAnsi"/>
                <w:sz w:val="20"/>
                <w:szCs w:val="20"/>
              </w:rPr>
            </w:pPr>
            <w:r>
              <w:rPr>
                <w:rFonts w:asciiTheme="minorHAnsi" w:hAnsiTheme="minorHAnsi" w:cstheme="minorHAnsi"/>
                <w:sz w:val="20"/>
                <w:szCs w:val="20"/>
              </w:rPr>
              <w:t>Solicitudes</w:t>
            </w:r>
          </w:p>
          <w:p w14:paraId="4C29FB82" w14:textId="4E4D2B0C" w:rsidR="00FC1AF0" w:rsidRPr="003E3177" w:rsidRDefault="00FC1AF0" w:rsidP="00C84D29">
            <w:pPr>
              <w:jc w:val="both"/>
              <w:rPr>
                <w:rFonts w:asciiTheme="minorHAnsi" w:hAnsiTheme="minorHAnsi" w:cstheme="minorHAnsi"/>
                <w:sz w:val="20"/>
                <w:szCs w:val="20"/>
              </w:rPr>
            </w:pPr>
            <w:r>
              <w:rPr>
                <w:rFonts w:asciiTheme="minorHAnsi" w:hAnsiTheme="minorHAnsi" w:cstheme="minorHAnsi"/>
                <w:sz w:val="20"/>
                <w:szCs w:val="20"/>
              </w:rPr>
              <w:t>Certificados</w:t>
            </w:r>
          </w:p>
        </w:tc>
      </w:tr>
      <w:tr w:rsidR="00232599" w:rsidRPr="008B2116" w14:paraId="0DA19DE4" w14:textId="77777777" w:rsidTr="00C84D29">
        <w:tc>
          <w:tcPr>
            <w:tcW w:w="8494" w:type="dxa"/>
            <w:gridSpan w:val="4"/>
            <w:shd w:val="clear" w:color="auto" w:fill="1F3864" w:themeFill="accent1" w:themeFillShade="80"/>
          </w:tcPr>
          <w:p w14:paraId="50920A4A" w14:textId="77777777" w:rsidR="00232599" w:rsidRPr="008B2116" w:rsidRDefault="00232599" w:rsidP="001C57E1">
            <w:pPr>
              <w:pStyle w:val="Prrafodelista"/>
              <w:numPr>
                <w:ilvl w:val="0"/>
                <w:numId w:val="5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231ECFBD" w14:textId="77777777" w:rsidTr="00C84D29">
        <w:tc>
          <w:tcPr>
            <w:tcW w:w="495" w:type="dxa"/>
          </w:tcPr>
          <w:p w14:paraId="0C32ED14"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8BDC30D"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2F098B2" w14:textId="24024AFA" w:rsidR="00232599" w:rsidRPr="008B2116" w:rsidRDefault="00FC1AF0" w:rsidP="00C84D29">
            <w:pPr>
              <w:jc w:val="both"/>
              <w:rPr>
                <w:rFonts w:asciiTheme="minorHAnsi" w:hAnsiTheme="minorHAnsi" w:cstheme="minorHAnsi"/>
                <w:sz w:val="20"/>
                <w:szCs w:val="20"/>
              </w:rPr>
            </w:pPr>
            <w:r>
              <w:rPr>
                <w:rFonts w:asciiTheme="minorHAnsi" w:hAnsiTheme="minorHAnsi" w:cstheme="minorHAnsi"/>
                <w:sz w:val="20"/>
                <w:szCs w:val="20"/>
              </w:rPr>
              <w:t>6 años</w:t>
            </w:r>
          </w:p>
        </w:tc>
      </w:tr>
      <w:tr w:rsidR="00232599" w:rsidRPr="008B2116" w14:paraId="48381BC1" w14:textId="77777777" w:rsidTr="00C84D29">
        <w:tc>
          <w:tcPr>
            <w:tcW w:w="495" w:type="dxa"/>
          </w:tcPr>
          <w:p w14:paraId="70144ECA"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61F8003"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17ECAD6" w14:textId="53D1DE13" w:rsidR="00232599" w:rsidRPr="008B2116" w:rsidRDefault="00FC1AF0"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32599" w:rsidRPr="008B2116" w14:paraId="71926692" w14:textId="77777777" w:rsidTr="00C84D29">
        <w:tc>
          <w:tcPr>
            <w:tcW w:w="8494" w:type="dxa"/>
            <w:gridSpan w:val="4"/>
            <w:shd w:val="clear" w:color="auto" w:fill="1F3864" w:themeFill="accent1" w:themeFillShade="80"/>
          </w:tcPr>
          <w:p w14:paraId="2B8D94CE" w14:textId="77777777" w:rsidR="00232599" w:rsidRPr="008B2116" w:rsidRDefault="00232599" w:rsidP="001C57E1">
            <w:pPr>
              <w:pStyle w:val="Prrafodelista"/>
              <w:numPr>
                <w:ilvl w:val="0"/>
                <w:numId w:val="5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3823EF20" w14:textId="77777777" w:rsidTr="00C84D29">
        <w:tc>
          <w:tcPr>
            <w:tcW w:w="495" w:type="dxa"/>
            <w:vMerge w:val="restart"/>
          </w:tcPr>
          <w:p w14:paraId="1875D0AC"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AD32408"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11A4709"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34CBC5C2" w14:textId="77777777" w:rsidTr="00C84D29">
        <w:tc>
          <w:tcPr>
            <w:tcW w:w="495" w:type="dxa"/>
            <w:vMerge/>
          </w:tcPr>
          <w:p w14:paraId="559963B5"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789302B9"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3ADC699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6EB8A2DE" w14:textId="77777777" w:rsidTr="00C84D29">
        <w:tc>
          <w:tcPr>
            <w:tcW w:w="495" w:type="dxa"/>
          </w:tcPr>
          <w:p w14:paraId="086E7FA4"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2237A17"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60F9114" w14:textId="5A9FAD54" w:rsidR="00232599" w:rsidRPr="008E7087" w:rsidRDefault="00E96FFD"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232599" w:rsidRPr="008E7087">
              <w:rPr>
                <w:rFonts w:asciiTheme="minorHAnsi" w:hAnsiTheme="minorHAnsi" w:cstheme="minorHAnsi"/>
                <w:noProof/>
                <w:sz w:val="20"/>
                <w:szCs w:val="20"/>
              </w:rPr>
              <w:t>Constitución Política de Colombia en su artículo 71 establece que el Estado promoverá la investigación, la ciencia, el desarrollo y la difusión de los valores culturales de la Nación.</w:t>
            </w:r>
          </w:p>
          <w:p w14:paraId="2F0E4958" w14:textId="65AB88F0" w:rsidR="00232599" w:rsidRDefault="00E96FFD"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1951 de 2019 se creó el Ministerio de Ciencia, Tecnología e Innovación como organismo para la gestión de la administración pública, rector del sector y del Sistema Nacional Ciencia, Tecnología e Innovación (SNCTI), encargado de formular, orientar, dirigir, coordinar, ejecutar, implementar y controlar la política del Estado en esta materia, teniendo concordancia con los planes y programas de desarrollo.</w:t>
            </w:r>
          </w:p>
          <w:p w14:paraId="00B1447F" w14:textId="77777777" w:rsidR="00ED0C66" w:rsidRPr="008E7087" w:rsidRDefault="00ED0C66" w:rsidP="00C84D29">
            <w:pPr>
              <w:rPr>
                <w:rFonts w:asciiTheme="minorHAnsi" w:hAnsiTheme="minorHAnsi" w:cstheme="minorHAnsi"/>
                <w:noProof/>
                <w:sz w:val="20"/>
                <w:szCs w:val="20"/>
              </w:rPr>
            </w:pPr>
          </w:p>
          <w:p w14:paraId="52206EF6" w14:textId="53AA9D0B" w:rsidR="00232599" w:rsidRDefault="00E96FFD"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1955 de 2019 por el cual se fusionó el Departamento</w:t>
            </w:r>
            <w:r>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Administrativo de Ciencia, Tecnología e Innovación (Colciencias), en el Ministerio de Ciencia, Tecnología e Innovación, creado mediante la Ley 1951 de 2019.</w:t>
            </w:r>
          </w:p>
          <w:p w14:paraId="53578370" w14:textId="77777777" w:rsidR="00E96FFD" w:rsidRPr="008E7087" w:rsidRDefault="00E96FFD" w:rsidP="00C84D29">
            <w:pPr>
              <w:rPr>
                <w:rFonts w:asciiTheme="minorHAnsi" w:hAnsiTheme="minorHAnsi" w:cstheme="minorHAnsi"/>
                <w:noProof/>
                <w:sz w:val="20"/>
                <w:szCs w:val="20"/>
              </w:rPr>
            </w:pPr>
          </w:p>
          <w:p w14:paraId="414DC3D6" w14:textId="47EFCE7F" w:rsidR="00232599" w:rsidRDefault="00E96FFD"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23 de 1982. Sobre derechos de autor</w:t>
            </w:r>
            <w:r>
              <w:rPr>
                <w:rFonts w:asciiTheme="minorHAnsi" w:hAnsiTheme="minorHAnsi" w:cstheme="minorHAnsi"/>
                <w:noProof/>
                <w:sz w:val="20"/>
                <w:szCs w:val="20"/>
              </w:rPr>
              <w:t>.</w:t>
            </w:r>
          </w:p>
          <w:p w14:paraId="55D1C191" w14:textId="77777777" w:rsidR="00E96FFD" w:rsidRPr="008E7087" w:rsidRDefault="00E96FFD" w:rsidP="00C84D29">
            <w:pPr>
              <w:rPr>
                <w:rFonts w:asciiTheme="minorHAnsi" w:hAnsiTheme="minorHAnsi" w:cstheme="minorHAnsi"/>
                <w:noProof/>
                <w:sz w:val="20"/>
                <w:szCs w:val="20"/>
              </w:rPr>
            </w:pPr>
          </w:p>
          <w:p w14:paraId="5F5EB4DE" w14:textId="6D876A88" w:rsidR="00232599" w:rsidRDefault="00E96FFD"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44 de 1993. Modifica y adiciona la Ley 23 de 1982 y la Ley 29 de 1944</w:t>
            </w:r>
            <w:r>
              <w:rPr>
                <w:rFonts w:asciiTheme="minorHAnsi" w:hAnsiTheme="minorHAnsi" w:cstheme="minorHAnsi"/>
                <w:noProof/>
                <w:sz w:val="20"/>
                <w:szCs w:val="20"/>
              </w:rPr>
              <w:t>.</w:t>
            </w:r>
          </w:p>
          <w:p w14:paraId="7F0EDC7D" w14:textId="77777777" w:rsidR="00E96FFD" w:rsidRPr="008E7087" w:rsidRDefault="00E96FFD" w:rsidP="00C84D29">
            <w:pPr>
              <w:rPr>
                <w:rFonts w:asciiTheme="minorHAnsi" w:hAnsiTheme="minorHAnsi" w:cstheme="minorHAnsi"/>
                <w:noProof/>
                <w:sz w:val="20"/>
                <w:szCs w:val="20"/>
              </w:rPr>
            </w:pPr>
          </w:p>
          <w:p w14:paraId="4F4D9777" w14:textId="3FCFA3C3" w:rsidR="00232599" w:rsidRPr="008B2116" w:rsidRDefault="00E96FFD"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107 de 2020 del IDEP. Por la cual se conforma el Comité Asesor de Ciencia, Tecnología e Innovación del Instituto para la Investigación Educativa y el Desarrollo Pedagógico -IDEP-, y se toman otras disposiciones.</w:t>
            </w:r>
          </w:p>
        </w:tc>
      </w:tr>
      <w:tr w:rsidR="00232599" w:rsidRPr="008B2116" w14:paraId="4007266C" w14:textId="77777777" w:rsidTr="00C84D29">
        <w:tc>
          <w:tcPr>
            <w:tcW w:w="495" w:type="dxa"/>
          </w:tcPr>
          <w:p w14:paraId="3C4D1B6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52128E3"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42A90F1" w14:textId="2F1EAB64" w:rsidR="00232599" w:rsidRPr="008B2116" w:rsidRDefault="00FC1AF0"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6D59D1E7" w14:textId="77777777" w:rsidR="00232599" w:rsidRDefault="00232599" w:rsidP="00232599">
      <w:pPr>
        <w:jc w:val="both"/>
        <w:rPr>
          <w:sz w:val="22"/>
          <w:szCs w:val="22"/>
        </w:rPr>
      </w:pPr>
    </w:p>
    <w:p w14:paraId="7A9814CF" w14:textId="0F2687A0" w:rsidR="00ED0C66" w:rsidRDefault="00ED0C66" w:rsidP="00ED0C66">
      <w:pPr>
        <w:pStyle w:val="Ttulo3"/>
        <w:rPr>
          <w:rFonts w:ascii="Times New Roman" w:hAnsi="Times New Roman" w:cs="Times New Roman"/>
          <w:noProof/>
          <w:color w:val="595959" w:themeColor="text1" w:themeTint="A6"/>
        </w:rPr>
      </w:pPr>
    </w:p>
    <w:p w14:paraId="797A18D4" w14:textId="77777777" w:rsidR="00D63394" w:rsidRPr="00D63394" w:rsidRDefault="00D63394" w:rsidP="00D63394">
      <w:pPr>
        <w:pStyle w:val="Ttulo3"/>
        <w:rPr>
          <w:rFonts w:ascii="Times New Roman" w:hAnsi="Times New Roman" w:cs="Times New Roman"/>
          <w:noProof/>
          <w:color w:val="595959" w:themeColor="text1" w:themeTint="A6"/>
        </w:rPr>
      </w:pPr>
      <w:bookmarkStart w:id="63" w:name="_Toc86661091"/>
      <w:r w:rsidRPr="00D63394">
        <w:rPr>
          <w:rFonts w:ascii="Times New Roman" w:hAnsi="Times New Roman" w:cs="Times New Roman"/>
          <w:noProof/>
          <w:color w:val="595959" w:themeColor="text1" w:themeTint="A6"/>
        </w:rPr>
        <w:t xml:space="preserve">E4. </w:t>
      </w:r>
      <w:r w:rsidRPr="008E7087">
        <w:rPr>
          <w:rFonts w:ascii="Times New Roman" w:hAnsi="Times New Roman" w:cs="Times New Roman"/>
          <w:noProof/>
          <w:color w:val="595959" w:themeColor="text1" w:themeTint="A6"/>
        </w:rPr>
        <w:t>Informes de Satisfacción de Usuarios</w:t>
      </w:r>
      <w:bookmarkEnd w:id="63"/>
    </w:p>
    <w:p w14:paraId="5C177DBE" w14:textId="77777777" w:rsidR="00D63394" w:rsidRPr="0061047A" w:rsidRDefault="00D63394" w:rsidP="00D63394"/>
    <w:p w14:paraId="0C3FBE43" w14:textId="77777777" w:rsidR="00D63394" w:rsidRPr="00126542" w:rsidRDefault="00D63394" w:rsidP="00D63394">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D63394" w:rsidRPr="008B2116" w14:paraId="454172E5" w14:textId="77777777" w:rsidTr="00C84D29">
        <w:tc>
          <w:tcPr>
            <w:tcW w:w="8494" w:type="dxa"/>
            <w:gridSpan w:val="4"/>
            <w:shd w:val="clear" w:color="auto" w:fill="1F3864" w:themeFill="accent1" w:themeFillShade="80"/>
          </w:tcPr>
          <w:p w14:paraId="0472DAD3" w14:textId="202BA59C" w:rsidR="00D63394" w:rsidRPr="008B2116" w:rsidRDefault="00D63394" w:rsidP="001C57E1">
            <w:pPr>
              <w:pStyle w:val="Prrafodelista"/>
              <w:numPr>
                <w:ilvl w:val="0"/>
                <w:numId w:val="5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D63394" w:rsidRPr="008B2116" w14:paraId="29DFD0F7" w14:textId="77777777" w:rsidTr="00C84D29">
        <w:tc>
          <w:tcPr>
            <w:tcW w:w="495" w:type="dxa"/>
          </w:tcPr>
          <w:p w14:paraId="7AE19567"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B2D84EF" w14:textId="77777777" w:rsidR="00D63394" w:rsidRPr="008B2116" w:rsidRDefault="00D63394"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F1BD5A4" w14:textId="77777777" w:rsidR="00D63394" w:rsidRPr="008B2116" w:rsidRDefault="00D63394"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de Satisfacción de Usuarios</w:t>
            </w:r>
          </w:p>
        </w:tc>
      </w:tr>
      <w:tr w:rsidR="00D63394" w:rsidRPr="008B2116" w14:paraId="48557B99" w14:textId="77777777" w:rsidTr="00C84D29">
        <w:tc>
          <w:tcPr>
            <w:tcW w:w="495" w:type="dxa"/>
          </w:tcPr>
          <w:p w14:paraId="0A606C26"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021AE2B" w14:textId="77777777" w:rsidR="00D63394" w:rsidRPr="008B2116" w:rsidRDefault="00D63394"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7238296" w14:textId="2BD10F08" w:rsidR="00D63394" w:rsidRPr="008B2116" w:rsidRDefault="00D63394"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5D583D">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D63394" w:rsidRPr="008B2116" w14:paraId="74BDA5F2" w14:textId="77777777" w:rsidTr="00C84D29">
        <w:tc>
          <w:tcPr>
            <w:tcW w:w="8494" w:type="dxa"/>
            <w:gridSpan w:val="4"/>
            <w:shd w:val="clear" w:color="auto" w:fill="1F3864" w:themeFill="accent1" w:themeFillShade="80"/>
          </w:tcPr>
          <w:p w14:paraId="127384E3" w14:textId="77777777" w:rsidR="00D63394" w:rsidRPr="008B2116" w:rsidRDefault="00D63394" w:rsidP="001C57E1">
            <w:pPr>
              <w:pStyle w:val="Prrafodelista"/>
              <w:numPr>
                <w:ilvl w:val="0"/>
                <w:numId w:val="5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D63394" w:rsidRPr="008B2116" w14:paraId="18452BB7" w14:textId="77777777" w:rsidTr="00C84D29">
        <w:tc>
          <w:tcPr>
            <w:tcW w:w="495" w:type="dxa"/>
          </w:tcPr>
          <w:p w14:paraId="2A941892" w14:textId="77777777" w:rsidR="00D63394" w:rsidRPr="005E62E9" w:rsidRDefault="00D63394"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0E7F62FF" w14:textId="77777777" w:rsidR="00D63394" w:rsidRPr="005E62E9" w:rsidRDefault="00D63394"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8058ED4" w14:textId="1B5A30A0" w:rsidR="00D63394" w:rsidRPr="008B2116" w:rsidRDefault="005D583D" w:rsidP="00C84D29">
            <w:pPr>
              <w:jc w:val="both"/>
              <w:rPr>
                <w:rFonts w:asciiTheme="minorHAnsi" w:hAnsiTheme="minorHAnsi" w:cstheme="minorHAnsi"/>
                <w:sz w:val="20"/>
                <w:szCs w:val="20"/>
              </w:rPr>
            </w:pPr>
            <w:r w:rsidRPr="00C04B75">
              <w:rPr>
                <w:rFonts w:asciiTheme="minorHAnsi" w:hAnsiTheme="minorHAnsi" w:cstheme="minorHAnsi"/>
                <w:sz w:val="20"/>
                <w:szCs w:val="20"/>
              </w:rPr>
              <w:t xml:space="preserve">Agrupación documental en la que se </w:t>
            </w:r>
            <w:r w:rsidR="00A47241">
              <w:rPr>
                <w:rFonts w:asciiTheme="minorHAnsi" w:hAnsiTheme="minorHAnsi" w:cstheme="minorHAnsi"/>
                <w:sz w:val="20"/>
                <w:szCs w:val="20"/>
              </w:rPr>
              <w:t>muestra la percepción de los usuarios del Instituto sobre la calidad de los servicios brindados, con datos evaluativos, comentarios y sugerencias.</w:t>
            </w:r>
          </w:p>
        </w:tc>
      </w:tr>
      <w:tr w:rsidR="00D63394" w:rsidRPr="008B2116" w14:paraId="3151EF79" w14:textId="77777777" w:rsidTr="00C84D29">
        <w:tc>
          <w:tcPr>
            <w:tcW w:w="495" w:type="dxa"/>
          </w:tcPr>
          <w:p w14:paraId="30AAD702"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507452A" w14:textId="77777777" w:rsidR="00D63394" w:rsidRPr="008B2116" w:rsidRDefault="00D63394"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2F52324" w14:textId="06A539AE" w:rsidR="00D63394" w:rsidRPr="003E3177" w:rsidRDefault="00521ACC" w:rsidP="00C84D29">
            <w:pPr>
              <w:jc w:val="both"/>
              <w:rPr>
                <w:rFonts w:asciiTheme="minorHAnsi" w:hAnsiTheme="minorHAnsi" w:cstheme="minorHAnsi"/>
                <w:sz w:val="20"/>
                <w:szCs w:val="20"/>
              </w:rPr>
            </w:pPr>
            <w:r>
              <w:rPr>
                <w:rFonts w:asciiTheme="minorHAnsi" w:hAnsiTheme="minorHAnsi" w:cstheme="minorHAnsi"/>
                <w:sz w:val="20"/>
                <w:szCs w:val="20"/>
              </w:rPr>
              <w:t>Informes</w:t>
            </w:r>
          </w:p>
        </w:tc>
      </w:tr>
      <w:tr w:rsidR="00D63394" w:rsidRPr="008B2116" w14:paraId="176A8ECB" w14:textId="77777777" w:rsidTr="00C84D29">
        <w:tc>
          <w:tcPr>
            <w:tcW w:w="8494" w:type="dxa"/>
            <w:gridSpan w:val="4"/>
            <w:shd w:val="clear" w:color="auto" w:fill="1F3864" w:themeFill="accent1" w:themeFillShade="80"/>
          </w:tcPr>
          <w:p w14:paraId="2F5CD52B" w14:textId="77777777" w:rsidR="00D63394" w:rsidRPr="008B2116" w:rsidRDefault="00D63394" w:rsidP="001C57E1">
            <w:pPr>
              <w:pStyle w:val="Prrafodelista"/>
              <w:numPr>
                <w:ilvl w:val="0"/>
                <w:numId w:val="5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D63394" w:rsidRPr="008B2116" w14:paraId="42C44EC8" w14:textId="77777777" w:rsidTr="00C84D29">
        <w:tc>
          <w:tcPr>
            <w:tcW w:w="495" w:type="dxa"/>
          </w:tcPr>
          <w:p w14:paraId="6DF4AFC0"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F0746D1" w14:textId="77777777" w:rsidR="00D63394" w:rsidRPr="008B2116" w:rsidRDefault="00D63394"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534B9AF" w14:textId="6E8833F1" w:rsidR="00D63394" w:rsidRPr="008B2116" w:rsidRDefault="002C0EDD"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D63394" w:rsidRPr="008B2116" w14:paraId="015DA33E" w14:textId="77777777" w:rsidTr="00C84D29">
        <w:tc>
          <w:tcPr>
            <w:tcW w:w="495" w:type="dxa"/>
          </w:tcPr>
          <w:p w14:paraId="000F3131"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1DED2CE" w14:textId="77777777" w:rsidR="00D63394" w:rsidRPr="008B2116" w:rsidRDefault="00D63394"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C4A16E8" w14:textId="3F0ADC8D" w:rsidR="00D63394" w:rsidRPr="008B2116" w:rsidRDefault="002C0EDD"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D63394" w:rsidRPr="008B2116" w14:paraId="06D94FD5" w14:textId="77777777" w:rsidTr="00C84D29">
        <w:tc>
          <w:tcPr>
            <w:tcW w:w="8494" w:type="dxa"/>
            <w:gridSpan w:val="4"/>
            <w:shd w:val="clear" w:color="auto" w:fill="1F3864" w:themeFill="accent1" w:themeFillShade="80"/>
          </w:tcPr>
          <w:p w14:paraId="004C36A7" w14:textId="77777777" w:rsidR="00D63394" w:rsidRPr="008B2116" w:rsidRDefault="00D63394" w:rsidP="001C57E1">
            <w:pPr>
              <w:pStyle w:val="Prrafodelista"/>
              <w:numPr>
                <w:ilvl w:val="0"/>
                <w:numId w:val="5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D63394" w:rsidRPr="008B2116" w14:paraId="6B06CD6D" w14:textId="77777777" w:rsidTr="00C84D29">
        <w:tc>
          <w:tcPr>
            <w:tcW w:w="495" w:type="dxa"/>
            <w:vMerge w:val="restart"/>
          </w:tcPr>
          <w:p w14:paraId="59D84EF7"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A5A5117" w14:textId="77777777" w:rsidR="00D63394" w:rsidRPr="008B2116" w:rsidRDefault="00D63394"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5E5C6C1"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D63394" w:rsidRPr="008B2116" w14:paraId="35E22203" w14:textId="77777777" w:rsidTr="00C84D29">
        <w:tc>
          <w:tcPr>
            <w:tcW w:w="495" w:type="dxa"/>
            <w:vMerge/>
          </w:tcPr>
          <w:p w14:paraId="7F03BD57" w14:textId="77777777" w:rsidR="00D63394" w:rsidRPr="008B2116" w:rsidRDefault="00D63394" w:rsidP="00C84D29">
            <w:pPr>
              <w:jc w:val="both"/>
              <w:rPr>
                <w:rFonts w:asciiTheme="minorHAnsi" w:hAnsiTheme="minorHAnsi" w:cstheme="minorHAnsi"/>
                <w:sz w:val="20"/>
                <w:szCs w:val="20"/>
              </w:rPr>
            </w:pPr>
          </w:p>
        </w:tc>
        <w:tc>
          <w:tcPr>
            <w:tcW w:w="2020" w:type="dxa"/>
            <w:vMerge/>
          </w:tcPr>
          <w:p w14:paraId="4D839E6D" w14:textId="77777777" w:rsidR="00D63394" w:rsidRPr="008B2116" w:rsidRDefault="00D63394" w:rsidP="00C84D29">
            <w:pPr>
              <w:jc w:val="both"/>
              <w:rPr>
                <w:rFonts w:asciiTheme="minorHAnsi" w:hAnsiTheme="minorHAnsi" w:cstheme="minorHAnsi"/>
                <w:b/>
                <w:bCs/>
                <w:sz w:val="20"/>
                <w:szCs w:val="20"/>
              </w:rPr>
            </w:pPr>
          </w:p>
        </w:tc>
        <w:tc>
          <w:tcPr>
            <w:tcW w:w="5979" w:type="dxa"/>
            <w:gridSpan w:val="2"/>
          </w:tcPr>
          <w:p w14:paraId="4D61A41F"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D63394" w:rsidRPr="008B2116" w14:paraId="631F689D" w14:textId="77777777" w:rsidTr="00C84D29">
        <w:tc>
          <w:tcPr>
            <w:tcW w:w="495" w:type="dxa"/>
          </w:tcPr>
          <w:p w14:paraId="3F3FA462"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7920E89" w14:textId="77777777" w:rsidR="00D63394" w:rsidRPr="008B2116" w:rsidRDefault="00D63394"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89C0D67" w14:textId="77777777" w:rsidR="00336CF6" w:rsidRDefault="00336CF6" w:rsidP="00336CF6">
            <w:pPr>
              <w:jc w:val="both"/>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951 del 31 de 2005</w:t>
            </w:r>
            <w:r>
              <w:rPr>
                <w:rFonts w:asciiTheme="minorHAnsi" w:hAnsiTheme="minorHAnsi" w:cstheme="minorHAnsi"/>
                <w:noProof/>
                <w:sz w:val="20"/>
                <w:szCs w:val="20"/>
              </w:rPr>
              <w:t>. P</w:t>
            </w:r>
            <w:r w:rsidRPr="008E7087">
              <w:rPr>
                <w:rFonts w:asciiTheme="minorHAnsi" w:hAnsiTheme="minorHAnsi" w:cstheme="minorHAnsi"/>
                <w:noProof/>
                <w:sz w:val="20"/>
                <w:szCs w:val="20"/>
              </w:rPr>
              <w:t>or la cual se crea el acta de informe de gestión". Artículo 3. El proceso de entrega y recepción de los asuntos y recursos públicos deberá realizarse: numeral 1. Al término e inicio del ejercicio de un cargo público para los servidores públicos.</w:t>
            </w:r>
          </w:p>
          <w:p w14:paraId="55BAFCF0" w14:textId="77777777" w:rsidR="00336CF6" w:rsidRPr="008E7087" w:rsidRDefault="00336CF6" w:rsidP="00336CF6">
            <w:pPr>
              <w:rPr>
                <w:rFonts w:asciiTheme="minorHAnsi" w:hAnsiTheme="minorHAnsi" w:cstheme="minorHAnsi"/>
                <w:noProof/>
                <w:sz w:val="20"/>
                <w:szCs w:val="20"/>
              </w:rPr>
            </w:pPr>
          </w:p>
          <w:p w14:paraId="018658D6" w14:textId="77777777" w:rsidR="00336CF6" w:rsidRDefault="00336CF6" w:rsidP="00336CF6">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951 del 31 de 2005 Artículo 5. Los servidores públicos del Estado y los particulares enunciados en el artículo 2º, están obligados en los términos de esta ley a entregar al servidor público entrante un informe mediante acta de informe de gestión, los asuntos y recursos a su cargo, debiendo remitirse para hacerlo al reglamento y/o manual de normatividad y procedimiento que rija para la entidad, dependencia o departamento de que se trate.</w:t>
            </w:r>
          </w:p>
          <w:p w14:paraId="1A0AAE76" w14:textId="77777777" w:rsidR="00336CF6" w:rsidRPr="008E7087" w:rsidRDefault="00336CF6" w:rsidP="00336CF6">
            <w:pPr>
              <w:rPr>
                <w:rFonts w:asciiTheme="minorHAnsi" w:hAnsiTheme="minorHAnsi" w:cstheme="minorHAnsi"/>
                <w:noProof/>
                <w:sz w:val="20"/>
                <w:szCs w:val="20"/>
              </w:rPr>
            </w:pPr>
          </w:p>
          <w:p w14:paraId="495E31E6" w14:textId="08002E04" w:rsidR="00336CF6" w:rsidRDefault="00336CF6" w:rsidP="00336CF6">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Pr="008E7087">
              <w:rPr>
                <w:rFonts w:asciiTheme="minorHAnsi" w:hAnsiTheme="minorHAnsi" w:cstheme="minorHAnsi"/>
                <w:noProof/>
                <w:sz w:val="20"/>
                <w:szCs w:val="20"/>
              </w:rPr>
              <w:t>Decreto 425 del 2016 Artículo 10 numeral 9. Coordinar el seguimiento y evaluación de las políticas, programas y/o proyectos de interés prioritario para la ciudad, en aras de fortalecer la Gestión Pública Distrital, la eficiencia administrativa y la transparencia organizacional.</w:t>
            </w:r>
          </w:p>
          <w:p w14:paraId="09F21238" w14:textId="26B19BC1" w:rsidR="00336CF6" w:rsidRDefault="00336CF6" w:rsidP="00336CF6">
            <w:pPr>
              <w:rPr>
                <w:rFonts w:asciiTheme="minorHAnsi" w:hAnsiTheme="minorHAnsi" w:cstheme="minorHAnsi"/>
                <w:noProof/>
                <w:sz w:val="20"/>
                <w:szCs w:val="20"/>
              </w:rPr>
            </w:pPr>
          </w:p>
          <w:p w14:paraId="06B0F171" w14:textId="42E5B3BD" w:rsidR="00336CF6" w:rsidRDefault="00336CF6" w:rsidP="00336CF6">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Decreto 197 de 2014. </w:t>
            </w:r>
            <w:r w:rsidRPr="00336CF6">
              <w:rPr>
                <w:rFonts w:asciiTheme="minorHAnsi" w:hAnsiTheme="minorHAnsi" w:cstheme="minorHAnsi"/>
                <w:noProof/>
                <w:sz w:val="20"/>
                <w:szCs w:val="20"/>
              </w:rPr>
              <w:t>Por medio del cual se adopta la Política Pública Distrital de Servicio a la Ciudadanía en la ciudad de Bogotá D.C.</w:t>
            </w:r>
          </w:p>
          <w:p w14:paraId="33E2DC5E" w14:textId="77777777" w:rsidR="00336CF6" w:rsidRDefault="00336CF6" w:rsidP="00336CF6">
            <w:pPr>
              <w:rPr>
                <w:rFonts w:asciiTheme="minorHAnsi" w:hAnsiTheme="minorHAnsi" w:cstheme="minorHAnsi"/>
                <w:noProof/>
                <w:sz w:val="20"/>
                <w:szCs w:val="20"/>
              </w:rPr>
            </w:pPr>
          </w:p>
          <w:p w14:paraId="0855EADA" w14:textId="6E532D5D" w:rsidR="00D63394" w:rsidRPr="008B2116" w:rsidRDefault="00336CF6"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D63394" w:rsidRPr="008E7087">
              <w:rPr>
                <w:rFonts w:asciiTheme="minorHAnsi" w:hAnsiTheme="minorHAnsi" w:cstheme="minorHAnsi"/>
                <w:noProof/>
                <w:sz w:val="20"/>
                <w:szCs w:val="20"/>
              </w:rPr>
              <w:t>Resolución 237 de 2015. "Por la Cual se adopta el Manual de Procesos y Procedimientos del IDEP."</w:t>
            </w:r>
            <w:r w:rsidR="00D63394" w:rsidRPr="008E7087">
              <w:rPr>
                <w:rFonts w:asciiTheme="minorHAnsi" w:hAnsiTheme="minorHAnsi" w:cstheme="minorHAnsi"/>
                <w:noProof/>
                <w:sz w:val="20"/>
                <w:szCs w:val="20"/>
              </w:rPr>
              <w:tab/>
            </w:r>
          </w:p>
        </w:tc>
      </w:tr>
      <w:tr w:rsidR="00D63394" w:rsidRPr="008B2116" w14:paraId="76F09C61" w14:textId="77777777" w:rsidTr="00C84D29">
        <w:tc>
          <w:tcPr>
            <w:tcW w:w="495" w:type="dxa"/>
          </w:tcPr>
          <w:p w14:paraId="46FD2A73" w14:textId="77777777" w:rsidR="00D63394" w:rsidRPr="008B2116" w:rsidRDefault="00D63394"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9524854" w14:textId="77777777" w:rsidR="00D63394" w:rsidRPr="008B2116" w:rsidRDefault="00D63394"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4ADB473" w14:textId="77777777" w:rsidR="00D63394" w:rsidRPr="008B2116" w:rsidRDefault="00D63394"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7AC3811" w14:textId="77777777" w:rsidR="00D63394" w:rsidRDefault="00D63394" w:rsidP="00D63394">
      <w:pPr>
        <w:jc w:val="both"/>
        <w:rPr>
          <w:sz w:val="22"/>
          <w:szCs w:val="22"/>
        </w:rPr>
      </w:pPr>
    </w:p>
    <w:p w14:paraId="542DBB5F" w14:textId="77777777" w:rsidR="00D63394" w:rsidRPr="00D63394" w:rsidRDefault="00D63394" w:rsidP="00D63394"/>
    <w:p w14:paraId="2259E76A" w14:textId="7E6CFE26" w:rsidR="00232599" w:rsidRPr="00ED0C66" w:rsidRDefault="00ED0C66" w:rsidP="00ED0C66">
      <w:pPr>
        <w:pStyle w:val="Ttulo3"/>
        <w:rPr>
          <w:rFonts w:ascii="Times New Roman" w:hAnsi="Times New Roman" w:cs="Times New Roman"/>
          <w:noProof/>
          <w:color w:val="595959" w:themeColor="text1" w:themeTint="A6"/>
        </w:rPr>
      </w:pPr>
      <w:bookmarkStart w:id="64" w:name="_Toc86661092"/>
      <w:r>
        <w:rPr>
          <w:rFonts w:ascii="Times New Roman" w:hAnsi="Times New Roman" w:cs="Times New Roman"/>
          <w:noProof/>
          <w:color w:val="595959" w:themeColor="text1" w:themeTint="A6"/>
        </w:rPr>
        <w:t>E</w:t>
      </w:r>
      <w:r w:rsidR="00D63394">
        <w:rPr>
          <w:rFonts w:ascii="Times New Roman" w:hAnsi="Times New Roman" w:cs="Times New Roman"/>
          <w:noProof/>
          <w:color w:val="595959" w:themeColor="text1" w:themeTint="A6"/>
        </w:rPr>
        <w:t>5</w:t>
      </w:r>
      <w:r>
        <w:rPr>
          <w:rFonts w:ascii="Times New Roman" w:hAnsi="Times New Roman" w:cs="Times New Roman"/>
          <w:noProof/>
          <w:color w:val="595959" w:themeColor="text1" w:themeTint="A6"/>
        </w:rPr>
        <w:t xml:space="preserve">. </w:t>
      </w:r>
      <w:r w:rsidR="00232599" w:rsidRPr="008E7087">
        <w:rPr>
          <w:rFonts w:ascii="Times New Roman" w:hAnsi="Times New Roman" w:cs="Times New Roman"/>
          <w:noProof/>
          <w:color w:val="595959" w:themeColor="text1" w:themeTint="A6"/>
        </w:rPr>
        <w:t>Informes de la Subdirección Académica</w:t>
      </w:r>
      <w:bookmarkEnd w:id="64"/>
    </w:p>
    <w:p w14:paraId="6E0F88D9" w14:textId="77777777" w:rsidR="00232599" w:rsidRPr="0061047A" w:rsidRDefault="00232599" w:rsidP="00232599"/>
    <w:p w14:paraId="6501E7A3"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134365B0" w14:textId="77777777" w:rsidTr="00C84D29">
        <w:tc>
          <w:tcPr>
            <w:tcW w:w="8494" w:type="dxa"/>
            <w:gridSpan w:val="4"/>
            <w:shd w:val="clear" w:color="auto" w:fill="1F3864" w:themeFill="accent1" w:themeFillShade="80"/>
          </w:tcPr>
          <w:p w14:paraId="15204D55" w14:textId="68411437" w:rsidR="00232599" w:rsidRPr="008B2116" w:rsidRDefault="00232599" w:rsidP="001C57E1">
            <w:pPr>
              <w:pStyle w:val="Prrafodelista"/>
              <w:numPr>
                <w:ilvl w:val="0"/>
                <w:numId w:val="5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0F6A8F4D" w14:textId="77777777" w:rsidTr="00C84D29">
        <w:tc>
          <w:tcPr>
            <w:tcW w:w="495" w:type="dxa"/>
          </w:tcPr>
          <w:p w14:paraId="1BA0C012"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0F52FAF"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5D7B5EA"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de la Subdirección Académica</w:t>
            </w:r>
          </w:p>
        </w:tc>
      </w:tr>
      <w:tr w:rsidR="00232599" w:rsidRPr="008B2116" w14:paraId="03CE6246" w14:textId="77777777" w:rsidTr="00C84D29">
        <w:tc>
          <w:tcPr>
            <w:tcW w:w="495" w:type="dxa"/>
          </w:tcPr>
          <w:p w14:paraId="060846C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69016EA"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0CBC195" w14:textId="4F62C7A4" w:rsidR="00232599" w:rsidRPr="008B2116" w:rsidRDefault="00ED0C66"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Subserie</w:t>
            </w:r>
          </w:p>
        </w:tc>
      </w:tr>
      <w:tr w:rsidR="00232599" w:rsidRPr="008B2116" w14:paraId="5EB92596" w14:textId="77777777" w:rsidTr="00C84D29">
        <w:tc>
          <w:tcPr>
            <w:tcW w:w="8494" w:type="dxa"/>
            <w:gridSpan w:val="4"/>
            <w:shd w:val="clear" w:color="auto" w:fill="1F3864" w:themeFill="accent1" w:themeFillShade="80"/>
          </w:tcPr>
          <w:p w14:paraId="1F9CD58C" w14:textId="77777777" w:rsidR="00232599" w:rsidRPr="008B2116" w:rsidRDefault="00232599" w:rsidP="001C57E1">
            <w:pPr>
              <w:pStyle w:val="Prrafodelista"/>
              <w:numPr>
                <w:ilvl w:val="0"/>
                <w:numId w:val="5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40F50A3E" w14:textId="77777777" w:rsidTr="00C84D29">
        <w:tc>
          <w:tcPr>
            <w:tcW w:w="495" w:type="dxa"/>
          </w:tcPr>
          <w:p w14:paraId="7FE3E180"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644EEEEC"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330C4A7" w14:textId="24EBDBED" w:rsidR="00232599" w:rsidRPr="008B2116" w:rsidRDefault="00D16B73" w:rsidP="00C84D29">
            <w:pPr>
              <w:jc w:val="both"/>
              <w:rPr>
                <w:rFonts w:asciiTheme="minorHAnsi" w:hAnsiTheme="minorHAnsi" w:cstheme="minorHAnsi"/>
                <w:sz w:val="20"/>
                <w:szCs w:val="20"/>
              </w:rPr>
            </w:pPr>
            <w:r w:rsidRPr="00C04B75">
              <w:rPr>
                <w:rFonts w:asciiTheme="minorHAnsi" w:hAnsiTheme="minorHAnsi" w:cstheme="minorHAnsi"/>
                <w:sz w:val="20"/>
                <w:szCs w:val="20"/>
              </w:rPr>
              <w:t>Agrupación documental en la que se evidencia el avance de las actividades</w:t>
            </w:r>
            <w:r>
              <w:rPr>
                <w:rFonts w:asciiTheme="minorHAnsi" w:hAnsiTheme="minorHAnsi" w:cstheme="minorHAnsi"/>
                <w:sz w:val="20"/>
                <w:szCs w:val="20"/>
              </w:rPr>
              <w:t xml:space="preserve"> programadas vs. las</w:t>
            </w:r>
            <w:r w:rsidRPr="00C04B75">
              <w:rPr>
                <w:rFonts w:asciiTheme="minorHAnsi" w:hAnsiTheme="minorHAnsi" w:cstheme="minorHAnsi"/>
                <w:sz w:val="20"/>
                <w:szCs w:val="20"/>
              </w:rPr>
              <w:t xml:space="preserve"> adelantadas </w:t>
            </w:r>
            <w:r>
              <w:rPr>
                <w:rFonts w:asciiTheme="minorHAnsi" w:hAnsiTheme="minorHAnsi" w:cstheme="minorHAnsi"/>
                <w:sz w:val="20"/>
                <w:szCs w:val="20"/>
              </w:rPr>
              <w:t>por cada una de las estrategias misionales del Instituto.</w:t>
            </w:r>
          </w:p>
        </w:tc>
      </w:tr>
      <w:tr w:rsidR="00232599" w:rsidRPr="008B2116" w14:paraId="38D71947" w14:textId="77777777" w:rsidTr="00C84D29">
        <w:tc>
          <w:tcPr>
            <w:tcW w:w="495" w:type="dxa"/>
          </w:tcPr>
          <w:p w14:paraId="1396C29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9B4F5ED"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E4B465C" w14:textId="6E6AC215" w:rsidR="00232599" w:rsidRPr="003E3177" w:rsidRDefault="00D16B73" w:rsidP="00C84D29">
            <w:pPr>
              <w:jc w:val="both"/>
              <w:rPr>
                <w:rFonts w:asciiTheme="minorHAnsi" w:hAnsiTheme="minorHAnsi" w:cstheme="minorHAnsi"/>
                <w:sz w:val="20"/>
                <w:szCs w:val="20"/>
              </w:rPr>
            </w:pPr>
            <w:r>
              <w:rPr>
                <w:rFonts w:asciiTheme="minorHAnsi" w:hAnsiTheme="minorHAnsi" w:cstheme="minorHAnsi"/>
                <w:sz w:val="20"/>
                <w:szCs w:val="20"/>
              </w:rPr>
              <w:t>Informes</w:t>
            </w:r>
          </w:p>
        </w:tc>
      </w:tr>
      <w:tr w:rsidR="00232599" w:rsidRPr="008B2116" w14:paraId="05DAD3C9" w14:textId="77777777" w:rsidTr="00C84D29">
        <w:tc>
          <w:tcPr>
            <w:tcW w:w="8494" w:type="dxa"/>
            <w:gridSpan w:val="4"/>
            <w:shd w:val="clear" w:color="auto" w:fill="1F3864" w:themeFill="accent1" w:themeFillShade="80"/>
          </w:tcPr>
          <w:p w14:paraId="2EF19B2D" w14:textId="77777777" w:rsidR="00232599" w:rsidRPr="008B2116" w:rsidRDefault="00232599" w:rsidP="001C57E1">
            <w:pPr>
              <w:pStyle w:val="Prrafodelista"/>
              <w:numPr>
                <w:ilvl w:val="0"/>
                <w:numId w:val="5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44557851" w14:textId="77777777" w:rsidTr="00C84D29">
        <w:tc>
          <w:tcPr>
            <w:tcW w:w="495" w:type="dxa"/>
          </w:tcPr>
          <w:p w14:paraId="36FB6F9B"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6F55FE1"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E6C1B05" w14:textId="0FA69600" w:rsidR="00232599" w:rsidRPr="008B2116" w:rsidRDefault="00D16B73"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232599" w:rsidRPr="008B2116" w14:paraId="597A2C0C" w14:textId="77777777" w:rsidTr="00C84D29">
        <w:tc>
          <w:tcPr>
            <w:tcW w:w="495" w:type="dxa"/>
          </w:tcPr>
          <w:p w14:paraId="1DF58BA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FFC33ED"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9610143" w14:textId="790A4AA0" w:rsidR="00232599" w:rsidRPr="008B2116" w:rsidRDefault="00D16B73"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32599" w:rsidRPr="008B2116" w14:paraId="66B20AD2" w14:textId="77777777" w:rsidTr="00C84D29">
        <w:tc>
          <w:tcPr>
            <w:tcW w:w="8494" w:type="dxa"/>
            <w:gridSpan w:val="4"/>
            <w:shd w:val="clear" w:color="auto" w:fill="1F3864" w:themeFill="accent1" w:themeFillShade="80"/>
          </w:tcPr>
          <w:p w14:paraId="3EF8B7DA" w14:textId="77777777" w:rsidR="00232599" w:rsidRPr="008B2116" w:rsidRDefault="00232599" w:rsidP="001C57E1">
            <w:pPr>
              <w:pStyle w:val="Prrafodelista"/>
              <w:numPr>
                <w:ilvl w:val="0"/>
                <w:numId w:val="5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2DC31A2F" w14:textId="77777777" w:rsidTr="00C84D29">
        <w:tc>
          <w:tcPr>
            <w:tcW w:w="495" w:type="dxa"/>
            <w:vMerge w:val="restart"/>
          </w:tcPr>
          <w:p w14:paraId="57561851"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CEFC933"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60660FA"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0266A4FA" w14:textId="77777777" w:rsidTr="00C84D29">
        <w:tc>
          <w:tcPr>
            <w:tcW w:w="495" w:type="dxa"/>
            <w:vMerge/>
          </w:tcPr>
          <w:p w14:paraId="30D03BDE"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3F956F5E"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62DE3A12"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0E214949" w14:textId="77777777" w:rsidTr="00C84D29">
        <w:tc>
          <w:tcPr>
            <w:tcW w:w="495" w:type="dxa"/>
          </w:tcPr>
          <w:p w14:paraId="36D3B58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2E7EA69"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618C457" w14:textId="38EFDBF9" w:rsidR="00232599" w:rsidRDefault="00D16B73" w:rsidP="00D16B73">
            <w:pPr>
              <w:jc w:val="both"/>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951 del 31 de 2005</w:t>
            </w:r>
            <w:r>
              <w:rPr>
                <w:rFonts w:asciiTheme="minorHAnsi" w:hAnsiTheme="minorHAnsi" w:cstheme="minorHAnsi"/>
                <w:noProof/>
                <w:sz w:val="20"/>
                <w:szCs w:val="20"/>
              </w:rPr>
              <w:t>. P</w:t>
            </w:r>
            <w:r w:rsidR="00232599" w:rsidRPr="008E7087">
              <w:rPr>
                <w:rFonts w:asciiTheme="minorHAnsi" w:hAnsiTheme="minorHAnsi" w:cstheme="minorHAnsi"/>
                <w:noProof/>
                <w:sz w:val="20"/>
                <w:szCs w:val="20"/>
              </w:rPr>
              <w:t>or la cual se crea el acta de informe de gestión". Artículo 3. El proceso de entrega y recepción de los asuntos y recursos públicos deberá realizarse: numeral 1. Al término e inicio del ejercicio de un cargo público para los servidores públicos.</w:t>
            </w:r>
          </w:p>
          <w:p w14:paraId="4BD61A36" w14:textId="77777777" w:rsidR="00D16B73" w:rsidRPr="008E7087" w:rsidRDefault="00D16B73" w:rsidP="00C84D29">
            <w:pPr>
              <w:rPr>
                <w:rFonts w:asciiTheme="minorHAnsi" w:hAnsiTheme="minorHAnsi" w:cstheme="minorHAnsi"/>
                <w:noProof/>
                <w:sz w:val="20"/>
                <w:szCs w:val="20"/>
              </w:rPr>
            </w:pPr>
          </w:p>
          <w:p w14:paraId="3F3123BC" w14:textId="1CA38961" w:rsidR="00232599" w:rsidRDefault="00D16B7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232599" w:rsidRPr="008E7087">
              <w:rPr>
                <w:rFonts w:asciiTheme="minorHAnsi" w:hAnsiTheme="minorHAnsi" w:cstheme="minorHAnsi"/>
                <w:noProof/>
                <w:sz w:val="20"/>
                <w:szCs w:val="20"/>
              </w:rPr>
              <w:t>Ley 951 del 31 de 2005 Artículo 5. Los servidores públicos del Estado y los particulares enunciados en el artículo 2º, están obligados en los términos de esta ley a entregar al servidor público entrante un informe mediante acta de informe de gestión, los asuntos y recursos a su cargo, debiendo remitirse para hacerlo al reglamento y/o manual de normatividad y procedimiento que rija para la entidad, dependencia o departamento de que se trate.</w:t>
            </w:r>
          </w:p>
          <w:p w14:paraId="48DA0AC8" w14:textId="77777777" w:rsidR="00D16B73" w:rsidRPr="008E7087" w:rsidRDefault="00D16B73" w:rsidP="00C84D29">
            <w:pPr>
              <w:rPr>
                <w:rFonts w:asciiTheme="minorHAnsi" w:hAnsiTheme="minorHAnsi" w:cstheme="minorHAnsi"/>
                <w:noProof/>
                <w:sz w:val="20"/>
                <w:szCs w:val="20"/>
              </w:rPr>
            </w:pPr>
          </w:p>
          <w:p w14:paraId="344D2215" w14:textId="7CF77045" w:rsidR="00232599" w:rsidRPr="008B2116" w:rsidRDefault="00D16B73" w:rsidP="00C84D29">
            <w:pPr>
              <w:rPr>
                <w:rFonts w:asciiTheme="minorHAnsi" w:hAnsiTheme="minorHAnsi" w:cstheme="minorHAnsi"/>
                <w:sz w:val="20"/>
                <w:szCs w:val="20"/>
              </w:rPr>
            </w:pPr>
            <w:r>
              <w:rPr>
                <w:rFonts w:asciiTheme="minorHAnsi" w:hAnsiTheme="minorHAnsi" w:cstheme="minorHAnsi"/>
                <w:noProof/>
                <w:sz w:val="20"/>
                <w:szCs w:val="20"/>
              </w:rPr>
              <w:t xml:space="preserve">COLOMBIA. ALCALDÍA MAYOR DE BOGOTÁ. </w:t>
            </w:r>
            <w:r w:rsidR="00232599" w:rsidRPr="008E7087">
              <w:rPr>
                <w:rFonts w:asciiTheme="minorHAnsi" w:hAnsiTheme="minorHAnsi" w:cstheme="minorHAnsi"/>
                <w:noProof/>
                <w:sz w:val="20"/>
                <w:szCs w:val="20"/>
              </w:rPr>
              <w:t>Decreto 425 del 2016 Artículo 10 numeral 9. Coordinar el seguimiento y evaluación de las políticas, programas y/o proyectos de interés prioritario para la ciudad, en aras de fortalecer la Gestión Pública Distrital, la eficiencia administrativa y la transparencia organizacional.</w:t>
            </w:r>
          </w:p>
        </w:tc>
      </w:tr>
      <w:tr w:rsidR="00232599" w:rsidRPr="008B2116" w14:paraId="27D7E9F7" w14:textId="77777777" w:rsidTr="00C84D29">
        <w:tc>
          <w:tcPr>
            <w:tcW w:w="495" w:type="dxa"/>
          </w:tcPr>
          <w:p w14:paraId="2E053E34"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A300BB6"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03E0F26" w14:textId="70E0488D" w:rsidR="00232599" w:rsidRPr="008B2116" w:rsidRDefault="00ED0C66"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2137754F" w14:textId="77777777" w:rsidR="00232599" w:rsidRDefault="00232599" w:rsidP="00232599">
      <w:pPr>
        <w:jc w:val="both"/>
        <w:rPr>
          <w:sz w:val="22"/>
          <w:szCs w:val="22"/>
        </w:rPr>
      </w:pPr>
    </w:p>
    <w:p w14:paraId="3DC9EAD5" w14:textId="77777777" w:rsidR="00232599" w:rsidRDefault="00232599" w:rsidP="00232599"/>
    <w:p w14:paraId="0642B0D1" w14:textId="77777777" w:rsidR="006B6AF6" w:rsidRPr="006B6AF6" w:rsidRDefault="006B6AF6" w:rsidP="006B6AF6">
      <w:pPr>
        <w:pStyle w:val="Ttulo3"/>
        <w:rPr>
          <w:rFonts w:ascii="Times New Roman" w:hAnsi="Times New Roman" w:cs="Times New Roman"/>
          <w:noProof/>
          <w:color w:val="595959" w:themeColor="text1" w:themeTint="A6"/>
        </w:rPr>
      </w:pPr>
      <w:bookmarkStart w:id="65" w:name="_Toc86661093"/>
      <w:r>
        <w:rPr>
          <w:rFonts w:ascii="Times New Roman" w:hAnsi="Times New Roman" w:cs="Times New Roman"/>
          <w:noProof/>
          <w:color w:val="595959" w:themeColor="text1" w:themeTint="A6"/>
        </w:rPr>
        <w:t xml:space="preserve">E6. </w:t>
      </w:r>
      <w:r w:rsidRPr="008E7087">
        <w:rPr>
          <w:rFonts w:ascii="Times New Roman" w:hAnsi="Times New Roman" w:cs="Times New Roman"/>
          <w:noProof/>
          <w:color w:val="595959" w:themeColor="text1" w:themeTint="A6"/>
        </w:rPr>
        <w:t>Registro de Consultas Centro de Recursos para la Investigación e Innovación Educativa (CRIIE)</w:t>
      </w:r>
      <w:bookmarkEnd w:id="65"/>
    </w:p>
    <w:p w14:paraId="478607AF" w14:textId="77777777" w:rsidR="006B6AF6" w:rsidRPr="0061047A" w:rsidRDefault="006B6AF6" w:rsidP="006B6AF6"/>
    <w:p w14:paraId="7BE1A288" w14:textId="77777777" w:rsidR="006B6AF6" w:rsidRPr="00126542" w:rsidRDefault="006B6AF6" w:rsidP="006B6AF6">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DE CONTROL</w:t>
      </w:r>
    </w:p>
    <w:tbl>
      <w:tblPr>
        <w:tblStyle w:val="Tablaconcuadrcula"/>
        <w:tblW w:w="0" w:type="auto"/>
        <w:tblLook w:val="04A0" w:firstRow="1" w:lastRow="0" w:firstColumn="1" w:lastColumn="0" w:noHBand="0" w:noVBand="1"/>
      </w:tblPr>
      <w:tblGrid>
        <w:gridCol w:w="495"/>
        <w:gridCol w:w="2020"/>
        <w:gridCol w:w="630"/>
        <w:gridCol w:w="5349"/>
      </w:tblGrid>
      <w:tr w:rsidR="006B6AF6" w:rsidRPr="008B2116" w14:paraId="2024F02A" w14:textId="77777777" w:rsidTr="00C84D29">
        <w:tc>
          <w:tcPr>
            <w:tcW w:w="8494" w:type="dxa"/>
            <w:gridSpan w:val="4"/>
            <w:shd w:val="clear" w:color="auto" w:fill="1F3864" w:themeFill="accent1" w:themeFillShade="80"/>
          </w:tcPr>
          <w:p w14:paraId="1A253312" w14:textId="6A8EA5BF" w:rsidR="006B6AF6" w:rsidRPr="008B2116" w:rsidRDefault="006B6AF6" w:rsidP="001C57E1">
            <w:pPr>
              <w:pStyle w:val="Prrafodelista"/>
              <w:numPr>
                <w:ilvl w:val="0"/>
                <w:numId w:val="5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6B6AF6" w:rsidRPr="008B2116" w14:paraId="3B194BC7" w14:textId="77777777" w:rsidTr="00C84D29">
        <w:tc>
          <w:tcPr>
            <w:tcW w:w="495" w:type="dxa"/>
          </w:tcPr>
          <w:p w14:paraId="441E3EB1"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5757F86C"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2B9C076" w14:textId="77777777" w:rsidR="006B6AF6" w:rsidRPr="008B2116" w:rsidRDefault="006B6AF6"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 de Consultas Centro de Recursos para la Investigación e Innovación Educativa (CRIIE)</w:t>
            </w:r>
          </w:p>
        </w:tc>
      </w:tr>
      <w:tr w:rsidR="006B6AF6" w:rsidRPr="008B2116" w14:paraId="051BFB9A" w14:textId="77777777" w:rsidTr="00C84D29">
        <w:tc>
          <w:tcPr>
            <w:tcW w:w="495" w:type="dxa"/>
          </w:tcPr>
          <w:p w14:paraId="547CF41F"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8AE3981"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EE0E773" w14:textId="4BA080B2" w:rsidR="006B6AF6" w:rsidRPr="008B2116" w:rsidRDefault="006B6AF6"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6B6AF6" w:rsidRPr="008B2116" w14:paraId="34B9F841" w14:textId="77777777" w:rsidTr="00C84D29">
        <w:tc>
          <w:tcPr>
            <w:tcW w:w="8494" w:type="dxa"/>
            <w:gridSpan w:val="4"/>
            <w:shd w:val="clear" w:color="auto" w:fill="1F3864" w:themeFill="accent1" w:themeFillShade="80"/>
          </w:tcPr>
          <w:p w14:paraId="1D8FE7BD" w14:textId="77777777" w:rsidR="006B6AF6" w:rsidRPr="008B2116" w:rsidRDefault="006B6AF6" w:rsidP="001C57E1">
            <w:pPr>
              <w:pStyle w:val="Prrafodelista"/>
              <w:numPr>
                <w:ilvl w:val="0"/>
                <w:numId w:val="5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6B6AF6" w:rsidRPr="008B2116" w14:paraId="6FB72D53" w14:textId="77777777" w:rsidTr="00C84D29">
        <w:tc>
          <w:tcPr>
            <w:tcW w:w="495" w:type="dxa"/>
          </w:tcPr>
          <w:p w14:paraId="5D75B119" w14:textId="77777777" w:rsidR="006B6AF6" w:rsidRPr="005E62E9" w:rsidRDefault="006B6AF6"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71803F9" w14:textId="77777777" w:rsidR="006B6AF6" w:rsidRPr="005E62E9" w:rsidRDefault="006B6AF6"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F5D0C8C" w14:textId="75D77219" w:rsidR="006B6AF6" w:rsidRPr="008B2116" w:rsidRDefault="006B6AF6" w:rsidP="00C84D29">
            <w:pPr>
              <w:jc w:val="both"/>
              <w:rPr>
                <w:rFonts w:asciiTheme="minorHAnsi" w:hAnsiTheme="minorHAnsi" w:cstheme="minorHAnsi"/>
                <w:sz w:val="20"/>
                <w:szCs w:val="20"/>
              </w:rPr>
            </w:pPr>
            <w:r>
              <w:rPr>
                <w:rFonts w:asciiTheme="minorHAnsi" w:hAnsiTheme="minorHAnsi" w:cstheme="minorHAnsi"/>
                <w:sz w:val="20"/>
                <w:szCs w:val="20"/>
              </w:rPr>
              <w:t xml:space="preserve">Agrupación documental que presenta la asistencia de los usuarios que acuden al Centro de Recursos por información. </w:t>
            </w:r>
          </w:p>
        </w:tc>
      </w:tr>
      <w:tr w:rsidR="006B6AF6" w:rsidRPr="008B2116" w14:paraId="055BA420" w14:textId="77777777" w:rsidTr="00C84D29">
        <w:tc>
          <w:tcPr>
            <w:tcW w:w="495" w:type="dxa"/>
          </w:tcPr>
          <w:p w14:paraId="6152BA84"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DCA536A"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559A47B" w14:textId="77777777" w:rsidR="006B6AF6" w:rsidRDefault="005C798B" w:rsidP="00C84D29">
            <w:pPr>
              <w:jc w:val="both"/>
              <w:rPr>
                <w:rFonts w:asciiTheme="minorHAnsi" w:hAnsiTheme="minorHAnsi" w:cstheme="minorHAnsi"/>
                <w:sz w:val="20"/>
                <w:szCs w:val="20"/>
              </w:rPr>
            </w:pPr>
            <w:r>
              <w:rPr>
                <w:rFonts w:asciiTheme="minorHAnsi" w:hAnsiTheme="minorHAnsi" w:cstheme="minorHAnsi"/>
                <w:sz w:val="20"/>
                <w:szCs w:val="20"/>
              </w:rPr>
              <w:t>Correo electrónico</w:t>
            </w:r>
          </w:p>
          <w:p w14:paraId="4FB0366A" w14:textId="77777777" w:rsidR="005C798B" w:rsidRDefault="005C798B" w:rsidP="00C84D29">
            <w:pPr>
              <w:jc w:val="both"/>
              <w:rPr>
                <w:rFonts w:asciiTheme="minorHAnsi" w:hAnsiTheme="minorHAnsi" w:cstheme="minorHAnsi"/>
                <w:sz w:val="20"/>
                <w:szCs w:val="20"/>
              </w:rPr>
            </w:pPr>
            <w:r>
              <w:rPr>
                <w:rFonts w:asciiTheme="minorHAnsi" w:hAnsiTheme="minorHAnsi" w:cstheme="minorHAnsi"/>
                <w:sz w:val="20"/>
                <w:szCs w:val="20"/>
              </w:rPr>
              <w:t>Registro de consulta</w:t>
            </w:r>
          </w:p>
          <w:p w14:paraId="15EECDD8" w14:textId="7C8842E1" w:rsidR="005C798B" w:rsidRPr="003E3177" w:rsidRDefault="005C798B" w:rsidP="00C84D29">
            <w:pPr>
              <w:jc w:val="both"/>
              <w:rPr>
                <w:rFonts w:asciiTheme="minorHAnsi" w:hAnsiTheme="minorHAnsi" w:cstheme="minorHAnsi"/>
                <w:sz w:val="20"/>
                <w:szCs w:val="20"/>
              </w:rPr>
            </w:pPr>
            <w:r>
              <w:rPr>
                <w:rFonts w:asciiTheme="minorHAnsi" w:hAnsiTheme="minorHAnsi" w:cstheme="minorHAnsi"/>
                <w:sz w:val="20"/>
                <w:szCs w:val="20"/>
              </w:rPr>
              <w:t>Respuesta</w:t>
            </w:r>
          </w:p>
        </w:tc>
      </w:tr>
      <w:tr w:rsidR="006B6AF6" w:rsidRPr="008B2116" w14:paraId="41424A25" w14:textId="77777777" w:rsidTr="00C84D29">
        <w:tc>
          <w:tcPr>
            <w:tcW w:w="8494" w:type="dxa"/>
            <w:gridSpan w:val="4"/>
            <w:shd w:val="clear" w:color="auto" w:fill="1F3864" w:themeFill="accent1" w:themeFillShade="80"/>
          </w:tcPr>
          <w:p w14:paraId="27B40C22" w14:textId="77777777" w:rsidR="006B6AF6" w:rsidRPr="008B2116" w:rsidRDefault="006B6AF6" w:rsidP="001C57E1">
            <w:pPr>
              <w:pStyle w:val="Prrafodelista"/>
              <w:numPr>
                <w:ilvl w:val="0"/>
                <w:numId w:val="5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6B6AF6" w:rsidRPr="008B2116" w14:paraId="259E6DC7" w14:textId="77777777" w:rsidTr="00C84D29">
        <w:tc>
          <w:tcPr>
            <w:tcW w:w="495" w:type="dxa"/>
          </w:tcPr>
          <w:p w14:paraId="27234675"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F52C841"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5D91F9B" w14:textId="54FF3914" w:rsidR="006B6AF6" w:rsidRPr="008B2116" w:rsidRDefault="006B6AF6"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6B6AF6" w:rsidRPr="008B2116" w14:paraId="6874205C" w14:textId="77777777" w:rsidTr="00C84D29">
        <w:tc>
          <w:tcPr>
            <w:tcW w:w="495" w:type="dxa"/>
          </w:tcPr>
          <w:p w14:paraId="49E6377F"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3.2</w:t>
            </w:r>
          </w:p>
        </w:tc>
        <w:tc>
          <w:tcPr>
            <w:tcW w:w="2020" w:type="dxa"/>
          </w:tcPr>
          <w:p w14:paraId="1FEBD290"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4F9A678" w14:textId="1D80D904" w:rsidR="006B6AF6" w:rsidRPr="008B2116" w:rsidRDefault="006B6AF6" w:rsidP="00C84D29">
            <w:pPr>
              <w:jc w:val="both"/>
              <w:rPr>
                <w:rFonts w:asciiTheme="minorHAnsi" w:hAnsiTheme="minorHAnsi" w:cstheme="minorHAnsi"/>
                <w:sz w:val="20"/>
                <w:szCs w:val="20"/>
              </w:rPr>
            </w:pPr>
            <w:r>
              <w:rPr>
                <w:rFonts w:asciiTheme="minorHAnsi" w:hAnsiTheme="minorHAnsi" w:cstheme="minorHAnsi"/>
                <w:sz w:val="20"/>
                <w:szCs w:val="20"/>
              </w:rPr>
              <w:t>Eliminar</w:t>
            </w:r>
          </w:p>
        </w:tc>
      </w:tr>
      <w:tr w:rsidR="006B6AF6" w:rsidRPr="008B2116" w14:paraId="08B75C83" w14:textId="77777777" w:rsidTr="00C84D29">
        <w:tc>
          <w:tcPr>
            <w:tcW w:w="8494" w:type="dxa"/>
            <w:gridSpan w:val="4"/>
            <w:shd w:val="clear" w:color="auto" w:fill="1F3864" w:themeFill="accent1" w:themeFillShade="80"/>
          </w:tcPr>
          <w:p w14:paraId="4A0A504C" w14:textId="77777777" w:rsidR="006B6AF6" w:rsidRPr="008B2116" w:rsidRDefault="006B6AF6" w:rsidP="001C57E1">
            <w:pPr>
              <w:pStyle w:val="Prrafodelista"/>
              <w:numPr>
                <w:ilvl w:val="0"/>
                <w:numId w:val="5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6B6AF6" w:rsidRPr="008B2116" w14:paraId="6252A77E" w14:textId="77777777" w:rsidTr="00C84D29">
        <w:tc>
          <w:tcPr>
            <w:tcW w:w="495" w:type="dxa"/>
            <w:vMerge w:val="restart"/>
          </w:tcPr>
          <w:p w14:paraId="7D64CC74"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F046731" w14:textId="77777777" w:rsidR="006B6AF6" w:rsidRPr="008B2116" w:rsidRDefault="006B6AF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6F78FC2"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6B6AF6" w:rsidRPr="008B2116" w14:paraId="1E637501" w14:textId="77777777" w:rsidTr="00C84D29">
        <w:tc>
          <w:tcPr>
            <w:tcW w:w="495" w:type="dxa"/>
            <w:vMerge/>
          </w:tcPr>
          <w:p w14:paraId="17F07873" w14:textId="77777777" w:rsidR="006B6AF6" w:rsidRPr="008B2116" w:rsidRDefault="006B6AF6" w:rsidP="00C84D29">
            <w:pPr>
              <w:jc w:val="both"/>
              <w:rPr>
                <w:rFonts w:asciiTheme="minorHAnsi" w:hAnsiTheme="minorHAnsi" w:cstheme="minorHAnsi"/>
                <w:sz w:val="20"/>
                <w:szCs w:val="20"/>
              </w:rPr>
            </w:pPr>
          </w:p>
        </w:tc>
        <w:tc>
          <w:tcPr>
            <w:tcW w:w="2020" w:type="dxa"/>
            <w:vMerge/>
          </w:tcPr>
          <w:p w14:paraId="7F4987ED" w14:textId="77777777" w:rsidR="006B6AF6" w:rsidRPr="008B2116" w:rsidRDefault="006B6AF6" w:rsidP="00C84D29">
            <w:pPr>
              <w:jc w:val="both"/>
              <w:rPr>
                <w:rFonts w:asciiTheme="minorHAnsi" w:hAnsiTheme="minorHAnsi" w:cstheme="minorHAnsi"/>
                <w:b/>
                <w:bCs/>
                <w:sz w:val="20"/>
                <w:szCs w:val="20"/>
              </w:rPr>
            </w:pPr>
          </w:p>
        </w:tc>
        <w:tc>
          <w:tcPr>
            <w:tcW w:w="5979" w:type="dxa"/>
            <w:gridSpan w:val="2"/>
          </w:tcPr>
          <w:p w14:paraId="42F0791F"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6B6AF6" w:rsidRPr="008B2116" w14:paraId="08CF74F8" w14:textId="77777777" w:rsidTr="00C84D29">
        <w:tc>
          <w:tcPr>
            <w:tcW w:w="495" w:type="dxa"/>
          </w:tcPr>
          <w:p w14:paraId="688C5990"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B54DDF9" w14:textId="77777777" w:rsidR="006B6AF6" w:rsidRPr="008B2116" w:rsidRDefault="006B6AF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1D4928B" w14:textId="71D08B12" w:rsidR="006B6AF6" w:rsidRDefault="006B6AF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REPUBLICA. </w:t>
            </w:r>
            <w:r w:rsidRPr="008E7087">
              <w:rPr>
                <w:rFonts w:asciiTheme="minorHAnsi" w:hAnsiTheme="minorHAnsi" w:cstheme="minorHAnsi"/>
                <w:noProof/>
                <w:sz w:val="20"/>
                <w:szCs w:val="20"/>
              </w:rPr>
              <w:t xml:space="preserve">Ley 1712 de 2014. Crea la Ley de Transparencia y del derecho de acceso a la información pública nacional y se dictan otras disposiciones. </w:t>
            </w:r>
          </w:p>
          <w:p w14:paraId="687423CD" w14:textId="4A8E6FD3" w:rsidR="006B6AF6" w:rsidRDefault="006B6AF6" w:rsidP="00C84D29">
            <w:pPr>
              <w:rPr>
                <w:rFonts w:asciiTheme="minorHAnsi" w:hAnsiTheme="minorHAnsi" w:cstheme="minorHAnsi"/>
                <w:noProof/>
                <w:sz w:val="20"/>
                <w:szCs w:val="20"/>
              </w:rPr>
            </w:pPr>
          </w:p>
          <w:p w14:paraId="5564D143" w14:textId="05830074" w:rsidR="006B6AF6" w:rsidRDefault="006B6AF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REPUBLICA. </w:t>
            </w:r>
            <w:r w:rsidRPr="008E7087">
              <w:rPr>
                <w:rFonts w:asciiTheme="minorHAnsi" w:hAnsiTheme="minorHAnsi" w:cstheme="minorHAnsi"/>
                <w:noProof/>
                <w:sz w:val="20"/>
                <w:szCs w:val="20"/>
              </w:rPr>
              <w:t>Ley 1755 de 2015. Por medio de la cual se regula el Derecho Fundamental de Petición y se sustituye un título del Código de Procedimiento Administrativo y de lo Contencioso Administrativo</w:t>
            </w:r>
            <w:r>
              <w:rPr>
                <w:rFonts w:asciiTheme="minorHAnsi" w:hAnsiTheme="minorHAnsi" w:cstheme="minorHAnsi"/>
                <w:noProof/>
                <w:sz w:val="20"/>
                <w:szCs w:val="20"/>
              </w:rPr>
              <w:t>.</w:t>
            </w:r>
          </w:p>
          <w:p w14:paraId="43FB642A" w14:textId="77777777" w:rsidR="006B6AF6" w:rsidRPr="008E7087" w:rsidRDefault="006B6AF6" w:rsidP="00C84D29">
            <w:pPr>
              <w:rPr>
                <w:rFonts w:asciiTheme="minorHAnsi" w:hAnsiTheme="minorHAnsi" w:cstheme="minorHAnsi"/>
                <w:noProof/>
                <w:sz w:val="20"/>
                <w:szCs w:val="20"/>
              </w:rPr>
            </w:pPr>
          </w:p>
          <w:p w14:paraId="4306A65A" w14:textId="6FFAFDEF" w:rsidR="006B6AF6" w:rsidRDefault="006B6AF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237 de 2015. "Por la Cual se adopta el Manual de Procesos y Procedimientos del IDEP."</w:t>
            </w:r>
            <w:r w:rsidRPr="008E7087">
              <w:rPr>
                <w:rFonts w:asciiTheme="minorHAnsi" w:hAnsiTheme="minorHAnsi" w:cstheme="minorHAnsi"/>
                <w:noProof/>
                <w:sz w:val="20"/>
                <w:szCs w:val="20"/>
              </w:rPr>
              <w:tab/>
            </w:r>
          </w:p>
          <w:p w14:paraId="5E763D38" w14:textId="77777777" w:rsidR="006B6AF6" w:rsidRPr="008E7087" w:rsidRDefault="006B6AF6" w:rsidP="00C84D29">
            <w:pPr>
              <w:rPr>
                <w:rFonts w:asciiTheme="minorHAnsi" w:hAnsiTheme="minorHAnsi" w:cstheme="minorHAnsi"/>
                <w:noProof/>
                <w:sz w:val="20"/>
                <w:szCs w:val="20"/>
              </w:rPr>
            </w:pPr>
          </w:p>
          <w:p w14:paraId="1BF45E39" w14:textId="36D1AE7B" w:rsidR="006B6AF6" w:rsidRPr="008B2116" w:rsidRDefault="006B6AF6" w:rsidP="00C84D29">
            <w:pPr>
              <w:rPr>
                <w:rFonts w:asciiTheme="minorHAnsi" w:hAnsiTheme="minorHAnsi" w:cstheme="minorHAnsi"/>
                <w:noProof/>
                <w:sz w:val="20"/>
                <w:szCs w:val="20"/>
              </w:rPr>
            </w:pPr>
            <w:r w:rsidRPr="008E7087">
              <w:rPr>
                <w:rFonts w:asciiTheme="minorHAnsi" w:hAnsiTheme="minorHAnsi" w:cstheme="minorHAnsi"/>
                <w:noProof/>
                <w:sz w:val="20"/>
                <w:szCs w:val="20"/>
              </w:rPr>
              <w:t>MN-AC-10-01 Manual de atención al ciudadano del instituto para la investigación educativa y el desarrollo pedagógico - IDEP.</w:t>
            </w:r>
          </w:p>
        </w:tc>
      </w:tr>
      <w:tr w:rsidR="006B6AF6" w:rsidRPr="008B2116" w14:paraId="151074BA" w14:textId="77777777" w:rsidTr="00C84D29">
        <w:tc>
          <w:tcPr>
            <w:tcW w:w="495" w:type="dxa"/>
          </w:tcPr>
          <w:p w14:paraId="19C713C8"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54E904A" w14:textId="77777777" w:rsidR="006B6AF6" w:rsidRPr="008B2116" w:rsidRDefault="006B6AF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20215F0" w14:textId="77777777" w:rsidR="006B6AF6" w:rsidRPr="008B2116" w:rsidRDefault="006B6AF6"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CEC4EA1" w14:textId="77777777" w:rsidR="006B6AF6" w:rsidRDefault="006B6AF6" w:rsidP="00232599"/>
    <w:p w14:paraId="01BAD894" w14:textId="77777777" w:rsidR="006B6AF6" w:rsidRDefault="006B6AF6" w:rsidP="00232599"/>
    <w:p w14:paraId="78136527" w14:textId="77777777" w:rsidR="006B6AF6" w:rsidRPr="006B6AF6" w:rsidRDefault="006B6AF6" w:rsidP="006B6AF6">
      <w:pPr>
        <w:pStyle w:val="Ttulo3"/>
        <w:rPr>
          <w:rFonts w:ascii="Times New Roman" w:hAnsi="Times New Roman" w:cs="Times New Roman"/>
          <w:noProof/>
          <w:color w:val="595959" w:themeColor="text1" w:themeTint="A6"/>
        </w:rPr>
      </w:pPr>
      <w:bookmarkStart w:id="66" w:name="_Toc86661094"/>
      <w:r>
        <w:rPr>
          <w:rFonts w:ascii="Times New Roman" w:hAnsi="Times New Roman" w:cs="Times New Roman"/>
          <w:noProof/>
          <w:color w:val="595959" w:themeColor="text1" w:themeTint="A6"/>
        </w:rPr>
        <w:t xml:space="preserve">E7. </w:t>
      </w:r>
      <w:r w:rsidRPr="008E7087">
        <w:rPr>
          <w:rFonts w:ascii="Times New Roman" w:hAnsi="Times New Roman" w:cs="Times New Roman"/>
          <w:noProof/>
          <w:color w:val="595959" w:themeColor="text1" w:themeTint="A6"/>
        </w:rPr>
        <w:t>Registro Distribución de Publicaciones</w:t>
      </w:r>
      <w:bookmarkEnd w:id="66"/>
      <w:r w:rsidRPr="008E7087">
        <w:rPr>
          <w:rFonts w:ascii="Times New Roman" w:hAnsi="Times New Roman" w:cs="Times New Roman"/>
          <w:noProof/>
          <w:color w:val="595959" w:themeColor="text1" w:themeTint="A6"/>
        </w:rPr>
        <w:t xml:space="preserve"> </w:t>
      </w:r>
    </w:p>
    <w:p w14:paraId="1B1C7CA3" w14:textId="77777777" w:rsidR="006B6AF6" w:rsidRPr="0061047A" w:rsidRDefault="006B6AF6" w:rsidP="006B6AF6"/>
    <w:p w14:paraId="2EE6402C" w14:textId="77777777" w:rsidR="006B6AF6" w:rsidRPr="00126542" w:rsidRDefault="006B6AF6" w:rsidP="006B6AF6">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DE CONTROL</w:t>
      </w:r>
    </w:p>
    <w:tbl>
      <w:tblPr>
        <w:tblStyle w:val="Tablaconcuadrcula"/>
        <w:tblW w:w="0" w:type="auto"/>
        <w:tblLook w:val="04A0" w:firstRow="1" w:lastRow="0" w:firstColumn="1" w:lastColumn="0" w:noHBand="0" w:noVBand="1"/>
      </w:tblPr>
      <w:tblGrid>
        <w:gridCol w:w="495"/>
        <w:gridCol w:w="2020"/>
        <w:gridCol w:w="630"/>
        <w:gridCol w:w="5349"/>
      </w:tblGrid>
      <w:tr w:rsidR="006B6AF6" w:rsidRPr="008B2116" w14:paraId="641EDC6B" w14:textId="77777777" w:rsidTr="00C84D29">
        <w:tc>
          <w:tcPr>
            <w:tcW w:w="8494" w:type="dxa"/>
            <w:gridSpan w:val="4"/>
            <w:shd w:val="clear" w:color="auto" w:fill="1F3864" w:themeFill="accent1" w:themeFillShade="80"/>
          </w:tcPr>
          <w:p w14:paraId="5238B259" w14:textId="388226FF" w:rsidR="006B6AF6" w:rsidRPr="008B2116" w:rsidRDefault="006B6AF6" w:rsidP="001C57E1">
            <w:pPr>
              <w:pStyle w:val="Prrafodelista"/>
              <w:numPr>
                <w:ilvl w:val="0"/>
                <w:numId w:val="5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6B6AF6" w:rsidRPr="008B2116" w14:paraId="280816EF" w14:textId="77777777" w:rsidTr="00C84D29">
        <w:tc>
          <w:tcPr>
            <w:tcW w:w="495" w:type="dxa"/>
          </w:tcPr>
          <w:p w14:paraId="0EFAD7C8"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834BE24"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9A55DB1" w14:textId="77777777" w:rsidR="006B6AF6" w:rsidRPr="008B2116" w:rsidRDefault="006B6AF6"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 xml:space="preserve">Registro Distribución de Publicaciones </w:t>
            </w:r>
          </w:p>
        </w:tc>
      </w:tr>
      <w:tr w:rsidR="006B6AF6" w:rsidRPr="008B2116" w14:paraId="635EF26C" w14:textId="77777777" w:rsidTr="00C84D29">
        <w:tc>
          <w:tcPr>
            <w:tcW w:w="495" w:type="dxa"/>
          </w:tcPr>
          <w:p w14:paraId="59649B2D"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3A1EAB6"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5B60807" w14:textId="333DE4B9" w:rsidR="006B6AF6" w:rsidRPr="008B2116" w:rsidRDefault="006B6AF6"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6B6AF6" w:rsidRPr="008B2116" w14:paraId="710DE73A" w14:textId="77777777" w:rsidTr="00C84D29">
        <w:tc>
          <w:tcPr>
            <w:tcW w:w="8494" w:type="dxa"/>
            <w:gridSpan w:val="4"/>
            <w:shd w:val="clear" w:color="auto" w:fill="1F3864" w:themeFill="accent1" w:themeFillShade="80"/>
          </w:tcPr>
          <w:p w14:paraId="4C86F911" w14:textId="77777777" w:rsidR="006B6AF6" w:rsidRPr="008B2116" w:rsidRDefault="006B6AF6" w:rsidP="001C57E1">
            <w:pPr>
              <w:pStyle w:val="Prrafodelista"/>
              <w:numPr>
                <w:ilvl w:val="0"/>
                <w:numId w:val="5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6B6AF6" w:rsidRPr="008B2116" w14:paraId="68F24400" w14:textId="77777777" w:rsidTr="00C84D29">
        <w:tc>
          <w:tcPr>
            <w:tcW w:w="495" w:type="dxa"/>
          </w:tcPr>
          <w:p w14:paraId="3D6C850C" w14:textId="77777777" w:rsidR="006B6AF6" w:rsidRPr="005E62E9" w:rsidRDefault="006B6AF6"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738E345" w14:textId="77777777" w:rsidR="006B6AF6" w:rsidRPr="005E62E9" w:rsidRDefault="006B6AF6"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C73939A" w14:textId="14AD0665" w:rsidR="00EB2EDC" w:rsidRPr="008B2116" w:rsidRDefault="00EB2EDC" w:rsidP="00C84D29">
            <w:pPr>
              <w:jc w:val="both"/>
              <w:rPr>
                <w:rFonts w:asciiTheme="minorHAnsi" w:hAnsiTheme="minorHAnsi" w:cstheme="minorHAnsi"/>
                <w:sz w:val="20"/>
                <w:szCs w:val="20"/>
              </w:rPr>
            </w:pPr>
            <w:r>
              <w:rPr>
                <w:rFonts w:asciiTheme="minorHAnsi" w:hAnsiTheme="minorHAnsi" w:cstheme="minorHAnsi"/>
                <w:sz w:val="20"/>
                <w:szCs w:val="20"/>
              </w:rPr>
              <w:t>Grupo de documentos que evidencia la entrega de las publicaciones impresas realizadas por el IDEP a través de comunicaciones oficiales o planillas de entrega.</w:t>
            </w:r>
          </w:p>
        </w:tc>
      </w:tr>
      <w:tr w:rsidR="006B6AF6" w:rsidRPr="008B2116" w14:paraId="572BF324" w14:textId="77777777" w:rsidTr="00C84D29">
        <w:tc>
          <w:tcPr>
            <w:tcW w:w="495" w:type="dxa"/>
          </w:tcPr>
          <w:p w14:paraId="312791A9"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60BDC2E"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F794799" w14:textId="4619BF6C" w:rsidR="00FD3372" w:rsidRPr="00FD3372" w:rsidRDefault="00FD3372" w:rsidP="00FD3372">
            <w:pPr>
              <w:jc w:val="both"/>
              <w:rPr>
                <w:rFonts w:asciiTheme="minorHAnsi" w:hAnsiTheme="minorHAnsi" w:cstheme="minorHAnsi"/>
                <w:sz w:val="20"/>
                <w:szCs w:val="20"/>
              </w:rPr>
            </w:pPr>
            <w:r>
              <w:rPr>
                <w:rFonts w:asciiTheme="minorHAnsi" w:hAnsiTheme="minorHAnsi" w:cstheme="minorHAnsi"/>
                <w:sz w:val="20"/>
                <w:szCs w:val="20"/>
              </w:rPr>
              <w:t xml:space="preserve">Comunicaciones para la entrega de </w:t>
            </w:r>
            <w:r w:rsidRPr="00FD3372">
              <w:rPr>
                <w:rFonts w:asciiTheme="minorHAnsi" w:hAnsiTheme="minorHAnsi" w:cstheme="minorHAnsi"/>
                <w:sz w:val="20"/>
                <w:szCs w:val="20"/>
              </w:rPr>
              <w:t>publicaciones</w:t>
            </w:r>
          </w:p>
          <w:p w14:paraId="52AE23ED" w14:textId="76C64918" w:rsidR="00FD3372" w:rsidRPr="00FD3372" w:rsidRDefault="00FD3372" w:rsidP="00FD3372">
            <w:pPr>
              <w:jc w:val="both"/>
              <w:rPr>
                <w:rFonts w:asciiTheme="minorHAnsi" w:hAnsiTheme="minorHAnsi" w:cstheme="minorHAnsi"/>
                <w:sz w:val="20"/>
                <w:szCs w:val="20"/>
              </w:rPr>
            </w:pPr>
            <w:r w:rsidRPr="00FD3372">
              <w:rPr>
                <w:rFonts w:asciiTheme="minorHAnsi" w:hAnsiTheme="minorHAnsi" w:cstheme="minorHAnsi"/>
                <w:sz w:val="20"/>
                <w:szCs w:val="20"/>
              </w:rPr>
              <w:t>Control de entrega de publicaciones con</w:t>
            </w:r>
            <w:r>
              <w:rPr>
                <w:rFonts w:asciiTheme="minorHAnsi" w:hAnsiTheme="minorHAnsi" w:cstheme="minorHAnsi"/>
                <w:sz w:val="20"/>
                <w:szCs w:val="20"/>
              </w:rPr>
              <w:t xml:space="preserve"> </w:t>
            </w:r>
            <w:r w:rsidRPr="00FD3372">
              <w:rPr>
                <w:rFonts w:asciiTheme="minorHAnsi" w:hAnsiTheme="minorHAnsi" w:cstheme="minorHAnsi"/>
                <w:sz w:val="20"/>
                <w:szCs w:val="20"/>
              </w:rPr>
              <w:t>números de guía</w:t>
            </w:r>
          </w:p>
          <w:p w14:paraId="200ABE1C" w14:textId="51AD40C1" w:rsidR="006B6AF6" w:rsidRPr="003E3177" w:rsidRDefault="00FD3372" w:rsidP="00FD3372">
            <w:pPr>
              <w:jc w:val="both"/>
              <w:rPr>
                <w:rFonts w:asciiTheme="minorHAnsi" w:hAnsiTheme="minorHAnsi" w:cstheme="minorHAnsi"/>
                <w:sz w:val="20"/>
                <w:szCs w:val="20"/>
              </w:rPr>
            </w:pPr>
            <w:r w:rsidRPr="00FD3372">
              <w:rPr>
                <w:rFonts w:asciiTheme="minorHAnsi" w:hAnsiTheme="minorHAnsi" w:cstheme="minorHAnsi"/>
                <w:sz w:val="20"/>
                <w:szCs w:val="20"/>
              </w:rPr>
              <w:t>Planillas de entrega de publicaciones FT</w:t>
            </w:r>
            <w:r>
              <w:rPr>
                <w:rFonts w:asciiTheme="minorHAnsi" w:hAnsiTheme="minorHAnsi" w:cstheme="minorHAnsi"/>
                <w:sz w:val="20"/>
                <w:szCs w:val="20"/>
              </w:rPr>
              <w:t>-</w:t>
            </w:r>
            <w:r w:rsidRPr="00FD3372">
              <w:rPr>
                <w:rFonts w:asciiTheme="minorHAnsi" w:hAnsiTheme="minorHAnsi" w:cstheme="minorHAnsi"/>
                <w:sz w:val="20"/>
                <w:szCs w:val="20"/>
              </w:rPr>
              <w:t>DIC-01-02</w:t>
            </w:r>
          </w:p>
        </w:tc>
      </w:tr>
      <w:tr w:rsidR="006B6AF6" w:rsidRPr="008B2116" w14:paraId="56A57D46" w14:textId="77777777" w:rsidTr="00C84D29">
        <w:tc>
          <w:tcPr>
            <w:tcW w:w="8494" w:type="dxa"/>
            <w:gridSpan w:val="4"/>
            <w:shd w:val="clear" w:color="auto" w:fill="1F3864" w:themeFill="accent1" w:themeFillShade="80"/>
          </w:tcPr>
          <w:p w14:paraId="4C1B840B" w14:textId="77777777" w:rsidR="006B6AF6" w:rsidRPr="008B2116" w:rsidRDefault="006B6AF6" w:rsidP="001C57E1">
            <w:pPr>
              <w:pStyle w:val="Prrafodelista"/>
              <w:numPr>
                <w:ilvl w:val="0"/>
                <w:numId w:val="5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6B6AF6" w:rsidRPr="008B2116" w14:paraId="27ECFAE7" w14:textId="77777777" w:rsidTr="00C84D29">
        <w:tc>
          <w:tcPr>
            <w:tcW w:w="495" w:type="dxa"/>
          </w:tcPr>
          <w:p w14:paraId="25C3DA1F"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5939C1E"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AD92853" w14:textId="579DF604" w:rsidR="006B6AF6" w:rsidRPr="008B2116" w:rsidRDefault="00DC7568"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6B6AF6" w:rsidRPr="008B2116" w14:paraId="364098BE" w14:textId="77777777" w:rsidTr="00C84D29">
        <w:tc>
          <w:tcPr>
            <w:tcW w:w="495" w:type="dxa"/>
          </w:tcPr>
          <w:p w14:paraId="49624868"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A80AB7A" w14:textId="77777777" w:rsidR="006B6AF6" w:rsidRPr="008B2116" w:rsidRDefault="006B6AF6"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53F3E2A" w14:textId="3A85758E" w:rsidR="006B6AF6" w:rsidRPr="008B2116" w:rsidRDefault="00DC7568"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6B6AF6" w:rsidRPr="008B2116" w14:paraId="4830014A" w14:textId="77777777" w:rsidTr="00C84D29">
        <w:tc>
          <w:tcPr>
            <w:tcW w:w="8494" w:type="dxa"/>
            <w:gridSpan w:val="4"/>
            <w:shd w:val="clear" w:color="auto" w:fill="1F3864" w:themeFill="accent1" w:themeFillShade="80"/>
          </w:tcPr>
          <w:p w14:paraId="67306F70" w14:textId="77777777" w:rsidR="006B6AF6" w:rsidRPr="008B2116" w:rsidRDefault="006B6AF6" w:rsidP="001C57E1">
            <w:pPr>
              <w:pStyle w:val="Prrafodelista"/>
              <w:numPr>
                <w:ilvl w:val="0"/>
                <w:numId w:val="5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6B6AF6" w:rsidRPr="008B2116" w14:paraId="084EE797" w14:textId="77777777" w:rsidTr="00C84D29">
        <w:tc>
          <w:tcPr>
            <w:tcW w:w="495" w:type="dxa"/>
            <w:vMerge w:val="restart"/>
          </w:tcPr>
          <w:p w14:paraId="74AE5968"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FA8EFB4" w14:textId="77777777" w:rsidR="006B6AF6" w:rsidRPr="008B2116" w:rsidRDefault="006B6AF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F00AF38"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6B6AF6" w:rsidRPr="008B2116" w14:paraId="08AB2ACF" w14:textId="77777777" w:rsidTr="00C84D29">
        <w:tc>
          <w:tcPr>
            <w:tcW w:w="495" w:type="dxa"/>
            <w:vMerge/>
          </w:tcPr>
          <w:p w14:paraId="5617433A" w14:textId="77777777" w:rsidR="006B6AF6" w:rsidRPr="008B2116" w:rsidRDefault="006B6AF6" w:rsidP="00C84D29">
            <w:pPr>
              <w:jc w:val="both"/>
              <w:rPr>
                <w:rFonts w:asciiTheme="minorHAnsi" w:hAnsiTheme="minorHAnsi" w:cstheme="minorHAnsi"/>
                <w:sz w:val="20"/>
                <w:szCs w:val="20"/>
              </w:rPr>
            </w:pPr>
          </w:p>
        </w:tc>
        <w:tc>
          <w:tcPr>
            <w:tcW w:w="2020" w:type="dxa"/>
            <w:vMerge/>
          </w:tcPr>
          <w:p w14:paraId="557AEAD3" w14:textId="77777777" w:rsidR="006B6AF6" w:rsidRPr="008B2116" w:rsidRDefault="006B6AF6" w:rsidP="00C84D29">
            <w:pPr>
              <w:jc w:val="both"/>
              <w:rPr>
                <w:rFonts w:asciiTheme="minorHAnsi" w:hAnsiTheme="minorHAnsi" w:cstheme="minorHAnsi"/>
                <w:b/>
                <w:bCs/>
                <w:sz w:val="20"/>
                <w:szCs w:val="20"/>
              </w:rPr>
            </w:pPr>
          </w:p>
        </w:tc>
        <w:tc>
          <w:tcPr>
            <w:tcW w:w="5979" w:type="dxa"/>
            <w:gridSpan w:val="2"/>
          </w:tcPr>
          <w:p w14:paraId="678F89ED"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6B6AF6" w:rsidRPr="008B2116" w14:paraId="3DEF0147" w14:textId="77777777" w:rsidTr="00C84D29">
        <w:tc>
          <w:tcPr>
            <w:tcW w:w="495" w:type="dxa"/>
          </w:tcPr>
          <w:p w14:paraId="2995F548"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8EF99D4" w14:textId="77777777" w:rsidR="006B6AF6" w:rsidRPr="008B2116" w:rsidRDefault="006B6AF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AED4F95" w14:textId="487D7819" w:rsidR="006B6AF6" w:rsidRPr="008E7087" w:rsidRDefault="00DC7568"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6B6AF6" w:rsidRPr="008E7087">
              <w:rPr>
                <w:rFonts w:asciiTheme="minorHAnsi" w:hAnsiTheme="minorHAnsi" w:cstheme="minorHAnsi"/>
                <w:noProof/>
                <w:sz w:val="20"/>
                <w:szCs w:val="20"/>
              </w:rPr>
              <w:t>Constitución Política de Colombia en su artículo 71 establece que el Estado promoverá la investigación, la ciencia, el desarrollo y la difusión de los valores culturales de la Nación.</w:t>
            </w:r>
          </w:p>
          <w:p w14:paraId="7A1C4854" w14:textId="77777777" w:rsidR="00DC7568" w:rsidRDefault="00DC7568" w:rsidP="00C84D29">
            <w:pPr>
              <w:rPr>
                <w:rFonts w:asciiTheme="minorHAnsi" w:hAnsiTheme="minorHAnsi" w:cstheme="minorHAnsi"/>
                <w:noProof/>
                <w:sz w:val="20"/>
                <w:szCs w:val="20"/>
              </w:rPr>
            </w:pPr>
          </w:p>
          <w:p w14:paraId="7AE041F5" w14:textId="77777777" w:rsidR="00DC7568" w:rsidRDefault="00DC7568"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REPUBLICA. </w:t>
            </w:r>
            <w:r w:rsidR="006B6AF6" w:rsidRPr="008E7087">
              <w:rPr>
                <w:rFonts w:asciiTheme="minorHAnsi" w:hAnsiTheme="minorHAnsi" w:cstheme="minorHAnsi"/>
                <w:noProof/>
                <w:sz w:val="20"/>
                <w:szCs w:val="20"/>
              </w:rPr>
              <w:t>Artículo 5 de la Ley 1286 de 2009, confirió al entonces Departamento Administrativo de Ciencia, Tecnología e</w:t>
            </w:r>
            <w:r>
              <w:rPr>
                <w:rFonts w:asciiTheme="minorHAnsi" w:hAnsiTheme="minorHAnsi" w:cstheme="minorHAnsi"/>
                <w:noProof/>
                <w:sz w:val="20"/>
                <w:szCs w:val="20"/>
              </w:rPr>
              <w:t xml:space="preserve"> Innovación en Colombia.</w:t>
            </w:r>
          </w:p>
          <w:p w14:paraId="1D12BA75" w14:textId="06FEDFE6" w:rsidR="006B6AF6" w:rsidRPr="008E7087" w:rsidRDefault="006B6AF6"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 </w:t>
            </w:r>
          </w:p>
          <w:p w14:paraId="7287DE3C" w14:textId="1E67B7B2" w:rsidR="006B6AF6" w:rsidRPr="008E7087" w:rsidRDefault="00DC7568" w:rsidP="00C84D29">
            <w:pPr>
              <w:rPr>
                <w:rFonts w:asciiTheme="minorHAnsi" w:hAnsiTheme="minorHAnsi" w:cstheme="minorHAnsi"/>
                <w:noProof/>
                <w:sz w:val="20"/>
                <w:szCs w:val="20"/>
              </w:rPr>
            </w:pPr>
            <w:r>
              <w:rPr>
                <w:rFonts w:asciiTheme="minorHAnsi" w:hAnsiTheme="minorHAnsi" w:cstheme="minorHAnsi"/>
                <w:noProof/>
                <w:sz w:val="20"/>
                <w:szCs w:val="20"/>
              </w:rPr>
              <w:lastRenderedPageBreak/>
              <w:t xml:space="preserve">COLOMBIA. CONGRESO DE LA REPUBLICA. </w:t>
            </w:r>
            <w:r w:rsidR="006B6AF6" w:rsidRPr="008E7087">
              <w:rPr>
                <w:rFonts w:asciiTheme="minorHAnsi" w:hAnsiTheme="minorHAnsi" w:cstheme="minorHAnsi"/>
                <w:noProof/>
                <w:sz w:val="20"/>
                <w:szCs w:val="20"/>
              </w:rPr>
              <w:t>Ley 1712 de 2014. Por el cual se crea la ley de transparencia y del derecho de acceso a la información pública nacional y se dictan otras disposiciones.</w:t>
            </w:r>
          </w:p>
          <w:p w14:paraId="4C65F786" w14:textId="77777777" w:rsidR="00DC7568" w:rsidRDefault="00DC7568" w:rsidP="00C84D29">
            <w:pPr>
              <w:rPr>
                <w:rFonts w:asciiTheme="minorHAnsi" w:hAnsiTheme="minorHAnsi" w:cstheme="minorHAnsi"/>
                <w:noProof/>
                <w:sz w:val="20"/>
                <w:szCs w:val="20"/>
              </w:rPr>
            </w:pPr>
          </w:p>
          <w:p w14:paraId="16906E95" w14:textId="14F9F3D2" w:rsidR="00DC7568" w:rsidRPr="008B2116" w:rsidRDefault="004933AB">
            <w:pPr>
              <w:rPr>
                <w:rFonts w:asciiTheme="minorHAnsi" w:hAnsiTheme="minorHAnsi" w:cstheme="minorHAnsi"/>
                <w:noProof/>
                <w:sz w:val="20"/>
                <w:szCs w:val="20"/>
              </w:rPr>
            </w:pPr>
            <w:r>
              <w:rPr>
                <w:rFonts w:asciiTheme="minorHAnsi" w:hAnsiTheme="minorHAnsi" w:cstheme="minorHAnsi"/>
                <w:noProof/>
                <w:sz w:val="20"/>
                <w:szCs w:val="20"/>
              </w:rPr>
              <w:t>COLOMBIA. CONCEJO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tc>
      </w:tr>
      <w:tr w:rsidR="006B6AF6" w:rsidRPr="008B2116" w14:paraId="17893C65" w14:textId="77777777" w:rsidTr="00C84D29">
        <w:tc>
          <w:tcPr>
            <w:tcW w:w="495" w:type="dxa"/>
          </w:tcPr>
          <w:p w14:paraId="1510DA26" w14:textId="77777777" w:rsidR="006B6AF6" w:rsidRPr="008B2116" w:rsidRDefault="006B6AF6"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428D9B67" w14:textId="77777777" w:rsidR="006B6AF6" w:rsidRPr="008B2116" w:rsidRDefault="006B6AF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D8F8FB7" w14:textId="4CFFA9CF" w:rsidR="006B6AF6" w:rsidRPr="008B2116" w:rsidRDefault="00FD3372" w:rsidP="00C84D29">
            <w:pPr>
              <w:rPr>
                <w:rFonts w:asciiTheme="minorHAnsi" w:hAnsiTheme="minorHAnsi" w:cstheme="minorHAnsi"/>
                <w:sz w:val="20"/>
                <w:szCs w:val="20"/>
              </w:rPr>
            </w:pPr>
            <w:r>
              <w:rPr>
                <w:rFonts w:asciiTheme="minorHAnsi" w:hAnsiTheme="minorHAnsi" w:cstheme="minorHAnsi"/>
                <w:sz w:val="20"/>
                <w:szCs w:val="20"/>
              </w:rPr>
              <w:t>Julio</w:t>
            </w:r>
            <w:r w:rsidR="006B6AF6" w:rsidRPr="008B2116">
              <w:rPr>
                <w:rFonts w:asciiTheme="minorHAnsi" w:hAnsiTheme="minorHAnsi" w:cstheme="minorHAnsi"/>
                <w:sz w:val="20"/>
                <w:szCs w:val="20"/>
              </w:rPr>
              <w:t xml:space="preserve"> 2021</w:t>
            </w:r>
          </w:p>
        </w:tc>
      </w:tr>
    </w:tbl>
    <w:p w14:paraId="06DEAB2A" w14:textId="77777777" w:rsidR="006B6AF6" w:rsidRDefault="006B6AF6" w:rsidP="006B6AF6">
      <w:pPr>
        <w:jc w:val="both"/>
        <w:rPr>
          <w:sz w:val="22"/>
          <w:szCs w:val="22"/>
        </w:rPr>
      </w:pPr>
    </w:p>
    <w:p w14:paraId="4EDD7F09" w14:textId="77777777" w:rsidR="00FD3372" w:rsidRDefault="00FD3372" w:rsidP="00232599"/>
    <w:p w14:paraId="225F5A02" w14:textId="28A702A4" w:rsidR="00FD3372" w:rsidRPr="00FD3372" w:rsidRDefault="00FD3372" w:rsidP="00FD3372">
      <w:pPr>
        <w:pStyle w:val="Ttulo3"/>
        <w:rPr>
          <w:rFonts w:ascii="Times New Roman" w:hAnsi="Times New Roman" w:cs="Times New Roman"/>
          <w:noProof/>
          <w:color w:val="595959" w:themeColor="text1" w:themeTint="A6"/>
        </w:rPr>
      </w:pPr>
      <w:bookmarkStart w:id="67" w:name="_Toc86661095"/>
      <w:r>
        <w:rPr>
          <w:rFonts w:ascii="Times New Roman" w:hAnsi="Times New Roman" w:cs="Times New Roman"/>
          <w:noProof/>
          <w:color w:val="595959" w:themeColor="text1" w:themeTint="A6"/>
        </w:rPr>
        <w:t xml:space="preserve">E8. </w:t>
      </w:r>
      <w:r w:rsidRPr="008E7087">
        <w:rPr>
          <w:rFonts w:ascii="Times New Roman" w:hAnsi="Times New Roman" w:cs="Times New Roman"/>
          <w:noProof/>
          <w:color w:val="595959" w:themeColor="text1" w:themeTint="A6"/>
        </w:rPr>
        <w:t>Inventarios Documentales de Archivos de Gestión</w:t>
      </w:r>
      <w:bookmarkEnd w:id="67"/>
    </w:p>
    <w:p w14:paraId="3F0CBB1F" w14:textId="77777777" w:rsidR="00FD3372" w:rsidRPr="0061047A" w:rsidRDefault="00FD3372" w:rsidP="00FD3372"/>
    <w:p w14:paraId="6673572C" w14:textId="77777777" w:rsidR="00FD3372" w:rsidRPr="00126542" w:rsidRDefault="00FD3372" w:rsidP="00FD3372">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INVENTARIOS</w:t>
      </w:r>
    </w:p>
    <w:tbl>
      <w:tblPr>
        <w:tblStyle w:val="Tablaconcuadrcula"/>
        <w:tblW w:w="0" w:type="auto"/>
        <w:tblLook w:val="04A0" w:firstRow="1" w:lastRow="0" w:firstColumn="1" w:lastColumn="0" w:noHBand="0" w:noVBand="1"/>
      </w:tblPr>
      <w:tblGrid>
        <w:gridCol w:w="495"/>
        <w:gridCol w:w="2020"/>
        <w:gridCol w:w="630"/>
        <w:gridCol w:w="5349"/>
      </w:tblGrid>
      <w:tr w:rsidR="00FD3372" w:rsidRPr="008B2116" w14:paraId="55FA9EBE" w14:textId="77777777" w:rsidTr="00C84D29">
        <w:tc>
          <w:tcPr>
            <w:tcW w:w="8494" w:type="dxa"/>
            <w:gridSpan w:val="4"/>
            <w:shd w:val="clear" w:color="auto" w:fill="1F3864" w:themeFill="accent1" w:themeFillShade="80"/>
          </w:tcPr>
          <w:p w14:paraId="71E414B0" w14:textId="60E7AD5E" w:rsidR="00FD3372" w:rsidRPr="008B2116" w:rsidRDefault="00FD3372" w:rsidP="001C57E1">
            <w:pPr>
              <w:pStyle w:val="Prrafodelista"/>
              <w:numPr>
                <w:ilvl w:val="0"/>
                <w:numId w:val="5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D3372" w:rsidRPr="008B2116" w14:paraId="65466070" w14:textId="77777777" w:rsidTr="00C84D29">
        <w:tc>
          <w:tcPr>
            <w:tcW w:w="495" w:type="dxa"/>
          </w:tcPr>
          <w:p w14:paraId="0AA8D424"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9DF18E3" w14:textId="77777777" w:rsidR="00FD3372" w:rsidRPr="008B2116" w:rsidRDefault="00FD3372"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68E89B9" w14:textId="77777777" w:rsidR="00FD3372" w:rsidRPr="008B2116" w:rsidRDefault="00FD3372"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Inventarios Documentales de Archivos de Gestión</w:t>
            </w:r>
          </w:p>
        </w:tc>
      </w:tr>
      <w:tr w:rsidR="00FD3372" w:rsidRPr="008B2116" w14:paraId="2A0D3DD3" w14:textId="77777777" w:rsidTr="00C84D29">
        <w:tc>
          <w:tcPr>
            <w:tcW w:w="495" w:type="dxa"/>
          </w:tcPr>
          <w:p w14:paraId="57EE878C"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4D2DE0C" w14:textId="77777777" w:rsidR="00FD3372" w:rsidRPr="008B2116" w:rsidRDefault="00FD3372"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89D6A8B" w14:textId="76B27B9B" w:rsidR="00FD3372" w:rsidRPr="008B2116" w:rsidRDefault="00FD3372"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FD3372" w:rsidRPr="008B2116" w14:paraId="5E8B72B7" w14:textId="77777777" w:rsidTr="00C84D29">
        <w:tc>
          <w:tcPr>
            <w:tcW w:w="8494" w:type="dxa"/>
            <w:gridSpan w:val="4"/>
            <w:shd w:val="clear" w:color="auto" w:fill="1F3864" w:themeFill="accent1" w:themeFillShade="80"/>
          </w:tcPr>
          <w:p w14:paraId="59098DA2" w14:textId="77777777" w:rsidR="00FD3372" w:rsidRPr="008B2116" w:rsidRDefault="00FD3372" w:rsidP="001C57E1">
            <w:pPr>
              <w:pStyle w:val="Prrafodelista"/>
              <w:numPr>
                <w:ilvl w:val="0"/>
                <w:numId w:val="5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D3372" w:rsidRPr="008B2116" w14:paraId="2DA7BC73" w14:textId="77777777" w:rsidTr="00C84D29">
        <w:tc>
          <w:tcPr>
            <w:tcW w:w="495" w:type="dxa"/>
          </w:tcPr>
          <w:p w14:paraId="26BCC1C8" w14:textId="77777777" w:rsidR="00FD3372" w:rsidRPr="005E62E9" w:rsidRDefault="00FD3372"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262CD54" w14:textId="77777777" w:rsidR="00FD3372" w:rsidRPr="005E62E9" w:rsidRDefault="00FD3372"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36BE7C9" w14:textId="2B8D2117" w:rsidR="00FD3372" w:rsidRPr="008B2116" w:rsidRDefault="009C6497" w:rsidP="00C84D29">
            <w:pPr>
              <w:jc w:val="both"/>
              <w:rPr>
                <w:rFonts w:asciiTheme="minorHAnsi" w:hAnsiTheme="minorHAnsi" w:cstheme="minorHAnsi"/>
                <w:sz w:val="20"/>
                <w:szCs w:val="20"/>
              </w:rPr>
            </w:pPr>
            <w:r>
              <w:rPr>
                <w:rFonts w:asciiTheme="minorHAnsi" w:hAnsiTheme="minorHAnsi" w:cstheme="minorHAnsi"/>
                <w:sz w:val="20"/>
                <w:szCs w:val="20"/>
              </w:rPr>
              <w:t xml:space="preserve">Expediente que </w:t>
            </w:r>
            <w:r w:rsidR="00754420">
              <w:rPr>
                <w:rFonts w:asciiTheme="minorHAnsi" w:hAnsiTheme="minorHAnsi" w:cstheme="minorHAnsi"/>
                <w:sz w:val="20"/>
                <w:szCs w:val="20"/>
              </w:rPr>
              <w:t>da cuenta de los inventarios documentales del archivo de Gestión de la Subdirección Académica.</w:t>
            </w:r>
          </w:p>
        </w:tc>
      </w:tr>
      <w:tr w:rsidR="00FD3372" w:rsidRPr="008B2116" w14:paraId="5E185537" w14:textId="77777777" w:rsidTr="00C84D29">
        <w:tc>
          <w:tcPr>
            <w:tcW w:w="495" w:type="dxa"/>
          </w:tcPr>
          <w:p w14:paraId="16F5449F"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A564E1E" w14:textId="77777777" w:rsidR="00FD3372" w:rsidRPr="008B2116" w:rsidRDefault="00FD3372"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BFFC43E" w14:textId="74DF6B59" w:rsidR="00FD3372" w:rsidRPr="003E3177" w:rsidRDefault="00754420" w:rsidP="00754420">
            <w:pPr>
              <w:autoSpaceDE w:val="0"/>
              <w:autoSpaceDN w:val="0"/>
              <w:adjustRightInd w:val="0"/>
              <w:rPr>
                <w:rFonts w:asciiTheme="minorHAnsi" w:hAnsiTheme="minorHAnsi" w:cstheme="minorHAnsi"/>
                <w:sz w:val="20"/>
                <w:szCs w:val="20"/>
              </w:rPr>
            </w:pPr>
            <w:r w:rsidRPr="00754420">
              <w:rPr>
                <w:rFonts w:asciiTheme="minorHAnsi" w:hAnsiTheme="minorHAnsi" w:cstheme="minorHAnsi"/>
                <w:sz w:val="20"/>
                <w:szCs w:val="20"/>
              </w:rPr>
              <w:t>Formato Único Inventario Documental FT</w:t>
            </w:r>
            <w:r>
              <w:rPr>
                <w:rFonts w:asciiTheme="minorHAnsi" w:hAnsiTheme="minorHAnsi" w:cstheme="minorHAnsi"/>
                <w:sz w:val="20"/>
                <w:szCs w:val="20"/>
              </w:rPr>
              <w:t>-</w:t>
            </w:r>
            <w:r w:rsidRPr="00754420">
              <w:rPr>
                <w:rFonts w:asciiTheme="minorHAnsi" w:hAnsiTheme="minorHAnsi" w:cstheme="minorHAnsi"/>
                <w:sz w:val="20"/>
                <w:szCs w:val="20"/>
              </w:rPr>
              <w:t>GD-07-06</w:t>
            </w:r>
          </w:p>
        </w:tc>
      </w:tr>
      <w:tr w:rsidR="00FD3372" w:rsidRPr="008B2116" w14:paraId="5704377C" w14:textId="77777777" w:rsidTr="00C84D29">
        <w:tc>
          <w:tcPr>
            <w:tcW w:w="8494" w:type="dxa"/>
            <w:gridSpan w:val="4"/>
            <w:shd w:val="clear" w:color="auto" w:fill="1F3864" w:themeFill="accent1" w:themeFillShade="80"/>
          </w:tcPr>
          <w:p w14:paraId="6689FEE3" w14:textId="77777777" w:rsidR="00FD3372" w:rsidRPr="008B2116" w:rsidRDefault="00FD3372" w:rsidP="001C57E1">
            <w:pPr>
              <w:pStyle w:val="Prrafodelista"/>
              <w:numPr>
                <w:ilvl w:val="0"/>
                <w:numId w:val="5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D3372" w:rsidRPr="008B2116" w14:paraId="76E8B2D6" w14:textId="77777777" w:rsidTr="00C84D29">
        <w:tc>
          <w:tcPr>
            <w:tcW w:w="495" w:type="dxa"/>
          </w:tcPr>
          <w:p w14:paraId="57D174E6"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97E8821" w14:textId="77777777" w:rsidR="00FD3372" w:rsidRPr="008B2116" w:rsidRDefault="00FD3372"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6391509" w14:textId="525CE95B" w:rsidR="00FD3372" w:rsidRPr="008B2116" w:rsidRDefault="00754420"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FD3372" w:rsidRPr="008B2116" w14:paraId="70D80980" w14:textId="77777777" w:rsidTr="00C84D29">
        <w:tc>
          <w:tcPr>
            <w:tcW w:w="495" w:type="dxa"/>
          </w:tcPr>
          <w:p w14:paraId="5821C143"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2001B8E" w14:textId="77777777" w:rsidR="00FD3372" w:rsidRPr="008B2116" w:rsidRDefault="00FD3372"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92DE5DB" w14:textId="037F1112" w:rsidR="00FD3372" w:rsidRPr="008B2116" w:rsidRDefault="00754420"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FD3372" w:rsidRPr="008B2116" w14:paraId="0CB9C917" w14:textId="77777777" w:rsidTr="00C84D29">
        <w:tc>
          <w:tcPr>
            <w:tcW w:w="8494" w:type="dxa"/>
            <w:gridSpan w:val="4"/>
            <w:shd w:val="clear" w:color="auto" w:fill="1F3864" w:themeFill="accent1" w:themeFillShade="80"/>
          </w:tcPr>
          <w:p w14:paraId="2AF178F3" w14:textId="77777777" w:rsidR="00FD3372" w:rsidRPr="008B2116" w:rsidRDefault="00FD3372" w:rsidP="001C57E1">
            <w:pPr>
              <w:pStyle w:val="Prrafodelista"/>
              <w:numPr>
                <w:ilvl w:val="0"/>
                <w:numId w:val="5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D3372" w:rsidRPr="008B2116" w14:paraId="1ACB659E" w14:textId="77777777" w:rsidTr="00C84D29">
        <w:tc>
          <w:tcPr>
            <w:tcW w:w="495" w:type="dxa"/>
            <w:vMerge w:val="restart"/>
          </w:tcPr>
          <w:p w14:paraId="4E641D6B"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1C97633" w14:textId="77777777" w:rsidR="00FD3372" w:rsidRPr="008B2116" w:rsidRDefault="00FD3372"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8C864AF"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D3372" w:rsidRPr="008B2116" w14:paraId="4A2B3161" w14:textId="77777777" w:rsidTr="00C84D29">
        <w:tc>
          <w:tcPr>
            <w:tcW w:w="495" w:type="dxa"/>
            <w:vMerge/>
          </w:tcPr>
          <w:p w14:paraId="0806224A" w14:textId="77777777" w:rsidR="00FD3372" w:rsidRPr="008B2116" w:rsidRDefault="00FD3372" w:rsidP="00C84D29">
            <w:pPr>
              <w:jc w:val="both"/>
              <w:rPr>
                <w:rFonts w:asciiTheme="minorHAnsi" w:hAnsiTheme="minorHAnsi" w:cstheme="minorHAnsi"/>
                <w:sz w:val="20"/>
                <w:szCs w:val="20"/>
              </w:rPr>
            </w:pPr>
          </w:p>
        </w:tc>
        <w:tc>
          <w:tcPr>
            <w:tcW w:w="2020" w:type="dxa"/>
            <w:vMerge/>
          </w:tcPr>
          <w:p w14:paraId="6E5E13B9" w14:textId="77777777" w:rsidR="00FD3372" w:rsidRPr="008B2116" w:rsidRDefault="00FD3372" w:rsidP="00C84D29">
            <w:pPr>
              <w:jc w:val="both"/>
              <w:rPr>
                <w:rFonts w:asciiTheme="minorHAnsi" w:hAnsiTheme="minorHAnsi" w:cstheme="minorHAnsi"/>
                <w:b/>
                <w:bCs/>
                <w:sz w:val="20"/>
                <w:szCs w:val="20"/>
              </w:rPr>
            </w:pPr>
          </w:p>
        </w:tc>
        <w:tc>
          <w:tcPr>
            <w:tcW w:w="5979" w:type="dxa"/>
            <w:gridSpan w:val="2"/>
          </w:tcPr>
          <w:p w14:paraId="2A278BCE"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D3372" w:rsidRPr="008B2116" w14:paraId="36A63B6D" w14:textId="77777777" w:rsidTr="00C84D29">
        <w:tc>
          <w:tcPr>
            <w:tcW w:w="495" w:type="dxa"/>
          </w:tcPr>
          <w:p w14:paraId="76124461"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5D63DE4" w14:textId="77777777" w:rsidR="00FD3372" w:rsidRPr="008B2116" w:rsidRDefault="00FD3372"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7112905" w14:textId="1C0850E3" w:rsidR="00FD3372" w:rsidRPr="008E7087" w:rsidRDefault="0075442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REPUBLICA. </w:t>
            </w:r>
            <w:r w:rsidR="00FD3372" w:rsidRPr="008E7087">
              <w:rPr>
                <w:rFonts w:asciiTheme="minorHAnsi" w:hAnsiTheme="minorHAnsi" w:cstheme="minorHAnsi"/>
                <w:noProof/>
                <w:sz w:val="20"/>
                <w:szCs w:val="20"/>
              </w:rPr>
              <w:t xml:space="preserve">Ley 594 </w:t>
            </w:r>
            <w:r>
              <w:rPr>
                <w:rFonts w:asciiTheme="minorHAnsi" w:hAnsiTheme="minorHAnsi" w:cstheme="minorHAnsi"/>
                <w:noProof/>
                <w:sz w:val="20"/>
                <w:szCs w:val="20"/>
              </w:rPr>
              <w:t xml:space="preserve">de 2000. </w:t>
            </w:r>
            <w:r w:rsidR="00FD3372" w:rsidRPr="008E7087">
              <w:rPr>
                <w:rFonts w:asciiTheme="minorHAnsi" w:hAnsiTheme="minorHAnsi" w:cstheme="minorHAnsi"/>
                <w:noProof/>
                <w:sz w:val="20"/>
                <w:szCs w:val="20"/>
              </w:rPr>
              <w:t>Por medio de la cual se dicta la Ley General de Archivos y se dictan otras disposiciones. Bogotá: 2000.</w:t>
            </w:r>
          </w:p>
          <w:p w14:paraId="1387452E" w14:textId="77777777" w:rsidR="00754420" w:rsidRDefault="00754420" w:rsidP="00C84D29">
            <w:pPr>
              <w:rPr>
                <w:rFonts w:asciiTheme="minorHAnsi" w:hAnsiTheme="minorHAnsi" w:cstheme="minorHAnsi"/>
                <w:noProof/>
                <w:sz w:val="20"/>
                <w:szCs w:val="20"/>
              </w:rPr>
            </w:pPr>
          </w:p>
          <w:p w14:paraId="685F92CF" w14:textId="23692398" w:rsidR="00FD3372" w:rsidRDefault="0075442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A</w:t>
            </w:r>
            <w:r>
              <w:rPr>
                <w:rFonts w:asciiTheme="minorHAnsi" w:hAnsiTheme="minorHAnsi" w:cstheme="minorHAnsi"/>
                <w:noProof/>
                <w:sz w:val="20"/>
                <w:szCs w:val="20"/>
              </w:rPr>
              <w:t xml:space="preserve">RCHIVO </w:t>
            </w:r>
            <w:r w:rsidRPr="008E7087">
              <w:rPr>
                <w:rFonts w:asciiTheme="minorHAnsi" w:hAnsiTheme="minorHAnsi" w:cstheme="minorHAnsi"/>
                <w:noProof/>
                <w:sz w:val="20"/>
                <w:szCs w:val="20"/>
              </w:rPr>
              <w:t>G</w:t>
            </w:r>
            <w:r>
              <w:rPr>
                <w:rFonts w:asciiTheme="minorHAnsi" w:hAnsiTheme="minorHAnsi" w:cstheme="minorHAnsi"/>
                <w:noProof/>
                <w:sz w:val="20"/>
                <w:szCs w:val="20"/>
              </w:rPr>
              <w:t xml:space="preserve">ENERAL DE LA </w:t>
            </w:r>
            <w:r w:rsidRPr="008E7087">
              <w:rPr>
                <w:rFonts w:asciiTheme="minorHAnsi" w:hAnsiTheme="minorHAnsi" w:cstheme="minorHAnsi"/>
                <w:noProof/>
                <w:sz w:val="20"/>
                <w:szCs w:val="20"/>
              </w:rPr>
              <w:t>N</w:t>
            </w:r>
            <w:r>
              <w:rPr>
                <w:rFonts w:asciiTheme="minorHAnsi" w:hAnsiTheme="minorHAnsi" w:cstheme="minorHAnsi"/>
                <w:noProof/>
                <w:sz w:val="20"/>
                <w:szCs w:val="20"/>
              </w:rPr>
              <w:t>ACIÓN</w:t>
            </w:r>
            <w:r w:rsidR="00FD3372" w:rsidRPr="008E7087">
              <w:rPr>
                <w:rFonts w:asciiTheme="minorHAnsi" w:hAnsiTheme="minorHAnsi" w:cstheme="minorHAnsi"/>
                <w:noProof/>
                <w:sz w:val="20"/>
                <w:szCs w:val="20"/>
              </w:rPr>
              <w:t>. Acuerdo 42 (31, octubre,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Bogotá: 2002.</w:t>
            </w:r>
          </w:p>
          <w:p w14:paraId="6EB2FDA7" w14:textId="77777777" w:rsidR="00754420" w:rsidRPr="008E7087" w:rsidRDefault="00754420" w:rsidP="00C84D29">
            <w:pPr>
              <w:rPr>
                <w:rFonts w:asciiTheme="minorHAnsi" w:hAnsiTheme="minorHAnsi" w:cstheme="minorHAnsi"/>
                <w:noProof/>
                <w:sz w:val="20"/>
                <w:szCs w:val="20"/>
              </w:rPr>
            </w:pPr>
          </w:p>
          <w:p w14:paraId="359001EA" w14:textId="66FC1CE3" w:rsidR="00FD3372" w:rsidRDefault="0075442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A</w:t>
            </w:r>
            <w:r>
              <w:rPr>
                <w:rFonts w:asciiTheme="minorHAnsi" w:hAnsiTheme="minorHAnsi" w:cstheme="minorHAnsi"/>
                <w:noProof/>
                <w:sz w:val="20"/>
                <w:szCs w:val="20"/>
              </w:rPr>
              <w:t xml:space="preserve">RCHIVO </w:t>
            </w:r>
            <w:r w:rsidRPr="008E7087">
              <w:rPr>
                <w:rFonts w:asciiTheme="minorHAnsi" w:hAnsiTheme="minorHAnsi" w:cstheme="minorHAnsi"/>
                <w:noProof/>
                <w:sz w:val="20"/>
                <w:szCs w:val="20"/>
              </w:rPr>
              <w:t>G</w:t>
            </w:r>
            <w:r>
              <w:rPr>
                <w:rFonts w:asciiTheme="minorHAnsi" w:hAnsiTheme="minorHAnsi" w:cstheme="minorHAnsi"/>
                <w:noProof/>
                <w:sz w:val="20"/>
                <w:szCs w:val="20"/>
              </w:rPr>
              <w:t xml:space="preserve">ENERAL DE LA </w:t>
            </w:r>
            <w:r w:rsidRPr="008E7087">
              <w:rPr>
                <w:rFonts w:asciiTheme="minorHAnsi" w:hAnsiTheme="minorHAnsi" w:cstheme="minorHAnsi"/>
                <w:noProof/>
                <w:sz w:val="20"/>
                <w:szCs w:val="20"/>
              </w:rPr>
              <w:t>N</w:t>
            </w:r>
            <w:r>
              <w:rPr>
                <w:rFonts w:asciiTheme="minorHAnsi" w:hAnsiTheme="minorHAnsi" w:cstheme="minorHAnsi"/>
                <w:noProof/>
                <w:sz w:val="20"/>
                <w:szCs w:val="20"/>
              </w:rPr>
              <w:t>ACIÓN</w:t>
            </w:r>
            <w:r w:rsidRPr="008E7087">
              <w:rPr>
                <w:rFonts w:asciiTheme="minorHAnsi" w:hAnsiTheme="minorHAnsi" w:cstheme="minorHAnsi"/>
                <w:noProof/>
                <w:sz w:val="20"/>
                <w:szCs w:val="20"/>
              </w:rPr>
              <w:t xml:space="preserve">. </w:t>
            </w:r>
            <w:r w:rsidR="00FD3372" w:rsidRPr="008E7087">
              <w:rPr>
                <w:rFonts w:asciiTheme="minorHAnsi" w:hAnsiTheme="minorHAnsi" w:cstheme="minorHAnsi"/>
                <w:noProof/>
                <w:sz w:val="20"/>
                <w:szCs w:val="20"/>
              </w:rPr>
              <w:t>Acuerdo 027 (31, octubre, 2006). Por el cual se modifica el Acuerdo No. 07 del 29 de junio de 1994. Bogotá: 2006. Artículo 1.</w:t>
            </w:r>
          </w:p>
          <w:p w14:paraId="70ED1368" w14:textId="77777777" w:rsidR="004933AB" w:rsidRPr="008E7087" w:rsidRDefault="004933AB" w:rsidP="00C84D29">
            <w:pPr>
              <w:rPr>
                <w:rFonts w:asciiTheme="minorHAnsi" w:hAnsiTheme="minorHAnsi" w:cstheme="minorHAnsi"/>
                <w:noProof/>
                <w:sz w:val="20"/>
                <w:szCs w:val="20"/>
              </w:rPr>
            </w:pPr>
          </w:p>
          <w:p w14:paraId="70A64B5E" w14:textId="5BB35DEC" w:rsidR="00FD3372" w:rsidRPr="008B2116" w:rsidRDefault="002A3C21" w:rsidP="00C84D29">
            <w:pPr>
              <w:rPr>
                <w:rFonts w:asciiTheme="minorHAnsi" w:hAnsiTheme="minorHAnsi" w:cstheme="minorHAnsi"/>
                <w:sz w:val="20"/>
                <w:szCs w:val="20"/>
              </w:rPr>
            </w:pPr>
            <w:r>
              <w:rPr>
                <w:rFonts w:asciiTheme="minorHAnsi" w:hAnsiTheme="minorHAnsi" w:cstheme="minorHAnsi"/>
                <w:noProof/>
                <w:sz w:val="20"/>
                <w:szCs w:val="20"/>
              </w:rPr>
              <w:t xml:space="preserve">COLOMBIA. PRESIDENCIA DE LA REPÚBLICA. </w:t>
            </w:r>
            <w:r w:rsidR="00FD3372" w:rsidRPr="008E7087">
              <w:rPr>
                <w:rFonts w:asciiTheme="minorHAnsi" w:hAnsiTheme="minorHAnsi" w:cstheme="minorHAnsi"/>
                <w:noProof/>
                <w:sz w:val="20"/>
                <w:szCs w:val="20"/>
              </w:rPr>
              <w:t>Decreto 1080 (26, mayo, 2015). Por medio del cual se expide el Decreto Único Reglamentario del Sector Cultura. Bogotá: 2015. Artículo 2.8.2.5.8.</w:t>
            </w:r>
          </w:p>
        </w:tc>
      </w:tr>
      <w:tr w:rsidR="00FD3372" w:rsidRPr="008B2116" w14:paraId="00A06DC9" w14:textId="77777777" w:rsidTr="00C84D29">
        <w:tc>
          <w:tcPr>
            <w:tcW w:w="495" w:type="dxa"/>
          </w:tcPr>
          <w:p w14:paraId="22429C31" w14:textId="77777777" w:rsidR="00FD3372" w:rsidRPr="008B2116" w:rsidRDefault="00FD3372"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06EC43D" w14:textId="77777777" w:rsidR="00FD3372" w:rsidRPr="008B2116" w:rsidRDefault="00FD3372"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46B3A17" w14:textId="73CAED4C" w:rsidR="00FD3372" w:rsidRPr="008B2116" w:rsidRDefault="00654923" w:rsidP="00C84D29">
            <w:pPr>
              <w:rPr>
                <w:rFonts w:asciiTheme="minorHAnsi" w:hAnsiTheme="minorHAnsi" w:cstheme="minorHAnsi"/>
                <w:sz w:val="20"/>
                <w:szCs w:val="20"/>
              </w:rPr>
            </w:pPr>
            <w:r>
              <w:rPr>
                <w:rFonts w:asciiTheme="minorHAnsi" w:hAnsiTheme="minorHAnsi" w:cstheme="minorHAnsi"/>
                <w:sz w:val="20"/>
                <w:szCs w:val="20"/>
              </w:rPr>
              <w:t>Julio</w:t>
            </w:r>
            <w:r w:rsidR="00FD3372" w:rsidRPr="008B2116">
              <w:rPr>
                <w:rFonts w:asciiTheme="minorHAnsi" w:hAnsiTheme="minorHAnsi" w:cstheme="minorHAnsi"/>
                <w:sz w:val="20"/>
                <w:szCs w:val="20"/>
              </w:rPr>
              <w:t xml:space="preserve"> 2021</w:t>
            </w:r>
          </w:p>
        </w:tc>
      </w:tr>
    </w:tbl>
    <w:p w14:paraId="25A05AF0" w14:textId="77777777" w:rsidR="00FD3372" w:rsidRDefault="00FD3372" w:rsidP="00FD3372">
      <w:pPr>
        <w:jc w:val="both"/>
        <w:rPr>
          <w:sz w:val="22"/>
          <w:szCs w:val="22"/>
        </w:rPr>
      </w:pPr>
    </w:p>
    <w:p w14:paraId="3C204770" w14:textId="77777777" w:rsidR="00FD3372" w:rsidRDefault="00FD3372" w:rsidP="00232599"/>
    <w:p w14:paraId="1A033D0F" w14:textId="757729F0" w:rsidR="00232599" w:rsidRPr="00FD3372" w:rsidRDefault="00FD3372" w:rsidP="00FD3372">
      <w:pPr>
        <w:pStyle w:val="Ttulo3"/>
        <w:rPr>
          <w:rFonts w:ascii="Times New Roman" w:hAnsi="Times New Roman" w:cs="Times New Roman"/>
          <w:noProof/>
          <w:color w:val="595959" w:themeColor="text1" w:themeTint="A6"/>
        </w:rPr>
      </w:pPr>
      <w:bookmarkStart w:id="68" w:name="_Toc86661096"/>
      <w:r>
        <w:rPr>
          <w:rFonts w:ascii="Times New Roman" w:hAnsi="Times New Roman" w:cs="Times New Roman"/>
          <w:noProof/>
          <w:color w:val="595959" w:themeColor="text1" w:themeTint="A6"/>
        </w:rPr>
        <w:t xml:space="preserve">E9. </w:t>
      </w:r>
      <w:r w:rsidR="00232599" w:rsidRPr="008E7087">
        <w:rPr>
          <w:rFonts w:ascii="Times New Roman" w:hAnsi="Times New Roman" w:cs="Times New Roman"/>
          <w:noProof/>
          <w:color w:val="595959" w:themeColor="text1" w:themeTint="A6"/>
        </w:rPr>
        <w:t>Planes Anuales de Eventos Académicos y Culturales</w:t>
      </w:r>
      <w:bookmarkEnd w:id="68"/>
    </w:p>
    <w:p w14:paraId="094A18B5" w14:textId="77777777" w:rsidR="00232599" w:rsidRPr="0061047A" w:rsidRDefault="00232599" w:rsidP="00232599"/>
    <w:p w14:paraId="7AA28A54"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lastRenderedPageBreak/>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7CF676A8" w14:textId="77777777" w:rsidTr="00C84D29">
        <w:tc>
          <w:tcPr>
            <w:tcW w:w="8494" w:type="dxa"/>
            <w:gridSpan w:val="4"/>
            <w:shd w:val="clear" w:color="auto" w:fill="1F3864" w:themeFill="accent1" w:themeFillShade="80"/>
          </w:tcPr>
          <w:p w14:paraId="48A1A9A8" w14:textId="2A17C0ED" w:rsidR="00232599" w:rsidRPr="008B2116" w:rsidRDefault="00232599" w:rsidP="001C57E1">
            <w:pPr>
              <w:pStyle w:val="Prrafodelista"/>
              <w:numPr>
                <w:ilvl w:val="0"/>
                <w:numId w:val="6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3565D964" w14:textId="77777777" w:rsidTr="00C84D29">
        <w:tc>
          <w:tcPr>
            <w:tcW w:w="495" w:type="dxa"/>
          </w:tcPr>
          <w:p w14:paraId="16330910"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EEF725F"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54F11AD"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Anuales de Eventos Académicos y Culturales</w:t>
            </w:r>
          </w:p>
        </w:tc>
      </w:tr>
      <w:tr w:rsidR="00232599" w:rsidRPr="008B2116" w14:paraId="6998F51D" w14:textId="77777777" w:rsidTr="00C84D29">
        <w:tc>
          <w:tcPr>
            <w:tcW w:w="495" w:type="dxa"/>
          </w:tcPr>
          <w:p w14:paraId="1F519D02"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9011ABD"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A6B834D" w14:textId="6E2A12E1"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2A527D">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232599" w:rsidRPr="008B2116" w14:paraId="24659A7F" w14:textId="77777777" w:rsidTr="00C84D29">
        <w:tc>
          <w:tcPr>
            <w:tcW w:w="8494" w:type="dxa"/>
            <w:gridSpan w:val="4"/>
            <w:shd w:val="clear" w:color="auto" w:fill="1F3864" w:themeFill="accent1" w:themeFillShade="80"/>
          </w:tcPr>
          <w:p w14:paraId="2C005911" w14:textId="77777777" w:rsidR="00232599" w:rsidRPr="008B2116" w:rsidRDefault="00232599" w:rsidP="001C57E1">
            <w:pPr>
              <w:pStyle w:val="Prrafodelista"/>
              <w:numPr>
                <w:ilvl w:val="0"/>
                <w:numId w:val="6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4B737AD2" w14:textId="77777777" w:rsidTr="00C84D29">
        <w:tc>
          <w:tcPr>
            <w:tcW w:w="495" w:type="dxa"/>
          </w:tcPr>
          <w:p w14:paraId="68E4D240"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D62D278"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3310AAE" w14:textId="12F9B0EE" w:rsidR="00232599" w:rsidRPr="008B2116" w:rsidRDefault="002A527D" w:rsidP="00C84D29">
            <w:pPr>
              <w:jc w:val="both"/>
              <w:rPr>
                <w:rFonts w:asciiTheme="minorHAnsi" w:hAnsiTheme="minorHAnsi" w:cstheme="minorHAnsi"/>
                <w:sz w:val="20"/>
                <w:szCs w:val="20"/>
              </w:rPr>
            </w:pPr>
            <w:r>
              <w:rPr>
                <w:rFonts w:asciiTheme="minorHAnsi" w:hAnsiTheme="minorHAnsi" w:cstheme="minorHAnsi"/>
                <w:sz w:val="20"/>
                <w:szCs w:val="20"/>
              </w:rPr>
              <w:t xml:space="preserve">Expediente que reúne los documentos que orientan las </w:t>
            </w:r>
            <w:r w:rsidR="00133A50">
              <w:rPr>
                <w:rFonts w:asciiTheme="minorHAnsi" w:hAnsiTheme="minorHAnsi" w:cstheme="minorHAnsi"/>
                <w:sz w:val="20"/>
                <w:szCs w:val="20"/>
              </w:rPr>
              <w:t xml:space="preserve">actividades de difusión del conocimiento </w:t>
            </w:r>
            <w:r>
              <w:rPr>
                <w:rFonts w:asciiTheme="minorHAnsi" w:hAnsiTheme="minorHAnsi" w:cstheme="minorHAnsi"/>
                <w:sz w:val="20"/>
                <w:szCs w:val="20"/>
              </w:rPr>
              <w:t>que planea el IDEP</w:t>
            </w:r>
            <w:r w:rsidR="00133A50">
              <w:rPr>
                <w:rFonts w:asciiTheme="minorHAnsi" w:hAnsiTheme="minorHAnsi" w:cstheme="minorHAnsi"/>
                <w:sz w:val="20"/>
                <w:szCs w:val="20"/>
              </w:rPr>
              <w:t xml:space="preserve"> para la ciudadanía.  Este es el insumo para el calendario de actividades académicas que se publica en la web.</w:t>
            </w:r>
          </w:p>
        </w:tc>
      </w:tr>
      <w:tr w:rsidR="00232599" w:rsidRPr="008B2116" w14:paraId="5AB72DAE" w14:textId="77777777" w:rsidTr="00C84D29">
        <w:tc>
          <w:tcPr>
            <w:tcW w:w="495" w:type="dxa"/>
          </w:tcPr>
          <w:p w14:paraId="283B9A50"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19BC89B"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06B981C" w14:textId="1312051E" w:rsidR="00232599" w:rsidRPr="003E3177" w:rsidRDefault="00133A50" w:rsidP="00C84D29">
            <w:pPr>
              <w:jc w:val="both"/>
              <w:rPr>
                <w:rFonts w:asciiTheme="minorHAnsi" w:hAnsiTheme="minorHAnsi" w:cstheme="minorHAnsi"/>
                <w:sz w:val="20"/>
                <w:szCs w:val="20"/>
              </w:rPr>
            </w:pPr>
            <w:r>
              <w:rPr>
                <w:rFonts w:asciiTheme="minorHAnsi" w:hAnsiTheme="minorHAnsi" w:cstheme="minorHAnsi"/>
                <w:sz w:val="20"/>
                <w:szCs w:val="20"/>
              </w:rPr>
              <w:t>Planes</w:t>
            </w:r>
          </w:p>
        </w:tc>
      </w:tr>
      <w:tr w:rsidR="00232599" w:rsidRPr="008B2116" w14:paraId="4C34E6D0" w14:textId="77777777" w:rsidTr="00C84D29">
        <w:tc>
          <w:tcPr>
            <w:tcW w:w="8494" w:type="dxa"/>
            <w:gridSpan w:val="4"/>
            <w:shd w:val="clear" w:color="auto" w:fill="1F3864" w:themeFill="accent1" w:themeFillShade="80"/>
          </w:tcPr>
          <w:p w14:paraId="40605F4D" w14:textId="77777777" w:rsidR="00232599" w:rsidRPr="008B2116" w:rsidRDefault="00232599" w:rsidP="001C57E1">
            <w:pPr>
              <w:pStyle w:val="Prrafodelista"/>
              <w:numPr>
                <w:ilvl w:val="0"/>
                <w:numId w:val="6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62626E82" w14:textId="77777777" w:rsidTr="00C84D29">
        <w:tc>
          <w:tcPr>
            <w:tcW w:w="495" w:type="dxa"/>
          </w:tcPr>
          <w:p w14:paraId="24878B3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EF5562F"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4F83DAA" w14:textId="44384FDC" w:rsidR="00232599" w:rsidRPr="008B2116" w:rsidRDefault="00946BCF"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232599" w:rsidRPr="008B2116" w14:paraId="6C624D1B" w14:textId="77777777" w:rsidTr="00C84D29">
        <w:tc>
          <w:tcPr>
            <w:tcW w:w="495" w:type="dxa"/>
          </w:tcPr>
          <w:p w14:paraId="75366390"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296928F"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5814C8C" w14:textId="5B24D48E" w:rsidR="00232599" w:rsidRPr="008B2116" w:rsidRDefault="00946BCF"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32599" w:rsidRPr="008B2116" w14:paraId="1439B66E" w14:textId="77777777" w:rsidTr="00C84D29">
        <w:tc>
          <w:tcPr>
            <w:tcW w:w="8494" w:type="dxa"/>
            <w:gridSpan w:val="4"/>
            <w:shd w:val="clear" w:color="auto" w:fill="1F3864" w:themeFill="accent1" w:themeFillShade="80"/>
          </w:tcPr>
          <w:p w14:paraId="1234F222" w14:textId="77777777" w:rsidR="00232599" w:rsidRPr="008B2116" w:rsidRDefault="00232599" w:rsidP="001C57E1">
            <w:pPr>
              <w:pStyle w:val="Prrafodelista"/>
              <w:numPr>
                <w:ilvl w:val="0"/>
                <w:numId w:val="6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1520C7BB" w14:textId="77777777" w:rsidTr="00C84D29">
        <w:tc>
          <w:tcPr>
            <w:tcW w:w="495" w:type="dxa"/>
            <w:vMerge w:val="restart"/>
          </w:tcPr>
          <w:p w14:paraId="051856A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1C12375"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979EA5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7D5C2D22" w14:textId="77777777" w:rsidTr="00C84D29">
        <w:tc>
          <w:tcPr>
            <w:tcW w:w="495" w:type="dxa"/>
            <w:vMerge/>
          </w:tcPr>
          <w:p w14:paraId="259B1186"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48FC0B2F"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0845EB2F"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18A53D6A" w14:textId="77777777" w:rsidTr="00C84D29">
        <w:tc>
          <w:tcPr>
            <w:tcW w:w="495" w:type="dxa"/>
          </w:tcPr>
          <w:p w14:paraId="543C60F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B61E2FD"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34DF0F8" w14:textId="77777777" w:rsidR="00946BCF" w:rsidRDefault="00946BCF" w:rsidP="00946BCF">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00221750" w14:textId="77777777" w:rsidR="00946BCF" w:rsidRPr="008E7087" w:rsidRDefault="00946BCF" w:rsidP="00946BCF">
            <w:pPr>
              <w:rPr>
                <w:rFonts w:asciiTheme="minorHAnsi" w:hAnsiTheme="minorHAnsi" w:cstheme="minorHAnsi"/>
                <w:noProof/>
                <w:sz w:val="20"/>
                <w:szCs w:val="20"/>
              </w:rPr>
            </w:pPr>
          </w:p>
          <w:p w14:paraId="36E51AE6" w14:textId="540B6CFF" w:rsidR="00946BCF" w:rsidRDefault="00946BCF" w:rsidP="00946BCF">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sidR="000A4F0B">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0E45C44C" w14:textId="77777777" w:rsidR="00946BCF" w:rsidRPr="008E7087" w:rsidRDefault="00946BCF" w:rsidP="00946BCF">
            <w:pPr>
              <w:rPr>
                <w:rFonts w:asciiTheme="minorHAnsi" w:hAnsiTheme="minorHAnsi" w:cstheme="minorHAnsi"/>
                <w:noProof/>
                <w:sz w:val="20"/>
                <w:szCs w:val="20"/>
              </w:rPr>
            </w:pPr>
          </w:p>
          <w:p w14:paraId="2082AF3C" w14:textId="50895D00" w:rsidR="00946BCF" w:rsidRDefault="00946BCF" w:rsidP="00946BCF">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04 de 2007. Por la cual se define la estructura orgánica del IDEP.</w:t>
            </w:r>
          </w:p>
          <w:p w14:paraId="7AAC6607" w14:textId="77777777" w:rsidR="00946BCF" w:rsidRPr="008E7087" w:rsidRDefault="00946BCF" w:rsidP="00946BCF">
            <w:pPr>
              <w:rPr>
                <w:rFonts w:asciiTheme="minorHAnsi" w:hAnsiTheme="minorHAnsi" w:cstheme="minorHAnsi"/>
                <w:noProof/>
                <w:sz w:val="20"/>
                <w:szCs w:val="20"/>
              </w:rPr>
            </w:pPr>
          </w:p>
          <w:p w14:paraId="5E0155C1" w14:textId="77777777" w:rsidR="00946BCF" w:rsidRDefault="00946BCF" w:rsidP="00946BCF">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75 de 2010. Por la cual se crea el comité Asesor Academico del IDEP.</w:t>
            </w:r>
          </w:p>
          <w:p w14:paraId="1891885C" w14:textId="3BF9D103" w:rsidR="00232599" w:rsidRPr="008E7087" w:rsidRDefault="00232599" w:rsidP="00C84D29">
            <w:pPr>
              <w:rPr>
                <w:rFonts w:asciiTheme="minorHAnsi" w:hAnsiTheme="minorHAnsi" w:cstheme="minorHAnsi"/>
                <w:noProof/>
                <w:sz w:val="20"/>
                <w:szCs w:val="20"/>
              </w:rPr>
            </w:pPr>
            <w:r w:rsidRPr="008E7087">
              <w:rPr>
                <w:rFonts w:asciiTheme="minorHAnsi" w:hAnsiTheme="minorHAnsi" w:cstheme="minorHAnsi"/>
                <w:noProof/>
                <w:sz w:val="20"/>
                <w:szCs w:val="20"/>
              </w:rPr>
              <w:tab/>
            </w:r>
          </w:p>
          <w:p w14:paraId="2228F755" w14:textId="70A54B9E" w:rsidR="00232599" w:rsidRPr="008B2116" w:rsidRDefault="00946BCF"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09 de 2021. Por la cual se modifica el Manual Especifico de Funciones y de Competencias Laborales de los empleos de la planta de personal del Instituto para la Investigación Educativa y el Desarrollo Pedagógico IDEP</w:t>
            </w:r>
          </w:p>
        </w:tc>
      </w:tr>
      <w:tr w:rsidR="00232599" w:rsidRPr="008B2116" w14:paraId="11E910EC" w14:textId="77777777" w:rsidTr="00C84D29">
        <w:tc>
          <w:tcPr>
            <w:tcW w:w="495" w:type="dxa"/>
          </w:tcPr>
          <w:p w14:paraId="1631D491"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0B475FA"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61EAD3E" w14:textId="65B98CC2" w:rsidR="00232599" w:rsidRPr="008B2116" w:rsidRDefault="002A75EF"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04889905" w14:textId="77777777" w:rsidR="002A75EF" w:rsidRDefault="002A75EF" w:rsidP="00232599"/>
    <w:p w14:paraId="7D5BD5C0" w14:textId="77777777" w:rsidR="002A75EF" w:rsidRDefault="002A75EF" w:rsidP="00232599"/>
    <w:p w14:paraId="421F9B57" w14:textId="48862971" w:rsidR="00232599" w:rsidRPr="002A75EF" w:rsidRDefault="002A75EF" w:rsidP="002A75EF">
      <w:pPr>
        <w:pStyle w:val="Ttulo3"/>
        <w:rPr>
          <w:rFonts w:ascii="Times New Roman" w:hAnsi="Times New Roman" w:cs="Times New Roman"/>
          <w:noProof/>
          <w:color w:val="595959" w:themeColor="text1" w:themeTint="A6"/>
        </w:rPr>
      </w:pPr>
      <w:bookmarkStart w:id="69" w:name="_Toc86661097"/>
      <w:r w:rsidRPr="002A75EF">
        <w:rPr>
          <w:rFonts w:ascii="Times New Roman" w:hAnsi="Times New Roman" w:cs="Times New Roman"/>
          <w:noProof/>
          <w:color w:val="595959" w:themeColor="text1" w:themeTint="A6"/>
        </w:rPr>
        <w:t xml:space="preserve">E10. </w:t>
      </w:r>
      <w:r w:rsidR="00232599" w:rsidRPr="008E7087">
        <w:rPr>
          <w:rFonts w:ascii="Times New Roman" w:hAnsi="Times New Roman" w:cs="Times New Roman"/>
          <w:noProof/>
          <w:color w:val="595959" w:themeColor="text1" w:themeTint="A6"/>
        </w:rPr>
        <w:t>Planes de Acción de la Subdirección Académica</w:t>
      </w:r>
      <w:bookmarkEnd w:id="69"/>
    </w:p>
    <w:p w14:paraId="519725EE" w14:textId="77777777" w:rsidR="00232599" w:rsidRPr="0061047A" w:rsidRDefault="00232599" w:rsidP="00232599"/>
    <w:p w14:paraId="2E9706AF"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52B7F5F7" w14:textId="77777777" w:rsidTr="00C84D29">
        <w:tc>
          <w:tcPr>
            <w:tcW w:w="8494" w:type="dxa"/>
            <w:gridSpan w:val="4"/>
            <w:shd w:val="clear" w:color="auto" w:fill="1F3864" w:themeFill="accent1" w:themeFillShade="80"/>
          </w:tcPr>
          <w:p w14:paraId="72E83EA3" w14:textId="7A5BC6E1" w:rsidR="00232599" w:rsidRPr="008B2116" w:rsidRDefault="00232599" w:rsidP="001C57E1">
            <w:pPr>
              <w:pStyle w:val="Prrafodelista"/>
              <w:numPr>
                <w:ilvl w:val="0"/>
                <w:numId w:val="6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4A5D7D1F" w14:textId="77777777" w:rsidTr="00C84D29">
        <w:tc>
          <w:tcPr>
            <w:tcW w:w="495" w:type="dxa"/>
          </w:tcPr>
          <w:p w14:paraId="7663DD3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02A9B09"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AFB00E1"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Acción de la Subdirección Académica</w:t>
            </w:r>
          </w:p>
        </w:tc>
      </w:tr>
      <w:tr w:rsidR="00232599" w:rsidRPr="008B2116" w14:paraId="474508CA" w14:textId="77777777" w:rsidTr="00C84D29">
        <w:tc>
          <w:tcPr>
            <w:tcW w:w="495" w:type="dxa"/>
          </w:tcPr>
          <w:p w14:paraId="7F95EFB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61B31ED"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C572C23" w14:textId="3738B8F8"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2A75EF">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232599" w:rsidRPr="008B2116" w14:paraId="46019588" w14:textId="77777777" w:rsidTr="00C84D29">
        <w:tc>
          <w:tcPr>
            <w:tcW w:w="8494" w:type="dxa"/>
            <w:gridSpan w:val="4"/>
            <w:shd w:val="clear" w:color="auto" w:fill="1F3864" w:themeFill="accent1" w:themeFillShade="80"/>
          </w:tcPr>
          <w:p w14:paraId="3E6F1190" w14:textId="77777777" w:rsidR="00232599" w:rsidRPr="008B2116" w:rsidRDefault="00232599" w:rsidP="001C57E1">
            <w:pPr>
              <w:pStyle w:val="Prrafodelista"/>
              <w:numPr>
                <w:ilvl w:val="0"/>
                <w:numId w:val="6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1C5191DE" w14:textId="77777777" w:rsidTr="00C84D29">
        <w:tc>
          <w:tcPr>
            <w:tcW w:w="495" w:type="dxa"/>
          </w:tcPr>
          <w:p w14:paraId="45D2628A"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31B23B2"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3353C28" w14:textId="1DB49FF9" w:rsidR="00232599" w:rsidRPr="008B2116" w:rsidRDefault="00663FC0" w:rsidP="00C84D29">
            <w:pPr>
              <w:jc w:val="both"/>
              <w:rPr>
                <w:rFonts w:asciiTheme="minorHAnsi" w:hAnsiTheme="minorHAnsi" w:cstheme="minorHAnsi"/>
                <w:sz w:val="20"/>
                <w:szCs w:val="20"/>
              </w:rPr>
            </w:pPr>
            <w:r>
              <w:rPr>
                <w:rFonts w:asciiTheme="minorHAnsi" w:hAnsiTheme="minorHAnsi" w:cstheme="minorHAnsi"/>
                <w:sz w:val="20"/>
                <w:szCs w:val="20"/>
              </w:rPr>
              <w:t xml:space="preserve">Expediente que reúne los documentos que orientan las actividades que realiza la Subdirección Académica en cumplimiento de sus funciones.  </w:t>
            </w:r>
          </w:p>
        </w:tc>
      </w:tr>
      <w:tr w:rsidR="00232599" w:rsidRPr="008B2116" w14:paraId="564DFB93" w14:textId="77777777" w:rsidTr="00C84D29">
        <w:tc>
          <w:tcPr>
            <w:tcW w:w="495" w:type="dxa"/>
          </w:tcPr>
          <w:p w14:paraId="0055A222"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0399378"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BDB475F" w14:textId="27C65DD9" w:rsidR="00232599" w:rsidRPr="003E3177" w:rsidRDefault="00663FC0" w:rsidP="00C84D29">
            <w:pPr>
              <w:jc w:val="both"/>
              <w:rPr>
                <w:rFonts w:asciiTheme="minorHAnsi" w:hAnsiTheme="minorHAnsi" w:cstheme="minorHAnsi"/>
                <w:sz w:val="20"/>
                <w:szCs w:val="20"/>
              </w:rPr>
            </w:pPr>
            <w:r>
              <w:rPr>
                <w:rFonts w:asciiTheme="minorHAnsi" w:hAnsiTheme="minorHAnsi" w:cstheme="minorHAnsi"/>
                <w:sz w:val="20"/>
                <w:szCs w:val="20"/>
              </w:rPr>
              <w:t>Planes</w:t>
            </w:r>
          </w:p>
        </w:tc>
      </w:tr>
      <w:tr w:rsidR="00232599" w:rsidRPr="008B2116" w14:paraId="40C79424" w14:textId="77777777" w:rsidTr="00C84D29">
        <w:tc>
          <w:tcPr>
            <w:tcW w:w="8494" w:type="dxa"/>
            <w:gridSpan w:val="4"/>
            <w:shd w:val="clear" w:color="auto" w:fill="1F3864" w:themeFill="accent1" w:themeFillShade="80"/>
          </w:tcPr>
          <w:p w14:paraId="08B91E2F" w14:textId="77777777" w:rsidR="00232599" w:rsidRPr="008B2116" w:rsidRDefault="00232599" w:rsidP="001C57E1">
            <w:pPr>
              <w:pStyle w:val="Prrafodelista"/>
              <w:numPr>
                <w:ilvl w:val="0"/>
                <w:numId w:val="6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663FC0" w:rsidRPr="008B2116" w14:paraId="3B0E2300" w14:textId="77777777" w:rsidTr="00C84D29">
        <w:tc>
          <w:tcPr>
            <w:tcW w:w="495" w:type="dxa"/>
          </w:tcPr>
          <w:p w14:paraId="438B0338"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7074287" w14:textId="77777777" w:rsidR="00663FC0" w:rsidRPr="008B2116" w:rsidRDefault="00663FC0" w:rsidP="00663FC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C8FFDF2" w14:textId="1B454560" w:rsidR="00663FC0" w:rsidRPr="008B2116" w:rsidRDefault="00663FC0" w:rsidP="00663FC0">
            <w:pPr>
              <w:jc w:val="both"/>
              <w:rPr>
                <w:rFonts w:asciiTheme="minorHAnsi" w:hAnsiTheme="minorHAnsi" w:cstheme="minorHAnsi"/>
                <w:sz w:val="20"/>
                <w:szCs w:val="20"/>
              </w:rPr>
            </w:pPr>
            <w:r>
              <w:rPr>
                <w:rFonts w:asciiTheme="minorHAnsi" w:hAnsiTheme="minorHAnsi" w:cstheme="minorHAnsi"/>
                <w:sz w:val="20"/>
                <w:szCs w:val="20"/>
              </w:rPr>
              <w:t>5 años</w:t>
            </w:r>
          </w:p>
        </w:tc>
      </w:tr>
      <w:tr w:rsidR="00663FC0" w:rsidRPr="008B2116" w14:paraId="0EFCA361" w14:textId="77777777" w:rsidTr="00C84D29">
        <w:tc>
          <w:tcPr>
            <w:tcW w:w="495" w:type="dxa"/>
          </w:tcPr>
          <w:p w14:paraId="28619B08"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3854830" w14:textId="77777777" w:rsidR="00663FC0" w:rsidRPr="008B2116" w:rsidRDefault="00663FC0" w:rsidP="00663FC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6B2F41CF" w14:textId="4B8325DA" w:rsidR="00663FC0" w:rsidRPr="008B2116" w:rsidRDefault="00663FC0" w:rsidP="00663FC0">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663FC0" w:rsidRPr="008B2116" w14:paraId="65827B52" w14:textId="77777777" w:rsidTr="00C84D29">
        <w:tc>
          <w:tcPr>
            <w:tcW w:w="8494" w:type="dxa"/>
            <w:gridSpan w:val="4"/>
            <w:shd w:val="clear" w:color="auto" w:fill="1F3864" w:themeFill="accent1" w:themeFillShade="80"/>
          </w:tcPr>
          <w:p w14:paraId="0D147969" w14:textId="77777777" w:rsidR="00663FC0" w:rsidRPr="008B2116" w:rsidRDefault="00663FC0" w:rsidP="001C57E1">
            <w:pPr>
              <w:pStyle w:val="Prrafodelista"/>
              <w:numPr>
                <w:ilvl w:val="0"/>
                <w:numId w:val="61"/>
              </w:numPr>
              <w:rPr>
                <w:rFonts w:asciiTheme="minorHAnsi" w:hAnsiTheme="minorHAnsi" w:cstheme="minorHAnsi"/>
                <w:sz w:val="20"/>
                <w:szCs w:val="20"/>
              </w:rPr>
            </w:pPr>
            <w:r w:rsidRPr="008B2116">
              <w:rPr>
                <w:rFonts w:asciiTheme="minorHAnsi" w:hAnsiTheme="minorHAnsi" w:cstheme="minorHAnsi"/>
                <w:sz w:val="20"/>
                <w:szCs w:val="20"/>
              </w:rPr>
              <w:lastRenderedPageBreak/>
              <w:t>ÁREA DE CONTROL DE LA DESCRIPCIÓN</w:t>
            </w:r>
          </w:p>
        </w:tc>
      </w:tr>
      <w:tr w:rsidR="00663FC0" w:rsidRPr="008B2116" w14:paraId="1A035651" w14:textId="77777777" w:rsidTr="00C84D29">
        <w:tc>
          <w:tcPr>
            <w:tcW w:w="495" w:type="dxa"/>
            <w:vMerge w:val="restart"/>
          </w:tcPr>
          <w:p w14:paraId="59C1F23F"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0774597" w14:textId="77777777" w:rsidR="00663FC0" w:rsidRPr="008B2116" w:rsidRDefault="00663FC0" w:rsidP="00663FC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AB55824"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663FC0" w:rsidRPr="008B2116" w14:paraId="58157063" w14:textId="77777777" w:rsidTr="00C84D29">
        <w:tc>
          <w:tcPr>
            <w:tcW w:w="495" w:type="dxa"/>
            <w:vMerge/>
          </w:tcPr>
          <w:p w14:paraId="0D131C66" w14:textId="77777777" w:rsidR="00663FC0" w:rsidRPr="008B2116" w:rsidRDefault="00663FC0" w:rsidP="00663FC0">
            <w:pPr>
              <w:jc w:val="both"/>
              <w:rPr>
                <w:rFonts w:asciiTheme="minorHAnsi" w:hAnsiTheme="minorHAnsi" w:cstheme="minorHAnsi"/>
                <w:sz w:val="20"/>
                <w:szCs w:val="20"/>
              </w:rPr>
            </w:pPr>
          </w:p>
        </w:tc>
        <w:tc>
          <w:tcPr>
            <w:tcW w:w="2020" w:type="dxa"/>
            <w:vMerge/>
          </w:tcPr>
          <w:p w14:paraId="313526A9" w14:textId="77777777" w:rsidR="00663FC0" w:rsidRPr="008B2116" w:rsidRDefault="00663FC0" w:rsidP="00663FC0">
            <w:pPr>
              <w:jc w:val="both"/>
              <w:rPr>
                <w:rFonts w:asciiTheme="minorHAnsi" w:hAnsiTheme="minorHAnsi" w:cstheme="minorHAnsi"/>
                <w:b/>
                <w:bCs/>
                <w:sz w:val="20"/>
                <w:szCs w:val="20"/>
              </w:rPr>
            </w:pPr>
          </w:p>
        </w:tc>
        <w:tc>
          <w:tcPr>
            <w:tcW w:w="5979" w:type="dxa"/>
            <w:gridSpan w:val="2"/>
          </w:tcPr>
          <w:p w14:paraId="5F18DE4F"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663FC0" w:rsidRPr="008B2116" w14:paraId="0246957D" w14:textId="77777777" w:rsidTr="00C84D29">
        <w:tc>
          <w:tcPr>
            <w:tcW w:w="495" w:type="dxa"/>
          </w:tcPr>
          <w:p w14:paraId="49857130"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F541582" w14:textId="77777777" w:rsidR="00663FC0" w:rsidRPr="008B2116" w:rsidRDefault="00663FC0" w:rsidP="00663FC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B62F4F3" w14:textId="77777777" w:rsidR="00257F32" w:rsidRDefault="00257F32" w:rsidP="00257F32">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4E5BF3F4" w14:textId="77777777" w:rsidR="00257F32" w:rsidRPr="008E7087" w:rsidRDefault="00257F32" w:rsidP="00257F32">
            <w:pPr>
              <w:rPr>
                <w:rFonts w:asciiTheme="minorHAnsi" w:hAnsiTheme="minorHAnsi" w:cstheme="minorHAnsi"/>
                <w:noProof/>
                <w:sz w:val="20"/>
                <w:szCs w:val="20"/>
              </w:rPr>
            </w:pPr>
          </w:p>
          <w:p w14:paraId="38AAC436" w14:textId="556144D5" w:rsidR="00257F32" w:rsidRDefault="00257F32" w:rsidP="00257F32">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0A362D07" w14:textId="77777777" w:rsidR="00257F32" w:rsidRPr="008E7087" w:rsidRDefault="00257F32" w:rsidP="00257F32">
            <w:pPr>
              <w:rPr>
                <w:rFonts w:asciiTheme="minorHAnsi" w:hAnsiTheme="minorHAnsi" w:cstheme="minorHAnsi"/>
                <w:noProof/>
                <w:sz w:val="20"/>
                <w:szCs w:val="20"/>
              </w:rPr>
            </w:pPr>
          </w:p>
          <w:p w14:paraId="5B6A1E1D" w14:textId="77777777" w:rsidR="00257F32" w:rsidRDefault="00257F32" w:rsidP="00257F32">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04 de 2007. Por la cual se define la estructura orgánica del IDEP.</w:t>
            </w:r>
          </w:p>
          <w:p w14:paraId="11121DB3" w14:textId="77777777" w:rsidR="00257F32" w:rsidRPr="008E7087" w:rsidRDefault="00257F32" w:rsidP="00257F32">
            <w:pPr>
              <w:rPr>
                <w:rFonts w:asciiTheme="minorHAnsi" w:hAnsiTheme="minorHAnsi" w:cstheme="minorHAnsi"/>
                <w:noProof/>
                <w:sz w:val="20"/>
                <w:szCs w:val="20"/>
              </w:rPr>
            </w:pPr>
          </w:p>
          <w:p w14:paraId="7F0A035C" w14:textId="374AC2D2" w:rsidR="00257F32" w:rsidRDefault="00257F32" w:rsidP="00257F32">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75 de 2010. Por la cual se crea el comité Asesor Academico del IDEP.</w:t>
            </w:r>
          </w:p>
          <w:p w14:paraId="4A20D472" w14:textId="6882F14E" w:rsidR="00257F32" w:rsidRDefault="00257F32" w:rsidP="00257F32">
            <w:pPr>
              <w:rPr>
                <w:rFonts w:asciiTheme="minorHAnsi" w:hAnsiTheme="minorHAnsi" w:cstheme="minorHAnsi"/>
                <w:noProof/>
                <w:sz w:val="20"/>
                <w:szCs w:val="20"/>
              </w:rPr>
            </w:pPr>
          </w:p>
          <w:p w14:paraId="027019A7" w14:textId="66FC4DD1" w:rsidR="00257F32" w:rsidRDefault="00257F32" w:rsidP="00257F32">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Pr="008E7087">
              <w:rPr>
                <w:rFonts w:asciiTheme="minorHAnsi" w:hAnsiTheme="minorHAnsi" w:cstheme="minorHAnsi"/>
                <w:noProof/>
                <w:sz w:val="20"/>
                <w:szCs w:val="20"/>
              </w:rPr>
              <w:t>Decreto 612 de 2018. Por el cual se fijan directrices para la integración de los planes institucionales y estratégicos al Plan de Acción por parte de las entidades del Estado.</w:t>
            </w:r>
          </w:p>
          <w:p w14:paraId="3E2FEE7D" w14:textId="77777777" w:rsidR="00257F32" w:rsidRPr="008E7087" w:rsidRDefault="00257F32" w:rsidP="00257F32">
            <w:pPr>
              <w:rPr>
                <w:rFonts w:asciiTheme="minorHAnsi" w:hAnsiTheme="minorHAnsi" w:cstheme="minorHAnsi"/>
                <w:noProof/>
                <w:sz w:val="20"/>
                <w:szCs w:val="20"/>
              </w:rPr>
            </w:pPr>
            <w:r w:rsidRPr="008E7087">
              <w:rPr>
                <w:rFonts w:asciiTheme="minorHAnsi" w:hAnsiTheme="minorHAnsi" w:cstheme="minorHAnsi"/>
                <w:noProof/>
                <w:sz w:val="20"/>
                <w:szCs w:val="20"/>
              </w:rPr>
              <w:tab/>
            </w:r>
          </w:p>
          <w:p w14:paraId="1493B9AB" w14:textId="5AB00920" w:rsidR="00257F32" w:rsidRPr="008B2116" w:rsidRDefault="00257F32" w:rsidP="00257F32">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09 de 2021. Por la cual se modifica el Manual Especifico de Funciones y de Competencias Laborales de los empleos de la planta de personal del Instituto para la Investigación Educativa y el Desarrollo Pedagógico IDEP</w:t>
            </w:r>
          </w:p>
        </w:tc>
      </w:tr>
      <w:tr w:rsidR="00663FC0" w:rsidRPr="008B2116" w14:paraId="0C028E60" w14:textId="77777777" w:rsidTr="00C84D29">
        <w:tc>
          <w:tcPr>
            <w:tcW w:w="495" w:type="dxa"/>
          </w:tcPr>
          <w:p w14:paraId="68E19102" w14:textId="77777777" w:rsidR="00663FC0" w:rsidRPr="008B2116" w:rsidRDefault="00663FC0" w:rsidP="00663FC0">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084E733" w14:textId="77777777" w:rsidR="00663FC0" w:rsidRPr="008B2116" w:rsidRDefault="00663FC0" w:rsidP="00663FC0">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5A66877" w14:textId="57F6F2C8" w:rsidR="00663FC0" w:rsidRPr="008B2116" w:rsidRDefault="007644E4" w:rsidP="00663FC0">
            <w:pPr>
              <w:rPr>
                <w:rFonts w:asciiTheme="minorHAnsi" w:hAnsiTheme="minorHAnsi" w:cstheme="minorHAnsi"/>
                <w:sz w:val="20"/>
                <w:szCs w:val="20"/>
              </w:rPr>
            </w:pPr>
            <w:r>
              <w:rPr>
                <w:rFonts w:asciiTheme="minorHAnsi" w:hAnsiTheme="minorHAnsi" w:cstheme="minorHAnsi"/>
                <w:sz w:val="20"/>
                <w:szCs w:val="20"/>
              </w:rPr>
              <w:t>Julio</w:t>
            </w:r>
            <w:r w:rsidR="00663FC0" w:rsidRPr="008B2116">
              <w:rPr>
                <w:rFonts w:asciiTheme="minorHAnsi" w:hAnsiTheme="minorHAnsi" w:cstheme="minorHAnsi"/>
                <w:sz w:val="20"/>
                <w:szCs w:val="20"/>
              </w:rPr>
              <w:t xml:space="preserve"> 2021</w:t>
            </w:r>
          </w:p>
        </w:tc>
      </w:tr>
    </w:tbl>
    <w:p w14:paraId="591CB724" w14:textId="77777777" w:rsidR="00232599" w:rsidRDefault="00232599" w:rsidP="00232599">
      <w:pPr>
        <w:jc w:val="both"/>
        <w:rPr>
          <w:sz w:val="22"/>
          <w:szCs w:val="22"/>
        </w:rPr>
      </w:pPr>
    </w:p>
    <w:p w14:paraId="34C4E6F7" w14:textId="77777777" w:rsidR="00232599" w:rsidRDefault="00232599" w:rsidP="00232599"/>
    <w:p w14:paraId="00DD62CF" w14:textId="697E3D60" w:rsidR="001B4F34" w:rsidRPr="001B4F34" w:rsidRDefault="001B4F34" w:rsidP="001B4F34">
      <w:pPr>
        <w:pStyle w:val="Ttulo3"/>
        <w:rPr>
          <w:rFonts w:ascii="Times New Roman" w:hAnsi="Times New Roman" w:cs="Times New Roman"/>
          <w:noProof/>
          <w:color w:val="595959" w:themeColor="text1" w:themeTint="A6"/>
        </w:rPr>
      </w:pPr>
      <w:bookmarkStart w:id="70" w:name="_Toc86661098"/>
      <w:r>
        <w:rPr>
          <w:rFonts w:ascii="Times New Roman" w:hAnsi="Times New Roman" w:cs="Times New Roman"/>
          <w:noProof/>
          <w:color w:val="595959" w:themeColor="text1" w:themeTint="A6"/>
        </w:rPr>
        <w:t xml:space="preserve">E11. </w:t>
      </w:r>
      <w:r w:rsidRPr="008E7087">
        <w:rPr>
          <w:rFonts w:ascii="Times New Roman" w:hAnsi="Times New Roman" w:cs="Times New Roman"/>
          <w:noProof/>
          <w:color w:val="595959" w:themeColor="text1" w:themeTint="A6"/>
        </w:rPr>
        <w:t>Planes de Comunicaciones</w:t>
      </w:r>
      <w:bookmarkEnd w:id="70"/>
    </w:p>
    <w:p w14:paraId="482440D8" w14:textId="77777777" w:rsidR="001B4F34" w:rsidRPr="0061047A" w:rsidRDefault="001B4F34" w:rsidP="001B4F34"/>
    <w:p w14:paraId="31D8674D" w14:textId="77777777" w:rsidR="001B4F34" w:rsidRPr="00126542" w:rsidRDefault="001B4F34" w:rsidP="001B4F34">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1B4F34" w:rsidRPr="008B2116" w14:paraId="50D63CEF" w14:textId="77777777" w:rsidTr="00C84D29">
        <w:tc>
          <w:tcPr>
            <w:tcW w:w="8494" w:type="dxa"/>
            <w:gridSpan w:val="4"/>
            <w:shd w:val="clear" w:color="auto" w:fill="1F3864" w:themeFill="accent1" w:themeFillShade="80"/>
          </w:tcPr>
          <w:p w14:paraId="55FFC931" w14:textId="77BDDE3A" w:rsidR="001B4F34" w:rsidRPr="008B2116" w:rsidRDefault="001B4F34" w:rsidP="001C57E1">
            <w:pPr>
              <w:pStyle w:val="Prrafodelista"/>
              <w:numPr>
                <w:ilvl w:val="0"/>
                <w:numId w:val="6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1B4F34" w:rsidRPr="008B2116" w14:paraId="0CD2EEFA" w14:textId="77777777" w:rsidTr="00C84D29">
        <w:tc>
          <w:tcPr>
            <w:tcW w:w="495" w:type="dxa"/>
          </w:tcPr>
          <w:p w14:paraId="45EC7863" w14:textId="77777777" w:rsidR="001B4F34" w:rsidRPr="008B2116" w:rsidRDefault="001B4F34"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BD34675" w14:textId="77777777" w:rsidR="001B4F34" w:rsidRPr="008B2116" w:rsidRDefault="001B4F34"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2799197" w14:textId="77777777" w:rsidR="001B4F34" w:rsidRPr="008B2116" w:rsidRDefault="001B4F34"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Comunicaciones</w:t>
            </w:r>
          </w:p>
        </w:tc>
      </w:tr>
      <w:tr w:rsidR="001B4F34" w:rsidRPr="008B2116" w14:paraId="23FC05E9" w14:textId="77777777" w:rsidTr="00C84D29">
        <w:tc>
          <w:tcPr>
            <w:tcW w:w="495" w:type="dxa"/>
          </w:tcPr>
          <w:p w14:paraId="1326AB3E" w14:textId="77777777" w:rsidR="001B4F34" w:rsidRPr="008B2116" w:rsidRDefault="001B4F34"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D841965" w14:textId="77777777" w:rsidR="001B4F34" w:rsidRPr="008B2116" w:rsidRDefault="001B4F34"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FCF04E7" w14:textId="17160EB3" w:rsidR="001B4F34" w:rsidRPr="008B2116" w:rsidRDefault="001B4F34"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3F3AFD">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1B4F34" w:rsidRPr="008B2116" w14:paraId="196B3E0A" w14:textId="77777777" w:rsidTr="00C84D29">
        <w:tc>
          <w:tcPr>
            <w:tcW w:w="8494" w:type="dxa"/>
            <w:gridSpan w:val="4"/>
            <w:shd w:val="clear" w:color="auto" w:fill="1F3864" w:themeFill="accent1" w:themeFillShade="80"/>
          </w:tcPr>
          <w:p w14:paraId="167B7604" w14:textId="77777777" w:rsidR="001B4F34" w:rsidRPr="008B2116" w:rsidRDefault="001B4F34" w:rsidP="001C57E1">
            <w:pPr>
              <w:pStyle w:val="Prrafodelista"/>
              <w:numPr>
                <w:ilvl w:val="0"/>
                <w:numId w:val="6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65FB5" w:rsidRPr="008B2116" w14:paraId="3E0EA42C" w14:textId="77777777" w:rsidTr="00C84D29">
        <w:tc>
          <w:tcPr>
            <w:tcW w:w="495" w:type="dxa"/>
          </w:tcPr>
          <w:p w14:paraId="4237BD28" w14:textId="77777777" w:rsidR="00F65FB5" w:rsidRPr="005E62E9" w:rsidRDefault="00F65FB5" w:rsidP="00F65FB5">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F6071DC" w14:textId="77777777" w:rsidR="00F65FB5" w:rsidRPr="005E62E9" w:rsidRDefault="00F65FB5" w:rsidP="00F65FB5">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1FCE5F4" w14:textId="779B29B8" w:rsidR="00F65FB5" w:rsidRPr="008B2116" w:rsidRDefault="00F65FB5" w:rsidP="00F65FB5">
            <w:pPr>
              <w:rPr>
                <w:rFonts w:asciiTheme="minorHAnsi" w:hAnsiTheme="minorHAnsi" w:cstheme="minorHAnsi"/>
                <w:sz w:val="20"/>
                <w:szCs w:val="20"/>
              </w:rPr>
            </w:pPr>
            <w:r>
              <w:rPr>
                <w:rFonts w:asciiTheme="minorHAnsi" w:hAnsiTheme="minorHAnsi" w:cstheme="minorHAnsi"/>
                <w:sz w:val="20"/>
                <w:szCs w:val="20"/>
              </w:rPr>
              <w:t xml:space="preserve">Expediente que reúne los documentos que </w:t>
            </w:r>
            <w:r w:rsidRPr="00F65FB5">
              <w:rPr>
                <w:rFonts w:asciiTheme="minorHAnsi" w:hAnsiTheme="minorHAnsi" w:cstheme="minorHAnsi"/>
                <w:sz w:val="20"/>
                <w:szCs w:val="20"/>
              </w:rPr>
              <w:t xml:space="preserve">recoge </w:t>
            </w:r>
            <w:r>
              <w:rPr>
                <w:rFonts w:asciiTheme="minorHAnsi" w:hAnsiTheme="minorHAnsi" w:cstheme="minorHAnsi"/>
                <w:sz w:val="20"/>
                <w:szCs w:val="20"/>
              </w:rPr>
              <w:t xml:space="preserve">las </w:t>
            </w:r>
            <w:r w:rsidRPr="00F65FB5">
              <w:rPr>
                <w:rFonts w:asciiTheme="minorHAnsi" w:hAnsiTheme="minorHAnsi" w:cstheme="minorHAnsi"/>
                <w:sz w:val="20"/>
                <w:szCs w:val="20"/>
              </w:rPr>
              <w:t>estrategias, recu</w:t>
            </w:r>
            <w:r>
              <w:rPr>
                <w:rFonts w:asciiTheme="minorHAnsi" w:hAnsiTheme="minorHAnsi" w:cstheme="minorHAnsi"/>
                <w:sz w:val="20"/>
                <w:szCs w:val="20"/>
              </w:rPr>
              <w:t>r</w:t>
            </w:r>
            <w:r w:rsidRPr="00F65FB5">
              <w:rPr>
                <w:rFonts w:asciiTheme="minorHAnsi" w:hAnsiTheme="minorHAnsi" w:cstheme="minorHAnsi"/>
                <w:sz w:val="20"/>
                <w:szCs w:val="20"/>
              </w:rPr>
              <w:t xml:space="preserve">sos, objetivos y acciones de comunicación, tanto internas como externas, que se propone </w:t>
            </w:r>
            <w:r w:rsidR="0029717F">
              <w:rPr>
                <w:rFonts w:asciiTheme="minorHAnsi" w:hAnsiTheme="minorHAnsi" w:cstheme="minorHAnsi"/>
                <w:sz w:val="20"/>
                <w:szCs w:val="20"/>
              </w:rPr>
              <w:t xml:space="preserve">y </w:t>
            </w:r>
            <w:r w:rsidRPr="00F65FB5">
              <w:rPr>
                <w:rFonts w:asciiTheme="minorHAnsi" w:hAnsiTheme="minorHAnsi" w:cstheme="minorHAnsi"/>
                <w:sz w:val="20"/>
                <w:szCs w:val="20"/>
              </w:rPr>
              <w:t xml:space="preserve">realiza </w:t>
            </w:r>
            <w:r>
              <w:rPr>
                <w:rFonts w:asciiTheme="minorHAnsi" w:hAnsiTheme="minorHAnsi" w:cstheme="minorHAnsi"/>
                <w:sz w:val="20"/>
                <w:szCs w:val="20"/>
              </w:rPr>
              <w:t>el IDEP</w:t>
            </w:r>
            <w:r w:rsidR="0033304D">
              <w:rPr>
                <w:rFonts w:asciiTheme="minorHAnsi" w:hAnsiTheme="minorHAnsi" w:cstheme="minorHAnsi"/>
                <w:sz w:val="20"/>
                <w:szCs w:val="20"/>
              </w:rPr>
              <w:t xml:space="preserve"> en la vigencia</w:t>
            </w:r>
            <w:r>
              <w:rPr>
                <w:rFonts w:asciiTheme="minorHAnsi" w:hAnsiTheme="minorHAnsi" w:cstheme="minorHAnsi"/>
                <w:sz w:val="20"/>
                <w:szCs w:val="20"/>
              </w:rPr>
              <w:t>.</w:t>
            </w:r>
          </w:p>
        </w:tc>
      </w:tr>
      <w:tr w:rsidR="00F65FB5" w:rsidRPr="008B2116" w14:paraId="609151EB" w14:textId="77777777" w:rsidTr="00C84D29">
        <w:tc>
          <w:tcPr>
            <w:tcW w:w="495" w:type="dxa"/>
          </w:tcPr>
          <w:p w14:paraId="52BD005A"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7C36AC4" w14:textId="77777777" w:rsidR="00F65FB5" w:rsidRPr="008B2116" w:rsidRDefault="00F65FB5" w:rsidP="00F65FB5">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18B41AA"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Acta de Reunión FT-GD-07-08</w:t>
            </w:r>
          </w:p>
          <w:p w14:paraId="0F9D6DC3" w14:textId="138ADD3B"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Estrategia de Comunicación, divulgación y</w:t>
            </w:r>
            <w:r>
              <w:rPr>
                <w:rFonts w:asciiTheme="minorHAnsi" w:hAnsiTheme="minorHAnsi" w:cstheme="minorHAnsi"/>
                <w:sz w:val="20"/>
                <w:szCs w:val="20"/>
              </w:rPr>
              <w:t xml:space="preserve"> </w:t>
            </w:r>
            <w:r w:rsidRPr="007A170A">
              <w:rPr>
                <w:rFonts w:asciiTheme="minorHAnsi" w:hAnsiTheme="minorHAnsi" w:cstheme="minorHAnsi"/>
                <w:sz w:val="20"/>
                <w:szCs w:val="20"/>
              </w:rPr>
              <w:t>socialización</w:t>
            </w:r>
          </w:p>
          <w:p w14:paraId="25888BB0"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Correos electrónicos</w:t>
            </w:r>
          </w:p>
          <w:p w14:paraId="02639B1C"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Piezas de comunicación</w:t>
            </w:r>
          </w:p>
          <w:p w14:paraId="42422F2E"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Página WEB</w:t>
            </w:r>
          </w:p>
          <w:p w14:paraId="0018BF6D"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Formularios web</w:t>
            </w:r>
          </w:p>
          <w:p w14:paraId="50745632"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Correos electrónicos</w:t>
            </w:r>
          </w:p>
          <w:p w14:paraId="58D84384" w14:textId="77777777" w:rsidR="00F65FB5"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Sondeo de publicaciones</w:t>
            </w:r>
          </w:p>
          <w:p w14:paraId="5EE3B486" w14:textId="6F25FC58" w:rsidR="007A170A" w:rsidRPr="003E3177" w:rsidRDefault="007A170A" w:rsidP="007A170A">
            <w:pPr>
              <w:jc w:val="both"/>
              <w:rPr>
                <w:rFonts w:asciiTheme="minorHAnsi" w:hAnsiTheme="minorHAnsi" w:cstheme="minorHAnsi"/>
                <w:sz w:val="20"/>
                <w:szCs w:val="20"/>
              </w:rPr>
            </w:pPr>
            <w:r>
              <w:rPr>
                <w:rFonts w:asciiTheme="minorHAnsi" w:hAnsiTheme="minorHAnsi" w:cstheme="minorHAnsi"/>
                <w:sz w:val="20"/>
                <w:szCs w:val="20"/>
              </w:rPr>
              <w:t>Actas de seguimiento</w:t>
            </w:r>
          </w:p>
        </w:tc>
      </w:tr>
      <w:tr w:rsidR="00F65FB5" w:rsidRPr="008B2116" w14:paraId="29E2392D" w14:textId="77777777" w:rsidTr="00C84D29">
        <w:tc>
          <w:tcPr>
            <w:tcW w:w="8494" w:type="dxa"/>
            <w:gridSpan w:val="4"/>
            <w:shd w:val="clear" w:color="auto" w:fill="1F3864" w:themeFill="accent1" w:themeFillShade="80"/>
          </w:tcPr>
          <w:p w14:paraId="42008B06" w14:textId="77777777" w:rsidR="00F65FB5" w:rsidRPr="008B2116" w:rsidRDefault="00F65FB5" w:rsidP="001C57E1">
            <w:pPr>
              <w:pStyle w:val="Prrafodelista"/>
              <w:numPr>
                <w:ilvl w:val="0"/>
                <w:numId w:val="6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F65FB5" w:rsidRPr="008B2116" w14:paraId="2F832600" w14:textId="77777777" w:rsidTr="00C84D29">
        <w:tc>
          <w:tcPr>
            <w:tcW w:w="495" w:type="dxa"/>
          </w:tcPr>
          <w:p w14:paraId="66B83E93"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5457554" w14:textId="77777777" w:rsidR="00F65FB5" w:rsidRPr="008B2116" w:rsidRDefault="00F65FB5" w:rsidP="00F65FB5">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4B2EEE3" w14:textId="67F20F7A" w:rsidR="00F65FB5" w:rsidRPr="008B2116" w:rsidRDefault="00F65FB5" w:rsidP="00F65FB5">
            <w:pPr>
              <w:jc w:val="both"/>
              <w:rPr>
                <w:rFonts w:asciiTheme="minorHAnsi" w:hAnsiTheme="minorHAnsi" w:cstheme="minorHAnsi"/>
                <w:sz w:val="20"/>
                <w:szCs w:val="20"/>
              </w:rPr>
            </w:pPr>
            <w:r>
              <w:rPr>
                <w:rFonts w:asciiTheme="minorHAnsi" w:hAnsiTheme="minorHAnsi" w:cstheme="minorHAnsi"/>
                <w:sz w:val="20"/>
                <w:szCs w:val="20"/>
              </w:rPr>
              <w:t>5 años</w:t>
            </w:r>
          </w:p>
        </w:tc>
      </w:tr>
      <w:tr w:rsidR="00F65FB5" w:rsidRPr="008B2116" w14:paraId="41EF9A57" w14:textId="77777777" w:rsidTr="00C84D29">
        <w:tc>
          <w:tcPr>
            <w:tcW w:w="495" w:type="dxa"/>
          </w:tcPr>
          <w:p w14:paraId="555595EE"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F65B3B0" w14:textId="77777777" w:rsidR="00F65FB5" w:rsidRPr="008B2116" w:rsidRDefault="00F65FB5" w:rsidP="00F65FB5">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BAB33D1" w14:textId="4D26949C" w:rsidR="00F65FB5" w:rsidRPr="008B2116" w:rsidRDefault="00F65FB5" w:rsidP="00F65FB5">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F65FB5" w:rsidRPr="008B2116" w14:paraId="5893C468" w14:textId="77777777" w:rsidTr="00C84D29">
        <w:tc>
          <w:tcPr>
            <w:tcW w:w="8494" w:type="dxa"/>
            <w:gridSpan w:val="4"/>
            <w:shd w:val="clear" w:color="auto" w:fill="1F3864" w:themeFill="accent1" w:themeFillShade="80"/>
          </w:tcPr>
          <w:p w14:paraId="2000C50A" w14:textId="77777777" w:rsidR="00F65FB5" w:rsidRPr="008B2116" w:rsidRDefault="00F65FB5" w:rsidP="001C57E1">
            <w:pPr>
              <w:pStyle w:val="Prrafodelista"/>
              <w:numPr>
                <w:ilvl w:val="0"/>
                <w:numId w:val="62"/>
              </w:numPr>
              <w:rPr>
                <w:rFonts w:asciiTheme="minorHAnsi" w:hAnsiTheme="minorHAnsi" w:cstheme="minorHAnsi"/>
                <w:sz w:val="20"/>
                <w:szCs w:val="20"/>
              </w:rPr>
            </w:pPr>
            <w:r w:rsidRPr="008B2116">
              <w:rPr>
                <w:rFonts w:asciiTheme="minorHAnsi" w:hAnsiTheme="minorHAnsi" w:cstheme="minorHAnsi"/>
                <w:sz w:val="20"/>
                <w:szCs w:val="20"/>
              </w:rPr>
              <w:lastRenderedPageBreak/>
              <w:t>ÁREA DE CONTROL DE LA DESCRIPCIÓN</w:t>
            </w:r>
          </w:p>
        </w:tc>
      </w:tr>
      <w:tr w:rsidR="00F65FB5" w:rsidRPr="008B2116" w14:paraId="30E20B09" w14:textId="77777777" w:rsidTr="00C84D29">
        <w:tc>
          <w:tcPr>
            <w:tcW w:w="495" w:type="dxa"/>
            <w:vMerge w:val="restart"/>
          </w:tcPr>
          <w:p w14:paraId="37E2B754"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F9FDA6D" w14:textId="77777777" w:rsidR="00F65FB5" w:rsidRPr="008B2116" w:rsidRDefault="00F65FB5" w:rsidP="00F65FB5">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28B30F6"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65FB5" w:rsidRPr="008B2116" w14:paraId="02114DAA" w14:textId="77777777" w:rsidTr="00C84D29">
        <w:tc>
          <w:tcPr>
            <w:tcW w:w="495" w:type="dxa"/>
            <w:vMerge/>
          </w:tcPr>
          <w:p w14:paraId="6ACE1E8D" w14:textId="77777777" w:rsidR="00F65FB5" w:rsidRPr="008B2116" w:rsidRDefault="00F65FB5" w:rsidP="00F65FB5">
            <w:pPr>
              <w:jc w:val="both"/>
              <w:rPr>
                <w:rFonts w:asciiTheme="minorHAnsi" w:hAnsiTheme="minorHAnsi" w:cstheme="minorHAnsi"/>
                <w:sz w:val="20"/>
                <w:szCs w:val="20"/>
              </w:rPr>
            </w:pPr>
          </w:p>
        </w:tc>
        <w:tc>
          <w:tcPr>
            <w:tcW w:w="2020" w:type="dxa"/>
            <w:vMerge/>
          </w:tcPr>
          <w:p w14:paraId="0077069B" w14:textId="77777777" w:rsidR="00F65FB5" w:rsidRPr="008B2116" w:rsidRDefault="00F65FB5" w:rsidP="00F65FB5">
            <w:pPr>
              <w:jc w:val="both"/>
              <w:rPr>
                <w:rFonts w:asciiTheme="minorHAnsi" w:hAnsiTheme="minorHAnsi" w:cstheme="minorHAnsi"/>
                <w:b/>
                <w:bCs/>
                <w:sz w:val="20"/>
                <w:szCs w:val="20"/>
              </w:rPr>
            </w:pPr>
          </w:p>
        </w:tc>
        <w:tc>
          <w:tcPr>
            <w:tcW w:w="5979" w:type="dxa"/>
            <w:gridSpan w:val="2"/>
          </w:tcPr>
          <w:p w14:paraId="714513B0"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65FB5" w:rsidRPr="008B2116" w14:paraId="443DB1D2" w14:textId="77777777" w:rsidTr="00C84D29">
        <w:tc>
          <w:tcPr>
            <w:tcW w:w="495" w:type="dxa"/>
          </w:tcPr>
          <w:p w14:paraId="6CDD2209"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A6FA4B6" w14:textId="77777777" w:rsidR="00F65FB5" w:rsidRPr="008B2116" w:rsidRDefault="00F65FB5" w:rsidP="00F65FB5">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9229B3F" w14:textId="77777777" w:rsidR="00F65FB5" w:rsidRDefault="00F65FB5" w:rsidP="00F65FB5">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7FAA82B8" w14:textId="77777777" w:rsidR="00F65FB5" w:rsidRPr="008E7087" w:rsidRDefault="00F65FB5" w:rsidP="00F65FB5">
            <w:pPr>
              <w:rPr>
                <w:rFonts w:asciiTheme="minorHAnsi" w:hAnsiTheme="minorHAnsi" w:cstheme="minorHAnsi"/>
                <w:noProof/>
                <w:sz w:val="20"/>
                <w:szCs w:val="20"/>
              </w:rPr>
            </w:pPr>
          </w:p>
          <w:p w14:paraId="4B65CDF2" w14:textId="0F9A8330"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1B9A958F" w14:textId="77777777" w:rsidR="00F65FB5" w:rsidRPr="008E7087" w:rsidRDefault="00F65FB5" w:rsidP="00F65FB5">
            <w:pPr>
              <w:rPr>
                <w:rFonts w:asciiTheme="minorHAnsi" w:hAnsiTheme="minorHAnsi" w:cstheme="minorHAnsi"/>
                <w:noProof/>
                <w:sz w:val="20"/>
                <w:szCs w:val="20"/>
              </w:rPr>
            </w:pPr>
          </w:p>
          <w:p w14:paraId="14683DDB" w14:textId="77777777"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04 de 2007. Por la cual se define la estructura orgánica del IDEP.</w:t>
            </w:r>
          </w:p>
          <w:p w14:paraId="7E19C928" w14:textId="77777777" w:rsidR="00F65FB5" w:rsidRPr="008E7087" w:rsidRDefault="00F65FB5" w:rsidP="00F65FB5">
            <w:pPr>
              <w:rPr>
                <w:rFonts w:asciiTheme="minorHAnsi" w:hAnsiTheme="minorHAnsi" w:cstheme="minorHAnsi"/>
                <w:noProof/>
                <w:sz w:val="20"/>
                <w:szCs w:val="20"/>
              </w:rPr>
            </w:pPr>
          </w:p>
          <w:p w14:paraId="3E46F220" w14:textId="77777777"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75 de 2010. Por la cual se crea el comité Asesor Academico del IDEP.</w:t>
            </w:r>
          </w:p>
          <w:p w14:paraId="42C3935C" w14:textId="77777777" w:rsidR="00F65FB5" w:rsidRDefault="00F65FB5" w:rsidP="00F65FB5">
            <w:pPr>
              <w:rPr>
                <w:rFonts w:asciiTheme="minorHAnsi" w:hAnsiTheme="minorHAnsi" w:cstheme="minorHAnsi"/>
                <w:noProof/>
                <w:sz w:val="20"/>
                <w:szCs w:val="20"/>
              </w:rPr>
            </w:pPr>
          </w:p>
          <w:p w14:paraId="63F9132D" w14:textId="77777777"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Pr="008E7087">
              <w:rPr>
                <w:rFonts w:asciiTheme="minorHAnsi" w:hAnsiTheme="minorHAnsi" w:cstheme="minorHAnsi"/>
                <w:noProof/>
                <w:sz w:val="20"/>
                <w:szCs w:val="20"/>
              </w:rPr>
              <w:t>Decreto 612 de 2018. Por el cual se fijan directrices para la integración de los planes institucionales y estratégicos al Plan de Acción por parte de las entidades del Estado.</w:t>
            </w:r>
          </w:p>
          <w:p w14:paraId="65618E9F" w14:textId="77777777" w:rsidR="00F65FB5" w:rsidRPr="008E7087" w:rsidRDefault="00F65FB5" w:rsidP="00F65FB5">
            <w:pPr>
              <w:rPr>
                <w:rFonts w:asciiTheme="minorHAnsi" w:hAnsiTheme="minorHAnsi" w:cstheme="minorHAnsi"/>
                <w:noProof/>
                <w:sz w:val="20"/>
                <w:szCs w:val="20"/>
              </w:rPr>
            </w:pPr>
            <w:r w:rsidRPr="008E7087">
              <w:rPr>
                <w:rFonts w:asciiTheme="minorHAnsi" w:hAnsiTheme="minorHAnsi" w:cstheme="minorHAnsi"/>
                <w:noProof/>
                <w:sz w:val="20"/>
                <w:szCs w:val="20"/>
              </w:rPr>
              <w:tab/>
            </w:r>
          </w:p>
          <w:p w14:paraId="15499DF6" w14:textId="6AA94B77" w:rsidR="00F65FB5" w:rsidRPr="008B2116" w:rsidRDefault="00F65FB5" w:rsidP="00F65FB5">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09 de 2021. Por la cual se modifica el Manual Especifico de Funciones y de Competencias Laborales de los empleos de la planta de personal del Instituto para la Investigación Educativa y el Desarrollo Pedagógico IDEP</w:t>
            </w:r>
          </w:p>
        </w:tc>
      </w:tr>
      <w:tr w:rsidR="00F65FB5" w:rsidRPr="008B2116" w14:paraId="4F92061F" w14:textId="77777777" w:rsidTr="00C84D29">
        <w:tc>
          <w:tcPr>
            <w:tcW w:w="495" w:type="dxa"/>
          </w:tcPr>
          <w:p w14:paraId="0DDB9BC2" w14:textId="77777777" w:rsidR="00F65FB5" w:rsidRPr="008B2116" w:rsidRDefault="00F65FB5" w:rsidP="00F65FB5">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CF32C7B" w14:textId="77777777" w:rsidR="00F65FB5" w:rsidRPr="008B2116" w:rsidRDefault="00F65FB5" w:rsidP="00F65FB5">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7FE3DB4" w14:textId="77777777" w:rsidR="00F65FB5" w:rsidRPr="008B2116" w:rsidRDefault="00F65FB5" w:rsidP="00F65FB5">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001A409" w14:textId="77777777" w:rsidR="001B4F34" w:rsidRDefault="001B4F34" w:rsidP="001B4F34">
      <w:pPr>
        <w:jc w:val="both"/>
        <w:rPr>
          <w:sz w:val="22"/>
          <w:szCs w:val="22"/>
        </w:rPr>
      </w:pPr>
    </w:p>
    <w:p w14:paraId="466F3557" w14:textId="77777777" w:rsidR="001B4F34" w:rsidRDefault="001B4F34" w:rsidP="00232599"/>
    <w:p w14:paraId="335E214C" w14:textId="77022186" w:rsidR="00F65FB5" w:rsidRPr="00F65FB5" w:rsidRDefault="00F65FB5" w:rsidP="00F65FB5">
      <w:pPr>
        <w:pStyle w:val="Ttulo3"/>
        <w:rPr>
          <w:rFonts w:ascii="Times New Roman" w:hAnsi="Times New Roman" w:cs="Times New Roman"/>
          <w:noProof/>
          <w:color w:val="595959" w:themeColor="text1" w:themeTint="A6"/>
        </w:rPr>
      </w:pPr>
      <w:bookmarkStart w:id="71" w:name="_Toc86661099"/>
      <w:r>
        <w:rPr>
          <w:rFonts w:ascii="Times New Roman" w:hAnsi="Times New Roman" w:cs="Times New Roman"/>
          <w:noProof/>
          <w:color w:val="595959" w:themeColor="text1" w:themeTint="A6"/>
        </w:rPr>
        <w:t xml:space="preserve">E12. </w:t>
      </w:r>
      <w:r w:rsidRPr="008E7087">
        <w:rPr>
          <w:rFonts w:ascii="Times New Roman" w:hAnsi="Times New Roman" w:cs="Times New Roman"/>
          <w:noProof/>
          <w:color w:val="595959" w:themeColor="text1" w:themeTint="A6"/>
        </w:rPr>
        <w:t>Planes de Publicaciones</w:t>
      </w:r>
      <w:bookmarkEnd w:id="71"/>
    </w:p>
    <w:p w14:paraId="3D304085" w14:textId="77777777" w:rsidR="00F65FB5" w:rsidRPr="0061047A" w:rsidRDefault="00F65FB5" w:rsidP="00F65FB5"/>
    <w:p w14:paraId="7F27F4F8" w14:textId="77777777" w:rsidR="00F65FB5" w:rsidRPr="00126542" w:rsidRDefault="00F65FB5" w:rsidP="00F65FB5">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F65FB5" w:rsidRPr="008B2116" w14:paraId="51B6986B" w14:textId="77777777" w:rsidTr="00C84D29">
        <w:tc>
          <w:tcPr>
            <w:tcW w:w="8494" w:type="dxa"/>
            <w:gridSpan w:val="4"/>
            <w:shd w:val="clear" w:color="auto" w:fill="1F3864" w:themeFill="accent1" w:themeFillShade="80"/>
          </w:tcPr>
          <w:p w14:paraId="3AEDD950" w14:textId="7A102E97" w:rsidR="00F65FB5" w:rsidRPr="008B2116" w:rsidRDefault="00F65FB5" w:rsidP="001C57E1">
            <w:pPr>
              <w:pStyle w:val="Prrafodelista"/>
              <w:numPr>
                <w:ilvl w:val="0"/>
                <w:numId w:val="6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F65FB5" w:rsidRPr="008B2116" w14:paraId="1FDCCA30" w14:textId="77777777" w:rsidTr="00C84D29">
        <w:tc>
          <w:tcPr>
            <w:tcW w:w="495" w:type="dxa"/>
          </w:tcPr>
          <w:p w14:paraId="65023036"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00084AD" w14:textId="77777777" w:rsidR="00F65FB5" w:rsidRPr="008B2116" w:rsidRDefault="00F65FB5"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2A5DB5A" w14:textId="77777777" w:rsidR="00F65FB5" w:rsidRPr="008B2116" w:rsidRDefault="00F65FB5"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Publicaciones</w:t>
            </w:r>
          </w:p>
        </w:tc>
      </w:tr>
      <w:tr w:rsidR="00F65FB5" w:rsidRPr="008B2116" w14:paraId="5E52C0DC" w14:textId="77777777" w:rsidTr="00C84D29">
        <w:tc>
          <w:tcPr>
            <w:tcW w:w="495" w:type="dxa"/>
          </w:tcPr>
          <w:p w14:paraId="744559A4"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38CF05A" w14:textId="77777777" w:rsidR="00F65FB5" w:rsidRPr="008B2116" w:rsidRDefault="00F65FB5"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0ED6543" w14:textId="683FDCB4" w:rsidR="00F65FB5" w:rsidRPr="008B2116" w:rsidRDefault="00F65FB5"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3F3AFD">
              <w:rPr>
                <w:rFonts w:asciiTheme="minorHAnsi" w:hAnsiTheme="minorHAnsi" w:cstheme="minorHAnsi"/>
                <w:noProof/>
                <w:sz w:val="20"/>
                <w:szCs w:val="20"/>
              </w:rPr>
              <w:t>usbs</w:t>
            </w:r>
            <w:r w:rsidRPr="000A11B1">
              <w:rPr>
                <w:rFonts w:asciiTheme="minorHAnsi" w:hAnsiTheme="minorHAnsi" w:cstheme="minorHAnsi"/>
                <w:noProof/>
                <w:sz w:val="20"/>
                <w:szCs w:val="20"/>
              </w:rPr>
              <w:t>erie</w:t>
            </w:r>
          </w:p>
        </w:tc>
      </w:tr>
      <w:tr w:rsidR="00F65FB5" w:rsidRPr="008B2116" w14:paraId="328189FD" w14:textId="77777777" w:rsidTr="00C84D29">
        <w:tc>
          <w:tcPr>
            <w:tcW w:w="8494" w:type="dxa"/>
            <w:gridSpan w:val="4"/>
            <w:shd w:val="clear" w:color="auto" w:fill="1F3864" w:themeFill="accent1" w:themeFillShade="80"/>
          </w:tcPr>
          <w:p w14:paraId="27BDAC23" w14:textId="77777777" w:rsidR="00F65FB5" w:rsidRPr="008B2116" w:rsidRDefault="00F65FB5" w:rsidP="001C57E1">
            <w:pPr>
              <w:pStyle w:val="Prrafodelista"/>
              <w:numPr>
                <w:ilvl w:val="0"/>
                <w:numId w:val="6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F65FB5" w:rsidRPr="008B2116" w14:paraId="010D199A" w14:textId="77777777" w:rsidTr="00C84D29">
        <w:tc>
          <w:tcPr>
            <w:tcW w:w="495" w:type="dxa"/>
          </w:tcPr>
          <w:p w14:paraId="2E978F7E" w14:textId="77777777" w:rsidR="00F65FB5" w:rsidRPr="005E62E9" w:rsidRDefault="00F65FB5"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768B3C9" w14:textId="77777777" w:rsidR="00F65FB5" w:rsidRPr="005E62E9" w:rsidRDefault="00F65FB5"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6C5E5C8" w14:textId="383BEAD3" w:rsidR="00F65FB5" w:rsidRPr="008B2116" w:rsidRDefault="0033304D" w:rsidP="00C84D29">
            <w:pPr>
              <w:jc w:val="both"/>
              <w:rPr>
                <w:rFonts w:asciiTheme="minorHAnsi" w:hAnsiTheme="minorHAnsi" w:cstheme="minorHAnsi"/>
                <w:sz w:val="20"/>
                <w:szCs w:val="20"/>
              </w:rPr>
            </w:pPr>
            <w:r>
              <w:rPr>
                <w:rFonts w:asciiTheme="minorHAnsi" w:hAnsiTheme="minorHAnsi" w:cstheme="minorHAnsi"/>
                <w:sz w:val="20"/>
                <w:szCs w:val="20"/>
              </w:rPr>
              <w:t>Expediente que contiene los documentos con</w:t>
            </w:r>
            <w:r w:rsidRPr="00F65FB5">
              <w:rPr>
                <w:rFonts w:asciiTheme="minorHAnsi" w:hAnsiTheme="minorHAnsi" w:cstheme="minorHAnsi"/>
                <w:sz w:val="20"/>
                <w:szCs w:val="20"/>
              </w:rPr>
              <w:t xml:space="preserve"> </w:t>
            </w:r>
            <w:r>
              <w:rPr>
                <w:rFonts w:asciiTheme="minorHAnsi" w:hAnsiTheme="minorHAnsi" w:cstheme="minorHAnsi"/>
                <w:sz w:val="20"/>
                <w:szCs w:val="20"/>
              </w:rPr>
              <w:t xml:space="preserve">las </w:t>
            </w:r>
            <w:r w:rsidRPr="00F65FB5">
              <w:rPr>
                <w:rFonts w:asciiTheme="minorHAnsi" w:hAnsiTheme="minorHAnsi" w:cstheme="minorHAnsi"/>
                <w:sz w:val="20"/>
                <w:szCs w:val="20"/>
              </w:rPr>
              <w:t>estrategias, recu</w:t>
            </w:r>
            <w:r>
              <w:rPr>
                <w:rFonts w:asciiTheme="minorHAnsi" w:hAnsiTheme="minorHAnsi" w:cstheme="minorHAnsi"/>
                <w:sz w:val="20"/>
                <w:szCs w:val="20"/>
              </w:rPr>
              <w:t>r</w:t>
            </w:r>
            <w:r w:rsidRPr="00F65FB5">
              <w:rPr>
                <w:rFonts w:asciiTheme="minorHAnsi" w:hAnsiTheme="minorHAnsi" w:cstheme="minorHAnsi"/>
                <w:sz w:val="20"/>
                <w:szCs w:val="20"/>
              </w:rPr>
              <w:t>sos, objetivos</w:t>
            </w:r>
            <w:r>
              <w:rPr>
                <w:rFonts w:asciiTheme="minorHAnsi" w:hAnsiTheme="minorHAnsi" w:cstheme="minorHAnsi"/>
                <w:sz w:val="20"/>
                <w:szCs w:val="20"/>
              </w:rPr>
              <w:t>, cronograma</w:t>
            </w:r>
            <w:r w:rsidRPr="00F65FB5">
              <w:rPr>
                <w:rFonts w:asciiTheme="minorHAnsi" w:hAnsiTheme="minorHAnsi" w:cstheme="minorHAnsi"/>
                <w:sz w:val="20"/>
                <w:szCs w:val="20"/>
              </w:rPr>
              <w:t xml:space="preserve"> y </w:t>
            </w:r>
            <w:r>
              <w:rPr>
                <w:rFonts w:asciiTheme="minorHAnsi" w:hAnsiTheme="minorHAnsi" w:cstheme="minorHAnsi"/>
                <w:sz w:val="20"/>
                <w:szCs w:val="20"/>
              </w:rPr>
              <w:t>publicaciones</w:t>
            </w:r>
            <w:r w:rsidRPr="00F65FB5">
              <w:rPr>
                <w:rFonts w:asciiTheme="minorHAnsi" w:hAnsiTheme="minorHAnsi" w:cstheme="minorHAnsi"/>
                <w:sz w:val="20"/>
                <w:szCs w:val="20"/>
              </w:rPr>
              <w:t xml:space="preserve">, tanto internas como externas, que </w:t>
            </w:r>
            <w:r>
              <w:rPr>
                <w:rFonts w:asciiTheme="minorHAnsi" w:hAnsiTheme="minorHAnsi" w:cstheme="minorHAnsi"/>
                <w:sz w:val="20"/>
                <w:szCs w:val="20"/>
              </w:rPr>
              <w:t>el instituto</w:t>
            </w:r>
            <w:r w:rsidRPr="00F65FB5">
              <w:rPr>
                <w:rFonts w:asciiTheme="minorHAnsi" w:hAnsiTheme="minorHAnsi" w:cstheme="minorHAnsi"/>
                <w:sz w:val="20"/>
                <w:szCs w:val="20"/>
              </w:rPr>
              <w:t xml:space="preserve"> realiza</w:t>
            </w:r>
            <w:r>
              <w:rPr>
                <w:rFonts w:asciiTheme="minorHAnsi" w:hAnsiTheme="minorHAnsi" w:cstheme="minorHAnsi"/>
                <w:sz w:val="20"/>
                <w:szCs w:val="20"/>
              </w:rPr>
              <w:t xml:space="preserve"> en una vigencia determinada.</w:t>
            </w:r>
          </w:p>
        </w:tc>
      </w:tr>
      <w:tr w:rsidR="00F65FB5" w:rsidRPr="008B2116" w14:paraId="74CF1C64" w14:textId="77777777" w:rsidTr="00C84D29">
        <w:tc>
          <w:tcPr>
            <w:tcW w:w="495" w:type="dxa"/>
          </w:tcPr>
          <w:p w14:paraId="6E9BEAA8"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E861455" w14:textId="77777777" w:rsidR="00F65FB5" w:rsidRPr="008B2116" w:rsidRDefault="00F65FB5"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AAB6E4D"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Acta Comité Académico</w:t>
            </w:r>
          </w:p>
          <w:p w14:paraId="42084F13" w14:textId="3D4C6B1D"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Estrategia de comunicación, divulgación y</w:t>
            </w:r>
            <w:r>
              <w:rPr>
                <w:rFonts w:asciiTheme="minorHAnsi" w:hAnsiTheme="minorHAnsi" w:cstheme="minorHAnsi"/>
                <w:sz w:val="20"/>
                <w:szCs w:val="20"/>
              </w:rPr>
              <w:t xml:space="preserve"> </w:t>
            </w:r>
            <w:r w:rsidRPr="007A170A">
              <w:rPr>
                <w:rFonts w:asciiTheme="minorHAnsi" w:hAnsiTheme="minorHAnsi" w:cstheme="minorHAnsi"/>
                <w:sz w:val="20"/>
                <w:szCs w:val="20"/>
              </w:rPr>
              <w:t>Socialización</w:t>
            </w:r>
          </w:p>
          <w:p w14:paraId="53CE6391"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Sondeo de publicaciones</w:t>
            </w:r>
          </w:p>
          <w:p w14:paraId="673908C7" w14:textId="77777777" w:rsidR="00F65FB5"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Actas de reunión del equipo de</w:t>
            </w:r>
            <w:r>
              <w:rPr>
                <w:rFonts w:asciiTheme="minorHAnsi" w:hAnsiTheme="minorHAnsi" w:cstheme="minorHAnsi"/>
                <w:sz w:val="20"/>
                <w:szCs w:val="20"/>
              </w:rPr>
              <w:t xml:space="preserve"> </w:t>
            </w:r>
            <w:r w:rsidRPr="007A170A">
              <w:rPr>
                <w:rFonts w:asciiTheme="minorHAnsi" w:hAnsiTheme="minorHAnsi" w:cstheme="minorHAnsi"/>
                <w:sz w:val="20"/>
                <w:szCs w:val="20"/>
              </w:rPr>
              <w:t>comunicaciones</w:t>
            </w:r>
          </w:p>
          <w:p w14:paraId="691721E2"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Libros</w:t>
            </w:r>
          </w:p>
          <w:p w14:paraId="377BD84F"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Boletines</w:t>
            </w:r>
          </w:p>
          <w:p w14:paraId="2526162F"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Revistas</w:t>
            </w:r>
          </w:p>
          <w:p w14:paraId="412DC77D"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Magazines</w:t>
            </w:r>
          </w:p>
          <w:p w14:paraId="144AEC04"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Podcast mp4</w:t>
            </w:r>
          </w:p>
          <w:p w14:paraId="194D149F" w14:textId="77777777" w:rsidR="007A170A" w:rsidRPr="007A170A"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Video conferencias mpg, mp4</w:t>
            </w:r>
          </w:p>
          <w:p w14:paraId="28C6FC70" w14:textId="0590BB03" w:rsidR="007A170A" w:rsidRPr="003E3177" w:rsidRDefault="007A170A" w:rsidP="007A170A">
            <w:pPr>
              <w:jc w:val="both"/>
              <w:rPr>
                <w:rFonts w:asciiTheme="minorHAnsi" w:hAnsiTheme="minorHAnsi" w:cstheme="minorHAnsi"/>
                <w:sz w:val="20"/>
                <w:szCs w:val="20"/>
              </w:rPr>
            </w:pPr>
            <w:r w:rsidRPr="007A170A">
              <w:rPr>
                <w:rFonts w:asciiTheme="minorHAnsi" w:hAnsiTheme="minorHAnsi" w:cstheme="minorHAnsi"/>
                <w:sz w:val="20"/>
                <w:szCs w:val="20"/>
              </w:rPr>
              <w:t>Matriz de seguimiento a la postulación de</w:t>
            </w:r>
            <w:r>
              <w:rPr>
                <w:rFonts w:asciiTheme="minorHAnsi" w:hAnsiTheme="minorHAnsi" w:cstheme="minorHAnsi"/>
                <w:sz w:val="20"/>
                <w:szCs w:val="20"/>
              </w:rPr>
              <w:t xml:space="preserve"> </w:t>
            </w:r>
            <w:r w:rsidRPr="007A170A">
              <w:rPr>
                <w:rFonts w:asciiTheme="minorHAnsi" w:hAnsiTheme="minorHAnsi" w:cstheme="minorHAnsi"/>
                <w:sz w:val="20"/>
                <w:szCs w:val="20"/>
              </w:rPr>
              <w:t>artículos a la revista Educación y ciudad</w:t>
            </w:r>
            <w:r>
              <w:rPr>
                <w:rFonts w:asciiTheme="minorHAnsi" w:hAnsiTheme="minorHAnsi" w:cstheme="minorHAnsi"/>
                <w:sz w:val="20"/>
                <w:szCs w:val="20"/>
              </w:rPr>
              <w:t xml:space="preserve"> </w:t>
            </w:r>
            <w:r w:rsidRPr="007A170A">
              <w:rPr>
                <w:rFonts w:asciiTheme="minorHAnsi" w:hAnsiTheme="minorHAnsi" w:cstheme="minorHAnsi"/>
                <w:sz w:val="20"/>
                <w:szCs w:val="20"/>
              </w:rPr>
              <w:t>FT-DIC-01-07</w:t>
            </w:r>
          </w:p>
        </w:tc>
      </w:tr>
      <w:tr w:rsidR="00F65FB5" w:rsidRPr="008B2116" w14:paraId="1D02A655" w14:textId="77777777" w:rsidTr="00C84D29">
        <w:tc>
          <w:tcPr>
            <w:tcW w:w="8494" w:type="dxa"/>
            <w:gridSpan w:val="4"/>
            <w:shd w:val="clear" w:color="auto" w:fill="1F3864" w:themeFill="accent1" w:themeFillShade="80"/>
          </w:tcPr>
          <w:p w14:paraId="48812203" w14:textId="77777777" w:rsidR="00F65FB5" w:rsidRPr="008B2116" w:rsidRDefault="00F65FB5" w:rsidP="001C57E1">
            <w:pPr>
              <w:pStyle w:val="Prrafodelista"/>
              <w:numPr>
                <w:ilvl w:val="0"/>
                <w:numId w:val="63"/>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F65FB5" w:rsidRPr="008B2116" w14:paraId="50619E0D" w14:textId="77777777" w:rsidTr="00C84D29">
        <w:tc>
          <w:tcPr>
            <w:tcW w:w="495" w:type="dxa"/>
          </w:tcPr>
          <w:p w14:paraId="09B3CB2C"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186049D" w14:textId="77777777" w:rsidR="00F65FB5" w:rsidRPr="008B2116" w:rsidRDefault="00F65FB5"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D6BECA1" w14:textId="1864FC80" w:rsidR="00F65FB5" w:rsidRPr="008B2116" w:rsidRDefault="007A170A"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F65FB5" w:rsidRPr="008B2116" w14:paraId="016561BA" w14:textId="77777777" w:rsidTr="00C84D29">
        <w:tc>
          <w:tcPr>
            <w:tcW w:w="495" w:type="dxa"/>
          </w:tcPr>
          <w:p w14:paraId="4BF93017"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1B6B441" w14:textId="77777777" w:rsidR="00F65FB5" w:rsidRPr="008B2116" w:rsidRDefault="00F65FB5"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92DE98B" w14:textId="597F4774" w:rsidR="00F65FB5" w:rsidRPr="008B2116" w:rsidRDefault="007A170A"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F65FB5" w:rsidRPr="008B2116" w14:paraId="4CE2E468" w14:textId="77777777" w:rsidTr="00C84D29">
        <w:tc>
          <w:tcPr>
            <w:tcW w:w="8494" w:type="dxa"/>
            <w:gridSpan w:val="4"/>
            <w:shd w:val="clear" w:color="auto" w:fill="1F3864" w:themeFill="accent1" w:themeFillShade="80"/>
          </w:tcPr>
          <w:p w14:paraId="2962C316" w14:textId="77777777" w:rsidR="00F65FB5" w:rsidRPr="008B2116" w:rsidRDefault="00F65FB5" w:rsidP="001C57E1">
            <w:pPr>
              <w:pStyle w:val="Prrafodelista"/>
              <w:numPr>
                <w:ilvl w:val="0"/>
                <w:numId w:val="6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F65FB5" w:rsidRPr="008B2116" w14:paraId="48CB0B7B" w14:textId="77777777" w:rsidTr="00C84D29">
        <w:tc>
          <w:tcPr>
            <w:tcW w:w="495" w:type="dxa"/>
            <w:vMerge w:val="restart"/>
          </w:tcPr>
          <w:p w14:paraId="37613EB7"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8AFB4DE" w14:textId="77777777" w:rsidR="00F65FB5" w:rsidRPr="008B2116" w:rsidRDefault="00F65F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7BA7FF0"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F65FB5" w:rsidRPr="008B2116" w14:paraId="7D3BABE8" w14:textId="77777777" w:rsidTr="00C84D29">
        <w:tc>
          <w:tcPr>
            <w:tcW w:w="495" w:type="dxa"/>
            <w:vMerge/>
          </w:tcPr>
          <w:p w14:paraId="308439BD" w14:textId="77777777" w:rsidR="00F65FB5" w:rsidRPr="008B2116" w:rsidRDefault="00F65FB5" w:rsidP="00C84D29">
            <w:pPr>
              <w:jc w:val="both"/>
              <w:rPr>
                <w:rFonts w:asciiTheme="minorHAnsi" w:hAnsiTheme="minorHAnsi" w:cstheme="minorHAnsi"/>
                <w:sz w:val="20"/>
                <w:szCs w:val="20"/>
              </w:rPr>
            </w:pPr>
          </w:p>
        </w:tc>
        <w:tc>
          <w:tcPr>
            <w:tcW w:w="2020" w:type="dxa"/>
            <w:vMerge/>
          </w:tcPr>
          <w:p w14:paraId="5BA7C925" w14:textId="77777777" w:rsidR="00F65FB5" w:rsidRPr="008B2116" w:rsidRDefault="00F65FB5" w:rsidP="00C84D29">
            <w:pPr>
              <w:jc w:val="both"/>
              <w:rPr>
                <w:rFonts w:asciiTheme="minorHAnsi" w:hAnsiTheme="minorHAnsi" w:cstheme="minorHAnsi"/>
                <w:b/>
                <w:bCs/>
                <w:sz w:val="20"/>
                <w:szCs w:val="20"/>
              </w:rPr>
            </w:pPr>
          </w:p>
        </w:tc>
        <w:tc>
          <w:tcPr>
            <w:tcW w:w="5979" w:type="dxa"/>
            <w:gridSpan w:val="2"/>
          </w:tcPr>
          <w:p w14:paraId="4EDC8734"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65FB5" w:rsidRPr="008B2116" w14:paraId="0A54CC6B" w14:textId="77777777" w:rsidTr="00C84D29">
        <w:tc>
          <w:tcPr>
            <w:tcW w:w="495" w:type="dxa"/>
          </w:tcPr>
          <w:p w14:paraId="753ED133"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5EC7D5A" w14:textId="77777777" w:rsidR="00F65FB5" w:rsidRPr="008B2116" w:rsidRDefault="00F65F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5A3B54F" w14:textId="77777777" w:rsidR="00F65FB5" w:rsidRPr="008E7087"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Constitución Política de Colombia en su artículo 71 establece que el Estado promoverá la investigación, la ciencia, el desarrollo y la difusión de los valores culturales de la Nación.</w:t>
            </w:r>
          </w:p>
          <w:p w14:paraId="4C440584" w14:textId="77777777" w:rsidR="00F65FB5" w:rsidRDefault="00F65FB5" w:rsidP="00F65FB5">
            <w:pPr>
              <w:rPr>
                <w:rFonts w:asciiTheme="minorHAnsi" w:hAnsiTheme="minorHAnsi" w:cstheme="minorHAnsi"/>
                <w:noProof/>
                <w:sz w:val="20"/>
                <w:szCs w:val="20"/>
              </w:rPr>
            </w:pPr>
          </w:p>
          <w:p w14:paraId="246F9907" w14:textId="158C8E83"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1951 de 2019 se creó el Ministerio de Ciencia, Tecnología e Innovación como organismo para la gestión de la administración pública, rector del sector y del Sistema Nacional Ciencia, Tecnología e Innovación (SNCTI), encargado de formular, orientar, dirigir, coordinar, ejecutar, implementar y controlar la política del Estado en esta materia, teniendo concordancia con los planes y programas de desarrollo.</w:t>
            </w:r>
          </w:p>
          <w:p w14:paraId="684E68CC" w14:textId="77777777" w:rsidR="00F65FB5" w:rsidRPr="008E7087" w:rsidRDefault="00F65FB5" w:rsidP="00F65FB5">
            <w:pPr>
              <w:rPr>
                <w:rFonts w:asciiTheme="minorHAnsi" w:hAnsiTheme="minorHAnsi" w:cstheme="minorHAnsi"/>
                <w:noProof/>
                <w:sz w:val="20"/>
                <w:szCs w:val="20"/>
              </w:rPr>
            </w:pPr>
          </w:p>
          <w:p w14:paraId="23175059" w14:textId="77777777"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1955 de 2019 por el cual se fusionó el Departamento</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Administrativo de Ciencia, Tecnología e Innovación (Colciencias), en el Ministerio de Ciencia, Tecnología e Innovación, creado mediante la Ley 1951 de 2019.</w:t>
            </w:r>
          </w:p>
          <w:p w14:paraId="507231EF" w14:textId="77777777" w:rsidR="00F65FB5" w:rsidRPr="008E7087" w:rsidRDefault="00F65FB5" w:rsidP="00F65FB5">
            <w:pPr>
              <w:rPr>
                <w:rFonts w:asciiTheme="minorHAnsi" w:hAnsiTheme="minorHAnsi" w:cstheme="minorHAnsi"/>
                <w:noProof/>
                <w:sz w:val="20"/>
                <w:szCs w:val="20"/>
              </w:rPr>
            </w:pPr>
          </w:p>
          <w:p w14:paraId="47F2823A" w14:textId="77777777"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23 de 1982. Sobre derechos de autor</w:t>
            </w:r>
            <w:r>
              <w:rPr>
                <w:rFonts w:asciiTheme="minorHAnsi" w:hAnsiTheme="minorHAnsi" w:cstheme="minorHAnsi"/>
                <w:noProof/>
                <w:sz w:val="20"/>
                <w:szCs w:val="20"/>
              </w:rPr>
              <w:t>.</w:t>
            </w:r>
          </w:p>
          <w:p w14:paraId="3D7AD432" w14:textId="77777777" w:rsidR="00F65FB5" w:rsidRPr="008E7087" w:rsidRDefault="00F65FB5" w:rsidP="00F65FB5">
            <w:pPr>
              <w:rPr>
                <w:rFonts w:asciiTheme="minorHAnsi" w:hAnsiTheme="minorHAnsi" w:cstheme="minorHAnsi"/>
                <w:noProof/>
                <w:sz w:val="20"/>
                <w:szCs w:val="20"/>
              </w:rPr>
            </w:pPr>
          </w:p>
          <w:p w14:paraId="2C2B55EF" w14:textId="77777777" w:rsidR="00F65FB5"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44 de 1993. Modifica y adiciona la Ley 23 de 1982 y la Ley 29 de 1944</w:t>
            </w:r>
            <w:r>
              <w:rPr>
                <w:rFonts w:asciiTheme="minorHAnsi" w:hAnsiTheme="minorHAnsi" w:cstheme="minorHAnsi"/>
                <w:noProof/>
                <w:sz w:val="20"/>
                <w:szCs w:val="20"/>
              </w:rPr>
              <w:t>.</w:t>
            </w:r>
          </w:p>
          <w:p w14:paraId="51D73B74" w14:textId="77777777" w:rsidR="00F65FB5" w:rsidRPr="008E7087" w:rsidRDefault="00F65FB5" w:rsidP="00F65FB5">
            <w:pPr>
              <w:rPr>
                <w:rFonts w:asciiTheme="minorHAnsi" w:hAnsiTheme="minorHAnsi" w:cstheme="minorHAnsi"/>
                <w:noProof/>
                <w:sz w:val="20"/>
                <w:szCs w:val="20"/>
              </w:rPr>
            </w:pPr>
          </w:p>
          <w:p w14:paraId="4910BB17" w14:textId="7AA140B7" w:rsidR="00F65FB5" w:rsidRDefault="007A170A"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F65FB5" w:rsidRPr="008E7087">
              <w:rPr>
                <w:rFonts w:asciiTheme="minorHAnsi" w:hAnsiTheme="minorHAnsi" w:cstheme="minorHAnsi"/>
                <w:noProof/>
                <w:sz w:val="20"/>
                <w:szCs w:val="20"/>
              </w:rPr>
              <w:t>Ley 1379 de 2010. Responsables, sanciones y responsabilidad territorial</w:t>
            </w:r>
          </w:p>
          <w:p w14:paraId="21E6350D" w14:textId="77777777" w:rsidR="00F65FB5" w:rsidRPr="008E7087" w:rsidRDefault="00F65FB5" w:rsidP="00F65FB5">
            <w:pPr>
              <w:rPr>
                <w:rFonts w:asciiTheme="minorHAnsi" w:hAnsiTheme="minorHAnsi" w:cstheme="minorHAnsi"/>
                <w:noProof/>
                <w:sz w:val="20"/>
                <w:szCs w:val="20"/>
              </w:rPr>
            </w:pPr>
          </w:p>
          <w:p w14:paraId="71AFC2F2" w14:textId="47F0C641" w:rsidR="00F65FB5" w:rsidRDefault="007A170A"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F65FB5" w:rsidRPr="008E7087">
              <w:rPr>
                <w:rFonts w:asciiTheme="minorHAnsi" w:hAnsiTheme="minorHAnsi" w:cstheme="minorHAnsi"/>
                <w:noProof/>
                <w:sz w:val="20"/>
                <w:szCs w:val="20"/>
              </w:rPr>
              <w:t>Decreto 1080 de 2015, Parte Vlll. Patrimonio bibliográfico, hemerográfico, documental y archivístico. Título l Patrimonio bibliográfico.</w:t>
            </w:r>
          </w:p>
          <w:p w14:paraId="10340C0B" w14:textId="77777777" w:rsidR="00F65FB5" w:rsidRDefault="00F65FB5" w:rsidP="00F65FB5">
            <w:pPr>
              <w:rPr>
                <w:rFonts w:asciiTheme="minorHAnsi" w:hAnsiTheme="minorHAnsi" w:cstheme="minorHAnsi"/>
                <w:noProof/>
                <w:sz w:val="20"/>
                <w:szCs w:val="20"/>
              </w:rPr>
            </w:pPr>
          </w:p>
          <w:p w14:paraId="532A26A8" w14:textId="7ED6C442" w:rsidR="00F65FB5" w:rsidRPr="008E7087" w:rsidRDefault="00F65FB5" w:rsidP="00F65FB5">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Pr="008E7087">
              <w:rPr>
                <w:rFonts w:asciiTheme="minorHAnsi" w:hAnsiTheme="minorHAnsi" w:cstheme="minorHAnsi"/>
                <w:noProof/>
                <w:sz w:val="20"/>
                <w:szCs w:val="20"/>
              </w:rPr>
              <w:t>Decreto Distrital 054 de 2008. Por el cual se reglamenta la elaboración de impresos y publicaciones de las entidades y organismos de la Administración Distrital.</w:t>
            </w:r>
          </w:p>
          <w:p w14:paraId="1319D0C1" w14:textId="77777777" w:rsidR="00F65FB5" w:rsidRDefault="00F65FB5" w:rsidP="00F65FB5">
            <w:pPr>
              <w:rPr>
                <w:rFonts w:asciiTheme="minorHAnsi" w:hAnsiTheme="minorHAnsi" w:cstheme="minorHAnsi"/>
                <w:noProof/>
                <w:sz w:val="20"/>
                <w:szCs w:val="20"/>
              </w:rPr>
            </w:pPr>
          </w:p>
          <w:p w14:paraId="3A452979" w14:textId="5905E2B6" w:rsidR="00F65FB5" w:rsidRPr="008B2116" w:rsidRDefault="00F65FB5"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Pr="008E7087">
              <w:rPr>
                <w:rFonts w:asciiTheme="minorHAnsi" w:hAnsiTheme="minorHAnsi" w:cstheme="minorHAnsi"/>
                <w:noProof/>
                <w:sz w:val="20"/>
                <w:szCs w:val="20"/>
              </w:rPr>
              <w:t>Decreto Distrital 084 de 2008. Por el cual modifica el artículo primero del Decreto Distrital 054 de 2008, por el cual se reglamenta la elaboración de impresos y publicaciones de las entidades y organismos de la Administración Distrital.</w:t>
            </w:r>
          </w:p>
        </w:tc>
      </w:tr>
      <w:tr w:rsidR="00F65FB5" w:rsidRPr="008B2116" w14:paraId="4AAFF4C0" w14:textId="77777777" w:rsidTr="00C84D29">
        <w:tc>
          <w:tcPr>
            <w:tcW w:w="495" w:type="dxa"/>
          </w:tcPr>
          <w:p w14:paraId="7232E6F5" w14:textId="77777777" w:rsidR="00F65FB5" w:rsidRPr="008B2116" w:rsidRDefault="00F65FB5"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5D326CA" w14:textId="77777777" w:rsidR="00F65FB5" w:rsidRPr="008B2116" w:rsidRDefault="00F65F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083C882" w14:textId="77777777" w:rsidR="00F65FB5" w:rsidRPr="008B2116" w:rsidRDefault="00F65FB5"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B4D3534" w14:textId="77777777" w:rsidR="00F65FB5" w:rsidRDefault="00F65FB5" w:rsidP="00F65FB5">
      <w:pPr>
        <w:jc w:val="both"/>
        <w:rPr>
          <w:sz w:val="22"/>
          <w:szCs w:val="22"/>
        </w:rPr>
      </w:pPr>
    </w:p>
    <w:p w14:paraId="4264426E" w14:textId="77777777" w:rsidR="007A170A" w:rsidRDefault="007A170A" w:rsidP="00232599">
      <w:pPr>
        <w:rPr>
          <w:rFonts w:eastAsiaTheme="majorEastAsia"/>
          <w:noProof/>
          <w:color w:val="595959" w:themeColor="text1" w:themeTint="A6"/>
        </w:rPr>
      </w:pPr>
    </w:p>
    <w:p w14:paraId="6F9925CA" w14:textId="5588D9AA" w:rsidR="00232599" w:rsidRPr="007A170A" w:rsidRDefault="007A170A" w:rsidP="007A170A">
      <w:pPr>
        <w:pStyle w:val="Ttulo3"/>
        <w:rPr>
          <w:rFonts w:ascii="Times New Roman" w:hAnsi="Times New Roman" w:cs="Times New Roman"/>
          <w:noProof/>
          <w:color w:val="595959" w:themeColor="text1" w:themeTint="A6"/>
        </w:rPr>
      </w:pPr>
      <w:bookmarkStart w:id="72" w:name="_Toc86661100"/>
      <w:r>
        <w:rPr>
          <w:rFonts w:ascii="Times New Roman" w:hAnsi="Times New Roman" w:cs="Times New Roman"/>
          <w:noProof/>
          <w:color w:val="595959" w:themeColor="text1" w:themeTint="A6"/>
        </w:rPr>
        <w:lastRenderedPageBreak/>
        <w:t xml:space="preserve">E13. </w:t>
      </w:r>
      <w:r w:rsidR="00232599" w:rsidRPr="008E7087">
        <w:rPr>
          <w:rFonts w:ascii="Times New Roman" w:hAnsi="Times New Roman" w:cs="Times New Roman"/>
          <w:noProof/>
          <w:color w:val="595959" w:themeColor="text1" w:themeTint="A6"/>
        </w:rPr>
        <w:t>Programas de Desarrollo Pedagógico</w:t>
      </w:r>
      <w:bookmarkEnd w:id="72"/>
    </w:p>
    <w:p w14:paraId="614BB84F" w14:textId="77777777" w:rsidR="00232599" w:rsidRPr="0061047A" w:rsidRDefault="00232599" w:rsidP="00232599"/>
    <w:p w14:paraId="30EA8757"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PROGRAMAS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115704FA" w14:textId="77777777" w:rsidTr="00C84D29">
        <w:tc>
          <w:tcPr>
            <w:tcW w:w="8494" w:type="dxa"/>
            <w:gridSpan w:val="4"/>
            <w:shd w:val="clear" w:color="auto" w:fill="1F3864" w:themeFill="accent1" w:themeFillShade="80"/>
          </w:tcPr>
          <w:p w14:paraId="3056E9E0" w14:textId="58E76AEC" w:rsidR="00232599" w:rsidRPr="008B2116" w:rsidRDefault="00232599" w:rsidP="001C57E1">
            <w:pPr>
              <w:pStyle w:val="Prrafodelista"/>
              <w:numPr>
                <w:ilvl w:val="0"/>
                <w:numId w:val="6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6B5527F4" w14:textId="77777777" w:rsidTr="00C84D29">
        <w:tc>
          <w:tcPr>
            <w:tcW w:w="495" w:type="dxa"/>
          </w:tcPr>
          <w:p w14:paraId="5266B30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8EFD775"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8107B40"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Programas de Desarrollo Pedagógico</w:t>
            </w:r>
          </w:p>
        </w:tc>
      </w:tr>
      <w:tr w:rsidR="00232599" w:rsidRPr="008B2116" w14:paraId="5D5B821C" w14:textId="77777777" w:rsidTr="00C84D29">
        <w:tc>
          <w:tcPr>
            <w:tcW w:w="495" w:type="dxa"/>
          </w:tcPr>
          <w:p w14:paraId="3CEAB67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3662888"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12D9936" w14:textId="582ADDF0"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3F3AFD">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232599" w:rsidRPr="008B2116" w14:paraId="534C8214" w14:textId="77777777" w:rsidTr="00C84D29">
        <w:tc>
          <w:tcPr>
            <w:tcW w:w="8494" w:type="dxa"/>
            <w:gridSpan w:val="4"/>
            <w:shd w:val="clear" w:color="auto" w:fill="1F3864" w:themeFill="accent1" w:themeFillShade="80"/>
          </w:tcPr>
          <w:p w14:paraId="1A9B4FAE" w14:textId="77777777" w:rsidR="00232599" w:rsidRPr="008B2116" w:rsidRDefault="00232599" w:rsidP="001C57E1">
            <w:pPr>
              <w:pStyle w:val="Prrafodelista"/>
              <w:numPr>
                <w:ilvl w:val="0"/>
                <w:numId w:val="6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5B17B0B6" w14:textId="77777777" w:rsidTr="00C84D29">
        <w:tc>
          <w:tcPr>
            <w:tcW w:w="495" w:type="dxa"/>
          </w:tcPr>
          <w:p w14:paraId="39271820"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BD55BD1"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33032C0" w14:textId="0E9F7C61" w:rsidR="00232599" w:rsidRPr="008B2116" w:rsidRDefault="00BB22AE" w:rsidP="00C84D29">
            <w:pPr>
              <w:jc w:val="both"/>
              <w:rPr>
                <w:rFonts w:asciiTheme="minorHAnsi" w:hAnsiTheme="minorHAnsi" w:cstheme="minorHAnsi"/>
                <w:sz w:val="20"/>
                <w:szCs w:val="20"/>
              </w:rPr>
            </w:pPr>
            <w:r>
              <w:rPr>
                <w:rFonts w:asciiTheme="minorHAnsi" w:hAnsiTheme="minorHAnsi" w:cstheme="minorHAnsi"/>
                <w:sz w:val="20"/>
                <w:szCs w:val="20"/>
              </w:rPr>
              <w:t>Reúne documentos que dan cuenta de los proyectos que desarrolla el Instituto en los temas de cualificación docente y demás estrategias para mejorar la pedagogía en el Distrito Capital.</w:t>
            </w:r>
          </w:p>
        </w:tc>
      </w:tr>
      <w:tr w:rsidR="00232599" w:rsidRPr="008B2116" w14:paraId="1EA45579" w14:textId="77777777" w:rsidTr="00C84D29">
        <w:tc>
          <w:tcPr>
            <w:tcW w:w="495" w:type="dxa"/>
          </w:tcPr>
          <w:p w14:paraId="36E32277"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2ADFBBB"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A4A24B7" w14:textId="256A6D8F" w:rsidR="00BB22AE" w:rsidRPr="00BB22AE" w:rsidRDefault="00BB22AE" w:rsidP="00BB22AE">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Proyectos de a</w:t>
            </w:r>
            <w:r w:rsidRPr="00BB22AE">
              <w:rPr>
                <w:rFonts w:asciiTheme="minorHAnsi" w:hAnsiTheme="minorHAnsi" w:cstheme="minorHAnsi"/>
                <w:sz w:val="20"/>
                <w:szCs w:val="20"/>
              </w:rPr>
              <w:t>compañamiento</w:t>
            </w:r>
          </w:p>
          <w:p w14:paraId="279F203C" w14:textId="0C0ABF17" w:rsidR="00232599" w:rsidRPr="003E3177" w:rsidRDefault="00BB22AE" w:rsidP="00BB22AE">
            <w:pPr>
              <w:jc w:val="both"/>
              <w:rPr>
                <w:rFonts w:asciiTheme="minorHAnsi" w:hAnsiTheme="minorHAnsi" w:cstheme="minorHAnsi"/>
                <w:sz w:val="20"/>
                <w:szCs w:val="20"/>
              </w:rPr>
            </w:pPr>
            <w:r>
              <w:rPr>
                <w:rFonts w:asciiTheme="minorHAnsi" w:hAnsiTheme="minorHAnsi" w:cstheme="minorHAnsi"/>
                <w:sz w:val="20"/>
                <w:szCs w:val="20"/>
              </w:rPr>
              <w:t>Proyectos de f</w:t>
            </w:r>
            <w:r w:rsidRPr="00BB22AE">
              <w:rPr>
                <w:rFonts w:asciiTheme="minorHAnsi" w:hAnsiTheme="minorHAnsi" w:cstheme="minorHAnsi"/>
                <w:sz w:val="20"/>
                <w:szCs w:val="20"/>
              </w:rPr>
              <w:t>ormación</w:t>
            </w:r>
            <w:r>
              <w:rPr>
                <w:rFonts w:asciiTheme="minorHAnsi" w:hAnsiTheme="minorHAnsi" w:cstheme="minorHAnsi"/>
                <w:sz w:val="20"/>
                <w:szCs w:val="20"/>
              </w:rPr>
              <w:t xml:space="preserve"> docente</w:t>
            </w:r>
          </w:p>
        </w:tc>
      </w:tr>
      <w:tr w:rsidR="00232599" w:rsidRPr="008B2116" w14:paraId="557A34B6" w14:textId="77777777" w:rsidTr="00C84D29">
        <w:tc>
          <w:tcPr>
            <w:tcW w:w="8494" w:type="dxa"/>
            <w:gridSpan w:val="4"/>
            <w:shd w:val="clear" w:color="auto" w:fill="1F3864" w:themeFill="accent1" w:themeFillShade="80"/>
          </w:tcPr>
          <w:p w14:paraId="216FB4DD" w14:textId="77777777" w:rsidR="00232599" w:rsidRPr="008B2116" w:rsidRDefault="00232599" w:rsidP="001C57E1">
            <w:pPr>
              <w:pStyle w:val="Prrafodelista"/>
              <w:numPr>
                <w:ilvl w:val="0"/>
                <w:numId w:val="6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19CFE0BC" w14:textId="77777777" w:rsidTr="00C84D29">
        <w:tc>
          <w:tcPr>
            <w:tcW w:w="495" w:type="dxa"/>
          </w:tcPr>
          <w:p w14:paraId="4C450D52"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01CEF83"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11D3D92" w14:textId="3FDB70AD" w:rsidR="00232599" w:rsidRPr="008B2116" w:rsidRDefault="001C358A"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232599" w:rsidRPr="008B2116" w14:paraId="45F98AE4" w14:textId="77777777" w:rsidTr="00C84D29">
        <w:tc>
          <w:tcPr>
            <w:tcW w:w="495" w:type="dxa"/>
          </w:tcPr>
          <w:p w14:paraId="56ED45D7"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79D3620"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5324E7B" w14:textId="6F3DB976" w:rsidR="00232599" w:rsidRPr="008B2116" w:rsidRDefault="001C358A"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232599" w:rsidRPr="008B2116" w14:paraId="18C492BC" w14:textId="77777777" w:rsidTr="00C84D29">
        <w:tc>
          <w:tcPr>
            <w:tcW w:w="8494" w:type="dxa"/>
            <w:gridSpan w:val="4"/>
            <w:shd w:val="clear" w:color="auto" w:fill="1F3864" w:themeFill="accent1" w:themeFillShade="80"/>
          </w:tcPr>
          <w:p w14:paraId="11522E3D" w14:textId="77777777" w:rsidR="00232599" w:rsidRPr="008B2116" w:rsidRDefault="00232599" w:rsidP="001C57E1">
            <w:pPr>
              <w:pStyle w:val="Prrafodelista"/>
              <w:numPr>
                <w:ilvl w:val="0"/>
                <w:numId w:val="6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7E61BADC" w14:textId="77777777" w:rsidTr="00C84D29">
        <w:tc>
          <w:tcPr>
            <w:tcW w:w="495" w:type="dxa"/>
            <w:vMerge w:val="restart"/>
          </w:tcPr>
          <w:p w14:paraId="483DEF1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B0A396C"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249A59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290E3E1F" w14:textId="77777777" w:rsidTr="00C84D29">
        <w:tc>
          <w:tcPr>
            <w:tcW w:w="495" w:type="dxa"/>
            <w:vMerge/>
          </w:tcPr>
          <w:p w14:paraId="064A8E8C"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754B57D0"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6674C74A"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7BFEC831" w14:textId="77777777" w:rsidTr="00C84D29">
        <w:tc>
          <w:tcPr>
            <w:tcW w:w="495" w:type="dxa"/>
          </w:tcPr>
          <w:p w14:paraId="2271F5B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8ED42A2"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CDAEC47" w14:textId="77777777" w:rsidR="0069779A" w:rsidRPr="008E7087" w:rsidRDefault="0069779A" w:rsidP="0069779A">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Constitución Política de Colombia en su artículo 71 establece que el Estado promoverá la investigación, la ciencia, el desarrollo y la difusión de los valores culturales de la Nación.</w:t>
            </w:r>
          </w:p>
          <w:p w14:paraId="2EA227D6" w14:textId="77777777" w:rsidR="0069779A" w:rsidRDefault="0069779A" w:rsidP="00C84D29">
            <w:pPr>
              <w:rPr>
                <w:rFonts w:asciiTheme="minorHAnsi" w:hAnsiTheme="minorHAnsi" w:cstheme="minorHAnsi"/>
                <w:noProof/>
                <w:sz w:val="20"/>
                <w:szCs w:val="20"/>
              </w:rPr>
            </w:pPr>
          </w:p>
          <w:p w14:paraId="042CC03D" w14:textId="77777777" w:rsidR="0069779A" w:rsidRDefault="0069779A" w:rsidP="0069779A">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1152B0BD" w14:textId="77777777" w:rsidR="0069779A" w:rsidRDefault="0069779A" w:rsidP="00C84D29">
            <w:pPr>
              <w:rPr>
                <w:rFonts w:asciiTheme="minorHAnsi" w:hAnsiTheme="minorHAnsi" w:cstheme="minorHAnsi"/>
                <w:noProof/>
                <w:sz w:val="20"/>
                <w:szCs w:val="20"/>
              </w:rPr>
            </w:pPr>
          </w:p>
          <w:p w14:paraId="3FCD264D" w14:textId="35A779D1" w:rsidR="0069779A" w:rsidRDefault="0069779A" w:rsidP="0069779A">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46CD846F" w14:textId="555E6BBE" w:rsidR="00784AC0" w:rsidRDefault="00784AC0" w:rsidP="0069779A">
            <w:pPr>
              <w:rPr>
                <w:rFonts w:asciiTheme="minorHAnsi" w:hAnsiTheme="minorHAnsi" w:cstheme="minorHAnsi"/>
                <w:noProof/>
                <w:sz w:val="20"/>
                <w:szCs w:val="20"/>
              </w:rPr>
            </w:pPr>
          </w:p>
          <w:p w14:paraId="22583490" w14:textId="2CE5384E" w:rsidR="00784AC0" w:rsidRDefault="00784AC0" w:rsidP="0069779A">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784AC0">
              <w:rPr>
                <w:rFonts w:asciiTheme="minorHAnsi" w:hAnsiTheme="minorHAnsi" w:cstheme="minorHAnsi"/>
                <w:noProof/>
                <w:sz w:val="20"/>
                <w:szCs w:val="20"/>
              </w:rPr>
              <w:t>Resolución 001</w:t>
            </w:r>
            <w:r>
              <w:rPr>
                <w:rFonts w:asciiTheme="minorHAnsi" w:hAnsiTheme="minorHAnsi" w:cstheme="minorHAnsi"/>
                <w:noProof/>
                <w:sz w:val="20"/>
                <w:szCs w:val="20"/>
              </w:rPr>
              <w:t xml:space="preserve"> DE 2000. </w:t>
            </w:r>
            <w:r w:rsidRPr="00784AC0">
              <w:rPr>
                <w:rFonts w:asciiTheme="minorHAnsi" w:hAnsiTheme="minorHAnsi" w:cstheme="minorHAnsi"/>
                <w:noProof/>
                <w:sz w:val="20"/>
                <w:szCs w:val="20"/>
              </w:rPr>
              <w:t>Por la cual se expiden los Estatutos para la Investigación Educativa y el Desarrollo Pedagógico</w:t>
            </w:r>
            <w:r>
              <w:rPr>
                <w:rFonts w:asciiTheme="minorHAnsi" w:hAnsiTheme="minorHAnsi" w:cstheme="minorHAnsi"/>
                <w:noProof/>
                <w:sz w:val="20"/>
                <w:szCs w:val="20"/>
              </w:rPr>
              <w:t>.</w:t>
            </w:r>
          </w:p>
          <w:p w14:paraId="7A957651" w14:textId="77777777" w:rsidR="0069779A" w:rsidRDefault="0069779A" w:rsidP="00C84D29">
            <w:pPr>
              <w:rPr>
                <w:rFonts w:asciiTheme="minorHAnsi" w:hAnsiTheme="minorHAnsi" w:cstheme="minorHAnsi"/>
                <w:noProof/>
                <w:sz w:val="20"/>
                <w:szCs w:val="20"/>
              </w:rPr>
            </w:pPr>
          </w:p>
          <w:p w14:paraId="5EB56B8A" w14:textId="74F9154C" w:rsidR="00232599" w:rsidRDefault="008C3F0A" w:rsidP="00C84D29">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sidR="00232599" w:rsidRPr="008E7087">
              <w:rPr>
                <w:rFonts w:asciiTheme="minorHAnsi" w:hAnsiTheme="minorHAnsi" w:cstheme="minorHAnsi"/>
                <w:noProof/>
                <w:sz w:val="20"/>
                <w:szCs w:val="20"/>
              </w:rPr>
              <w:t xml:space="preserve">Acuerdo 273 de 2007. </w:t>
            </w:r>
            <w:r>
              <w:rPr>
                <w:rFonts w:asciiTheme="minorHAnsi" w:hAnsiTheme="minorHAnsi" w:cstheme="minorHAnsi"/>
                <w:noProof/>
                <w:sz w:val="20"/>
                <w:szCs w:val="20"/>
              </w:rPr>
              <w:t>P</w:t>
            </w:r>
            <w:r w:rsidR="00232599" w:rsidRPr="008E7087">
              <w:rPr>
                <w:rFonts w:asciiTheme="minorHAnsi" w:hAnsiTheme="minorHAnsi" w:cstheme="minorHAnsi"/>
                <w:noProof/>
                <w:sz w:val="20"/>
                <w:szCs w:val="20"/>
              </w:rPr>
              <w:t>or medio del cual se establecen estímulos para promover la calidad de la educación en los colegios oficiales del Distrito Capital y se dictan otras disposiciones.</w:t>
            </w:r>
          </w:p>
          <w:p w14:paraId="4CBFF3F7" w14:textId="77777777" w:rsidR="0069779A" w:rsidRPr="008E7087" w:rsidRDefault="0069779A" w:rsidP="00C84D29">
            <w:pPr>
              <w:rPr>
                <w:rFonts w:asciiTheme="minorHAnsi" w:hAnsiTheme="minorHAnsi" w:cstheme="minorHAnsi"/>
                <w:noProof/>
                <w:sz w:val="20"/>
                <w:szCs w:val="20"/>
              </w:rPr>
            </w:pPr>
          </w:p>
          <w:p w14:paraId="14723242" w14:textId="7F09A800" w:rsidR="00232599" w:rsidRPr="008B2116" w:rsidRDefault="008C3F0A" w:rsidP="00784AC0">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DE EDUCACIÓN DE BOGOTÁ D.C. </w:t>
            </w:r>
            <w:r w:rsidR="00232599" w:rsidRPr="008E7087">
              <w:rPr>
                <w:rFonts w:asciiTheme="minorHAnsi" w:hAnsiTheme="minorHAnsi" w:cstheme="minorHAnsi"/>
                <w:noProof/>
                <w:sz w:val="20"/>
                <w:szCs w:val="20"/>
              </w:rPr>
              <w:t>Resolución 780 de 2018. Por medio de la cual se reglamenta el Artículo 11 del Acuerdo 273 de 2007</w:t>
            </w:r>
            <w:r>
              <w:rPr>
                <w:rFonts w:asciiTheme="minorHAnsi" w:hAnsiTheme="minorHAnsi" w:cstheme="minorHAnsi"/>
                <w:noProof/>
                <w:sz w:val="20"/>
                <w:szCs w:val="20"/>
              </w:rPr>
              <w:t>.</w:t>
            </w:r>
          </w:p>
        </w:tc>
      </w:tr>
      <w:tr w:rsidR="00232599" w:rsidRPr="008B2116" w14:paraId="7834817A" w14:textId="77777777" w:rsidTr="00C84D29">
        <w:tc>
          <w:tcPr>
            <w:tcW w:w="495" w:type="dxa"/>
          </w:tcPr>
          <w:p w14:paraId="7853052C"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3FA4F1D"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4B9D530" w14:textId="5560561A" w:rsidR="00232599" w:rsidRPr="008B2116" w:rsidRDefault="00784AC0"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597BD15C" w14:textId="77777777" w:rsidR="00182632" w:rsidRDefault="00182632" w:rsidP="00232599">
      <w:pPr>
        <w:rPr>
          <w:sz w:val="22"/>
          <w:szCs w:val="22"/>
        </w:rPr>
      </w:pPr>
    </w:p>
    <w:p w14:paraId="0631A135" w14:textId="77777777" w:rsidR="00182632" w:rsidRDefault="00182632" w:rsidP="00232599">
      <w:pPr>
        <w:rPr>
          <w:sz w:val="22"/>
          <w:szCs w:val="22"/>
        </w:rPr>
      </w:pPr>
    </w:p>
    <w:p w14:paraId="5BAF5A3D" w14:textId="7107D9A1" w:rsidR="00232599" w:rsidRPr="00182632" w:rsidRDefault="00182632" w:rsidP="00182632">
      <w:pPr>
        <w:pStyle w:val="Ttulo3"/>
        <w:rPr>
          <w:rFonts w:ascii="Times New Roman" w:hAnsi="Times New Roman" w:cs="Times New Roman"/>
          <w:noProof/>
          <w:color w:val="595959" w:themeColor="text1" w:themeTint="A6"/>
        </w:rPr>
      </w:pPr>
      <w:bookmarkStart w:id="73" w:name="_Toc86661101"/>
      <w:r>
        <w:rPr>
          <w:rFonts w:ascii="Times New Roman" w:hAnsi="Times New Roman" w:cs="Times New Roman"/>
          <w:noProof/>
          <w:color w:val="595959" w:themeColor="text1" w:themeTint="A6"/>
        </w:rPr>
        <w:t xml:space="preserve">E14. </w:t>
      </w:r>
      <w:r w:rsidR="00232599" w:rsidRPr="008E7087">
        <w:rPr>
          <w:rFonts w:ascii="Times New Roman" w:hAnsi="Times New Roman" w:cs="Times New Roman"/>
          <w:noProof/>
          <w:color w:val="595959" w:themeColor="text1" w:themeTint="A6"/>
        </w:rPr>
        <w:t>Programas de Incentivos para la Investigación e Innovación Educativa</w:t>
      </w:r>
      <w:bookmarkEnd w:id="73"/>
    </w:p>
    <w:p w14:paraId="7125C4FA" w14:textId="77777777" w:rsidR="00232599" w:rsidRPr="0061047A" w:rsidRDefault="00232599" w:rsidP="00232599"/>
    <w:p w14:paraId="51029D76"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PROGRAMAS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28E7241E" w14:textId="77777777" w:rsidTr="00C84D29">
        <w:tc>
          <w:tcPr>
            <w:tcW w:w="8494" w:type="dxa"/>
            <w:gridSpan w:val="4"/>
            <w:shd w:val="clear" w:color="auto" w:fill="1F3864" w:themeFill="accent1" w:themeFillShade="80"/>
          </w:tcPr>
          <w:p w14:paraId="6C5F8E68" w14:textId="5FAE3A9E" w:rsidR="00232599" w:rsidRPr="008B2116" w:rsidRDefault="00232599" w:rsidP="001C57E1">
            <w:pPr>
              <w:pStyle w:val="Prrafodelista"/>
              <w:numPr>
                <w:ilvl w:val="0"/>
                <w:numId w:val="6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3C44FADD" w14:textId="77777777" w:rsidTr="00C84D29">
        <w:tc>
          <w:tcPr>
            <w:tcW w:w="495" w:type="dxa"/>
          </w:tcPr>
          <w:p w14:paraId="466161F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0F772F5"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3E1E617"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Programas de Incentivos para la Investigación e Innovación Educativa</w:t>
            </w:r>
          </w:p>
        </w:tc>
      </w:tr>
      <w:tr w:rsidR="00232599" w:rsidRPr="008B2116" w14:paraId="64CFAC9A" w14:textId="77777777" w:rsidTr="00C84D29">
        <w:tc>
          <w:tcPr>
            <w:tcW w:w="495" w:type="dxa"/>
          </w:tcPr>
          <w:p w14:paraId="3D58C986"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2380056"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97190E1" w14:textId="1A3BCAD0"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3F3AFD">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232599" w:rsidRPr="008B2116" w14:paraId="1B8C7D61" w14:textId="77777777" w:rsidTr="00C84D29">
        <w:tc>
          <w:tcPr>
            <w:tcW w:w="8494" w:type="dxa"/>
            <w:gridSpan w:val="4"/>
            <w:shd w:val="clear" w:color="auto" w:fill="1F3864" w:themeFill="accent1" w:themeFillShade="80"/>
          </w:tcPr>
          <w:p w14:paraId="0E1D77E0" w14:textId="77777777" w:rsidR="00232599" w:rsidRPr="008B2116" w:rsidRDefault="00232599" w:rsidP="001C57E1">
            <w:pPr>
              <w:pStyle w:val="Prrafodelista"/>
              <w:numPr>
                <w:ilvl w:val="0"/>
                <w:numId w:val="65"/>
              </w:numPr>
              <w:rPr>
                <w:rFonts w:asciiTheme="minorHAnsi" w:hAnsiTheme="minorHAnsi" w:cstheme="minorHAnsi"/>
                <w:sz w:val="20"/>
                <w:szCs w:val="20"/>
              </w:rPr>
            </w:pPr>
            <w:r w:rsidRPr="008B2116">
              <w:rPr>
                <w:rFonts w:asciiTheme="minorHAnsi" w:hAnsiTheme="minorHAnsi" w:cstheme="minorHAnsi"/>
                <w:sz w:val="20"/>
                <w:szCs w:val="20"/>
              </w:rPr>
              <w:lastRenderedPageBreak/>
              <w:t>ÁREA DE CONTENIDO Y ESTRUCTURAS</w:t>
            </w:r>
          </w:p>
        </w:tc>
      </w:tr>
      <w:tr w:rsidR="00232599" w:rsidRPr="008B2116" w14:paraId="22FDA280" w14:textId="77777777" w:rsidTr="00C84D29">
        <w:tc>
          <w:tcPr>
            <w:tcW w:w="495" w:type="dxa"/>
          </w:tcPr>
          <w:p w14:paraId="77B2C422"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01B3AA6"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FA5B42B" w14:textId="6526D0A8" w:rsidR="00232599" w:rsidRPr="008B2116" w:rsidRDefault="00FB0D03" w:rsidP="00C84D29">
            <w:pPr>
              <w:jc w:val="both"/>
              <w:rPr>
                <w:rFonts w:asciiTheme="minorHAnsi" w:hAnsiTheme="minorHAnsi" w:cstheme="minorHAnsi"/>
                <w:sz w:val="20"/>
                <w:szCs w:val="20"/>
              </w:rPr>
            </w:pPr>
            <w:r>
              <w:rPr>
                <w:rFonts w:asciiTheme="minorHAnsi" w:hAnsiTheme="minorHAnsi" w:cstheme="minorHAnsi"/>
                <w:sz w:val="20"/>
                <w:szCs w:val="20"/>
              </w:rPr>
              <w:t xml:space="preserve">Reúne documentos que dan cuenta de </w:t>
            </w:r>
            <w:r w:rsidR="003F3AFD">
              <w:rPr>
                <w:rFonts w:asciiTheme="minorHAnsi" w:hAnsiTheme="minorHAnsi" w:cstheme="minorHAnsi"/>
                <w:sz w:val="20"/>
                <w:szCs w:val="20"/>
              </w:rPr>
              <w:t>los proyectos</w:t>
            </w:r>
            <w:r>
              <w:rPr>
                <w:rFonts w:asciiTheme="minorHAnsi" w:hAnsiTheme="minorHAnsi" w:cstheme="minorHAnsi"/>
                <w:sz w:val="20"/>
                <w:szCs w:val="20"/>
              </w:rPr>
              <w:t xml:space="preserve"> que desarrolla el Instituto </w:t>
            </w:r>
            <w:r w:rsidR="003F3AFD">
              <w:rPr>
                <w:rFonts w:asciiTheme="minorHAnsi" w:hAnsiTheme="minorHAnsi" w:cstheme="minorHAnsi"/>
                <w:sz w:val="20"/>
                <w:szCs w:val="20"/>
              </w:rPr>
              <w:t>para incentivar o motivar a los docentes del distrito capital a investigar e innovar en temas de educación</w:t>
            </w:r>
            <w:r>
              <w:rPr>
                <w:rFonts w:asciiTheme="minorHAnsi" w:hAnsiTheme="minorHAnsi" w:cstheme="minorHAnsi"/>
                <w:sz w:val="20"/>
                <w:szCs w:val="20"/>
              </w:rPr>
              <w:t>.</w:t>
            </w:r>
            <w:r w:rsidR="003F3AFD">
              <w:rPr>
                <w:rFonts w:asciiTheme="minorHAnsi" w:hAnsiTheme="minorHAnsi" w:cstheme="minorHAnsi"/>
                <w:sz w:val="20"/>
                <w:szCs w:val="20"/>
              </w:rPr>
              <w:t xml:space="preserve"> </w:t>
            </w:r>
          </w:p>
        </w:tc>
      </w:tr>
      <w:tr w:rsidR="00232599" w:rsidRPr="008B2116" w14:paraId="02177D34" w14:textId="77777777" w:rsidTr="00C84D29">
        <w:tc>
          <w:tcPr>
            <w:tcW w:w="495" w:type="dxa"/>
          </w:tcPr>
          <w:p w14:paraId="774FC9E9"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B01DF70"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6760A0F"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Plan de Acción FT-DIP-02-01</w:t>
            </w:r>
          </w:p>
          <w:p w14:paraId="396CBF8F"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Acta del comité Académico FT-GD-07-08</w:t>
            </w:r>
          </w:p>
          <w:p w14:paraId="1BFDB030"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Resolución del incentivo</w:t>
            </w:r>
          </w:p>
          <w:p w14:paraId="6E5CCFBE"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Correos Electrónicos</w:t>
            </w:r>
          </w:p>
          <w:p w14:paraId="799A8F9A"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Convocatorias</w:t>
            </w:r>
          </w:p>
          <w:p w14:paraId="3983F038"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Resultados</w:t>
            </w:r>
          </w:p>
          <w:p w14:paraId="15A37621"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Selección de ganadores</w:t>
            </w:r>
          </w:p>
          <w:p w14:paraId="3AF7850A"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Acta del comité Académico FT-GD-07-08</w:t>
            </w:r>
          </w:p>
          <w:p w14:paraId="44B79B30" w14:textId="77777777" w:rsidR="00FB0D03" w:rsidRPr="00FB0D03"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Entrega de incentivos</w:t>
            </w:r>
          </w:p>
          <w:p w14:paraId="21E5A5D4" w14:textId="52C95003" w:rsidR="00232599" w:rsidRPr="003E3177" w:rsidRDefault="00FB0D03" w:rsidP="00FB0D03">
            <w:pPr>
              <w:jc w:val="both"/>
              <w:rPr>
                <w:rFonts w:asciiTheme="minorHAnsi" w:hAnsiTheme="minorHAnsi" w:cstheme="minorHAnsi"/>
                <w:sz w:val="20"/>
                <w:szCs w:val="20"/>
              </w:rPr>
            </w:pPr>
            <w:r w:rsidRPr="00FB0D03">
              <w:rPr>
                <w:rFonts w:asciiTheme="minorHAnsi" w:hAnsiTheme="minorHAnsi" w:cstheme="minorHAnsi"/>
                <w:sz w:val="20"/>
                <w:szCs w:val="20"/>
              </w:rPr>
              <w:t>Informe</w:t>
            </w:r>
          </w:p>
        </w:tc>
      </w:tr>
      <w:tr w:rsidR="00232599" w:rsidRPr="008B2116" w14:paraId="3871300D" w14:textId="77777777" w:rsidTr="00C84D29">
        <w:tc>
          <w:tcPr>
            <w:tcW w:w="8494" w:type="dxa"/>
            <w:gridSpan w:val="4"/>
            <w:shd w:val="clear" w:color="auto" w:fill="1F3864" w:themeFill="accent1" w:themeFillShade="80"/>
          </w:tcPr>
          <w:p w14:paraId="5A2AD66E" w14:textId="77777777" w:rsidR="00232599" w:rsidRPr="008B2116" w:rsidRDefault="00232599" w:rsidP="001C57E1">
            <w:pPr>
              <w:pStyle w:val="Prrafodelista"/>
              <w:numPr>
                <w:ilvl w:val="0"/>
                <w:numId w:val="6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031E4C6D" w14:textId="77777777" w:rsidTr="00C84D29">
        <w:tc>
          <w:tcPr>
            <w:tcW w:w="495" w:type="dxa"/>
          </w:tcPr>
          <w:p w14:paraId="694D3764"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252DAE8"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FA4DF7B" w14:textId="37DD2E9A" w:rsidR="00232599" w:rsidRPr="008B2116" w:rsidRDefault="00FB0D03" w:rsidP="00C84D29">
            <w:pPr>
              <w:jc w:val="both"/>
              <w:rPr>
                <w:rFonts w:asciiTheme="minorHAnsi" w:hAnsiTheme="minorHAnsi" w:cstheme="minorHAnsi"/>
                <w:sz w:val="20"/>
                <w:szCs w:val="20"/>
              </w:rPr>
            </w:pPr>
            <w:r>
              <w:rPr>
                <w:rFonts w:asciiTheme="minorHAnsi" w:hAnsiTheme="minorHAnsi" w:cstheme="minorHAnsi"/>
                <w:sz w:val="20"/>
                <w:szCs w:val="20"/>
              </w:rPr>
              <w:t>12</w:t>
            </w:r>
          </w:p>
        </w:tc>
      </w:tr>
      <w:tr w:rsidR="00232599" w:rsidRPr="008B2116" w14:paraId="732F71D2" w14:textId="77777777" w:rsidTr="00C84D29">
        <w:tc>
          <w:tcPr>
            <w:tcW w:w="495" w:type="dxa"/>
          </w:tcPr>
          <w:p w14:paraId="3C66A3C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8A6BDC6"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FCB3EA7" w14:textId="40D91387" w:rsidR="00232599" w:rsidRPr="008B2116" w:rsidRDefault="00FB0D03"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232599" w:rsidRPr="008B2116" w14:paraId="55407882" w14:textId="77777777" w:rsidTr="00C84D29">
        <w:tc>
          <w:tcPr>
            <w:tcW w:w="8494" w:type="dxa"/>
            <w:gridSpan w:val="4"/>
            <w:shd w:val="clear" w:color="auto" w:fill="1F3864" w:themeFill="accent1" w:themeFillShade="80"/>
          </w:tcPr>
          <w:p w14:paraId="7E2E675E" w14:textId="77777777" w:rsidR="00232599" w:rsidRPr="008B2116" w:rsidRDefault="00232599" w:rsidP="001C57E1">
            <w:pPr>
              <w:pStyle w:val="Prrafodelista"/>
              <w:numPr>
                <w:ilvl w:val="0"/>
                <w:numId w:val="6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6B7229D5" w14:textId="77777777" w:rsidTr="00C84D29">
        <w:tc>
          <w:tcPr>
            <w:tcW w:w="495" w:type="dxa"/>
            <w:vMerge w:val="restart"/>
          </w:tcPr>
          <w:p w14:paraId="255BFAB4"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4AD9F4F"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3C5845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558E38B2" w14:textId="77777777" w:rsidTr="00C84D29">
        <w:tc>
          <w:tcPr>
            <w:tcW w:w="495" w:type="dxa"/>
            <w:vMerge/>
          </w:tcPr>
          <w:p w14:paraId="15BBCDBD"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60D07ACA"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39037AE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FB0D03" w:rsidRPr="008B2116" w14:paraId="3D171961" w14:textId="77777777" w:rsidTr="00C84D29">
        <w:tc>
          <w:tcPr>
            <w:tcW w:w="495" w:type="dxa"/>
          </w:tcPr>
          <w:p w14:paraId="4C21E386" w14:textId="77777777" w:rsidR="00FB0D03" w:rsidRPr="008B2116" w:rsidRDefault="00FB0D03" w:rsidP="00FB0D03">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B2263DF" w14:textId="77777777" w:rsidR="00FB0D03" w:rsidRPr="008B2116" w:rsidRDefault="00FB0D03" w:rsidP="00FB0D03">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CCEDF8E" w14:textId="77777777" w:rsidR="00FB0D03" w:rsidRPr="008E7087" w:rsidRDefault="00FB0D03" w:rsidP="00FB0D03">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Constitución Política de Colombia en su artículo 71 establece que el Estado promoverá la investigación, la ciencia, el desarrollo y la difusión de los valores culturales de la Nación.</w:t>
            </w:r>
          </w:p>
          <w:p w14:paraId="176306D5" w14:textId="77777777" w:rsidR="00FB0D03" w:rsidRDefault="00FB0D03" w:rsidP="00FB0D03">
            <w:pPr>
              <w:rPr>
                <w:rFonts w:asciiTheme="minorHAnsi" w:hAnsiTheme="minorHAnsi" w:cstheme="minorHAnsi"/>
                <w:noProof/>
                <w:sz w:val="20"/>
                <w:szCs w:val="20"/>
              </w:rPr>
            </w:pPr>
          </w:p>
          <w:p w14:paraId="4D09CE5A" w14:textId="77777777" w:rsidR="00FB0D03" w:rsidRDefault="00FB0D03" w:rsidP="00FB0D03">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0C3E3CA6" w14:textId="77777777" w:rsidR="00FB0D03" w:rsidRDefault="00FB0D03" w:rsidP="00FB0D03">
            <w:pPr>
              <w:rPr>
                <w:rFonts w:asciiTheme="minorHAnsi" w:hAnsiTheme="minorHAnsi" w:cstheme="minorHAnsi"/>
                <w:noProof/>
                <w:sz w:val="20"/>
                <w:szCs w:val="20"/>
              </w:rPr>
            </w:pPr>
          </w:p>
          <w:p w14:paraId="4AA959A3" w14:textId="12B304AA" w:rsidR="00FB0D03" w:rsidRDefault="00FB0D03" w:rsidP="00FB0D03">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5DE097EE" w14:textId="77777777" w:rsidR="00FB0D03" w:rsidRDefault="00FB0D03" w:rsidP="00FB0D03">
            <w:pPr>
              <w:rPr>
                <w:rFonts w:asciiTheme="minorHAnsi" w:hAnsiTheme="minorHAnsi" w:cstheme="minorHAnsi"/>
                <w:noProof/>
                <w:sz w:val="20"/>
                <w:szCs w:val="20"/>
              </w:rPr>
            </w:pPr>
          </w:p>
          <w:p w14:paraId="0C317DE0" w14:textId="77777777" w:rsidR="00FB0D03" w:rsidRDefault="00FB0D03" w:rsidP="00FB0D03">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784AC0">
              <w:rPr>
                <w:rFonts w:asciiTheme="minorHAnsi" w:hAnsiTheme="minorHAnsi" w:cstheme="minorHAnsi"/>
                <w:noProof/>
                <w:sz w:val="20"/>
                <w:szCs w:val="20"/>
              </w:rPr>
              <w:t>Resolución 001</w:t>
            </w:r>
            <w:r>
              <w:rPr>
                <w:rFonts w:asciiTheme="minorHAnsi" w:hAnsiTheme="minorHAnsi" w:cstheme="minorHAnsi"/>
                <w:noProof/>
                <w:sz w:val="20"/>
                <w:szCs w:val="20"/>
              </w:rPr>
              <w:t xml:space="preserve"> DE 2000. </w:t>
            </w:r>
            <w:r w:rsidRPr="00784AC0">
              <w:rPr>
                <w:rFonts w:asciiTheme="minorHAnsi" w:hAnsiTheme="minorHAnsi" w:cstheme="minorHAnsi"/>
                <w:noProof/>
                <w:sz w:val="20"/>
                <w:szCs w:val="20"/>
              </w:rPr>
              <w:t>Por la cual se expiden los Estatutos para la Investigación Educativa y el Desarrollo Pedagógico</w:t>
            </w:r>
            <w:r>
              <w:rPr>
                <w:rFonts w:asciiTheme="minorHAnsi" w:hAnsiTheme="minorHAnsi" w:cstheme="minorHAnsi"/>
                <w:noProof/>
                <w:sz w:val="20"/>
                <w:szCs w:val="20"/>
              </w:rPr>
              <w:t>.</w:t>
            </w:r>
          </w:p>
          <w:p w14:paraId="61B6A9E1" w14:textId="77777777" w:rsidR="00FB0D03" w:rsidRDefault="00FB0D03" w:rsidP="00FB0D03">
            <w:pPr>
              <w:rPr>
                <w:rFonts w:asciiTheme="minorHAnsi" w:hAnsiTheme="minorHAnsi" w:cstheme="minorHAnsi"/>
                <w:noProof/>
                <w:sz w:val="20"/>
                <w:szCs w:val="20"/>
              </w:rPr>
            </w:pPr>
          </w:p>
          <w:p w14:paraId="379FFCB9" w14:textId="78C6B191" w:rsidR="00FB0D03" w:rsidRDefault="00FB0D03" w:rsidP="00FB0D03">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Acuerdo 273 de 2007. </w:t>
            </w:r>
            <w:r>
              <w:rPr>
                <w:rFonts w:asciiTheme="minorHAnsi" w:hAnsiTheme="minorHAnsi" w:cstheme="minorHAnsi"/>
                <w:noProof/>
                <w:sz w:val="20"/>
                <w:szCs w:val="20"/>
              </w:rPr>
              <w:t>P</w:t>
            </w:r>
            <w:r w:rsidRPr="008E7087">
              <w:rPr>
                <w:rFonts w:asciiTheme="minorHAnsi" w:hAnsiTheme="minorHAnsi" w:cstheme="minorHAnsi"/>
                <w:noProof/>
                <w:sz w:val="20"/>
                <w:szCs w:val="20"/>
              </w:rPr>
              <w:t>or medio del cual se establecen estímulos para promover la calidad de la educación en los colegios oficiales del Distrito Capital y se dictan otras disposiciones.</w:t>
            </w:r>
          </w:p>
          <w:p w14:paraId="0FAF12D6" w14:textId="77777777" w:rsidR="00FB0D03" w:rsidRPr="008E7087" w:rsidRDefault="00FB0D03" w:rsidP="00FB0D03">
            <w:pPr>
              <w:rPr>
                <w:rFonts w:asciiTheme="minorHAnsi" w:hAnsiTheme="minorHAnsi" w:cstheme="minorHAnsi"/>
                <w:noProof/>
                <w:sz w:val="20"/>
                <w:szCs w:val="20"/>
              </w:rPr>
            </w:pPr>
          </w:p>
          <w:p w14:paraId="278F3CAA" w14:textId="4A72561C" w:rsidR="00FB0D03" w:rsidRPr="008B2116" w:rsidRDefault="00FB0D03" w:rsidP="00FB0D03">
            <w:pPr>
              <w:rPr>
                <w:rFonts w:asciiTheme="minorHAnsi" w:hAnsiTheme="minorHAnsi" w:cstheme="minorHAnsi"/>
                <w:sz w:val="20"/>
                <w:szCs w:val="20"/>
              </w:rPr>
            </w:pPr>
            <w:r>
              <w:rPr>
                <w:rFonts w:asciiTheme="minorHAnsi" w:hAnsiTheme="minorHAnsi" w:cstheme="minorHAnsi"/>
                <w:noProof/>
                <w:sz w:val="20"/>
                <w:szCs w:val="20"/>
              </w:rPr>
              <w:t xml:space="preserve">COLOMBIA. SECRETARIA DE EDUCACIÓN DE BOGOTÁ D.C. </w:t>
            </w:r>
            <w:r w:rsidRPr="008E7087">
              <w:rPr>
                <w:rFonts w:asciiTheme="minorHAnsi" w:hAnsiTheme="minorHAnsi" w:cstheme="minorHAnsi"/>
                <w:noProof/>
                <w:sz w:val="20"/>
                <w:szCs w:val="20"/>
              </w:rPr>
              <w:t>Resolución 780 de 2018. Por medio de la cual se reglamenta el Artículo 11 del Acuerdo 273 de 2007</w:t>
            </w:r>
            <w:r>
              <w:rPr>
                <w:rFonts w:asciiTheme="minorHAnsi" w:hAnsiTheme="minorHAnsi" w:cstheme="minorHAnsi"/>
                <w:noProof/>
                <w:sz w:val="20"/>
                <w:szCs w:val="20"/>
              </w:rPr>
              <w:t>.</w:t>
            </w:r>
          </w:p>
        </w:tc>
      </w:tr>
      <w:tr w:rsidR="00FB0D03" w:rsidRPr="008B2116" w14:paraId="3F65D5FB" w14:textId="77777777" w:rsidTr="00C84D29">
        <w:tc>
          <w:tcPr>
            <w:tcW w:w="495" w:type="dxa"/>
          </w:tcPr>
          <w:p w14:paraId="3A356CFD" w14:textId="77777777" w:rsidR="00FB0D03" w:rsidRPr="008B2116" w:rsidRDefault="00FB0D03" w:rsidP="00FB0D03">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EA2FC14" w14:textId="77777777" w:rsidR="00FB0D03" w:rsidRPr="008B2116" w:rsidRDefault="00FB0D03" w:rsidP="00FB0D03">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DAD60C2" w14:textId="650F6AD8" w:rsidR="00FB0D03" w:rsidRPr="008B2116" w:rsidRDefault="00190145" w:rsidP="00FB0D03">
            <w:pPr>
              <w:rPr>
                <w:rFonts w:asciiTheme="minorHAnsi" w:hAnsiTheme="minorHAnsi" w:cstheme="minorHAnsi"/>
                <w:sz w:val="20"/>
                <w:szCs w:val="20"/>
              </w:rPr>
            </w:pPr>
            <w:r>
              <w:rPr>
                <w:rFonts w:asciiTheme="minorHAnsi" w:hAnsiTheme="minorHAnsi" w:cstheme="minorHAnsi"/>
                <w:sz w:val="20"/>
                <w:szCs w:val="20"/>
              </w:rPr>
              <w:t>Julio</w:t>
            </w:r>
            <w:r w:rsidR="00FB0D03" w:rsidRPr="008B2116">
              <w:rPr>
                <w:rFonts w:asciiTheme="minorHAnsi" w:hAnsiTheme="minorHAnsi" w:cstheme="minorHAnsi"/>
                <w:sz w:val="20"/>
                <w:szCs w:val="20"/>
              </w:rPr>
              <w:t xml:space="preserve"> 2021</w:t>
            </w:r>
          </w:p>
        </w:tc>
      </w:tr>
    </w:tbl>
    <w:p w14:paraId="1ACC61D9" w14:textId="66DC9513" w:rsidR="00222351" w:rsidRDefault="00222351" w:rsidP="00232599">
      <w:pPr>
        <w:rPr>
          <w:sz w:val="22"/>
          <w:szCs w:val="22"/>
        </w:rPr>
      </w:pPr>
    </w:p>
    <w:p w14:paraId="374FEFC4" w14:textId="77777777" w:rsidR="003F3E4E" w:rsidRDefault="003F3E4E" w:rsidP="00232599">
      <w:pPr>
        <w:rPr>
          <w:sz w:val="22"/>
          <w:szCs w:val="22"/>
        </w:rPr>
      </w:pPr>
    </w:p>
    <w:p w14:paraId="7700EB56" w14:textId="0D3997DF" w:rsidR="00232599" w:rsidRPr="00DE0715" w:rsidRDefault="00DE0715" w:rsidP="00DE0715">
      <w:pPr>
        <w:pStyle w:val="Ttulo3"/>
        <w:rPr>
          <w:rFonts w:ascii="Times New Roman" w:hAnsi="Times New Roman" w:cs="Times New Roman"/>
          <w:noProof/>
          <w:color w:val="595959" w:themeColor="text1" w:themeTint="A6"/>
        </w:rPr>
      </w:pPr>
      <w:bookmarkStart w:id="74" w:name="_Toc86661102"/>
      <w:r>
        <w:rPr>
          <w:rFonts w:ascii="Times New Roman" w:hAnsi="Times New Roman" w:cs="Times New Roman"/>
          <w:noProof/>
          <w:color w:val="595959" w:themeColor="text1" w:themeTint="A6"/>
        </w:rPr>
        <w:t xml:space="preserve">E15. </w:t>
      </w:r>
      <w:r w:rsidR="00232599" w:rsidRPr="008E7087">
        <w:rPr>
          <w:rFonts w:ascii="Times New Roman" w:hAnsi="Times New Roman" w:cs="Times New Roman"/>
          <w:noProof/>
          <w:color w:val="595959" w:themeColor="text1" w:themeTint="A6"/>
        </w:rPr>
        <w:t>Programas de Investigación e Innovación</w:t>
      </w:r>
      <w:bookmarkEnd w:id="74"/>
      <w:r w:rsidR="00232599" w:rsidRPr="008E7087">
        <w:rPr>
          <w:rFonts w:ascii="Times New Roman" w:hAnsi="Times New Roman" w:cs="Times New Roman"/>
          <w:noProof/>
          <w:color w:val="595959" w:themeColor="text1" w:themeTint="A6"/>
        </w:rPr>
        <w:t xml:space="preserve"> </w:t>
      </w:r>
    </w:p>
    <w:p w14:paraId="79513A6D" w14:textId="77777777" w:rsidR="00232599" w:rsidRPr="0061047A" w:rsidRDefault="00232599" w:rsidP="00232599"/>
    <w:p w14:paraId="3C3B4EED"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PROGRAMAS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6BBFF200" w14:textId="77777777" w:rsidTr="00C84D29">
        <w:tc>
          <w:tcPr>
            <w:tcW w:w="8494" w:type="dxa"/>
            <w:gridSpan w:val="4"/>
            <w:shd w:val="clear" w:color="auto" w:fill="1F3864" w:themeFill="accent1" w:themeFillShade="80"/>
          </w:tcPr>
          <w:p w14:paraId="4A4FA028" w14:textId="6C5B4FCD" w:rsidR="00232599" w:rsidRPr="008B2116" w:rsidRDefault="00232599" w:rsidP="001C57E1">
            <w:pPr>
              <w:pStyle w:val="Prrafodelista"/>
              <w:numPr>
                <w:ilvl w:val="0"/>
                <w:numId w:val="6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0164C230" w14:textId="77777777" w:rsidTr="00C84D29">
        <w:tc>
          <w:tcPr>
            <w:tcW w:w="495" w:type="dxa"/>
          </w:tcPr>
          <w:p w14:paraId="3DB3D12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1.2</w:t>
            </w:r>
          </w:p>
        </w:tc>
        <w:tc>
          <w:tcPr>
            <w:tcW w:w="2020" w:type="dxa"/>
          </w:tcPr>
          <w:p w14:paraId="366C89D5"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33B34C9"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 xml:space="preserve">Programas de Investigación e Innovación </w:t>
            </w:r>
          </w:p>
        </w:tc>
      </w:tr>
      <w:tr w:rsidR="00232599" w:rsidRPr="008B2116" w14:paraId="4C16DF18" w14:textId="77777777" w:rsidTr="00C84D29">
        <w:tc>
          <w:tcPr>
            <w:tcW w:w="495" w:type="dxa"/>
          </w:tcPr>
          <w:p w14:paraId="117A63A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F4D2089"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CE5EF36" w14:textId="11FFA7C7"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3F3AFD">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232599" w:rsidRPr="008B2116" w14:paraId="61D689AC" w14:textId="77777777" w:rsidTr="00C84D29">
        <w:tc>
          <w:tcPr>
            <w:tcW w:w="8494" w:type="dxa"/>
            <w:gridSpan w:val="4"/>
            <w:shd w:val="clear" w:color="auto" w:fill="1F3864" w:themeFill="accent1" w:themeFillShade="80"/>
          </w:tcPr>
          <w:p w14:paraId="24797051" w14:textId="77777777" w:rsidR="00232599" w:rsidRPr="008B2116" w:rsidRDefault="00232599" w:rsidP="001C57E1">
            <w:pPr>
              <w:pStyle w:val="Prrafodelista"/>
              <w:numPr>
                <w:ilvl w:val="0"/>
                <w:numId w:val="6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3E6442AF" w14:textId="77777777" w:rsidTr="00C84D29">
        <w:tc>
          <w:tcPr>
            <w:tcW w:w="495" w:type="dxa"/>
          </w:tcPr>
          <w:p w14:paraId="7E6C78CD"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2635134"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72EEDC3" w14:textId="6FB12A87" w:rsidR="00232599" w:rsidRPr="008B2116" w:rsidRDefault="003F3AFD" w:rsidP="00C84D29">
            <w:pPr>
              <w:jc w:val="both"/>
              <w:rPr>
                <w:rFonts w:asciiTheme="minorHAnsi" w:hAnsiTheme="minorHAnsi" w:cstheme="minorHAnsi"/>
                <w:sz w:val="20"/>
                <w:szCs w:val="20"/>
              </w:rPr>
            </w:pPr>
            <w:r>
              <w:rPr>
                <w:rFonts w:asciiTheme="minorHAnsi" w:hAnsiTheme="minorHAnsi" w:cstheme="minorHAnsi"/>
                <w:sz w:val="20"/>
                <w:szCs w:val="20"/>
              </w:rPr>
              <w:t>Esta subserie reúne documentos que dan cuenta de los diferentes estudios, investigaciones o innovaciones que realiza el Instituto en materia de educación.</w:t>
            </w:r>
            <w:r w:rsidR="0037486D">
              <w:rPr>
                <w:rFonts w:asciiTheme="minorHAnsi" w:hAnsiTheme="minorHAnsi" w:cstheme="minorHAnsi"/>
                <w:sz w:val="20"/>
                <w:szCs w:val="20"/>
              </w:rPr>
              <w:t xml:space="preserve"> Incluye proyectos cooperativos de investigación o innovación pedagógica.</w:t>
            </w:r>
          </w:p>
        </w:tc>
      </w:tr>
      <w:tr w:rsidR="00232599" w:rsidRPr="008B2116" w14:paraId="6D514009" w14:textId="77777777" w:rsidTr="00C84D29">
        <w:tc>
          <w:tcPr>
            <w:tcW w:w="495" w:type="dxa"/>
          </w:tcPr>
          <w:p w14:paraId="275EFC2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1FD4AEE"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FA09CA6"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Plan de Acción FT-DIP-02-01</w:t>
            </w:r>
          </w:p>
          <w:p w14:paraId="5FA66731"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Ficha de proyecto FT-IDP-04-01</w:t>
            </w:r>
          </w:p>
          <w:p w14:paraId="0DD1A94E"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Correos Electrónicos solicitando ajustes</w:t>
            </w:r>
          </w:p>
          <w:p w14:paraId="3F58DB65"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Ficha de Proyecto FT-IDP-04-01 Ajustada</w:t>
            </w:r>
          </w:p>
          <w:p w14:paraId="4EE58529"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Registros de socialización</w:t>
            </w:r>
          </w:p>
          <w:p w14:paraId="56325D12"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Acta de Reunión FT-GD-07-08</w:t>
            </w:r>
          </w:p>
          <w:p w14:paraId="7E6C9405" w14:textId="5253F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Ficha de Proyecto FT-IDP-04-01</w:t>
            </w:r>
            <w:r w:rsidR="008C3CFB">
              <w:rPr>
                <w:rFonts w:asciiTheme="minorHAnsi" w:hAnsiTheme="minorHAnsi" w:cstheme="minorHAnsi"/>
                <w:sz w:val="20"/>
                <w:szCs w:val="20"/>
              </w:rPr>
              <w:t xml:space="preserve"> </w:t>
            </w:r>
            <w:r w:rsidRPr="00D90CEA">
              <w:rPr>
                <w:rFonts w:asciiTheme="minorHAnsi" w:hAnsiTheme="minorHAnsi" w:cstheme="minorHAnsi"/>
                <w:sz w:val="20"/>
                <w:szCs w:val="20"/>
              </w:rPr>
              <w:t>Actualizada</w:t>
            </w:r>
          </w:p>
          <w:p w14:paraId="26776E5E"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Productos del proyecto</w:t>
            </w:r>
          </w:p>
          <w:p w14:paraId="4ED1CB03"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Lista chequeo de Productos FT-IDP-04-10</w:t>
            </w:r>
          </w:p>
          <w:p w14:paraId="61661B23"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Acta de Reunión FT-GD-07-08</w:t>
            </w:r>
          </w:p>
          <w:p w14:paraId="112B006A" w14:textId="77777777" w:rsidR="00232599"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Solicitud de Divulgación o comunicación</w:t>
            </w:r>
          </w:p>
          <w:p w14:paraId="7511A2C1"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Informe final</w:t>
            </w:r>
          </w:p>
          <w:p w14:paraId="409DCB1C" w14:textId="77777777" w:rsidR="00D90CEA" w:rsidRPr="00D90CEA"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Ficha del proyecto FT-IDP-04-01</w:t>
            </w:r>
          </w:p>
          <w:p w14:paraId="6D30343F" w14:textId="0085DAE6" w:rsidR="00D90CEA" w:rsidRPr="003E3177" w:rsidRDefault="00D90CEA" w:rsidP="00D90CEA">
            <w:pPr>
              <w:jc w:val="both"/>
              <w:rPr>
                <w:rFonts w:asciiTheme="minorHAnsi" w:hAnsiTheme="minorHAnsi" w:cstheme="minorHAnsi"/>
                <w:sz w:val="20"/>
                <w:szCs w:val="20"/>
              </w:rPr>
            </w:pPr>
            <w:r w:rsidRPr="00D90CEA">
              <w:rPr>
                <w:rFonts w:asciiTheme="minorHAnsi" w:hAnsiTheme="minorHAnsi" w:cstheme="minorHAnsi"/>
                <w:sz w:val="20"/>
                <w:szCs w:val="20"/>
              </w:rPr>
              <w:t>Actualizado con evaluación</w:t>
            </w:r>
          </w:p>
        </w:tc>
      </w:tr>
      <w:tr w:rsidR="00232599" w:rsidRPr="008B2116" w14:paraId="1DD673E7" w14:textId="77777777" w:rsidTr="00C84D29">
        <w:tc>
          <w:tcPr>
            <w:tcW w:w="8494" w:type="dxa"/>
            <w:gridSpan w:val="4"/>
            <w:shd w:val="clear" w:color="auto" w:fill="1F3864" w:themeFill="accent1" w:themeFillShade="80"/>
          </w:tcPr>
          <w:p w14:paraId="61128072" w14:textId="77777777" w:rsidR="00232599" w:rsidRPr="008B2116" w:rsidRDefault="00232599" w:rsidP="001C57E1">
            <w:pPr>
              <w:pStyle w:val="Prrafodelista"/>
              <w:numPr>
                <w:ilvl w:val="0"/>
                <w:numId w:val="6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D90CEA" w:rsidRPr="008B2116" w14:paraId="7EBC72A3" w14:textId="77777777" w:rsidTr="00C84D29">
        <w:tc>
          <w:tcPr>
            <w:tcW w:w="495" w:type="dxa"/>
          </w:tcPr>
          <w:p w14:paraId="47291A44"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EE18922" w14:textId="77777777" w:rsidR="00D90CEA" w:rsidRPr="008B2116" w:rsidRDefault="00D90CEA" w:rsidP="00D90CEA">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D569C70" w14:textId="2334205C" w:rsidR="00D90CEA" w:rsidRPr="008B2116" w:rsidRDefault="00D90CEA" w:rsidP="00D90CEA">
            <w:pPr>
              <w:jc w:val="both"/>
              <w:rPr>
                <w:rFonts w:asciiTheme="minorHAnsi" w:hAnsiTheme="minorHAnsi" w:cstheme="minorHAnsi"/>
                <w:sz w:val="20"/>
                <w:szCs w:val="20"/>
              </w:rPr>
            </w:pPr>
            <w:r>
              <w:rPr>
                <w:rFonts w:asciiTheme="minorHAnsi" w:hAnsiTheme="minorHAnsi" w:cstheme="minorHAnsi"/>
                <w:sz w:val="20"/>
                <w:szCs w:val="20"/>
              </w:rPr>
              <w:t>12</w:t>
            </w:r>
          </w:p>
        </w:tc>
      </w:tr>
      <w:tr w:rsidR="00D90CEA" w:rsidRPr="008B2116" w14:paraId="0470F5DE" w14:textId="77777777" w:rsidTr="00C84D29">
        <w:tc>
          <w:tcPr>
            <w:tcW w:w="495" w:type="dxa"/>
          </w:tcPr>
          <w:p w14:paraId="1E86E475"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7F71F1E" w14:textId="77777777" w:rsidR="00D90CEA" w:rsidRPr="008B2116" w:rsidRDefault="00D90CEA" w:rsidP="00D90CEA">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E7187BC" w14:textId="21CA2032" w:rsidR="00D90CEA" w:rsidRPr="008B2116" w:rsidRDefault="00D90CEA" w:rsidP="00D90CEA">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D90CEA" w:rsidRPr="008B2116" w14:paraId="78404826" w14:textId="77777777" w:rsidTr="00C84D29">
        <w:tc>
          <w:tcPr>
            <w:tcW w:w="8494" w:type="dxa"/>
            <w:gridSpan w:val="4"/>
            <w:shd w:val="clear" w:color="auto" w:fill="1F3864" w:themeFill="accent1" w:themeFillShade="80"/>
          </w:tcPr>
          <w:p w14:paraId="7C94EC75" w14:textId="77777777" w:rsidR="00D90CEA" w:rsidRPr="008B2116" w:rsidRDefault="00D90CEA" w:rsidP="001C57E1">
            <w:pPr>
              <w:pStyle w:val="Prrafodelista"/>
              <w:numPr>
                <w:ilvl w:val="0"/>
                <w:numId w:val="6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D90CEA" w:rsidRPr="008B2116" w14:paraId="340AA689" w14:textId="77777777" w:rsidTr="00C84D29">
        <w:tc>
          <w:tcPr>
            <w:tcW w:w="495" w:type="dxa"/>
            <w:vMerge w:val="restart"/>
          </w:tcPr>
          <w:p w14:paraId="551CDF8D"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FB906E7" w14:textId="77777777" w:rsidR="00D90CEA" w:rsidRPr="008B2116" w:rsidRDefault="00D90CEA" w:rsidP="00D90CEA">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84AAE3A"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D90CEA" w:rsidRPr="008B2116" w14:paraId="3D316A09" w14:textId="77777777" w:rsidTr="00C84D29">
        <w:tc>
          <w:tcPr>
            <w:tcW w:w="495" w:type="dxa"/>
            <w:vMerge/>
          </w:tcPr>
          <w:p w14:paraId="17A3A9D8" w14:textId="77777777" w:rsidR="00D90CEA" w:rsidRPr="008B2116" w:rsidRDefault="00D90CEA" w:rsidP="00D90CEA">
            <w:pPr>
              <w:jc w:val="both"/>
              <w:rPr>
                <w:rFonts w:asciiTheme="minorHAnsi" w:hAnsiTheme="minorHAnsi" w:cstheme="minorHAnsi"/>
                <w:sz w:val="20"/>
                <w:szCs w:val="20"/>
              </w:rPr>
            </w:pPr>
          </w:p>
        </w:tc>
        <w:tc>
          <w:tcPr>
            <w:tcW w:w="2020" w:type="dxa"/>
            <w:vMerge/>
          </w:tcPr>
          <w:p w14:paraId="7CB76F4C" w14:textId="77777777" w:rsidR="00D90CEA" w:rsidRPr="008B2116" w:rsidRDefault="00D90CEA" w:rsidP="00D90CEA">
            <w:pPr>
              <w:jc w:val="both"/>
              <w:rPr>
                <w:rFonts w:asciiTheme="minorHAnsi" w:hAnsiTheme="minorHAnsi" w:cstheme="minorHAnsi"/>
                <w:b/>
                <w:bCs/>
                <w:sz w:val="20"/>
                <w:szCs w:val="20"/>
              </w:rPr>
            </w:pPr>
          </w:p>
        </w:tc>
        <w:tc>
          <w:tcPr>
            <w:tcW w:w="5979" w:type="dxa"/>
            <w:gridSpan w:val="2"/>
          </w:tcPr>
          <w:p w14:paraId="2435C0C7"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D90CEA" w:rsidRPr="008B2116" w14:paraId="6ECCFD8A" w14:textId="77777777" w:rsidTr="00C84D29">
        <w:tc>
          <w:tcPr>
            <w:tcW w:w="495" w:type="dxa"/>
          </w:tcPr>
          <w:p w14:paraId="2BBDA9A5"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621F8A2" w14:textId="77777777" w:rsidR="00D90CEA" w:rsidRPr="008B2116" w:rsidRDefault="00D90CEA" w:rsidP="00D90CEA">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53CA35A" w14:textId="77777777" w:rsidR="00D90CEA" w:rsidRPr="008E7087" w:rsidRDefault="00D90CEA" w:rsidP="00D90CEA">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Constitución Política de Colombia en su artículo 71 establece que el Estado promoverá la investigación, la ciencia, el desarrollo y la difusión de los valores culturales de la Nación.</w:t>
            </w:r>
          </w:p>
          <w:p w14:paraId="02536FA4" w14:textId="77777777" w:rsidR="00D90CEA" w:rsidRDefault="00D90CEA" w:rsidP="00D90CEA">
            <w:pPr>
              <w:rPr>
                <w:rFonts w:asciiTheme="minorHAnsi" w:hAnsiTheme="minorHAnsi" w:cstheme="minorHAnsi"/>
                <w:noProof/>
                <w:sz w:val="20"/>
                <w:szCs w:val="20"/>
              </w:rPr>
            </w:pPr>
          </w:p>
          <w:p w14:paraId="55EEA60B" w14:textId="77777777" w:rsidR="00D90CEA" w:rsidRDefault="00D90CEA" w:rsidP="00D90CEA">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3F64C811" w14:textId="77777777" w:rsidR="00D90CEA" w:rsidRDefault="00D90CEA" w:rsidP="00D90CEA">
            <w:pPr>
              <w:rPr>
                <w:rFonts w:asciiTheme="minorHAnsi" w:hAnsiTheme="minorHAnsi" w:cstheme="minorHAnsi"/>
                <w:noProof/>
                <w:sz w:val="20"/>
                <w:szCs w:val="20"/>
              </w:rPr>
            </w:pPr>
          </w:p>
          <w:p w14:paraId="185C1D61" w14:textId="7996F046" w:rsidR="00D90CEA" w:rsidRDefault="00D90CEA" w:rsidP="00D90CEA">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20DFC69E" w14:textId="77777777" w:rsidR="00D90CEA" w:rsidRDefault="00D90CEA" w:rsidP="00D90CEA">
            <w:pPr>
              <w:rPr>
                <w:rFonts w:asciiTheme="minorHAnsi" w:hAnsiTheme="minorHAnsi" w:cstheme="minorHAnsi"/>
                <w:noProof/>
                <w:sz w:val="20"/>
                <w:szCs w:val="20"/>
              </w:rPr>
            </w:pPr>
          </w:p>
          <w:p w14:paraId="43D34D9A" w14:textId="77777777" w:rsidR="00D90CEA" w:rsidRDefault="00D90CEA" w:rsidP="00D90CEA">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784AC0">
              <w:rPr>
                <w:rFonts w:asciiTheme="minorHAnsi" w:hAnsiTheme="minorHAnsi" w:cstheme="minorHAnsi"/>
                <w:noProof/>
                <w:sz w:val="20"/>
                <w:szCs w:val="20"/>
              </w:rPr>
              <w:t>Resolución 001</w:t>
            </w:r>
            <w:r>
              <w:rPr>
                <w:rFonts w:asciiTheme="minorHAnsi" w:hAnsiTheme="minorHAnsi" w:cstheme="minorHAnsi"/>
                <w:noProof/>
                <w:sz w:val="20"/>
                <w:szCs w:val="20"/>
              </w:rPr>
              <w:t xml:space="preserve"> DE 2000. </w:t>
            </w:r>
            <w:r w:rsidRPr="00784AC0">
              <w:rPr>
                <w:rFonts w:asciiTheme="minorHAnsi" w:hAnsiTheme="minorHAnsi" w:cstheme="minorHAnsi"/>
                <w:noProof/>
                <w:sz w:val="20"/>
                <w:szCs w:val="20"/>
              </w:rPr>
              <w:t>Por la cual se expiden los Estatutos para la Investigación Educativa y el Desarrollo Pedagógico</w:t>
            </w:r>
            <w:r>
              <w:rPr>
                <w:rFonts w:asciiTheme="minorHAnsi" w:hAnsiTheme="minorHAnsi" w:cstheme="minorHAnsi"/>
                <w:noProof/>
                <w:sz w:val="20"/>
                <w:szCs w:val="20"/>
              </w:rPr>
              <w:t>.</w:t>
            </w:r>
          </w:p>
          <w:p w14:paraId="1C54DB3F" w14:textId="77777777" w:rsidR="00D90CEA" w:rsidRDefault="00D90CEA" w:rsidP="00D90CEA">
            <w:pPr>
              <w:rPr>
                <w:rFonts w:asciiTheme="minorHAnsi" w:hAnsiTheme="minorHAnsi" w:cstheme="minorHAnsi"/>
                <w:noProof/>
                <w:sz w:val="20"/>
                <w:szCs w:val="20"/>
              </w:rPr>
            </w:pPr>
          </w:p>
          <w:p w14:paraId="7E6BD29B" w14:textId="2E8C9D26" w:rsidR="00D90CEA" w:rsidRDefault="00D90CEA" w:rsidP="00D90CEA">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Acuerdo 273 de 2007. </w:t>
            </w:r>
            <w:r>
              <w:rPr>
                <w:rFonts w:asciiTheme="minorHAnsi" w:hAnsiTheme="minorHAnsi" w:cstheme="minorHAnsi"/>
                <w:noProof/>
                <w:sz w:val="20"/>
                <w:szCs w:val="20"/>
              </w:rPr>
              <w:t>P</w:t>
            </w:r>
            <w:r w:rsidRPr="008E7087">
              <w:rPr>
                <w:rFonts w:asciiTheme="minorHAnsi" w:hAnsiTheme="minorHAnsi" w:cstheme="minorHAnsi"/>
                <w:noProof/>
                <w:sz w:val="20"/>
                <w:szCs w:val="20"/>
              </w:rPr>
              <w:t>or medio del cual se establecen estímulos para promover la calidad de la educación en los colegios oficiales del Distrito Capital y se dictan otras disposiciones.</w:t>
            </w:r>
          </w:p>
          <w:p w14:paraId="097B7288" w14:textId="77777777" w:rsidR="00D90CEA" w:rsidRPr="008E7087" w:rsidRDefault="00D90CEA" w:rsidP="00D90CEA">
            <w:pPr>
              <w:rPr>
                <w:rFonts w:asciiTheme="minorHAnsi" w:hAnsiTheme="minorHAnsi" w:cstheme="minorHAnsi"/>
                <w:noProof/>
                <w:sz w:val="20"/>
                <w:szCs w:val="20"/>
              </w:rPr>
            </w:pPr>
          </w:p>
          <w:p w14:paraId="1CE7419E" w14:textId="5FE58660" w:rsidR="00D90CEA" w:rsidRPr="008B2116" w:rsidRDefault="00D90CEA" w:rsidP="00D90CEA">
            <w:pPr>
              <w:rPr>
                <w:rFonts w:asciiTheme="minorHAnsi" w:hAnsiTheme="minorHAnsi" w:cstheme="minorHAnsi"/>
                <w:sz w:val="20"/>
                <w:szCs w:val="20"/>
              </w:rPr>
            </w:pPr>
            <w:r>
              <w:rPr>
                <w:rFonts w:asciiTheme="minorHAnsi" w:hAnsiTheme="minorHAnsi" w:cstheme="minorHAnsi"/>
                <w:noProof/>
                <w:sz w:val="20"/>
                <w:szCs w:val="20"/>
              </w:rPr>
              <w:t xml:space="preserve">COLOMBIA. SECRETARIA DE EDUCACIÓN DE BOGOTÁ D.C. </w:t>
            </w:r>
            <w:r w:rsidRPr="008E7087">
              <w:rPr>
                <w:rFonts w:asciiTheme="minorHAnsi" w:hAnsiTheme="minorHAnsi" w:cstheme="minorHAnsi"/>
                <w:noProof/>
                <w:sz w:val="20"/>
                <w:szCs w:val="20"/>
              </w:rPr>
              <w:t>Resolución 780 de 2018. Por medio de la cual se reglamenta el Artículo 11 del Acuerdo 273 de 2007</w:t>
            </w:r>
            <w:r>
              <w:rPr>
                <w:rFonts w:asciiTheme="minorHAnsi" w:hAnsiTheme="minorHAnsi" w:cstheme="minorHAnsi"/>
                <w:noProof/>
                <w:sz w:val="20"/>
                <w:szCs w:val="20"/>
              </w:rPr>
              <w:t>.</w:t>
            </w:r>
          </w:p>
        </w:tc>
      </w:tr>
      <w:tr w:rsidR="00D90CEA" w:rsidRPr="008B2116" w14:paraId="3E2C7ADB" w14:textId="77777777" w:rsidTr="00C84D29">
        <w:tc>
          <w:tcPr>
            <w:tcW w:w="495" w:type="dxa"/>
          </w:tcPr>
          <w:p w14:paraId="49278AA2" w14:textId="77777777" w:rsidR="00D90CEA" w:rsidRPr="008B2116" w:rsidRDefault="00D90CEA" w:rsidP="00D90CEA">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CFE55E0" w14:textId="77777777" w:rsidR="00D90CEA" w:rsidRPr="008B2116" w:rsidRDefault="00D90CEA" w:rsidP="00D90CEA">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43130DE" w14:textId="2F954764" w:rsidR="00D90CEA" w:rsidRPr="008B2116" w:rsidRDefault="00D90CEA" w:rsidP="00D90CEA">
            <w:pPr>
              <w:rPr>
                <w:rFonts w:asciiTheme="minorHAnsi" w:hAnsiTheme="minorHAnsi" w:cstheme="minorHAnsi"/>
                <w:sz w:val="20"/>
                <w:szCs w:val="20"/>
              </w:rPr>
            </w:pPr>
            <w:r>
              <w:rPr>
                <w:rFonts w:asciiTheme="minorHAnsi" w:hAnsiTheme="minorHAnsi" w:cstheme="minorHAnsi"/>
                <w:sz w:val="20"/>
                <w:szCs w:val="20"/>
              </w:rPr>
              <w:t>Julio</w:t>
            </w:r>
            <w:r w:rsidRPr="008B2116">
              <w:rPr>
                <w:rFonts w:asciiTheme="minorHAnsi" w:hAnsiTheme="minorHAnsi" w:cstheme="minorHAnsi"/>
                <w:sz w:val="20"/>
                <w:szCs w:val="20"/>
              </w:rPr>
              <w:t xml:space="preserve"> 2021</w:t>
            </w:r>
          </w:p>
        </w:tc>
      </w:tr>
    </w:tbl>
    <w:p w14:paraId="03C31828" w14:textId="77777777" w:rsidR="00222351" w:rsidRDefault="00222351" w:rsidP="00232599">
      <w:pPr>
        <w:rPr>
          <w:sz w:val="22"/>
          <w:szCs w:val="22"/>
        </w:rPr>
      </w:pPr>
    </w:p>
    <w:p w14:paraId="1977BF70" w14:textId="77777777" w:rsidR="00222351" w:rsidRDefault="00222351" w:rsidP="00232599">
      <w:pPr>
        <w:rPr>
          <w:sz w:val="22"/>
          <w:szCs w:val="22"/>
        </w:rPr>
      </w:pPr>
    </w:p>
    <w:p w14:paraId="494A96EB" w14:textId="5680CFDF" w:rsidR="00232599" w:rsidRDefault="00DE0715" w:rsidP="00DE0715">
      <w:pPr>
        <w:pStyle w:val="Ttulo3"/>
        <w:rPr>
          <w:noProof/>
          <w:color w:val="595959" w:themeColor="text1" w:themeTint="A6"/>
        </w:rPr>
      </w:pPr>
      <w:bookmarkStart w:id="75" w:name="_Toc86661103"/>
      <w:r>
        <w:rPr>
          <w:rFonts w:ascii="Times New Roman" w:hAnsi="Times New Roman" w:cs="Times New Roman"/>
          <w:noProof/>
          <w:color w:val="595959" w:themeColor="text1" w:themeTint="A6"/>
        </w:rPr>
        <w:t xml:space="preserve">E16. </w:t>
      </w:r>
      <w:r w:rsidR="00232599" w:rsidRPr="008E7087">
        <w:rPr>
          <w:rFonts w:ascii="Times New Roman" w:hAnsi="Times New Roman" w:cs="Times New Roman"/>
          <w:noProof/>
          <w:color w:val="595959" w:themeColor="text1" w:themeTint="A6"/>
        </w:rPr>
        <w:t>Registro de Ingreso y Egresos de Publicaciones de Almacén</w:t>
      </w:r>
      <w:bookmarkEnd w:id="75"/>
    </w:p>
    <w:p w14:paraId="4D8C8339" w14:textId="77777777" w:rsidR="00232599" w:rsidRPr="0061047A" w:rsidRDefault="00232599" w:rsidP="00232599"/>
    <w:p w14:paraId="2292F0FC"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PUBLICACIONES INSTITUCIONALES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2B9E1737" w14:textId="77777777" w:rsidTr="00C84D29">
        <w:tc>
          <w:tcPr>
            <w:tcW w:w="8494" w:type="dxa"/>
            <w:gridSpan w:val="4"/>
            <w:shd w:val="clear" w:color="auto" w:fill="1F3864" w:themeFill="accent1" w:themeFillShade="80"/>
          </w:tcPr>
          <w:p w14:paraId="7A33ADC3" w14:textId="62B35C51" w:rsidR="00232599" w:rsidRPr="008B2116" w:rsidRDefault="00232599" w:rsidP="001C57E1">
            <w:pPr>
              <w:pStyle w:val="Prrafodelista"/>
              <w:numPr>
                <w:ilvl w:val="0"/>
                <w:numId w:val="6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428999AA" w14:textId="77777777" w:rsidTr="00C84D29">
        <w:tc>
          <w:tcPr>
            <w:tcW w:w="495" w:type="dxa"/>
          </w:tcPr>
          <w:p w14:paraId="6AED58B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E7260F8"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DE342E1"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 de Ingreso y Egresos de Publicaciones de Almacén</w:t>
            </w:r>
          </w:p>
        </w:tc>
      </w:tr>
      <w:tr w:rsidR="00232599" w:rsidRPr="008B2116" w14:paraId="47B2481A" w14:textId="77777777" w:rsidTr="00C84D29">
        <w:tc>
          <w:tcPr>
            <w:tcW w:w="495" w:type="dxa"/>
          </w:tcPr>
          <w:p w14:paraId="33D8E63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3040B65"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D35E580" w14:textId="77777777"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232599" w:rsidRPr="008B2116" w14:paraId="0C3149A6" w14:textId="77777777" w:rsidTr="00C84D29">
        <w:tc>
          <w:tcPr>
            <w:tcW w:w="8494" w:type="dxa"/>
            <w:gridSpan w:val="4"/>
            <w:shd w:val="clear" w:color="auto" w:fill="1F3864" w:themeFill="accent1" w:themeFillShade="80"/>
          </w:tcPr>
          <w:p w14:paraId="1D84D6CD" w14:textId="77777777" w:rsidR="00232599" w:rsidRPr="008B2116" w:rsidRDefault="00232599" w:rsidP="001C57E1">
            <w:pPr>
              <w:pStyle w:val="Prrafodelista"/>
              <w:numPr>
                <w:ilvl w:val="0"/>
                <w:numId w:val="6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4FFC303E" w14:textId="77777777" w:rsidTr="00C84D29">
        <w:tc>
          <w:tcPr>
            <w:tcW w:w="495" w:type="dxa"/>
          </w:tcPr>
          <w:p w14:paraId="59E30A3E"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60CDB6A"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64A6B1D" w14:textId="77777777" w:rsidR="00232599" w:rsidRPr="008B2116" w:rsidRDefault="00232599" w:rsidP="00C84D29">
            <w:pPr>
              <w:jc w:val="both"/>
              <w:rPr>
                <w:rFonts w:asciiTheme="minorHAnsi" w:hAnsiTheme="minorHAnsi" w:cstheme="minorHAnsi"/>
                <w:sz w:val="20"/>
                <w:szCs w:val="20"/>
              </w:rPr>
            </w:pPr>
          </w:p>
        </w:tc>
      </w:tr>
      <w:tr w:rsidR="00232599" w:rsidRPr="008B2116" w14:paraId="5EF6BA19" w14:textId="77777777" w:rsidTr="00C84D29">
        <w:tc>
          <w:tcPr>
            <w:tcW w:w="495" w:type="dxa"/>
          </w:tcPr>
          <w:p w14:paraId="18D3AC44"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B847C35"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4129D73"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Acta de entrega de Insumos</w:t>
            </w:r>
          </w:p>
          <w:p w14:paraId="1D915DC6" w14:textId="19DAB0A9"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Certificación de recibo de insumos de la</w:t>
            </w:r>
            <w:r>
              <w:rPr>
                <w:rFonts w:asciiTheme="minorHAnsi" w:hAnsiTheme="minorHAnsi" w:cstheme="minorHAnsi"/>
                <w:sz w:val="20"/>
                <w:szCs w:val="20"/>
              </w:rPr>
              <w:t xml:space="preserve"> </w:t>
            </w:r>
            <w:r w:rsidRPr="009C6C17">
              <w:rPr>
                <w:rFonts w:asciiTheme="minorHAnsi" w:hAnsiTheme="minorHAnsi" w:cstheme="minorHAnsi"/>
                <w:sz w:val="20"/>
                <w:szCs w:val="20"/>
              </w:rPr>
              <w:t>imprenta Distrital</w:t>
            </w:r>
          </w:p>
          <w:p w14:paraId="6CC73BE2" w14:textId="2CB7A3FF"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Correo</w:t>
            </w:r>
            <w:r>
              <w:rPr>
                <w:rFonts w:asciiTheme="minorHAnsi" w:hAnsiTheme="minorHAnsi" w:cstheme="minorHAnsi"/>
                <w:sz w:val="20"/>
                <w:szCs w:val="20"/>
              </w:rPr>
              <w:t>s</w:t>
            </w:r>
            <w:r w:rsidRPr="009C6C17">
              <w:rPr>
                <w:rFonts w:asciiTheme="minorHAnsi" w:hAnsiTheme="minorHAnsi" w:cstheme="minorHAnsi"/>
                <w:sz w:val="20"/>
                <w:szCs w:val="20"/>
              </w:rPr>
              <w:t xml:space="preserve"> electrónico</w:t>
            </w:r>
            <w:r>
              <w:rPr>
                <w:rFonts w:asciiTheme="minorHAnsi" w:hAnsiTheme="minorHAnsi" w:cstheme="minorHAnsi"/>
                <w:sz w:val="20"/>
                <w:szCs w:val="20"/>
              </w:rPr>
              <w:t>s</w:t>
            </w:r>
          </w:p>
          <w:p w14:paraId="74239A40" w14:textId="474F8050"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Acta de Recibo de entrega Imprenta</w:t>
            </w:r>
            <w:r>
              <w:rPr>
                <w:rFonts w:asciiTheme="minorHAnsi" w:hAnsiTheme="minorHAnsi" w:cstheme="minorHAnsi"/>
                <w:sz w:val="20"/>
                <w:szCs w:val="20"/>
              </w:rPr>
              <w:t xml:space="preserve"> </w:t>
            </w:r>
            <w:r w:rsidRPr="009C6C17">
              <w:rPr>
                <w:rFonts w:asciiTheme="minorHAnsi" w:hAnsiTheme="minorHAnsi" w:cstheme="minorHAnsi"/>
                <w:sz w:val="20"/>
                <w:szCs w:val="20"/>
              </w:rPr>
              <w:t>Distrital</w:t>
            </w:r>
          </w:p>
          <w:p w14:paraId="14E17A18"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Solicitud de ingreso a almacén</w:t>
            </w:r>
          </w:p>
          <w:p w14:paraId="2915B37A"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Resolución de Distribución</w:t>
            </w:r>
          </w:p>
          <w:p w14:paraId="749DA603" w14:textId="527A26DD" w:rsidR="00232599" w:rsidRPr="003E317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Boletines de almacén de publicaciones de</w:t>
            </w:r>
            <w:r>
              <w:rPr>
                <w:rFonts w:asciiTheme="minorHAnsi" w:hAnsiTheme="minorHAnsi" w:cstheme="minorHAnsi"/>
                <w:sz w:val="20"/>
                <w:szCs w:val="20"/>
              </w:rPr>
              <w:t xml:space="preserve"> </w:t>
            </w:r>
            <w:r w:rsidRPr="009C6C17">
              <w:rPr>
                <w:rFonts w:asciiTheme="minorHAnsi" w:hAnsiTheme="minorHAnsi" w:cstheme="minorHAnsi"/>
                <w:sz w:val="20"/>
                <w:szCs w:val="20"/>
              </w:rPr>
              <w:t>GOOBI</w:t>
            </w:r>
          </w:p>
        </w:tc>
      </w:tr>
      <w:tr w:rsidR="00232599" w:rsidRPr="008B2116" w14:paraId="65D6DA20" w14:textId="77777777" w:rsidTr="00C84D29">
        <w:tc>
          <w:tcPr>
            <w:tcW w:w="8494" w:type="dxa"/>
            <w:gridSpan w:val="4"/>
            <w:shd w:val="clear" w:color="auto" w:fill="1F3864" w:themeFill="accent1" w:themeFillShade="80"/>
          </w:tcPr>
          <w:p w14:paraId="3A4E3869" w14:textId="77777777" w:rsidR="00232599" w:rsidRPr="008B2116" w:rsidRDefault="00232599" w:rsidP="001C57E1">
            <w:pPr>
              <w:pStyle w:val="Prrafodelista"/>
              <w:numPr>
                <w:ilvl w:val="0"/>
                <w:numId w:val="6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3F8E0CA6" w14:textId="77777777" w:rsidTr="00C84D29">
        <w:tc>
          <w:tcPr>
            <w:tcW w:w="495" w:type="dxa"/>
          </w:tcPr>
          <w:p w14:paraId="7E7AF07D"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D68D6B5"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A01BBCA" w14:textId="1F990D8A" w:rsidR="00232599" w:rsidRPr="008B2116" w:rsidRDefault="009C6C17"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232599" w:rsidRPr="008B2116" w14:paraId="5B752F7C" w14:textId="77777777" w:rsidTr="00C84D29">
        <w:tc>
          <w:tcPr>
            <w:tcW w:w="495" w:type="dxa"/>
          </w:tcPr>
          <w:p w14:paraId="4788151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A9E1CEC"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EC87675" w14:textId="5D2276D7" w:rsidR="00232599" w:rsidRPr="008B2116" w:rsidRDefault="009C6C17"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32599" w:rsidRPr="008B2116" w14:paraId="0329F893" w14:textId="77777777" w:rsidTr="00C84D29">
        <w:tc>
          <w:tcPr>
            <w:tcW w:w="8494" w:type="dxa"/>
            <w:gridSpan w:val="4"/>
            <w:shd w:val="clear" w:color="auto" w:fill="1F3864" w:themeFill="accent1" w:themeFillShade="80"/>
          </w:tcPr>
          <w:p w14:paraId="39AB7EBD" w14:textId="77777777" w:rsidR="00232599" w:rsidRPr="008B2116" w:rsidRDefault="00232599" w:rsidP="001C57E1">
            <w:pPr>
              <w:pStyle w:val="Prrafodelista"/>
              <w:numPr>
                <w:ilvl w:val="0"/>
                <w:numId w:val="6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427E4641" w14:textId="77777777" w:rsidTr="00C84D29">
        <w:tc>
          <w:tcPr>
            <w:tcW w:w="495" w:type="dxa"/>
            <w:vMerge w:val="restart"/>
          </w:tcPr>
          <w:p w14:paraId="7C31BFB1"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B93F486"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6186F9B"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6EF58758" w14:textId="77777777" w:rsidTr="00C84D29">
        <w:tc>
          <w:tcPr>
            <w:tcW w:w="495" w:type="dxa"/>
            <w:vMerge/>
          </w:tcPr>
          <w:p w14:paraId="015A0741"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75D501B5"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07AF6655"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0D83328B" w14:textId="77777777" w:rsidTr="00C84D29">
        <w:tc>
          <w:tcPr>
            <w:tcW w:w="495" w:type="dxa"/>
          </w:tcPr>
          <w:p w14:paraId="5C562B36"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0C4945A"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756680D" w14:textId="77777777" w:rsidR="006E13D1" w:rsidRDefault="006E13D1" w:rsidP="006E13D1">
            <w:pPr>
              <w:rPr>
                <w:rFonts w:asciiTheme="minorHAnsi" w:hAnsiTheme="minorHAnsi" w:cstheme="minorHAnsi"/>
                <w:noProof/>
                <w:sz w:val="20"/>
                <w:szCs w:val="20"/>
              </w:rPr>
            </w:pPr>
            <w:r w:rsidRPr="000C7181">
              <w:rPr>
                <w:rFonts w:asciiTheme="minorHAnsi" w:hAnsiTheme="minorHAnsi" w:cstheme="minorHAnsi"/>
                <w:sz w:val="20"/>
                <w:szCs w:val="20"/>
              </w:rPr>
              <w:t>COLOMBIA. CONGRESO DE LA REPÚBLICA</w:t>
            </w:r>
            <w:r>
              <w:rPr>
                <w:rFonts w:asciiTheme="minorHAnsi" w:hAnsiTheme="minorHAnsi" w:cstheme="minorHAnsi"/>
                <w:sz w:val="20"/>
                <w:szCs w:val="20"/>
              </w:rPr>
              <w:t xml:space="preserve">. </w:t>
            </w:r>
            <w:r w:rsidRPr="008E7087">
              <w:rPr>
                <w:rFonts w:asciiTheme="minorHAnsi" w:hAnsiTheme="minorHAnsi" w:cstheme="minorHAnsi"/>
                <w:noProof/>
                <w:sz w:val="20"/>
                <w:szCs w:val="20"/>
              </w:rPr>
              <w:t>Ley 115 de 1994. Por la cual se expide la Ley general de Educación.</w:t>
            </w:r>
          </w:p>
          <w:p w14:paraId="48E2B6CE" w14:textId="77777777" w:rsidR="006E13D1" w:rsidRDefault="006E13D1" w:rsidP="006E13D1">
            <w:pPr>
              <w:rPr>
                <w:rFonts w:asciiTheme="minorHAnsi" w:hAnsiTheme="minorHAnsi" w:cstheme="minorHAnsi"/>
                <w:noProof/>
                <w:sz w:val="20"/>
                <w:szCs w:val="20"/>
              </w:rPr>
            </w:pPr>
          </w:p>
          <w:p w14:paraId="3C8BCEE2" w14:textId="63758E0C" w:rsidR="006E13D1" w:rsidRDefault="006E13D1" w:rsidP="006E13D1">
            <w:pPr>
              <w:rPr>
                <w:rFonts w:asciiTheme="minorHAnsi" w:hAnsiTheme="minorHAnsi" w:cstheme="minorHAnsi"/>
                <w:noProof/>
                <w:sz w:val="20"/>
                <w:szCs w:val="20"/>
              </w:rPr>
            </w:pPr>
            <w:r>
              <w:rPr>
                <w:rFonts w:asciiTheme="minorHAnsi" w:hAnsiTheme="minorHAnsi" w:cstheme="minorHAnsi"/>
                <w:noProof/>
                <w:sz w:val="20"/>
                <w:szCs w:val="20"/>
              </w:rPr>
              <w:t>COLOMBIA. CON</w:t>
            </w:r>
            <w:r w:rsidR="00DB2893">
              <w:rPr>
                <w:rFonts w:asciiTheme="minorHAnsi" w:hAnsiTheme="minorHAnsi" w:cstheme="minorHAnsi"/>
                <w:noProof/>
                <w:sz w:val="20"/>
                <w:szCs w:val="20"/>
              </w:rPr>
              <w:t>C</w:t>
            </w:r>
            <w:r>
              <w:rPr>
                <w:rFonts w:asciiTheme="minorHAnsi" w:hAnsiTheme="minorHAnsi" w:cstheme="minorHAnsi"/>
                <w:noProof/>
                <w:sz w:val="20"/>
                <w:szCs w:val="20"/>
              </w:rPr>
              <w:t>EJO DE BOGOTÁ</w:t>
            </w:r>
            <w:r w:rsidRPr="008E7087">
              <w:rPr>
                <w:rFonts w:asciiTheme="minorHAnsi" w:hAnsiTheme="minorHAnsi" w:cstheme="minorHAnsi"/>
                <w:noProof/>
                <w:sz w:val="20"/>
                <w:szCs w:val="20"/>
              </w:rPr>
              <w:t xml:space="preserve">. </w:t>
            </w:r>
            <w:r>
              <w:rPr>
                <w:rFonts w:asciiTheme="minorHAnsi" w:hAnsiTheme="minorHAnsi" w:cstheme="minorHAnsi"/>
                <w:noProof/>
                <w:sz w:val="20"/>
                <w:szCs w:val="20"/>
              </w:rPr>
              <w:t xml:space="preserve">Acuerdo 26 de 1994. </w:t>
            </w:r>
            <w:r w:rsidRPr="008E7087">
              <w:rPr>
                <w:rFonts w:asciiTheme="minorHAnsi" w:hAnsiTheme="minorHAnsi" w:cstheme="minorHAnsi"/>
                <w:noProof/>
                <w:sz w:val="20"/>
                <w:szCs w:val="20"/>
              </w:rPr>
              <w:t>Por el cual se crea el Instituto para la Investigación Educativa y el Desarrollo Pedagógico y se dictan otras disposiciones.</w:t>
            </w:r>
          </w:p>
          <w:p w14:paraId="0D4E135B" w14:textId="77777777" w:rsidR="006E13D1" w:rsidRDefault="006E13D1" w:rsidP="00C84D29">
            <w:pPr>
              <w:rPr>
                <w:rFonts w:asciiTheme="minorHAnsi" w:hAnsiTheme="minorHAnsi" w:cstheme="minorHAnsi"/>
                <w:noProof/>
                <w:sz w:val="20"/>
                <w:szCs w:val="20"/>
              </w:rPr>
            </w:pPr>
          </w:p>
          <w:p w14:paraId="3D55949A" w14:textId="4165CAD5" w:rsidR="00232599" w:rsidRDefault="006E13D1"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04 de 2007. Por la cual se define la estructura orgánica del IDEP</w:t>
            </w:r>
            <w:r>
              <w:rPr>
                <w:rFonts w:asciiTheme="minorHAnsi" w:hAnsiTheme="minorHAnsi" w:cstheme="minorHAnsi"/>
                <w:noProof/>
                <w:sz w:val="20"/>
                <w:szCs w:val="20"/>
              </w:rPr>
              <w:t>.</w:t>
            </w:r>
          </w:p>
          <w:p w14:paraId="792311EF" w14:textId="77777777" w:rsidR="006E13D1" w:rsidRPr="008E7087" w:rsidRDefault="006E13D1" w:rsidP="00C84D29">
            <w:pPr>
              <w:rPr>
                <w:rFonts w:asciiTheme="minorHAnsi" w:hAnsiTheme="minorHAnsi" w:cstheme="minorHAnsi"/>
                <w:noProof/>
                <w:sz w:val="20"/>
                <w:szCs w:val="20"/>
              </w:rPr>
            </w:pPr>
          </w:p>
          <w:p w14:paraId="1732BE3A" w14:textId="6F039350" w:rsidR="00232599" w:rsidRDefault="006E13D1"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222 de 2015. Por las cuales se modifica el Manual de Funciones y Competencias Laborales para funcionarios del IDEP.</w:t>
            </w:r>
          </w:p>
          <w:p w14:paraId="6B0D370B" w14:textId="77777777" w:rsidR="006E13D1" w:rsidRPr="008E7087" w:rsidRDefault="006E13D1" w:rsidP="00C84D29">
            <w:pPr>
              <w:rPr>
                <w:rFonts w:asciiTheme="minorHAnsi" w:hAnsiTheme="minorHAnsi" w:cstheme="minorHAnsi"/>
                <w:noProof/>
                <w:sz w:val="20"/>
                <w:szCs w:val="20"/>
              </w:rPr>
            </w:pPr>
          </w:p>
          <w:p w14:paraId="10B8683A" w14:textId="110BE4E5" w:rsidR="00232599" w:rsidRPr="008B2116" w:rsidRDefault="006E13D1"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232599" w:rsidRPr="008E7087">
              <w:rPr>
                <w:rFonts w:asciiTheme="minorHAnsi" w:hAnsiTheme="minorHAnsi" w:cstheme="minorHAnsi"/>
                <w:noProof/>
                <w:sz w:val="20"/>
                <w:szCs w:val="20"/>
              </w:rPr>
              <w:t>Resolución 237 de 2015. Por la Cual se adopta el Manual de Procesos y Procedimientos del IDEP.</w:t>
            </w:r>
          </w:p>
        </w:tc>
      </w:tr>
      <w:tr w:rsidR="00232599" w:rsidRPr="008B2116" w14:paraId="791E2E62" w14:textId="77777777" w:rsidTr="00C84D29">
        <w:tc>
          <w:tcPr>
            <w:tcW w:w="495" w:type="dxa"/>
          </w:tcPr>
          <w:p w14:paraId="7D36BE2F"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82AFA0D"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3C78AA1" w14:textId="38C0765A" w:rsidR="00232599" w:rsidRPr="008B2116" w:rsidRDefault="00BA1F71"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280777B8" w14:textId="77777777" w:rsidR="00222351" w:rsidRDefault="00222351" w:rsidP="00232599">
      <w:pPr>
        <w:rPr>
          <w:sz w:val="22"/>
          <w:szCs w:val="22"/>
        </w:rPr>
      </w:pPr>
    </w:p>
    <w:p w14:paraId="2E73E5D7" w14:textId="77777777" w:rsidR="00222351" w:rsidRDefault="00222351" w:rsidP="00232599">
      <w:pPr>
        <w:rPr>
          <w:sz w:val="22"/>
          <w:szCs w:val="22"/>
        </w:rPr>
      </w:pPr>
    </w:p>
    <w:p w14:paraId="1DFBC9FB" w14:textId="5E40978F" w:rsidR="00232599" w:rsidRPr="00DE0715" w:rsidRDefault="00DE0715" w:rsidP="00DE0715">
      <w:pPr>
        <w:pStyle w:val="Ttulo3"/>
        <w:rPr>
          <w:rFonts w:ascii="Times New Roman" w:hAnsi="Times New Roman" w:cs="Times New Roman"/>
          <w:noProof/>
          <w:color w:val="595959" w:themeColor="text1" w:themeTint="A6"/>
        </w:rPr>
      </w:pPr>
      <w:bookmarkStart w:id="76" w:name="_Toc86661104"/>
      <w:r>
        <w:rPr>
          <w:rFonts w:ascii="Times New Roman" w:hAnsi="Times New Roman" w:cs="Times New Roman"/>
          <w:noProof/>
          <w:color w:val="595959" w:themeColor="text1" w:themeTint="A6"/>
        </w:rPr>
        <w:t xml:space="preserve">E17. </w:t>
      </w:r>
      <w:r w:rsidR="00232599" w:rsidRPr="008E7087">
        <w:rPr>
          <w:rFonts w:ascii="Times New Roman" w:hAnsi="Times New Roman" w:cs="Times New Roman"/>
          <w:noProof/>
          <w:color w:val="595959" w:themeColor="text1" w:themeTint="A6"/>
        </w:rPr>
        <w:t>Registro de Publicaciones</w:t>
      </w:r>
      <w:bookmarkEnd w:id="76"/>
    </w:p>
    <w:p w14:paraId="5F806518" w14:textId="77777777" w:rsidR="00232599" w:rsidRPr="0061047A" w:rsidRDefault="00232599" w:rsidP="00232599"/>
    <w:p w14:paraId="5BB32B6D" w14:textId="77777777" w:rsidR="00232599" w:rsidRPr="00126542" w:rsidRDefault="00232599" w:rsidP="00232599">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PUBLICACIONES INSTITUCIONALES</w:t>
      </w:r>
    </w:p>
    <w:tbl>
      <w:tblPr>
        <w:tblStyle w:val="Tablaconcuadrcula"/>
        <w:tblW w:w="0" w:type="auto"/>
        <w:tblLook w:val="04A0" w:firstRow="1" w:lastRow="0" w:firstColumn="1" w:lastColumn="0" w:noHBand="0" w:noVBand="1"/>
      </w:tblPr>
      <w:tblGrid>
        <w:gridCol w:w="495"/>
        <w:gridCol w:w="2020"/>
        <w:gridCol w:w="630"/>
        <w:gridCol w:w="5349"/>
      </w:tblGrid>
      <w:tr w:rsidR="00232599" w:rsidRPr="008B2116" w14:paraId="244E79AC" w14:textId="77777777" w:rsidTr="00C84D29">
        <w:tc>
          <w:tcPr>
            <w:tcW w:w="8494" w:type="dxa"/>
            <w:gridSpan w:val="4"/>
            <w:shd w:val="clear" w:color="auto" w:fill="1F3864" w:themeFill="accent1" w:themeFillShade="80"/>
          </w:tcPr>
          <w:p w14:paraId="0395C90C" w14:textId="3B2111B5" w:rsidR="00232599" w:rsidRPr="008B2116" w:rsidRDefault="00232599" w:rsidP="001C57E1">
            <w:pPr>
              <w:pStyle w:val="Prrafodelista"/>
              <w:numPr>
                <w:ilvl w:val="0"/>
                <w:numId w:val="6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32599" w:rsidRPr="008B2116" w14:paraId="1F892637" w14:textId="77777777" w:rsidTr="00C84D29">
        <w:tc>
          <w:tcPr>
            <w:tcW w:w="495" w:type="dxa"/>
          </w:tcPr>
          <w:p w14:paraId="719E8AA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A3B3530"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603816E" w14:textId="77777777" w:rsidR="00232599" w:rsidRPr="008B2116" w:rsidRDefault="00232599"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 de Publicaciones</w:t>
            </w:r>
          </w:p>
        </w:tc>
      </w:tr>
      <w:tr w:rsidR="00232599" w:rsidRPr="008B2116" w14:paraId="315CCD04" w14:textId="77777777" w:rsidTr="00C84D29">
        <w:tc>
          <w:tcPr>
            <w:tcW w:w="495" w:type="dxa"/>
          </w:tcPr>
          <w:p w14:paraId="6B8BC9D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CCC4B32"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46DBF9D" w14:textId="2F9F3F56" w:rsidR="00232599" w:rsidRPr="008B2116" w:rsidRDefault="00232599"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9C6C17">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232599" w:rsidRPr="008B2116" w14:paraId="25F80E48" w14:textId="77777777" w:rsidTr="00C84D29">
        <w:tc>
          <w:tcPr>
            <w:tcW w:w="8494" w:type="dxa"/>
            <w:gridSpan w:val="4"/>
            <w:shd w:val="clear" w:color="auto" w:fill="1F3864" w:themeFill="accent1" w:themeFillShade="80"/>
          </w:tcPr>
          <w:p w14:paraId="5031EA58" w14:textId="77777777" w:rsidR="00232599" w:rsidRPr="008B2116" w:rsidRDefault="00232599" w:rsidP="001C57E1">
            <w:pPr>
              <w:pStyle w:val="Prrafodelista"/>
              <w:numPr>
                <w:ilvl w:val="0"/>
                <w:numId w:val="6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32599" w:rsidRPr="008B2116" w14:paraId="10B1FEE0" w14:textId="77777777" w:rsidTr="00C84D29">
        <w:tc>
          <w:tcPr>
            <w:tcW w:w="495" w:type="dxa"/>
          </w:tcPr>
          <w:p w14:paraId="3848B19B" w14:textId="77777777" w:rsidR="00232599" w:rsidRPr="005E62E9" w:rsidRDefault="00232599"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57D24BCB" w14:textId="77777777" w:rsidR="00232599" w:rsidRPr="005E62E9" w:rsidRDefault="00232599"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9B28556" w14:textId="380F44D3" w:rsidR="00232599" w:rsidRPr="008B2116" w:rsidRDefault="009C6C17" w:rsidP="00C84D29">
            <w:pPr>
              <w:jc w:val="both"/>
              <w:rPr>
                <w:rFonts w:asciiTheme="minorHAnsi" w:hAnsiTheme="minorHAnsi" w:cstheme="minorHAnsi"/>
                <w:sz w:val="20"/>
                <w:szCs w:val="20"/>
              </w:rPr>
            </w:pPr>
            <w:r>
              <w:rPr>
                <w:rFonts w:asciiTheme="minorHAnsi" w:hAnsiTheme="minorHAnsi" w:cstheme="minorHAnsi"/>
                <w:sz w:val="20"/>
                <w:szCs w:val="20"/>
              </w:rPr>
              <w:t>Subserie documental que da cuenta de los trámites que realiza el Instituto para asignar un código de identificación a nivel internacional de una publicación, ya sea impresa o digital; periódica o de una sola edición.</w:t>
            </w:r>
          </w:p>
        </w:tc>
      </w:tr>
      <w:tr w:rsidR="00232599" w:rsidRPr="008B2116" w14:paraId="68F178EF" w14:textId="77777777" w:rsidTr="00C84D29">
        <w:tc>
          <w:tcPr>
            <w:tcW w:w="495" w:type="dxa"/>
          </w:tcPr>
          <w:p w14:paraId="178B878F"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EDC248E"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2D265BA"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Solicitud de CDP</w:t>
            </w:r>
          </w:p>
          <w:p w14:paraId="6C956709"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Certificado de Disponibilidad GOOBI</w:t>
            </w:r>
          </w:p>
          <w:p w14:paraId="3A9EB5A3"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Resolución de pago ISBN</w:t>
            </w:r>
          </w:p>
          <w:p w14:paraId="75AB014F"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Memorando de Solicitud de Pago</w:t>
            </w:r>
          </w:p>
          <w:p w14:paraId="3C5E1E66"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Ficha de Registro de ISBN</w:t>
            </w:r>
          </w:p>
          <w:p w14:paraId="01C0FBB6"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Ficha de Registro de ISSN</w:t>
            </w:r>
          </w:p>
          <w:p w14:paraId="6385219F" w14:textId="77777777" w:rsidR="009C6C17" w:rsidRPr="009C6C1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Solicitud códigos DOI</w:t>
            </w:r>
          </w:p>
          <w:p w14:paraId="3E7350D9" w14:textId="0567CCED" w:rsidR="00232599" w:rsidRPr="003E3177" w:rsidRDefault="009C6C17" w:rsidP="009C6C17">
            <w:pPr>
              <w:jc w:val="both"/>
              <w:rPr>
                <w:rFonts w:asciiTheme="minorHAnsi" w:hAnsiTheme="minorHAnsi" w:cstheme="minorHAnsi"/>
                <w:sz w:val="20"/>
                <w:szCs w:val="20"/>
              </w:rPr>
            </w:pPr>
            <w:r w:rsidRPr="009C6C17">
              <w:rPr>
                <w:rFonts w:asciiTheme="minorHAnsi" w:hAnsiTheme="minorHAnsi" w:cstheme="minorHAnsi"/>
                <w:sz w:val="20"/>
                <w:szCs w:val="20"/>
              </w:rPr>
              <w:t>Certificado de pago</w:t>
            </w:r>
          </w:p>
        </w:tc>
      </w:tr>
      <w:tr w:rsidR="00232599" w:rsidRPr="008B2116" w14:paraId="6C1C18F0" w14:textId="77777777" w:rsidTr="00C84D29">
        <w:tc>
          <w:tcPr>
            <w:tcW w:w="8494" w:type="dxa"/>
            <w:gridSpan w:val="4"/>
            <w:shd w:val="clear" w:color="auto" w:fill="1F3864" w:themeFill="accent1" w:themeFillShade="80"/>
          </w:tcPr>
          <w:p w14:paraId="12B95C71" w14:textId="77777777" w:rsidR="00232599" w:rsidRPr="008B2116" w:rsidRDefault="00232599" w:rsidP="001C57E1">
            <w:pPr>
              <w:pStyle w:val="Prrafodelista"/>
              <w:numPr>
                <w:ilvl w:val="0"/>
                <w:numId w:val="6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32599" w:rsidRPr="008B2116" w14:paraId="710FD617" w14:textId="77777777" w:rsidTr="00C84D29">
        <w:tc>
          <w:tcPr>
            <w:tcW w:w="495" w:type="dxa"/>
          </w:tcPr>
          <w:p w14:paraId="0CF5B0BE"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88A1EBF"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5CA684A" w14:textId="53EC74B5" w:rsidR="00232599" w:rsidRPr="008B2116" w:rsidRDefault="009C6C17"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232599" w:rsidRPr="008B2116" w14:paraId="24F90F7A" w14:textId="77777777" w:rsidTr="00C84D29">
        <w:tc>
          <w:tcPr>
            <w:tcW w:w="495" w:type="dxa"/>
          </w:tcPr>
          <w:p w14:paraId="07953043"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1693038" w14:textId="77777777" w:rsidR="00232599" w:rsidRPr="008B2116" w:rsidRDefault="00232599"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B6B7876" w14:textId="61A4BEC3" w:rsidR="00232599" w:rsidRPr="008B2116" w:rsidRDefault="009C6C17"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32599" w:rsidRPr="008B2116" w14:paraId="29148559" w14:textId="77777777" w:rsidTr="00C84D29">
        <w:tc>
          <w:tcPr>
            <w:tcW w:w="8494" w:type="dxa"/>
            <w:gridSpan w:val="4"/>
            <w:shd w:val="clear" w:color="auto" w:fill="1F3864" w:themeFill="accent1" w:themeFillShade="80"/>
          </w:tcPr>
          <w:p w14:paraId="01D37AA4" w14:textId="77777777" w:rsidR="00232599" w:rsidRPr="008B2116" w:rsidRDefault="00232599" w:rsidP="001C57E1">
            <w:pPr>
              <w:pStyle w:val="Prrafodelista"/>
              <w:numPr>
                <w:ilvl w:val="0"/>
                <w:numId w:val="6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32599" w:rsidRPr="008B2116" w14:paraId="5BAD9F84" w14:textId="77777777" w:rsidTr="00C84D29">
        <w:tc>
          <w:tcPr>
            <w:tcW w:w="495" w:type="dxa"/>
            <w:vMerge w:val="restart"/>
          </w:tcPr>
          <w:p w14:paraId="134C81C7"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91B5C9F"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9BD3BD8"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32599" w:rsidRPr="008B2116" w14:paraId="1F7330D2" w14:textId="77777777" w:rsidTr="00C84D29">
        <w:tc>
          <w:tcPr>
            <w:tcW w:w="495" w:type="dxa"/>
            <w:vMerge/>
          </w:tcPr>
          <w:p w14:paraId="2ECD60D3" w14:textId="77777777" w:rsidR="00232599" w:rsidRPr="008B2116" w:rsidRDefault="00232599" w:rsidP="00C84D29">
            <w:pPr>
              <w:jc w:val="both"/>
              <w:rPr>
                <w:rFonts w:asciiTheme="minorHAnsi" w:hAnsiTheme="minorHAnsi" w:cstheme="minorHAnsi"/>
                <w:sz w:val="20"/>
                <w:szCs w:val="20"/>
              </w:rPr>
            </w:pPr>
          </w:p>
        </w:tc>
        <w:tc>
          <w:tcPr>
            <w:tcW w:w="2020" w:type="dxa"/>
            <w:vMerge/>
          </w:tcPr>
          <w:p w14:paraId="18083846" w14:textId="77777777" w:rsidR="00232599" w:rsidRPr="008B2116" w:rsidRDefault="00232599" w:rsidP="00C84D29">
            <w:pPr>
              <w:jc w:val="both"/>
              <w:rPr>
                <w:rFonts w:asciiTheme="minorHAnsi" w:hAnsiTheme="minorHAnsi" w:cstheme="minorHAnsi"/>
                <w:b/>
                <w:bCs/>
                <w:sz w:val="20"/>
                <w:szCs w:val="20"/>
              </w:rPr>
            </w:pPr>
          </w:p>
        </w:tc>
        <w:tc>
          <w:tcPr>
            <w:tcW w:w="5979" w:type="dxa"/>
            <w:gridSpan w:val="2"/>
          </w:tcPr>
          <w:p w14:paraId="0E63A30F"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32599" w:rsidRPr="008B2116" w14:paraId="14BDE2E5" w14:textId="77777777" w:rsidTr="00C84D29">
        <w:tc>
          <w:tcPr>
            <w:tcW w:w="495" w:type="dxa"/>
          </w:tcPr>
          <w:p w14:paraId="2124AEE0"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7557EE6"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5B9258E"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Constitución Política de Colombia en su artículo 71 establece que el Estado promoverá la investigación, la ciencia, el desarrollo y la difusión de los valores culturales de la Nación.</w:t>
            </w:r>
          </w:p>
          <w:p w14:paraId="2AE268EB" w14:textId="77777777" w:rsidR="002C0D9C" w:rsidRPr="002C0D9C" w:rsidRDefault="002C0D9C" w:rsidP="002C0D9C">
            <w:pPr>
              <w:rPr>
                <w:rFonts w:asciiTheme="minorHAnsi" w:hAnsiTheme="minorHAnsi" w:cstheme="minorHAnsi"/>
                <w:noProof/>
                <w:sz w:val="20"/>
                <w:szCs w:val="20"/>
              </w:rPr>
            </w:pPr>
          </w:p>
          <w:p w14:paraId="4ADFB8EA"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CONGRESO DE LA REPÚBLICA. Ley 1951 de 2019 se creó el Ministerio de Ciencia, Tecnología e Innovación como organismo para la gestión de la administración pública, rector del sector y del Sistema Nacional Ciencia, Tecnología e Innovación (SNCTI), encargado de formular, orientar, dirigir, coordinar, ejecutar, implementar y controlar la política del Estado en esta materia, teniendo concordancia con los planes y programas de desarrollo.</w:t>
            </w:r>
          </w:p>
          <w:p w14:paraId="03C5D608" w14:textId="77777777" w:rsidR="002C0D9C" w:rsidRPr="002C0D9C" w:rsidRDefault="002C0D9C" w:rsidP="002C0D9C">
            <w:pPr>
              <w:rPr>
                <w:rFonts w:asciiTheme="minorHAnsi" w:hAnsiTheme="minorHAnsi" w:cstheme="minorHAnsi"/>
                <w:noProof/>
                <w:sz w:val="20"/>
                <w:szCs w:val="20"/>
              </w:rPr>
            </w:pPr>
          </w:p>
          <w:p w14:paraId="57B0AF65"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CONGRESO DE LA REPÚBLICA. Ley 1955 de 2019 por el cual se fusionó el Departamento Administrativo de Ciencia, Tecnología e Innovación (Colciencias), en el Ministerio de Ciencia, Tecnología e Innovación, creado mediante la Ley 1951 de 2019.</w:t>
            </w:r>
          </w:p>
          <w:p w14:paraId="3045A244" w14:textId="77777777" w:rsidR="002C0D9C" w:rsidRPr="002C0D9C" w:rsidRDefault="002C0D9C" w:rsidP="002C0D9C">
            <w:pPr>
              <w:rPr>
                <w:rFonts w:asciiTheme="minorHAnsi" w:hAnsiTheme="minorHAnsi" w:cstheme="minorHAnsi"/>
                <w:noProof/>
                <w:sz w:val="20"/>
                <w:szCs w:val="20"/>
              </w:rPr>
            </w:pPr>
          </w:p>
          <w:p w14:paraId="7A6EC5BE"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CONGRESO DE LA REPÚBLICA. Ley 23 de 1982. Sobre derechos de autor.</w:t>
            </w:r>
          </w:p>
          <w:p w14:paraId="06A50F53" w14:textId="77777777" w:rsidR="002C0D9C" w:rsidRPr="002C0D9C" w:rsidRDefault="002C0D9C" w:rsidP="002C0D9C">
            <w:pPr>
              <w:rPr>
                <w:rFonts w:asciiTheme="minorHAnsi" w:hAnsiTheme="minorHAnsi" w:cstheme="minorHAnsi"/>
                <w:noProof/>
                <w:sz w:val="20"/>
                <w:szCs w:val="20"/>
              </w:rPr>
            </w:pPr>
          </w:p>
          <w:p w14:paraId="05499C07"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CONGRESO DE LA REPÚBLICA. Ley 44 de 1993. Modifica y adiciona la Ley 23 de 1982 y la Ley 29 de 1944.</w:t>
            </w:r>
          </w:p>
          <w:p w14:paraId="73F366D9" w14:textId="77777777" w:rsidR="002C0D9C" w:rsidRPr="002C0D9C" w:rsidRDefault="002C0D9C" w:rsidP="002C0D9C">
            <w:pPr>
              <w:rPr>
                <w:rFonts w:asciiTheme="minorHAnsi" w:hAnsiTheme="minorHAnsi" w:cstheme="minorHAnsi"/>
                <w:noProof/>
                <w:sz w:val="20"/>
                <w:szCs w:val="20"/>
              </w:rPr>
            </w:pPr>
          </w:p>
          <w:p w14:paraId="5BBD7669"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CONGRESO DE LA REPÚBLICA. Ley 1379 de 2010. Responsables, sanciones y responsabilidad territorial</w:t>
            </w:r>
          </w:p>
          <w:p w14:paraId="0E74836C" w14:textId="77777777" w:rsidR="002C0D9C" w:rsidRPr="002C0D9C" w:rsidRDefault="002C0D9C" w:rsidP="002C0D9C">
            <w:pPr>
              <w:rPr>
                <w:rFonts w:asciiTheme="minorHAnsi" w:hAnsiTheme="minorHAnsi" w:cstheme="minorHAnsi"/>
                <w:noProof/>
                <w:sz w:val="20"/>
                <w:szCs w:val="20"/>
              </w:rPr>
            </w:pPr>
          </w:p>
          <w:p w14:paraId="26E28194"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COLOMBIA. PRESIDENCIA DE LA REPÚBLICA. Decreto 1080 de 2015, Parte Vlll. Patrimonio bibliográfico, hemerográfico, documental y archivístico. Título l Patrimonio bibliográfico.</w:t>
            </w:r>
          </w:p>
          <w:p w14:paraId="5A91DF35" w14:textId="77777777" w:rsidR="002C0D9C" w:rsidRPr="002C0D9C" w:rsidRDefault="002C0D9C" w:rsidP="002C0D9C">
            <w:pPr>
              <w:rPr>
                <w:rFonts w:asciiTheme="minorHAnsi" w:hAnsiTheme="minorHAnsi" w:cstheme="minorHAnsi"/>
                <w:noProof/>
                <w:sz w:val="20"/>
                <w:szCs w:val="20"/>
              </w:rPr>
            </w:pPr>
          </w:p>
          <w:p w14:paraId="292CE94B" w14:textId="77777777" w:rsidR="002C0D9C" w:rsidRPr="002C0D9C" w:rsidRDefault="002C0D9C" w:rsidP="002C0D9C">
            <w:pPr>
              <w:rPr>
                <w:rFonts w:asciiTheme="minorHAnsi" w:hAnsiTheme="minorHAnsi" w:cstheme="minorHAnsi"/>
                <w:noProof/>
                <w:sz w:val="20"/>
                <w:szCs w:val="20"/>
              </w:rPr>
            </w:pPr>
            <w:r w:rsidRPr="002C0D9C">
              <w:rPr>
                <w:rFonts w:asciiTheme="minorHAnsi" w:hAnsiTheme="minorHAnsi" w:cstheme="minorHAnsi"/>
                <w:noProof/>
                <w:sz w:val="20"/>
                <w:szCs w:val="20"/>
              </w:rPr>
              <w:t xml:space="preserve">COLOMBIA. ALCALDÍA MAYOR DE BOGOTÁ. Decreto Distrital 054 de 2008. Por el cual se reglamenta la elaboración de impresos y </w:t>
            </w:r>
            <w:r w:rsidRPr="002C0D9C">
              <w:rPr>
                <w:rFonts w:asciiTheme="minorHAnsi" w:hAnsiTheme="minorHAnsi" w:cstheme="minorHAnsi"/>
                <w:noProof/>
                <w:sz w:val="20"/>
                <w:szCs w:val="20"/>
              </w:rPr>
              <w:lastRenderedPageBreak/>
              <w:t>publicaciones de las entidades y organismos de la Administración Distrital.</w:t>
            </w:r>
          </w:p>
          <w:p w14:paraId="3AFEB172" w14:textId="77777777" w:rsidR="002C0D9C" w:rsidRPr="002C0D9C" w:rsidRDefault="002C0D9C" w:rsidP="002C0D9C">
            <w:pPr>
              <w:rPr>
                <w:rFonts w:asciiTheme="minorHAnsi" w:hAnsiTheme="minorHAnsi" w:cstheme="minorHAnsi"/>
                <w:noProof/>
                <w:sz w:val="20"/>
                <w:szCs w:val="20"/>
              </w:rPr>
            </w:pPr>
          </w:p>
          <w:p w14:paraId="69D4689B" w14:textId="39E59B3D" w:rsidR="00232599" w:rsidRPr="008B2116" w:rsidRDefault="002C0D9C" w:rsidP="00C84D29">
            <w:pPr>
              <w:rPr>
                <w:rFonts w:asciiTheme="minorHAnsi" w:hAnsiTheme="minorHAnsi" w:cstheme="minorHAnsi"/>
                <w:noProof/>
                <w:sz w:val="20"/>
                <w:szCs w:val="20"/>
              </w:rPr>
            </w:pPr>
            <w:r w:rsidRPr="002C0D9C">
              <w:rPr>
                <w:rFonts w:asciiTheme="minorHAnsi" w:hAnsiTheme="minorHAnsi" w:cstheme="minorHAnsi"/>
                <w:noProof/>
                <w:sz w:val="20"/>
                <w:szCs w:val="20"/>
              </w:rPr>
              <w:t>COLOMBIA. ALCALDÍA MAYOR DE BOGOTÁ. Decreto Distrital 084 de 2008. Por el cual modifica el artículo primero del Decreto Distrital 054 de 2008, por el cual se reglamenta la elaboración de impresos y publicaciones de las entidades y organismos de la Administración Distrital.</w:t>
            </w:r>
          </w:p>
        </w:tc>
      </w:tr>
      <w:tr w:rsidR="00232599" w:rsidRPr="008B2116" w14:paraId="6F340AEE" w14:textId="77777777" w:rsidTr="00C84D29">
        <w:tc>
          <w:tcPr>
            <w:tcW w:w="495" w:type="dxa"/>
          </w:tcPr>
          <w:p w14:paraId="53B623D6" w14:textId="77777777" w:rsidR="00232599" w:rsidRPr="008B2116" w:rsidRDefault="00232599"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0D89AEDF" w14:textId="77777777" w:rsidR="00232599" w:rsidRPr="008B2116" w:rsidRDefault="00232599"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6066A97" w14:textId="295B6402" w:rsidR="00232599" w:rsidRPr="008B2116" w:rsidRDefault="002C0D9C" w:rsidP="00C84D29">
            <w:pPr>
              <w:rPr>
                <w:rFonts w:asciiTheme="minorHAnsi" w:hAnsiTheme="minorHAnsi" w:cstheme="minorHAnsi"/>
                <w:sz w:val="20"/>
                <w:szCs w:val="20"/>
              </w:rPr>
            </w:pPr>
            <w:r>
              <w:rPr>
                <w:rFonts w:asciiTheme="minorHAnsi" w:hAnsiTheme="minorHAnsi" w:cstheme="minorHAnsi"/>
                <w:sz w:val="20"/>
                <w:szCs w:val="20"/>
              </w:rPr>
              <w:t>Julio</w:t>
            </w:r>
            <w:r w:rsidR="00232599" w:rsidRPr="008B2116">
              <w:rPr>
                <w:rFonts w:asciiTheme="minorHAnsi" w:hAnsiTheme="minorHAnsi" w:cstheme="minorHAnsi"/>
                <w:sz w:val="20"/>
                <w:szCs w:val="20"/>
              </w:rPr>
              <w:t xml:space="preserve"> 2021</w:t>
            </w:r>
          </w:p>
        </w:tc>
      </w:tr>
    </w:tbl>
    <w:p w14:paraId="01BE9ACB" w14:textId="7FF7A567" w:rsidR="00E35987" w:rsidRDefault="00E35987">
      <w:pPr>
        <w:rPr>
          <w:sz w:val="22"/>
          <w:szCs w:val="22"/>
        </w:rPr>
      </w:pPr>
      <w:r>
        <w:rPr>
          <w:sz w:val="22"/>
          <w:szCs w:val="22"/>
        </w:rPr>
        <w:br w:type="page"/>
      </w:r>
    </w:p>
    <w:p w14:paraId="32AE36D7" w14:textId="64F887B7" w:rsidR="00E35987" w:rsidRPr="00335FCE" w:rsidRDefault="00E35987" w:rsidP="00534CD1">
      <w:pPr>
        <w:pStyle w:val="Ttulo2"/>
        <w:numPr>
          <w:ilvl w:val="0"/>
          <w:numId w:val="1"/>
        </w:numPr>
        <w:rPr>
          <w:rFonts w:ascii="Times New Roman" w:hAnsi="Times New Roman" w:cs="Times New Roman"/>
          <w:b/>
          <w:bCs/>
          <w:noProof/>
        </w:rPr>
      </w:pPr>
      <w:bookmarkStart w:id="77" w:name="_Toc86661105"/>
      <w:r>
        <w:rPr>
          <w:rFonts w:ascii="Times New Roman" w:hAnsi="Times New Roman" w:cs="Times New Roman"/>
          <w:b/>
          <w:bCs/>
          <w:color w:val="595959" w:themeColor="text1" w:themeTint="A6"/>
        </w:rPr>
        <w:lastRenderedPageBreak/>
        <w:t>Subdirección Administrativa, Financiera y de Control Disciplinario</w:t>
      </w:r>
      <w:bookmarkEnd w:id="77"/>
    </w:p>
    <w:p w14:paraId="72984DD3" w14:textId="5F47E421" w:rsidR="00E35987" w:rsidRPr="00E35987" w:rsidRDefault="00454AE7" w:rsidP="00E35987">
      <w:pPr>
        <w:pStyle w:val="Ttulo3"/>
        <w:rPr>
          <w:rFonts w:ascii="Times New Roman" w:hAnsi="Times New Roman" w:cs="Times New Roman"/>
          <w:noProof/>
          <w:color w:val="595959" w:themeColor="text1" w:themeTint="A6"/>
        </w:rPr>
      </w:pPr>
      <w:bookmarkStart w:id="78" w:name="_Toc86661106"/>
      <w:r>
        <w:rPr>
          <w:rFonts w:ascii="Times New Roman" w:hAnsi="Times New Roman" w:cs="Times New Roman"/>
          <w:noProof/>
          <w:color w:val="595959" w:themeColor="text1" w:themeTint="A6"/>
        </w:rPr>
        <w:t>F</w:t>
      </w:r>
      <w:r w:rsidR="00E35987">
        <w:rPr>
          <w:rFonts w:ascii="Times New Roman" w:hAnsi="Times New Roman" w:cs="Times New Roman"/>
          <w:noProof/>
          <w:color w:val="595959" w:themeColor="text1" w:themeTint="A6"/>
        </w:rPr>
        <w:t xml:space="preserve">1. </w:t>
      </w:r>
      <w:r w:rsidR="00E35987" w:rsidRPr="008E7087">
        <w:rPr>
          <w:rFonts w:ascii="Times New Roman" w:hAnsi="Times New Roman" w:cs="Times New Roman"/>
          <w:noProof/>
          <w:color w:val="595959" w:themeColor="text1" w:themeTint="A6"/>
        </w:rPr>
        <w:t>Actas de la Comisión de Personal</w:t>
      </w:r>
      <w:bookmarkEnd w:id="78"/>
    </w:p>
    <w:p w14:paraId="57EE826D" w14:textId="77777777" w:rsidR="00E35987" w:rsidRPr="0061047A" w:rsidRDefault="00E35987" w:rsidP="00E35987"/>
    <w:p w14:paraId="740E634A"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20FF1AC7" w14:textId="77777777" w:rsidTr="00C84D29">
        <w:tc>
          <w:tcPr>
            <w:tcW w:w="8494" w:type="dxa"/>
            <w:gridSpan w:val="4"/>
            <w:shd w:val="clear" w:color="auto" w:fill="1F3864" w:themeFill="accent1" w:themeFillShade="80"/>
          </w:tcPr>
          <w:p w14:paraId="670409F6" w14:textId="69BB6E13" w:rsidR="00E35987" w:rsidRPr="008B2116" w:rsidRDefault="00E35987" w:rsidP="001C57E1">
            <w:pPr>
              <w:pStyle w:val="Prrafodelista"/>
              <w:numPr>
                <w:ilvl w:val="0"/>
                <w:numId w:val="6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5CEC49A9" w14:textId="77777777" w:rsidTr="00C84D29">
        <w:tc>
          <w:tcPr>
            <w:tcW w:w="495" w:type="dxa"/>
          </w:tcPr>
          <w:p w14:paraId="75B31A2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2FF76E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173A776"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 la Comisión de Personal</w:t>
            </w:r>
          </w:p>
        </w:tc>
      </w:tr>
      <w:tr w:rsidR="00E35987" w:rsidRPr="008B2116" w14:paraId="65349753" w14:textId="77777777" w:rsidTr="00C84D29">
        <w:tc>
          <w:tcPr>
            <w:tcW w:w="495" w:type="dxa"/>
          </w:tcPr>
          <w:p w14:paraId="6FD2B28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117F8F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FB671B3" w14:textId="510F6655"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6371B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901EEC5" w14:textId="77777777" w:rsidTr="00C84D29">
        <w:tc>
          <w:tcPr>
            <w:tcW w:w="8494" w:type="dxa"/>
            <w:gridSpan w:val="4"/>
            <w:shd w:val="clear" w:color="auto" w:fill="1F3864" w:themeFill="accent1" w:themeFillShade="80"/>
          </w:tcPr>
          <w:p w14:paraId="2D9E3271" w14:textId="77777777" w:rsidR="00E35987" w:rsidRPr="008B2116" w:rsidRDefault="00E35987" w:rsidP="001C57E1">
            <w:pPr>
              <w:pStyle w:val="Prrafodelista"/>
              <w:numPr>
                <w:ilvl w:val="0"/>
                <w:numId w:val="6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2597119F" w14:textId="77777777" w:rsidTr="00C84D29">
        <w:tc>
          <w:tcPr>
            <w:tcW w:w="495" w:type="dxa"/>
          </w:tcPr>
          <w:p w14:paraId="4A31CD9D"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3A9D5E6"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57FDEE6" w14:textId="39D02E79" w:rsidR="00E35987" w:rsidRPr="008B2116" w:rsidRDefault="002E756F" w:rsidP="002E756F">
            <w:pPr>
              <w:tabs>
                <w:tab w:val="left" w:pos="401"/>
              </w:tabs>
              <w:jc w:val="both"/>
              <w:rPr>
                <w:rFonts w:asciiTheme="minorHAnsi" w:hAnsiTheme="minorHAnsi" w:cstheme="minorHAnsi"/>
                <w:sz w:val="20"/>
                <w:szCs w:val="20"/>
              </w:rPr>
            </w:pPr>
            <w:r w:rsidRPr="002E756F">
              <w:rPr>
                <w:rFonts w:asciiTheme="minorHAnsi" w:hAnsiTheme="minorHAnsi" w:cstheme="minorHAnsi"/>
                <w:sz w:val="20"/>
                <w:szCs w:val="20"/>
              </w:rPr>
              <w:t>Subserie documental integrada por</w:t>
            </w:r>
            <w:r>
              <w:rPr>
                <w:rFonts w:asciiTheme="minorHAnsi" w:hAnsiTheme="minorHAnsi" w:cstheme="minorHAnsi"/>
                <w:sz w:val="20"/>
                <w:szCs w:val="20"/>
              </w:rPr>
              <w:t xml:space="preserve"> </w:t>
            </w:r>
            <w:r w:rsidRPr="002E756F">
              <w:rPr>
                <w:rFonts w:asciiTheme="minorHAnsi" w:hAnsiTheme="minorHAnsi" w:cstheme="minorHAnsi"/>
                <w:sz w:val="20"/>
                <w:szCs w:val="20"/>
              </w:rPr>
              <w:t>documentos que reflejan el desarrollo de</w:t>
            </w:r>
            <w:r>
              <w:rPr>
                <w:rFonts w:asciiTheme="minorHAnsi" w:hAnsiTheme="minorHAnsi" w:cstheme="minorHAnsi"/>
                <w:sz w:val="20"/>
                <w:szCs w:val="20"/>
              </w:rPr>
              <w:t xml:space="preserve"> </w:t>
            </w:r>
            <w:r w:rsidRPr="002E756F">
              <w:rPr>
                <w:rFonts w:asciiTheme="minorHAnsi" w:hAnsiTheme="minorHAnsi" w:cstheme="minorHAnsi"/>
                <w:sz w:val="20"/>
                <w:szCs w:val="20"/>
              </w:rPr>
              <w:t>las reuniones de la Comisión de</w:t>
            </w:r>
            <w:r>
              <w:rPr>
                <w:rFonts w:asciiTheme="minorHAnsi" w:hAnsiTheme="minorHAnsi" w:cstheme="minorHAnsi"/>
                <w:sz w:val="20"/>
                <w:szCs w:val="20"/>
              </w:rPr>
              <w:t xml:space="preserve"> </w:t>
            </w:r>
            <w:r w:rsidRPr="002E756F">
              <w:rPr>
                <w:rFonts w:asciiTheme="minorHAnsi" w:hAnsiTheme="minorHAnsi" w:cstheme="minorHAnsi"/>
                <w:sz w:val="20"/>
                <w:szCs w:val="20"/>
              </w:rPr>
              <w:t>Personal, los temas tratados, los debates</w:t>
            </w:r>
            <w:r>
              <w:rPr>
                <w:rFonts w:asciiTheme="minorHAnsi" w:hAnsiTheme="minorHAnsi" w:cstheme="minorHAnsi"/>
                <w:sz w:val="20"/>
                <w:szCs w:val="20"/>
              </w:rPr>
              <w:t xml:space="preserve"> </w:t>
            </w:r>
            <w:r w:rsidRPr="002E756F">
              <w:rPr>
                <w:rFonts w:asciiTheme="minorHAnsi" w:hAnsiTheme="minorHAnsi" w:cstheme="minorHAnsi"/>
                <w:sz w:val="20"/>
                <w:szCs w:val="20"/>
              </w:rPr>
              <w:t>que se presentan y las decisiones</w:t>
            </w:r>
            <w:r>
              <w:rPr>
                <w:rFonts w:asciiTheme="minorHAnsi" w:hAnsiTheme="minorHAnsi" w:cstheme="minorHAnsi"/>
                <w:sz w:val="20"/>
                <w:szCs w:val="20"/>
              </w:rPr>
              <w:t xml:space="preserve"> </w:t>
            </w:r>
            <w:r w:rsidRPr="002E756F">
              <w:rPr>
                <w:rFonts w:asciiTheme="minorHAnsi" w:hAnsiTheme="minorHAnsi" w:cstheme="minorHAnsi"/>
                <w:sz w:val="20"/>
                <w:szCs w:val="20"/>
              </w:rPr>
              <w:t>relacionadas con</w:t>
            </w:r>
            <w:r>
              <w:rPr>
                <w:rFonts w:asciiTheme="minorHAnsi" w:hAnsiTheme="minorHAnsi" w:cstheme="minorHAnsi"/>
                <w:sz w:val="20"/>
                <w:szCs w:val="20"/>
              </w:rPr>
              <w:t xml:space="preserve"> </w:t>
            </w:r>
            <w:r w:rsidRPr="002E756F">
              <w:rPr>
                <w:rFonts w:asciiTheme="minorHAnsi" w:hAnsiTheme="minorHAnsi" w:cstheme="minorHAnsi"/>
                <w:sz w:val="20"/>
                <w:szCs w:val="20"/>
              </w:rPr>
              <w:t>el acceso, permanencia,</w:t>
            </w:r>
            <w:r>
              <w:rPr>
                <w:rFonts w:asciiTheme="minorHAnsi" w:hAnsiTheme="minorHAnsi" w:cstheme="minorHAnsi"/>
                <w:sz w:val="20"/>
                <w:szCs w:val="20"/>
              </w:rPr>
              <w:t xml:space="preserve"> </w:t>
            </w:r>
            <w:r w:rsidRPr="002E756F">
              <w:rPr>
                <w:rFonts w:asciiTheme="minorHAnsi" w:hAnsiTheme="minorHAnsi" w:cstheme="minorHAnsi"/>
                <w:sz w:val="20"/>
                <w:szCs w:val="20"/>
              </w:rPr>
              <w:t>promoción y retiro de quienes hacen</w:t>
            </w:r>
            <w:r>
              <w:rPr>
                <w:rFonts w:asciiTheme="minorHAnsi" w:hAnsiTheme="minorHAnsi" w:cstheme="minorHAnsi"/>
                <w:sz w:val="20"/>
                <w:szCs w:val="20"/>
              </w:rPr>
              <w:t xml:space="preserve"> </w:t>
            </w:r>
            <w:r w:rsidRPr="002E756F">
              <w:rPr>
                <w:rFonts w:asciiTheme="minorHAnsi" w:hAnsiTheme="minorHAnsi" w:cstheme="minorHAnsi"/>
                <w:sz w:val="20"/>
                <w:szCs w:val="20"/>
              </w:rPr>
              <w:t>parte de la carrera administrativa.</w:t>
            </w:r>
          </w:p>
        </w:tc>
      </w:tr>
      <w:tr w:rsidR="00E35987" w:rsidRPr="008B2116" w14:paraId="35245E4E" w14:textId="77777777" w:rsidTr="00C84D29">
        <w:tc>
          <w:tcPr>
            <w:tcW w:w="495" w:type="dxa"/>
          </w:tcPr>
          <w:p w14:paraId="2F8BC21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FA221E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73C6503" w14:textId="77777777" w:rsidR="00E35987" w:rsidRDefault="002E756F" w:rsidP="00C84D29">
            <w:pPr>
              <w:jc w:val="both"/>
              <w:rPr>
                <w:rFonts w:asciiTheme="minorHAnsi" w:hAnsiTheme="minorHAnsi" w:cstheme="minorHAnsi"/>
                <w:sz w:val="20"/>
                <w:szCs w:val="20"/>
              </w:rPr>
            </w:pPr>
            <w:r>
              <w:rPr>
                <w:rFonts w:asciiTheme="minorHAnsi" w:hAnsiTheme="minorHAnsi" w:cstheme="minorHAnsi"/>
                <w:sz w:val="20"/>
                <w:szCs w:val="20"/>
              </w:rPr>
              <w:t>Actas</w:t>
            </w:r>
          </w:p>
          <w:p w14:paraId="29FB9F8B" w14:textId="7DF2AB4E" w:rsidR="002E756F" w:rsidRPr="003E3177" w:rsidRDefault="002E756F" w:rsidP="00C84D29">
            <w:pPr>
              <w:jc w:val="both"/>
              <w:rPr>
                <w:rFonts w:asciiTheme="minorHAnsi" w:hAnsiTheme="minorHAnsi" w:cstheme="minorHAnsi"/>
                <w:sz w:val="20"/>
                <w:szCs w:val="20"/>
              </w:rPr>
            </w:pPr>
            <w:r>
              <w:rPr>
                <w:rFonts w:asciiTheme="minorHAnsi" w:hAnsiTheme="minorHAnsi" w:cstheme="minorHAnsi"/>
                <w:sz w:val="20"/>
                <w:szCs w:val="20"/>
              </w:rPr>
              <w:t>Anexos</w:t>
            </w:r>
          </w:p>
        </w:tc>
      </w:tr>
      <w:tr w:rsidR="00E35987" w:rsidRPr="008B2116" w14:paraId="4A6AF72B" w14:textId="77777777" w:rsidTr="00C84D29">
        <w:tc>
          <w:tcPr>
            <w:tcW w:w="8494" w:type="dxa"/>
            <w:gridSpan w:val="4"/>
            <w:shd w:val="clear" w:color="auto" w:fill="1F3864" w:themeFill="accent1" w:themeFillShade="80"/>
          </w:tcPr>
          <w:p w14:paraId="4F42A2C3" w14:textId="77777777" w:rsidR="00E35987" w:rsidRPr="008B2116" w:rsidRDefault="00E35987" w:rsidP="001C57E1">
            <w:pPr>
              <w:pStyle w:val="Prrafodelista"/>
              <w:numPr>
                <w:ilvl w:val="0"/>
                <w:numId w:val="6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438F5269" w14:textId="77777777" w:rsidTr="00C84D29">
        <w:tc>
          <w:tcPr>
            <w:tcW w:w="495" w:type="dxa"/>
          </w:tcPr>
          <w:p w14:paraId="04990EC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ED8C02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C51A762" w14:textId="26DE3C35" w:rsidR="00E35987" w:rsidRPr="008B2116" w:rsidRDefault="002E756F"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204AF96C" w14:textId="77777777" w:rsidTr="00C84D29">
        <w:tc>
          <w:tcPr>
            <w:tcW w:w="495" w:type="dxa"/>
          </w:tcPr>
          <w:p w14:paraId="6C5970F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E509AD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551DAFD" w14:textId="669A94AB" w:rsidR="00E35987" w:rsidRPr="008B2116" w:rsidRDefault="002E756F"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3DD88544" w14:textId="77777777" w:rsidTr="00C84D29">
        <w:tc>
          <w:tcPr>
            <w:tcW w:w="8494" w:type="dxa"/>
            <w:gridSpan w:val="4"/>
            <w:shd w:val="clear" w:color="auto" w:fill="1F3864" w:themeFill="accent1" w:themeFillShade="80"/>
          </w:tcPr>
          <w:p w14:paraId="774F7215" w14:textId="77777777" w:rsidR="00E35987" w:rsidRPr="008B2116" w:rsidRDefault="00E35987" w:rsidP="001C57E1">
            <w:pPr>
              <w:pStyle w:val="Prrafodelista"/>
              <w:numPr>
                <w:ilvl w:val="0"/>
                <w:numId w:val="6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7D226FF8" w14:textId="77777777" w:rsidTr="00C84D29">
        <w:tc>
          <w:tcPr>
            <w:tcW w:w="495" w:type="dxa"/>
            <w:vMerge w:val="restart"/>
          </w:tcPr>
          <w:p w14:paraId="367D627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336294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FDA19F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4ABBBC3" w14:textId="77777777" w:rsidTr="00C84D29">
        <w:tc>
          <w:tcPr>
            <w:tcW w:w="495" w:type="dxa"/>
            <w:vMerge/>
          </w:tcPr>
          <w:p w14:paraId="2D2E7521"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6A504C86"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594B33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DEE24B9" w14:textId="77777777" w:rsidTr="00C84D29">
        <w:tc>
          <w:tcPr>
            <w:tcW w:w="495" w:type="dxa"/>
          </w:tcPr>
          <w:p w14:paraId="5B4F1AE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4C8F64E"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C9DB9A5" w14:textId="6093A5FA" w:rsidR="00E35987" w:rsidRPr="008E7087" w:rsidRDefault="002E756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E35987" w:rsidRPr="008E7087">
              <w:rPr>
                <w:rFonts w:asciiTheme="minorHAnsi" w:hAnsiTheme="minorHAnsi" w:cstheme="minorHAnsi"/>
                <w:noProof/>
                <w:sz w:val="20"/>
                <w:szCs w:val="20"/>
              </w:rPr>
              <w:t>Constitución Política de Colombia, art. 1, 25, 53, 54.</w:t>
            </w:r>
          </w:p>
          <w:p w14:paraId="4AE03FBA" w14:textId="77777777" w:rsidR="002E756F" w:rsidRDefault="002E756F" w:rsidP="00C84D29">
            <w:pPr>
              <w:rPr>
                <w:rFonts w:asciiTheme="minorHAnsi" w:hAnsiTheme="minorHAnsi" w:cstheme="minorHAnsi"/>
                <w:noProof/>
                <w:sz w:val="20"/>
                <w:szCs w:val="20"/>
              </w:rPr>
            </w:pPr>
          </w:p>
          <w:p w14:paraId="39E7C855" w14:textId="0C03F0E6" w:rsidR="00E35987" w:rsidRPr="008E7087" w:rsidRDefault="002E756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909 de 2004. Reglamentada parcialmente por el Decreto Nacional 4500 de 2005, reglamentada por el Decreto Nacional 3905 de 2009, Reglamentada parcialmente por el Decreto Nacional 4567 de 2011. “Por la cual se expiden normas que regulan el empleo público, la carrera administrativa, gerencia pública y se dictan otras disposiciones”. art. 16.</w:t>
            </w:r>
          </w:p>
          <w:p w14:paraId="5CC18786" w14:textId="77777777" w:rsidR="002E756F" w:rsidRDefault="002E756F" w:rsidP="00C84D29">
            <w:pPr>
              <w:rPr>
                <w:rFonts w:asciiTheme="minorHAnsi" w:hAnsiTheme="minorHAnsi" w:cstheme="minorHAnsi"/>
                <w:noProof/>
                <w:sz w:val="20"/>
                <w:szCs w:val="20"/>
              </w:rPr>
            </w:pPr>
          </w:p>
          <w:p w14:paraId="0BFD331C" w14:textId="28C3B3BB" w:rsidR="00E35987" w:rsidRPr="008E7087" w:rsidRDefault="002E756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1083 de 2015 Por medio del cual se expide el Decreto Único Reglamentario del Sector de Función Pública. art. 2.2.14.1.1, 2.2.14.1.3. Capitulo 2° del Tít. 4.</w:t>
            </w:r>
          </w:p>
          <w:p w14:paraId="49311C28" w14:textId="77777777" w:rsidR="002E756F" w:rsidRDefault="002E756F" w:rsidP="00C84D29">
            <w:pPr>
              <w:rPr>
                <w:rFonts w:asciiTheme="minorHAnsi" w:hAnsiTheme="minorHAnsi" w:cstheme="minorHAnsi"/>
                <w:noProof/>
                <w:sz w:val="20"/>
                <w:szCs w:val="20"/>
              </w:rPr>
            </w:pPr>
          </w:p>
          <w:p w14:paraId="0B9E5E91" w14:textId="17ACB33B" w:rsidR="00E35987" w:rsidRPr="008E7087" w:rsidRDefault="002E756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00E35987" w:rsidRPr="008E7087">
              <w:rPr>
                <w:rFonts w:asciiTheme="minorHAnsi" w:hAnsiTheme="minorHAnsi" w:cstheme="minorHAnsi"/>
                <w:noProof/>
                <w:sz w:val="20"/>
                <w:szCs w:val="20"/>
              </w:rPr>
              <w:t>Acuerdo 257 de 2006. Modificado por el Acuerdo Distrital 641 de 2016. “Por el cual se dictan normas básicas sobre la estructura, organización y funcionamiento de los organismos y de las entidades de Bogotá, Distrito Capital, y se expiden otras disposiciones”</w:t>
            </w:r>
          </w:p>
          <w:p w14:paraId="49B0CF2B" w14:textId="77777777" w:rsidR="002E756F" w:rsidRDefault="002E756F" w:rsidP="00C84D29">
            <w:pPr>
              <w:rPr>
                <w:rFonts w:asciiTheme="minorHAnsi" w:hAnsiTheme="minorHAnsi" w:cstheme="minorHAnsi"/>
                <w:noProof/>
                <w:sz w:val="20"/>
                <w:szCs w:val="20"/>
              </w:rPr>
            </w:pPr>
          </w:p>
          <w:p w14:paraId="3D92A5C4" w14:textId="23226A08" w:rsidR="00E35987" w:rsidRPr="008B2116" w:rsidRDefault="002E756F"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30 de 2021. Por la cual se designan dos representantes de la Dirección General y los Representantes de los Empleados y sus suplentes ante la Comisión de Personal del IDEP para la vigencia 2021-2023</w:t>
            </w:r>
            <w:r>
              <w:rPr>
                <w:rFonts w:asciiTheme="minorHAnsi" w:hAnsiTheme="minorHAnsi" w:cstheme="minorHAnsi"/>
                <w:noProof/>
                <w:sz w:val="20"/>
                <w:szCs w:val="20"/>
              </w:rPr>
              <w:t>.</w:t>
            </w:r>
          </w:p>
        </w:tc>
      </w:tr>
      <w:tr w:rsidR="00E35987" w:rsidRPr="008B2116" w14:paraId="7AF91338" w14:textId="77777777" w:rsidTr="00C84D29">
        <w:tc>
          <w:tcPr>
            <w:tcW w:w="495" w:type="dxa"/>
          </w:tcPr>
          <w:p w14:paraId="7403A2D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A8B504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D936791"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9226E61" w14:textId="77777777" w:rsidR="00454AE7" w:rsidRDefault="00454AE7" w:rsidP="00E35987">
      <w:pPr>
        <w:rPr>
          <w:sz w:val="22"/>
          <w:szCs w:val="22"/>
        </w:rPr>
      </w:pPr>
    </w:p>
    <w:p w14:paraId="1FEFEF0D" w14:textId="77777777" w:rsidR="00454AE7" w:rsidRDefault="00454AE7" w:rsidP="00E35987">
      <w:pPr>
        <w:rPr>
          <w:sz w:val="22"/>
          <w:szCs w:val="22"/>
        </w:rPr>
      </w:pPr>
    </w:p>
    <w:p w14:paraId="71DE9E60" w14:textId="485AF792" w:rsidR="00E35987" w:rsidRPr="00454AE7" w:rsidRDefault="00454AE7" w:rsidP="00454AE7">
      <w:pPr>
        <w:pStyle w:val="Ttulo3"/>
        <w:rPr>
          <w:rFonts w:ascii="Times New Roman" w:hAnsi="Times New Roman" w:cs="Times New Roman"/>
          <w:noProof/>
          <w:color w:val="595959" w:themeColor="text1" w:themeTint="A6"/>
        </w:rPr>
      </w:pPr>
      <w:bookmarkStart w:id="79" w:name="_Toc86661107"/>
      <w:r>
        <w:rPr>
          <w:rFonts w:ascii="Times New Roman" w:hAnsi="Times New Roman" w:cs="Times New Roman"/>
          <w:noProof/>
          <w:color w:val="595959" w:themeColor="text1" w:themeTint="A6"/>
        </w:rPr>
        <w:lastRenderedPageBreak/>
        <w:t xml:space="preserve">F2. </w:t>
      </w:r>
      <w:r w:rsidR="00E35987" w:rsidRPr="008E7087">
        <w:rPr>
          <w:rFonts w:ascii="Times New Roman" w:hAnsi="Times New Roman" w:cs="Times New Roman"/>
          <w:noProof/>
          <w:color w:val="595959" w:themeColor="text1" w:themeTint="A6"/>
        </w:rPr>
        <w:t>Actas del Comité de Bienestar e Incentivos</w:t>
      </w:r>
      <w:bookmarkEnd w:id="79"/>
    </w:p>
    <w:p w14:paraId="046EB167" w14:textId="77777777" w:rsidR="00E35987" w:rsidRPr="0061047A" w:rsidRDefault="00E35987" w:rsidP="00E35987"/>
    <w:p w14:paraId="25987EE2"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0FE32D0" w14:textId="77777777" w:rsidTr="00C84D29">
        <w:tc>
          <w:tcPr>
            <w:tcW w:w="8494" w:type="dxa"/>
            <w:gridSpan w:val="4"/>
            <w:shd w:val="clear" w:color="auto" w:fill="1F3864" w:themeFill="accent1" w:themeFillShade="80"/>
          </w:tcPr>
          <w:p w14:paraId="66485BFF" w14:textId="3DC1AF00" w:rsidR="00E35987" w:rsidRPr="008B2116" w:rsidRDefault="00E35987" w:rsidP="001C57E1">
            <w:pPr>
              <w:pStyle w:val="Prrafodelista"/>
              <w:numPr>
                <w:ilvl w:val="0"/>
                <w:numId w:val="7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5CEF2D17" w14:textId="77777777" w:rsidTr="00C84D29">
        <w:tc>
          <w:tcPr>
            <w:tcW w:w="495" w:type="dxa"/>
          </w:tcPr>
          <w:p w14:paraId="32EFFBA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B950D7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A88609C"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Comité de Bienestar e Incentivos</w:t>
            </w:r>
          </w:p>
        </w:tc>
      </w:tr>
      <w:tr w:rsidR="00E35987" w:rsidRPr="008B2116" w14:paraId="7C309C6F" w14:textId="77777777" w:rsidTr="00C84D29">
        <w:tc>
          <w:tcPr>
            <w:tcW w:w="495" w:type="dxa"/>
          </w:tcPr>
          <w:p w14:paraId="5EA1C54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F19897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1BC3457" w14:textId="69794E33"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6371B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18CE225" w14:textId="77777777" w:rsidTr="00C84D29">
        <w:tc>
          <w:tcPr>
            <w:tcW w:w="8494" w:type="dxa"/>
            <w:gridSpan w:val="4"/>
            <w:shd w:val="clear" w:color="auto" w:fill="1F3864" w:themeFill="accent1" w:themeFillShade="80"/>
          </w:tcPr>
          <w:p w14:paraId="6FEE3C51" w14:textId="77777777" w:rsidR="00E35987" w:rsidRPr="008B2116" w:rsidRDefault="00E35987" w:rsidP="001C57E1">
            <w:pPr>
              <w:pStyle w:val="Prrafodelista"/>
              <w:numPr>
                <w:ilvl w:val="0"/>
                <w:numId w:val="7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FA299EC" w14:textId="77777777" w:rsidTr="00C84D29">
        <w:tc>
          <w:tcPr>
            <w:tcW w:w="495" w:type="dxa"/>
          </w:tcPr>
          <w:p w14:paraId="34CC5C84"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F05FAD6"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374B723" w14:textId="76720DFB" w:rsidR="00E35987" w:rsidRPr="008B2116" w:rsidRDefault="006371B8" w:rsidP="00C84D29">
            <w:pPr>
              <w:jc w:val="both"/>
              <w:rPr>
                <w:rFonts w:asciiTheme="minorHAnsi" w:hAnsiTheme="minorHAnsi" w:cstheme="minorHAnsi"/>
                <w:sz w:val="20"/>
                <w:szCs w:val="20"/>
              </w:rPr>
            </w:pPr>
            <w:r w:rsidRPr="002E756F">
              <w:rPr>
                <w:rFonts w:asciiTheme="minorHAnsi" w:hAnsiTheme="minorHAnsi" w:cstheme="minorHAnsi"/>
                <w:sz w:val="20"/>
                <w:szCs w:val="20"/>
              </w:rPr>
              <w:t>Subserie documental integrada por</w:t>
            </w:r>
            <w:r>
              <w:rPr>
                <w:rFonts w:asciiTheme="minorHAnsi" w:hAnsiTheme="minorHAnsi" w:cstheme="minorHAnsi"/>
                <w:sz w:val="20"/>
                <w:szCs w:val="20"/>
              </w:rPr>
              <w:t xml:space="preserve"> </w:t>
            </w:r>
            <w:r w:rsidRPr="002E756F">
              <w:rPr>
                <w:rFonts w:asciiTheme="minorHAnsi" w:hAnsiTheme="minorHAnsi" w:cstheme="minorHAnsi"/>
                <w:sz w:val="20"/>
                <w:szCs w:val="20"/>
              </w:rPr>
              <w:t>documentos que reflejan el desarrollo de</w:t>
            </w:r>
            <w:r>
              <w:rPr>
                <w:rFonts w:asciiTheme="minorHAnsi" w:hAnsiTheme="minorHAnsi" w:cstheme="minorHAnsi"/>
                <w:sz w:val="20"/>
                <w:szCs w:val="20"/>
              </w:rPr>
              <w:t xml:space="preserve"> </w:t>
            </w:r>
            <w:r w:rsidRPr="002E756F">
              <w:rPr>
                <w:rFonts w:asciiTheme="minorHAnsi" w:hAnsiTheme="minorHAnsi" w:cstheme="minorHAnsi"/>
                <w:sz w:val="20"/>
                <w:szCs w:val="20"/>
              </w:rPr>
              <w:t>las reuniones d</w:t>
            </w:r>
            <w:r>
              <w:rPr>
                <w:rFonts w:asciiTheme="minorHAnsi" w:hAnsiTheme="minorHAnsi" w:cstheme="minorHAnsi"/>
                <w:sz w:val="20"/>
                <w:szCs w:val="20"/>
              </w:rPr>
              <w:t>el Comité de Bienestar e Incentivos</w:t>
            </w:r>
            <w:r w:rsidRPr="002E756F">
              <w:rPr>
                <w:rFonts w:asciiTheme="minorHAnsi" w:hAnsiTheme="minorHAnsi" w:cstheme="minorHAnsi"/>
                <w:sz w:val="20"/>
                <w:szCs w:val="20"/>
              </w:rPr>
              <w:t>, los temas tratados, los debates</w:t>
            </w:r>
            <w:r>
              <w:rPr>
                <w:rFonts w:asciiTheme="minorHAnsi" w:hAnsiTheme="minorHAnsi" w:cstheme="minorHAnsi"/>
                <w:sz w:val="20"/>
                <w:szCs w:val="20"/>
              </w:rPr>
              <w:t xml:space="preserve"> </w:t>
            </w:r>
            <w:r w:rsidRPr="002E756F">
              <w:rPr>
                <w:rFonts w:asciiTheme="minorHAnsi" w:hAnsiTheme="minorHAnsi" w:cstheme="minorHAnsi"/>
                <w:sz w:val="20"/>
                <w:szCs w:val="20"/>
              </w:rPr>
              <w:t>que se presentan y las decisiones</w:t>
            </w:r>
            <w:r>
              <w:rPr>
                <w:rFonts w:asciiTheme="minorHAnsi" w:hAnsiTheme="minorHAnsi" w:cstheme="minorHAnsi"/>
                <w:sz w:val="20"/>
                <w:szCs w:val="20"/>
              </w:rPr>
              <w:t xml:space="preserve"> </w:t>
            </w:r>
            <w:r w:rsidRPr="002E756F">
              <w:rPr>
                <w:rFonts w:asciiTheme="minorHAnsi" w:hAnsiTheme="minorHAnsi" w:cstheme="minorHAnsi"/>
                <w:sz w:val="20"/>
                <w:szCs w:val="20"/>
              </w:rPr>
              <w:t>relacionadas con</w:t>
            </w:r>
            <w:r>
              <w:rPr>
                <w:rFonts w:asciiTheme="minorHAnsi" w:hAnsiTheme="minorHAnsi" w:cstheme="minorHAnsi"/>
                <w:sz w:val="20"/>
                <w:szCs w:val="20"/>
              </w:rPr>
              <w:t xml:space="preserve"> las acciones que emprende el instituto para motivar a los funcionarios de </w:t>
            </w:r>
            <w:r w:rsidRPr="002E756F">
              <w:rPr>
                <w:rFonts w:asciiTheme="minorHAnsi" w:hAnsiTheme="minorHAnsi" w:cstheme="minorHAnsi"/>
                <w:sz w:val="20"/>
                <w:szCs w:val="20"/>
              </w:rPr>
              <w:t>carrera administrativa.</w:t>
            </w:r>
          </w:p>
        </w:tc>
      </w:tr>
      <w:tr w:rsidR="00E35987" w:rsidRPr="008B2116" w14:paraId="57DAD408" w14:textId="77777777" w:rsidTr="00C84D29">
        <w:tc>
          <w:tcPr>
            <w:tcW w:w="495" w:type="dxa"/>
          </w:tcPr>
          <w:p w14:paraId="4BF7D54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DBD662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8F9050E" w14:textId="77777777" w:rsidR="00E35987" w:rsidRDefault="003D4D4F" w:rsidP="00C84D29">
            <w:pPr>
              <w:jc w:val="both"/>
              <w:rPr>
                <w:rFonts w:asciiTheme="minorHAnsi" w:hAnsiTheme="minorHAnsi" w:cstheme="minorHAnsi"/>
                <w:sz w:val="20"/>
                <w:szCs w:val="20"/>
              </w:rPr>
            </w:pPr>
            <w:r>
              <w:rPr>
                <w:rFonts w:asciiTheme="minorHAnsi" w:hAnsiTheme="minorHAnsi" w:cstheme="minorHAnsi"/>
                <w:sz w:val="20"/>
                <w:szCs w:val="20"/>
              </w:rPr>
              <w:t>Actas</w:t>
            </w:r>
          </w:p>
          <w:p w14:paraId="66048E7A" w14:textId="7B86142E" w:rsidR="003D4D4F" w:rsidRPr="003E3177" w:rsidRDefault="003D4D4F" w:rsidP="00C84D29">
            <w:pPr>
              <w:jc w:val="both"/>
              <w:rPr>
                <w:rFonts w:asciiTheme="minorHAnsi" w:hAnsiTheme="minorHAnsi" w:cstheme="minorHAnsi"/>
                <w:sz w:val="20"/>
                <w:szCs w:val="20"/>
              </w:rPr>
            </w:pPr>
            <w:r>
              <w:rPr>
                <w:rFonts w:asciiTheme="minorHAnsi" w:hAnsiTheme="minorHAnsi" w:cstheme="minorHAnsi"/>
                <w:sz w:val="20"/>
                <w:szCs w:val="20"/>
              </w:rPr>
              <w:t>Anexos</w:t>
            </w:r>
          </w:p>
        </w:tc>
      </w:tr>
      <w:tr w:rsidR="00E35987" w:rsidRPr="008B2116" w14:paraId="3C6E4964" w14:textId="77777777" w:rsidTr="00C84D29">
        <w:tc>
          <w:tcPr>
            <w:tcW w:w="8494" w:type="dxa"/>
            <w:gridSpan w:val="4"/>
            <w:shd w:val="clear" w:color="auto" w:fill="1F3864" w:themeFill="accent1" w:themeFillShade="80"/>
          </w:tcPr>
          <w:p w14:paraId="01051E76" w14:textId="77777777" w:rsidR="00E35987" w:rsidRPr="008B2116" w:rsidRDefault="00E35987" w:rsidP="001C57E1">
            <w:pPr>
              <w:pStyle w:val="Prrafodelista"/>
              <w:numPr>
                <w:ilvl w:val="0"/>
                <w:numId w:val="7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159D70F" w14:textId="77777777" w:rsidTr="00C84D29">
        <w:tc>
          <w:tcPr>
            <w:tcW w:w="495" w:type="dxa"/>
          </w:tcPr>
          <w:p w14:paraId="6E0267D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D5627E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D459460" w14:textId="5585F0C7" w:rsidR="00E35987" w:rsidRPr="008B2116" w:rsidRDefault="003D4D4F"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3624C3F1" w14:textId="77777777" w:rsidTr="00C84D29">
        <w:tc>
          <w:tcPr>
            <w:tcW w:w="495" w:type="dxa"/>
          </w:tcPr>
          <w:p w14:paraId="3E9C060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2A13C5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E95066F" w14:textId="26177FED" w:rsidR="00E35987" w:rsidRPr="008B2116" w:rsidRDefault="003D4D4F"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63A5EC89" w14:textId="77777777" w:rsidTr="00C84D29">
        <w:tc>
          <w:tcPr>
            <w:tcW w:w="8494" w:type="dxa"/>
            <w:gridSpan w:val="4"/>
            <w:shd w:val="clear" w:color="auto" w:fill="1F3864" w:themeFill="accent1" w:themeFillShade="80"/>
          </w:tcPr>
          <w:p w14:paraId="3B7DC972" w14:textId="77777777" w:rsidR="00E35987" w:rsidRPr="008B2116" w:rsidRDefault="00E35987" w:rsidP="001C57E1">
            <w:pPr>
              <w:pStyle w:val="Prrafodelista"/>
              <w:numPr>
                <w:ilvl w:val="0"/>
                <w:numId w:val="7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605F77F" w14:textId="77777777" w:rsidTr="00C84D29">
        <w:tc>
          <w:tcPr>
            <w:tcW w:w="495" w:type="dxa"/>
            <w:vMerge w:val="restart"/>
          </w:tcPr>
          <w:p w14:paraId="6F70209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B9FB62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91C842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31DEA6C" w14:textId="77777777" w:rsidTr="00C84D29">
        <w:tc>
          <w:tcPr>
            <w:tcW w:w="495" w:type="dxa"/>
            <w:vMerge/>
          </w:tcPr>
          <w:p w14:paraId="3DF4B9C0"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086C2D4"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7CED352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492EACF" w14:textId="77777777" w:rsidTr="00C84D29">
        <w:tc>
          <w:tcPr>
            <w:tcW w:w="495" w:type="dxa"/>
          </w:tcPr>
          <w:p w14:paraId="1DB6FA7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FB2864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ED67210" w14:textId="41ACCD3A" w:rsidR="00E35987" w:rsidRDefault="003D4D4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909 de 2004. Por la cual se expiden normas que regulan el empleo público, la carrera administrativa, gerencia pública y se dictan otras disposiciones.</w:t>
            </w:r>
          </w:p>
          <w:p w14:paraId="1D4A0F27" w14:textId="77777777" w:rsidR="003D4D4F" w:rsidRPr="008E7087" w:rsidRDefault="003D4D4F" w:rsidP="00C84D29">
            <w:pPr>
              <w:rPr>
                <w:rFonts w:asciiTheme="minorHAnsi" w:hAnsiTheme="minorHAnsi" w:cstheme="minorHAnsi"/>
                <w:noProof/>
                <w:sz w:val="20"/>
                <w:szCs w:val="20"/>
              </w:rPr>
            </w:pPr>
          </w:p>
          <w:p w14:paraId="13E2BDF6" w14:textId="25DA75C5" w:rsidR="00E35987" w:rsidRDefault="003D4D4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 xml:space="preserve">Articulo 85 del Decreto 1227 de 2005. "Con la orientación del Jefe de la entidad será responsabilidad de las dependencias de recursos humanos o de quienes hagan sus veces, la formulación, ejecución y evaluación de los programas de bienestar, para lo cual contarán con la colaboración de la Comisión de Personal". </w:t>
            </w:r>
          </w:p>
          <w:p w14:paraId="48E4DC36" w14:textId="77777777" w:rsidR="003D4D4F" w:rsidRPr="008E7087" w:rsidRDefault="003D4D4F" w:rsidP="00C84D29">
            <w:pPr>
              <w:rPr>
                <w:rFonts w:asciiTheme="minorHAnsi" w:hAnsiTheme="minorHAnsi" w:cstheme="minorHAnsi"/>
                <w:noProof/>
                <w:sz w:val="20"/>
                <w:szCs w:val="20"/>
              </w:rPr>
            </w:pPr>
          </w:p>
          <w:p w14:paraId="7C9E3A4A" w14:textId="244E3690" w:rsidR="00E35987" w:rsidRDefault="003D4D4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DEPARTAMENTO ADMINISTRATIVO DEL SERVICIO CIVIL DISTRITAL. </w:t>
            </w:r>
            <w:r w:rsidR="00E35987" w:rsidRPr="008E7087">
              <w:rPr>
                <w:rFonts w:asciiTheme="minorHAnsi" w:hAnsiTheme="minorHAnsi" w:cstheme="minorHAnsi"/>
                <w:noProof/>
                <w:sz w:val="20"/>
                <w:szCs w:val="20"/>
              </w:rPr>
              <w:t>Directiva    001    de    2015.  Lineamientos Distritales para establecer los programas de BIenestar e Incentivos.</w:t>
            </w:r>
          </w:p>
          <w:p w14:paraId="678FE736" w14:textId="77777777" w:rsidR="003D4D4F" w:rsidRPr="008E7087" w:rsidRDefault="003D4D4F" w:rsidP="00C84D29">
            <w:pPr>
              <w:rPr>
                <w:rFonts w:asciiTheme="minorHAnsi" w:hAnsiTheme="minorHAnsi" w:cstheme="minorHAnsi"/>
                <w:noProof/>
                <w:sz w:val="20"/>
                <w:szCs w:val="20"/>
              </w:rPr>
            </w:pPr>
          </w:p>
          <w:p w14:paraId="5D2F245D" w14:textId="50C26758" w:rsidR="00E35987" w:rsidRPr="008B2116" w:rsidRDefault="003D4D4F"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192 de 2015. Por la cual se crea el comité de incentivos y o de bienestar social en el instituto de Investigación Educativa y Desarrollo Pedagógico-IDEP.</w:t>
            </w:r>
          </w:p>
        </w:tc>
      </w:tr>
      <w:tr w:rsidR="00E35987" w:rsidRPr="008B2116" w14:paraId="5287830C" w14:textId="77777777" w:rsidTr="00C84D29">
        <w:tc>
          <w:tcPr>
            <w:tcW w:w="495" w:type="dxa"/>
          </w:tcPr>
          <w:p w14:paraId="4346FE0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58C7C6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98D7327"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7E27B71" w14:textId="77777777" w:rsidR="00F5701E" w:rsidRDefault="00F5701E" w:rsidP="00E35987"/>
    <w:p w14:paraId="5E23B70A" w14:textId="77777777" w:rsidR="00F5701E" w:rsidRDefault="00F5701E" w:rsidP="00E35987"/>
    <w:p w14:paraId="57F423CF" w14:textId="06896E18" w:rsidR="00E35987" w:rsidRPr="00F5701E" w:rsidRDefault="00F5701E" w:rsidP="00F5701E">
      <w:pPr>
        <w:pStyle w:val="Ttulo3"/>
        <w:rPr>
          <w:rFonts w:ascii="Times New Roman" w:hAnsi="Times New Roman" w:cs="Times New Roman"/>
          <w:noProof/>
          <w:color w:val="595959" w:themeColor="text1" w:themeTint="A6"/>
        </w:rPr>
      </w:pPr>
      <w:bookmarkStart w:id="80" w:name="_Toc86661108"/>
      <w:r>
        <w:rPr>
          <w:rFonts w:ascii="Times New Roman" w:hAnsi="Times New Roman" w:cs="Times New Roman"/>
          <w:noProof/>
          <w:color w:val="595959" w:themeColor="text1" w:themeTint="A6"/>
        </w:rPr>
        <w:t xml:space="preserve">F3. </w:t>
      </w:r>
      <w:r w:rsidR="00E35987" w:rsidRPr="008E7087">
        <w:rPr>
          <w:rFonts w:ascii="Times New Roman" w:hAnsi="Times New Roman" w:cs="Times New Roman"/>
          <w:noProof/>
          <w:color w:val="595959" w:themeColor="text1" w:themeTint="A6"/>
        </w:rPr>
        <w:t>Actas del Comité de Convivencia Laboral</w:t>
      </w:r>
      <w:bookmarkEnd w:id="80"/>
    </w:p>
    <w:p w14:paraId="4C0EA2C7" w14:textId="77777777" w:rsidR="00E35987" w:rsidRPr="0061047A" w:rsidRDefault="00E35987" w:rsidP="00E35987"/>
    <w:p w14:paraId="68877951"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A993C45" w14:textId="77777777" w:rsidTr="00C84D29">
        <w:tc>
          <w:tcPr>
            <w:tcW w:w="8494" w:type="dxa"/>
            <w:gridSpan w:val="4"/>
            <w:shd w:val="clear" w:color="auto" w:fill="1F3864" w:themeFill="accent1" w:themeFillShade="80"/>
          </w:tcPr>
          <w:p w14:paraId="30460E24" w14:textId="65476F46" w:rsidR="00E35987" w:rsidRPr="008B2116" w:rsidRDefault="00E35987" w:rsidP="001C57E1">
            <w:pPr>
              <w:pStyle w:val="Prrafodelista"/>
              <w:numPr>
                <w:ilvl w:val="0"/>
                <w:numId w:val="7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EFA2A59" w14:textId="77777777" w:rsidTr="00C84D29">
        <w:tc>
          <w:tcPr>
            <w:tcW w:w="495" w:type="dxa"/>
          </w:tcPr>
          <w:p w14:paraId="33A9D79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5C0A25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ED8672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Comité de Convivencia Laboral</w:t>
            </w:r>
          </w:p>
        </w:tc>
      </w:tr>
      <w:tr w:rsidR="00E35987" w:rsidRPr="008B2116" w14:paraId="794A6AE1" w14:textId="77777777" w:rsidTr="00C84D29">
        <w:tc>
          <w:tcPr>
            <w:tcW w:w="495" w:type="dxa"/>
          </w:tcPr>
          <w:p w14:paraId="7E37506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B136DF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36F20CF" w14:textId="45E13A3E"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240764">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B956937" w14:textId="77777777" w:rsidTr="00C84D29">
        <w:tc>
          <w:tcPr>
            <w:tcW w:w="8494" w:type="dxa"/>
            <w:gridSpan w:val="4"/>
            <w:shd w:val="clear" w:color="auto" w:fill="1F3864" w:themeFill="accent1" w:themeFillShade="80"/>
          </w:tcPr>
          <w:p w14:paraId="36F33718" w14:textId="77777777" w:rsidR="00E35987" w:rsidRPr="008B2116" w:rsidRDefault="00E35987" w:rsidP="001C57E1">
            <w:pPr>
              <w:pStyle w:val="Prrafodelista"/>
              <w:numPr>
                <w:ilvl w:val="0"/>
                <w:numId w:val="7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5567E31" w14:textId="77777777" w:rsidTr="00C84D29">
        <w:tc>
          <w:tcPr>
            <w:tcW w:w="495" w:type="dxa"/>
          </w:tcPr>
          <w:p w14:paraId="1DF22020"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6CC7277E"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F42EBA2" w14:textId="0D30018A" w:rsidR="00E35987" w:rsidRPr="008B2116" w:rsidRDefault="00F5701E" w:rsidP="00F5701E">
            <w:pPr>
              <w:jc w:val="both"/>
              <w:rPr>
                <w:rFonts w:asciiTheme="minorHAnsi" w:hAnsiTheme="minorHAnsi" w:cstheme="minorHAnsi"/>
                <w:sz w:val="20"/>
                <w:szCs w:val="20"/>
              </w:rPr>
            </w:pPr>
            <w:r w:rsidRPr="00F5701E">
              <w:rPr>
                <w:rFonts w:asciiTheme="minorHAnsi" w:hAnsiTheme="minorHAnsi" w:cstheme="minorHAnsi"/>
                <w:sz w:val="20"/>
                <w:szCs w:val="20"/>
              </w:rPr>
              <w:t>Subserie documental integrada por</w:t>
            </w:r>
            <w:r>
              <w:rPr>
                <w:rFonts w:asciiTheme="minorHAnsi" w:hAnsiTheme="minorHAnsi" w:cstheme="minorHAnsi"/>
                <w:sz w:val="20"/>
                <w:szCs w:val="20"/>
              </w:rPr>
              <w:t xml:space="preserve"> </w:t>
            </w:r>
            <w:r w:rsidRPr="00F5701E">
              <w:rPr>
                <w:rFonts w:asciiTheme="minorHAnsi" w:hAnsiTheme="minorHAnsi" w:cstheme="minorHAnsi"/>
                <w:sz w:val="20"/>
                <w:szCs w:val="20"/>
              </w:rPr>
              <w:t>documentos en el que se relacionan los</w:t>
            </w:r>
            <w:r>
              <w:rPr>
                <w:rFonts w:asciiTheme="minorHAnsi" w:hAnsiTheme="minorHAnsi" w:cstheme="minorHAnsi"/>
                <w:sz w:val="20"/>
                <w:szCs w:val="20"/>
              </w:rPr>
              <w:t xml:space="preserve"> </w:t>
            </w:r>
            <w:r w:rsidRPr="00F5701E">
              <w:rPr>
                <w:rFonts w:asciiTheme="minorHAnsi" w:hAnsiTheme="minorHAnsi" w:cstheme="minorHAnsi"/>
                <w:sz w:val="20"/>
                <w:szCs w:val="20"/>
              </w:rPr>
              <w:t>temas tratados, los debates y las</w:t>
            </w:r>
            <w:r>
              <w:rPr>
                <w:rFonts w:asciiTheme="minorHAnsi" w:hAnsiTheme="minorHAnsi" w:cstheme="minorHAnsi"/>
                <w:sz w:val="20"/>
                <w:szCs w:val="20"/>
              </w:rPr>
              <w:t xml:space="preserve"> </w:t>
            </w:r>
            <w:r w:rsidRPr="00F5701E">
              <w:rPr>
                <w:rFonts w:asciiTheme="minorHAnsi" w:hAnsiTheme="minorHAnsi" w:cstheme="minorHAnsi"/>
                <w:sz w:val="20"/>
                <w:szCs w:val="20"/>
              </w:rPr>
              <w:t>decisiones tomadas por el Comité de</w:t>
            </w:r>
            <w:r>
              <w:rPr>
                <w:rFonts w:asciiTheme="minorHAnsi" w:hAnsiTheme="minorHAnsi" w:cstheme="minorHAnsi"/>
                <w:sz w:val="20"/>
                <w:szCs w:val="20"/>
              </w:rPr>
              <w:t xml:space="preserve"> </w:t>
            </w:r>
            <w:r w:rsidRPr="00F5701E">
              <w:rPr>
                <w:rFonts w:asciiTheme="minorHAnsi" w:hAnsiTheme="minorHAnsi" w:cstheme="minorHAnsi"/>
                <w:sz w:val="20"/>
                <w:szCs w:val="20"/>
              </w:rPr>
              <w:t>Convivencia Laboral, en torno a la</w:t>
            </w:r>
            <w:r>
              <w:rPr>
                <w:rFonts w:asciiTheme="minorHAnsi" w:hAnsiTheme="minorHAnsi" w:cstheme="minorHAnsi"/>
                <w:sz w:val="20"/>
                <w:szCs w:val="20"/>
              </w:rPr>
              <w:t xml:space="preserve"> </w:t>
            </w:r>
            <w:r w:rsidRPr="00F5701E">
              <w:rPr>
                <w:rFonts w:asciiTheme="minorHAnsi" w:hAnsiTheme="minorHAnsi" w:cstheme="minorHAnsi"/>
                <w:sz w:val="20"/>
                <w:szCs w:val="20"/>
              </w:rPr>
              <w:t>identificación, evaluación, prevención,</w:t>
            </w:r>
            <w:r>
              <w:rPr>
                <w:rFonts w:asciiTheme="minorHAnsi" w:hAnsiTheme="minorHAnsi" w:cstheme="minorHAnsi"/>
                <w:sz w:val="20"/>
                <w:szCs w:val="20"/>
              </w:rPr>
              <w:t xml:space="preserve"> </w:t>
            </w:r>
            <w:r w:rsidRPr="00F5701E">
              <w:rPr>
                <w:rFonts w:asciiTheme="minorHAnsi" w:hAnsiTheme="minorHAnsi" w:cstheme="minorHAnsi"/>
                <w:sz w:val="20"/>
                <w:szCs w:val="20"/>
              </w:rPr>
              <w:t>intervención y monitoreo de la</w:t>
            </w:r>
            <w:r>
              <w:rPr>
                <w:rFonts w:asciiTheme="minorHAnsi" w:hAnsiTheme="minorHAnsi" w:cstheme="minorHAnsi"/>
                <w:sz w:val="20"/>
                <w:szCs w:val="20"/>
              </w:rPr>
              <w:t xml:space="preserve"> </w:t>
            </w:r>
            <w:r w:rsidRPr="00F5701E">
              <w:rPr>
                <w:rFonts w:asciiTheme="minorHAnsi" w:hAnsiTheme="minorHAnsi" w:cstheme="minorHAnsi"/>
                <w:sz w:val="20"/>
                <w:szCs w:val="20"/>
              </w:rPr>
              <w:t>exposición a factores de riesgo</w:t>
            </w:r>
            <w:r>
              <w:rPr>
                <w:rFonts w:asciiTheme="minorHAnsi" w:hAnsiTheme="minorHAnsi" w:cstheme="minorHAnsi"/>
                <w:sz w:val="20"/>
                <w:szCs w:val="20"/>
              </w:rPr>
              <w:t xml:space="preserve"> </w:t>
            </w:r>
            <w:r w:rsidRPr="00F5701E">
              <w:rPr>
                <w:rFonts w:asciiTheme="minorHAnsi" w:hAnsiTheme="minorHAnsi" w:cstheme="minorHAnsi"/>
                <w:sz w:val="20"/>
                <w:szCs w:val="20"/>
              </w:rPr>
              <w:t>psicosocial en el trabajo, en especial de</w:t>
            </w:r>
            <w:r>
              <w:rPr>
                <w:rFonts w:asciiTheme="minorHAnsi" w:hAnsiTheme="minorHAnsi" w:cstheme="minorHAnsi"/>
                <w:sz w:val="20"/>
                <w:szCs w:val="20"/>
              </w:rPr>
              <w:t xml:space="preserve"> </w:t>
            </w:r>
            <w:r w:rsidRPr="00F5701E">
              <w:rPr>
                <w:rFonts w:asciiTheme="minorHAnsi" w:hAnsiTheme="minorHAnsi" w:cstheme="minorHAnsi"/>
                <w:sz w:val="20"/>
                <w:szCs w:val="20"/>
              </w:rPr>
              <w:t>aquellos que constituyen acoso.</w:t>
            </w:r>
          </w:p>
        </w:tc>
      </w:tr>
      <w:tr w:rsidR="00E35987" w:rsidRPr="008B2116" w14:paraId="5B61F1D2" w14:textId="77777777" w:rsidTr="00C84D29">
        <w:tc>
          <w:tcPr>
            <w:tcW w:w="495" w:type="dxa"/>
          </w:tcPr>
          <w:p w14:paraId="5233FD8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F93360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E3F6964" w14:textId="77777777" w:rsidR="00F5701E" w:rsidRPr="00F5701E" w:rsidRDefault="00F5701E" w:rsidP="00F5701E">
            <w:pPr>
              <w:jc w:val="both"/>
              <w:rPr>
                <w:rFonts w:asciiTheme="minorHAnsi" w:hAnsiTheme="minorHAnsi" w:cstheme="minorHAnsi"/>
                <w:sz w:val="20"/>
                <w:szCs w:val="20"/>
              </w:rPr>
            </w:pPr>
            <w:r w:rsidRPr="00F5701E">
              <w:rPr>
                <w:rFonts w:asciiTheme="minorHAnsi" w:hAnsiTheme="minorHAnsi" w:cstheme="minorHAnsi"/>
                <w:sz w:val="20"/>
                <w:szCs w:val="20"/>
              </w:rPr>
              <w:t>Acta FT-GD-07-08</w:t>
            </w:r>
          </w:p>
          <w:p w14:paraId="11BB04B0" w14:textId="77777777" w:rsidR="00F5701E" w:rsidRPr="00F5701E" w:rsidRDefault="00F5701E" w:rsidP="00F5701E">
            <w:pPr>
              <w:jc w:val="both"/>
              <w:rPr>
                <w:rFonts w:asciiTheme="minorHAnsi" w:hAnsiTheme="minorHAnsi" w:cstheme="minorHAnsi"/>
                <w:sz w:val="20"/>
                <w:szCs w:val="20"/>
              </w:rPr>
            </w:pPr>
            <w:r w:rsidRPr="00F5701E">
              <w:rPr>
                <w:rFonts w:asciiTheme="minorHAnsi" w:hAnsiTheme="minorHAnsi" w:cstheme="minorHAnsi"/>
                <w:sz w:val="20"/>
                <w:szCs w:val="20"/>
              </w:rPr>
              <w:t>Anexos</w:t>
            </w:r>
          </w:p>
          <w:p w14:paraId="4EAF8205" w14:textId="77777777" w:rsidR="00F5701E" w:rsidRPr="00F5701E" w:rsidRDefault="00F5701E" w:rsidP="00F5701E">
            <w:pPr>
              <w:jc w:val="both"/>
              <w:rPr>
                <w:rFonts w:asciiTheme="minorHAnsi" w:hAnsiTheme="minorHAnsi" w:cstheme="minorHAnsi"/>
                <w:sz w:val="20"/>
                <w:szCs w:val="20"/>
              </w:rPr>
            </w:pPr>
            <w:r w:rsidRPr="00F5701E">
              <w:rPr>
                <w:rFonts w:asciiTheme="minorHAnsi" w:hAnsiTheme="minorHAnsi" w:cstheme="minorHAnsi"/>
                <w:sz w:val="20"/>
                <w:szCs w:val="20"/>
              </w:rPr>
              <w:t>Informe trimestral</w:t>
            </w:r>
          </w:p>
          <w:p w14:paraId="3E1BC87E" w14:textId="77777777" w:rsidR="00F5701E" w:rsidRPr="00F5701E" w:rsidRDefault="00F5701E" w:rsidP="00F5701E">
            <w:pPr>
              <w:jc w:val="both"/>
              <w:rPr>
                <w:rFonts w:asciiTheme="minorHAnsi" w:hAnsiTheme="minorHAnsi" w:cstheme="minorHAnsi"/>
                <w:sz w:val="20"/>
                <w:szCs w:val="20"/>
              </w:rPr>
            </w:pPr>
            <w:r w:rsidRPr="00F5701E">
              <w:rPr>
                <w:rFonts w:asciiTheme="minorHAnsi" w:hAnsiTheme="minorHAnsi" w:cstheme="minorHAnsi"/>
                <w:sz w:val="20"/>
                <w:szCs w:val="20"/>
              </w:rPr>
              <w:t>Convocatorias</w:t>
            </w:r>
          </w:p>
          <w:p w14:paraId="3D8CBE01" w14:textId="4AE758F9" w:rsidR="00E35987" w:rsidRPr="003E3177" w:rsidRDefault="00F5701E" w:rsidP="00F5701E">
            <w:pPr>
              <w:jc w:val="both"/>
              <w:rPr>
                <w:rFonts w:asciiTheme="minorHAnsi" w:hAnsiTheme="minorHAnsi" w:cstheme="minorHAnsi"/>
                <w:sz w:val="20"/>
                <w:szCs w:val="20"/>
              </w:rPr>
            </w:pPr>
            <w:r w:rsidRPr="00F5701E">
              <w:rPr>
                <w:rFonts w:asciiTheme="minorHAnsi" w:hAnsiTheme="minorHAnsi" w:cstheme="minorHAnsi"/>
                <w:sz w:val="20"/>
                <w:szCs w:val="20"/>
              </w:rPr>
              <w:t>Actos administrativos</w:t>
            </w:r>
          </w:p>
        </w:tc>
      </w:tr>
      <w:tr w:rsidR="00E35987" w:rsidRPr="008B2116" w14:paraId="6E5B4D70" w14:textId="77777777" w:rsidTr="00C84D29">
        <w:tc>
          <w:tcPr>
            <w:tcW w:w="8494" w:type="dxa"/>
            <w:gridSpan w:val="4"/>
            <w:shd w:val="clear" w:color="auto" w:fill="1F3864" w:themeFill="accent1" w:themeFillShade="80"/>
          </w:tcPr>
          <w:p w14:paraId="5786EDBD" w14:textId="77777777" w:rsidR="00E35987" w:rsidRPr="008B2116" w:rsidRDefault="00E35987" w:rsidP="001C57E1">
            <w:pPr>
              <w:pStyle w:val="Prrafodelista"/>
              <w:numPr>
                <w:ilvl w:val="0"/>
                <w:numId w:val="7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2067B950" w14:textId="77777777" w:rsidTr="00C84D29">
        <w:tc>
          <w:tcPr>
            <w:tcW w:w="495" w:type="dxa"/>
          </w:tcPr>
          <w:p w14:paraId="3FB6C37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17576C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25ACC97" w14:textId="47D58E23" w:rsidR="00E35987" w:rsidRPr="008B2116" w:rsidRDefault="00F5701E" w:rsidP="00C84D29">
            <w:pPr>
              <w:jc w:val="both"/>
              <w:rPr>
                <w:rFonts w:asciiTheme="minorHAnsi" w:hAnsiTheme="minorHAnsi" w:cstheme="minorHAnsi"/>
                <w:sz w:val="20"/>
                <w:szCs w:val="20"/>
              </w:rPr>
            </w:pPr>
            <w:r>
              <w:rPr>
                <w:rFonts w:asciiTheme="minorHAnsi" w:hAnsiTheme="minorHAnsi" w:cstheme="minorHAnsi"/>
                <w:sz w:val="20"/>
                <w:szCs w:val="20"/>
              </w:rPr>
              <w:t>20 años</w:t>
            </w:r>
          </w:p>
        </w:tc>
      </w:tr>
      <w:tr w:rsidR="00E35987" w:rsidRPr="008B2116" w14:paraId="1B58F0B3" w14:textId="77777777" w:rsidTr="00C84D29">
        <w:tc>
          <w:tcPr>
            <w:tcW w:w="495" w:type="dxa"/>
          </w:tcPr>
          <w:p w14:paraId="463D00A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D4F41F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4A364A5" w14:textId="43D4F2C3" w:rsidR="00E35987" w:rsidRPr="008B2116" w:rsidRDefault="00F5701E"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0AB469E6" w14:textId="77777777" w:rsidTr="00C84D29">
        <w:tc>
          <w:tcPr>
            <w:tcW w:w="8494" w:type="dxa"/>
            <w:gridSpan w:val="4"/>
            <w:shd w:val="clear" w:color="auto" w:fill="1F3864" w:themeFill="accent1" w:themeFillShade="80"/>
          </w:tcPr>
          <w:p w14:paraId="3E16C5F0" w14:textId="77777777" w:rsidR="00E35987" w:rsidRPr="008B2116" w:rsidRDefault="00E35987" w:rsidP="001C57E1">
            <w:pPr>
              <w:pStyle w:val="Prrafodelista"/>
              <w:numPr>
                <w:ilvl w:val="0"/>
                <w:numId w:val="7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5617D3C" w14:textId="77777777" w:rsidTr="00C84D29">
        <w:tc>
          <w:tcPr>
            <w:tcW w:w="495" w:type="dxa"/>
            <w:vMerge w:val="restart"/>
          </w:tcPr>
          <w:p w14:paraId="464F4AA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AEF1DE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25A830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1A8BB2B" w14:textId="77777777" w:rsidTr="00C84D29">
        <w:tc>
          <w:tcPr>
            <w:tcW w:w="495" w:type="dxa"/>
            <w:vMerge/>
          </w:tcPr>
          <w:p w14:paraId="580E2A9B"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28564E9"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27D080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AF1468B" w14:textId="77777777" w:rsidTr="00C84D29">
        <w:tc>
          <w:tcPr>
            <w:tcW w:w="495" w:type="dxa"/>
          </w:tcPr>
          <w:p w14:paraId="5121524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65EA96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C509B36" w14:textId="77777777" w:rsidR="00F5701E" w:rsidRPr="00F5701E" w:rsidRDefault="00F5701E" w:rsidP="00F5701E">
            <w:pPr>
              <w:rPr>
                <w:rFonts w:asciiTheme="minorHAnsi" w:hAnsiTheme="minorHAnsi" w:cstheme="minorHAnsi"/>
                <w:noProof/>
                <w:sz w:val="20"/>
                <w:szCs w:val="20"/>
              </w:rPr>
            </w:pPr>
            <w:r w:rsidRPr="00F5701E">
              <w:rPr>
                <w:rFonts w:asciiTheme="minorHAnsi" w:hAnsiTheme="minorHAnsi" w:cstheme="minorHAnsi"/>
                <w:noProof/>
                <w:sz w:val="20"/>
                <w:szCs w:val="20"/>
              </w:rPr>
              <w:t>COLOMBIA, MINISTERIO DE TRABAJO. Resolución 652 (30, abril, 2012). Por la cual se establece la conformación y funcionamiento del Comité de Convivencia Laboral en entidades públicas y empresas privadas y se dictan otras disposiciones. Bogotá: 2012.</w:t>
            </w:r>
          </w:p>
          <w:p w14:paraId="0B5F1740" w14:textId="77777777" w:rsidR="00F5701E" w:rsidRPr="00F5701E" w:rsidRDefault="00F5701E" w:rsidP="00F5701E">
            <w:pPr>
              <w:rPr>
                <w:rFonts w:asciiTheme="minorHAnsi" w:hAnsiTheme="minorHAnsi" w:cstheme="minorHAnsi"/>
                <w:noProof/>
                <w:sz w:val="20"/>
                <w:szCs w:val="20"/>
              </w:rPr>
            </w:pPr>
          </w:p>
          <w:p w14:paraId="3F984C45" w14:textId="77777777" w:rsidR="00F5701E" w:rsidRDefault="00F5701E" w:rsidP="00F5701E">
            <w:pPr>
              <w:rPr>
                <w:rFonts w:asciiTheme="minorHAnsi" w:hAnsiTheme="minorHAnsi" w:cstheme="minorHAnsi"/>
                <w:noProof/>
                <w:sz w:val="20"/>
                <w:szCs w:val="20"/>
              </w:rPr>
            </w:pPr>
            <w:r w:rsidRPr="00F5701E">
              <w:rPr>
                <w:rFonts w:asciiTheme="minorHAnsi" w:hAnsiTheme="minorHAnsi" w:cstheme="minorHAnsi"/>
                <w:noProof/>
                <w:sz w:val="20"/>
                <w:szCs w:val="20"/>
              </w:rPr>
              <w:t xml:space="preserve">COLOMBIA, MINISTERIO DE TRABAJO. Resolución 1356 (18, julio, 2012). Por  la cual se modifica parcialmente la Resolución 652 de 2012. Bogotá: 2012. </w:t>
            </w:r>
          </w:p>
          <w:p w14:paraId="2BB55F32" w14:textId="77777777" w:rsidR="00F5701E" w:rsidRPr="008E7087" w:rsidRDefault="00F5701E" w:rsidP="00F5701E">
            <w:pPr>
              <w:rPr>
                <w:rFonts w:asciiTheme="minorHAnsi" w:hAnsiTheme="minorHAnsi" w:cstheme="minorHAnsi"/>
                <w:noProof/>
                <w:sz w:val="20"/>
                <w:szCs w:val="20"/>
              </w:rPr>
            </w:pPr>
          </w:p>
          <w:p w14:paraId="27C5D10A" w14:textId="5F22E7F5" w:rsidR="00E35987" w:rsidRPr="008B2116" w:rsidRDefault="00F5701E"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121 de 2012. Por medio de la cual se crea el comité de convivencia laboral para el Instituto de Investigación Educativa y Desarrollo Pedagógico-IDEP.</w:t>
            </w:r>
          </w:p>
        </w:tc>
      </w:tr>
      <w:tr w:rsidR="00E35987" w:rsidRPr="008B2116" w14:paraId="5B30C7BE" w14:textId="77777777" w:rsidTr="00C84D29">
        <w:tc>
          <w:tcPr>
            <w:tcW w:w="495" w:type="dxa"/>
          </w:tcPr>
          <w:p w14:paraId="452C418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DD9A0D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0FC540A"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102C0BC" w14:textId="77777777" w:rsidR="007E7537" w:rsidRDefault="007E7537" w:rsidP="00E35987">
      <w:pPr>
        <w:rPr>
          <w:sz w:val="22"/>
          <w:szCs w:val="22"/>
        </w:rPr>
      </w:pPr>
    </w:p>
    <w:p w14:paraId="1F4246DF" w14:textId="77777777" w:rsidR="007E7537" w:rsidRDefault="007E7537" w:rsidP="00E35987">
      <w:pPr>
        <w:rPr>
          <w:sz w:val="22"/>
          <w:szCs w:val="22"/>
        </w:rPr>
      </w:pPr>
    </w:p>
    <w:p w14:paraId="45703C3C" w14:textId="6C6BA5A4" w:rsidR="00E35987" w:rsidRPr="007E7537" w:rsidRDefault="007E7537" w:rsidP="007E7537">
      <w:pPr>
        <w:pStyle w:val="Ttulo3"/>
        <w:rPr>
          <w:rFonts w:ascii="Times New Roman" w:hAnsi="Times New Roman" w:cs="Times New Roman"/>
          <w:noProof/>
          <w:color w:val="595959" w:themeColor="text1" w:themeTint="A6"/>
        </w:rPr>
      </w:pPr>
      <w:bookmarkStart w:id="81" w:name="_Toc86661109"/>
      <w:r>
        <w:rPr>
          <w:rFonts w:ascii="Times New Roman" w:hAnsi="Times New Roman" w:cs="Times New Roman"/>
          <w:noProof/>
          <w:color w:val="595959" w:themeColor="text1" w:themeTint="A6"/>
        </w:rPr>
        <w:t xml:space="preserve">F4. </w:t>
      </w:r>
      <w:r w:rsidR="00E35987" w:rsidRPr="008E7087">
        <w:rPr>
          <w:rFonts w:ascii="Times New Roman" w:hAnsi="Times New Roman" w:cs="Times New Roman"/>
          <w:noProof/>
          <w:color w:val="595959" w:themeColor="text1" w:themeTint="A6"/>
        </w:rPr>
        <w:t>Actas del Comité Paritario de Seguridad y Salud en el Trabajo - COPASST</w:t>
      </w:r>
      <w:bookmarkEnd w:id="81"/>
    </w:p>
    <w:p w14:paraId="7DC3B457" w14:textId="77777777" w:rsidR="00E35987" w:rsidRPr="0061047A" w:rsidRDefault="00E35987" w:rsidP="00E35987"/>
    <w:p w14:paraId="57EA790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5AC82E0" w14:textId="77777777" w:rsidTr="00C84D29">
        <w:tc>
          <w:tcPr>
            <w:tcW w:w="8494" w:type="dxa"/>
            <w:gridSpan w:val="4"/>
            <w:shd w:val="clear" w:color="auto" w:fill="1F3864" w:themeFill="accent1" w:themeFillShade="80"/>
          </w:tcPr>
          <w:p w14:paraId="59329C8C" w14:textId="7E39D714" w:rsidR="00E35987" w:rsidRPr="008B2116" w:rsidRDefault="00E35987" w:rsidP="001C57E1">
            <w:pPr>
              <w:pStyle w:val="Prrafodelista"/>
              <w:numPr>
                <w:ilvl w:val="0"/>
                <w:numId w:val="7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6CD22301" w14:textId="77777777" w:rsidTr="00C84D29">
        <w:tc>
          <w:tcPr>
            <w:tcW w:w="495" w:type="dxa"/>
          </w:tcPr>
          <w:p w14:paraId="462580F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7D0BF3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209CB8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Comité Paritario de Seguridad y Salud en el Trabajo - COPASST</w:t>
            </w:r>
          </w:p>
        </w:tc>
      </w:tr>
      <w:tr w:rsidR="00E35987" w:rsidRPr="008B2116" w14:paraId="352771A6" w14:textId="77777777" w:rsidTr="00C84D29">
        <w:tc>
          <w:tcPr>
            <w:tcW w:w="495" w:type="dxa"/>
          </w:tcPr>
          <w:p w14:paraId="5495CE3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214900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9E584E1" w14:textId="65D3AADA"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240764">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7BCAB29" w14:textId="77777777" w:rsidTr="00C84D29">
        <w:tc>
          <w:tcPr>
            <w:tcW w:w="8494" w:type="dxa"/>
            <w:gridSpan w:val="4"/>
            <w:shd w:val="clear" w:color="auto" w:fill="1F3864" w:themeFill="accent1" w:themeFillShade="80"/>
          </w:tcPr>
          <w:p w14:paraId="453FB2D7" w14:textId="77777777" w:rsidR="00E35987" w:rsidRPr="008B2116" w:rsidRDefault="00E35987" w:rsidP="001C57E1">
            <w:pPr>
              <w:pStyle w:val="Prrafodelista"/>
              <w:numPr>
                <w:ilvl w:val="0"/>
                <w:numId w:val="7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B8BAA9C" w14:textId="77777777" w:rsidTr="00C84D29">
        <w:tc>
          <w:tcPr>
            <w:tcW w:w="495" w:type="dxa"/>
          </w:tcPr>
          <w:p w14:paraId="5BFF218E"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5B7205F"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D61C9E8" w14:textId="5FC16E1D" w:rsidR="00E35987" w:rsidRPr="008B2116" w:rsidRDefault="007E7537" w:rsidP="00C84D29">
            <w:pPr>
              <w:jc w:val="both"/>
              <w:rPr>
                <w:rFonts w:asciiTheme="minorHAnsi" w:hAnsiTheme="minorHAnsi" w:cstheme="minorHAnsi"/>
                <w:sz w:val="20"/>
                <w:szCs w:val="20"/>
              </w:rPr>
            </w:pPr>
            <w:r>
              <w:rPr>
                <w:rFonts w:asciiTheme="minorHAnsi" w:hAnsiTheme="minorHAnsi" w:cstheme="minorHAnsi"/>
                <w:sz w:val="20"/>
                <w:szCs w:val="20"/>
              </w:rPr>
              <w:t>Expediente que contiene los d</w:t>
            </w:r>
            <w:r w:rsidRPr="007E7537">
              <w:rPr>
                <w:rFonts w:asciiTheme="minorHAnsi" w:hAnsiTheme="minorHAnsi" w:cstheme="minorHAnsi"/>
                <w:sz w:val="20"/>
                <w:szCs w:val="20"/>
              </w:rPr>
              <w:t xml:space="preserve">ocumentos en el cual se plasman los temas tratados y acordados por el Comité Paritario de Salud y Seguridad en el </w:t>
            </w:r>
            <w:r>
              <w:rPr>
                <w:rFonts w:asciiTheme="minorHAnsi" w:hAnsiTheme="minorHAnsi" w:cstheme="minorHAnsi"/>
                <w:sz w:val="20"/>
                <w:szCs w:val="20"/>
              </w:rPr>
              <w:t>T</w:t>
            </w:r>
            <w:r w:rsidRPr="007E7537">
              <w:rPr>
                <w:rFonts w:asciiTheme="minorHAnsi" w:hAnsiTheme="minorHAnsi" w:cstheme="minorHAnsi"/>
                <w:sz w:val="20"/>
                <w:szCs w:val="20"/>
              </w:rPr>
              <w:t xml:space="preserve">rabajo en razón a las funciones establecidas en la Resolución </w:t>
            </w:r>
            <w:r>
              <w:rPr>
                <w:rFonts w:asciiTheme="minorHAnsi" w:hAnsiTheme="minorHAnsi" w:cstheme="minorHAnsi"/>
                <w:sz w:val="20"/>
                <w:szCs w:val="20"/>
              </w:rPr>
              <w:t xml:space="preserve">IDEP </w:t>
            </w:r>
            <w:r w:rsidRPr="007E7537">
              <w:rPr>
                <w:rFonts w:asciiTheme="minorHAnsi" w:hAnsiTheme="minorHAnsi" w:cstheme="minorHAnsi"/>
                <w:sz w:val="20"/>
                <w:szCs w:val="20"/>
              </w:rPr>
              <w:t>0</w:t>
            </w:r>
            <w:r>
              <w:rPr>
                <w:rFonts w:asciiTheme="minorHAnsi" w:hAnsiTheme="minorHAnsi" w:cstheme="minorHAnsi"/>
                <w:sz w:val="20"/>
                <w:szCs w:val="20"/>
              </w:rPr>
              <w:t>64</w:t>
            </w:r>
            <w:r w:rsidRPr="007E7537">
              <w:rPr>
                <w:rFonts w:asciiTheme="minorHAnsi" w:hAnsiTheme="minorHAnsi" w:cstheme="minorHAnsi"/>
                <w:sz w:val="20"/>
                <w:szCs w:val="20"/>
              </w:rPr>
              <w:t xml:space="preserve"> de </w:t>
            </w:r>
            <w:r>
              <w:rPr>
                <w:rFonts w:asciiTheme="minorHAnsi" w:hAnsiTheme="minorHAnsi" w:cstheme="minorHAnsi"/>
                <w:sz w:val="20"/>
                <w:szCs w:val="20"/>
              </w:rPr>
              <w:t>2020</w:t>
            </w:r>
            <w:r w:rsidRPr="007E7537">
              <w:rPr>
                <w:rFonts w:asciiTheme="minorHAnsi" w:hAnsiTheme="minorHAnsi" w:cstheme="minorHAnsi"/>
                <w:sz w:val="20"/>
                <w:szCs w:val="20"/>
              </w:rPr>
              <w:t xml:space="preserve">. </w:t>
            </w:r>
          </w:p>
        </w:tc>
      </w:tr>
      <w:tr w:rsidR="00E35987" w:rsidRPr="008B2116" w14:paraId="6AB6E8AF" w14:textId="77777777" w:rsidTr="00C84D29">
        <w:tc>
          <w:tcPr>
            <w:tcW w:w="495" w:type="dxa"/>
          </w:tcPr>
          <w:p w14:paraId="681D210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087E06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0BEE68E" w14:textId="77777777" w:rsidR="008B56C7" w:rsidRPr="008B56C7" w:rsidRDefault="008B56C7" w:rsidP="008B56C7">
            <w:pPr>
              <w:jc w:val="both"/>
              <w:rPr>
                <w:rFonts w:asciiTheme="minorHAnsi" w:hAnsiTheme="minorHAnsi" w:cstheme="minorHAnsi"/>
                <w:sz w:val="20"/>
                <w:szCs w:val="20"/>
              </w:rPr>
            </w:pPr>
            <w:r w:rsidRPr="008B56C7">
              <w:rPr>
                <w:rFonts w:asciiTheme="minorHAnsi" w:hAnsiTheme="minorHAnsi" w:cstheme="minorHAnsi"/>
                <w:sz w:val="20"/>
                <w:szCs w:val="20"/>
              </w:rPr>
              <w:t>Acta FT-GD-07-08</w:t>
            </w:r>
          </w:p>
          <w:p w14:paraId="169FC6E1" w14:textId="77777777" w:rsidR="008B56C7" w:rsidRPr="008B56C7" w:rsidRDefault="008B56C7" w:rsidP="008B56C7">
            <w:pPr>
              <w:jc w:val="both"/>
              <w:rPr>
                <w:rFonts w:asciiTheme="minorHAnsi" w:hAnsiTheme="minorHAnsi" w:cstheme="minorHAnsi"/>
                <w:sz w:val="20"/>
                <w:szCs w:val="20"/>
              </w:rPr>
            </w:pPr>
            <w:r w:rsidRPr="008B56C7">
              <w:rPr>
                <w:rFonts w:asciiTheme="minorHAnsi" w:hAnsiTheme="minorHAnsi" w:cstheme="minorHAnsi"/>
                <w:sz w:val="20"/>
                <w:szCs w:val="20"/>
              </w:rPr>
              <w:t>Anexos</w:t>
            </w:r>
          </w:p>
          <w:p w14:paraId="37B9B739" w14:textId="0A9D71CB" w:rsidR="00E35987" w:rsidRPr="003E3177" w:rsidRDefault="008B56C7" w:rsidP="008B56C7">
            <w:pPr>
              <w:jc w:val="both"/>
              <w:rPr>
                <w:rFonts w:asciiTheme="minorHAnsi" w:hAnsiTheme="minorHAnsi" w:cstheme="minorHAnsi"/>
                <w:sz w:val="20"/>
                <w:szCs w:val="20"/>
              </w:rPr>
            </w:pPr>
            <w:r w:rsidRPr="008B56C7">
              <w:rPr>
                <w:rFonts w:asciiTheme="minorHAnsi" w:hAnsiTheme="minorHAnsi" w:cstheme="minorHAnsi"/>
                <w:sz w:val="20"/>
                <w:szCs w:val="20"/>
              </w:rPr>
              <w:t>Informe anual</w:t>
            </w:r>
          </w:p>
        </w:tc>
      </w:tr>
      <w:tr w:rsidR="00E35987" w:rsidRPr="008B2116" w14:paraId="3576E475" w14:textId="77777777" w:rsidTr="00C84D29">
        <w:tc>
          <w:tcPr>
            <w:tcW w:w="8494" w:type="dxa"/>
            <w:gridSpan w:val="4"/>
            <w:shd w:val="clear" w:color="auto" w:fill="1F3864" w:themeFill="accent1" w:themeFillShade="80"/>
          </w:tcPr>
          <w:p w14:paraId="06097FC2" w14:textId="77777777" w:rsidR="00E35987" w:rsidRPr="008B2116" w:rsidRDefault="00E35987" w:rsidP="001C57E1">
            <w:pPr>
              <w:pStyle w:val="Prrafodelista"/>
              <w:numPr>
                <w:ilvl w:val="0"/>
                <w:numId w:val="7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08F02FC4" w14:textId="77777777" w:rsidTr="00C84D29">
        <w:tc>
          <w:tcPr>
            <w:tcW w:w="495" w:type="dxa"/>
          </w:tcPr>
          <w:p w14:paraId="2D27321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3B8C70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2B79C32" w14:textId="5DF61DB2" w:rsidR="00E35987" w:rsidRPr="008B2116" w:rsidRDefault="008B56C7" w:rsidP="00C84D29">
            <w:pPr>
              <w:jc w:val="both"/>
              <w:rPr>
                <w:rFonts w:asciiTheme="minorHAnsi" w:hAnsiTheme="minorHAnsi" w:cstheme="minorHAnsi"/>
                <w:sz w:val="20"/>
                <w:szCs w:val="20"/>
              </w:rPr>
            </w:pPr>
            <w:r>
              <w:rPr>
                <w:rFonts w:asciiTheme="minorHAnsi" w:hAnsiTheme="minorHAnsi" w:cstheme="minorHAnsi"/>
                <w:sz w:val="20"/>
                <w:szCs w:val="20"/>
              </w:rPr>
              <w:t>20 años</w:t>
            </w:r>
          </w:p>
        </w:tc>
      </w:tr>
      <w:tr w:rsidR="00E35987" w:rsidRPr="008B2116" w14:paraId="38BBA5B6" w14:textId="77777777" w:rsidTr="00C84D29">
        <w:tc>
          <w:tcPr>
            <w:tcW w:w="495" w:type="dxa"/>
          </w:tcPr>
          <w:p w14:paraId="0165209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F9FDEA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32E77ED" w14:textId="447A49F3" w:rsidR="00E35987" w:rsidRPr="008B2116" w:rsidRDefault="008B56C7"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1DFCE7BD" w14:textId="77777777" w:rsidTr="00C84D29">
        <w:tc>
          <w:tcPr>
            <w:tcW w:w="8494" w:type="dxa"/>
            <w:gridSpan w:val="4"/>
            <w:shd w:val="clear" w:color="auto" w:fill="1F3864" w:themeFill="accent1" w:themeFillShade="80"/>
          </w:tcPr>
          <w:p w14:paraId="11D11AC6" w14:textId="77777777" w:rsidR="00E35987" w:rsidRPr="008B2116" w:rsidRDefault="00E35987" w:rsidP="001C57E1">
            <w:pPr>
              <w:pStyle w:val="Prrafodelista"/>
              <w:numPr>
                <w:ilvl w:val="0"/>
                <w:numId w:val="73"/>
              </w:numPr>
              <w:rPr>
                <w:rFonts w:asciiTheme="minorHAnsi" w:hAnsiTheme="minorHAnsi" w:cstheme="minorHAnsi"/>
                <w:sz w:val="20"/>
                <w:szCs w:val="20"/>
              </w:rPr>
            </w:pPr>
            <w:r w:rsidRPr="008B2116">
              <w:rPr>
                <w:rFonts w:asciiTheme="minorHAnsi" w:hAnsiTheme="minorHAnsi" w:cstheme="minorHAnsi"/>
                <w:sz w:val="20"/>
                <w:szCs w:val="20"/>
              </w:rPr>
              <w:lastRenderedPageBreak/>
              <w:t>ÁREA DE CONTROL DE LA DESCRIPCIÓN</w:t>
            </w:r>
          </w:p>
        </w:tc>
      </w:tr>
      <w:tr w:rsidR="00E35987" w:rsidRPr="008B2116" w14:paraId="2C36D091" w14:textId="77777777" w:rsidTr="00C84D29">
        <w:tc>
          <w:tcPr>
            <w:tcW w:w="495" w:type="dxa"/>
            <w:vMerge w:val="restart"/>
          </w:tcPr>
          <w:p w14:paraId="0A52ED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A7E02F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F43EF0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C05B6BB" w14:textId="77777777" w:rsidTr="00C84D29">
        <w:tc>
          <w:tcPr>
            <w:tcW w:w="495" w:type="dxa"/>
            <w:vMerge/>
          </w:tcPr>
          <w:p w14:paraId="4DEC1468"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4D7A96D"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08BBE0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8C876C2" w14:textId="77777777" w:rsidTr="00C84D29">
        <w:tc>
          <w:tcPr>
            <w:tcW w:w="495" w:type="dxa"/>
          </w:tcPr>
          <w:p w14:paraId="624019D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02D561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64D1855" w14:textId="2FB0CED5" w:rsidR="00E35987" w:rsidRPr="008E7087" w:rsidRDefault="00D321F7"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MINISTERIO DE GOBIERNO. </w:t>
            </w:r>
            <w:r w:rsidR="00E35987" w:rsidRPr="008E7087">
              <w:rPr>
                <w:rFonts w:asciiTheme="minorHAnsi" w:hAnsiTheme="minorHAnsi" w:cstheme="minorHAnsi"/>
                <w:noProof/>
                <w:sz w:val="20"/>
                <w:szCs w:val="20"/>
              </w:rPr>
              <w:t>Decreto 1295 de 1994. Por el cual se determina la organización y administración del Sistema General de Riesgos Profesionales.</w:t>
            </w:r>
          </w:p>
          <w:p w14:paraId="5B05F3BA" w14:textId="77777777" w:rsidR="00D321F7" w:rsidRDefault="00D321F7" w:rsidP="00C84D29">
            <w:pPr>
              <w:rPr>
                <w:rFonts w:asciiTheme="minorHAnsi" w:hAnsiTheme="minorHAnsi" w:cstheme="minorHAnsi"/>
                <w:noProof/>
                <w:sz w:val="20"/>
                <w:szCs w:val="20"/>
              </w:rPr>
            </w:pPr>
          </w:p>
          <w:p w14:paraId="06AB5C82" w14:textId="520E813C" w:rsidR="00E35987" w:rsidRPr="008E7087" w:rsidRDefault="00D321F7"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614 de 1984. Por el cual se determinan las bases para  la  organización  y  administración  de Salud Ocupacional en el país.</w:t>
            </w:r>
          </w:p>
          <w:p w14:paraId="23F18440" w14:textId="77777777" w:rsidR="00D321F7" w:rsidRDefault="00D321F7" w:rsidP="00C84D29">
            <w:pPr>
              <w:rPr>
                <w:rFonts w:asciiTheme="minorHAnsi" w:hAnsiTheme="minorHAnsi" w:cstheme="minorHAnsi"/>
                <w:noProof/>
                <w:sz w:val="20"/>
                <w:szCs w:val="20"/>
              </w:rPr>
            </w:pPr>
          </w:p>
          <w:p w14:paraId="7708A2CB" w14:textId="359C46BE" w:rsidR="00E35987" w:rsidRPr="008E7087" w:rsidRDefault="00D321F7"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MINISTERIO DE TRABAJO. </w:t>
            </w:r>
            <w:r w:rsidRPr="00D321F7">
              <w:rPr>
                <w:rFonts w:asciiTheme="minorHAnsi" w:hAnsiTheme="minorHAnsi" w:cstheme="minorHAnsi"/>
                <w:noProof/>
                <w:sz w:val="20"/>
                <w:szCs w:val="20"/>
              </w:rPr>
              <w:t>Decreto 1072 de 2016</w:t>
            </w:r>
            <w:r>
              <w:rPr>
                <w:rFonts w:asciiTheme="minorHAnsi" w:hAnsiTheme="minorHAnsi" w:cstheme="minorHAnsi"/>
                <w:noProof/>
                <w:sz w:val="20"/>
                <w:szCs w:val="20"/>
              </w:rPr>
              <w:t xml:space="preserve">. </w:t>
            </w:r>
            <w:r w:rsidRPr="00D321F7">
              <w:rPr>
                <w:rFonts w:asciiTheme="minorHAnsi" w:hAnsiTheme="minorHAnsi" w:cstheme="minorHAnsi"/>
                <w:noProof/>
                <w:sz w:val="20"/>
                <w:szCs w:val="20"/>
              </w:rPr>
              <w:t>Por medio del cual se expide el Decreto Único Reglamentario del Sector Trabajo</w:t>
            </w:r>
            <w:r>
              <w:rPr>
                <w:rFonts w:asciiTheme="minorHAnsi" w:hAnsiTheme="minorHAnsi" w:cstheme="minorHAnsi"/>
                <w:noProof/>
                <w:sz w:val="20"/>
                <w:szCs w:val="20"/>
              </w:rPr>
              <w:t>.</w:t>
            </w:r>
          </w:p>
          <w:p w14:paraId="3116C3C9" w14:textId="77777777" w:rsidR="00D321F7" w:rsidRDefault="00D321F7" w:rsidP="00C84D29">
            <w:pPr>
              <w:rPr>
                <w:rFonts w:asciiTheme="minorHAnsi" w:hAnsiTheme="minorHAnsi" w:cstheme="minorHAnsi"/>
                <w:noProof/>
                <w:sz w:val="20"/>
                <w:szCs w:val="20"/>
              </w:rPr>
            </w:pPr>
          </w:p>
          <w:p w14:paraId="215A2F19" w14:textId="1E401382" w:rsidR="00E35987" w:rsidRPr="008E7087" w:rsidRDefault="00D321F7"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1562 de 2012. Por la cual se modifica el Sistema de Riesgos Laborales y se dictan otras disposiciones en materia de Salud Ocupacional.</w:t>
            </w:r>
          </w:p>
          <w:p w14:paraId="30E0178D" w14:textId="77777777" w:rsidR="00D321F7" w:rsidRDefault="00D321F7" w:rsidP="00C84D29">
            <w:pPr>
              <w:rPr>
                <w:rFonts w:asciiTheme="minorHAnsi" w:hAnsiTheme="minorHAnsi" w:cstheme="minorHAnsi"/>
                <w:noProof/>
                <w:sz w:val="20"/>
                <w:szCs w:val="20"/>
              </w:rPr>
            </w:pPr>
          </w:p>
          <w:p w14:paraId="1BCD948C" w14:textId="3BDD2022" w:rsidR="00E35987" w:rsidRPr="008B2116" w:rsidRDefault="00D321F7"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064 de 2020. "Por la cual se conforma el Comité Paritario en Seguridad y Salud en el Trabajo -COPASST- del Instituto para la Investigación Educativa y el Desarrollo Pedagógico - IDEP, para la vigencia 2020-2022"</w:t>
            </w:r>
          </w:p>
        </w:tc>
      </w:tr>
      <w:tr w:rsidR="00E35987" w:rsidRPr="008B2116" w14:paraId="2ECBE3AE" w14:textId="77777777" w:rsidTr="00C84D29">
        <w:tc>
          <w:tcPr>
            <w:tcW w:w="495" w:type="dxa"/>
          </w:tcPr>
          <w:p w14:paraId="7D80B74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E0437F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2E3233F"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EEA621A" w14:textId="77777777" w:rsidR="00E35987" w:rsidRDefault="00E35987" w:rsidP="00E35987">
      <w:pPr>
        <w:jc w:val="both"/>
        <w:rPr>
          <w:sz w:val="22"/>
          <w:szCs w:val="22"/>
        </w:rPr>
      </w:pPr>
    </w:p>
    <w:p w14:paraId="4D9DE5DE" w14:textId="77777777" w:rsidR="00D321F7" w:rsidRDefault="00D321F7" w:rsidP="00E35987"/>
    <w:p w14:paraId="1B46F2ED" w14:textId="34DD2AD6" w:rsidR="00E35987" w:rsidRPr="00447AAD" w:rsidRDefault="00447AAD" w:rsidP="00447AAD">
      <w:pPr>
        <w:pStyle w:val="Ttulo3"/>
        <w:rPr>
          <w:rFonts w:ascii="Times New Roman" w:hAnsi="Times New Roman" w:cs="Times New Roman"/>
          <w:noProof/>
          <w:color w:val="595959" w:themeColor="text1" w:themeTint="A6"/>
        </w:rPr>
      </w:pPr>
      <w:bookmarkStart w:id="82" w:name="_Toc86661110"/>
      <w:r>
        <w:rPr>
          <w:rFonts w:ascii="Times New Roman" w:hAnsi="Times New Roman" w:cs="Times New Roman"/>
          <w:noProof/>
          <w:color w:val="595959" w:themeColor="text1" w:themeTint="A6"/>
        </w:rPr>
        <w:t xml:space="preserve">F5. </w:t>
      </w:r>
      <w:r w:rsidR="00E35987" w:rsidRPr="008E7087">
        <w:rPr>
          <w:rFonts w:ascii="Times New Roman" w:hAnsi="Times New Roman" w:cs="Times New Roman"/>
          <w:noProof/>
          <w:color w:val="595959" w:themeColor="text1" w:themeTint="A6"/>
        </w:rPr>
        <w:t>Actas del Comité Técnico de Sostenibilidad Contable</w:t>
      </w:r>
      <w:bookmarkEnd w:id="82"/>
    </w:p>
    <w:p w14:paraId="0BE23296" w14:textId="77777777" w:rsidR="00E35987" w:rsidRPr="0061047A" w:rsidRDefault="00E35987" w:rsidP="00E35987"/>
    <w:p w14:paraId="7FBB58B7"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8A6D980" w14:textId="77777777" w:rsidTr="00C84D29">
        <w:tc>
          <w:tcPr>
            <w:tcW w:w="8494" w:type="dxa"/>
            <w:gridSpan w:val="4"/>
            <w:shd w:val="clear" w:color="auto" w:fill="1F3864" w:themeFill="accent1" w:themeFillShade="80"/>
          </w:tcPr>
          <w:p w14:paraId="51475579" w14:textId="05F92163" w:rsidR="00E35987" w:rsidRPr="008B2116" w:rsidRDefault="00E35987" w:rsidP="001C57E1">
            <w:pPr>
              <w:pStyle w:val="Prrafodelista"/>
              <w:numPr>
                <w:ilvl w:val="0"/>
                <w:numId w:val="7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55717DF" w14:textId="77777777" w:rsidTr="00C84D29">
        <w:tc>
          <w:tcPr>
            <w:tcW w:w="495" w:type="dxa"/>
          </w:tcPr>
          <w:p w14:paraId="73F2D57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5F451D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F4280E0"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Comité Técnico de Sostenibilidad Contable</w:t>
            </w:r>
          </w:p>
        </w:tc>
      </w:tr>
      <w:tr w:rsidR="00E35987" w:rsidRPr="008B2116" w14:paraId="410F2FB9" w14:textId="77777777" w:rsidTr="00C84D29">
        <w:tc>
          <w:tcPr>
            <w:tcW w:w="495" w:type="dxa"/>
          </w:tcPr>
          <w:p w14:paraId="693BA1A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FB53CC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6E8EE6A" w14:textId="521BFB24"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240764">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5CB54F94" w14:textId="77777777" w:rsidTr="00C84D29">
        <w:tc>
          <w:tcPr>
            <w:tcW w:w="8494" w:type="dxa"/>
            <w:gridSpan w:val="4"/>
            <w:shd w:val="clear" w:color="auto" w:fill="1F3864" w:themeFill="accent1" w:themeFillShade="80"/>
          </w:tcPr>
          <w:p w14:paraId="7EA6B687" w14:textId="77777777" w:rsidR="00E35987" w:rsidRPr="008B2116" w:rsidRDefault="00E35987" w:rsidP="001C57E1">
            <w:pPr>
              <w:pStyle w:val="Prrafodelista"/>
              <w:numPr>
                <w:ilvl w:val="0"/>
                <w:numId w:val="7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26369DF0" w14:textId="77777777" w:rsidTr="00C84D29">
        <w:tc>
          <w:tcPr>
            <w:tcW w:w="495" w:type="dxa"/>
          </w:tcPr>
          <w:p w14:paraId="32BAC865"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2A6862F"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8EDA34B" w14:textId="2BEF2136" w:rsidR="008D6151" w:rsidRPr="008D6151" w:rsidRDefault="008D6151" w:rsidP="008D6151">
            <w:pPr>
              <w:jc w:val="both"/>
              <w:rPr>
                <w:rFonts w:asciiTheme="minorHAnsi" w:hAnsiTheme="minorHAnsi" w:cstheme="minorHAnsi"/>
                <w:sz w:val="20"/>
                <w:szCs w:val="20"/>
              </w:rPr>
            </w:pPr>
            <w:r w:rsidRPr="008D6151">
              <w:rPr>
                <w:rFonts w:asciiTheme="minorHAnsi" w:hAnsiTheme="minorHAnsi" w:cstheme="minorHAnsi"/>
                <w:sz w:val="20"/>
                <w:szCs w:val="20"/>
              </w:rPr>
              <w:t>Subserie documental integrada por</w:t>
            </w:r>
            <w:r>
              <w:rPr>
                <w:rFonts w:asciiTheme="minorHAnsi" w:hAnsiTheme="minorHAnsi" w:cstheme="minorHAnsi"/>
                <w:sz w:val="20"/>
                <w:szCs w:val="20"/>
              </w:rPr>
              <w:t xml:space="preserve"> </w:t>
            </w:r>
            <w:r w:rsidRPr="008D6151">
              <w:rPr>
                <w:rFonts w:asciiTheme="minorHAnsi" w:hAnsiTheme="minorHAnsi" w:cstheme="minorHAnsi"/>
                <w:sz w:val="20"/>
                <w:szCs w:val="20"/>
              </w:rPr>
              <w:t>documentos que evidencian la</w:t>
            </w:r>
          </w:p>
          <w:p w14:paraId="09769B75" w14:textId="2CDF99F6" w:rsidR="00E35987" w:rsidRPr="008B2116" w:rsidRDefault="008D6151" w:rsidP="008D6151">
            <w:pPr>
              <w:jc w:val="both"/>
              <w:rPr>
                <w:rFonts w:asciiTheme="minorHAnsi" w:hAnsiTheme="minorHAnsi" w:cstheme="minorHAnsi"/>
                <w:sz w:val="20"/>
                <w:szCs w:val="20"/>
              </w:rPr>
            </w:pPr>
            <w:r w:rsidRPr="008D6151">
              <w:rPr>
                <w:rFonts w:asciiTheme="minorHAnsi" w:hAnsiTheme="minorHAnsi" w:cstheme="minorHAnsi"/>
                <w:sz w:val="20"/>
                <w:szCs w:val="20"/>
              </w:rPr>
              <w:t>realización de reuniones del Comité</w:t>
            </w:r>
            <w:r>
              <w:rPr>
                <w:rFonts w:asciiTheme="minorHAnsi" w:hAnsiTheme="minorHAnsi" w:cstheme="minorHAnsi"/>
                <w:sz w:val="20"/>
                <w:szCs w:val="20"/>
              </w:rPr>
              <w:t xml:space="preserve"> </w:t>
            </w:r>
            <w:r w:rsidRPr="008D6151">
              <w:rPr>
                <w:rFonts w:asciiTheme="minorHAnsi" w:hAnsiTheme="minorHAnsi" w:cstheme="minorHAnsi"/>
                <w:sz w:val="20"/>
                <w:szCs w:val="20"/>
              </w:rPr>
              <w:t>Técnico de Sostenibilidad Contable, los</w:t>
            </w:r>
            <w:r>
              <w:rPr>
                <w:rFonts w:asciiTheme="minorHAnsi" w:hAnsiTheme="minorHAnsi" w:cstheme="minorHAnsi"/>
                <w:sz w:val="20"/>
                <w:szCs w:val="20"/>
              </w:rPr>
              <w:t xml:space="preserve"> </w:t>
            </w:r>
            <w:r w:rsidRPr="008D6151">
              <w:rPr>
                <w:rFonts w:asciiTheme="minorHAnsi" w:hAnsiTheme="minorHAnsi" w:cstheme="minorHAnsi"/>
                <w:sz w:val="20"/>
                <w:szCs w:val="20"/>
              </w:rPr>
              <w:t>temas tratados, los debates que se</w:t>
            </w:r>
            <w:r>
              <w:rPr>
                <w:rFonts w:asciiTheme="minorHAnsi" w:hAnsiTheme="minorHAnsi" w:cstheme="minorHAnsi"/>
                <w:sz w:val="20"/>
                <w:szCs w:val="20"/>
              </w:rPr>
              <w:t xml:space="preserve"> </w:t>
            </w:r>
            <w:r w:rsidRPr="008D6151">
              <w:rPr>
                <w:rFonts w:asciiTheme="minorHAnsi" w:hAnsiTheme="minorHAnsi" w:cstheme="minorHAnsi"/>
                <w:sz w:val="20"/>
                <w:szCs w:val="20"/>
              </w:rPr>
              <w:t>presentan y las decisiones tomadas en</w:t>
            </w:r>
            <w:r>
              <w:rPr>
                <w:rFonts w:asciiTheme="minorHAnsi" w:hAnsiTheme="minorHAnsi" w:cstheme="minorHAnsi"/>
                <w:sz w:val="20"/>
                <w:szCs w:val="20"/>
              </w:rPr>
              <w:t xml:space="preserve"> </w:t>
            </w:r>
            <w:r w:rsidRPr="008D6151">
              <w:rPr>
                <w:rFonts w:asciiTheme="minorHAnsi" w:hAnsiTheme="minorHAnsi" w:cstheme="minorHAnsi"/>
                <w:sz w:val="20"/>
                <w:szCs w:val="20"/>
              </w:rPr>
              <w:t>torno a la determinación de políticas,</w:t>
            </w:r>
            <w:r>
              <w:rPr>
                <w:rFonts w:asciiTheme="minorHAnsi" w:hAnsiTheme="minorHAnsi" w:cstheme="minorHAnsi"/>
                <w:sz w:val="20"/>
                <w:szCs w:val="20"/>
              </w:rPr>
              <w:t xml:space="preserve"> </w:t>
            </w:r>
            <w:r w:rsidRPr="008D6151">
              <w:rPr>
                <w:rFonts w:asciiTheme="minorHAnsi" w:hAnsiTheme="minorHAnsi" w:cstheme="minorHAnsi"/>
                <w:sz w:val="20"/>
                <w:szCs w:val="20"/>
              </w:rPr>
              <w:t>estrategias y procedimientos para</w:t>
            </w:r>
            <w:r>
              <w:rPr>
                <w:rFonts w:asciiTheme="minorHAnsi" w:hAnsiTheme="minorHAnsi" w:cstheme="minorHAnsi"/>
                <w:sz w:val="20"/>
                <w:szCs w:val="20"/>
              </w:rPr>
              <w:t xml:space="preserve"> </w:t>
            </w:r>
            <w:r w:rsidRPr="008D6151">
              <w:rPr>
                <w:rFonts w:asciiTheme="minorHAnsi" w:hAnsiTheme="minorHAnsi" w:cstheme="minorHAnsi"/>
                <w:sz w:val="20"/>
                <w:szCs w:val="20"/>
              </w:rPr>
              <w:t>garantizar la producción razonable de</w:t>
            </w:r>
            <w:r>
              <w:rPr>
                <w:rFonts w:asciiTheme="minorHAnsi" w:hAnsiTheme="minorHAnsi" w:cstheme="minorHAnsi"/>
                <w:sz w:val="20"/>
                <w:szCs w:val="20"/>
              </w:rPr>
              <w:t xml:space="preserve"> </w:t>
            </w:r>
            <w:r w:rsidRPr="008D6151">
              <w:rPr>
                <w:rFonts w:asciiTheme="minorHAnsi" w:hAnsiTheme="minorHAnsi" w:cstheme="minorHAnsi"/>
                <w:sz w:val="20"/>
                <w:szCs w:val="20"/>
              </w:rPr>
              <w:t>información contable.</w:t>
            </w:r>
          </w:p>
        </w:tc>
      </w:tr>
      <w:tr w:rsidR="00E35987" w:rsidRPr="008B2116" w14:paraId="369B9AF9" w14:textId="77777777" w:rsidTr="00C84D29">
        <w:tc>
          <w:tcPr>
            <w:tcW w:w="495" w:type="dxa"/>
          </w:tcPr>
          <w:p w14:paraId="1855D02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F1EA14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9A2DAC0" w14:textId="77777777" w:rsidR="00E35987" w:rsidRDefault="00240764" w:rsidP="00C84D29">
            <w:pPr>
              <w:jc w:val="both"/>
              <w:rPr>
                <w:rFonts w:asciiTheme="minorHAnsi" w:hAnsiTheme="minorHAnsi" w:cstheme="minorHAnsi"/>
                <w:sz w:val="20"/>
                <w:szCs w:val="20"/>
              </w:rPr>
            </w:pPr>
            <w:r>
              <w:rPr>
                <w:rFonts w:asciiTheme="minorHAnsi" w:hAnsiTheme="minorHAnsi" w:cstheme="minorHAnsi"/>
                <w:sz w:val="20"/>
                <w:szCs w:val="20"/>
              </w:rPr>
              <w:t>Actas</w:t>
            </w:r>
          </w:p>
          <w:p w14:paraId="451E4DCD" w14:textId="58A8CBFF" w:rsidR="00240764" w:rsidRPr="003E3177" w:rsidRDefault="00240764" w:rsidP="00C84D29">
            <w:pPr>
              <w:jc w:val="both"/>
              <w:rPr>
                <w:rFonts w:asciiTheme="minorHAnsi" w:hAnsiTheme="minorHAnsi" w:cstheme="minorHAnsi"/>
                <w:sz w:val="20"/>
                <w:szCs w:val="20"/>
              </w:rPr>
            </w:pPr>
            <w:r>
              <w:rPr>
                <w:rFonts w:asciiTheme="minorHAnsi" w:hAnsiTheme="minorHAnsi" w:cstheme="minorHAnsi"/>
                <w:sz w:val="20"/>
                <w:szCs w:val="20"/>
              </w:rPr>
              <w:t>Anexos</w:t>
            </w:r>
          </w:p>
        </w:tc>
      </w:tr>
      <w:tr w:rsidR="00E35987" w:rsidRPr="008B2116" w14:paraId="13FB71D7" w14:textId="77777777" w:rsidTr="00C84D29">
        <w:tc>
          <w:tcPr>
            <w:tcW w:w="8494" w:type="dxa"/>
            <w:gridSpan w:val="4"/>
            <w:shd w:val="clear" w:color="auto" w:fill="1F3864" w:themeFill="accent1" w:themeFillShade="80"/>
          </w:tcPr>
          <w:p w14:paraId="0A9512B5" w14:textId="77777777" w:rsidR="00E35987" w:rsidRPr="008B2116" w:rsidRDefault="00E35987" w:rsidP="001C57E1">
            <w:pPr>
              <w:pStyle w:val="Prrafodelista"/>
              <w:numPr>
                <w:ilvl w:val="0"/>
                <w:numId w:val="7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EB58356" w14:textId="77777777" w:rsidTr="00C84D29">
        <w:tc>
          <w:tcPr>
            <w:tcW w:w="495" w:type="dxa"/>
          </w:tcPr>
          <w:p w14:paraId="304AEE8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5AE0F2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1874D83" w14:textId="79CB5ABA" w:rsidR="00E35987" w:rsidRPr="008B2116" w:rsidRDefault="00240764"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3E5E72D3" w14:textId="77777777" w:rsidTr="00C84D29">
        <w:tc>
          <w:tcPr>
            <w:tcW w:w="495" w:type="dxa"/>
          </w:tcPr>
          <w:p w14:paraId="147C77E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6107D9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1ADA9F8" w14:textId="59114A27" w:rsidR="00E35987" w:rsidRPr="008B2116" w:rsidRDefault="00240764"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530CFD18" w14:textId="77777777" w:rsidTr="00C84D29">
        <w:tc>
          <w:tcPr>
            <w:tcW w:w="8494" w:type="dxa"/>
            <w:gridSpan w:val="4"/>
            <w:shd w:val="clear" w:color="auto" w:fill="1F3864" w:themeFill="accent1" w:themeFillShade="80"/>
          </w:tcPr>
          <w:p w14:paraId="4867D96D" w14:textId="77777777" w:rsidR="00E35987" w:rsidRPr="008B2116" w:rsidRDefault="00E35987" w:rsidP="001C57E1">
            <w:pPr>
              <w:pStyle w:val="Prrafodelista"/>
              <w:numPr>
                <w:ilvl w:val="0"/>
                <w:numId w:val="7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72B8C1F" w14:textId="77777777" w:rsidTr="00C84D29">
        <w:tc>
          <w:tcPr>
            <w:tcW w:w="495" w:type="dxa"/>
            <w:vMerge w:val="restart"/>
          </w:tcPr>
          <w:p w14:paraId="34565B0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FEF2F8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5FF1D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99AC569" w14:textId="77777777" w:rsidTr="00C84D29">
        <w:tc>
          <w:tcPr>
            <w:tcW w:w="495" w:type="dxa"/>
            <w:vMerge/>
          </w:tcPr>
          <w:p w14:paraId="0CAB739B"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287EBBD4"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0F8888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A133395" w14:textId="77777777" w:rsidTr="00C84D29">
        <w:tc>
          <w:tcPr>
            <w:tcW w:w="495" w:type="dxa"/>
          </w:tcPr>
          <w:p w14:paraId="41943E9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F31DAA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69D4008" w14:textId="615A8201" w:rsidR="00E35987" w:rsidRPr="008E7087" w:rsidRDefault="00EC59E9"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E35987" w:rsidRPr="008E7087">
              <w:rPr>
                <w:rFonts w:asciiTheme="minorHAnsi" w:hAnsiTheme="minorHAnsi" w:cstheme="minorHAnsi"/>
                <w:noProof/>
                <w:sz w:val="20"/>
                <w:szCs w:val="20"/>
              </w:rPr>
              <w:t>Constitución Política de Colombia, art. 2, 269, 354.</w:t>
            </w:r>
          </w:p>
          <w:p w14:paraId="286B2C44" w14:textId="77777777" w:rsidR="00EB6A01" w:rsidRDefault="00EB6A01" w:rsidP="00C84D29">
            <w:pPr>
              <w:rPr>
                <w:rFonts w:asciiTheme="minorHAnsi" w:hAnsiTheme="minorHAnsi" w:cstheme="minorHAnsi"/>
                <w:noProof/>
                <w:sz w:val="20"/>
                <w:szCs w:val="20"/>
              </w:rPr>
            </w:pPr>
          </w:p>
          <w:p w14:paraId="39AE6253" w14:textId="0608B04E" w:rsidR="00E35987" w:rsidRDefault="00EC59E9" w:rsidP="00C84D29">
            <w:pPr>
              <w:rPr>
                <w:rFonts w:asciiTheme="minorHAnsi" w:hAnsiTheme="minorHAnsi" w:cstheme="minorHAnsi"/>
                <w:noProof/>
                <w:sz w:val="20"/>
                <w:szCs w:val="20"/>
              </w:rPr>
            </w:pPr>
            <w:r>
              <w:rPr>
                <w:rFonts w:asciiTheme="minorHAnsi" w:hAnsiTheme="minorHAnsi" w:cstheme="minorHAnsi"/>
                <w:noProof/>
                <w:sz w:val="20"/>
                <w:szCs w:val="20"/>
              </w:rPr>
              <w:lastRenderedPageBreak/>
              <w:t xml:space="preserve">COLOMBIA. CONGRESO DE LA REPÚBLICA. </w:t>
            </w:r>
            <w:r w:rsidR="00E35987" w:rsidRPr="008E7087">
              <w:rPr>
                <w:rFonts w:asciiTheme="minorHAnsi" w:hAnsiTheme="minorHAnsi" w:cstheme="minorHAnsi"/>
                <w:noProof/>
                <w:sz w:val="20"/>
                <w:szCs w:val="20"/>
              </w:rPr>
              <w:t>Ley 87 de 1993</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Reglamentada por el Decreto Nacional 1826 de 1994, Reglamentada parcialmente por el Decreto Nacional 1537 de 2001. “Por la cual se establecen normas para el ejercicio del control interno en las entidades y organismos del estado y se dictan otras disposiciones”. Art. 3.</w:t>
            </w:r>
          </w:p>
          <w:p w14:paraId="0DC6125C" w14:textId="77777777" w:rsidR="00EB6A01" w:rsidRPr="008E7087" w:rsidRDefault="00EB6A01" w:rsidP="00C84D29">
            <w:pPr>
              <w:rPr>
                <w:rFonts w:asciiTheme="minorHAnsi" w:hAnsiTheme="minorHAnsi" w:cstheme="minorHAnsi"/>
                <w:noProof/>
                <w:sz w:val="20"/>
                <w:szCs w:val="20"/>
              </w:rPr>
            </w:pPr>
          </w:p>
          <w:p w14:paraId="71FEE7CF" w14:textId="7ADC9C40" w:rsidR="00E35987" w:rsidRDefault="002A2AD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298 de 1996</w:t>
            </w:r>
            <w:r w:rsidR="00EC59E9">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desarrolla el art. 354 de la Constitución Política, se crea la Contaduría General de la Nación como una Unidad Administrativa Especial adscrita al Ministerio de Hacienda y Crédito Público, y se dictan otras disposiciones sobre la materia. Art. 3, literal k).</w:t>
            </w:r>
          </w:p>
          <w:p w14:paraId="5ECD5727" w14:textId="77777777" w:rsidR="00EB6A01" w:rsidRPr="008E7087" w:rsidRDefault="00EB6A01" w:rsidP="00C84D29">
            <w:pPr>
              <w:rPr>
                <w:rFonts w:asciiTheme="minorHAnsi" w:hAnsiTheme="minorHAnsi" w:cstheme="minorHAnsi"/>
                <w:noProof/>
                <w:sz w:val="20"/>
                <w:szCs w:val="20"/>
              </w:rPr>
            </w:pPr>
          </w:p>
          <w:p w14:paraId="5B0FF259" w14:textId="4914DB94" w:rsidR="00E35987" w:rsidRDefault="002A2AD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 xml:space="preserve">Decreto 1537 de 2001 Por el cual se reglamenta parcialmente la Ley 87 de 1993 en cuanto a elementos técnicos y administrativos que fortalezcan el sistema de control interno de las entidades y organismos del Estado. </w:t>
            </w:r>
          </w:p>
          <w:p w14:paraId="2AB7D762" w14:textId="77777777" w:rsidR="00EB6A01" w:rsidRPr="008E7087" w:rsidRDefault="00EB6A01" w:rsidP="00C84D29">
            <w:pPr>
              <w:rPr>
                <w:rFonts w:asciiTheme="minorHAnsi" w:hAnsiTheme="minorHAnsi" w:cstheme="minorHAnsi"/>
                <w:noProof/>
                <w:sz w:val="20"/>
                <w:szCs w:val="20"/>
              </w:rPr>
            </w:pPr>
          </w:p>
          <w:p w14:paraId="0DD12DCE" w14:textId="72F5E6E9" w:rsidR="00E35987" w:rsidRDefault="002A2AD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734 de 2002</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Por la cual se expide el Código Disciplinario Único. art. 48, numeral 52.</w:t>
            </w:r>
          </w:p>
          <w:p w14:paraId="35680D2B" w14:textId="77777777" w:rsidR="00EB6A01" w:rsidRPr="008E7087" w:rsidRDefault="00EB6A01" w:rsidP="00C84D29">
            <w:pPr>
              <w:rPr>
                <w:rFonts w:asciiTheme="minorHAnsi" w:hAnsiTheme="minorHAnsi" w:cstheme="minorHAnsi"/>
                <w:noProof/>
                <w:sz w:val="20"/>
                <w:szCs w:val="20"/>
              </w:rPr>
            </w:pPr>
          </w:p>
          <w:p w14:paraId="2CD6F9C6" w14:textId="0794AD54" w:rsidR="00E35987" w:rsidRDefault="002A2AD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1914 de 2003</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reglamenta parcialmente la Ley 716 del 24 de diciembre de 2001 sobre el saneamiento contable en el sector público y se dictan otras disposiciones</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Art. 7.</w:t>
            </w:r>
          </w:p>
          <w:p w14:paraId="3D7A837C" w14:textId="77777777" w:rsidR="00EB6A01" w:rsidRPr="008E7087" w:rsidRDefault="00EB6A01" w:rsidP="00C84D29">
            <w:pPr>
              <w:rPr>
                <w:rFonts w:asciiTheme="minorHAnsi" w:hAnsiTheme="minorHAnsi" w:cstheme="minorHAnsi"/>
                <w:noProof/>
                <w:sz w:val="20"/>
                <w:szCs w:val="20"/>
              </w:rPr>
            </w:pPr>
          </w:p>
          <w:p w14:paraId="4E38F4C6" w14:textId="43B57E96" w:rsidR="00E35987" w:rsidRPr="008B2116" w:rsidRDefault="002A2AD6"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157 de 2010. Por la cual se actualiza la composición y otras reglas de funcionamiento del Comité Técnico de Sostenibilidad Contable del Instituto para la Investigación Educativa y el Desarrollo Pedagógico - IDEP.</w:t>
            </w:r>
          </w:p>
        </w:tc>
      </w:tr>
      <w:tr w:rsidR="00E35987" w:rsidRPr="008B2116" w14:paraId="657C4AC2" w14:textId="77777777" w:rsidTr="00C84D29">
        <w:tc>
          <w:tcPr>
            <w:tcW w:w="495" w:type="dxa"/>
          </w:tcPr>
          <w:p w14:paraId="4DAECB4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45B9F94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A9DDEE2"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C4CD954" w14:textId="77777777" w:rsidR="00E35987" w:rsidRDefault="00E35987" w:rsidP="00E35987">
      <w:pPr>
        <w:jc w:val="both"/>
        <w:rPr>
          <w:sz w:val="22"/>
          <w:szCs w:val="22"/>
        </w:rPr>
      </w:pPr>
    </w:p>
    <w:p w14:paraId="693BF9C9" w14:textId="77777777" w:rsidR="006D46C7" w:rsidRDefault="006D46C7" w:rsidP="00E35987"/>
    <w:p w14:paraId="68522579" w14:textId="6A2F9EDC" w:rsidR="00E35987" w:rsidRPr="00D51238" w:rsidRDefault="00A42F2D" w:rsidP="00D51238">
      <w:pPr>
        <w:pStyle w:val="Ttulo3"/>
        <w:rPr>
          <w:rFonts w:ascii="Times New Roman" w:hAnsi="Times New Roman" w:cs="Times New Roman"/>
          <w:noProof/>
          <w:color w:val="595959" w:themeColor="text1" w:themeTint="A6"/>
        </w:rPr>
      </w:pPr>
      <w:bookmarkStart w:id="83" w:name="_Toc86661111"/>
      <w:r>
        <w:rPr>
          <w:rFonts w:ascii="Times New Roman" w:hAnsi="Times New Roman" w:cs="Times New Roman"/>
          <w:noProof/>
          <w:color w:val="595959" w:themeColor="text1" w:themeTint="A6"/>
        </w:rPr>
        <w:t xml:space="preserve">F6. </w:t>
      </w:r>
      <w:r w:rsidR="00E35987" w:rsidRPr="008E7087">
        <w:rPr>
          <w:rFonts w:ascii="Times New Roman" w:hAnsi="Times New Roman" w:cs="Times New Roman"/>
          <w:noProof/>
          <w:color w:val="595959" w:themeColor="text1" w:themeTint="A6"/>
        </w:rPr>
        <w:t>Actas del Consejo Directivo</w:t>
      </w:r>
      <w:bookmarkEnd w:id="83"/>
    </w:p>
    <w:p w14:paraId="327478DC" w14:textId="77777777" w:rsidR="00E35987" w:rsidRPr="0061047A" w:rsidRDefault="00E35987" w:rsidP="00E35987"/>
    <w:p w14:paraId="394D6AF6"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6952C3C" w14:textId="77777777" w:rsidTr="00C84D29">
        <w:tc>
          <w:tcPr>
            <w:tcW w:w="8494" w:type="dxa"/>
            <w:gridSpan w:val="4"/>
            <w:shd w:val="clear" w:color="auto" w:fill="1F3864" w:themeFill="accent1" w:themeFillShade="80"/>
          </w:tcPr>
          <w:p w14:paraId="6A0D2D71" w14:textId="467819B7" w:rsidR="00E35987" w:rsidRPr="008B2116" w:rsidRDefault="00E35987" w:rsidP="001C57E1">
            <w:pPr>
              <w:pStyle w:val="Prrafodelista"/>
              <w:numPr>
                <w:ilvl w:val="0"/>
                <w:numId w:val="7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CAE4010" w14:textId="77777777" w:rsidTr="00C84D29">
        <w:tc>
          <w:tcPr>
            <w:tcW w:w="495" w:type="dxa"/>
          </w:tcPr>
          <w:p w14:paraId="73CEA7A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5A0291C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1EEAEA2"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Consejo Directivo</w:t>
            </w:r>
          </w:p>
        </w:tc>
      </w:tr>
      <w:tr w:rsidR="00E35987" w:rsidRPr="008B2116" w14:paraId="346C3AC4" w14:textId="77777777" w:rsidTr="00C84D29">
        <w:tc>
          <w:tcPr>
            <w:tcW w:w="495" w:type="dxa"/>
          </w:tcPr>
          <w:p w14:paraId="33DC7D0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CB55FD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52B97D2" w14:textId="0960DB9D"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D5123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12C3A0E3" w14:textId="77777777" w:rsidTr="00C84D29">
        <w:tc>
          <w:tcPr>
            <w:tcW w:w="8494" w:type="dxa"/>
            <w:gridSpan w:val="4"/>
            <w:shd w:val="clear" w:color="auto" w:fill="1F3864" w:themeFill="accent1" w:themeFillShade="80"/>
          </w:tcPr>
          <w:p w14:paraId="37174520" w14:textId="77777777" w:rsidR="00E35987" w:rsidRPr="008B2116" w:rsidRDefault="00E35987" w:rsidP="001C57E1">
            <w:pPr>
              <w:pStyle w:val="Prrafodelista"/>
              <w:numPr>
                <w:ilvl w:val="0"/>
                <w:numId w:val="7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DF6BC86" w14:textId="77777777" w:rsidTr="00C84D29">
        <w:tc>
          <w:tcPr>
            <w:tcW w:w="495" w:type="dxa"/>
          </w:tcPr>
          <w:p w14:paraId="75FFEA25"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5C68ACB"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CC7899A" w14:textId="7E200D35" w:rsidR="00E35987" w:rsidRPr="008B2116" w:rsidRDefault="006E78BE" w:rsidP="00BF6C90">
            <w:pPr>
              <w:jc w:val="both"/>
              <w:rPr>
                <w:rFonts w:asciiTheme="minorHAnsi" w:hAnsiTheme="minorHAnsi" w:cstheme="minorHAnsi"/>
                <w:sz w:val="20"/>
                <w:szCs w:val="20"/>
              </w:rPr>
            </w:pPr>
            <w:r w:rsidRPr="006E78BE">
              <w:rPr>
                <w:rFonts w:asciiTheme="minorHAnsi" w:hAnsiTheme="minorHAnsi" w:cstheme="minorHAnsi"/>
                <w:sz w:val="20"/>
                <w:szCs w:val="20"/>
              </w:rPr>
              <w:t xml:space="preserve">La subserie </w:t>
            </w:r>
            <w:r>
              <w:rPr>
                <w:rFonts w:asciiTheme="minorHAnsi" w:hAnsiTheme="minorHAnsi" w:cstheme="minorHAnsi"/>
                <w:sz w:val="20"/>
                <w:szCs w:val="20"/>
              </w:rPr>
              <w:t xml:space="preserve">da cuenta de las decisiones tomadas por el </w:t>
            </w:r>
            <w:r w:rsidRPr="006E78BE">
              <w:rPr>
                <w:rFonts w:asciiTheme="minorHAnsi" w:hAnsiTheme="minorHAnsi" w:cstheme="minorHAnsi"/>
                <w:sz w:val="20"/>
                <w:szCs w:val="20"/>
              </w:rPr>
              <w:t xml:space="preserve">Consejo Directivo </w:t>
            </w:r>
            <w:r>
              <w:rPr>
                <w:rFonts w:asciiTheme="minorHAnsi" w:hAnsiTheme="minorHAnsi" w:cstheme="minorHAnsi"/>
                <w:sz w:val="20"/>
                <w:szCs w:val="20"/>
              </w:rPr>
              <w:t>del Instituto</w:t>
            </w:r>
            <w:r w:rsidRPr="006E78BE">
              <w:rPr>
                <w:rFonts w:asciiTheme="minorHAnsi" w:hAnsiTheme="minorHAnsi" w:cstheme="minorHAnsi"/>
                <w:sz w:val="20"/>
                <w:szCs w:val="20"/>
              </w:rPr>
              <w:t xml:space="preserve">, </w:t>
            </w:r>
            <w:r>
              <w:rPr>
                <w:rFonts w:asciiTheme="minorHAnsi" w:hAnsiTheme="minorHAnsi" w:cstheme="minorHAnsi"/>
                <w:sz w:val="20"/>
                <w:szCs w:val="20"/>
              </w:rPr>
              <w:t xml:space="preserve">el cual tiene la </w:t>
            </w:r>
            <w:r w:rsidR="00BF6C90">
              <w:rPr>
                <w:rFonts w:asciiTheme="minorHAnsi" w:hAnsiTheme="minorHAnsi" w:cstheme="minorHAnsi"/>
                <w:sz w:val="20"/>
                <w:szCs w:val="20"/>
              </w:rPr>
              <w:t>misión de direccionar</w:t>
            </w:r>
            <w:r w:rsidRPr="006E78BE">
              <w:rPr>
                <w:rFonts w:asciiTheme="minorHAnsi" w:hAnsiTheme="minorHAnsi" w:cstheme="minorHAnsi"/>
                <w:sz w:val="20"/>
                <w:szCs w:val="20"/>
              </w:rPr>
              <w:t xml:space="preserve"> y administra</w:t>
            </w:r>
            <w:r w:rsidR="00BF6C90">
              <w:rPr>
                <w:rFonts w:asciiTheme="minorHAnsi" w:hAnsiTheme="minorHAnsi" w:cstheme="minorHAnsi"/>
                <w:sz w:val="20"/>
                <w:szCs w:val="20"/>
              </w:rPr>
              <w:t>r</w:t>
            </w:r>
            <w:r w:rsidRPr="006E78BE">
              <w:rPr>
                <w:rFonts w:asciiTheme="minorHAnsi" w:hAnsiTheme="minorHAnsi" w:cstheme="minorHAnsi"/>
                <w:sz w:val="20"/>
                <w:szCs w:val="20"/>
              </w:rPr>
              <w:t xml:space="preserve"> el Instituto</w:t>
            </w:r>
            <w:r w:rsidR="00BF6C90">
              <w:rPr>
                <w:rFonts w:asciiTheme="minorHAnsi" w:hAnsiTheme="minorHAnsi" w:cstheme="minorHAnsi"/>
                <w:sz w:val="20"/>
                <w:szCs w:val="20"/>
              </w:rPr>
              <w:t>.</w:t>
            </w:r>
          </w:p>
        </w:tc>
      </w:tr>
      <w:tr w:rsidR="00E35987" w:rsidRPr="008B2116" w14:paraId="1BF881C4" w14:textId="77777777" w:rsidTr="00C84D29">
        <w:tc>
          <w:tcPr>
            <w:tcW w:w="495" w:type="dxa"/>
          </w:tcPr>
          <w:p w14:paraId="2DAB49E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F3E177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80EA168" w14:textId="77777777" w:rsidR="00E35987" w:rsidRDefault="00D51238" w:rsidP="00C84D29">
            <w:pPr>
              <w:jc w:val="both"/>
              <w:rPr>
                <w:rFonts w:asciiTheme="minorHAnsi" w:hAnsiTheme="minorHAnsi" w:cstheme="minorHAnsi"/>
                <w:sz w:val="20"/>
                <w:szCs w:val="20"/>
              </w:rPr>
            </w:pPr>
            <w:r>
              <w:rPr>
                <w:rFonts w:asciiTheme="minorHAnsi" w:hAnsiTheme="minorHAnsi" w:cstheme="minorHAnsi"/>
                <w:sz w:val="20"/>
                <w:szCs w:val="20"/>
              </w:rPr>
              <w:t>Actas</w:t>
            </w:r>
          </w:p>
          <w:p w14:paraId="2C177BE3" w14:textId="36C4B32A" w:rsidR="00D51238" w:rsidRPr="003E3177" w:rsidRDefault="00D51238" w:rsidP="00C84D29">
            <w:pPr>
              <w:jc w:val="both"/>
              <w:rPr>
                <w:rFonts w:asciiTheme="minorHAnsi" w:hAnsiTheme="minorHAnsi" w:cstheme="minorHAnsi"/>
                <w:sz w:val="20"/>
                <w:szCs w:val="20"/>
              </w:rPr>
            </w:pPr>
            <w:r>
              <w:rPr>
                <w:rFonts w:asciiTheme="minorHAnsi" w:hAnsiTheme="minorHAnsi" w:cstheme="minorHAnsi"/>
                <w:sz w:val="20"/>
                <w:szCs w:val="20"/>
              </w:rPr>
              <w:t>Anexos</w:t>
            </w:r>
          </w:p>
        </w:tc>
      </w:tr>
      <w:tr w:rsidR="00E35987" w:rsidRPr="008B2116" w14:paraId="692461F4" w14:textId="77777777" w:rsidTr="00C84D29">
        <w:tc>
          <w:tcPr>
            <w:tcW w:w="8494" w:type="dxa"/>
            <w:gridSpan w:val="4"/>
            <w:shd w:val="clear" w:color="auto" w:fill="1F3864" w:themeFill="accent1" w:themeFillShade="80"/>
          </w:tcPr>
          <w:p w14:paraId="27970EED" w14:textId="77777777" w:rsidR="00E35987" w:rsidRPr="008B2116" w:rsidRDefault="00E35987" w:rsidP="001C57E1">
            <w:pPr>
              <w:pStyle w:val="Prrafodelista"/>
              <w:numPr>
                <w:ilvl w:val="0"/>
                <w:numId w:val="7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60F29D13" w14:textId="77777777" w:rsidTr="00C84D29">
        <w:tc>
          <w:tcPr>
            <w:tcW w:w="495" w:type="dxa"/>
          </w:tcPr>
          <w:p w14:paraId="33CEAEE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B187E8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5BBCEA0" w14:textId="510FEA3D" w:rsidR="00E35987" w:rsidRPr="008B2116" w:rsidRDefault="00D51238"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E35987" w:rsidRPr="008B2116" w14:paraId="5722BEE2" w14:textId="77777777" w:rsidTr="00C84D29">
        <w:tc>
          <w:tcPr>
            <w:tcW w:w="495" w:type="dxa"/>
          </w:tcPr>
          <w:p w14:paraId="5680D0A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6D1359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302A28C" w14:textId="2481CCF7" w:rsidR="00E35987" w:rsidRPr="008B2116" w:rsidRDefault="00D51238"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3D0036CD" w14:textId="77777777" w:rsidTr="00C84D29">
        <w:tc>
          <w:tcPr>
            <w:tcW w:w="8494" w:type="dxa"/>
            <w:gridSpan w:val="4"/>
            <w:shd w:val="clear" w:color="auto" w:fill="1F3864" w:themeFill="accent1" w:themeFillShade="80"/>
          </w:tcPr>
          <w:p w14:paraId="6B01BEC3" w14:textId="77777777" w:rsidR="00E35987" w:rsidRPr="008B2116" w:rsidRDefault="00E35987" w:rsidP="001C57E1">
            <w:pPr>
              <w:pStyle w:val="Prrafodelista"/>
              <w:numPr>
                <w:ilvl w:val="0"/>
                <w:numId w:val="7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FF4F94B" w14:textId="77777777" w:rsidTr="00C84D29">
        <w:tc>
          <w:tcPr>
            <w:tcW w:w="495" w:type="dxa"/>
            <w:vMerge w:val="restart"/>
          </w:tcPr>
          <w:p w14:paraId="4C4328F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4.1</w:t>
            </w:r>
          </w:p>
        </w:tc>
        <w:tc>
          <w:tcPr>
            <w:tcW w:w="2020" w:type="dxa"/>
            <w:vMerge w:val="restart"/>
          </w:tcPr>
          <w:p w14:paraId="47878B6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5FC026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135BA182" w14:textId="77777777" w:rsidTr="00C84D29">
        <w:tc>
          <w:tcPr>
            <w:tcW w:w="495" w:type="dxa"/>
            <w:vMerge/>
          </w:tcPr>
          <w:p w14:paraId="140C7DDA"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E44D23D"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714230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6168F68" w14:textId="77777777" w:rsidTr="00C84D29">
        <w:tc>
          <w:tcPr>
            <w:tcW w:w="495" w:type="dxa"/>
          </w:tcPr>
          <w:p w14:paraId="3D4FAEB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4EDE4E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572CCD5" w14:textId="5C04DBF2" w:rsidR="00E35987" w:rsidRDefault="00BF6C9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00E35987" w:rsidRPr="008E7087">
              <w:rPr>
                <w:rFonts w:asciiTheme="minorHAnsi" w:hAnsiTheme="minorHAnsi" w:cstheme="minorHAnsi"/>
                <w:noProof/>
                <w:sz w:val="20"/>
                <w:szCs w:val="20"/>
              </w:rPr>
              <w:t>Acuerdo 26 de 1994 Por el cual se crea el Instituto para la Investigación Educativa y el Desarrollo Pedagógico y se dictan otras disposiciones.</w:t>
            </w:r>
          </w:p>
          <w:p w14:paraId="703AA825" w14:textId="77777777" w:rsidR="00BF6C90" w:rsidRPr="008E7087" w:rsidRDefault="00BF6C90" w:rsidP="00C84D29">
            <w:pPr>
              <w:rPr>
                <w:rFonts w:asciiTheme="minorHAnsi" w:hAnsiTheme="minorHAnsi" w:cstheme="minorHAnsi"/>
                <w:noProof/>
                <w:sz w:val="20"/>
                <w:szCs w:val="20"/>
              </w:rPr>
            </w:pPr>
          </w:p>
          <w:p w14:paraId="4028BE3A" w14:textId="613C1EE3" w:rsidR="00E35987" w:rsidRPr="008B2116" w:rsidRDefault="00BF6C90"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04 de 2007 Articulo 6 literal</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18</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Participar en los Consejos Directivos como secretario y elaborar las Resoluciones y actos de competencia del consejo Directivo y custodiar y administrar los archivos actas de dicho conse</w:t>
            </w:r>
            <w:r>
              <w:rPr>
                <w:rFonts w:asciiTheme="minorHAnsi" w:hAnsiTheme="minorHAnsi" w:cstheme="minorHAnsi"/>
                <w:noProof/>
                <w:sz w:val="20"/>
                <w:szCs w:val="20"/>
              </w:rPr>
              <w:t>jo</w:t>
            </w:r>
            <w:r w:rsidR="00E35987" w:rsidRPr="008E7087">
              <w:rPr>
                <w:rFonts w:asciiTheme="minorHAnsi" w:hAnsiTheme="minorHAnsi" w:cstheme="minorHAnsi"/>
                <w:noProof/>
                <w:sz w:val="20"/>
                <w:szCs w:val="20"/>
              </w:rPr>
              <w:t>.</w:t>
            </w:r>
          </w:p>
        </w:tc>
      </w:tr>
      <w:tr w:rsidR="00E35987" w:rsidRPr="008B2116" w14:paraId="5EAA5C52" w14:textId="77777777" w:rsidTr="00C84D29">
        <w:tc>
          <w:tcPr>
            <w:tcW w:w="495" w:type="dxa"/>
          </w:tcPr>
          <w:p w14:paraId="5A888EE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3DF132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FEE93D6"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8A49EFD" w14:textId="77777777" w:rsidR="00E35987" w:rsidRDefault="00E35987" w:rsidP="00E35987">
      <w:pPr>
        <w:jc w:val="both"/>
        <w:rPr>
          <w:sz w:val="22"/>
          <w:szCs w:val="22"/>
        </w:rPr>
      </w:pPr>
    </w:p>
    <w:p w14:paraId="74B7F593" w14:textId="77777777" w:rsidR="00A42F2D" w:rsidRDefault="00A42F2D" w:rsidP="00E35987"/>
    <w:p w14:paraId="7994FADE" w14:textId="3CC5E85A" w:rsidR="00E35987" w:rsidRPr="00A42F2D" w:rsidRDefault="00A42F2D" w:rsidP="00A42F2D">
      <w:pPr>
        <w:pStyle w:val="Ttulo3"/>
        <w:rPr>
          <w:rFonts w:ascii="Times New Roman" w:hAnsi="Times New Roman" w:cs="Times New Roman"/>
          <w:noProof/>
          <w:color w:val="595959" w:themeColor="text1" w:themeTint="A6"/>
        </w:rPr>
      </w:pPr>
      <w:bookmarkStart w:id="84" w:name="_Toc86661112"/>
      <w:r>
        <w:rPr>
          <w:rFonts w:ascii="Times New Roman" w:hAnsi="Times New Roman" w:cs="Times New Roman"/>
          <w:noProof/>
          <w:color w:val="595959" w:themeColor="text1" w:themeTint="A6"/>
        </w:rPr>
        <w:t xml:space="preserve">F7. </w:t>
      </w:r>
      <w:r w:rsidR="00E35987" w:rsidRPr="008E7087">
        <w:rPr>
          <w:rFonts w:ascii="Times New Roman" w:hAnsi="Times New Roman" w:cs="Times New Roman"/>
          <w:noProof/>
          <w:color w:val="595959" w:themeColor="text1" w:themeTint="A6"/>
        </w:rPr>
        <w:t>Actas del Comité de Teletrabajo</w:t>
      </w:r>
      <w:bookmarkEnd w:id="84"/>
    </w:p>
    <w:p w14:paraId="63690B76" w14:textId="77777777" w:rsidR="00E35987" w:rsidRPr="0061047A" w:rsidRDefault="00E35987" w:rsidP="00E35987"/>
    <w:p w14:paraId="4FE98E99"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ACTAS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7B9C8ED" w14:textId="77777777" w:rsidTr="00C84D29">
        <w:tc>
          <w:tcPr>
            <w:tcW w:w="8494" w:type="dxa"/>
            <w:gridSpan w:val="4"/>
            <w:shd w:val="clear" w:color="auto" w:fill="1F3864" w:themeFill="accent1" w:themeFillShade="80"/>
          </w:tcPr>
          <w:p w14:paraId="4E107087" w14:textId="198E8293" w:rsidR="00E35987" w:rsidRPr="008B2116" w:rsidRDefault="00E35987" w:rsidP="001C57E1">
            <w:pPr>
              <w:pStyle w:val="Prrafodelista"/>
              <w:numPr>
                <w:ilvl w:val="0"/>
                <w:numId w:val="7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A210EEC" w14:textId="77777777" w:rsidTr="00C84D29">
        <w:tc>
          <w:tcPr>
            <w:tcW w:w="495" w:type="dxa"/>
          </w:tcPr>
          <w:p w14:paraId="5D5E1CC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E83526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062674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Actas del Comité de Teletrabajo</w:t>
            </w:r>
          </w:p>
        </w:tc>
      </w:tr>
      <w:tr w:rsidR="00E35987" w:rsidRPr="008B2116" w14:paraId="33194E83" w14:textId="77777777" w:rsidTr="00C84D29">
        <w:tc>
          <w:tcPr>
            <w:tcW w:w="495" w:type="dxa"/>
          </w:tcPr>
          <w:p w14:paraId="71463E6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ED62C3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96A6E60" w14:textId="71FD4D5D"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D5123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48A2EEFE" w14:textId="77777777" w:rsidTr="00C84D29">
        <w:tc>
          <w:tcPr>
            <w:tcW w:w="8494" w:type="dxa"/>
            <w:gridSpan w:val="4"/>
            <w:shd w:val="clear" w:color="auto" w:fill="1F3864" w:themeFill="accent1" w:themeFillShade="80"/>
          </w:tcPr>
          <w:p w14:paraId="6CE5D82C" w14:textId="77777777" w:rsidR="00E35987" w:rsidRPr="008B2116" w:rsidRDefault="00E35987" w:rsidP="001C57E1">
            <w:pPr>
              <w:pStyle w:val="Prrafodelista"/>
              <w:numPr>
                <w:ilvl w:val="0"/>
                <w:numId w:val="7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BF6C90" w:rsidRPr="008B2116" w14:paraId="2EA3257F" w14:textId="77777777" w:rsidTr="00C84D29">
        <w:tc>
          <w:tcPr>
            <w:tcW w:w="495" w:type="dxa"/>
          </w:tcPr>
          <w:p w14:paraId="2DB76C67" w14:textId="77777777" w:rsidR="00BF6C90" w:rsidRPr="005E62E9" w:rsidRDefault="00BF6C90" w:rsidP="00BF6C90">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0C674FF" w14:textId="77777777" w:rsidR="00BF6C90" w:rsidRPr="005E62E9" w:rsidRDefault="00BF6C90" w:rsidP="00BF6C90">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88342B7" w14:textId="0BC67691" w:rsidR="00BF6C90" w:rsidRPr="008B2116" w:rsidRDefault="00BF6C90" w:rsidP="00BF6C90">
            <w:pPr>
              <w:jc w:val="both"/>
              <w:rPr>
                <w:rFonts w:asciiTheme="minorHAnsi" w:hAnsiTheme="minorHAnsi" w:cstheme="minorHAnsi"/>
                <w:sz w:val="20"/>
                <w:szCs w:val="20"/>
              </w:rPr>
            </w:pPr>
            <w:r w:rsidRPr="006E78BE">
              <w:rPr>
                <w:rFonts w:asciiTheme="minorHAnsi" w:hAnsiTheme="minorHAnsi" w:cstheme="minorHAnsi"/>
                <w:sz w:val="20"/>
                <w:szCs w:val="20"/>
              </w:rPr>
              <w:t xml:space="preserve">La subserie </w:t>
            </w:r>
            <w:r>
              <w:rPr>
                <w:rFonts w:asciiTheme="minorHAnsi" w:hAnsiTheme="minorHAnsi" w:cstheme="minorHAnsi"/>
                <w:sz w:val="20"/>
                <w:szCs w:val="20"/>
              </w:rPr>
              <w:t>da cuenta de los temas tratados y las decisiones tomadas en el marco del Comité de Teletrabajo del Instituto.</w:t>
            </w:r>
          </w:p>
        </w:tc>
      </w:tr>
      <w:tr w:rsidR="00BF6C90" w:rsidRPr="008B2116" w14:paraId="00CFA18C" w14:textId="77777777" w:rsidTr="00C84D29">
        <w:tc>
          <w:tcPr>
            <w:tcW w:w="495" w:type="dxa"/>
          </w:tcPr>
          <w:p w14:paraId="43E249C2"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B348266" w14:textId="77777777" w:rsidR="00BF6C90" w:rsidRPr="008B2116" w:rsidRDefault="00BF6C90" w:rsidP="00BF6C90">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4B32C85" w14:textId="77777777" w:rsidR="00BF6C90" w:rsidRDefault="00BF6C90" w:rsidP="00BF6C90">
            <w:pPr>
              <w:jc w:val="both"/>
              <w:rPr>
                <w:rFonts w:asciiTheme="minorHAnsi" w:hAnsiTheme="minorHAnsi" w:cstheme="minorHAnsi"/>
                <w:sz w:val="20"/>
                <w:szCs w:val="20"/>
              </w:rPr>
            </w:pPr>
            <w:r>
              <w:rPr>
                <w:rFonts w:asciiTheme="minorHAnsi" w:hAnsiTheme="minorHAnsi" w:cstheme="minorHAnsi"/>
                <w:sz w:val="20"/>
                <w:szCs w:val="20"/>
              </w:rPr>
              <w:t>Actas</w:t>
            </w:r>
          </w:p>
          <w:p w14:paraId="087B649D" w14:textId="2253A1E4" w:rsidR="00BF6C90" w:rsidRPr="003E3177" w:rsidRDefault="00BF6C90" w:rsidP="00BF6C90">
            <w:pPr>
              <w:jc w:val="both"/>
              <w:rPr>
                <w:rFonts w:asciiTheme="minorHAnsi" w:hAnsiTheme="minorHAnsi" w:cstheme="minorHAnsi"/>
                <w:sz w:val="20"/>
                <w:szCs w:val="20"/>
              </w:rPr>
            </w:pPr>
            <w:r>
              <w:rPr>
                <w:rFonts w:asciiTheme="minorHAnsi" w:hAnsiTheme="minorHAnsi" w:cstheme="minorHAnsi"/>
                <w:sz w:val="20"/>
                <w:szCs w:val="20"/>
              </w:rPr>
              <w:t>Anexos</w:t>
            </w:r>
          </w:p>
        </w:tc>
      </w:tr>
      <w:tr w:rsidR="00BF6C90" w:rsidRPr="008B2116" w14:paraId="019C38F7" w14:textId="77777777" w:rsidTr="00C84D29">
        <w:tc>
          <w:tcPr>
            <w:tcW w:w="8494" w:type="dxa"/>
            <w:gridSpan w:val="4"/>
            <w:shd w:val="clear" w:color="auto" w:fill="1F3864" w:themeFill="accent1" w:themeFillShade="80"/>
          </w:tcPr>
          <w:p w14:paraId="3875286A" w14:textId="77777777" w:rsidR="00BF6C90" w:rsidRPr="008B2116" w:rsidRDefault="00BF6C90" w:rsidP="001C57E1">
            <w:pPr>
              <w:pStyle w:val="Prrafodelista"/>
              <w:numPr>
                <w:ilvl w:val="0"/>
                <w:numId w:val="7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BF6C90" w:rsidRPr="008B2116" w14:paraId="6ADBC581" w14:textId="77777777" w:rsidTr="00C84D29">
        <w:tc>
          <w:tcPr>
            <w:tcW w:w="495" w:type="dxa"/>
          </w:tcPr>
          <w:p w14:paraId="6141FB20"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B4BD896" w14:textId="77777777" w:rsidR="00BF6C90" w:rsidRPr="008B2116" w:rsidRDefault="00BF6C90" w:rsidP="00BF6C9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7C0CF40" w14:textId="5FA7541D" w:rsidR="00BF6C90" w:rsidRPr="008B2116" w:rsidRDefault="00BF6C90" w:rsidP="00BF6C90">
            <w:pPr>
              <w:jc w:val="both"/>
              <w:rPr>
                <w:rFonts w:asciiTheme="minorHAnsi" w:hAnsiTheme="minorHAnsi" w:cstheme="minorHAnsi"/>
                <w:sz w:val="20"/>
                <w:szCs w:val="20"/>
              </w:rPr>
            </w:pPr>
            <w:r>
              <w:rPr>
                <w:rFonts w:asciiTheme="minorHAnsi" w:hAnsiTheme="minorHAnsi" w:cstheme="minorHAnsi"/>
                <w:sz w:val="20"/>
                <w:szCs w:val="20"/>
              </w:rPr>
              <w:t>12 años</w:t>
            </w:r>
          </w:p>
        </w:tc>
      </w:tr>
      <w:tr w:rsidR="00BF6C90" w:rsidRPr="008B2116" w14:paraId="7F41BD0B" w14:textId="77777777" w:rsidTr="00C84D29">
        <w:tc>
          <w:tcPr>
            <w:tcW w:w="495" w:type="dxa"/>
          </w:tcPr>
          <w:p w14:paraId="0C34DE5A"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342D92B" w14:textId="77777777" w:rsidR="00BF6C90" w:rsidRPr="008B2116" w:rsidRDefault="00BF6C90" w:rsidP="00BF6C9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692227C" w14:textId="3152D35F" w:rsidR="00BF6C90" w:rsidRPr="008B2116" w:rsidRDefault="00BF6C90" w:rsidP="00BF6C90">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BF6C90" w:rsidRPr="008B2116" w14:paraId="12B28362" w14:textId="77777777" w:rsidTr="00C84D29">
        <w:tc>
          <w:tcPr>
            <w:tcW w:w="8494" w:type="dxa"/>
            <w:gridSpan w:val="4"/>
            <w:shd w:val="clear" w:color="auto" w:fill="1F3864" w:themeFill="accent1" w:themeFillShade="80"/>
          </w:tcPr>
          <w:p w14:paraId="17FE5293" w14:textId="77777777" w:rsidR="00BF6C90" w:rsidRPr="008B2116" w:rsidRDefault="00BF6C90" w:rsidP="001C57E1">
            <w:pPr>
              <w:pStyle w:val="Prrafodelista"/>
              <w:numPr>
                <w:ilvl w:val="0"/>
                <w:numId w:val="7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BF6C90" w:rsidRPr="008B2116" w14:paraId="57987E02" w14:textId="77777777" w:rsidTr="00C84D29">
        <w:tc>
          <w:tcPr>
            <w:tcW w:w="495" w:type="dxa"/>
            <w:vMerge w:val="restart"/>
          </w:tcPr>
          <w:p w14:paraId="6566FFFF"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B77B8B9" w14:textId="77777777" w:rsidR="00BF6C90" w:rsidRPr="008B2116" w:rsidRDefault="00BF6C90" w:rsidP="00BF6C9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AF657F0"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BF6C90" w:rsidRPr="008B2116" w14:paraId="5DB18A2C" w14:textId="77777777" w:rsidTr="00C84D29">
        <w:tc>
          <w:tcPr>
            <w:tcW w:w="495" w:type="dxa"/>
            <w:vMerge/>
          </w:tcPr>
          <w:p w14:paraId="1026FB41" w14:textId="77777777" w:rsidR="00BF6C90" w:rsidRPr="008B2116" w:rsidRDefault="00BF6C90" w:rsidP="00BF6C90">
            <w:pPr>
              <w:jc w:val="both"/>
              <w:rPr>
                <w:rFonts w:asciiTheme="minorHAnsi" w:hAnsiTheme="minorHAnsi" w:cstheme="minorHAnsi"/>
                <w:sz w:val="20"/>
                <w:szCs w:val="20"/>
              </w:rPr>
            </w:pPr>
          </w:p>
        </w:tc>
        <w:tc>
          <w:tcPr>
            <w:tcW w:w="2020" w:type="dxa"/>
            <w:vMerge/>
          </w:tcPr>
          <w:p w14:paraId="4281AF00" w14:textId="77777777" w:rsidR="00BF6C90" w:rsidRPr="008B2116" w:rsidRDefault="00BF6C90" w:rsidP="00BF6C90">
            <w:pPr>
              <w:jc w:val="both"/>
              <w:rPr>
                <w:rFonts w:asciiTheme="minorHAnsi" w:hAnsiTheme="minorHAnsi" w:cstheme="minorHAnsi"/>
                <w:b/>
                <w:bCs/>
                <w:sz w:val="20"/>
                <w:szCs w:val="20"/>
              </w:rPr>
            </w:pPr>
          </w:p>
        </w:tc>
        <w:tc>
          <w:tcPr>
            <w:tcW w:w="5979" w:type="dxa"/>
            <w:gridSpan w:val="2"/>
          </w:tcPr>
          <w:p w14:paraId="04236A4C"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BF6C90" w:rsidRPr="008B2116" w14:paraId="3DC356AD" w14:textId="77777777" w:rsidTr="00C84D29">
        <w:tc>
          <w:tcPr>
            <w:tcW w:w="495" w:type="dxa"/>
          </w:tcPr>
          <w:p w14:paraId="7F0EAC65"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0F8ACE7" w14:textId="77777777" w:rsidR="00BF6C90" w:rsidRPr="008B2116" w:rsidRDefault="00BF6C90" w:rsidP="00BF6C9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F0E10D5" w14:textId="349F0389" w:rsidR="00BF6C90" w:rsidRDefault="00240B5B" w:rsidP="00BF6C90">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REPUBLICA. </w:t>
            </w:r>
            <w:r w:rsidR="00BF6C90" w:rsidRPr="008E7087">
              <w:rPr>
                <w:rFonts w:asciiTheme="minorHAnsi" w:hAnsiTheme="minorHAnsi" w:cstheme="minorHAnsi"/>
                <w:noProof/>
                <w:sz w:val="20"/>
                <w:szCs w:val="20"/>
              </w:rPr>
              <w:t>Ley 1221 de 2008. Por la cual se establecen normas para promover y regular el Teletrabajo y se dictan otras disposiciones.</w:t>
            </w:r>
          </w:p>
          <w:p w14:paraId="2097C4DB" w14:textId="77777777" w:rsidR="00A5625E" w:rsidRPr="008E7087" w:rsidRDefault="00A5625E" w:rsidP="00BF6C90">
            <w:pPr>
              <w:rPr>
                <w:rFonts w:asciiTheme="minorHAnsi" w:hAnsiTheme="minorHAnsi" w:cstheme="minorHAnsi"/>
                <w:noProof/>
                <w:sz w:val="20"/>
                <w:szCs w:val="20"/>
              </w:rPr>
            </w:pPr>
          </w:p>
          <w:p w14:paraId="29A8790C" w14:textId="0AAE6664" w:rsidR="00BF6C90" w:rsidRDefault="00A5625E" w:rsidP="00BF6C90">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BF6C90" w:rsidRPr="008E7087">
              <w:rPr>
                <w:rFonts w:asciiTheme="minorHAnsi" w:hAnsiTheme="minorHAnsi" w:cstheme="minorHAnsi"/>
                <w:noProof/>
                <w:sz w:val="20"/>
                <w:szCs w:val="20"/>
              </w:rPr>
              <w:t xml:space="preserve">Decreto 884 de 2012. </w:t>
            </w:r>
            <w:r>
              <w:rPr>
                <w:rFonts w:asciiTheme="minorHAnsi" w:hAnsiTheme="minorHAnsi" w:cstheme="minorHAnsi"/>
                <w:noProof/>
                <w:sz w:val="20"/>
                <w:szCs w:val="20"/>
              </w:rPr>
              <w:t xml:space="preserve"> P</w:t>
            </w:r>
            <w:r w:rsidR="00BF6C90" w:rsidRPr="008E7087">
              <w:rPr>
                <w:rFonts w:asciiTheme="minorHAnsi" w:hAnsiTheme="minorHAnsi" w:cstheme="minorHAnsi"/>
                <w:noProof/>
                <w:sz w:val="20"/>
                <w:szCs w:val="20"/>
              </w:rPr>
              <w:t>or medio del cual se reglamenta la Ley 1221 de 2008 y se dictan otras disposiciones</w:t>
            </w:r>
            <w:r>
              <w:rPr>
                <w:rFonts w:asciiTheme="minorHAnsi" w:hAnsiTheme="minorHAnsi" w:cstheme="minorHAnsi"/>
                <w:noProof/>
                <w:sz w:val="20"/>
                <w:szCs w:val="20"/>
              </w:rPr>
              <w:t>.</w:t>
            </w:r>
          </w:p>
          <w:p w14:paraId="1D998445" w14:textId="77777777" w:rsidR="00A5625E" w:rsidRPr="008E7087" w:rsidRDefault="00A5625E" w:rsidP="00BF6C90">
            <w:pPr>
              <w:rPr>
                <w:rFonts w:asciiTheme="minorHAnsi" w:hAnsiTheme="minorHAnsi" w:cstheme="minorHAnsi"/>
                <w:noProof/>
                <w:sz w:val="20"/>
                <w:szCs w:val="20"/>
              </w:rPr>
            </w:pPr>
          </w:p>
          <w:p w14:paraId="3F3887A4" w14:textId="02A00283" w:rsidR="00BF6C90" w:rsidRDefault="00A5625E" w:rsidP="00BF6C90">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BF6C90" w:rsidRPr="008E7087">
              <w:rPr>
                <w:rFonts w:asciiTheme="minorHAnsi" w:hAnsiTheme="minorHAnsi" w:cstheme="minorHAnsi"/>
                <w:noProof/>
                <w:sz w:val="20"/>
                <w:szCs w:val="20"/>
              </w:rPr>
              <w:t>Resolución 119 de 2019.</w:t>
            </w:r>
            <w:r>
              <w:rPr>
                <w:rFonts w:asciiTheme="minorHAnsi" w:hAnsiTheme="minorHAnsi" w:cstheme="minorHAnsi"/>
                <w:noProof/>
                <w:sz w:val="20"/>
                <w:szCs w:val="20"/>
              </w:rPr>
              <w:t xml:space="preserve"> </w:t>
            </w:r>
            <w:r w:rsidR="00BF6C90" w:rsidRPr="008E7087">
              <w:rPr>
                <w:rFonts w:asciiTheme="minorHAnsi" w:hAnsiTheme="minorHAnsi" w:cstheme="minorHAnsi"/>
                <w:noProof/>
                <w:sz w:val="20"/>
                <w:szCs w:val="20"/>
              </w:rPr>
              <w:t>Por medio de la cual se modifica parcialmente la Resolución No. 29 de 2019</w:t>
            </w:r>
            <w:r>
              <w:rPr>
                <w:rFonts w:asciiTheme="minorHAnsi" w:hAnsiTheme="minorHAnsi" w:cstheme="minorHAnsi"/>
                <w:noProof/>
                <w:sz w:val="20"/>
                <w:szCs w:val="20"/>
              </w:rPr>
              <w:t xml:space="preserve">. </w:t>
            </w:r>
            <w:r w:rsidR="00BF6C90" w:rsidRPr="008E7087">
              <w:rPr>
                <w:rFonts w:asciiTheme="minorHAnsi" w:hAnsiTheme="minorHAnsi" w:cstheme="minorHAnsi"/>
                <w:noProof/>
                <w:sz w:val="20"/>
                <w:szCs w:val="20"/>
              </w:rPr>
              <w:t>Por la cual se implementan las acciones tendientes a la aplicación del teletrabajo en el Instituto para la Investigación Educativa y el Desarrollo Pedagógico - IDEP.</w:t>
            </w:r>
          </w:p>
          <w:p w14:paraId="6DF8EC2A" w14:textId="77777777" w:rsidR="00A5625E" w:rsidRPr="008E7087" w:rsidRDefault="00A5625E" w:rsidP="00BF6C90">
            <w:pPr>
              <w:rPr>
                <w:rFonts w:asciiTheme="minorHAnsi" w:hAnsiTheme="minorHAnsi" w:cstheme="minorHAnsi"/>
                <w:noProof/>
                <w:sz w:val="20"/>
                <w:szCs w:val="20"/>
              </w:rPr>
            </w:pPr>
          </w:p>
          <w:p w14:paraId="76B886F3" w14:textId="5910D689" w:rsidR="00BF6C90" w:rsidRDefault="00A5625E" w:rsidP="00BF6C90">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BF6C90" w:rsidRPr="008E7087">
              <w:rPr>
                <w:rFonts w:asciiTheme="minorHAnsi" w:hAnsiTheme="minorHAnsi" w:cstheme="minorHAnsi"/>
                <w:noProof/>
                <w:sz w:val="20"/>
                <w:szCs w:val="20"/>
              </w:rPr>
              <w:t>Resolución 043 de 2020. Por la cual se autoriza laborar mediante teletrabajo extraordinario a todos los servidores públicos</w:t>
            </w:r>
            <w:r>
              <w:rPr>
                <w:rFonts w:asciiTheme="minorHAnsi" w:hAnsiTheme="minorHAnsi" w:cstheme="minorHAnsi"/>
                <w:noProof/>
                <w:sz w:val="20"/>
                <w:szCs w:val="20"/>
              </w:rPr>
              <w:t>.</w:t>
            </w:r>
          </w:p>
          <w:p w14:paraId="00DECC65" w14:textId="77777777" w:rsidR="00A5625E" w:rsidRPr="008E7087" w:rsidRDefault="00A5625E" w:rsidP="00BF6C90">
            <w:pPr>
              <w:rPr>
                <w:rFonts w:asciiTheme="minorHAnsi" w:hAnsiTheme="minorHAnsi" w:cstheme="minorHAnsi"/>
                <w:noProof/>
                <w:sz w:val="20"/>
                <w:szCs w:val="20"/>
              </w:rPr>
            </w:pPr>
          </w:p>
          <w:p w14:paraId="201E1975" w14:textId="706D7A84" w:rsidR="00BF6C90" w:rsidRPr="008B2116" w:rsidRDefault="00A5625E" w:rsidP="00BF6C90">
            <w:pPr>
              <w:rPr>
                <w:rFonts w:asciiTheme="minorHAnsi" w:hAnsiTheme="minorHAnsi" w:cstheme="minorHAnsi"/>
                <w:sz w:val="20"/>
                <w:szCs w:val="20"/>
              </w:rPr>
            </w:pPr>
            <w:r>
              <w:rPr>
                <w:rFonts w:asciiTheme="minorHAnsi" w:hAnsiTheme="minorHAnsi" w:cstheme="minorHAnsi"/>
                <w:noProof/>
                <w:sz w:val="20"/>
                <w:szCs w:val="20"/>
              </w:rPr>
              <w:lastRenderedPageBreak/>
              <w:t xml:space="preserve">COLOMBIA. IDEP. </w:t>
            </w:r>
            <w:r w:rsidR="00BF6C90" w:rsidRPr="008E7087">
              <w:rPr>
                <w:rFonts w:asciiTheme="minorHAnsi" w:hAnsiTheme="minorHAnsi" w:cstheme="minorHAnsi"/>
                <w:noProof/>
                <w:sz w:val="20"/>
                <w:szCs w:val="20"/>
              </w:rPr>
              <w:t>Resolución 033 de 2021.</w:t>
            </w:r>
            <w:r>
              <w:rPr>
                <w:rFonts w:asciiTheme="minorHAnsi" w:hAnsiTheme="minorHAnsi" w:cstheme="minorHAnsi"/>
                <w:noProof/>
                <w:sz w:val="20"/>
                <w:szCs w:val="20"/>
              </w:rPr>
              <w:t xml:space="preserve"> </w:t>
            </w:r>
            <w:r w:rsidR="00BF6C90" w:rsidRPr="008E7087">
              <w:rPr>
                <w:rFonts w:asciiTheme="minorHAnsi" w:hAnsiTheme="minorHAnsi" w:cstheme="minorHAnsi"/>
                <w:noProof/>
                <w:sz w:val="20"/>
                <w:szCs w:val="20"/>
              </w:rPr>
              <w:t>Por la cual se convoca a los servidores públicos del Instituto para la Investigación Educativa y el Desarrollo Pedagógico – IDEP a participar en la política institucional de teletrabajo</w:t>
            </w:r>
            <w:r>
              <w:rPr>
                <w:rFonts w:asciiTheme="minorHAnsi" w:hAnsiTheme="minorHAnsi" w:cstheme="minorHAnsi"/>
                <w:noProof/>
                <w:sz w:val="20"/>
                <w:szCs w:val="20"/>
              </w:rPr>
              <w:t>.</w:t>
            </w:r>
          </w:p>
        </w:tc>
      </w:tr>
      <w:tr w:rsidR="00BF6C90" w:rsidRPr="008B2116" w14:paraId="3EFE58A9" w14:textId="77777777" w:rsidTr="00C84D29">
        <w:tc>
          <w:tcPr>
            <w:tcW w:w="495" w:type="dxa"/>
          </w:tcPr>
          <w:p w14:paraId="09E0F508" w14:textId="77777777" w:rsidR="00BF6C90" w:rsidRPr="008B2116" w:rsidRDefault="00BF6C90" w:rsidP="00BF6C90">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1624E0A4" w14:textId="77777777" w:rsidR="00BF6C90" w:rsidRPr="008B2116" w:rsidRDefault="00BF6C90" w:rsidP="00BF6C90">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FCAB7EA" w14:textId="77777777" w:rsidR="00BF6C90" w:rsidRPr="008B2116" w:rsidRDefault="00BF6C90" w:rsidP="00BF6C90">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E9C1E44" w14:textId="77777777" w:rsidR="00E35987" w:rsidRDefault="00E35987" w:rsidP="00E35987">
      <w:pPr>
        <w:jc w:val="both"/>
        <w:rPr>
          <w:sz w:val="22"/>
          <w:szCs w:val="22"/>
        </w:rPr>
      </w:pPr>
    </w:p>
    <w:p w14:paraId="4898C40D" w14:textId="77777777" w:rsidR="00750BDD" w:rsidRDefault="00750BDD" w:rsidP="00E35987">
      <w:pPr>
        <w:rPr>
          <w:rFonts w:eastAsiaTheme="majorEastAsia"/>
          <w:noProof/>
          <w:color w:val="595959" w:themeColor="text1" w:themeTint="A6"/>
        </w:rPr>
      </w:pPr>
    </w:p>
    <w:p w14:paraId="2A1A9D27" w14:textId="4DCCB4DC" w:rsidR="00E35987" w:rsidRPr="00750BDD" w:rsidRDefault="00750BDD" w:rsidP="00750BDD">
      <w:pPr>
        <w:pStyle w:val="Ttulo3"/>
        <w:rPr>
          <w:rFonts w:ascii="Times New Roman" w:hAnsi="Times New Roman" w:cs="Times New Roman"/>
          <w:noProof/>
          <w:color w:val="595959" w:themeColor="text1" w:themeTint="A6"/>
        </w:rPr>
      </w:pPr>
      <w:bookmarkStart w:id="85" w:name="_Toc86661113"/>
      <w:r>
        <w:rPr>
          <w:rFonts w:ascii="Times New Roman" w:hAnsi="Times New Roman" w:cs="Times New Roman"/>
          <w:noProof/>
          <w:color w:val="595959" w:themeColor="text1" w:themeTint="A6"/>
        </w:rPr>
        <w:t xml:space="preserve">F8. </w:t>
      </w:r>
      <w:r w:rsidRPr="00750BDD">
        <w:rPr>
          <w:rFonts w:ascii="Times New Roman" w:hAnsi="Times New Roman" w:cs="Times New Roman"/>
          <w:noProof/>
          <w:color w:val="595959" w:themeColor="text1" w:themeTint="A6"/>
        </w:rPr>
        <w:t>A</w:t>
      </w:r>
      <w:r w:rsidR="00E35987" w:rsidRPr="008E7087">
        <w:rPr>
          <w:rFonts w:ascii="Times New Roman" w:hAnsi="Times New Roman" w:cs="Times New Roman"/>
          <w:noProof/>
          <w:color w:val="595959" w:themeColor="text1" w:themeTint="A6"/>
        </w:rPr>
        <w:t>nteproyecto de Presupuesto de Funcionamiento</w:t>
      </w:r>
      <w:bookmarkEnd w:id="85"/>
    </w:p>
    <w:p w14:paraId="5A0BB2EA" w14:textId="77777777" w:rsidR="00E35987" w:rsidRPr="0061047A" w:rsidRDefault="00E35987" w:rsidP="00E35987"/>
    <w:p w14:paraId="0DDB9B5E"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ANTEPROYECTO DE PRESUPUESTO</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8F59CBE" w14:textId="77777777" w:rsidTr="00C84D29">
        <w:tc>
          <w:tcPr>
            <w:tcW w:w="8494" w:type="dxa"/>
            <w:gridSpan w:val="4"/>
            <w:shd w:val="clear" w:color="auto" w:fill="1F3864" w:themeFill="accent1" w:themeFillShade="80"/>
          </w:tcPr>
          <w:p w14:paraId="3CE42F41" w14:textId="65C73092" w:rsidR="00E35987" w:rsidRPr="008B2116" w:rsidRDefault="00E35987" w:rsidP="001C57E1">
            <w:pPr>
              <w:pStyle w:val="Prrafodelista"/>
              <w:numPr>
                <w:ilvl w:val="0"/>
                <w:numId w:val="7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6FB61E84" w14:textId="77777777" w:rsidTr="00C84D29">
        <w:tc>
          <w:tcPr>
            <w:tcW w:w="495" w:type="dxa"/>
          </w:tcPr>
          <w:p w14:paraId="218AED7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9C553F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3FF2EE1"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Anteproyecto de Presupuesto de Funcionamiento</w:t>
            </w:r>
          </w:p>
        </w:tc>
      </w:tr>
      <w:tr w:rsidR="00E35987" w:rsidRPr="008B2116" w14:paraId="73B11818" w14:textId="77777777" w:rsidTr="00C84D29">
        <w:tc>
          <w:tcPr>
            <w:tcW w:w="495" w:type="dxa"/>
          </w:tcPr>
          <w:p w14:paraId="38BD914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B7C582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C4E521E" w14:textId="1FE0000C" w:rsidR="00E35987" w:rsidRPr="008B2116" w:rsidRDefault="001C094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63829FCB" w14:textId="77777777" w:rsidTr="00C84D29">
        <w:tc>
          <w:tcPr>
            <w:tcW w:w="8494" w:type="dxa"/>
            <w:gridSpan w:val="4"/>
            <w:shd w:val="clear" w:color="auto" w:fill="1F3864" w:themeFill="accent1" w:themeFillShade="80"/>
          </w:tcPr>
          <w:p w14:paraId="6BF650B2" w14:textId="77777777" w:rsidR="00E35987" w:rsidRPr="008B2116" w:rsidRDefault="00E35987" w:rsidP="001C57E1">
            <w:pPr>
              <w:pStyle w:val="Prrafodelista"/>
              <w:numPr>
                <w:ilvl w:val="0"/>
                <w:numId w:val="7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4A53B6F9" w14:textId="77777777" w:rsidTr="00C84D29">
        <w:tc>
          <w:tcPr>
            <w:tcW w:w="495" w:type="dxa"/>
          </w:tcPr>
          <w:p w14:paraId="25391493"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9D71F79"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CDF3727" w14:textId="0F94B322" w:rsidR="00E35987" w:rsidRPr="008B2116" w:rsidRDefault="009E7EA1" w:rsidP="00C84D29">
            <w:pPr>
              <w:jc w:val="both"/>
              <w:rPr>
                <w:rFonts w:asciiTheme="minorHAnsi" w:hAnsiTheme="minorHAnsi" w:cstheme="minorHAnsi"/>
                <w:sz w:val="20"/>
                <w:szCs w:val="20"/>
              </w:rPr>
            </w:pPr>
            <w:r w:rsidRPr="009E7EA1">
              <w:rPr>
                <w:rFonts w:asciiTheme="minorHAnsi" w:hAnsiTheme="minorHAnsi" w:cstheme="minorHAnsi"/>
                <w:sz w:val="20"/>
                <w:szCs w:val="20"/>
              </w:rPr>
              <w:t xml:space="preserve">Documentos que conforman la estimación detallada de los diferentes rubros presupuestales </w:t>
            </w:r>
            <w:r>
              <w:rPr>
                <w:rFonts w:asciiTheme="minorHAnsi" w:hAnsiTheme="minorHAnsi" w:cstheme="minorHAnsi"/>
                <w:sz w:val="20"/>
                <w:szCs w:val="20"/>
              </w:rPr>
              <w:t xml:space="preserve">de funcionamiento </w:t>
            </w:r>
            <w:r w:rsidRPr="009E7EA1">
              <w:rPr>
                <w:rFonts w:asciiTheme="minorHAnsi" w:hAnsiTheme="minorHAnsi" w:cstheme="minorHAnsi"/>
                <w:sz w:val="20"/>
                <w:szCs w:val="20"/>
              </w:rPr>
              <w:t>para cada vigencia fiscal y que ofrecen información ampliada sobre los valores proyectados en el primer año de las Propuestas Presupuestales de Mediano Plazo correspondientes.</w:t>
            </w:r>
          </w:p>
        </w:tc>
      </w:tr>
      <w:tr w:rsidR="00E35987" w:rsidRPr="008B2116" w14:paraId="3C103F68" w14:textId="77777777" w:rsidTr="00C84D29">
        <w:tc>
          <w:tcPr>
            <w:tcW w:w="495" w:type="dxa"/>
          </w:tcPr>
          <w:p w14:paraId="089F463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154E0E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C99CE8B"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Lineamiento de Política Presupuestal</w:t>
            </w:r>
          </w:p>
          <w:p w14:paraId="53957C3E"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Acta Reunión FT-GD-07-08</w:t>
            </w:r>
          </w:p>
          <w:p w14:paraId="28CC36E2"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Circular Programación Presupuestal</w:t>
            </w:r>
          </w:p>
          <w:p w14:paraId="3D624635"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Memorando Informando a las Áreas</w:t>
            </w:r>
          </w:p>
          <w:p w14:paraId="7F89170E" w14:textId="4CEEFCFC"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Oficio Remisorio del Formulario de Planta de Personal con Costos</w:t>
            </w:r>
          </w:p>
          <w:p w14:paraId="2CE2A3E9" w14:textId="5CB01ECC"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Memorandos Enviando la Proyección de los Ingresos y/o Gastos por Centro de Costos</w:t>
            </w:r>
          </w:p>
          <w:p w14:paraId="0DB6E888"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Anteproyecto de Ingresos y/o Gastos.</w:t>
            </w:r>
          </w:p>
          <w:p w14:paraId="4417E6E5" w14:textId="1D1DE83B"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Programación Ingresos Propios (Establecimiento Públicos, Empresas Comerciales o Industriales)</w:t>
            </w:r>
          </w:p>
          <w:p w14:paraId="6401C1B8"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Informe Justificación de Ingresos Proyectados</w:t>
            </w:r>
          </w:p>
          <w:p w14:paraId="3271AA94"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Correo electrónico Remisorio Programación</w:t>
            </w:r>
          </w:p>
          <w:p w14:paraId="4DA9B779"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Justificación de Ingresos</w:t>
            </w:r>
          </w:p>
          <w:p w14:paraId="5D102D08" w14:textId="1A218EA0"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Formulario Relación de Pasivos Exigibles Funcionamiento</w:t>
            </w:r>
          </w:p>
          <w:p w14:paraId="509C728F"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Fuente de Financiación de Pasivos Exigibles</w:t>
            </w:r>
          </w:p>
          <w:p w14:paraId="1CE3C2F3"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Oficio Remisorio de los Pasivos Exigibles</w:t>
            </w:r>
          </w:p>
          <w:p w14:paraId="68BAA670"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Plan Financiero</w:t>
            </w:r>
          </w:p>
          <w:p w14:paraId="5B8FFF70" w14:textId="77777777" w:rsidR="009E7EA1" w:rsidRP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Plan Financiero Plurianual</w:t>
            </w:r>
          </w:p>
          <w:p w14:paraId="73C762CC"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Variables o Supuestos Utilizados y Cambios en las Tendencias</w:t>
            </w:r>
          </w:p>
          <w:p w14:paraId="36055352"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Oficio Remisorio del Plan Financiero y/o Plan Financiero Plurianual</w:t>
            </w:r>
          </w:p>
          <w:p w14:paraId="7E86491B"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Comunicación Remisoria del Formulario de Planta de Personal con Costos.</w:t>
            </w:r>
          </w:p>
          <w:p w14:paraId="7F189AB2"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Oficio Asignando la Cuota Global de Gastos</w:t>
            </w:r>
          </w:p>
          <w:p w14:paraId="28568A00"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Anteproyecto de Presupuesto</w:t>
            </w:r>
          </w:p>
          <w:p w14:paraId="1D9F3755"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Proyecto de Presupuesto</w:t>
            </w:r>
          </w:p>
          <w:p w14:paraId="63FA4857"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Acuerdo de Expedición del Presupuesto</w:t>
            </w:r>
          </w:p>
          <w:p w14:paraId="02DA6706" w14:textId="77777777" w:rsidR="009E7EA1"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Acuerdo Junta Directiva dando Concepto</w:t>
            </w:r>
          </w:p>
          <w:p w14:paraId="1044D79C" w14:textId="11F8BB3D" w:rsidR="009E7EA1" w:rsidRPr="006362A7" w:rsidRDefault="009E7EA1" w:rsidP="001C57E1">
            <w:pPr>
              <w:pStyle w:val="Prrafodelista"/>
              <w:numPr>
                <w:ilvl w:val="0"/>
                <w:numId w:val="71"/>
              </w:numPr>
              <w:ind w:left="158" w:hanging="180"/>
              <w:jc w:val="both"/>
              <w:rPr>
                <w:rFonts w:asciiTheme="minorHAnsi" w:hAnsiTheme="minorHAnsi" w:cstheme="minorHAnsi"/>
                <w:sz w:val="20"/>
                <w:szCs w:val="20"/>
              </w:rPr>
            </w:pPr>
            <w:r w:rsidRPr="009E7EA1">
              <w:rPr>
                <w:rFonts w:asciiTheme="minorHAnsi" w:hAnsiTheme="minorHAnsi" w:cstheme="minorHAnsi"/>
                <w:sz w:val="20"/>
                <w:szCs w:val="20"/>
              </w:rPr>
              <w:t>Resolución del Proyecto de Presupuesto</w:t>
            </w:r>
          </w:p>
        </w:tc>
      </w:tr>
      <w:tr w:rsidR="00E35987" w:rsidRPr="008B2116" w14:paraId="566261FC" w14:textId="77777777" w:rsidTr="00C84D29">
        <w:tc>
          <w:tcPr>
            <w:tcW w:w="8494" w:type="dxa"/>
            <w:gridSpan w:val="4"/>
            <w:shd w:val="clear" w:color="auto" w:fill="1F3864" w:themeFill="accent1" w:themeFillShade="80"/>
          </w:tcPr>
          <w:p w14:paraId="565D5A69" w14:textId="77777777" w:rsidR="00E35987" w:rsidRPr="008B2116" w:rsidRDefault="00E35987" w:rsidP="001C57E1">
            <w:pPr>
              <w:pStyle w:val="Prrafodelista"/>
              <w:numPr>
                <w:ilvl w:val="0"/>
                <w:numId w:val="7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4B0B6479" w14:textId="77777777" w:rsidTr="00C84D29">
        <w:tc>
          <w:tcPr>
            <w:tcW w:w="495" w:type="dxa"/>
          </w:tcPr>
          <w:p w14:paraId="1755D35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3.1</w:t>
            </w:r>
          </w:p>
        </w:tc>
        <w:tc>
          <w:tcPr>
            <w:tcW w:w="2020" w:type="dxa"/>
          </w:tcPr>
          <w:p w14:paraId="5299A5C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B7A39E1" w14:textId="50EA21AB" w:rsidR="00E35987" w:rsidRPr="008B2116" w:rsidRDefault="005579E2"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45B6C629" w14:textId="77777777" w:rsidTr="00C84D29">
        <w:tc>
          <w:tcPr>
            <w:tcW w:w="495" w:type="dxa"/>
          </w:tcPr>
          <w:p w14:paraId="0F1A59F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0FB053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903112D" w14:textId="31B01C98" w:rsidR="00E35987" w:rsidRPr="008B2116" w:rsidRDefault="005579E2"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2C04FC5B" w14:textId="77777777" w:rsidTr="00C84D29">
        <w:tc>
          <w:tcPr>
            <w:tcW w:w="8494" w:type="dxa"/>
            <w:gridSpan w:val="4"/>
            <w:shd w:val="clear" w:color="auto" w:fill="1F3864" w:themeFill="accent1" w:themeFillShade="80"/>
          </w:tcPr>
          <w:p w14:paraId="0FDCFDE5" w14:textId="77777777" w:rsidR="00E35987" w:rsidRPr="008B2116" w:rsidRDefault="00E35987" w:rsidP="001C57E1">
            <w:pPr>
              <w:pStyle w:val="Prrafodelista"/>
              <w:numPr>
                <w:ilvl w:val="0"/>
                <w:numId w:val="7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1FF08A1" w14:textId="77777777" w:rsidTr="00C84D29">
        <w:tc>
          <w:tcPr>
            <w:tcW w:w="495" w:type="dxa"/>
            <w:vMerge w:val="restart"/>
          </w:tcPr>
          <w:p w14:paraId="5651F17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0A879B5"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A51DFA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58BC59F" w14:textId="77777777" w:rsidTr="00C84D29">
        <w:tc>
          <w:tcPr>
            <w:tcW w:w="495" w:type="dxa"/>
            <w:vMerge/>
          </w:tcPr>
          <w:p w14:paraId="1FFACA0E"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3262C16"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A76404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0A26A695" w14:textId="77777777" w:rsidTr="00C84D29">
        <w:tc>
          <w:tcPr>
            <w:tcW w:w="495" w:type="dxa"/>
          </w:tcPr>
          <w:p w14:paraId="1E292D9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CC6E8F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5E4809B" w14:textId="4CA07835" w:rsidR="00E35987" w:rsidRPr="008B2116" w:rsidRDefault="005579E2" w:rsidP="00C84D29">
            <w:pPr>
              <w:rPr>
                <w:rFonts w:asciiTheme="minorHAnsi" w:hAnsiTheme="minorHAnsi" w:cstheme="minorHAnsi"/>
                <w:sz w:val="20"/>
                <w:szCs w:val="20"/>
              </w:rPr>
            </w:pPr>
            <w:r>
              <w:rPr>
                <w:rFonts w:asciiTheme="minorHAnsi" w:hAnsiTheme="minorHAnsi" w:cstheme="minorHAnsi"/>
                <w:noProof/>
                <w:sz w:val="20"/>
                <w:szCs w:val="20"/>
              </w:rPr>
              <w:t xml:space="preserve">COLOMBIA. MINISTERIO DEL INTERIOR Y DE JUSTICIA. </w:t>
            </w:r>
            <w:r w:rsidR="00E35987" w:rsidRPr="008E7087">
              <w:rPr>
                <w:rFonts w:asciiTheme="minorHAnsi" w:hAnsiTheme="minorHAnsi" w:cstheme="minorHAnsi"/>
                <w:noProof/>
                <w:sz w:val="20"/>
                <w:szCs w:val="20"/>
              </w:rPr>
              <w:t>Decreto 522 de 2000. Por el cual se derogan los Decretos 620 de 1998 y 565, 625 y 650 de 1999.</w:t>
            </w:r>
          </w:p>
        </w:tc>
      </w:tr>
      <w:tr w:rsidR="00E35987" w:rsidRPr="008B2116" w14:paraId="75BD807E" w14:textId="77777777" w:rsidTr="00C84D29">
        <w:tc>
          <w:tcPr>
            <w:tcW w:w="495" w:type="dxa"/>
          </w:tcPr>
          <w:p w14:paraId="07D167A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782ADD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B52E239"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1F74F2C" w14:textId="77777777" w:rsidR="00E35987" w:rsidRDefault="00E35987" w:rsidP="00E35987">
      <w:pPr>
        <w:jc w:val="both"/>
        <w:rPr>
          <w:sz w:val="22"/>
          <w:szCs w:val="22"/>
        </w:rPr>
      </w:pPr>
    </w:p>
    <w:p w14:paraId="23323EC0" w14:textId="77777777" w:rsidR="006362A7" w:rsidRDefault="006362A7" w:rsidP="00E35987"/>
    <w:p w14:paraId="60E2399B" w14:textId="5A0E2BD8" w:rsidR="00E35987" w:rsidRPr="006362A7" w:rsidRDefault="006362A7" w:rsidP="006362A7">
      <w:pPr>
        <w:pStyle w:val="Ttulo3"/>
        <w:rPr>
          <w:rFonts w:ascii="Times New Roman" w:hAnsi="Times New Roman" w:cs="Times New Roman"/>
          <w:noProof/>
          <w:color w:val="595959" w:themeColor="text1" w:themeTint="A6"/>
        </w:rPr>
      </w:pPr>
      <w:bookmarkStart w:id="86" w:name="_Toc86661114"/>
      <w:r>
        <w:rPr>
          <w:rFonts w:ascii="Times New Roman" w:hAnsi="Times New Roman" w:cs="Times New Roman"/>
          <w:noProof/>
          <w:color w:val="595959" w:themeColor="text1" w:themeTint="A6"/>
        </w:rPr>
        <w:t xml:space="preserve">F9. </w:t>
      </w:r>
      <w:r w:rsidR="00E35987" w:rsidRPr="008E7087">
        <w:rPr>
          <w:rFonts w:ascii="Times New Roman" w:hAnsi="Times New Roman" w:cs="Times New Roman"/>
          <w:noProof/>
          <w:color w:val="595959" w:themeColor="text1" w:themeTint="A6"/>
        </w:rPr>
        <w:t>CIERRE PRESUPUESTAL</w:t>
      </w:r>
      <w:bookmarkEnd w:id="86"/>
    </w:p>
    <w:p w14:paraId="61C8E995" w14:textId="77777777" w:rsidR="00E35987" w:rsidRPr="0061047A" w:rsidRDefault="00E35987" w:rsidP="00E35987"/>
    <w:p w14:paraId="73B5D477"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CIERRE PRESUPUESTAL</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48E08F8E" w14:textId="77777777" w:rsidTr="00C84D29">
        <w:tc>
          <w:tcPr>
            <w:tcW w:w="8494" w:type="dxa"/>
            <w:gridSpan w:val="4"/>
            <w:shd w:val="clear" w:color="auto" w:fill="1F3864" w:themeFill="accent1" w:themeFillShade="80"/>
          </w:tcPr>
          <w:p w14:paraId="21A4C32E" w14:textId="666DA936" w:rsidR="00E35987" w:rsidRPr="008B2116" w:rsidRDefault="00E35987" w:rsidP="001C57E1">
            <w:pPr>
              <w:pStyle w:val="Prrafodelista"/>
              <w:numPr>
                <w:ilvl w:val="0"/>
                <w:numId w:val="7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9B6D44B" w14:textId="77777777" w:rsidTr="00C84D29">
        <w:tc>
          <w:tcPr>
            <w:tcW w:w="495" w:type="dxa"/>
          </w:tcPr>
          <w:p w14:paraId="69F01E3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BC4FA5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EC43F23"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CIERRE PRESUPUESTAL</w:t>
            </w:r>
          </w:p>
        </w:tc>
      </w:tr>
      <w:tr w:rsidR="00E35987" w:rsidRPr="008B2116" w14:paraId="3574FA46" w14:textId="77777777" w:rsidTr="00C84D29">
        <w:tc>
          <w:tcPr>
            <w:tcW w:w="495" w:type="dxa"/>
          </w:tcPr>
          <w:p w14:paraId="15FB0C0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B0926A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91CEB21"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4561A82D" w14:textId="77777777" w:rsidTr="00C84D29">
        <w:tc>
          <w:tcPr>
            <w:tcW w:w="8494" w:type="dxa"/>
            <w:gridSpan w:val="4"/>
            <w:shd w:val="clear" w:color="auto" w:fill="1F3864" w:themeFill="accent1" w:themeFillShade="80"/>
          </w:tcPr>
          <w:p w14:paraId="63B22C7D" w14:textId="77777777" w:rsidR="00E35987" w:rsidRPr="008B2116" w:rsidRDefault="00E35987" w:rsidP="001C57E1">
            <w:pPr>
              <w:pStyle w:val="Prrafodelista"/>
              <w:numPr>
                <w:ilvl w:val="0"/>
                <w:numId w:val="7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AAE12DC" w14:textId="77777777" w:rsidTr="00C84D29">
        <w:tc>
          <w:tcPr>
            <w:tcW w:w="495" w:type="dxa"/>
          </w:tcPr>
          <w:p w14:paraId="4E7DAE59"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6966AAB"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386EFE6" w14:textId="0B5834C6" w:rsidR="00E35987" w:rsidRPr="008B2116"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La subserie está conformada por los documentos</w:t>
            </w:r>
            <w:r>
              <w:rPr>
                <w:rFonts w:asciiTheme="minorHAnsi" w:hAnsiTheme="minorHAnsi" w:cstheme="minorHAnsi"/>
                <w:sz w:val="20"/>
                <w:szCs w:val="20"/>
              </w:rPr>
              <w:t xml:space="preserve"> que dan cuenta del</w:t>
            </w:r>
            <w:r w:rsidRPr="00261DE3">
              <w:rPr>
                <w:rFonts w:asciiTheme="minorHAnsi" w:hAnsiTheme="minorHAnsi" w:cstheme="minorHAnsi"/>
                <w:sz w:val="20"/>
                <w:szCs w:val="20"/>
              </w:rPr>
              <w:t xml:space="preserve"> cierre financiero</w:t>
            </w:r>
            <w:r>
              <w:rPr>
                <w:rFonts w:asciiTheme="minorHAnsi" w:hAnsiTheme="minorHAnsi" w:cstheme="minorHAnsi"/>
                <w:sz w:val="20"/>
                <w:szCs w:val="20"/>
              </w:rPr>
              <w:t xml:space="preserve"> que se hace en el IDEP</w:t>
            </w:r>
            <w:r w:rsidRPr="00261DE3">
              <w:rPr>
                <w:rFonts w:asciiTheme="minorHAnsi" w:hAnsiTheme="minorHAnsi" w:cstheme="minorHAnsi"/>
                <w:sz w:val="20"/>
                <w:szCs w:val="20"/>
              </w:rPr>
              <w:t>, va desde la</w:t>
            </w:r>
            <w:r>
              <w:rPr>
                <w:rFonts w:asciiTheme="minorHAnsi" w:hAnsiTheme="minorHAnsi" w:cstheme="minorHAnsi"/>
                <w:sz w:val="20"/>
                <w:szCs w:val="20"/>
              </w:rPr>
              <w:t xml:space="preserve"> </w:t>
            </w:r>
            <w:r w:rsidRPr="00261DE3">
              <w:rPr>
                <w:rFonts w:asciiTheme="minorHAnsi" w:hAnsiTheme="minorHAnsi" w:cstheme="minorHAnsi"/>
                <w:sz w:val="20"/>
                <w:szCs w:val="20"/>
              </w:rPr>
              <w:t>constitución de la reserva presupuestal, la</w:t>
            </w:r>
            <w:r>
              <w:rPr>
                <w:rFonts w:asciiTheme="minorHAnsi" w:hAnsiTheme="minorHAnsi" w:cstheme="minorHAnsi"/>
                <w:sz w:val="20"/>
                <w:szCs w:val="20"/>
              </w:rPr>
              <w:t xml:space="preserve"> </w:t>
            </w:r>
            <w:r w:rsidRPr="00261DE3">
              <w:rPr>
                <w:rFonts w:asciiTheme="minorHAnsi" w:hAnsiTheme="minorHAnsi" w:cstheme="minorHAnsi"/>
                <w:sz w:val="20"/>
                <w:szCs w:val="20"/>
              </w:rPr>
              <w:t>anulación de los mismos</w:t>
            </w:r>
            <w:r>
              <w:rPr>
                <w:rFonts w:asciiTheme="minorHAnsi" w:hAnsiTheme="minorHAnsi" w:cstheme="minorHAnsi"/>
                <w:sz w:val="20"/>
                <w:szCs w:val="20"/>
              </w:rPr>
              <w:t>,</w:t>
            </w:r>
            <w:r w:rsidRPr="00261DE3">
              <w:rPr>
                <w:rFonts w:asciiTheme="minorHAnsi" w:hAnsiTheme="minorHAnsi" w:cstheme="minorHAnsi"/>
                <w:sz w:val="20"/>
                <w:szCs w:val="20"/>
              </w:rPr>
              <w:t xml:space="preserve"> las actas de</w:t>
            </w:r>
            <w:r>
              <w:rPr>
                <w:rFonts w:asciiTheme="minorHAnsi" w:hAnsiTheme="minorHAnsi" w:cstheme="minorHAnsi"/>
                <w:sz w:val="20"/>
                <w:szCs w:val="20"/>
              </w:rPr>
              <w:t xml:space="preserve"> </w:t>
            </w:r>
            <w:r w:rsidRPr="00261DE3">
              <w:rPr>
                <w:rFonts w:asciiTheme="minorHAnsi" w:hAnsiTheme="minorHAnsi" w:cstheme="minorHAnsi"/>
                <w:sz w:val="20"/>
                <w:szCs w:val="20"/>
              </w:rPr>
              <w:t>fenecimiento</w:t>
            </w:r>
            <w:r>
              <w:rPr>
                <w:rFonts w:asciiTheme="minorHAnsi" w:hAnsiTheme="minorHAnsi" w:cstheme="minorHAnsi"/>
                <w:sz w:val="20"/>
                <w:szCs w:val="20"/>
              </w:rPr>
              <w:t xml:space="preserve"> y el informe de liquidación de excedentes financieros.</w:t>
            </w:r>
          </w:p>
        </w:tc>
      </w:tr>
      <w:tr w:rsidR="00E35987" w:rsidRPr="008B2116" w14:paraId="413FCBCF" w14:textId="77777777" w:rsidTr="00C84D29">
        <w:tc>
          <w:tcPr>
            <w:tcW w:w="495" w:type="dxa"/>
          </w:tcPr>
          <w:p w14:paraId="431666A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D6BE6C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F54BBAE"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Circular interna de cierre presupuestal</w:t>
            </w:r>
          </w:p>
          <w:p w14:paraId="20B0E485"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Correo electrónico</w:t>
            </w:r>
          </w:p>
          <w:p w14:paraId="3D3B81C8"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Memorando Interno</w:t>
            </w:r>
          </w:p>
          <w:p w14:paraId="2EEEA9BA"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Actas de Liquidación</w:t>
            </w:r>
          </w:p>
          <w:p w14:paraId="14F216C5"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Informe de reservas</w:t>
            </w:r>
          </w:p>
          <w:p w14:paraId="26604102"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Informe de cuentas por pagar</w:t>
            </w:r>
          </w:p>
          <w:p w14:paraId="55AAC177"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Informe de Ejecución de Gastos</w:t>
            </w:r>
          </w:p>
          <w:p w14:paraId="12CCE6F9"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Informe de Ejecución de Ingresos</w:t>
            </w:r>
          </w:p>
          <w:p w14:paraId="59C591C8"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Actas de fenecimiento</w:t>
            </w:r>
          </w:p>
          <w:p w14:paraId="0B768FC2"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Actas de liquidación de saldos</w:t>
            </w:r>
          </w:p>
          <w:p w14:paraId="5E75C0BE" w14:textId="77777777" w:rsidR="00261DE3" w:rsidRPr="00261DE3"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Oficio radicado</w:t>
            </w:r>
          </w:p>
          <w:p w14:paraId="3F808A20" w14:textId="66702CDC" w:rsidR="00E35987" w:rsidRPr="003E3177" w:rsidRDefault="00261DE3" w:rsidP="00261DE3">
            <w:pPr>
              <w:jc w:val="both"/>
              <w:rPr>
                <w:rFonts w:asciiTheme="minorHAnsi" w:hAnsiTheme="minorHAnsi" w:cstheme="minorHAnsi"/>
                <w:sz w:val="20"/>
                <w:szCs w:val="20"/>
              </w:rPr>
            </w:pPr>
            <w:r w:rsidRPr="00261DE3">
              <w:rPr>
                <w:rFonts w:asciiTheme="minorHAnsi" w:hAnsiTheme="minorHAnsi" w:cstheme="minorHAnsi"/>
                <w:sz w:val="20"/>
                <w:szCs w:val="20"/>
              </w:rPr>
              <w:t>Informe de liquidación de excedentes financieros</w:t>
            </w:r>
          </w:p>
        </w:tc>
      </w:tr>
      <w:tr w:rsidR="00E35987" w:rsidRPr="008B2116" w14:paraId="47E801F7" w14:textId="77777777" w:rsidTr="00C84D29">
        <w:tc>
          <w:tcPr>
            <w:tcW w:w="8494" w:type="dxa"/>
            <w:gridSpan w:val="4"/>
            <w:shd w:val="clear" w:color="auto" w:fill="1F3864" w:themeFill="accent1" w:themeFillShade="80"/>
          </w:tcPr>
          <w:p w14:paraId="477AAA67" w14:textId="77777777" w:rsidR="00E35987" w:rsidRPr="008B2116" w:rsidRDefault="00E35987" w:rsidP="001C57E1">
            <w:pPr>
              <w:pStyle w:val="Prrafodelista"/>
              <w:numPr>
                <w:ilvl w:val="0"/>
                <w:numId w:val="7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4A4BBD4" w14:textId="77777777" w:rsidTr="00C84D29">
        <w:tc>
          <w:tcPr>
            <w:tcW w:w="495" w:type="dxa"/>
          </w:tcPr>
          <w:p w14:paraId="2AA044B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177D34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CF02ABF" w14:textId="68B350D9" w:rsidR="00E35987" w:rsidRPr="008B2116" w:rsidRDefault="00261DE3"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E35987" w:rsidRPr="008B2116" w14:paraId="0B6C3A01" w14:textId="77777777" w:rsidTr="00C84D29">
        <w:tc>
          <w:tcPr>
            <w:tcW w:w="495" w:type="dxa"/>
          </w:tcPr>
          <w:p w14:paraId="2EC670B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DDEAE8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2DAB55B" w14:textId="0A4EAA92" w:rsidR="00E35987" w:rsidRPr="008B2116" w:rsidRDefault="00261DE3" w:rsidP="00C84D29">
            <w:pPr>
              <w:jc w:val="both"/>
              <w:rPr>
                <w:rFonts w:asciiTheme="minorHAnsi" w:hAnsiTheme="minorHAnsi" w:cstheme="minorHAnsi"/>
                <w:sz w:val="20"/>
                <w:szCs w:val="20"/>
              </w:rPr>
            </w:pPr>
            <w:r>
              <w:rPr>
                <w:rFonts w:asciiTheme="minorHAnsi" w:hAnsiTheme="minorHAnsi" w:cstheme="minorHAnsi"/>
                <w:sz w:val="20"/>
                <w:szCs w:val="20"/>
              </w:rPr>
              <w:t>Conservación total y Medio técnico</w:t>
            </w:r>
          </w:p>
        </w:tc>
      </w:tr>
      <w:tr w:rsidR="00E35987" w:rsidRPr="008B2116" w14:paraId="7DD07224" w14:textId="77777777" w:rsidTr="00C84D29">
        <w:tc>
          <w:tcPr>
            <w:tcW w:w="8494" w:type="dxa"/>
            <w:gridSpan w:val="4"/>
            <w:shd w:val="clear" w:color="auto" w:fill="1F3864" w:themeFill="accent1" w:themeFillShade="80"/>
          </w:tcPr>
          <w:p w14:paraId="51F9F8F3" w14:textId="77777777" w:rsidR="00E35987" w:rsidRPr="008B2116" w:rsidRDefault="00E35987" w:rsidP="001C57E1">
            <w:pPr>
              <w:pStyle w:val="Prrafodelista"/>
              <w:numPr>
                <w:ilvl w:val="0"/>
                <w:numId w:val="7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2BF6EBAD" w14:textId="77777777" w:rsidTr="00C84D29">
        <w:tc>
          <w:tcPr>
            <w:tcW w:w="495" w:type="dxa"/>
            <w:vMerge w:val="restart"/>
          </w:tcPr>
          <w:p w14:paraId="40B7D68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7AEA24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19493C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EEBEBD9" w14:textId="77777777" w:rsidTr="00C84D29">
        <w:tc>
          <w:tcPr>
            <w:tcW w:w="495" w:type="dxa"/>
            <w:vMerge/>
          </w:tcPr>
          <w:p w14:paraId="3ABC1B46"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D6F1496"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975954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FC6CB00" w14:textId="77777777" w:rsidTr="00C84D29">
        <w:tc>
          <w:tcPr>
            <w:tcW w:w="495" w:type="dxa"/>
          </w:tcPr>
          <w:p w14:paraId="3BC3F31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751C4F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6FD60F7" w14:textId="31252DEE" w:rsidR="00E35987" w:rsidRDefault="00261DE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819 de 2003. Por la cual se dictan normas orgánicas en      materia      de      presupuesto,      responsabilidad      y transparencia fiscal y se dictan otras disposiciones.</w:t>
            </w:r>
          </w:p>
          <w:p w14:paraId="4644A7B1" w14:textId="77777777" w:rsidR="00512F43" w:rsidRPr="008E7087" w:rsidRDefault="00512F43" w:rsidP="00C84D29">
            <w:pPr>
              <w:rPr>
                <w:rFonts w:asciiTheme="minorHAnsi" w:hAnsiTheme="minorHAnsi" w:cstheme="minorHAnsi"/>
                <w:noProof/>
                <w:sz w:val="20"/>
                <w:szCs w:val="20"/>
              </w:rPr>
            </w:pPr>
          </w:p>
          <w:p w14:paraId="017DB089" w14:textId="334DC5C9" w:rsidR="00E35987" w:rsidRDefault="00261DE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111 de 1996. Por el cual se compilan la Ley 38 de 1989, la Ley 179 de 1994 y la Ley 225 de 1995 que conforman el Estatuto Orgánico del Presupuesto.</w:t>
            </w:r>
          </w:p>
          <w:p w14:paraId="44F79412" w14:textId="77777777" w:rsidR="00512F43" w:rsidRPr="008E7087" w:rsidRDefault="00512F43" w:rsidP="00C84D29">
            <w:pPr>
              <w:rPr>
                <w:rFonts w:asciiTheme="minorHAnsi" w:hAnsiTheme="minorHAnsi" w:cstheme="minorHAnsi"/>
                <w:noProof/>
                <w:sz w:val="20"/>
                <w:szCs w:val="20"/>
              </w:rPr>
            </w:pPr>
          </w:p>
          <w:p w14:paraId="2C953589" w14:textId="156A9605" w:rsidR="00E35987" w:rsidRDefault="00261DE3" w:rsidP="00C84D29">
            <w:pPr>
              <w:rPr>
                <w:rFonts w:asciiTheme="minorHAnsi" w:hAnsiTheme="minorHAnsi" w:cstheme="minorHAnsi"/>
                <w:noProof/>
                <w:sz w:val="20"/>
                <w:szCs w:val="20"/>
              </w:rPr>
            </w:pPr>
            <w:r>
              <w:rPr>
                <w:rFonts w:asciiTheme="minorHAnsi" w:hAnsiTheme="minorHAnsi" w:cstheme="minorHAnsi"/>
                <w:noProof/>
                <w:sz w:val="20"/>
                <w:szCs w:val="20"/>
              </w:rPr>
              <w:lastRenderedPageBreak/>
              <w:t xml:space="preserve">COLOMBIA. PRESIDENCIA DE LA REPÚBLICA. </w:t>
            </w:r>
            <w:r w:rsidR="00E35987" w:rsidRPr="008E7087">
              <w:rPr>
                <w:rFonts w:asciiTheme="minorHAnsi" w:hAnsiTheme="minorHAnsi" w:cstheme="minorHAnsi"/>
                <w:noProof/>
                <w:sz w:val="20"/>
                <w:szCs w:val="20"/>
              </w:rPr>
              <w:t>Decreto 1421 de 1993. "Por el cual se dicta el régimen especial para el distrito capital.</w:t>
            </w:r>
            <w:r w:rsidR="00512F43">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 xml:space="preserve">Decreto de liquidación de presupuesto de cada vigencia". </w:t>
            </w:r>
          </w:p>
          <w:p w14:paraId="0DB6FB83" w14:textId="77777777" w:rsidR="00512F43" w:rsidRPr="008E7087" w:rsidRDefault="00512F43" w:rsidP="00C84D29">
            <w:pPr>
              <w:rPr>
                <w:rFonts w:asciiTheme="minorHAnsi" w:hAnsiTheme="minorHAnsi" w:cstheme="minorHAnsi"/>
                <w:noProof/>
                <w:sz w:val="20"/>
                <w:szCs w:val="20"/>
              </w:rPr>
            </w:pPr>
          </w:p>
          <w:p w14:paraId="733387A2" w14:textId="5077577F" w:rsidR="00E35987" w:rsidRDefault="00261DE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DISTRITAL DE HACIENDA. </w:t>
            </w:r>
            <w:r w:rsidR="00E35987" w:rsidRPr="008E7087">
              <w:rPr>
                <w:rFonts w:asciiTheme="minorHAnsi" w:hAnsiTheme="minorHAnsi" w:cstheme="minorHAnsi"/>
                <w:noProof/>
                <w:sz w:val="20"/>
                <w:szCs w:val="20"/>
              </w:rPr>
              <w:t>Resolución SDH-000660 de 2011. Por el cual se adopta el manual de programación, ejecución y cierre presupuestal de las entidades que conforman el presupuesto anual del Distrito Capital.</w:t>
            </w:r>
          </w:p>
          <w:p w14:paraId="19585E5A" w14:textId="77777777" w:rsidR="00261DE3" w:rsidRPr="008E7087" w:rsidRDefault="00261DE3" w:rsidP="00C84D29">
            <w:pPr>
              <w:rPr>
                <w:rFonts w:asciiTheme="minorHAnsi" w:hAnsiTheme="minorHAnsi" w:cstheme="minorHAnsi"/>
                <w:noProof/>
                <w:sz w:val="20"/>
                <w:szCs w:val="20"/>
              </w:rPr>
            </w:pPr>
          </w:p>
          <w:p w14:paraId="1AE73AE7" w14:textId="57DF6C70" w:rsidR="00E35987" w:rsidRDefault="00261DE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352 de 2002. Estatuto Tributario Distrital. Por el cual se compila y actualiza la normativa sustantiva tributaria vigente, incluyendo las modificaciones generadas por la aplicación de nuevas normas nacionales que se deban aplicar a los tributos del Distrito Capital, y las generadas por acuerdos del orden distrital.</w:t>
            </w:r>
          </w:p>
          <w:p w14:paraId="1FCBC1A3" w14:textId="77777777" w:rsidR="00261DE3" w:rsidRPr="008E7087" w:rsidRDefault="00261DE3" w:rsidP="00C84D29">
            <w:pPr>
              <w:rPr>
                <w:rFonts w:asciiTheme="minorHAnsi" w:hAnsiTheme="minorHAnsi" w:cstheme="minorHAnsi"/>
                <w:noProof/>
                <w:sz w:val="20"/>
                <w:szCs w:val="20"/>
              </w:rPr>
            </w:pPr>
          </w:p>
          <w:p w14:paraId="33CB7CDF" w14:textId="4456427A" w:rsidR="00E35987" w:rsidRDefault="00FD58D9"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819 de 2003. Por la cual se dictan normas orgánicas en materia de presupuesto, responsabilidad y transparencia fiscal y se dictan otras disposiciones.</w:t>
            </w:r>
          </w:p>
          <w:p w14:paraId="60316612" w14:textId="77777777" w:rsidR="00261DE3" w:rsidRPr="008E7087" w:rsidRDefault="00261DE3" w:rsidP="00C84D29">
            <w:pPr>
              <w:rPr>
                <w:rFonts w:asciiTheme="minorHAnsi" w:hAnsiTheme="minorHAnsi" w:cstheme="minorHAnsi"/>
                <w:noProof/>
                <w:sz w:val="20"/>
                <w:szCs w:val="20"/>
              </w:rPr>
            </w:pPr>
          </w:p>
          <w:p w14:paraId="20823F65" w14:textId="1E2087B0" w:rsidR="00E35987" w:rsidRPr="008B2116" w:rsidRDefault="00FD58D9" w:rsidP="00C84D29">
            <w:pPr>
              <w:rPr>
                <w:rFonts w:asciiTheme="minorHAnsi" w:hAnsiTheme="minorHAnsi" w:cstheme="minorHAnsi"/>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545 de 2006.</w:t>
            </w:r>
            <w:r w:rsidR="00261DE3">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adopta estructura interna y funcional de la Secretaría Distrital de Hacienda y se dictan otras disposiciones.</w:t>
            </w:r>
          </w:p>
        </w:tc>
      </w:tr>
      <w:tr w:rsidR="00E35987" w:rsidRPr="008B2116" w14:paraId="127A01A1" w14:textId="77777777" w:rsidTr="00C84D29">
        <w:tc>
          <w:tcPr>
            <w:tcW w:w="495" w:type="dxa"/>
          </w:tcPr>
          <w:p w14:paraId="4866998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231C209E"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91C01B4"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D9D298B" w14:textId="77777777" w:rsidR="00E35987" w:rsidRDefault="00E35987" w:rsidP="00E35987">
      <w:pPr>
        <w:jc w:val="both"/>
        <w:rPr>
          <w:sz w:val="22"/>
          <w:szCs w:val="22"/>
        </w:rPr>
      </w:pPr>
    </w:p>
    <w:p w14:paraId="6E703007" w14:textId="77777777" w:rsidR="00815CEC" w:rsidRDefault="00815CEC" w:rsidP="00E35987"/>
    <w:p w14:paraId="297466B5" w14:textId="397565D4" w:rsidR="00E35987" w:rsidRDefault="00815CEC" w:rsidP="00815CEC">
      <w:pPr>
        <w:pStyle w:val="Ttulo3"/>
        <w:rPr>
          <w:noProof/>
          <w:color w:val="595959" w:themeColor="text1" w:themeTint="A6"/>
        </w:rPr>
      </w:pPr>
      <w:bookmarkStart w:id="87" w:name="_Toc86661115"/>
      <w:r>
        <w:rPr>
          <w:rFonts w:ascii="Times New Roman" w:hAnsi="Times New Roman" w:cs="Times New Roman"/>
          <w:noProof/>
          <w:color w:val="595959" w:themeColor="text1" w:themeTint="A6"/>
        </w:rPr>
        <w:t xml:space="preserve">F10. </w:t>
      </w:r>
      <w:r w:rsidR="00E35987" w:rsidRPr="008E7087">
        <w:rPr>
          <w:rFonts w:ascii="Times New Roman" w:hAnsi="Times New Roman" w:cs="Times New Roman"/>
          <w:noProof/>
          <w:color w:val="595959" w:themeColor="text1" w:themeTint="A6"/>
        </w:rPr>
        <w:t>Comprobante de Baja de Bienes</w:t>
      </w:r>
      <w:bookmarkEnd w:id="87"/>
    </w:p>
    <w:p w14:paraId="71950438" w14:textId="77777777" w:rsidR="00E35987" w:rsidRPr="0061047A" w:rsidRDefault="00E35987" w:rsidP="00E35987"/>
    <w:p w14:paraId="7CCFC9B5"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COMPROBANTES DE ALMACEN</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49E5E864" w14:textId="77777777" w:rsidTr="00C84D29">
        <w:tc>
          <w:tcPr>
            <w:tcW w:w="8494" w:type="dxa"/>
            <w:gridSpan w:val="4"/>
            <w:shd w:val="clear" w:color="auto" w:fill="1F3864" w:themeFill="accent1" w:themeFillShade="80"/>
          </w:tcPr>
          <w:p w14:paraId="4A7A1E36" w14:textId="074D2D72" w:rsidR="00E35987" w:rsidRPr="008B2116" w:rsidRDefault="00E35987" w:rsidP="001C57E1">
            <w:pPr>
              <w:pStyle w:val="Prrafodelista"/>
              <w:numPr>
                <w:ilvl w:val="0"/>
                <w:numId w:val="7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23128EC" w14:textId="77777777" w:rsidTr="00C84D29">
        <w:tc>
          <w:tcPr>
            <w:tcW w:w="495" w:type="dxa"/>
          </w:tcPr>
          <w:p w14:paraId="141117F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ED0940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9C769C2"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Comprobante de Baja de Bienes</w:t>
            </w:r>
          </w:p>
        </w:tc>
      </w:tr>
      <w:tr w:rsidR="00E35987" w:rsidRPr="008B2116" w14:paraId="5AE40A0F" w14:textId="77777777" w:rsidTr="00C84D29">
        <w:tc>
          <w:tcPr>
            <w:tcW w:w="495" w:type="dxa"/>
          </w:tcPr>
          <w:p w14:paraId="52FB995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9373E0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7538A0D"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5E52B98D" w14:textId="77777777" w:rsidTr="00C84D29">
        <w:tc>
          <w:tcPr>
            <w:tcW w:w="8494" w:type="dxa"/>
            <w:gridSpan w:val="4"/>
            <w:shd w:val="clear" w:color="auto" w:fill="1F3864" w:themeFill="accent1" w:themeFillShade="80"/>
          </w:tcPr>
          <w:p w14:paraId="7962CCAB" w14:textId="77777777" w:rsidR="00E35987" w:rsidRPr="008B2116" w:rsidRDefault="00E35987" w:rsidP="001C57E1">
            <w:pPr>
              <w:pStyle w:val="Prrafodelista"/>
              <w:numPr>
                <w:ilvl w:val="0"/>
                <w:numId w:val="7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8DEF336" w14:textId="77777777" w:rsidTr="00C84D29">
        <w:tc>
          <w:tcPr>
            <w:tcW w:w="495" w:type="dxa"/>
          </w:tcPr>
          <w:p w14:paraId="26A532C3" w14:textId="77777777" w:rsidR="00E35987" w:rsidRPr="0034494A" w:rsidRDefault="00E35987" w:rsidP="00C84D29">
            <w:pPr>
              <w:jc w:val="both"/>
              <w:rPr>
                <w:rFonts w:asciiTheme="minorHAnsi" w:hAnsiTheme="minorHAnsi" w:cstheme="minorHAnsi"/>
                <w:sz w:val="20"/>
                <w:szCs w:val="20"/>
              </w:rPr>
            </w:pPr>
            <w:r w:rsidRPr="0034494A">
              <w:rPr>
                <w:rFonts w:asciiTheme="minorHAnsi" w:hAnsiTheme="minorHAnsi" w:cstheme="minorHAnsi"/>
                <w:sz w:val="20"/>
                <w:szCs w:val="20"/>
              </w:rPr>
              <w:t>2.1</w:t>
            </w:r>
          </w:p>
        </w:tc>
        <w:tc>
          <w:tcPr>
            <w:tcW w:w="2020" w:type="dxa"/>
          </w:tcPr>
          <w:p w14:paraId="2A9922D5" w14:textId="77777777" w:rsidR="00E35987" w:rsidRPr="0034494A" w:rsidRDefault="00E35987" w:rsidP="00C84D29">
            <w:pPr>
              <w:rPr>
                <w:rFonts w:asciiTheme="minorHAnsi" w:hAnsiTheme="minorHAnsi" w:cstheme="minorHAnsi"/>
                <w:b/>
                <w:bCs/>
                <w:sz w:val="20"/>
                <w:szCs w:val="20"/>
              </w:rPr>
            </w:pPr>
            <w:r w:rsidRPr="0034494A">
              <w:rPr>
                <w:rFonts w:asciiTheme="minorHAnsi" w:hAnsiTheme="minorHAnsi" w:cstheme="minorHAnsi"/>
                <w:b/>
                <w:bCs/>
                <w:sz w:val="20"/>
                <w:szCs w:val="20"/>
              </w:rPr>
              <w:t>Alcance y contenido</w:t>
            </w:r>
          </w:p>
        </w:tc>
        <w:tc>
          <w:tcPr>
            <w:tcW w:w="5979" w:type="dxa"/>
            <w:gridSpan w:val="2"/>
          </w:tcPr>
          <w:p w14:paraId="4FD9FD80" w14:textId="2A829113" w:rsidR="00E35987" w:rsidRPr="008B2116" w:rsidRDefault="0034494A" w:rsidP="00C84D29">
            <w:pPr>
              <w:jc w:val="both"/>
              <w:rPr>
                <w:rFonts w:asciiTheme="minorHAnsi" w:hAnsiTheme="minorHAnsi" w:cstheme="minorHAnsi"/>
                <w:sz w:val="20"/>
                <w:szCs w:val="20"/>
              </w:rPr>
            </w:pPr>
            <w:r w:rsidRPr="0034494A">
              <w:rPr>
                <w:rFonts w:asciiTheme="minorHAnsi" w:hAnsiTheme="minorHAnsi" w:cstheme="minorHAnsi"/>
                <w:sz w:val="20"/>
                <w:szCs w:val="20"/>
              </w:rPr>
              <w:t>Es la agrupación documental mediante la cual se refleja el proceso de retirar definitivamente un bien, tanto físicamente, como de los registros contables e inventarios que forman parte del patrimonio de la entidad.</w:t>
            </w:r>
            <w:r>
              <w:rPr>
                <w:rFonts w:asciiTheme="minorHAnsi" w:hAnsiTheme="minorHAnsi" w:cstheme="minorHAnsi"/>
                <w:sz w:val="20"/>
                <w:szCs w:val="20"/>
              </w:rPr>
              <w:t xml:space="preserve"> (BANTER, Archivo General de la Nación)</w:t>
            </w:r>
          </w:p>
        </w:tc>
      </w:tr>
      <w:tr w:rsidR="00E35987" w:rsidRPr="008B2116" w14:paraId="13CCC9D8" w14:textId="77777777" w:rsidTr="00C84D29">
        <w:tc>
          <w:tcPr>
            <w:tcW w:w="495" w:type="dxa"/>
          </w:tcPr>
          <w:p w14:paraId="1C25450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CD69C8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30DDB4B"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Concepto Técnico del estado de los bienes,</w:t>
            </w:r>
          </w:p>
          <w:p w14:paraId="05A2AC4F"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expedido por el Referente Técnico</w:t>
            </w:r>
          </w:p>
          <w:p w14:paraId="4CB900EE"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Denuncia ante el ente regulador e informe de</w:t>
            </w:r>
          </w:p>
          <w:p w14:paraId="70658712"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perdida</w:t>
            </w:r>
          </w:p>
          <w:p w14:paraId="01FBAADD"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Reclamación escrita ante la aseguradora</w:t>
            </w:r>
          </w:p>
          <w:p w14:paraId="2ED6945D"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Actas de Comité</w:t>
            </w:r>
          </w:p>
          <w:p w14:paraId="7906707A"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Resoluciones de Baja de Bienes</w:t>
            </w:r>
          </w:p>
          <w:p w14:paraId="0715EE1D"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Ofrecimiento de bienes</w:t>
            </w:r>
          </w:p>
          <w:p w14:paraId="6F5C7053"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Comprobante de Baja de GOOBI</w:t>
            </w:r>
          </w:p>
          <w:p w14:paraId="484E1D48"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Actas de entrega de bienes</w:t>
            </w:r>
          </w:p>
          <w:p w14:paraId="77C63A2E"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Certificado o comprobante de disposición final de</w:t>
            </w:r>
          </w:p>
          <w:p w14:paraId="0AB2ED8D" w14:textId="77777777" w:rsidR="00815CEC" w:rsidRPr="00815CEC"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reciclado</w:t>
            </w:r>
          </w:p>
          <w:p w14:paraId="303F9F3E" w14:textId="0D4FF100" w:rsidR="00E35987" w:rsidRPr="003E3177" w:rsidRDefault="00815CEC" w:rsidP="00815CEC">
            <w:pPr>
              <w:jc w:val="both"/>
              <w:rPr>
                <w:rFonts w:asciiTheme="minorHAnsi" w:hAnsiTheme="minorHAnsi" w:cstheme="minorHAnsi"/>
                <w:sz w:val="20"/>
                <w:szCs w:val="20"/>
              </w:rPr>
            </w:pPr>
            <w:r w:rsidRPr="00815CEC">
              <w:rPr>
                <w:rFonts w:asciiTheme="minorHAnsi" w:hAnsiTheme="minorHAnsi" w:cstheme="minorHAnsi"/>
                <w:sz w:val="20"/>
                <w:szCs w:val="20"/>
              </w:rPr>
              <w:t>Reposición del bien</w:t>
            </w:r>
          </w:p>
        </w:tc>
      </w:tr>
      <w:tr w:rsidR="00E35987" w:rsidRPr="008B2116" w14:paraId="5F89E4F8" w14:textId="77777777" w:rsidTr="00C84D29">
        <w:tc>
          <w:tcPr>
            <w:tcW w:w="8494" w:type="dxa"/>
            <w:gridSpan w:val="4"/>
            <w:shd w:val="clear" w:color="auto" w:fill="1F3864" w:themeFill="accent1" w:themeFillShade="80"/>
          </w:tcPr>
          <w:p w14:paraId="32681F6A" w14:textId="77777777" w:rsidR="00E35987" w:rsidRPr="008B2116" w:rsidRDefault="00E35987" w:rsidP="001C57E1">
            <w:pPr>
              <w:pStyle w:val="Prrafodelista"/>
              <w:numPr>
                <w:ilvl w:val="0"/>
                <w:numId w:val="79"/>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E35987" w:rsidRPr="008B2116" w14:paraId="78327378" w14:textId="77777777" w:rsidTr="00C84D29">
        <w:tc>
          <w:tcPr>
            <w:tcW w:w="495" w:type="dxa"/>
          </w:tcPr>
          <w:p w14:paraId="4821F88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A48253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CC978F8" w14:textId="3A109F75" w:rsidR="00E35987" w:rsidRPr="008B2116" w:rsidRDefault="00815CEC"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5D094E7E" w14:textId="77777777" w:rsidTr="00C84D29">
        <w:tc>
          <w:tcPr>
            <w:tcW w:w="495" w:type="dxa"/>
          </w:tcPr>
          <w:p w14:paraId="4284B75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87A11B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E069183" w14:textId="79CC1CCE" w:rsidR="00E35987" w:rsidRPr="008B2116" w:rsidRDefault="00815CEC"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48AD8192" w14:textId="77777777" w:rsidTr="00C84D29">
        <w:tc>
          <w:tcPr>
            <w:tcW w:w="8494" w:type="dxa"/>
            <w:gridSpan w:val="4"/>
            <w:shd w:val="clear" w:color="auto" w:fill="1F3864" w:themeFill="accent1" w:themeFillShade="80"/>
          </w:tcPr>
          <w:p w14:paraId="49151403" w14:textId="77777777" w:rsidR="00E35987" w:rsidRPr="008B2116" w:rsidRDefault="00E35987" w:rsidP="001C57E1">
            <w:pPr>
              <w:pStyle w:val="Prrafodelista"/>
              <w:numPr>
                <w:ilvl w:val="0"/>
                <w:numId w:val="7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14AEC5C" w14:textId="77777777" w:rsidTr="00C84D29">
        <w:tc>
          <w:tcPr>
            <w:tcW w:w="495" w:type="dxa"/>
            <w:vMerge w:val="restart"/>
          </w:tcPr>
          <w:p w14:paraId="435086A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34A422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2D8C6A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C59E3CD" w14:textId="77777777" w:rsidTr="00C84D29">
        <w:tc>
          <w:tcPr>
            <w:tcW w:w="495" w:type="dxa"/>
            <w:vMerge/>
          </w:tcPr>
          <w:p w14:paraId="125A6C87"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202281F"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7CA062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B698BDE" w14:textId="77777777" w:rsidTr="00C84D29">
        <w:tc>
          <w:tcPr>
            <w:tcW w:w="495" w:type="dxa"/>
          </w:tcPr>
          <w:p w14:paraId="5F84F1B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A399C7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F34A120" w14:textId="409EF805" w:rsidR="00E35987" w:rsidRDefault="00815CEC"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2649 de 1993. Por el cual se reglamenta la Contabilidad en General y se expiden los principios o normas de contabilidad  generalmente aceptados en Colombia.</w:t>
            </w:r>
          </w:p>
          <w:p w14:paraId="2D9DB1CF" w14:textId="15BB0B73" w:rsidR="0034494A" w:rsidRDefault="0034494A" w:rsidP="00C84D29">
            <w:pPr>
              <w:rPr>
                <w:rFonts w:asciiTheme="minorHAnsi" w:hAnsiTheme="minorHAnsi" w:cstheme="minorHAnsi"/>
                <w:noProof/>
                <w:sz w:val="20"/>
                <w:szCs w:val="20"/>
              </w:rPr>
            </w:pPr>
          </w:p>
          <w:p w14:paraId="5BEE2CF1" w14:textId="77777777" w:rsidR="0034494A" w:rsidRPr="0034494A" w:rsidRDefault="0034494A" w:rsidP="0034494A">
            <w:pPr>
              <w:rPr>
                <w:rFonts w:asciiTheme="minorHAnsi" w:hAnsiTheme="minorHAnsi" w:cstheme="minorHAnsi"/>
                <w:noProof/>
                <w:sz w:val="20"/>
                <w:szCs w:val="20"/>
              </w:rPr>
            </w:pPr>
            <w:r w:rsidRPr="0034494A">
              <w:rPr>
                <w:rFonts w:asciiTheme="minorHAnsi" w:hAnsiTheme="minorHAnsi" w:cstheme="minorHAnsi"/>
                <w:noProof/>
                <w:sz w:val="20"/>
                <w:szCs w:val="20"/>
              </w:rPr>
              <w:t>COLOMBIA. CONGRESO DE LA REPÚBLICA. Ley 791(27, diciembre, 2002) Por medio de la cual se reducen los términos de prescripción en materia civil. Bogotá: 2002. Artículo 4.</w:t>
            </w:r>
          </w:p>
          <w:p w14:paraId="335C8C80" w14:textId="77777777" w:rsidR="00815CEC" w:rsidRPr="008E7087" w:rsidRDefault="00815CEC" w:rsidP="00C84D29">
            <w:pPr>
              <w:rPr>
                <w:rFonts w:asciiTheme="minorHAnsi" w:hAnsiTheme="minorHAnsi" w:cstheme="minorHAnsi"/>
                <w:noProof/>
                <w:sz w:val="20"/>
                <w:szCs w:val="20"/>
              </w:rPr>
            </w:pPr>
          </w:p>
          <w:p w14:paraId="01163A4C" w14:textId="1B4B1ECE" w:rsidR="00E35987" w:rsidRDefault="00815CEC"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962 de 2005.</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dictan disposiciones sobre racionalización  de trámites  y  procedimientos administrativos de los organismos y entidades del Estado y de los particulares que ejercen funciones públicas o prestan servicios públicos.</w:t>
            </w:r>
          </w:p>
          <w:p w14:paraId="51A512C5" w14:textId="77777777" w:rsidR="00815CEC" w:rsidRPr="008E7087" w:rsidRDefault="00815CEC" w:rsidP="00C84D29">
            <w:pPr>
              <w:rPr>
                <w:rFonts w:asciiTheme="minorHAnsi" w:hAnsiTheme="minorHAnsi" w:cstheme="minorHAnsi"/>
                <w:noProof/>
                <w:sz w:val="20"/>
                <w:szCs w:val="20"/>
              </w:rPr>
            </w:pPr>
          </w:p>
          <w:p w14:paraId="0CE8008B" w14:textId="5E112D57" w:rsidR="00815CEC" w:rsidRPr="008B2116" w:rsidRDefault="00815CEC" w:rsidP="00815CEC">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DISTRITAL DE HACIENDA. </w:t>
            </w:r>
            <w:r w:rsidR="00E35987" w:rsidRPr="008E7087">
              <w:rPr>
                <w:rFonts w:asciiTheme="minorHAnsi" w:hAnsiTheme="minorHAnsi" w:cstheme="minorHAnsi"/>
                <w:noProof/>
                <w:sz w:val="20"/>
                <w:szCs w:val="20"/>
              </w:rPr>
              <w:t>Resolucion 001-2001 contaduría General de Bogotá. Por la cual se expide el Manual de Procedimientos Administrativos y Contables para el Manejo y Control de los Bienes en los Entes Públicos del Distrito Capital.</w:t>
            </w:r>
          </w:p>
        </w:tc>
      </w:tr>
      <w:tr w:rsidR="00E35987" w:rsidRPr="008B2116" w14:paraId="437D3F2C" w14:textId="77777777" w:rsidTr="00C84D29">
        <w:tc>
          <w:tcPr>
            <w:tcW w:w="495" w:type="dxa"/>
          </w:tcPr>
          <w:p w14:paraId="5B27A66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B27A6B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B32B602"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82FA798" w14:textId="399C64FB" w:rsidR="00E35987" w:rsidRDefault="00E35987" w:rsidP="00E35987"/>
    <w:p w14:paraId="3FDACF5E" w14:textId="77777777" w:rsidR="0040117E" w:rsidRDefault="0040117E" w:rsidP="00E35987">
      <w:pPr>
        <w:rPr>
          <w:rFonts w:eastAsiaTheme="majorEastAsia"/>
          <w:noProof/>
          <w:color w:val="595959" w:themeColor="text1" w:themeTint="A6"/>
        </w:rPr>
      </w:pPr>
    </w:p>
    <w:p w14:paraId="673D4BD5" w14:textId="4BCA45D0" w:rsidR="00E35987" w:rsidRPr="0040117E" w:rsidRDefault="0040117E" w:rsidP="0040117E">
      <w:pPr>
        <w:pStyle w:val="Ttulo3"/>
        <w:rPr>
          <w:rFonts w:ascii="Times New Roman" w:hAnsi="Times New Roman" w:cs="Times New Roman"/>
          <w:noProof/>
          <w:color w:val="595959" w:themeColor="text1" w:themeTint="A6"/>
        </w:rPr>
      </w:pPr>
      <w:bookmarkStart w:id="88" w:name="_Toc86661116"/>
      <w:r>
        <w:rPr>
          <w:rFonts w:ascii="Times New Roman" w:hAnsi="Times New Roman" w:cs="Times New Roman"/>
          <w:noProof/>
          <w:color w:val="595959" w:themeColor="text1" w:themeTint="A6"/>
        </w:rPr>
        <w:t xml:space="preserve">F11. </w:t>
      </w:r>
      <w:r w:rsidR="00E35987" w:rsidRPr="008E7087">
        <w:rPr>
          <w:rFonts w:ascii="Times New Roman" w:hAnsi="Times New Roman" w:cs="Times New Roman"/>
          <w:noProof/>
          <w:color w:val="595959" w:themeColor="text1" w:themeTint="A6"/>
        </w:rPr>
        <w:t>Comprobante de Ingreso de Bienes</w:t>
      </w:r>
      <w:bookmarkEnd w:id="88"/>
    </w:p>
    <w:p w14:paraId="35930D83" w14:textId="77777777" w:rsidR="00E35987" w:rsidRPr="0061047A" w:rsidRDefault="00E35987" w:rsidP="00E35987"/>
    <w:p w14:paraId="657A19FA"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COMPROBANTES DE ALMACEN</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076E9D6" w14:textId="77777777" w:rsidTr="00C84D29">
        <w:tc>
          <w:tcPr>
            <w:tcW w:w="8494" w:type="dxa"/>
            <w:gridSpan w:val="4"/>
            <w:shd w:val="clear" w:color="auto" w:fill="1F3864" w:themeFill="accent1" w:themeFillShade="80"/>
          </w:tcPr>
          <w:p w14:paraId="18437F4A" w14:textId="29EC54B7" w:rsidR="00E35987" w:rsidRPr="008B2116" w:rsidRDefault="00E35987" w:rsidP="001C57E1">
            <w:pPr>
              <w:pStyle w:val="Prrafodelista"/>
              <w:numPr>
                <w:ilvl w:val="0"/>
                <w:numId w:val="8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AD34AC7" w14:textId="77777777" w:rsidTr="00C84D29">
        <w:tc>
          <w:tcPr>
            <w:tcW w:w="495" w:type="dxa"/>
          </w:tcPr>
          <w:p w14:paraId="1CF59A2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528655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B2AFA5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Comprobante de Ingreso de Bienes</w:t>
            </w:r>
          </w:p>
        </w:tc>
      </w:tr>
      <w:tr w:rsidR="00E35987" w:rsidRPr="008B2116" w14:paraId="1EC7FD2E" w14:textId="77777777" w:rsidTr="00C84D29">
        <w:tc>
          <w:tcPr>
            <w:tcW w:w="495" w:type="dxa"/>
          </w:tcPr>
          <w:p w14:paraId="56E8865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1768D7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C1E3AF1" w14:textId="118029C2" w:rsidR="00E35987" w:rsidRPr="008B2116" w:rsidRDefault="001C094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6E995435" w14:textId="77777777" w:rsidTr="00C84D29">
        <w:tc>
          <w:tcPr>
            <w:tcW w:w="8494" w:type="dxa"/>
            <w:gridSpan w:val="4"/>
            <w:shd w:val="clear" w:color="auto" w:fill="1F3864" w:themeFill="accent1" w:themeFillShade="80"/>
          </w:tcPr>
          <w:p w14:paraId="79488814" w14:textId="77777777" w:rsidR="00E35987" w:rsidRPr="008B2116" w:rsidRDefault="00E35987" w:rsidP="001C57E1">
            <w:pPr>
              <w:pStyle w:val="Prrafodelista"/>
              <w:numPr>
                <w:ilvl w:val="0"/>
                <w:numId w:val="8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5C99E421" w14:textId="77777777" w:rsidTr="00C84D29">
        <w:tc>
          <w:tcPr>
            <w:tcW w:w="495" w:type="dxa"/>
          </w:tcPr>
          <w:p w14:paraId="0B4079A8"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387D402" w14:textId="77777777" w:rsidR="00E35987" w:rsidRPr="005E62E9" w:rsidRDefault="00E35987" w:rsidP="00C84D29">
            <w:pPr>
              <w:rPr>
                <w:rFonts w:asciiTheme="minorHAnsi" w:hAnsiTheme="minorHAnsi" w:cstheme="minorHAnsi"/>
                <w:b/>
                <w:bCs/>
                <w:sz w:val="20"/>
                <w:szCs w:val="20"/>
              </w:rPr>
            </w:pPr>
            <w:r w:rsidRPr="005C7F16">
              <w:rPr>
                <w:rFonts w:asciiTheme="minorHAnsi" w:hAnsiTheme="minorHAnsi" w:cstheme="minorHAnsi"/>
                <w:b/>
                <w:bCs/>
                <w:sz w:val="20"/>
                <w:szCs w:val="20"/>
              </w:rPr>
              <w:t>Alcance y contenido</w:t>
            </w:r>
          </w:p>
        </w:tc>
        <w:tc>
          <w:tcPr>
            <w:tcW w:w="5979" w:type="dxa"/>
            <w:gridSpan w:val="2"/>
          </w:tcPr>
          <w:p w14:paraId="4CDD307C" w14:textId="547D410D" w:rsidR="00E35987" w:rsidRPr="008B2116" w:rsidRDefault="0034494A" w:rsidP="00C84D29">
            <w:pPr>
              <w:jc w:val="both"/>
              <w:rPr>
                <w:rFonts w:asciiTheme="minorHAnsi" w:hAnsiTheme="minorHAnsi" w:cstheme="minorHAnsi"/>
                <w:sz w:val="20"/>
                <w:szCs w:val="20"/>
              </w:rPr>
            </w:pPr>
            <w:r w:rsidRPr="0034494A">
              <w:rPr>
                <w:rFonts w:asciiTheme="minorHAnsi" w:hAnsiTheme="minorHAnsi" w:cstheme="minorHAnsi"/>
                <w:sz w:val="20"/>
                <w:szCs w:val="20"/>
              </w:rPr>
              <w:t>Documento oficial que acredita el ingreso material y real de un bien o elemento al almacén de la entidad, constituyéndose así en el soporte para legalizar los registros en inventario y efectuar los asientos de contabilidad.</w:t>
            </w:r>
            <w:r>
              <w:rPr>
                <w:rFonts w:asciiTheme="minorHAnsi" w:hAnsiTheme="minorHAnsi" w:cstheme="minorHAnsi"/>
                <w:sz w:val="20"/>
                <w:szCs w:val="20"/>
              </w:rPr>
              <w:t xml:space="preserve"> (BANTER, Archivo General de la Nación)</w:t>
            </w:r>
          </w:p>
        </w:tc>
      </w:tr>
      <w:tr w:rsidR="00E35987" w:rsidRPr="008B2116" w14:paraId="087B7EDB" w14:textId="77777777" w:rsidTr="00C84D29">
        <w:tc>
          <w:tcPr>
            <w:tcW w:w="495" w:type="dxa"/>
          </w:tcPr>
          <w:p w14:paraId="16D1B31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5D0187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FC67F28" w14:textId="77777777" w:rsidR="002211B0" w:rsidRPr="002211B0" w:rsidRDefault="002211B0" w:rsidP="002211B0">
            <w:pPr>
              <w:jc w:val="both"/>
              <w:rPr>
                <w:rFonts w:asciiTheme="minorHAnsi" w:hAnsiTheme="minorHAnsi" w:cstheme="minorHAnsi"/>
                <w:sz w:val="20"/>
                <w:szCs w:val="20"/>
              </w:rPr>
            </w:pPr>
            <w:r w:rsidRPr="002211B0">
              <w:rPr>
                <w:rFonts w:asciiTheme="minorHAnsi" w:hAnsiTheme="minorHAnsi" w:cstheme="minorHAnsi"/>
                <w:sz w:val="20"/>
                <w:szCs w:val="20"/>
              </w:rPr>
              <w:t>Formato FT-GRF-11-24</w:t>
            </w:r>
          </w:p>
          <w:p w14:paraId="5D090017" w14:textId="77777777" w:rsidR="002211B0" w:rsidRPr="002211B0" w:rsidRDefault="002211B0" w:rsidP="002211B0">
            <w:pPr>
              <w:jc w:val="both"/>
              <w:rPr>
                <w:rFonts w:asciiTheme="minorHAnsi" w:hAnsiTheme="minorHAnsi" w:cstheme="minorHAnsi"/>
                <w:sz w:val="20"/>
                <w:szCs w:val="20"/>
              </w:rPr>
            </w:pPr>
            <w:r w:rsidRPr="002211B0">
              <w:rPr>
                <w:rFonts w:asciiTheme="minorHAnsi" w:hAnsiTheme="minorHAnsi" w:cstheme="minorHAnsi"/>
                <w:sz w:val="20"/>
                <w:szCs w:val="20"/>
              </w:rPr>
              <w:t>Factura</w:t>
            </w:r>
          </w:p>
          <w:p w14:paraId="3D555509" w14:textId="77777777" w:rsidR="002211B0" w:rsidRPr="002211B0" w:rsidRDefault="002211B0" w:rsidP="002211B0">
            <w:pPr>
              <w:jc w:val="both"/>
              <w:rPr>
                <w:rFonts w:asciiTheme="minorHAnsi" w:hAnsiTheme="minorHAnsi" w:cstheme="minorHAnsi"/>
                <w:sz w:val="20"/>
                <w:szCs w:val="20"/>
              </w:rPr>
            </w:pPr>
            <w:r w:rsidRPr="002211B0">
              <w:rPr>
                <w:rFonts w:asciiTheme="minorHAnsi" w:hAnsiTheme="minorHAnsi" w:cstheme="minorHAnsi"/>
                <w:sz w:val="20"/>
                <w:szCs w:val="20"/>
              </w:rPr>
              <w:t>Autorización de pago de GOOBI</w:t>
            </w:r>
          </w:p>
          <w:p w14:paraId="1B46DC3B" w14:textId="0DAC1C94" w:rsidR="00E35987" w:rsidRPr="003E3177" w:rsidRDefault="002211B0" w:rsidP="002211B0">
            <w:pPr>
              <w:jc w:val="both"/>
              <w:rPr>
                <w:rFonts w:asciiTheme="minorHAnsi" w:hAnsiTheme="minorHAnsi" w:cstheme="minorHAnsi"/>
                <w:sz w:val="20"/>
                <w:szCs w:val="20"/>
              </w:rPr>
            </w:pPr>
            <w:r w:rsidRPr="002211B0">
              <w:rPr>
                <w:rFonts w:asciiTheme="minorHAnsi" w:hAnsiTheme="minorHAnsi" w:cstheme="minorHAnsi"/>
                <w:sz w:val="20"/>
                <w:szCs w:val="20"/>
              </w:rPr>
              <w:t>Comprobante de Alta de GOOBI</w:t>
            </w:r>
          </w:p>
        </w:tc>
      </w:tr>
      <w:tr w:rsidR="00E35987" w:rsidRPr="008B2116" w14:paraId="138DC73B" w14:textId="77777777" w:rsidTr="00C84D29">
        <w:tc>
          <w:tcPr>
            <w:tcW w:w="8494" w:type="dxa"/>
            <w:gridSpan w:val="4"/>
            <w:shd w:val="clear" w:color="auto" w:fill="1F3864" w:themeFill="accent1" w:themeFillShade="80"/>
          </w:tcPr>
          <w:p w14:paraId="04BE4C9D" w14:textId="77777777" w:rsidR="00E35987" w:rsidRPr="008B2116" w:rsidRDefault="00E35987" w:rsidP="001C57E1">
            <w:pPr>
              <w:pStyle w:val="Prrafodelista"/>
              <w:numPr>
                <w:ilvl w:val="0"/>
                <w:numId w:val="8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A23855F" w14:textId="77777777" w:rsidTr="00C84D29">
        <w:tc>
          <w:tcPr>
            <w:tcW w:w="495" w:type="dxa"/>
          </w:tcPr>
          <w:p w14:paraId="4120CBA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2314F0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8B1DACB" w14:textId="3F2DCC04" w:rsidR="00E35987" w:rsidRPr="008B2116" w:rsidRDefault="002211B0"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6DC3F5EC" w14:textId="77777777" w:rsidTr="00C84D29">
        <w:tc>
          <w:tcPr>
            <w:tcW w:w="495" w:type="dxa"/>
          </w:tcPr>
          <w:p w14:paraId="7FC06F5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47D4B8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5C766EA" w14:textId="7722BB9B" w:rsidR="00E35987" w:rsidRPr="008B2116" w:rsidRDefault="002211B0"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4D980297" w14:textId="77777777" w:rsidTr="00C84D29">
        <w:tc>
          <w:tcPr>
            <w:tcW w:w="8494" w:type="dxa"/>
            <w:gridSpan w:val="4"/>
            <w:shd w:val="clear" w:color="auto" w:fill="1F3864" w:themeFill="accent1" w:themeFillShade="80"/>
          </w:tcPr>
          <w:p w14:paraId="11BE538D" w14:textId="77777777" w:rsidR="00E35987" w:rsidRPr="008B2116" w:rsidRDefault="00E35987" w:rsidP="001C57E1">
            <w:pPr>
              <w:pStyle w:val="Prrafodelista"/>
              <w:numPr>
                <w:ilvl w:val="0"/>
                <w:numId w:val="8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95B36C9" w14:textId="77777777" w:rsidTr="00C84D29">
        <w:tc>
          <w:tcPr>
            <w:tcW w:w="495" w:type="dxa"/>
            <w:vMerge w:val="restart"/>
          </w:tcPr>
          <w:p w14:paraId="5BA847C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1D7615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EBED0C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669CAD66" w14:textId="77777777" w:rsidTr="00C84D29">
        <w:tc>
          <w:tcPr>
            <w:tcW w:w="495" w:type="dxa"/>
            <w:vMerge/>
          </w:tcPr>
          <w:p w14:paraId="5B51791C"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FA01AEF"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C36350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067F132" w14:textId="77777777" w:rsidTr="00C84D29">
        <w:tc>
          <w:tcPr>
            <w:tcW w:w="495" w:type="dxa"/>
          </w:tcPr>
          <w:p w14:paraId="23B4FED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4.2</w:t>
            </w:r>
          </w:p>
        </w:tc>
        <w:tc>
          <w:tcPr>
            <w:tcW w:w="2020" w:type="dxa"/>
          </w:tcPr>
          <w:p w14:paraId="71A06CD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27B8669" w14:textId="113AEF33" w:rsidR="00E35987" w:rsidRDefault="002211B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158 de 2010. Por la cual se actualiza la composición y otras reglas de funcionamiento del Comité de Inventarios del Instituto para la Investigación Educativa y el Desarrollo Pedagógico - IDEP.</w:t>
            </w:r>
          </w:p>
          <w:p w14:paraId="09A6EA72" w14:textId="77777777" w:rsidR="002211B0" w:rsidRPr="008E7087" w:rsidRDefault="002211B0" w:rsidP="00C84D29">
            <w:pPr>
              <w:rPr>
                <w:rFonts w:asciiTheme="minorHAnsi" w:hAnsiTheme="minorHAnsi" w:cstheme="minorHAnsi"/>
                <w:noProof/>
                <w:sz w:val="20"/>
                <w:szCs w:val="20"/>
              </w:rPr>
            </w:pPr>
          </w:p>
          <w:p w14:paraId="47E046FB" w14:textId="1CF734E5" w:rsidR="00E35987" w:rsidRDefault="002211B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59 de 2002. Por la cual se adopta en Instituto para la Investigación Educativa y el Desarrollo Pedagógico el Manual de procedimientos Administrativos y Contables para el manejo de los Bienes en los Entes Públicos del Distrito expedido por el Contador General de Bogotá D.C..</w:t>
            </w:r>
          </w:p>
          <w:p w14:paraId="46B3F0A9" w14:textId="77777777" w:rsidR="002211B0" w:rsidRPr="008E7087" w:rsidRDefault="002211B0" w:rsidP="00C84D29">
            <w:pPr>
              <w:rPr>
                <w:rFonts w:asciiTheme="minorHAnsi" w:hAnsiTheme="minorHAnsi" w:cstheme="minorHAnsi"/>
                <w:noProof/>
                <w:sz w:val="20"/>
                <w:szCs w:val="20"/>
              </w:rPr>
            </w:pPr>
          </w:p>
          <w:p w14:paraId="020FE70D" w14:textId="7E9F2C61" w:rsidR="00E35987" w:rsidRDefault="002211B0"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DISTRITAL DE HACIENDA. </w:t>
            </w:r>
            <w:r w:rsidR="00E35987" w:rsidRPr="008E7087">
              <w:rPr>
                <w:rFonts w:asciiTheme="minorHAnsi" w:hAnsiTheme="minorHAnsi" w:cstheme="minorHAnsi"/>
                <w:noProof/>
                <w:sz w:val="20"/>
                <w:szCs w:val="20"/>
              </w:rPr>
              <w:t>Resolución 001 de 2001. Por la cual se expide el Manual de Procedimientos Administrativos y Contables para el manejo de los Bienes en los Entes Públicos del Distrito.</w:t>
            </w:r>
          </w:p>
          <w:p w14:paraId="10F0D7C1" w14:textId="77777777" w:rsidR="002211B0" w:rsidRPr="008E7087" w:rsidRDefault="002211B0" w:rsidP="00C84D29">
            <w:pPr>
              <w:rPr>
                <w:rFonts w:asciiTheme="minorHAnsi" w:hAnsiTheme="minorHAnsi" w:cstheme="minorHAnsi"/>
                <w:noProof/>
                <w:sz w:val="20"/>
                <w:szCs w:val="20"/>
              </w:rPr>
            </w:pPr>
          </w:p>
          <w:p w14:paraId="371F855C" w14:textId="41B0D5E8" w:rsidR="00E35987" w:rsidRDefault="002211B0" w:rsidP="002211B0">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GENERAL DE LA NACIÓN. </w:t>
            </w:r>
            <w:r w:rsidR="00E35987" w:rsidRPr="008E7087">
              <w:rPr>
                <w:rFonts w:asciiTheme="minorHAnsi" w:hAnsiTheme="minorHAnsi" w:cstheme="minorHAnsi"/>
                <w:noProof/>
                <w:sz w:val="20"/>
                <w:szCs w:val="20"/>
              </w:rPr>
              <w:t xml:space="preserve">Resolución 400 de 2000. </w:t>
            </w:r>
            <w:r w:rsidRPr="002211B0">
              <w:rPr>
                <w:rFonts w:asciiTheme="minorHAnsi" w:hAnsiTheme="minorHAnsi" w:cstheme="minorHAnsi"/>
                <w:noProof/>
                <w:sz w:val="20"/>
                <w:szCs w:val="20"/>
              </w:rPr>
              <w:t>Por la cual se adopta el nuevo Plan General de Contabilidad Pública y</w:t>
            </w:r>
            <w:r>
              <w:rPr>
                <w:rFonts w:asciiTheme="minorHAnsi" w:hAnsiTheme="minorHAnsi" w:cstheme="minorHAnsi"/>
                <w:noProof/>
                <w:sz w:val="20"/>
                <w:szCs w:val="20"/>
              </w:rPr>
              <w:t xml:space="preserve"> </w:t>
            </w:r>
            <w:r w:rsidRPr="002211B0">
              <w:rPr>
                <w:rFonts w:asciiTheme="minorHAnsi" w:hAnsiTheme="minorHAnsi" w:cstheme="minorHAnsi"/>
                <w:noProof/>
                <w:sz w:val="20"/>
                <w:szCs w:val="20"/>
              </w:rPr>
              <w:t>se dictan otras disposiciones</w:t>
            </w:r>
          </w:p>
          <w:p w14:paraId="74091B13" w14:textId="671A1CC7" w:rsidR="002211B0" w:rsidRDefault="002211B0" w:rsidP="002211B0">
            <w:pPr>
              <w:rPr>
                <w:rFonts w:asciiTheme="minorHAnsi" w:hAnsiTheme="minorHAnsi" w:cstheme="minorHAnsi"/>
                <w:noProof/>
                <w:sz w:val="20"/>
                <w:szCs w:val="20"/>
              </w:rPr>
            </w:pPr>
          </w:p>
          <w:p w14:paraId="6F4BCABE" w14:textId="77777777" w:rsidR="005C7F16" w:rsidRPr="0034494A" w:rsidRDefault="005C7F16" w:rsidP="005C7F16">
            <w:pPr>
              <w:rPr>
                <w:rFonts w:asciiTheme="minorHAnsi" w:hAnsiTheme="minorHAnsi" w:cstheme="minorHAnsi"/>
                <w:noProof/>
                <w:sz w:val="20"/>
                <w:szCs w:val="20"/>
              </w:rPr>
            </w:pPr>
            <w:r w:rsidRPr="0034494A">
              <w:rPr>
                <w:rFonts w:asciiTheme="minorHAnsi" w:hAnsiTheme="minorHAnsi" w:cstheme="minorHAnsi"/>
                <w:noProof/>
                <w:sz w:val="20"/>
                <w:szCs w:val="20"/>
              </w:rPr>
              <w:t>COLOMBIA. CONGRESO DE LA REPÚBLICA. Ley 791(27, diciembre, 2002) Por medio de la cual se reducen los términos de prescripción en materia civil. Bogotá: 2002. Artículo 4.</w:t>
            </w:r>
          </w:p>
          <w:p w14:paraId="49ADCE0A" w14:textId="77777777" w:rsidR="005C7F16" w:rsidRPr="008E7087" w:rsidRDefault="005C7F16" w:rsidP="005C7F16">
            <w:pPr>
              <w:rPr>
                <w:rFonts w:asciiTheme="minorHAnsi" w:hAnsiTheme="minorHAnsi" w:cstheme="minorHAnsi"/>
                <w:noProof/>
                <w:sz w:val="20"/>
                <w:szCs w:val="20"/>
              </w:rPr>
            </w:pPr>
          </w:p>
          <w:p w14:paraId="2BC62894" w14:textId="77777777" w:rsidR="005C7F16" w:rsidRDefault="005C7F16" w:rsidP="005C7F16">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Ley 962 de 2005.</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Por la cual se dictan disposiciones sobre racionalización  de trámites  y  procedimientos administrativos de los organismos y entidades del Estado y de los particulares que ejercen funciones públicas o prestan servicios públicos.</w:t>
            </w:r>
          </w:p>
          <w:p w14:paraId="6FCEE59E" w14:textId="77777777" w:rsidR="005C7F16" w:rsidRPr="008E7087" w:rsidRDefault="005C7F16" w:rsidP="002211B0">
            <w:pPr>
              <w:rPr>
                <w:rFonts w:asciiTheme="minorHAnsi" w:hAnsiTheme="minorHAnsi" w:cstheme="minorHAnsi"/>
                <w:noProof/>
                <w:sz w:val="20"/>
                <w:szCs w:val="20"/>
              </w:rPr>
            </w:pPr>
          </w:p>
          <w:p w14:paraId="4F4BF7A2" w14:textId="1C53CFAC" w:rsidR="00E35987" w:rsidRPr="008B2116" w:rsidRDefault="002211B0" w:rsidP="00C84D29">
            <w:pPr>
              <w:rPr>
                <w:rFonts w:asciiTheme="minorHAnsi" w:hAnsiTheme="minorHAnsi" w:cstheme="minorHAnsi"/>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Plan General de Contabilidad. Decreto 601 de 2014.Por el cual se modifica la estructura interna y funcional de la Secretaría Distrital de Hacienda, y se dictan otras disposiciones.</w:t>
            </w:r>
          </w:p>
        </w:tc>
      </w:tr>
      <w:tr w:rsidR="00E35987" w:rsidRPr="008B2116" w14:paraId="4374541B" w14:textId="77777777" w:rsidTr="00C84D29">
        <w:tc>
          <w:tcPr>
            <w:tcW w:w="495" w:type="dxa"/>
          </w:tcPr>
          <w:p w14:paraId="1E9CE1D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3916E7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D47B83F"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0CB562A" w14:textId="77777777" w:rsidR="00E35987" w:rsidRDefault="00E35987" w:rsidP="00E35987">
      <w:pPr>
        <w:jc w:val="both"/>
        <w:rPr>
          <w:sz w:val="22"/>
          <w:szCs w:val="22"/>
        </w:rPr>
      </w:pPr>
    </w:p>
    <w:p w14:paraId="589093EE" w14:textId="77777777" w:rsidR="001C0940" w:rsidRDefault="001C0940" w:rsidP="00E35987">
      <w:pPr>
        <w:rPr>
          <w:rFonts w:eastAsiaTheme="majorEastAsia"/>
          <w:noProof/>
          <w:color w:val="595959" w:themeColor="text1" w:themeTint="A6"/>
        </w:rPr>
      </w:pPr>
    </w:p>
    <w:p w14:paraId="13E082A4" w14:textId="4087A81D" w:rsidR="00E35987" w:rsidRPr="001C0940" w:rsidRDefault="001C0940" w:rsidP="001C0940">
      <w:pPr>
        <w:pStyle w:val="Ttulo3"/>
        <w:rPr>
          <w:rFonts w:ascii="Times New Roman" w:hAnsi="Times New Roman" w:cs="Times New Roman"/>
          <w:noProof/>
          <w:color w:val="595959" w:themeColor="text1" w:themeTint="A6"/>
        </w:rPr>
      </w:pPr>
      <w:bookmarkStart w:id="89" w:name="_Toc86661117"/>
      <w:r w:rsidRPr="001C0940">
        <w:rPr>
          <w:rFonts w:ascii="Times New Roman" w:hAnsi="Times New Roman" w:cs="Times New Roman"/>
          <w:noProof/>
          <w:color w:val="595959" w:themeColor="text1" w:themeTint="A6"/>
        </w:rPr>
        <w:t xml:space="preserve">F12. </w:t>
      </w:r>
      <w:r w:rsidR="00E35987" w:rsidRPr="008E7087">
        <w:rPr>
          <w:rFonts w:ascii="Times New Roman" w:hAnsi="Times New Roman" w:cs="Times New Roman"/>
          <w:noProof/>
          <w:color w:val="595959" w:themeColor="text1" w:themeTint="A6"/>
        </w:rPr>
        <w:t>Comprobante de Salida de Bienes</w:t>
      </w:r>
      <w:bookmarkEnd w:id="89"/>
    </w:p>
    <w:p w14:paraId="27008733" w14:textId="77777777" w:rsidR="00E35987" w:rsidRPr="0061047A" w:rsidRDefault="00E35987" w:rsidP="00E35987"/>
    <w:p w14:paraId="5A4F7D27"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COMPROBANTES DE ALMACEN</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2FE6181" w14:textId="77777777" w:rsidTr="00C84D29">
        <w:tc>
          <w:tcPr>
            <w:tcW w:w="8494" w:type="dxa"/>
            <w:gridSpan w:val="4"/>
            <w:shd w:val="clear" w:color="auto" w:fill="1F3864" w:themeFill="accent1" w:themeFillShade="80"/>
          </w:tcPr>
          <w:p w14:paraId="368121E7" w14:textId="03C49C8F" w:rsidR="00E35987" w:rsidRPr="008B2116" w:rsidRDefault="00E35987" w:rsidP="001C57E1">
            <w:pPr>
              <w:pStyle w:val="Prrafodelista"/>
              <w:numPr>
                <w:ilvl w:val="0"/>
                <w:numId w:val="8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FDF59A7" w14:textId="77777777" w:rsidTr="00C84D29">
        <w:tc>
          <w:tcPr>
            <w:tcW w:w="495" w:type="dxa"/>
          </w:tcPr>
          <w:p w14:paraId="43EF496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DDF254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4D37941"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Comprobante de Salida de Bienes</w:t>
            </w:r>
          </w:p>
        </w:tc>
      </w:tr>
      <w:tr w:rsidR="00E35987" w:rsidRPr="008B2116" w14:paraId="51E12117" w14:textId="77777777" w:rsidTr="00C84D29">
        <w:tc>
          <w:tcPr>
            <w:tcW w:w="495" w:type="dxa"/>
          </w:tcPr>
          <w:p w14:paraId="767F277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71B061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2C53077" w14:textId="27B2752E" w:rsidR="00E35987" w:rsidRPr="008B2116" w:rsidRDefault="001C094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7D61670D" w14:textId="77777777" w:rsidTr="00C84D29">
        <w:tc>
          <w:tcPr>
            <w:tcW w:w="8494" w:type="dxa"/>
            <w:gridSpan w:val="4"/>
            <w:shd w:val="clear" w:color="auto" w:fill="1F3864" w:themeFill="accent1" w:themeFillShade="80"/>
          </w:tcPr>
          <w:p w14:paraId="44BF63B8" w14:textId="77777777" w:rsidR="00E35987" w:rsidRPr="008B2116" w:rsidRDefault="00E35987" w:rsidP="001C57E1">
            <w:pPr>
              <w:pStyle w:val="Prrafodelista"/>
              <w:numPr>
                <w:ilvl w:val="0"/>
                <w:numId w:val="8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9DE5F10" w14:textId="77777777" w:rsidTr="00C84D29">
        <w:tc>
          <w:tcPr>
            <w:tcW w:w="495" w:type="dxa"/>
          </w:tcPr>
          <w:p w14:paraId="1CBB5C6E"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AD5A16E"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09EDF03" w14:textId="44C014A1" w:rsidR="00E35987" w:rsidRPr="008B2116" w:rsidRDefault="007F7893" w:rsidP="00C84D29">
            <w:pPr>
              <w:jc w:val="both"/>
              <w:rPr>
                <w:rFonts w:asciiTheme="minorHAnsi" w:hAnsiTheme="minorHAnsi" w:cstheme="minorHAnsi"/>
                <w:sz w:val="20"/>
                <w:szCs w:val="20"/>
              </w:rPr>
            </w:pPr>
            <w:r w:rsidRPr="007F7893">
              <w:rPr>
                <w:rFonts w:asciiTheme="minorHAnsi" w:hAnsiTheme="minorHAnsi" w:cstheme="minorHAnsi"/>
                <w:sz w:val="20"/>
                <w:szCs w:val="20"/>
              </w:rPr>
              <w:t>El comprobante de egreso acredita la salida material y real de un bien o elemento del almacén, de tal forma que se cuenta con un soporte para legalizar los registros en almacén y efectuar los asientos de contabilidad.</w:t>
            </w:r>
            <w:r>
              <w:rPr>
                <w:rFonts w:asciiTheme="minorHAnsi" w:hAnsiTheme="minorHAnsi" w:cstheme="minorHAnsi"/>
                <w:sz w:val="20"/>
                <w:szCs w:val="20"/>
              </w:rPr>
              <w:t xml:space="preserve"> (BANTER, Archivo General de la Nación)</w:t>
            </w:r>
          </w:p>
        </w:tc>
      </w:tr>
      <w:tr w:rsidR="00E35987" w:rsidRPr="008B2116" w14:paraId="10A642B1" w14:textId="77777777" w:rsidTr="00C84D29">
        <w:tc>
          <w:tcPr>
            <w:tcW w:w="495" w:type="dxa"/>
          </w:tcPr>
          <w:p w14:paraId="62F1D50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28592A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235DC96"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Solicitud de Bienes o Recursos Memorando o</w:t>
            </w:r>
          </w:p>
          <w:p w14:paraId="575C316B"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Formato FT-GRF-11-03</w:t>
            </w:r>
          </w:p>
          <w:p w14:paraId="09580436" w14:textId="06E0C84A" w:rsidR="00E35987" w:rsidRPr="003E3177"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lastRenderedPageBreak/>
              <w:t>Comprobante de salida GOOBI</w:t>
            </w:r>
          </w:p>
        </w:tc>
      </w:tr>
      <w:tr w:rsidR="00E35987" w:rsidRPr="008B2116" w14:paraId="5D0CA978" w14:textId="77777777" w:rsidTr="00C84D29">
        <w:tc>
          <w:tcPr>
            <w:tcW w:w="8494" w:type="dxa"/>
            <w:gridSpan w:val="4"/>
            <w:shd w:val="clear" w:color="auto" w:fill="1F3864" w:themeFill="accent1" w:themeFillShade="80"/>
          </w:tcPr>
          <w:p w14:paraId="5559472F" w14:textId="77777777" w:rsidR="00E35987" w:rsidRPr="008B2116" w:rsidRDefault="00E35987" w:rsidP="001C57E1">
            <w:pPr>
              <w:pStyle w:val="Prrafodelista"/>
              <w:numPr>
                <w:ilvl w:val="0"/>
                <w:numId w:val="81"/>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1C0940" w:rsidRPr="008B2116" w14:paraId="5AAEB901" w14:textId="77777777" w:rsidTr="00C84D29">
        <w:tc>
          <w:tcPr>
            <w:tcW w:w="495" w:type="dxa"/>
          </w:tcPr>
          <w:p w14:paraId="49CE40CD"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898DB02" w14:textId="77777777" w:rsidR="001C0940" w:rsidRPr="008B2116" w:rsidRDefault="001C0940" w:rsidP="001C094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B1689BB" w14:textId="56F2F2EA" w:rsidR="001C0940" w:rsidRPr="008B2116" w:rsidRDefault="001C0940" w:rsidP="001C0940">
            <w:pPr>
              <w:jc w:val="both"/>
              <w:rPr>
                <w:rFonts w:asciiTheme="minorHAnsi" w:hAnsiTheme="minorHAnsi" w:cstheme="minorHAnsi"/>
                <w:sz w:val="20"/>
                <w:szCs w:val="20"/>
              </w:rPr>
            </w:pPr>
            <w:r>
              <w:rPr>
                <w:rFonts w:asciiTheme="minorHAnsi" w:hAnsiTheme="minorHAnsi" w:cstheme="minorHAnsi"/>
                <w:sz w:val="20"/>
                <w:szCs w:val="20"/>
              </w:rPr>
              <w:t>10 años</w:t>
            </w:r>
          </w:p>
        </w:tc>
      </w:tr>
      <w:tr w:rsidR="001C0940" w:rsidRPr="008B2116" w14:paraId="79E3F42D" w14:textId="77777777" w:rsidTr="00C84D29">
        <w:tc>
          <w:tcPr>
            <w:tcW w:w="495" w:type="dxa"/>
          </w:tcPr>
          <w:p w14:paraId="7BFC2EC1"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49AA8B0" w14:textId="77777777" w:rsidR="001C0940" w:rsidRPr="008B2116" w:rsidRDefault="001C0940" w:rsidP="001C094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C46241C" w14:textId="415DD9DE" w:rsidR="001C0940" w:rsidRPr="008B2116" w:rsidRDefault="001C0940" w:rsidP="001C0940">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1C0940" w:rsidRPr="008B2116" w14:paraId="67E8EC44" w14:textId="77777777" w:rsidTr="00C84D29">
        <w:tc>
          <w:tcPr>
            <w:tcW w:w="8494" w:type="dxa"/>
            <w:gridSpan w:val="4"/>
            <w:shd w:val="clear" w:color="auto" w:fill="1F3864" w:themeFill="accent1" w:themeFillShade="80"/>
          </w:tcPr>
          <w:p w14:paraId="391B506B" w14:textId="77777777" w:rsidR="001C0940" w:rsidRPr="008B2116" w:rsidRDefault="001C0940" w:rsidP="001C57E1">
            <w:pPr>
              <w:pStyle w:val="Prrafodelista"/>
              <w:numPr>
                <w:ilvl w:val="0"/>
                <w:numId w:val="8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1C0940" w:rsidRPr="008B2116" w14:paraId="36E4357F" w14:textId="77777777" w:rsidTr="00C84D29">
        <w:tc>
          <w:tcPr>
            <w:tcW w:w="495" w:type="dxa"/>
            <w:vMerge w:val="restart"/>
          </w:tcPr>
          <w:p w14:paraId="6DBCCCE9"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F0DE92C" w14:textId="77777777" w:rsidR="001C0940" w:rsidRPr="008B2116" w:rsidRDefault="001C0940" w:rsidP="001C094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3B737CA"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1C0940" w:rsidRPr="008B2116" w14:paraId="5F6FC06B" w14:textId="77777777" w:rsidTr="00C84D29">
        <w:tc>
          <w:tcPr>
            <w:tcW w:w="495" w:type="dxa"/>
            <w:vMerge/>
          </w:tcPr>
          <w:p w14:paraId="6BE51F4D" w14:textId="77777777" w:rsidR="001C0940" w:rsidRPr="008B2116" w:rsidRDefault="001C0940" w:rsidP="001C0940">
            <w:pPr>
              <w:jc w:val="both"/>
              <w:rPr>
                <w:rFonts w:asciiTheme="minorHAnsi" w:hAnsiTheme="minorHAnsi" w:cstheme="minorHAnsi"/>
                <w:sz w:val="20"/>
                <w:szCs w:val="20"/>
              </w:rPr>
            </w:pPr>
          </w:p>
        </w:tc>
        <w:tc>
          <w:tcPr>
            <w:tcW w:w="2020" w:type="dxa"/>
            <w:vMerge/>
          </w:tcPr>
          <w:p w14:paraId="4FEEC8D4" w14:textId="77777777" w:rsidR="001C0940" w:rsidRPr="008B2116" w:rsidRDefault="001C0940" w:rsidP="001C0940">
            <w:pPr>
              <w:jc w:val="both"/>
              <w:rPr>
                <w:rFonts w:asciiTheme="minorHAnsi" w:hAnsiTheme="minorHAnsi" w:cstheme="minorHAnsi"/>
                <w:b/>
                <w:bCs/>
                <w:sz w:val="20"/>
                <w:szCs w:val="20"/>
              </w:rPr>
            </w:pPr>
          </w:p>
        </w:tc>
        <w:tc>
          <w:tcPr>
            <w:tcW w:w="5979" w:type="dxa"/>
            <w:gridSpan w:val="2"/>
          </w:tcPr>
          <w:p w14:paraId="169B5099"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1C0940" w:rsidRPr="008B2116" w14:paraId="18E9A2C9" w14:textId="77777777" w:rsidTr="00C84D29">
        <w:tc>
          <w:tcPr>
            <w:tcW w:w="495" w:type="dxa"/>
          </w:tcPr>
          <w:p w14:paraId="5D35A39C"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DD2703C" w14:textId="77777777" w:rsidR="001C0940" w:rsidRPr="008B2116" w:rsidRDefault="001C0940" w:rsidP="001C094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FA2E37F" w14:textId="17E44273" w:rsidR="001C0940" w:rsidRDefault="007F7893" w:rsidP="001C0940">
            <w:pPr>
              <w:rPr>
                <w:rFonts w:asciiTheme="minorHAnsi" w:hAnsiTheme="minorHAnsi" w:cstheme="minorHAnsi"/>
                <w:noProof/>
                <w:sz w:val="20"/>
                <w:szCs w:val="20"/>
              </w:rPr>
            </w:pPr>
            <w:r>
              <w:rPr>
                <w:rFonts w:asciiTheme="minorHAnsi" w:hAnsiTheme="minorHAnsi" w:cstheme="minorHAnsi"/>
                <w:noProof/>
                <w:sz w:val="20"/>
                <w:szCs w:val="20"/>
              </w:rPr>
              <w:t>C</w:t>
            </w:r>
            <w:r w:rsidR="001C0940">
              <w:rPr>
                <w:rFonts w:asciiTheme="minorHAnsi" w:hAnsiTheme="minorHAnsi" w:cstheme="minorHAnsi"/>
                <w:noProof/>
                <w:sz w:val="20"/>
                <w:szCs w:val="20"/>
              </w:rPr>
              <w:t xml:space="preserve">OLOMBIA. IDEP. </w:t>
            </w:r>
            <w:r w:rsidR="001C0940" w:rsidRPr="008E7087">
              <w:rPr>
                <w:rFonts w:asciiTheme="minorHAnsi" w:hAnsiTheme="minorHAnsi" w:cstheme="minorHAnsi"/>
                <w:noProof/>
                <w:sz w:val="20"/>
                <w:szCs w:val="20"/>
              </w:rPr>
              <w:t>Resolución 158 de 2010. Por la cual se actualiza la composición y otras reglas de funcionamiento del Comité de Inventarios del Instituto para la Investigación Educativa y el Desarrollo Pedagógico - IDEP.</w:t>
            </w:r>
          </w:p>
          <w:p w14:paraId="56FE6BA2" w14:textId="77777777" w:rsidR="001C0940" w:rsidRPr="008E7087" w:rsidRDefault="001C0940" w:rsidP="001C0940">
            <w:pPr>
              <w:rPr>
                <w:rFonts w:asciiTheme="minorHAnsi" w:hAnsiTheme="minorHAnsi" w:cstheme="minorHAnsi"/>
                <w:noProof/>
                <w:sz w:val="20"/>
                <w:szCs w:val="20"/>
              </w:rPr>
            </w:pPr>
          </w:p>
          <w:p w14:paraId="79740049" w14:textId="77777777" w:rsidR="001C0940" w:rsidRDefault="001C0940" w:rsidP="001C0940">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59 de 2002. Por la cual se adopta en Instituto para la Investigación Educativa y el Desarrollo Pedagógico el Manual de procedimientos Administrativos y Contables para el manejo de los Bienes en los Entes Públicos del Distrito expedido por el Contador General de Bogotá D.C..</w:t>
            </w:r>
          </w:p>
          <w:p w14:paraId="723BF9EF" w14:textId="77777777" w:rsidR="001C0940" w:rsidRPr="008E7087" w:rsidRDefault="001C0940" w:rsidP="001C0940">
            <w:pPr>
              <w:rPr>
                <w:rFonts w:asciiTheme="minorHAnsi" w:hAnsiTheme="minorHAnsi" w:cstheme="minorHAnsi"/>
                <w:noProof/>
                <w:sz w:val="20"/>
                <w:szCs w:val="20"/>
              </w:rPr>
            </w:pPr>
          </w:p>
          <w:p w14:paraId="01F04B20" w14:textId="77777777" w:rsidR="001C0940" w:rsidRDefault="001C0940" w:rsidP="001C0940">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DISTRITAL DE HACIENDA. </w:t>
            </w:r>
            <w:r w:rsidRPr="008E7087">
              <w:rPr>
                <w:rFonts w:asciiTheme="minorHAnsi" w:hAnsiTheme="minorHAnsi" w:cstheme="minorHAnsi"/>
                <w:noProof/>
                <w:sz w:val="20"/>
                <w:szCs w:val="20"/>
              </w:rPr>
              <w:t>Resolución 001 de 2001. Por la cual se expide el Manual de Procedimientos Administrativos y Contables para el manejo de los Bienes en los Entes Públicos del Distrito.</w:t>
            </w:r>
          </w:p>
          <w:p w14:paraId="7A7EC37E" w14:textId="77777777" w:rsidR="001C0940" w:rsidRPr="008E7087" w:rsidRDefault="001C0940" w:rsidP="001C0940">
            <w:pPr>
              <w:rPr>
                <w:rFonts w:asciiTheme="minorHAnsi" w:hAnsiTheme="minorHAnsi" w:cstheme="minorHAnsi"/>
                <w:noProof/>
                <w:sz w:val="20"/>
                <w:szCs w:val="20"/>
              </w:rPr>
            </w:pPr>
          </w:p>
          <w:p w14:paraId="6C1EB3CE" w14:textId="6FDA40D0" w:rsidR="001C0940" w:rsidRDefault="001C0940" w:rsidP="001C0940">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GENERAL DE LA NACIÓN. </w:t>
            </w:r>
            <w:r w:rsidRPr="008E7087">
              <w:rPr>
                <w:rFonts w:asciiTheme="minorHAnsi" w:hAnsiTheme="minorHAnsi" w:cstheme="minorHAnsi"/>
                <w:noProof/>
                <w:sz w:val="20"/>
                <w:szCs w:val="20"/>
              </w:rPr>
              <w:t xml:space="preserve">Resolución 400 de 2000. </w:t>
            </w:r>
            <w:r w:rsidRPr="002211B0">
              <w:rPr>
                <w:rFonts w:asciiTheme="minorHAnsi" w:hAnsiTheme="minorHAnsi" w:cstheme="minorHAnsi"/>
                <w:noProof/>
                <w:sz w:val="20"/>
                <w:szCs w:val="20"/>
              </w:rPr>
              <w:t>Por la cual se adopta el nuevo Plan General de Contabilidad Pública y</w:t>
            </w:r>
            <w:r>
              <w:rPr>
                <w:rFonts w:asciiTheme="minorHAnsi" w:hAnsiTheme="minorHAnsi" w:cstheme="minorHAnsi"/>
                <w:noProof/>
                <w:sz w:val="20"/>
                <w:szCs w:val="20"/>
              </w:rPr>
              <w:t xml:space="preserve"> </w:t>
            </w:r>
            <w:r w:rsidRPr="002211B0">
              <w:rPr>
                <w:rFonts w:asciiTheme="minorHAnsi" w:hAnsiTheme="minorHAnsi" w:cstheme="minorHAnsi"/>
                <w:noProof/>
                <w:sz w:val="20"/>
                <w:szCs w:val="20"/>
              </w:rPr>
              <w:t>se dictan otras disposiciones</w:t>
            </w:r>
            <w:r w:rsidR="007F7893">
              <w:rPr>
                <w:rFonts w:asciiTheme="minorHAnsi" w:hAnsiTheme="minorHAnsi" w:cstheme="minorHAnsi"/>
                <w:noProof/>
                <w:sz w:val="20"/>
                <w:szCs w:val="20"/>
              </w:rPr>
              <w:t>.</w:t>
            </w:r>
          </w:p>
          <w:p w14:paraId="22F54E65" w14:textId="37CD42A5" w:rsidR="007F7893" w:rsidRDefault="007F7893" w:rsidP="001C0940">
            <w:pPr>
              <w:rPr>
                <w:rFonts w:asciiTheme="minorHAnsi" w:hAnsiTheme="minorHAnsi" w:cstheme="minorHAnsi"/>
                <w:noProof/>
                <w:sz w:val="20"/>
                <w:szCs w:val="20"/>
              </w:rPr>
            </w:pPr>
          </w:p>
          <w:p w14:paraId="3AA8EECC" w14:textId="77777777" w:rsidR="007F7893" w:rsidRPr="007F7893" w:rsidRDefault="007F7893" w:rsidP="007F7893">
            <w:pPr>
              <w:rPr>
                <w:rFonts w:asciiTheme="minorHAnsi" w:hAnsiTheme="minorHAnsi" w:cstheme="minorHAnsi"/>
                <w:noProof/>
                <w:sz w:val="20"/>
                <w:szCs w:val="20"/>
              </w:rPr>
            </w:pPr>
            <w:r w:rsidRPr="007F7893">
              <w:rPr>
                <w:rFonts w:asciiTheme="minorHAnsi" w:hAnsiTheme="minorHAnsi" w:cstheme="minorHAnsi"/>
                <w:noProof/>
                <w:sz w:val="20"/>
                <w:szCs w:val="20"/>
              </w:rPr>
              <w:t>COLOMBIA. CONGRESO DE LA REPÚBLICA. Ley 791(27, diciembre, 2002) Por medio de la cual se reducen los términos de prescripción en materia civil. Bogotá: 2002. Artículo 4.</w:t>
            </w:r>
          </w:p>
          <w:p w14:paraId="7DDDD821" w14:textId="77777777" w:rsidR="007F7893" w:rsidRPr="007F7893" w:rsidRDefault="007F7893" w:rsidP="007F7893">
            <w:pPr>
              <w:rPr>
                <w:rFonts w:asciiTheme="minorHAnsi" w:hAnsiTheme="minorHAnsi" w:cstheme="minorHAnsi"/>
                <w:noProof/>
                <w:sz w:val="20"/>
                <w:szCs w:val="20"/>
              </w:rPr>
            </w:pPr>
          </w:p>
          <w:p w14:paraId="5882987E" w14:textId="42B969E4" w:rsidR="007F7893" w:rsidRDefault="007F7893" w:rsidP="007F7893">
            <w:pPr>
              <w:rPr>
                <w:rFonts w:asciiTheme="minorHAnsi" w:hAnsiTheme="minorHAnsi" w:cstheme="minorHAnsi"/>
                <w:noProof/>
                <w:sz w:val="20"/>
                <w:szCs w:val="20"/>
              </w:rPr>
            </w:pPr>
            <w:r w:rsidRPr="007F7893">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70E4E07E" w14:textId="77777777" w:rsidR="001C0940" w:rsidRPr="008E7087" w:rsidRDefault="001C0940" w:rsidP="001C0940">
            <w:pPr>
              <w:rPr>
                <w:rFonts w:asciiTheme="minorHAnsi" w:hAnsiTheme="minorHAnsi" w:cstheme="minorHAnsi"/>
                <w:noProof/>
                <w:sz w:val="20"/>
                <w:szCs w:val="20"/>
              </w:rPr>
            </w:pPr>
          </w:p>
          <w:p w14:paraId="33171E14" w14:textId="178528F4" w:rsidR="001C0940" w:rsidRPr="008B2116" w:rsidRDefault="001C0940" w:rsidP="001C0940">
            <w:pPr>
              <w:rPr>
                <w:rFonts w:asciiTheme="minorHAnsi" w:hAnsiTheme="minorHAnsi" w:cstheme="minorHAnsi"/>
                <w:sz w:val="20"/>
                <w:szCs w:val="20"/>
              </w:rPr>
            </w:pPr>
            <w:r>
              <w:rPr>
                <w:rFonts w:asciiTheme="minorHAnsi" w:hAnsiTheme="minorHAnsi" w:cstheme="minorHAnsi"/>
                <w:noProof/>
                <w:sz w:val="20"/>
                <w:szCs w:val="20"/>
              </w:rPr>
              <w:t xml:space="preserve">COLOMBIA. ALCALDÍA MAYOR DE BOGOTÁ. </w:t>
            </w:r>
            <w:r w:rsidRPr="008E7087">
              <w:rPr>
                <w:rFonts w:asciiTheme="minorHAnsi" w:hAnsiTheme="minorHAnsi" w:cstheme="minorHAnsi"/>
                <w:noProof/>
                <w:sz w:val="20"/>
                <w:szCs w:val="20"/>
              </w:rPr>
              <w:t>Plan General de Contabilidad. Decreto 601 de 2014.Por el cual se modifica la estructura interna y funcional de la Secretaría Distrital de Hacienda, y se dictan otras disposiciones.</w:t>
            </w:r>
          </w:p>
        </w:tc>
      </w:tr>
      <w:tr w:rsidR="001C0940" w:rsidRPr="008B2116" w14:paraId="326F2F43" w14:textId="77777777" w:rsidTr="00C84D29">
        <w:tc>
          <w:tcPr>
            <w:tcW w:w="495" w:type="dxa"/>
          </w:tcPr>
          <w:p w14:paraId="5616B15D"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F9F2D67" w14:textId="77777777" w:rsidR="001C0940" w:rsidRPr="008B2116" w:rsidRDefault="001C0940" w:rsidP="001C0940">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89DA27B" w14:textId="77777777" w:rsidR="001C0940" w:rsidRPr="008B2116" w:rsidRDefault="001C0940" w:rsidP="001C0940">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E74EA5D" w14:textId="77777777" w:rsidR="00E35987" w:rsidRDefault="00E35987" w:rsidP="00E35987">
      <w:pPr>
        <w:jc w:val="both"/>
        <w:rPr>
          <w:sz w:val="22"/>
          <w:szCs w:val="22"/>
        </w:rPr>
      </w:pPr>
    </w:p>
    <w:p w14:paraId="6AD5A48D" w14:textId="77777777" w:rsidR="001C0940" w:rsidRDefault="001C0940" w:rsidP="00E35987"/>
    <w:p w14:paraId="1270DAC4" w14:textId="0118CA54" w:rsidR="00E35987" w:rsidRPr="001C0940" w:rsidRDefault="001C0940" w:rsidP="001C0940">
      <w:pPr>
        <w:pStyle w:val="Ttulo3"/>
        <w:rPr>
          <w:rFonts w:ascii="Times New Roman" w:hAnsi="Times New Roman" w:cs="Times New Roman"/>
          <w:noProof/>
          <w:color w:val="595959" w:themeColor="text1" w:themeTint="A6"/>
        </w:rPr>
      </w:pPr>
      <w:bookmarkStart w:id="90" w:name="_Toc86661118"/>
      <w:r>
        <w:rPr>
          <w:rFonts w:ascii="Times New Roman" w:hAnsi="Times New Roman" w:cs="Times New Roman"/>
          <w:noProof/>
          <w:color w:val="595959" w:themeColor="text1" w:themeTint="A6"/>
        </w:rPr>
        <w:t xml:space="preserve">F13. </w:t>
      </w:r>
      <w:r w:rsidR="00E35987" w:rsidRPr="008E7087">
        <w:rPr>
          <w:rFonts w:ascii="Times New Roman" w:hAnsi="Times New Roman" w:cs="Times New Roman"/>
          <w:noProof/>
          <w:color w:val="595959" w:themeColor="text1" w:themeTint="A6"/>
        </w:rPr>
        <w:t>Comprobantes de Contabilidad</w:t>
      </w:r>
      <w:bookmarkEnd w:id="90"/>
    </w:p>
    <w:p w14:paraId="0E854CB3" w14:textId="77777777" w:rsidR="00E35987" w:rsidRPr="0061047A" w:rsidRDefault="00E35987" w:rsidP="00E35987"/>
    <w:p w14:paraId="2ADC2B0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COMPROBANTES CONTABLES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0BF08B1" w14:textId="77777777" w:rsidTr="00C84D29">
        <w:tc>
          <w:tcPr>
            <w:tcW w:w="8494" w:type="dxa"/>
            <w:gridSpan w:val="4"/>
            <w:shd w:val="clear" w:color="auto" w:fill="1F3864" w:themeFill="accent1" w:themeFillShade="80"/>
          </w:tcPr>
          <w:p w14:paraId="5B6C31CA" w14:textId="094F70A0" w:rsidR="00E35987" w:rsidRPr="008B2116" w:rsidRDefault="00E35987" w:rsidP="001C57E1">
            <w:pPr>
              <w:pStyle w:val="Prrafodelista"/>
              <w:numPr>
                <w:ilvl w:val="0"/>
                <w:numId w:val="8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31FD239" w14:textId="77777777" w:rsidTr="00C84D29">
        <w:tc>
          <w:tcPr>
            <w:tcW w:w="495" w:type="dxa"/>
          </w:tcPr>
          <w:p w14:paraId="1BBD673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C2E491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F9DC874"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Comprobantes de Contabilidad</w:t>
            </w:r>
          </w:p>
        </w:tc>
      </w:tr>
      <w:tr w:rsidR="00E35987" w:rsidRPr="008B2116" w14:paraId="0410092B" w14:textId="77777777" w:rsidTr="00C84D29">
        <w:tc>
          <w:tcPr>
            <w:tcW w:w="495" w:type="dxa"/>
          </w:tcPr>
          <w:p w14:paraId="16D0A48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1.3</w:t>
            </w:r>
          </w:p>
        </w:tc>
        <w:tc>
          <w:tcPr>
            <w:tcW w:w="2020" w:type="dxa"/>
          </w:tcPr>
          <w:p w14:paraId="5D43D3D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E238773" w14:textId="1747C168"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1C0940">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065D5728" w14:textId="77777777" w:rsidTr="00C84D29">
        <w:tc>
          <w:tcPr>
            <w:tcW w:w="8494" w:type="dxa"/>
            <w:gridSpan w:val="4"/>
            <w:shd w:val="clear" w:color="auto" w:fill="1F3864" w:themeFill="accent1" w:themeFillShade="80"/>
          </w:tcPr>
          <w:p w14:paraId="763C678C" w14:textId="77777777" w:rsidR="00E35987" w:rsidRPr="008B2116" w:rsidRDefault="00E35987" w:rsidP="001C57E1">
            <w:pPr>
              <w:pStyle w:val="Prrafodelista"/>
              <w:numPr>
                <w:ilvl w:val="0"/>
                <w:numId w:val="8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99DA755" w14:textId="77777777" w:rsidTr="00C84D29">
        <w:tc>
          <w:tcPr>
            <w:tcW w:w="495" w:type="dxa"/>
          </w:tcPr>
          <w:p w14:paraId="45E53F38"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6B72F33"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C9A6190" w14:textId="56E8CE56" w:rsidR="00E35987" w:rsidRPr="008B2116" w:rsidRDefault="00E82AC2" w:rsidP="00E82AC2">
            <w:pPr>
              <w:jc w:val="both"/>
              <w:rPr>
                <w:rFonts w:asciiTheme="minorHAnsi" w:hAnsiTheme="minorHAnsi" w:cstheme="minorHAnsi"/>
                <w:sz w:val="20"/>
                <w:szCs w:val="20"/>
              </w:rPr>
            </w:pPr>
            <w:r w:rsidRPr="00E82AC2">
              <w:rPr>
                <w:rFonts w:asciiTheme="minorHAnsi" w:hAnsiTheme="minorHAnsi" w:cstheme="minorHAnsi"/>
                <w:sz w:val="20"/>
                <w:szCs w:val="20"/>
              </w:rPr>
              <w:t>La subserie está conformada por los registro</w:t>
            </w:r>
            <w:r w:rsidR="009609A5">
              <w:rPr>
                <w:rFonts w:asciiTheme="minorHAnsi" w:hAnsiTheme="minorHAnsi" w:cstheme="minorHAnsi"/>
                <w:sz w:val="20"/>
                <w:szCs w:val="20"/>
              </w:rPr>
              <w:t>s</w:t>
            </w:r>
            <w:r w:rsidRPr="00E82AC2">
              <w:rPr>
                <w:rFonts w:asciiTheme="minorHAnsi" w:hAnsiTheme="minorHAnsi" w:cstheme="minorHAnsi"/>
                <w:sz w:val="20"/>
                <w:szCs w:val="20"/>
              </w:rPr>
              <w:t xml:space="preserve"> de operaciones contables</w:t>
            </w:r>
            <w:r>
              <w:rPr>
                <w:rFonts w:asciiTheme="minorHAnsi" w:hAnsiTheme="minorHAnsi" w:cstheme="minorHAnsi"/>
                <w:sz w:val="20"/>
                <w:szCs w:val="20"/>
              </w:rPr>
              <w:t xml:space="preserve"> </w:t>
            </w:r>
            <w:r w:rsidRPr="00E82AC2">
              <w:rPr>
                <w:rFonts w:asciiTheme="minorHAnsi" w:hAnsiTheme="minorHAnsi" w:cstheme="minorHAnsi"/>
                <w:sz w:val="20"/>
                <w:szCs w:val="20"/>
              </w:rPr>
              <w:t>que resumen las operaciones financieras y</w:t>
            </w:r>
            <w:r w:rsidR="009609A5">
              <w:rPr>
                <w:rFonts w:asciiTheme="minorHAnsi" w:hAnsiTheme="minorHAnsi" w:cstheme="minorHAnsi"/>
                <w:sz w:val="20"/>
                <w:szCs w:val="20"/>
              </w:rPr>
              <w:t xml:space="preserve"> </w:t>
            </w:r>
            <w:r w:rsidRPr="00E82AC2">
              <w:rPr>
                <w:rFonts w:asciiTheme="minorHAnsi" w:hAnsiTheme="minorHAnsi" w:cstheme="minorHAnsi"/>
                <w:sz w:val="20"/>
                <w:szCs w:val="20"/>
              </w:rPr>
              <w:t xml:space="preserve">económicas </w:t>
            </w:r>
            <w:r>
              <w:rPr>
                <w:rFonts w:asciiTheme="minorHAnsi" w:hAnsiTheme="minorHAnsi" w:cstheme="minorHAnsi"/>
                <w:sz w:val="20"/>
                <w:szCs w:val="20"/>
              </w:rPr>
              <w:t>del Instituto, las cuales son</w:t>
            </w:r>
            <w:r w:rsidRPr="00E82AC2">
              <w:rPr>
                <w:rFonts w:asciiTheme="minorHAnsi" w:hAnsiTheme="minorHAnsi" w:cstheme="minorHAnsi"/>
                <w:sz w:val="20"/>
                <w:szCs w:val="20"/>
              </w:rPr>
              <w:t xml:space="preserve"> fuente para</w:t>
            </w:r>
            <w:r>
              <w:rPr>
                <w:rFonts w:asciiTheme="minorHAnsi" w:hAnsiTheme="minorHAnsi" w:cstheme="minorHAnsi"/>
                <w:sz w:val="20"/>
                <w:szCs w:val="20"/>
              </w:rPr>
              <w:t xml:space="preserve"> </w:t>
            </w:r>
            <w:r w:rsidRPr="00E82AC2">
              <w:rPr>
                <w:rFonts w:asciiTheme="minorHAnsi" w:hAnsiTheme="minorHAnsi" w:cstheme="minorHAnsi"/>
                <w:sz w:val="20"/>
                <w:szCs w:val="20"/>
              </w:rPr>
              <w:t>registrar los movimientos en los libros contables.</w:t>
            </w:r>
          </w:p>
        </w:tc>
      </w:tr>
      <w:tr w:rsidR="00E35987" w:rsidRPr="008B2116" w14:paraId="383EE11B" w14:textId="77777777" w:rsidTr="00C84D29">
        <w:tc>
          <w:tcPr>
            <w:tcW w:w="495" w:type="dxa"/>
          </w:tcPr>
          <w:p w14:paraId="00292F7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70DA11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0E91105" w14:textId="781B920C" w:rsidR="00E35987" w:rsidRPr="003E3177" w:rsidRDefault="001C0940" w:rsidP="00C84D29">
            <w:pPr>
              <w:jc w:val="both"/>
              <w:rPr>
                <w:rFonts w:asciiTheme="minorHAnsi" w:hAnsiTheme="minorHAnsi" w:cstheme="minorHAnsi"/>
                <w:sz w:val="20"/>
                <w:szCs w:val="20"/>
              </w:rPr>
            </w:pPr>
            <w:r w:rsidRPr="001C0940">
              <w:rPr>
                <w:rFonts w:asciiTheme="minorHAnsi" w:hAnsiTheme="minorHAnsi" w:cstheme="minorHAnsi"/>
                <w:sz w:val="20"/>
                <w:szCs w:val="20"/>
              </w:rPr>
              <w:t>Soportes de Comprobantes de Contabilidad</w:t>
            </w:r>
          </w:p>
        </w:tc>
      </w:tr>
      <w:tr w:rsidR="00E35987" w:rsidRPr="008B2116" w14:paraId="6638922F" w14:textId="77777777" w:rsidTr="00C84D29">
        <w:tc>
          <w:tcPr>
            <w:tcW w:w="8494" w:type="dxa"/>
            <w:gridSpan w:val="4"/>
            <w:shd w:val="clear" w:color="auto" w:fill="1F3864" w:themeFill="accent1" w:themeFillShade="80"/>
          </w:tcPr>
          <w:p w14:paraId="5F4E9F0D" w14:textId="77777777" w:rsidR="00E35987" w:rsidRPr="008B2116" w:rsidRDefault="00E35987" w:rsidP="001C57E1">
            <w:pPr>
              <w:pStyle w:val="Prrafodelista"/>
              <w:numPr>
                <w:ilvl w:val="0"/>
                <w:numId w:val="8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841E52C" w14:textId="77777777" w:rsidTr="00C84D29">
        <w:tc>
          <w:tcPr>
            <w:tcW w:w="495" w:type="dxa"/>
          </w:tcPr>
          <w:p w14:paraId="234CF47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A4B0F1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C8F8083" w14:textId="2DE05BF8" w:rsidR="00E35987" w:rsidRPr="008B2116" w:rsidRDefault="001A2E0B"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0CC862CE" w14:textId="77777777" w:rsidTr="00C84D29">
        <w:tc>
          <w:tcPr>
            <w:tcW w:w="495" w:type="dxa"/>
          </w:tcPr>
          <w:p w14:paraId="1301C30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5A452C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C08E866" w14:textId="039A7D0F" w:rsidR="00E35987" w:rsidRPr="008B2116" w:rsidRDefault="001A2E0B"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0A41DF7D" w14:textId="77777777" w:rsidTr="00C84D29">
        <w:tc>
          <w:tcPr>
            <w:tcW w:w="8494" w:type="dxa"/>
            <w:gridSpan w:val="4"/>
            <w:shd w:val="clear" w:color="auto" w:fill="1F3864" w:themeFill="accent1" w:themeFillShade="80"/>
          </w:tcPr>
          <w:p w14:paraId="7E8332D4" w14:textId="77777777" w:rsidR="00E35987" w:rsidRPr="008B2116" w:rsidRDefault="00E35987" w:rsidP="001C57E1">
            <w:pPr>
              <w:pStyle w:val="Prrafodelista"/>
              <w:numPr>
                <w:ilvl w:val="0"/>
                <w:numId w:val="8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DC3C821" w14:textId="77777777" w:rsidTr="00C84D29">
        <w:tc>
          <w:tcPr>
            <w:tcW w:w="495" w:type="dxa"/>
            <w:vMerge w:val="restart"/>
          </w:tcPr>
          <w:p w14:paraId="1C27644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E3DBAA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12F470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4ACA219" w14:textId="77777777" w:rsidTr="00C84D29">
        <w:tc>
          <w:tcPr>
            <w:tcW w:w="495" w:type="dxa"/>
            <w:vMerge/>
          </w:tcPr>
          <w:p w14:paraId="3AE180DE"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819872F"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663FB4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28F7E12" w14:textId="77777777" w:rsidTr="00C84D29">
        <w:tc>
          <w:tcPr>
            <w:tcW w:w="495" w:type="dxa"/>
          </w:tcPr>
          <w:p w14:paraId="2DD36C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303C3E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27E8306" w14:textId="6F6E90EB" w:rsidR="00E359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Plan General de Contabilidad Pública - Manual de Políticas y Prácticas Contables - Manual de Procedimientos - Estatuto Tributario Nacional - Doctrina Contable. </w:t>
            </w:r>
          </w:p>
          <w:p w14:paraId="7FBA68ED" w14:textId="77777777" w:rsidR="001C0940" w:rsidRPr="008E7087" w:rsidRDefault="001C0940" w:rsidP="00C84D29">
            <w:pPr>
              <w:rPr>
                <w:rFonts w:asciiTheme="minorHAnsi" w:hAnsiTheme="minorHAnsi" w:cstheme="minorHAnsi"/>
                <w:noProof/>
                <w:sz w:val="20"/>
                <w:szCs w:val="20"/>
              </w:rPr>
            </w:pPr>
          </w:p>
          <w:p w14:paraId="2A7579C9" w14:textId="2D58391F" w:rsidR="00E359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Publicador 2649 de 1993 TIT 3 Art. 123 a 135. </w:t>
            </w:r>
          </w:p>
          <w:p w14:paraId="2C9418D4" w14:textId="77777777" w:rsidR="001C0940" w:rsidRPr="008E7087" w:rsidRDefault="001C0940" w:rsidP="00C84D29">
            <w:pPr>
              <w:rPr>
                <w:rFonts w:asciiTheme="minorHAnsi" w:hAnsiTheme="minorHAnsi" w:cstheme="minorHAnsi"/>
                <w:noProof/>
                <w:sz w:val="20"/>
                <w:szCs w:val="20"/>
              </w:rPr>
            </w:pPr>
          </w:p>
          <w:p w14:paraId="55F01716" w14:textId="77777777" w:rsidR="00E359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Articulo 28 de la Ley 962 de 2005 . "RACIONALIZACIÓN DE LA CONSERVACIÓN DE LIBROS Y PAPELES DE COMERCIO.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 Igual término aplicará en relación con las personas, no comerciantes, que legalmente se encuentren obligadas a conservar esta información. Lo    anterior    sin    perjuicio    de    los    términos    menores consagrados en normas especiales".</w:t>
            </w:r>
          </w:p>
          <w:p w14:paraId="77CDF07A" w14:textId="48894A31" w:rsidR="001C0940" w:rsidRPr="008B2116" w:rsidRDefault="001C0940" w:rsidP="00C84D29">
            <w:pPr>
              <w:rPr>
                <w:rFonts w:asciiTheme="minorHAnsi" w:hAnsiTheme="minorHAnsi" w:cstheme="minorHAnsi"/>
                <w:sz w:val="20"/>
                <w:szCs w:val="20"/>
              </w:rPr>
            </w:pPr>
          </w:p>
        </w:tc>
      </w:tr>
      <w:tr w:rsidR="00E35987" w:rsidRPr="008B2116" w14:paraId="727E2F9A" w14:textId="77777777" w:rsidTr="00C84D29">
        <w:tc>
          <w:tcPr>
            <w:tcW w:w="495" w:type="dxa"/>
          </w:tcPr>
          <w:p w14:paraId="45E434D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ECC97D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9EADF1C"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FC67BBD" w14:textId="76B2864C" w:rsidR="00E35987" w:rsidRDefault="00E35987" w:rsidP="00E35987"/>
    <w:p w14:paraId="39D7139C" w14:textId="77777777" w:rsidR="001C0940" w:rsidRDefault="001C0940" w:rsidP="00E35987">
      <w:pPr>
        <w:rPr>
          <w:rFonts w:eastAsiaTheme="majorEastAsia"/>
          <w:noProof/>
          <w:color w:val="595959" w:themeColor="text1" w:themeTint="A6"/>
        </w:rPr>
      </w:pPr>
    </w:p>
    <w:p w14:paraId="2C8606CF" w14:textId="1E6BF84B" w:rsidR="00E35987" w:rsidRPr="001C0940" w:rsidRDefault="001C0940" w:rsidP="001C0940">
      <w:pPr>
        <w:pStyle w:val="Ttulo3"/>
        <w:rPr>
          <w:rFonts w:ascii="Times New Roman" w:hAnsi="Times New Roman" w:cs="Times New Roman"/>
          <w:noProof/>
          <w:color w:val="595959" w:themeColor="text1" w:themeTint="A6"/>
        </w:rPr>
      </w:pPr>
      <w:bookmarkStart w:id="91" w:name="_Toc86661119"/>
      <w:r>
        <w:rPr>
          <w:rFonts w:ascii="Times New Roman" w:hAnsi="Times New Roman" w:cs="Times New Roman"/>
          <w:noProof/>
          <w:color w:val="595959" w:themeColor="text1" w:themeTint="A6"/>
        </w:rPr>
        <w:t xml:space="preserve">F14. </w:t>
      </w:r>
      <w:r w:rsidR="00E35987" w:rsidRPr="008E7087">
        <w:rPr>
          <w:rFonts w:ascii="Times New Roman" w:hAnsi="Times New Roman" w:cs="Times New Roman"/>
          <w:noProof/>
          <w:color w:val="595959" w:themeColor="text1" w:themeTint="A6"/>
        </w:rPr>
        <w:t>Conciliaciones Contables</w:t>
      </w:r>
      <w:bookmarkEnd w:id="91"/>
    </w:p>
    <w:p w14:paraId="2CC0047F" w14:textId="77777777" w:rsidR="00E35987" w:rsidRPr="0061047A" w:rsidRDefault="00E35987" w:rsidP="00E35987"/>
    <w:p w14:paraId="5D79590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CONCILIACIONES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F5F95AD" w14:textId="77777777" w:rsidTr="00C84D29">
        <w:tc>
          <w:tcPr>
            <w:tcW w:w="8494" w:type="dxa"/>
            <w:gridSpan w:val="4"/>
            <w:shd w:val="clear" w:color="auto" w:fill="1F3864" w:themeFill="accent1" w:themeFillShade="80"/>
          </w:tcPr>
          <w:p w14:paraId="135A0431" w14:textId="6E254F43" w:rsidR="00E35987" w:rsidRPr="008B2116" w:rsidRDefault="00E35987" w:rsidP="001C57E1">
            <w:pPr>
              <w:pStyle w:val="Prrafodelista"/>
              <w:numPr>
                <w:ilvl w:val="0"/>
                <w:numId w:val="8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63B62F8" w14:textId="77777777" w:rsidTr="00C84D29">
        <w:tc>
          <w:tcPr>
            <w:tcW w:w="495" w:type="dxa"/>
          </w:tcPr>
          <w:p w14:paraId="10FE11C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DFD940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A02BDE1"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Conciliaciones Contables</w:t>
            </w:r>
          </w:p>
        </w:tc>
      </w:tr>
      <w:tr w:rsidR="00E35987" w:rsidRPr="008B2116" w14:paraId="7C662169" w14:textId="77777777" w:rsidTr="00C84D29">
        <w:tc>
          <w:tcPr>
            <w:tcW w:w="495" w:type="dxa"/>
          </w:tcPr>
          <w:p w14:paraId="2F506BB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B41C22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4C1DDC8" w14:textId="25FB9D78" w:rsidR="00E35987" w:rsidRPr="008B2116" w:rsidRDefault="001C0940"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6AC89406" w14:textId="77777777" w:rsidTr="00C84D29">
        <w:tc>
          <w:tcPr>
            <w:tcW w:w="8494" w:type="dxa"/>
            <w:gridSpan w:val="4"/>
            <w:shd w:val="clear" w:color="auto" w:fill="1F3864" w:themeFill="accent1" w:themeFillShade="80"/>
          </w:tcPr>
          <w:p w14:paraId="751CBE97" w14:textId="77777777" w:rsidR="00E35987" w:rsidRPr="008B2116" w:rsidRDefault="00E35987" w:rsidP="001C57E1">
            <w:pPr>
              <w:pStyle w:val="Prrafodelista"/>
              <w:numPr>
                <w:ilvl w:val="0"/>
                <w:numId w:val="8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8B8C550" w14:textId="77777777" w:rsidTr="00C84D29">
        <w:tc>
          <w:tcPr>
            <w:tcW w:w="495" w:type="dxa"/>
          </w:tcPr>
          <w:p w14:paraId="2BE39D0C"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60C9A5E"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C8AED27" w14:textId="46E13D0D" w:rsidR="00E35987" w:rsidRPr="008B2116" w:rsidRDefault="001A2E0B" w:rsidP="001A2E0B">
            <w:pPr>
              <w:jc w:val="both"/>
              <w:rPr>
                <w:rFonts w:asciiTheme="minorHAnsi" w:hAnsiTheme="minorHAnsi" w:cstheme="minorHAnsi"/>
                <w:sz w:val="20"/>
                <w:szCs w:val="20"/>
              </w:rPr>
            </w:pPr>
            <w:r w:rsidRPr="001A2E0B">
              <w:rPr>
                <w:rFonts w:asciiTheme="minorHAnsi" w:hAnsiTheme="minorHAnsi" w:cstheme="minorHAnsi"/>
                <w:sz w:val="20"/>
                <w:szCs w:val="20"/>
              </w:rPr>
              <w:t>Subserie documental integrada por</w:t>
            </w:r>
            <w:r>
              <w:rPr>
                <w:rFonts w:asciiTheme="minorHAnsi" w:hAnsiTheme="minorHAnsi" w:cstheme="minorHAnsi"/>
                <w:sz w:val="20"/>
                <w:szCs w:val="20"/>
              </w:rPr>
              <w:t xml:space="preserve"> </w:t>
            </w:r>
            <w:r w:rsidRPr="001A2E0B">
              <w:rPr>
                <w:rFonts w:asciiTheme="minorHAnsi" w:hAnsiTheme="minorHAnsi" w:cstheme="minorHAnsi"/>
                <w:sz w:val="20"/>
                <w:szCs w:val="20"/>
              </w:rPr>
              <w:t>documentos contables utilizados para</w:t>
            </w:r>
            <w:r>
              <w:rPr>
                <w:rFonts w:asciiTheme="minorHAnsi" w:hAnsiTheme="minorHAnsi" w:cstheme="minorHAnsi"/>
                <w:sz w:val="20"/>
                <w:szCs w:val="20"/>
              </w:rPr>
              <w:t xml:space="preserve"> verificar</w:t>
            </w:r>
            <w:r w:rsidRPr="001A2E0B">
              <w:rPr>
                <w:rFonts w:asciiTheme="minorHAnsi" w:hAnsiTheme="minorHAnsi" w:cstheme="minorHAnsi"/>
                <w:sz w:val="20"/>
                <w:szCs w:val="20"/>
              </w:rPr>
              <w:t xml:space="preserve"> los valores que </w:t>
            </w:r>
            <w:r>
              <w:rPr>
                <w:rFonts w:asciiTheme="minorHAnsi" w:hAnsiTheme="minorHAnsi" w:cstheme="minorHAnsi"/>
                <w:sz w:val="20"/>
                <w:szCs w:val="20"/>
              </w:rPr>
              <w:t xml:space="preserve">el IDEP </w:t>
            </w:r>
            <w:r w:rsidRPr="001A2E0B">
              <w:rPr>
                <w:rFonts w:asciiTheme="minorHAnsi" w:hAnsiTheme="minorHAnsi" w:cstheme="minorHAnsi"/>
                <w:sz w:val="20"/>
                <w:szCs w:val="20"/>
              </w:rPr>
              <w:t>tiene registrados en diferentes partidas</w:t>
            </w:r>
            <w:r>
              <w:rPr>
                <w:rFonts w:asciiTheme="minorHAnsi" w:hAnsiTheme="minorHAnsi" w:cstheme="minorHAnsi"/>
                <w:sz w:val="20"/>
                <w:szCs w:val="20"/>
              </w:rPr>
              <w:t xml:space="preserve"> </w:t>
            </w:r>
            <w:r w:rsidRPr="001A2E0B">
              <w:rPr>
                <w:rFonts w:asciiTheme="minorHAnsi" w:hAnsiTheme="minorHAnsi" w:cstheme="minorHAnsi"/>
                <w:sz w:val="20"/>
                <w:szCs w:val="20"/>
              </w:rPr>
              <w:t>contables</w:t>
            </w:r>
            <w:r>
              <w:rPr>
                <w:rFonts w:asciiTheme="minorHAnsi" w:hAnsiTheme="minorHAnsi" w:cstheme="minorHAnsi"/>
                <w:sz w:val="20"/>
                <w:szCs w:val="20"/>
              </w:rPr>
              <w:t>.</w:t>
            </w:r>
          </w:p>
        </w:tc>
      </w:tr>
      <w:tr w:rsidR="00E35987" w:rsidRPr="008B2116" w14:paraId="625FE949" w14:textId="77777777" w:rsidTr="00C84D29">
        <w:tc>
          <w:tcPr>
            <w:tcW w:w="495" w:type="dxa"/>
          </w:tcPr>
          <w:p w14:paraId="2376673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062FBC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43F33A4"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Conciliación Cuenta Distrital "CUD"</w:t>
            </w:r>
          </w:p>
          <w:p w14:paraId="4060F33B" w14:textId="66BC7BF9" w:rsidR="00E35987" w:rsidRPr="003E3177"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Conciliación y seguimiento de la información</w:t>
            </w:r>
            <w:r>
              <w:rPr>
                <w:rFonts w:asciiTheme="minorHAnsi" w:hAnsiTheme="minorHAnsi" w:cstheme="minorHAnsi"/>
                <w:sz w:val="20"/>
                <w:szCs w:val="20"/>
              </w:rPr>
              <w:t xml:space="preserve"> </w:t>
            </w:r>
            <w:r w:rsidRPr="001C0940">
              <w:rPr>
                <w:rFonts w:asciiTheme="minorHAnsi" w:hAnsiTheme="minorHAnsi" w:cstheme="minorHAnsi"/>
                <w:sz w:val="20"/>
                <w:szCs w:val="20"/>
              </w:rPr>
              <w:t>financiera</w:t>
            </w:r>
          </w:p>
        </w:tc>
      </w:tr>
      <w:tr w:rsidR="00E35987" w:rsidRPr="008B2116" w14:paraId="60B16FB3" w14:textId="77777777" w:rsidTr="00C84D29">
        <w:tc>
          <w:tcPr>
            <w:tcW w:w="8494" w:type="dxa"/>
            <w:gridSpan w:val="4"/>
            <w:shd w:val="clear" w:color="auto" w:fill="1F3864" w:themeFill="accent1" w:themeFillShade="80"/>
          </w:tcPr>
          <w:p w14:paraId="148580F8" w14:textId="77777777" w:rsidR="00E35987" w:rsidRPr="008B2116" w:rsidRDefault="00E35987" w:rsidP="001C57E1">
            <w:pPr>
              <w:pStyle w:val="Prrafodelista"/>
              <w:numPr>
                <w:ilvl w:val="0"/>
                <w:numId w:val="8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5D130830" w14:textId="77777777" w:rsidTr="00C84D29">
        <w:tc>
          <w:tcPr>
            <w:tcW w:w="495" w:type="dxa"/>
          </w:tcPr>
          <w:p w14:paraId="12171C6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BA9E80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037F085" w14:textId="5B191DBC" w:rsidR="00E35987" w:rsidRPr="008B2116" w:rsidRDefault="001C0940"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221D0852" w14:textId="77777777" w:rsidTr="00C84D29">
        <w:tc>
          <w:tcPr>
            <w:tcW w:w="495" w:type="dxa"/>
          </w:tcPr>
          <w:p w14:paraId="3E2E0C8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7A370E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42E5FC7" w14:textId="1EB14B03" w:rsidR="00E35987" w:rsidRPr="008B2116" w:rsidRDefault="001C0940"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5C6E6534" w14:textId="77777777" w:rsidTr="00C84D29">
        <w:tc>
          <w:tcPr>
            <w:tcW w:w="8494" w:type="dxa"/>
            <w:gridSpan w:val="4"/>
            <w:shd w:val="clear" w:color="auto" w:fill="1F3864" w:themeFill="accent1" w:themeFillShade="80"/>
          </w:tcPr>
          <w:p w14:paraId="4ED50003" w14:textId="77777777" w:rsidR="00E35987" w:rsidRPr="008B2116" w:rsidRDefault="00E35987" w:rsidP="001C57E1">
            <w:pPr>
              <w:pStyle w:val="Prrafodelista"/>
              <w:numPr>
                <w:ilvl w:val="0"/>
                <w:numId w:val="8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FA5728F" w14:textId="77777777" w:rsidTr="00C84D29">
        <w:tc>
          <w:tcPr>
            <w:tcW w:w="495" w:type="dxa"/>
            <w:vMerge w:val="restart"/>
          </w:tcPr>
          <w:p w14:paraId="122D6E3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4.1</w:t>
            </w:r>
          </w:p>
        </w:tc>
        <w:tc>
          <w:tcPr>
            <w:tcW w:w="2020" w:type="dxa"/>
            <w:vMerge w:val="restart"/>
          </w:tcPr>
          <w:p w14:paraId="73EAAE50"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D2E2DF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06A2CC9B" w14:textId="77777777" w:rsidTr="00C84D29">
        <w:tc>
          <w:tcPr>
            <w:tcW w:w="495" w:type="dxa"/>
            <w:vMerge/>
          </w:tcPr>
          <w:p w14:paraId="4928A307"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7031D88"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D90CA0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043C670F" w14:textId="77777777" w:rsidTr="00C84D29">
        <w:tc>
          <w:tcPr>
            <w:tcW w:w="495" w:type="dxa"/>
          </w:tcPr>
          <w:p w14:paraId="2E8FFEE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533687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03AA68C" w14:textId="4EB5CBB7" w:rsidR="00E35987" w:rsidRDefault="005B5BD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E35987" w:rsidRPr="008E7087">
              <w:rPr>
                <w:rFonts w:asciiTheme="minorHAnsi" w:hAnsiTheme="minorHAnsi" w:cstheme="minorHAnsi"/>
                <w:noProof/>
                <w:sz w:val="20"/>
                <w:szCs w:val="20"/>
              </w:rPr>
              <w:t>Constitución Política de 1991. Artículo 354 Estatuto Tributario y la vigencia de sus Reformas.</w:t>
            </w:r>
          </w:p>
          <w:p w14:paraId="2F550818" w14:textId="77777777" w:rsidR="005B5BDA" w:rsidRPr="008E7087" w:rsidRDefault="005B5BDA" w:rsidP="00C84D29">
            <w:pPr>
              <w:rPr>
                <w:rFonts w:asciiTheme="minorHAnsi" w:hAnsiTheme="minorHAnsi" w:cstheme="minorHAnsi"/>
                <w:noProof/>
                <w:sz w:val="20"/>
                <w:szCs w:val="20"/>
              </w:rPr>
            </w:pPr>
          </w:p>
          <w:p w14:paraId="6514071F" w14:textId="3B4059D1" w:rsidR="00E35987" w:rsidRDefault="005B5BD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42 de 1993. Sobre la organización del sistema de control fiscal financiero y los organismos que lo ejercen</w:t>
            </w:r>
            <w:r>
              <w:rPr>
                <w:rFonts w:asciiTheme="minorHAnsi" w:hAnsiTheme="minorHAnsi" w:cstheme="minorHAnsi"/>
                <w:noProof/>
                <w:sz w:val="20"/>
                <w:szCs w:val="20"/>
              </w:rPr>
              <w:t>.</w:t>
            </w:r>
          </w:p>
          <w:p w14:paraId="57B27FBB" w14:textId="77777777" w:rsidR="001C0940" w:rsidRPr="008E7087" w:rsidRDefault="001C0940" w:rsidP="00C84D29">
            <w:pPr>
              <w:rPr>
                <w:rFonts w:asciiTheme="minorHAnsi" w:hAnsiTheme="minorHAnsi" w:cstheme="minorHAnsi"/>
                <w:noProof/>
                <w:sz w:val="20"/>
                <w:szCs w:val="20"/>
              </w:rPr>
            </w:pPr>
          </w:p>
          <w:p w14:paraId="6C693E96" w14:textId="2DC41E07" w:rsidR="005B5BDA" w:rsidRDefault="009D54EC"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GENERAL DE LA NACIÓN. </w:t>
            </w:r>
            <w:r w:rsidR="005B5BDA" w:rsidRPr="005B5BDA">
              <w:rPr>
                <w:rFonts w:asciiTheme="minorHAnsi" w:hAnsiTheme="minorHAnsi" w:cstheme="minorHAnsi"/>
                <w:noProof/>
                <w:sz w:val="20"/>
                <w:szCs w:val="20"/>
              </w:rPr>
              <w:t>Plan General de Contabilidad Pública, adoptado mediante la Resolución 355 de 2007, contiene las pautas conceptuales que deben observarse para la construcción del Sistema Nacional de Contabilidad Pública (SNCP), y está integrado por el Marco Conceptual y la estructura y descripciones de las clases.</w:t>
            </w:r>
          </w:p>
          <w:p w14:paraId="70423DDD" w14:textId="77777777" w:rsidR="001C0940" w:rsidRPr="008E7087" w:rsidRDefault="001C0940" w:rsidP="00C84D29">
            <w:pPr>
              <w:rPr>
                <w:rFonts w:asciiTheme="minorHAnsi" w:hAnsiTheme="minorHAnsi" w:cstheme="minorHAnsi"/>
                <w:noProof/>
                <w:sz w:val="20"/>
                <w:szCs w:val="20"/>
              </w:rPr>
            </w:pPr>
          </w:p>
          <w:p w14:paraId="6D96C909" w14:textId="0CF35E56" w:rsidR="00E35987" w:rsidRDefault="005B5BD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GENERAL DE LA NACIÓN. </w:t>
            </w:r>
            <w:r w:rsidR="00E35987" w:rsidRPr="008E7087">
              <w:rPr>
                <w:rFonts w:asciiTheme="minorHAnsi" w:hAnsiTheme="minorHAnsi" w:cstheme="minorHAnsi"/>
                <w:noProof/>
                <w:sz w:val="20"/>
                <w:szCs w:val="20"/>
              </w:rPr>
              <w:t>Resolución 357 de 2008</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adopta el procedimiento de control interno contable y de reporte del informe anual de evaluación a la Contaduría General de la Nación.</w:t>
            </w:r>
          </w:p>
          <w:p w14:paraId="5F2631C3" w14:textId="77777777" w:rsidR="001C0940" w:rsidRPr="008E7087" w:rsidRDefault="001C0940" w:rsidP="00C84D29">
            <w:pPr>
              <w:rPr>
                <w:rFonts w:asciiTheme="minorHAnsi" w:hAnsiTheme="minorHAnsi" w:cstheme="minorHAnsi"/>
                <w:noProof/>
                <w:sz w:val="20"/>
                <w:szCs w:val="20"/>
              </w:rPr>
            </w:pPr>
          </w:p>
          <w:p w14:paraId="4CAB5DA6" w14:textId="67357796" w:rsidR="00E35987" w:rsidRDefault="009D54EC"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CONTRALOGÍA DE BOGOTÁ. </w:t>
            </w:r>
            <w:r w:rsidR="00E35987" w:rsidRPr="008E7087">
              <w:rPr>
                <w:rFonts w:asciiTheme="minorHAnsi" w:hAnsiTheme="minorHAnsi" w:cstheme="minorHAnsi"/>
                <w:noProof/>
                <w:sz w:val="20"/>
                <w:szCs w:val="20"/>
              </w:rPr>
              <w:t>Resolución Reglamentaria N° 035 de 1999</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modifican la Caracterización y Procedimientos del Proceso de Gestión de Recursos Físicos y Financieros de la Contraloría de Bogotá.</w:t>
            </w:r>
          </w:p>
          <w:p w14:paraId="30CBAAC9" w14:textId="77777777" w:rsidR="001C0940" w:rsidRPr="008E7087" w:rsidRDefault="001C0940" w:rsidP="00C84D29">
            <w:pPr>
              <w:rPr>
                <w:rFonts w:asciiTheme="minorHAnsi" w:hAnsiTheme="minorHAnsi" w:cstheme="minorHAnsi"/>
                <w:noProof/>
                <w:sz w:val="20"/>
                <w:szCs w:val="20"/>
              </w:rPr>
            </w:pPr>
          </w:p>
          <w:p w14:paraId="65347B0D" w14:textId="00005C98" w:rsidR="00E35987" w:rsidRDefault="009D54EC"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87 de 1993. Por la cual se establecen normas para el ejercicio del control interno en las entidades y organismos del estado y se dictan otras disposiciones.</w:t>
            </w:r>
          </w:p>
          <w:p w14:paraId="5BF9079F" w14:textId="77777777" w:rsidR="001C0940" w:rsidRPr="008E7087" w:rsidRDefault="001C0940" w:rsidP="00C84D29">
            <w:pPr>
              <w:rPr>
                <w:rFonts w:asciiTheme="minorHAnsi" w:hAnsiTheme="minorHAnsi" w:cstheme="minorHAnsi"/>
                <w:noProof/>
                <w:sz w:val="20"/>
                <w:szCs w:val="20"/>
              </w:rPr>
            </w:pPr>
          </w:p>
          <w:p w14:paraId="29618215" w14:textId="641CEFD9" w:rsidR="00E35987" w:rsidRDefault="00045EB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DISTRITAL. </w:t>
            </w:r>
            <w:r w:rsidR="00E35987" w:rsidRPr="008E7087">
              <w:rPr>
                <w:rFonts w:asciiTheme="minorHAnsi" w:hAnsiTheme="minorHAnsi" w:cstheme="minorHAnsi"/>
                <w:noProof/>
                <w:sz w:val="20"/>
                <w:szCs w:val="20"/>
              </w:rPr>
              <w:t>Resolución Número DDC-000001 del 30 de julio de 2010 del Contador General de Bogotá.</w:t>
            </w:r>
          </w:p>
          <w:p w14:paraId="32B69F0A" w14:textId="77777777" w:rsidR="001C0940" w:rsidRPr="008E7087" w:rsidRDefault="001C0940" w:rsidP="00C84D29">
            <w:pPr>
              <w:rPr>
                <w:rFonts w:asciiTheme="minorHAnsi" w:hAnsiTheme="minorHAnsi" w:cstheme="minorHAnsi"/>
                <w:noProof/>
                <w:sz w:val="20"/>
                <w:szCs w:val="20"/>
              </w:rPr>
            </w:pPr>
          </w:p>
          <w:p w14:paraId="1CC829BC" w14:textId="10910C56" w:rsidR="00E35987" w:rsidRDefault="00E32D99"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interna 157 de 2010</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actualiza la composición y otras reglas de funcionamiento del Comité Técnico de Sostenibilidad del Sistema de Contabilidad Pública del Instituto para la Investigación Educativa y el Desarrollo Pedagógico -IDEP.</w:t>
            </w:r>
          </w:p>
          <w:p w14:paraId="574E143F" w14:textId="77777777" w:rsidR="001C0940" w:rsidRPr="008E7087" w:rsidRDefault="001C0940" w:rsidP="00C84D29">
            <w:pPr>
              <w:rPr>
                <w:rFonts w:asciiTheme="minorHAnsi" w:hAnsiTheme="minorHAnsi" w:cstheme="minorHAnsi"/>
                <w:noProof/>
                <w:sz w:val="20"/>
                <w:szCs w:val="20"/>
              </w:rPr>
            </w:pPr>
          </w:p>
          <w:p w14:paraId="45F5DD6D" w14:textId="389DE716" w:rsidR="00E35987" w:rsidRPr="008B2116" w:rsidRDefault="00E32D99" w:rsidP="00C84D29">
            <w:pPr>
              <w:rPr>
                <w:rFonts w:asciiTheme="minorHAnsi" w:hAnsiTheme="minorHAnsi" w:cstheme="minorHAnsi"/>
                <w:sz w:val="20"/>
                <w:szCs w:val="20"/>
              </w:rPr>
            </w:pPr>
            <w:r>
              <w:rPr>
                <w:rFonts w:asciiTheme="minorHAnsi" w:hAnsiTheme="minorHAnsi" w:cstheme="minorHAnsi"/>
                <w:noProof/>
                <w:sz w:val="20"/>
                <w:szCs w:val="20"/>
              </w:rPr>
              <w:t>COLOMBIA. CONTADURÍA DISTRITAL</w:t>
            </w:r>
            <w:r w:rsidRPr="008E7087">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 xml:space="preserve">Resolución Número 001 del </w:t>
            </w:r>
            <w:r>
              <w:rPr>
                <w:rFonts w:asciiTheme="minorHAnsi" w:hAnsiTheme="minorHAnsi" w:cstheme="minorHAnsi"/>
                <w:noProof/>
                <w:sz w:val="20"/>
                <w:szCs w:val="20"/>
              </w:rPr>
              <w:t>2019.</w:t>
            </w:r>
            <w:r w:rsidR="00E35987" w:rsidRPr="008E7087">
              <w:rPr>
                <w:rFonts w:asciiTheme="minorHAnsi" w:hAnsiTheme="minorHAnsi" w:cstheme="minorHAnsi"/>
                <w:noProof/>
                <w:sz w:val="20"/>
                <w:szCs w:val="20"/>
              </w:rPr>
              <w:t xml:space="preserve">    Por  la  cual se  expide  el  manual de procedimientos administrativos y contables para el manejo de los bienes de los entes públicos del Distrito Capital.</w:t>
            </w:r>
          </w:p>
        </w:tc>
      </w:tr>
      <w:tr w:rsidR="00E35987" w:rsidRPr="008B2116" w14:paraId="2E648488" w14:textId="77777777" w:rsidTr="00C84D29">
        <w:tc>
          <w:tcPr>
            <w:tcW w:w="495" w:type="dxa"/>
          </w:tcPr>
          <w:p w14:paraId="1C4A505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9F9D62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09A66BF"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EF7A758" w14:textId="696BA341" w:rsidR="00E35987" w:rsidRDefault="00E35987" w:rsidP="00E35987"/>
    <w:p w14:paraId="6162E3CE" w14:textId="77777777" w:rsidR="001C0940" w:rsidRDefault="001C0940" w:rsidP="00E35987">
      <w:pPr>
        <w:rPr>
          <w:rFonts w:eastAsiaTheme="majorEastAsia"/>
          <w:noProof/>
          <w:color w:val="595959" w:themeColor="text1" w:themeTint="A6"/>
        </w:rPr>
      </w:pPr>
    </w:p>
    <w:p w14:paraId="7DDBE86E" w14:textId="23F8DF5C" w:rsidR="00E35987" w:rsidRDefault="001C0940" w:rsidP="001C0940">
      <w:pPr>
        <w:pStyle w:val="Ttulo3"/>
        <w:rPr>
          <w:noProof/>
          <w:color w:val="595959" w:themeColor="text1" w:themeTint="A6"/>
        </w:rPr>
      </w:pPr>
      <w:bookmarkStart w:id="92" w:name="_Toc86661120"/>
      <w:r>
        <w:rPr>
          <w:rFonts w:ascii="Times New Roman" w:hAnsi="Times New Roman" w:cs="Times New Roman"/>
          <w:noProof/>
          <w:color w:val="595959" w:themeColor="text1" w:themeTint="A6"/>
        </w:rPr>
        <w:t xml:space="preserve">F15. </w:t>
      </w:r>
      <w:r w:rsidR="00E35987" w:rsidRPr="008E7087">
        <w:rPr>
          <w:rFonts w:ascii="Times New Roman" w:hAnsi="Times New Roman" w:cs="Times New Roman"/>
          <w:noProof/>
          <w:color w:val="595959" w:themeColor="text1" w:themeTint="A6"/>
        </w:rPr>
        <w:t>Conciliaciones Bancarias Contables</w:t>
      </w:r>
      <w:bookmarkEnd w:id="92"/>
    </w:p>
    <w:p w14:paraId="7870C1C3" w14:textId="77777777" w:rsidR="00E35987" w:rsidRPr="0061047A" w:rsidRDefault="00E35987" w:rsidP="00E35987"/>
    <w:p w14:paraId="18C65525"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CONCILIACIONES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4FF23B1" w14:textId="77777777" w:rsidTr="00C84D29">
        <w:tc>
          <w:tcPr>
            <w:tcW w:w="8494" w:type="dxa"/>
            <w:gridSpan w:val="4"/>
            <w:shd w:val="clear" w:color="auto" w:fill="1F3864" w:themeFill="accent1" w:themeFillShade="80"/>
          </w:tcPr>
          <w:p w14:paraId="0BBD374C" w14:textId="52DFCE98" w:rsidR="00E35987" w:rsidRPr="008B2116" w:rsidRDefault="00E35987" w:rsidP="001C57E1">
            <w:pPr>
              <w:pStyle w:val="Prrafodelista"/>
              <w:numPr>
                <w:ilvl w:val="0"/>
                <w:numId w:val="8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72E007B" w14:textId="77777777" w:rsidTr="00C84D29">
        <w:tc>
          <w:tcPr>
            <w:tcW w:w="495" w:type="dxa"/>
          </w:tcPr>
          <w:p w14:paraId="7B09294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1.2</w:t>
            </w:r>
          </w:p>
        </w:tc>
        <w:tc>
          <w:tcPr>
            <w:tcW w:w="2020" w:type="dxa"/>
          </w:tcPr>
          <w:p w14:paraId="2981328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687EA23"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Conciliaciones Bancarias Contables</w:t>
            </w:r>
          </w:p>
        </w:tc>
      </w:tr>
      <w:tr w:rsidR="00E35987" w:rsidRPr="008B2116" w14:paraId="2FC25A38" w14:textId="77777777" w:rsidTr="00C84D29">
        <w:tc>
          <w:tcPr>
            <w:tcW w:w="495" w:type="dxa"/>
          </w:tcPr>
          <w:p w14:paraId="4AD5384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0DC4A6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E1FA9CF" w14:textId="1744EC80"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1C0940">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877CA5D" w14:textId="77777777" w:rsidTr="00C84D29">
        <w:tc>
          <w:tcPr>
            <w:tcW w:w="8494" w:type="dxa"/>
            <w:gridSpan w:val="4"/>
            <w:shd w:val="clear" w:color="auto" w:fill="1F3864" w:themeFill="accent1" w:themeFillShade="80"/>
          </w:tcPr>
          <w:p w14:paraId="4E0BDF06" w14:textId="77777777" w:rsidR="00E35987" w:rsidRPr="008B2116" w:rsidRDefault="00E35987" w:rsidP="001C57E1">
            <w:pPr>
              <w:pStyle w:val="Prrafodelista"/>
              <w:numPr>
                <w:ilvl w:val="0"/>
                <w:numId w:val="8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4E43FAF1" w14:textId="77777777" w:rsidTr="00C84D29">
        <w:tc>
          <w:tcPr>
            <w:tcW w:w="495" w:type="dxa"/>
          </w:tcPr>
          <w:p w14:paraId="669B1BD0"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786E615"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D35A692" w14:textId="09949484" w:rsidR="00E35987" w:rsidRPr="008B2116" w:rsidRDefault="00003369" w:rsidP="00C84D29">
            <w:pPr>
              <w:jc w:val="both"/>
              <w:rPr>
                <w:rFonts w:asciiTheme="minorHAnsi" w:hAnsiTheme="minorHAnsi" w:cstheme="minorHAnsi"/>
                <w:sz w:val="20"/>
                <w:szCs w:val="20"/>
              </w:rPr>
            </w:pPr>
            <w:r>
              <w:rPr>
                <w:rFonts w:asciiTheme="minorHAnsi" w:hAnsiTheme="minorHAnsi" w:cstheme="minorHAnsi"/>
                <w:sz w:val="20"/>
                <w:szCs w:val="20"/>
              </w:rPr>
              <w:t>Documentos que dan cuenta de la c</w:t>
            </w:r>
            <w:r w:rsidR="009738E1" w:rsidRPr="009738E1">
              <w:rPr>
                <w:rFonts w:asciiTheme="minorHAnsi" w:hAnsiTheme="minorHAnsi" w:cstheme="minorHAnsi"/>
                <w:sz w:val="20"/>
                <w:szCs w:val="20"/>
              </w:rPr>
              <w:t xml:space="preserve">omparación entre los datos </w:t>
            </w:r>
            <w:r>
              <w:rPr>
                <w:rFonts w:asciiTheme="minorHAnsi" w:hAnsiTheme="minorHAnsi" w:cstheme="minorHAnsi"/>
                <w:sz w:val="20"/>
                <w:szCs w:val="20"/>
              </w:rPr>
              <w:t>de los</w:t>
            </w:r>
            <w:r w:rsidR="009738E1" w:rsidRPr="009738E1">
              <w:rPr>
                <w:rFonts w:asciiTheme="minorHAnsi" w:hAnsiTheme="minorHAnsi" w:cstheme="minorHAnsi"/>
                <w:sz w:val="20"/>
                <w:szCs w:val="20"/>
              </w:rPr>
              <w:t xml:space="preserve"> movimientos de </w:t>
            </w:r>
            <w:r>
              <w:rPr>
                <w:rFonts w:asciiTheme="minorHAnsi" w:hAnsiTheme="minorHAnsi" w:cstheme="minorHAnsi"/>
                <w:sz w:val="20"/>
                <w:szCs w:val="20"/>
              </w:rPr>
              <w:t>l</w:t>
            </w:r>
            <w:r w:rsidR="009738E1" w:rsidRPr="009738E1">
              <w:rPr>
                <w:rFonts w:asciiTheme="minorHAnsi" w:hAnsiTheme="minorHAnsi" w:cstheme="minorHAnsi"/>
                <w:sz w:val="20"/>
                <w:szCs w:val="20"/>
              </w:rPr>
              <w:t>a</w:t>
            </w:r>
            <w:r>
              <w:rPr>
                <w:rFonts w:asciiTheme="minorHAnsi" w:hAnsiTheme="minorHAnsi" w:cstheme="minorHAnsi"/>
                <w:sz w:val="20"/>
                <w:szCs w:val="20"/>
              </w:rPr>
              <w:t>s</w:t>
            </w:r>
            <w:r w:rsidR="009738E1" w:rsidRPr="009738E1">
              <w:rPr>
                <w:rFonts w:asciiTheme="minorHAnsi" w:hAnsiTheme="minorHAnsi" w:cstheme="minorHAnsi"/>
                <w:sz w:val="20"/>
                <w:szCs w:val="20"/>
              </w:rPr>
              <w:t xml:space="preserve"> cuenta</w:t>
            </w:r>
            <w:r>
              <w:rPr>
                <w:rFonts w:asciiTheme="minorHAnsi" w:hAnsiTheme="minorHAnsi" w:cstheme="minorHAnsi"/>
                <w:sz w:val="20"/>
                <w:szCs w:val="20"/>
              </w:rPr>
              <w:t>s</w:t>
            </w:r>
            <w:r w:rsidR="009738E1" w:rsidRPr="009738E1">
              <w:rPr>
                <w:rFonts w:asciiTheme="minorHAnsi" w:hAnsiTheme="minorHAnsi" w:cstheme="minorHAnsi"/>
                <w:sz w:val="20"/>
                <w:szCs w:val="20"/>
              </w:rPr>
              <w:t xml:space="preserve"> </w:t>
            </w:r>
            <w:r>
              <w:rPr>
                <w:rFonts w:asciiTheme="minorHAnsi" w:hAnsiTheme="minorHAnsi" w:cstheme="minorHAnsi"/>
                <w:sz w:val="20"/>
                <w:szCs w:val="20"/>
              </w:rPr>
              <w:t>de bancos del Instituto</w:t>
            </w:r>
            <w:r w:rsidR="009738E1" w:rsidRPr="009738E1">
              <w:rPr>
                <w:rFonts w:asciiTheme="minorHAnsi" w:hAnsiTheme="minorHAnsi" w:cstheme="minorHAnsi"/>
                <w:sz w:val="20"/>
                <w:szCs w:val="20"/>
              </w:rPr>
              <w:t xml:space="preserve">, con los libros de </w:t>
            </w:r>
            <w:r>
              <w:rPr>
                <w:rFonts w:asciiTheme="minorHAnsi" w:hAnsiTheme="minorHAnsi" w:cstheme="minorHAnsi"/>
                <w:sz w:val="20"/>
                <w:szCs w:val="20"/>
              </w:rPr>
              <w:t xml:space="preserve">del área </w:t>
            </w:r>
            <w:r w:rsidR="009738E1" w:rsidRPr="009738E1">
              <w:rPr>
                <w:rFonts w:asciiTheme="minorHAnsi" w:hAnsiTheme="minorHAnsi" w:cstheme="minorHAnsi"/>
                <w:sz w:val="20"/>
                <w:szCs w:val="20"/>
              </w:rPr>
              <w:t xml:space="preserve">contabilidad con explicación de sus diferencias, </w:t>
            </w:r>
            <w:r>
              <w:rPr>
                <w:rFonts w:asciiTheme="minorHAnsi" w:hAnsiTheme="minorHAnsi" w:cstheme="minorHAnsi"/>
                <w:sz w:val="20"/>
                <w:szCs w:val="20"/>
              </w:rPr>
              <w:t xml:space="preserve">de la Subdirección Administrativa, Financiera y de control Disciplinario. </w:t>
            </w:r>
          </w:p>
        </w:tc>
      </w:tr>
      <w:tr w:rsidR="00E35987" w:rsidRPr="008B2116" w14:paraId="39359AC2" w14:textId="77777777" w:rsidTr="00C84D29">
        <w:tc>
          <w:tcPr>
            <w:tcW w:w="495" w:type="dxa"/>
          </w:tcPr>
          <w:p w14:paraId="20FEC97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983B2D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9873839"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Conciliación bancaria contable FT-GF-14-16</w:t>
            </w:r>
          </w:p>
          <w:p w14:paraId="4384A1DF"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Extracto Bancario</w:t>
            </w:r>
          </w:p>
          <w:p w14:paraId="5242C692"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Libro auxiliar de Contabilidad</w:t>
            </w:r>
          </w:p>
          <w:p w14:paraId="7C71EA47" w14:textId="66C8B1B8" w:rsidR="00E35987" w:rsidRPr="003E3177"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Soportes de tesorería</w:t>
            </w:r>
          </w:p>
        </w:tc>
      </w:tr>
      <w:tr w:rsidR="00E35987" w:rsidRPr="008B2116" w14:paraId="1382F95D" w14:textId="77777777" w:rsidTr="00C84D29">
        <w:tc>
          <w:tcPr>
            <w:tcW w:w="8494" w:type="dxa"/>
            <w:gridSpan w:val="4"/>
            <w:shd w:val="clear" w:color="auto" w:fill="1F3864" w:themeFill="accent1" w:themeFillShade="80"/>
          </w:tcPr>
          <w:p w14:paraId="587ECCC8" w14:textId="77777777" w:rsidR="00E35987" w:rsidRPr="008B2116" w:rsidRDefault="00E35987" w:rsidP="001C57E1">
            <w:pPr>
              <w:pStyle w:val="Prrafodelista"/>
              <w:numPr>
                <w:ilvl w:val="0"/>
                <w:numId w:val="8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4A819E2" w14:textId="77777777" w:rsidTr="00C84D29">
        <w:tc>
          <w:tcPr>
            <w:tcW w:w="495" w:type="dxa"/>
          </w:tcPr>
          <w:p w14:paraId="22A51D0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3588BB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6F5897B" w14:textId="0317E873" w:rsidR="00E35987" w:rsidRPr="008B2116" w:rsidRDefault="001C0940"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32AC5CBE" w14:textId="77777777" w:rsidTr="00C84D29">
        <w:tc>
          <w:tcPr>
            <w:tcW w:w="495" w:type="dxa"/>
          </w:tcPr>
          <w:p w14:paraId="6FF5EA0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81F591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5AAC09E" w14:textId="017DD2F5" w:rsidR="00E35987" w:rsidRPr="008B2116" w:rsidRDefault="001C0940"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4829FB21" w14:textId="77777777" w:rsidTr="00C84D29">
        <w:tc>
          <w:tcPr>
            <w:tcW w:w="8494" w:type="dxa"/>
            <w:gridSpan w:val="4"/>
            <w:shd w:val="clear" w:color="auto" w:fill="1F3864" w:themeFill="accent1" w:themeFillShade="80"/>
          </w:tcPr>
          <w:p w14:paraId="196EBBDE" w14:textId="77777777" w:rsidR="00E35987" w:rsidRPr="008B2116" w:rsidRDefault="00E35987" w:rsidP="001C57E1">
            <w:pPr>
              <w:pStyle w:val="Prrafodelista"/>
              <w:numPr>
                <w:ilvl w:val="0"/>
                <w:numId w:val="8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4487F59" w14:textId="77777777" w:rsidTr="00C84D29">
        <w:tc>
          <w:tcPr>
            <w:tcW w:w="495" w:type="dxa"/>
            <w:vMerge w:val="restart"/>
          </w:tcPr>
          <w:p w14:paraId="0D9405C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2AE15C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B87655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63C4A06" w14:textId="77777777" w:rsidTr="00C84D29">
        <w:tc>
          <w:tcPr>
            <w:tcW w:w="495" w:type="dxa"/>
            <w:vMerge/>
          </w:tcPr>
          <w:p w14:paraId="2C4A4CBB"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96E5BC7"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59C3C3D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3755830" w14:textId="77777777" w:rsidTr="00C84D29">
        <w:tc>
          <w:tcPr>
            <w:tcW w:w="495" w:type="dxa"/>
          </w:tcPr>
          <w:p w14:paraId="11F08FE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4CCCAC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A6CED64" w14:textId="4401EE5B" w:rsidR="00F34C30" w:rsidRPr="008E7087" w:rsidRDefault="00F34C30" w:rsidP="00F34C30">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8E7087">
              <w:rPr>
                <w:rFonts w:asciiTheme="minorHAnsi" w:hAnsiTheme="minorHAnsi" w:cstheme="minorHAnsi"/>
                <w:noProof/>
                <w:sz w:val="20"/>
                <w:szCs w:val="20"/>
              </w:rPr>
              <w:t>Constitución Política de la República de Colombia de 1991. Artículo 354 Estatuto Tributario y la vigencia de sus Reformas.</w:t>
            </w:r>
          </w:p>
          <w:p w14:paraId="4608388C" w14:textId="77777777" w:rsidR="00F34C30" w:rsidRDefault="00F34C30" w:rsidP="00F34C30">
            <w:pPr>
              <w:rPr>
                <w:rFonts w:asciiTheme="minorHAnsi" w:hAnsiTheme="minorHAnsi" w:cstheme="minorHAnsi"/>
                <w:noProof/>
                <w:sz w:val="20"/>
                <w:szCs w:val="20"/>
              </w:rPr>
            </w:pPr>
          </w:p>
          <w:p w14:paraId="75CB9F27" w14:textId="4FDC0066" w:rsidR="00F34C30" w:rsidRPr="00F34C30" w:rsidRDefault="00F34C30" w:rsidP="00F34C30">
            <w:pPr>
              <w:rPr>
                <w:rFonts w:asciiTheme="minorHAnsi" w:hAnsiTheme="minorHAnsi" w:cstheme="minorHAnsi"/>
                <w:noProof/>
                <w:sz w:val="20"/>
                <w:szCs w:val="20"/>
              </w:rPr>
            </w:pPr>
            <w:r w:rsidRPr="00F34C30">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1FA59095" w14:textId="77777777" w:rsidR="00F34C30" w:rsidRPr="00F34C30" w:rsidRDefault="00F34C30" w:rsidP="00F34C30">
            <w:pPr>
              <w:rPr>
                <w:rFonts w:asciiTheme="minorHAnsi" w:hAnsiTheme="minorHAnsi" w:cstheme="minorHAnsi"/>
                <w:noProof/>
                <w:sz w:val="20"/>
                <w:szCs w:val="20"/>
              </w:rPr>
            </w:pPr>
          </w:p>
          <w:p w14:paraId="2DA86FE2" w14:textId="77777777" w:rsidR="00F34C30" w:rsidRPr="00F34C30" w:rsidRDefault="00F34C30" w:rsidP="00F34C30">
            <w:pPr>
              <w:rPr>
                <w:rFonts w:asciiTheme="minorHAnsi" w:hAnsiTheme="minorHAnsi" w:cstheme="minorHAnsi"/>
                <w:noProof/>
                <w:sz w:val="20"/>
                <w:szCs w:val="20"/>
              </w:rPr>
            </w:pPr>
            <w:r w:rsidRPr="00F34C30">
              <w:rPr>
                <w:rFonts w:asciiTheme="minorHAnsi" w:hAnsiTheme="minorHAnsi" w:cstheme="minorHAnsi"/>
                <w:noProof/>
                <w:sz w:val="20"/>
                <w:szCs w:val="20"/>
              </w:rPr>
              <w:t>COLOMBIA. CONTADURÍA GENERAL DE LA NACIÓN. Resolución 119 (27, abril, 2006) Por la cual se adopta el Modelo Estándar de Procedimientos para la Sostenibilidad del Sistema de Contabilidad Pública. Bogotá: 2006.</w:t>
            </w:r>
          </w:p>
          <w:p w14:paraId="31D8FD14" w14:textId="77777777" w:rsidR="00F34C30" w:rsidRPr="00F34C30" w:rsidRDefault="00F34C30" w:rsidP="00F34C30">
            <w:pPr>
              <w:rPr>
                <w:rFonts w:asciiTheme="minorHAnsi" w:hAnsiTheme="minorHAnsi" w:cstheme="minorHAnsi"/>
                <w:noProof/>
                <w:sz w:val="20"/>
                <w:szCs w:val="20"/>
              </w:rPr>
            </w:pPr>
          </w:p>
          <w:p w14:paraId="4A519130" w14:textId="77777777" w:rsidR="00F34C30" w:rsidRDefault="00F34C30" w:rsidP="00F34C30">
            <w:pPr>
              <w:rPr>
                <w:rFonts w:asciiTheme="minorHAnsi" w:hAnsiTheme="minorHAnsi" w:cstheme="minorHAnsi"/>
                <w:noProof/>
                <w:sz w:val="20"/>
                <w:szCs w:val="20"/>
              </w:rPr>
            </w:pPr>
            <w:r w:rsidRPr="00F34C30">
              <w:rPr>
                <w:rFonts w:asciiTheme="minorHAnsi" w:hAnsiTheme="minorHAnsi" w:cstheme="minorHAnsi"/>
                <w:noProof/>
                <w:sz w:val="20"/>
                <w:szCs w:val="20"/>
              </w:rPr>
              <w:t xml:space="preserve">COLOMBIA. CONTADURÍA GENERAL DE LA NACIÓN. Resolución 357 (23, julio, 2008). Por la cual se adopta el procedimiento de control interno contable y de reporte del informe anual de evaluación a la Contaduría General de la Nación. Bogotá: 2008. </w:t>
            </w:r>
          </w:p>
          <w:p w14:paraId="463F556D" w14:textId="77777777" w:rsidR="00F34C30" w:rsidRPr="008E7087" w:rsidRDefault="00F34C30" w:rsidP="00C84D29">
            <w:pPr>
              <w:rPr>
                <w:rFonts w:asciiTheme="minorHAnsi" w:hAnsiTheme="minorHAnsi" w:cstheme="minorHAnsi"/>
                <w:noProof/>
                <w:sz w:val="20"/>
                <w:szCs w:val="20"/>
              </w:rPr>
            </w:pPr>
          </w:p>
          <w:p w14:paraId="0E55E7F3" w14:textId="77777777" w:rsidR="008C3761" w:rsidRDefault="008C3761" w:rsidP="008C3761">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DISTRITAL. </w:t>
            </w:r>
            <w:r w:rsidRPr="008E7087">
              <w:rPr>
                <w:rFonts w:asciiTheme="minorHAnsi" w:hAnsiTheme="minorHAnsi" w:cstheme="minorHAnsi"/>
                <w:noProof/>
                <w:sz w:val="20"/>
                <w:szCs w:val="20"/>
              </w:rPr>
              <w:t>Resolución Número DDC-000001 del 30 de julio de 2010 del Contador General de Bogotá.</w:t>
            </w:r>
          </w:p>
          <w:p w14:paraId="1D1B56A6" w14:textId="77777777" w:rsidR="00F34C30" w:rsidRPr="008E7087" w:rsidRDefault="00F34C30" w:rsidP="00C84D29">
            <w:pPr>
              <w:rPr>
                <w:rFonts w:asciiTheme="minorHAnsi" w:hAnsiTheme="minorHAnsi" w:cstheme="minorHAnsi"/>
                <w:noProof/>
                <w:sz w:val="20"/>
                <w:szCs w:val="20"/>
              </w:rPr>
            </w:pPr>
          </w:p>
          <w:p w14:paraId="02001E26" w14:textId="37F9D6CC" w:rsidR="00E35987" w:rsidRDefault="008C3761"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interna 157 de 2010</w:t>
            </w:r>
            <w:r w:rsidR="00F31160">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actualiza la composición y otras reglas de funcionamiento del Comité Técnico de Sostenibilidad del Sistema de Contabilidad Pública del Instituto para la Investigación Educativa y el Desarrollo Pedagógico -IDEP.</w:t>
            </w:r>
          </w:p>
          <w:p w14:paraId="3FB44A86" w14:textId="77777777" w:rsidR="00F34C30" w:rsidRPr="008E7087" w:rsidRDefault="00F34C30" w:rsidP="00C84D29">
            <w:pPr>
              <w:rPr>
                <w:rFonts w:asciiTheme="minorHAnsi" w:hAnsiTheme="minorHAnsi" w:cstheme="minorHAnsi"/>
                <w:noProof/>
                <w:sz w:val="20"/>
                <w:szCs w:val="20"/>
              </w:rPr>
            </w:pPr>
          </w:p>
          <w:p w14:paraId="59913A45" w14:textId="4D5A195C" w:rsidR="00E35987" w:rsidRPr="008B2116" w:rsidRDefault="008C3761" w:rsidP="00C84D29">
            <w:pPr>
              <w:rPr>
                <w:rFonts w:asciiTheme="minorHAnsi" w:hAnsiTheme="minorHAnsi" w:cstheme="minorHAnsi"/>
                <w:sz w:val="20"/>
                <w:szCs w:val="20"/>
              </w:rPr>
            </w:pPr>
            <w:r>
              <w:rPr>
                <w:rFonts w:asciiTheme="minorHAnsi" w:hAnsiTheme="minorHAnsi" w:cstheme="minorHAnsi"/>
                <w:noProof/>
                <w:sz w:val="20"/>
                <w:szCs w:val="20"/>
              </w:rPr>
              <w:t>COLOMBIA. CONTADURÍA DISTRITAL</w:t>
            </w:r>
            <w:r w:rsidRPr="008E7087">
              <w:rPr>
                <w:rFonts w:asciiTheme="minorHAnsi" w:hAnsiTheme="minorHAnsi" w:cstheme="minorHAnsi"/>
                <w:noProof/>
                <w:sz w:val="20"/>
                <w:szCs w:val="20"/>
              </w:rPr>
              <w:t xml:space="preserve"> Resolución Número 001 del </w:t>
            </w:r>
            <w:r>
              <w:rPr>
                <w:rFonts w:asciiTheme="minorHAnsi" w:hAnsiTheme="minorHAnsi" w:cstheme="minorHAnsi"/>
                <w:noProof/>
                <w:sz w:val="20"/>
                <w:szCs w:val="20"/>
              </w:rPr>
              <w:t>2019.</w:t>
            </w:r>
            <w:r w:rsidRPr="008E7087">
              <w:rPr>
                <w:rFonts w:asciiTheme="minorHAnsi" w:hAnsiTheme="minorHAnsi" w:cstheme="minorHAnsi"/>
                <w:noProof/>
                <w:sz w:val="20"/>
                <w:szCs w:val="20"/>
              </w:rPr>
              <w:t xml:space="preserve">    Por  la  cual se  expide  el  manual de procedimientos administrativos y contables para el manejo de los bienes de los entes públicos del Distrito Capital.</w:t>
            </w:r>
          </w:p>
        </w:tc>
      </w:tr>
      <w:tr w:rsidR="00E35987" w:rsidRPr="008B2116" w14:paraId="30EE6126" w14:textId="77777777" w:rsidTr="00C84D29">
        <w:tc>
          <w:tcPr>
            <w:tcW w:w="495" w:type="dxa"/>
          </w:tcPr>
          <w:p w14:paraId="37C5023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BF34E4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00EC026"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411C57F" w14:textId="77777777" w:rsidR="00E35987" w:rsidRDefault="00E35987" w:rsidP="00E35987">
      <w:pPr>
        <w:jc w:val="both"/>
        <w:rPr>
          <w:sz w:val="22"/>
          <w:szCs w:val="22"/>
        </w:rPr>
      </w:pPr>
    </w:p>
    <w:p w14:paraId="3B2DC23B" w14:textId="77777777" w:rsidR="001C0940" w:rsidRDefault="001C0940" w:rsidP="00E35987"/>
    <w:p w14:paraId="3D7A8804" w14:textId="6F2D05E2" w:rsidR="00E35987" w:rsidRPr="001C0940" w:rsidRDefault="001C0940" w:rsidP="001C0940">
      <w:pPr>
        <w:pStyle w:val="Ttulo3"/>
        <w:rPr>
          <w:rFonts w:ascii="Times New Roman" w:hAnsi="Times New Roman" w:cs="Times New Roman"/>
          <w:noProof/>
          <w:color w:val="595959" w:themeColor="text1" w:themeTint="A6"/>
        </w:rPr>
      </w:pPr>
      <w:bookmarkStart w:id="93" w:name="_Toc86661121"/>
      <w:r>
        <w:rPr>
          <w:rFonts w:ascii="Times New Roman" w:hAnsi="Times New Roman" w:cs="Times New Roman"/>
          <w:noProof/>
          <w:color w:val="595959" w:themeColor="text1" w:themeTint="A6"/>
        </w:rPr>
        <w:t xml:space="preserve">F16. </w:t>
      </w:r>
      <w:r w:rsidR="00E35987" w:rsidRPr="008E7087">
        <w:rPr>
          <w:rFonts w:ascii="Times New Roman" w:hAnsi="Times New Roman" w:cs="Times New Roman"/>
          <w:noProof/>
          <w:color w:val="595959" w:themeColor="text1" w:themeTint="A6"/>
        </w:rPr>
        <w:t>Conciliaciones Bancarias de Tesorería</w:t>
      </w:r>
      <w:bookmarkEnd w:id="93"/>
    </w:p>
    <w:p w14:paraId="20C0E662" w14:textId="77777777" w:rsidR="00E35987" w:rsidRPr="0061047A" w:rsidRDefault="00E35987" w:rsidP="00E35987"/>
    <w:p w14:paraId="23530AC8"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CONCILIACIONES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50337A13" w14:textId="77777777" w:rsidTr="00C84D29">
        <w:tc>
          <w:tcPr>
            <w:tcW w:w="8494" w:type="dxa"/>
            <w:gridSpan w:val="4"/>
            <w:shd w:val="clear" w:color="auto" w:fill="1F3864" w:themeFill="accent1" w:themeFillShade="80"/>
          </w:tcPr>
          <w:p w14:paraId="43D15194" w14:textId="403C660B" w:rsidR="00E35987" w:rsidRPr="008B2116" w:rsidRDefault="00E35987" w:rsidP="001C57E1">
            <w:pPr>
              <w:pStyle w:val="Prrafodelista"/>
              <w:numPr>
                <w:ilvl w:val="0"/>
                <w:numId w:val="8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823D0AC" w14:textId="77777777" w:rsidTr="00C84D29">
        <w:tc>
          <w:tcPr>
            <w:tcW w:w="495" w:type="dxa"/>
          </w:tcPr>
          <w:p w14:paraId="61DF068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40ABB9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AFE482E"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Conciliaciones Bancarias de Tesorería</w:t>
            </w:r>
          </w:p>
        </w:tc>
      </w:tr>
      <w:tr w:rsidR="00E35987" w:rsidRPr="008B2116" w14:paraId="1810A688" w14:textId="77777777" w:rsidTr="00C84D29">
        <w:tc>
          <w:tcPr>
            <w:tcW w:w="495" w:type="dxa"/>
          </w:tcPr>
          <w:p w14:paraId="010926A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71CE28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A2A6927" w14:textId="40D11CBA"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1C0940">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6A52382F" w14:textId="77777777" w:rsidTr="00C84D29">
        <w:tc>
          <w:tcPr>
            <w:tcW w:w="8494" w:type="dxa"/>
            <w:gridSpan w:val="4"/>
            <w:shd w:val="clear" w:color="auto" w:fill="1F3864" w:themeFill="accent1" w:themeFillShade="80"/>
          </w:tcPr>
          <w:p w14:paraId="51D16D12" w14:textId="77777777" w:rsidR="00E35987" w:rsidRPr="008B2116" w:rsidRDefault="00E35987" w:rsidP="001C57E1">
            <w:pPr>
              <w:pStyle w:val="Prrafodelista"/>
              <w:numPr>
                <w:ilvl w:val="0"/>
                <w:numId w:val="8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EC20381" w14:textId="77777777" w:rsidTr="00C84D29">
        <w:tc>
          <w:tcPr>
            <w:tcW w:w="495" w:type="dxa"/>
          </w:tcPr>
          <w:p w14:paraId="6F424B72"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D555597"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DC16164" w14:textId="0DABB536" w:rsidR="00E35987" w:rsidRPr="008B2116" w:rsidRDefault="00003369" w:rsidP="00C84D29">
            <w:pPr>
              <w:jc w:val="both"/>
              <w:rPr>
                <w:rFonts w:asciiTheme="minorHAnsi" w:hAnsiTheme="minorHAnsi" w:cstheme="minorHAnsi"/>
                <w:sz w:val="20"/>
                <w:szCs w:val="20"/>
              </w:rPr>
            </w:pPr>
            <w:r>
              <w:rPr>
                <w:rFonts w:asciiTheme="minorHAnsi" w:hAnsiTheme="minorHAnsi" w:cstheme="minorHAnsi"/>
                <w:sz w:val="20"/>
                <w:szCs w:val="20"/>
              </w:rPr>
              <w:t>Documentos que dan cuenta de la c</w:t>
            </w:r>
            <w:r w:rsidRPr="009738E1">
              <w:rPr>
                <w:rFonts w:asciiTheme="minorHAnsi" w:hAnsiTheme="minorHAnsi" w:cstheme="minorHAnsi"/>
                <w:sz w:val="20"/>
                <w:szCs w:val="20"/>
              </w:rPr>
              <w:t xml:space="preserve">omparación entre </w:t>
            </w:r>
            <w:r>
              <w:rPr>
                <w:rFonts w:asciiTheme="minorHAnsi" w:hAnsiTheme="minorHAnsi" w:cstheme="minorHAnsi"/>
                <w:sz w:val="20"/>
                <w:szCs w:val="20"/>
              </w:rPr>
              <w:t xml:space="preserve">las </w:t>
            </w:r>
            <w:r w:rsidR="00721E01" w:rsidRPr="00721E01">
              <w:rPr>
                <w:rFonts w:asciiTheme="minorHAnsi" w:hAnsiTheme="minorHAnsi" w:cstheme="minorHAnsi"/>
                <w:sz w:val="20"/>
                <w:szCs w:val="20"/>
              </w:rPr>
              <w:t>obligaciones presupuestales contra las órdenes de pago efectuadas en el mismo periodo, con el fin de determinar la obligaciones pendientes de pago</w:t>
            </w:r>
            <w:r>
              <w:rPr>
                <w:rFonts w:asciiTheme="minorHAnsi" w:hAnsiTheme="minorHAnsi" w:cstheme="minorHAnsi"/>
                <w:sz w:val="20"/>
                <w:szCs w:val="20"/>
              </w:rPr>
              <w:t>.</w:t>
            </w:r>
          </w:p>
        </w:tc>
      </w:tr>
      <w:tr w:rsidR="00E35987" w:rsidRPr="008B2116" w14:paraId="2A52D793" w14:textId="77777777" w:rsidTr="00C84D29">
        <w:tc>
          <w:tcPr>
            <w:tcW w:w="495" w:type="dxa"/>
          </w:tcPr>
          <w:p w14:paraId="240D655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0F4E59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CA0E99A" w14:textId="77777777" w:rsidR="001C0940" w:rsidRPr="001C0940"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Conciliación FT-GT-14-23</w:t>
            </w:r>
          </w:p>
          <w:p w14:paraId="3E1798EF" w14:textId="742EB15A" w:rsidR="00E35987" w:rsidRPr="003E3177" w:rsidRDefault="001C0940" w:rsidP="001C0940">
            <w:pPr>
              <w:jc w:val="both"/>
              <w:rPr>
                <w:rFonts w:asciiTheme="minorHAnsi" w:hAnsiTheme="minorHAnsi" w:cstheme="minorHAnsi"/>
                <w:sz w:val="20"/>
                <w:szCs w:val="20"/>
              </w:rPr>
            </w:pPr>
            <w:r w:rsidRPr="001C0940">
              <w:rPr>
                <w:rFonts w:asciiTheme="minorHAnsi" w:hAnsiTheme="minorHAnsi" w:cstheme="minorHAnsi"/>
                <w:sz w:val="20"/>
                <w:szCs w:val="20"/>
              </w:rPr>
              <w:t>Libro auxiliar de caja y bancos GOOBI</w:t>
            </w:r>
          </w:p>
        </w:tc>
      </w:tr>
      <w:tr w:rsidR="00E35987" w:rsidRPr="008B2116" w14:paraId="7060CE88" w14:textId="77777777" w:rsidTr="00C84D29">
        <w:tc>
          <w:tcPr>
            <w:tcW w:w="8494" w:type="dxa"/>
            <w:gridSpan w:val="4"/>
            <w:shd w:val="clear" w:color="auto" w:fill="1F3864" w:themeFill="accent1" w:themeFillShade="80"/>
          </w:tcPr>
          <w:p w14:paraId="4724F892" w14:textId="77777777" w:rsidR="00E35987" w:rsidRPr="008B2116" w:rsidRDefault="00E35987" w:rsidP="001C57E1">
            <w:pPr>
              <w:pStyle w:val="Prrafodelista"/>
              <w:numPr>
                <w:ilvl w:val="0"/>
                <w:numId w:val="8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1C0940" w:rsidRPr="008B2116" w14:paraId="386833FD" w14:textId="77777777" w:rsidTr="00C84D29">
        <w:tc>
          <w:tcPr>
            <w:tcW w:w="495" w:type="dxa"/>
          </w:tcPr>
          <w:p w14:paraId="4CE01AE9"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C753EE0" w14:textId="77777777" w:rsidR="001C0940" w:rsidRPr="008B2116" w:rsidRDefault="001C0940" w:rsidP="001C094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8F9F63C" w14:textId="5681881A" w:rsidR="001C0940" w:rsidRPr="008B2116" w:rsidRDefault="001C0940" w:rsidP="001C0940">
            <w:pPr>
              <w:jc w:val="both"/>
              <w:rPr>
                <w:rFonts w:asciiTheme="minorHAnsi" w:hAnsiTheme="minorHAnsi" w:cstheme="minorHAnsi"/>
                <w:sz w:val="20"/>
                <w:szCs w:val="20"/>
              </w:rPr>
            </w:pPr>
            <w:r>
              <w:rPr>
                <w:rFonts w:asciiTheme="minorHAnsi" w:hAnsiTheme="minorHAnsi" w:cstheme="minorHAnsi"/>
                <w:sz w:val="20"/>
                <w:szCs w:val="20"/>
              </w:rPr>
              <w:t>5 años</w:t>
            </w:r>
          </w:p>
        </w:tc>
      </w:tr>
      <w:tr w:rsidR="001C0940" w:rsidRPr="008B2116" w14:paraId="570A2BA7" w14:textId="77777777" w:rsidTr="00C84D29">
        <w:tc>
          <w:tcPr>
            <w:tcW w:w="495" w:type="dxa"/>
          </w:tcPr>
          <w:p w14:paraId="109F42BC"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8CFE742" w14:textId="77777777" w:rsidR="001C0940" w:rsidRPr="008B2116" w:rsidRDefault="001C0940" w:rsidP="001C094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6AE7BB52" w14:textId="424F2244" w:rsidR="001C0940" w:rsidRPr="008B2116" w:rsidRDefault="001C0940" w:rsidP="001C0940">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1C0940" w:rsidRPr="008B2116" w14:paraId="077E11A4" w14:textId="77777777" w:rsidTr="00C84D29">
        <w:tc>
          <w:tcPr>
            <w:tcW w:w="8494" w:type="dxa"/>
            <w:gridSpan w:val="4"/>
            <w:shd w:val="clear" w:color="auto" w:fill="1F3864" w:themeFill="accent1" w:themeFillShade="80"/>
          </w:tcPr>
          <w:p w14:paraId="3C39910A" w14:textId="77777777" w:rsidR="001C0940" w:rsidRPr="008B2116" w:rsidRDefault="001C0940" w:rsidP="001C57E1">
            <w:pPr>
              <w:pStyle w:val="Prrafodelista"/>
              <w:numPr>
                <w:ilvl w:val="0"/>
                <w:numId w:val="8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1C0940" w:rsidRPr="008B2116" w14:paraId="320FA077" w14:textId="77777777" w:rsidTr="00C84D29">
        <w:tc>
          <w:tcPr>
            <w:tcW w:w="495" w:type="dxa"/>
            <w:vMerge w:val="restart"/>
          </w:tcPr>
          <w:p w14:paraId="0A776E5D"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2D19897" w14:textId="77777777" w:rsidR="001C0940" w:rsidRPr="008B2116" w:rsidRDefault="001C0940" w:rsidP="001C094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DD7922D"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1C0940" w:rsidRPr="008B2116" w14:paraId="0EE5AE67" w14:textId="77777777" w:rsidTr="00C84D29">
        <w:tc>
          <w:tcPr>
            <w:tcW w:w="495" w:type="dxa"/>
            <w:vMerge/>
          </w:tcPr>
          <w:p w14:paraId="1C8BC016" w14:textId="77777777" w:rsidR="001C0940" w:rsidRPr="008B2116" w:rsidRDefault="001C0940" w:rsidP="001C0940">
            <w:pPr>
              <w:jc w:val="both"/>
              <w:rPr>
                <w:rFonts w:asciiTheme="minorHAnsi" w:hAnsiTheme="minorHAnsi" w:cstheme="minorHAnsi"/>
                <w:sz w:val="20"/>
                <w:szCs w:val="20"/>
              </w:rPr>
            </w:pPr>
          </w:p>
        </w:tc>
        <w:tc>
          <w:tcPr>
            <w:tcW w:w="2020" w:type="dxa"/>
            <w:vMerge/>
          </w:tcPr>
          <w:p w14:paraId="3854D114" w14:textId="77777777" w:rsidR="001C0940" w:rsidRPr="008B2116" w:rsidRDefault="001C0940" w:rsidP="001C0940">
            <w:pPr>
              <w:jc w:val="both"/>
              <w:rPr>
                <w:rFonts w:asciiTheme="minorHAnsi" w:hAnsiTheme="minorHAnsi" w:cstheme="minorHAnsi"/>
                <w:b/>
                <w:bCs/>
                <w:sz w:val="20"/>
                <w:szCs w:val="20"/>
              </w:rPr>
            </w:pPr>
          </w:p>
        </w:tc>
        <w:tc>
          <w:tcPr>
            <w:tcW w:w="5979" w:type="dxa"/>
            <w:gridSpan w:val="2"/>
          </w:tcPr>
          <w:p w14:paraId="28E5B1E0"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1C0940" w:rsidRPr="008B2116" w14:paraId="6B9B3C65" w14:textId="77777777" w:rsidTr="00C84D29">
        <w:tc>
          <w:tcPr>
            <w:tcW w:w="495" w:type="dxa"/>
          </w:tcPr>
          <w:p w14:paraId="1C605899"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7339B62" w14:textId="77777777" w:rsidR="001C0940" w:rsidRPr="008B2116" w:rsidRDefault="001C0940" w:rsidP="001C094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1DCC21C" w14:textId="5D16D7BF" w:rsidR="001C0940" w:rsidRDefault="00003369" w:rsidP="001C0940">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001C0940" w:rsidRPr="008E7087">
              <w:rPr>
                <w:rFonts w:asciiTheme="minorHAnsi" w:hAnsiTheme="minorHAnsi" w:cstheme="minorHAnsi"/>
                <w:noProof/>
                <w:sz w:val="20"/>
                <w:szCs w:val="20"/>
              </w:rPr>
              <w:t>Constitución Política de la República de Colombia de 1991. Artículo 354 Estatuto Tributario y la vigencia de sus Reformas.</w:t>
            </w:r>
          </w:p>
          <w:p w14:paraId="5A90846E" w14:textId="77777777" w:rsidR="001C0940" w:rsidRPr="008E7087" w:rsidRDefault="001C0940" w:rsidP="001C0940">
            <w:pPr>
              <w:rPr>
                <w:rFonts w:asciiTheme="minorHAnsi" w:hAnsiTheme="minorHAnsi" w:cstheme="minorHAnsi"/>
                <w:noProof/>
                <w:sz w:val="20"/>
                <w:szCs w:val="20"/>
              </w:rPr>
            </w:pPr>
          </w:p>
          <w:p w14:paraId="1D0F9F44" w14:textId="02566781" w:rsidR="001C0940" w:rsidRDefault="00003369" w:rsidP="001C0940">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1C0940" w:rsidRPr="008E7087">
              <w:rPr>
                <w:rFonts w:asciiTheme="minorHAnsi" w:hAnsiTheme="minorHAnsi" w:cstheme="minorHAnsi"/>
                <w:noProof/>
                <w:sz w:val="20"/>
                <w:szCs w:val="20"/>
              </w:rPr>
              <w:t>Ley 42 de 1993. Sobre la organización del sistema de control fiscal financiero y los organismos que lo ejercen</w:t>
            </w:r>
            <w:r>
              <w:rPr>
                <w:rFonts w:asciiTheme="minorHAnsi" w:hAnsiTheme="minorHAnsi" w:cstheme="minorHAnsi"/>
                <w:noProof/>
                <w:sz w:val="20"/>
                <w:szCs w:val="20"/>
              </w:rPr>
              <w:t>.</w:t>
            </w:r>
          </w:p>
          <w:p w14:paraId="454F2250" w14:textId="77777777" w:rsidR="001C0940" w:rsidRPr="008E7087" w:rsidRDefault="001C0940" w:rsidP="001C0940">
            <w:pPr>
              <w:rPr>
                <w:rFonts w:asciiTheme="minorHAnsi" w:hAnsiTheme="minorHAnsi" w:cstheme="minorHAnsi"/>
                <w:noProof/>
                <w:sz w:val="20"/>
                <w:szCs w:val="20"/>
              </w:rPr>
            </w:pPr>
          </w:p>
          <w:p w14:paraId="7B5DA72D" w14:textId="505F8FA8" w:rsidR="001C0940" w:rsidRDefault="001C0940" w:rsidP="001C0940">
            <w:pPr>
              <w:rPr>
                <w:rFonts w:asciiTheme="minorHAnsi" w:hAnsiTheme="minorHAnsi" w:cstheme="minorHAnsi"/>
                <w:noProof/>
                <w:sz w:val="20"/>
                <w:szCs w:val="20"/>
              </w:rPr>
            </w:pPr>
            <w:r w:rsidRPr="008E7087">
              <w:rPr>
                <w:rFonts w:asciiTheme="minorHAnsi" w:hAnsiTheme="minorHAnsi" w:cstheme="minorHAnsi"/>
                <w:noProof/>
                <w:sz w:val="20"/>
                <w:szCs w:val="20"/>
              </w:rPr>
              <w:t xml:space="preserve">Plan General de la Contabilidad Pública Res. 356 del 05 de septiembre de 2007, Artículo 5.4.1.1. y demás Procesos metodológicos para la elaboración de los Estados Contables. Modelo de Sostenibilidad de la Contabilidad Publica.  </w:t>
            </w:r>
          </w:p>
          <w:p w14:paraId="1AD572B2" w14:textId="77777777" w:rsidR="001C0940" w:rsidRPr="008E7087" w:rsidRDefault="001C0940" w:rsidP="001C0940">
            <w:pPr>
              <w:rPr>
                <w:rFonts w:asciiTheme="minorHAnsi" w:hAnsiTheme="minorHAnsi" w:cstheme="minorHAnsi"/>
                <w:noProof/>
                <w:sz w:val="20"/>
                <w:szCs w:val="20"/>
              </w:rPr>
            </w:pPr>
          </w:p>
          <w:p w14:paraId="49615B22" w14:textId="77777777" w:rsidR="00003369" w:rsidRDefault="00003369" w:rsidP="00003369">
            <w:pPr>
              <w:rPr>
                <w:rFonts w:asciiTheme="minorHAnsi" w:hAnsiTheme="minorHAnsi" w:cstheme="minorHAnsi"/>
                <w:noProof/>
                <w:sz w:val="20"/>
                <w:szCs w:val="20"/>
              </w:rPr>
            </w:pPr>
            <w:r w:rsidRPr="00F34C30">
              <w:rPr>
                <w:rFonts w:asciiTheme="minorHAnsi" w:hAnsiTheme="minorHAnsi" w:cstheme="minorHAnsi"/>
                <w:noProof/>
                <w:sz w:val="20"/>
                <w:szCs w:val="20"/>
              </w:rPr>
              <w:t xml:space="preserve">COLOMBIA. CONTADURÍA GENERAL DE LA NACIÓN. Resolución 357 (23, julio, 2008). Por la cual se adopta el procedimiento de control interno contable y de reporte del informe anual de evaluación a la Contaduría General de la Nación. Bogotá: 2008. </w:t>
            </w:r>
          </w:p>
          <w:p w14:paraId="36F1F67A" w14:textId="77777777" w:rsidR="00003369" w:rsidRPr="008E7087" w:rsidRDefault="00003369" w:rsidP="00003369">
            <w:pPr>
              <w:rPr>
                <w:rFonts w:asciiTheme="minorHAnsi" w:hAnsiTheme="minorHAnsi" w:cstheme="minorHAnsi"/>
                <w:noProof/>
                <w:sz w:val="20"/>
                <w:szCs w:val="20"/>
              </w:rPr>
            </w:pPr>
          </w:p>
          <w:p w14:paraId="7B8978F7" w14:textId="77777777" w:rsidR="00003369" w:rsidRDefault="00003369" w:rsidP="00003369">
            <w:pPr>
              <w:rPr>
                <w:rFonts w:asciiTheme="minorHAnsi" w:hAnsiTheme="minorHAnsi" w:cstheme="minorHAnsi"/>
                <w:noProof/>
                <w:sz w:val="20"/>
                <w:szCs w:val="20"/>
              </w:rPr>
            </w:pPr>
            <w:r>
              <w:rPr>
                <w:rFonts w:asciiTheme="minorHAnsi" w:hAnsiTheme="minorHAnsi" w:cstheme="minorHAnsi"/>
                <w:noProof/>
                <w:sz w:val="20"/>
                <w:szCs w:val="20"/>
              </w:rPr>
              <w:t xml:space="preserve">COLOMBIA. CONTADURÍA DISTRITAL. </w:t>
            </w:r>
            <w:r w:rsidRPr="008E7087">
              <w:rPr>
                <w:rFonts w:asciiTheme="minorHAnsi" w:hAnsiTheme="minorHAnsi" w:cstheme="minorHAnsi"/>
                <w:noProof/>
                <w:sz w:val="20"/>
                <w:szCs w:val="20"/>
              </w:rPr>
              <w:t>Resolución Número DDC-000001 del 30 de julio de 2010 del Contador General de Bogotá.</w:t>
            </w:r>
          </w:p>
          <w:p w14:paraId="63F282FB" w14:textId="77777777" w:rsidR="00003369" w:rsidRPr="008E7087" w:rsidRDefault="00003369" w:rsidP="00003369">
            <w:pPr>
              <w:rPr>
                <w:rFonts w:asciiTheme="minorHAnsi" w:hAnsiTheme="minorHAnsi" w:cstheme="minorHAnsi"/>
                <w:noProof/>
                <w:sz w:val="20"/>
                <w:szCs w:val="20"/>
              </w:rPr>
            </w:pPr>
          </w:p>
          <w:p w14:paraId="6997BCB6" w14:textId="77777777" w:rsidR="00003369" w:rsidRDefault="00003369" w:rsidP="0000336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interna 157 de 2010</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Por la cual se actualiza la composición y otras reglas de funcionamiento del Comité Técnico de Sostenibilidad del Sistema de Contabilidad Pública del Instituto para la Investigación Educativa y el Desarrollo Pedagógico -IDEP.</w:t>
            </w:r>
          </w:p>
          <w:p w14:paraId="7D2F70AC" w14:textId="77777777" w:rsidR="00003369" w:rsidRPr="008E7087" w:rsidRDefault="00003369" w:rsidP="00003369">
            <w:pPr>
              <w:rPr>
                <w:rFonts w:asciiTheme="minorHAnsi" w:hAnsiTheme="minorHAnsi" w:cstheme="minorHAnsi"/>
                <w:noProof/>
                <w:sz w:val="20"/>
                <w:szCs w:val="20"/>
              </w:rPr>
            </w:pPr>
          </w:p>
          <w:p w14:paraId="3C823E42" w14:textId="7F879A20" w:rsidR="001C0940" w:rsidRPr="008B2116" w:rsidRDefault="00003369" w:rsidP="001C0940">
            <w:pPr>
              <w:rPr>
                <w:rFonts w:asciiTheme="minorHAnsi" w:hAnsiTheme="minorHAnsi" w:cstheme="minorHAnsi"/>
                <w:noProof/>
                <w:sz w:val="20"/>
                <w:szCs w:val="20"/>
              </w:rPr>
            </w:pPr>
            <w:r>
              <w:rPr>
                <w:rFonts w:asciiTheme="minorHAnsi" w:hAnsiTheme="minorHAnsi" w:cstheme="minorHAnsi"/>
                <w:noProof/>
                <w:sz w:val="20"/>
                <w:szCs w:val="20"/>
              </w:rPr>
              <w:t>COLOMBIA. CONTADURÍA DISTRITAL</w:t>
            </w:r>
            <w:r w:rsidRPr="008E7087">
              <w:rPr>
                <w:rFonts w:asciiTheme="minorHAnsi" w:hAnsiTheme="minorHAnsi" w:cstheme="minorHAnsi"/>
                <w:noProof/>
                <w:sz w:val="20"/>
                <w:szCs w:val="20"/>
              </w:rPr>
              <w:t xml:space="preserve"> Resolución Número 001 del </w:t>
            </w:r>
            <w:r>
              <w:rPr>
                <w:rFonts w:asciiTheme="minorHAnsi" w:hAnsiTheme="minorHAnsi" w:cstheme="minorHAnsi"/>
                <w:noProof/>
                <w:sz w:val="20"/>
                <w:szCs w:val="20"/>
              </w:rPr>
              <w:t>2019.</w:t>
            </w:r>
            <w:r w:rsidRPr="008E7087">
              <w:rPr>
                <w:rFonts w:asciiTheme="minorHAnsi" w:hAnsiTheme="minorHAnsi" w:cstheme="minorHAnsi"/>
                <w:noProof/>
                <w:sz w:val="20"/>
                <w:szCs w:val="20"/>
              </w:rPr>
              <w:t xml:space="preserve">    Por  la  cual se  expide  el  manual de procedimientos administrativos y </w:t>
            </w:r>
            <w:r w:rsidRPr="008E7087">
              <w:rPr>
                <w:rFonts w:asciiTheme="minorHAnsi" w:hAnsiTheme="minorHAnsi" w:cstheme="minorHAnsi"/>
                <w:noProof/>
                <w:sz w:val="20"/>
                <w:szCs w:val="20"/>
              </w:rPr>
              <w:lastRenderedPageBreak/>
              <w:t>contables para el manejo de los bienes de los entes públicos del Distrito Capital.</w:t>
            </w:r>
          </w:p>
        </w:tc>
      </w:tr>
      <w:tr w:rsidR="001C0940" w:rsidRPr="008B2116" w14:paraId="4B12E3D6" w14:textId="77777777" w:rsidTr="00C84D29">
        <w:tc>
          <w:tcPr>
            <w:tcW w:w="495" w:type="dxa"/>
          </w:tcPr>
          <w:p w14:paraId="3D68E767" w14:textId="77777777" w:rsidR="001C0940" w:rsidRPr="008B2116" w:rsidRDefault="001C0940" w:rsidP="001C0940">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C8225DE" w14:textId="77777777" w:rsidR="001C0940" w:rsidRPr="008B2116" w:rsidRDefault="001C0940" w:rsidP="001C0940">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7F3B27B" w14:textId="77777777" w:rsidR="001C0940" w:rsidRPr="008B2116" w:rsidRDefault="001C0940" w:rsidP="001C0940">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EBB69B3" w14:textId="77777777" w:rsidR="00E35987" w:rsidRDefault="00E35987" w:rsidP="00E35987">
      <w:pPr>
        <w:jc w:val="both"/>
        <w:rPr>
          <w:sz w:val="22"/>
          <w:szCs w:val="22"/>
        </w:rPr>
      </w:pPr>
    </w:p>
    <w:p w14:paraId="7EC3483F" w14:textId="77777777" w:rsidR="001C0940" w:rsidRDefault="001C0940" w:rsidP="00E35987"/>
    <w:p w14:paraId="4109407A" w14:textId="042312E3" w:rsidR="00E35987" w:rsidRPr="001C0940" w:rsidRDefault="001C0940" w:rsidP="001C0940">
      <w:pPr>
        <w:pStyle w:val="Ttulo3"/>
        <w:rPr>
          <w:rFonts w:ascii="Times New Roman" w:hAnsi="Times New Roman" w:cs="Times New Roman"/>
          <w:noProof/>
          <w:color w:val="595959" w:themeColor="text1" w:themeTint="A6"/>
        </w:rPr>
      </w:pPr>
      <w:bookmarkStart w:id="94" w:name="_Toc86661122"/>
      <w:r>
        <w:rPr>
          <w:rFonts w:ascii="Times New Roman" w:hAnsi="Times New Roman" w:cs="Times New Roman"/>
          <w:noProof/>
          <w:color w:val="595959" w:themeColor="text1" w:themeTint="A6"/>
        </w:rPr>
        <w:t xml:space="preserve">F17. </w:t>
      </w:r>
      <w:r w:rsidR="00E35987" w:rsidRPr="008E7087">
        <w:rPr>
          <w:rFonts w:ascii="Times New Roman" w:hAnsi="Times New Roman" w:cs="Times New Roman"/>
          <w:noProof/>
          <w:color w:val="595959" w:themeColor="text1" w:themeTint="A6"/>
        </w:rPr>
        <w:t>CUENTAS BANCARIAS</w:t>
      </w:r>
      <w:bookmarkEnd w:id="94"/>
    </w:p>
    <w:p w14:paraId="1AFB53C7" w14:textId="77777777" w:rsidR="00E35987" w:rsidRPr="0061047A" w:rsidRDefault="00E35987" w:rsidP="00E35987"/>
    <w:p w14:paraId="36C9A966"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CUENTAS BANCARIAS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C550779" w14:textId="77777777" w:rsidTr="00C84D29">
        <w:tc>
          <w:tcPr>
            <w:tcW w:w="8494" w:type="dxa"/>
            <w:gridSpan w:val="4"/>
            <w:shd w:val="clear" w:color="auto" w:fill="1F3864" w:themeFill="accent1" w:themeFillShade="80"/>
          </w:tcPr>
          <w:p w14:paraId="7174790E" w14:textId="36AEE04B" w:rsidR="00E35987" w:rsidRPr="008B2116" w:rsidRDefault="00E35987" w:rsidP="001C57E1">
            <w:pPr>
              <w:pStyle w:val="Prrafodelista"/>
              <w:numPr>
                <w:ilvl w:val="0"/>
                <w:numId w:val="8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D983088" w14:textId="77777777" w:rsidTr="00C84D29">
        <w:tc>
          <w:tcPr>
            <w:tcW w:w="495" w:type="dxa"/>
          </w:tcPr>
          <w:p w14:paraId="050C6A5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857C2E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9DDD097"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CUENTAS BANCARIAS</w:t>
            </w:r>
          </w:p>
        </w:tc>
      </w:tr>
      <w:tr w:rsidR="00E35987" w:rsidRPr="008B2116" w14:paraId="3691EB41" w14:textId="77777777" w:rsidTr="00C84D29">
        <w:tc>
          <w:tcPr>
            <w:tcW w:w="495" w:type="dxa"/>
          </w:tcPr>
          <w:p w14:paraId="528ABF0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FCF3F7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CC39758"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31669900" w14:textId="77777777" w:rsidTr="00C84D29">
        <w:tc>
          <w:tcPr>
            <w:tcW w:w="8494" w:type="dxa"/>
            <w:gridSpan w:val="4"/>
            <w:shd w:val="clear" w:color="auto" w:fill="1F3864" w:themeFill="accent1" w:themeFillShade="80"/>
          </w:tcPr>
          <w:p w14:paraId="16FADFC0" w14:textId="77777777" w:rsidR="00E35987" w:rsidRPr="008B2116" w:rsidRDefault="00E35987" w:rsidP="001C57E1">
            <w:pPr>
              <w:pStyle w:val="Prrafodelista"/>
              <w:numPr>
                <w:ilvl w:val="0"/>
                <w:numId w:val="8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67E1DBF" w14:textId="77777777" w:rsidTr="00C84D29">
        <w:tc>
          <w:tcPr>
            <w:tcW w:w="495" w:type="dxa"/>
          </w:tcPr>
          <w:p w14:paraId="48085D15"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3E7BE6E"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C814698" w14:textId="16F9557E" w:rsidR="00E35987" w:rsidRPr="008B2116" w:rsidRDefault="00003369" w:rsidP="00C84D29">
            <w:pPr>
              <w:jc w:val="both"/>
              <w:rPr>
                <w:rFonts w:asciiTheme="minorHAnsi" w:hAnsiTheme="minorHAnsi" w:cstheme="minorHAnsi"/>
                <w:sz w:val="20"/>
                <w:szCs w:val="20"/>
              </w:rPr>
            </w:pPr>
            <w:r>
              <w:rPr>
                <w:rFonts w:asciiTheme="minorHAnsi" w:hAnsiTheme="minorHAnsi" w:cstheme="minorHAnsi"/>
                <w:sz w:val="20"/>
                <w:szCs w:val="20"/>
              </w:rPr>
              <w:t>Documentos que registran las operaciones de apertura, cambios de responsables, cierres de las cuentas bancarias del Instituto, movimientos y demás comunicaciones que se sostienen con las entidades bancarias.</w:t>
            </w:r>
          </w:p>
        </w:tc>
      </w:tr>
      <w:tr w:rsidR="00E35987" w:rsidRPr="008B2116" w14:paraId="3D1ED778" w14:textId="77777777" w:rsidTr="00C84D29">
        <w:tc>
          <w:tcPr>
            <w:tcW w:w="495" w:type="dxa"/>
          </w:tcPr>
          <w:p w14:paraId="1F47EA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509651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FC3A989" w14:textId="77777777"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Comunicación Solicitud Apertura de Cuenta</w:t>
            </w:r>
          </w:p>
          <w:p w14:paraId="104BDDEA" w14:textId="77777777"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Comunicación Autorización Apertura Cuenta</w:t>
            </w:r>
          </w:p>
          <w:p w14:paraId="498D1846" w14:textId="77777777"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Comunicación a la Entidad Financiera</w:t>
            </w:r>
          </w:p>
          <w:p w14:paraId="3BA83F7D" w14:textId="3BBC8F5F"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Comunicación Enviando la Documentación de la</w:t>
            </w:r>
            <w:r>
              <w:rPr>
                <w:rFonts w:asciiTheme="minorHAnsi" w:hAnsiTheme="minorHAnsi" w:cstheme="minorHAnsi"/>
                <w:sz w:val="20"/>
                <w:szCs w:val="20"/>
              </w:rPr>
              <w:t xml:space="preserve"> </w:t>
            </w:r>
            <w:r w:rsidRPr="00CE1096">
              <w:rPr>
                <w:rFonts w:asciiTheme="minorHAnsi" w:hAnsiTheme="minorHAnsi" w:cstheme="minorHAnsi"/>
                <w:sz w:val="20"/>
                <w:szCs w:val="20"/>
              </w:rPr>
              <w:t>Apertura de la Cuenta</w:t>
            </w:r>
          </w:p>
          <w:p w14:paraId="40987C38" w14:textId="77777777"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Comunicación de Registro o Retiro de Firmas</w:t>
            </w:r>
          </w:p>
          <w:p w14:paraId="6AA62354" w14:textId="213F0FE1"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Comunicación con la Cancelación de la Cuenta</w:t>
            </w:r>
            <w:r>
              <w:rPr>
                <w:rFonts w:asciiTheme="minorHAnsi" w:hAnsiTheme="minorHAnsi" w:cstheme="minorHAnsi"/>
                <w:sz w:val="20"/>
                <w:szCs w:val="20"/>
              </w:rPr>
              <w:t xml:space="preserve"> </w:t>
            </w:r>
            <w:r w:rsidRPr="00CE1096">
              <w:rPr>
                <w:rFonts w:asciiTheme="minorHAnsi" w:hAnsiTheme="minorHAnsi" w:cstheme="minorHAnsi"/>
                <w:sz w:val="20"/>
                <w:szCs w:val="20"/>
              </w:rPr>
              <w:t>Bancaria</w:t>
            </w:r>
          </w:p>
          <w:p w14:paraId="02A62F9A" w14:textId="77777777"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Traslados bancarios</w:t>
            </w:r>
          </w:p>
          <w:p w14:paraId="3C7CD181" w14:textId="77777777" w:rsidR="00CE1096" w:rsidRPr="00CE1096"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Notas crédito</w:t>
            </w:r>
          </w:p>
          <w:p w14:paraId="74781086" w14:textId="1B7E224D" w:rsidR="00E35987" w:rsidRPr="003E3177" w:rsidRDefault="00CE1096" w:rsidP="00CE1096">
            <w:pPr>
              <w:jc w:val="both"/>
              <w:rPr>
                <w:rFonts w:asciiTheme="minorHAnsi" w:hAnsiTheme="minorHAnsi" w:cstheme="minorHAnsi"/>
                <w:sz w:val="20"/>
                <w:szCs w:val="20"/>
              </w:rPr>
            </w:pPr>
            <w:r w:rsidRPr="00CE1096">
              <w:rPr>
                <w:rFonts w:asciiTheme="minorHAnsi" w:hAnsiTheme="minorHAnsi" w:cstheme="minorHAnsi"/>
                <w:sz w:val="20"/>
                <w:szCs w:val="20"/>
              </w:rPr>
              <w:t>Notas débito</w:t>
            </w:r>
          </w:p>
        </w:tc>
      </w:tr>
      <w:tr w:rsidR="00E35987" w:rsidRPr="008B2116" w14:paraId="357311E4" w14:textId="77777777" w:rsidTr="00C84D29">
        <w:tc>
          <w:tcPr>
            <w:tcW w:w="8494" w:type="dxa"/>
            <w:gridSpan w:val="4"/>
            <w:shd w:val="clear" w:color="auto" w:fill="1F3864" w:themeFill="accent1" w:themeFillShade="80"/>
          </w:tcPr>
          <w:p w14:paraId="633CFAEC" w14:textId="77777777" w:rsidR="00E35987" w:rsidRPr="008B2116" w:rsidRDefault="00E35987" w:rsidP="001C57E1">
            <w:pPr>
              <w:pStyle w:val="Prrafodelista"/>
              <w:numPr>
                <w:ilvl w:val="0"/>
                <w:numId w:val="8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2FB6A6AB" w14:textId="77777777" w:rsidTr="00C84D29">
        <w:tc>
          <w:tcPr>
            <w:tcW w:w="495" w:type="dxa"/>
          </w:tcPr>
          <w:p w14:paraId="1A822FB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F6D822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72709FA" w14:textId="70C5523A" w:rsidR="00E35987" w:rsidRPr="008B2116" w:rsidRDefault="00CE1096" w:rsidP="00C84D29">
            <w:pPr>
              <w:jc w:val="both"/>
              <w:rPr>
                <w:rFonts w:asciiTheme="minorHAnsi" w:hAnsiTheme="minorHAnsi" w:cstheme="minorHAnsi"/>
                <w:sz w:val="20"/>
                <w:szCs w:val="20"/>
              </w:rPr>
            </w:pPr>
            <w:r>
              <w:rPr>
                <w:rFonts w:asciiTheme="minorHAnsi" w:hAnsiTheme="minorHAnsi" w:cstheme="minorHAnsi"/>
                <w:sz w:val="20"/>
                <w:szCs w:val="20"/>
              </w:rPr>
              <w:t>2 años</w:t>
            </w:r>
          </w:p>
        </w:tc>
      </w:tr>
      <w:tr w:rsidR="00E35987" w:rsidRPr="008B2116" w14:paraId="537315D6" w14:textId="77777777" w:rsidTr="00C84D29">
        <w:tc>
          <w:tcPr>
            <w:tcW w:w="495" w:type="dxa"/>
          </w:tcPr>
          <w:p w14:paraId="0D24C8D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73A787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92D21B5" w14:textId="06E79EB9" w:rsidR="00E35987" w:rsidRPr="008B2116" w:rsidRDefault="00CE1096"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4F40DEA0" w14:textId="77777777" w:rsidTr="00C84D29">
        <w:tc>
          <w:tcPr>
            <w:tcW w:w="8494" w:type="dxa"/>
            <w:gridSpan w:val="4"/>
            <w:shd w:val="clear" w:color="auto" w:fill="1F3864" w:themeFill="accent1" w:themeFillShade="80"/>
          </w:tcPr>
          <w:p w14:paraId="0119A0F7" w14:textId="77777777" w:rsidR="00E35987" w:rsidRPr="008B2116" w:rsidRDefault="00E35987" w:rsidP="001C57E1">
            <w:pPr>
              <w:pStyle w:val="Prrafodelista"/>
              <w:numPr>
                <w:ilvl w:val="0"/>
                <w:numId w:val="8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C42E6C5" w14:textId="77777777" w:rsidTr="00C84D29">
        <w:tc>
          <w:tcPr>
            <w:tcW w:w="495" w:type="dxa"/>
            <w:vMerge w:val="restart"/>
          </w:tcPr>
          <w:p w14:paraId="06A9712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D65A52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F7CA7E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3278A60" w14:textId="77777777" w:rsidTr="00C84D29">
        <w:tc>
          <w:tcPr>
            <w:tcW w:w="495" w:type="dxa"/>
            <w:vMerge/>
          </w:tcPr>
          <w:p w14:paraId="0D9BEBD6"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1B3232C"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0590BD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49B48F8D" w14:textId="77777777" w:rsidTr="00C84D29">
        <w:tc>
          <w:tcPr>
            <w:tcW w:w="495" w:type="dxa"/>
          </w:tcPr>
          <w:p w14:paraId="0EF44DD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D5BA140"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F45F428" w14:textId="54F1027A" w:rsidR="00E35987" w:rsidRPr="008B2116" w:rsidRDefault="00003369" w:rsidP="00C84D29">
            <w:pPr>
              <w:rPr>
                <w:rFonts w:asciiTheme="minorHAnsi" w:hAnsiTheme="minorHAnsi" w:cstheme="minorHAnsi"/>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2641 de 2012. Por el cual se reglamentan los articulos 73 y 76 de la Ley 1474 de 2011.</w:t>
            </w:r>
          </w:p>
        </w:tc>
      </w:tr>
      <w:tr w:rsidR="00E35987" w:rsidRPr="008B2116" w14:paraId="2EEF6FB8" w14:textId="77777777" w:rsidTr="00C84D29">
        <w:tc>
          <w:tcPr>
            <w:tcW w:w="495" w:type="dxa"/>
          </w:tcPr>
          <w:p w14:paraId="2EF3F91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0A73A7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A7B155E"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29DC501" w14:textId="77777777" w:rsidR="00E35987" w:rsidRDefault="00E35987" w:rsidP="00E35987">
      <w:pPr>
        <w:jc w:val="both"/>
        <w:rPr>
          <w:sz w:val="22"/>
          <w:szCs w:val="22"/>
        </w:rPr>
      </w:pPr>
    </w:p>
    <w:p w14:paraId="7CD2A78A" w14:textId="77777777" w:rsidR="00E35987" w:rsidRDefault="00E35987" w:rsidP="00E35987"/>
    <w:p w14:paraId="0E4C9E84" w14:textId="4DC76C99" w:rsidR="00E35987" w:rsidRPr="005637D1" w:rsidRDefault="005637D1" w:rsidP="005637D1">
      <w:pPr>
        <w:pStyle w:val="Ttulo3"/>
        <w:rPr>
          <w:rFonts w:ascii="Times New Roman" w:hAnsi="Times New Roman" w:cs="Times New Roman"/>
          <w:noProof/>
          <w:color w:val="595959" w:themeColor="text1" w:themeTint="A6"/>
        </w:rPr>
      </w:pPr>
      <w:bookmarkStart w:id="95" w:name="_Toc86661123"/>
      <w:r>
        <w:rPr>
          <w:rFonts w:ascii="Times New Roman" w:hAnsi="Times New Roman" w:cs="Times New Roman"/>
          <w:noProof/>
          <w:color w:val="595959" w:themeColor="text1" w:themeTint="A6"/>
        </w:rPr>
        <w:t xml:space="preserve">F18. </w:t>
      </w:r>
      <w:r w:rsidR="00E35987" w:rsidRPr="008E7087">
        <w:rPr>
          <w:rFonts w:ascii="Times New Roman" w:hAnsi="Times New Roman" w:cs="Times New Roman"/>
          <w:noProof/>
          <w:color w:val="595959" w:themeColor="text1" w:themeTint="A6"/>
        </w:rPr>
        <w:t>DECLARACIONES TRIBUTARIAS</w:t>
      </w:r>
      <w:bookmarkEnd w:id="95"/>
    </w:p>
    <w:p w14:paraId="2C69F06B" w14:textId="77777777" w:rsidR="00E35987" w:rsidRPr="0061047A" w:rsidRDefault="00E35987" w:rsidP="00E35987"/>
    <w:p w14:paraId="7738F0C4"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DECLARACIONES TRIBUTARIAS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5A53B60" w14:textId="77777777" w:rsidTr="00C84D29">
        <w:tc>
          <w:tcPr>
            <w:tcW w:w="8494" w:type="dxa"/>
            <w:gridSpan w:val="4"/>
            <w:shd w:val="clear" w:color="auto" w:fill="1F3864" w:themeFill="accent1" w:themeFillShade="80"/>
          </w:tcPr>
          <w:p w14:paraId="5E797C5F" w14:textId="321ECAB3" w:rsidR="00E35987" w:rsidRPr="008B2116" w:rsidRDefault="00E35987" w:rsidP="001C57E1">
            <w:pPr>
              <w:pStyle w:val="Prrafodelista"/>
              <w:numPr>
                <w:ilvl w:val="0"/>
                <w:numId w:val="8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B108D6C" w14:textId="77777777" w:rsidTr="00C84D29">
        <w:tc>
          <w:tcPr>
            <w:tcW w:w="495" w:type="dxa"/>
          </w:tcPr>
          <w:p w14:paraId="5EE3BD2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1DD1F0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AFBDB14"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DECLARACIONES TRIBUTARIAS</w:t>
            </w:r>
          </w:p>
        </w:tc>
      </w:tr>
      <w:tr w:rsidR="00E35987" w:rsidRPr="008B2116" w14:paraId="63AB6FC7" w14:textId="77777777" w:rsidTr="00C84D29">
        <w:tc>
          <w:tcPr>
            <w:tcW w:w="495" w:type="dxa"/>
          </w:tcPr>
          <w:p w14:paraId="350E252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AB4167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9CFCAFE"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74149C99" w14:textId="77777777" w:rsidTr="00C84D29">
        <w:tc>
          <w:tcPr>
            <w:tcW w:w="8494" w:type="dxa"/>
            <w:gridSpan w:val="4"/>
            <w:shd w:val="clear" w:color="auto" w:fill="1F3864" w:themeFill="accent1" w:themeFillShade="80"/>
          </w:tcPr>
          <w:p w14:paraId="42EC08A6" w14:textId="77777777" w:rsidR="00E35987" w:rsidRPr="008B2116" w:rsidRDefault="00E35987" w:rsidP="001C57E1">
            <w:pPr>
              <w:pStyle w:val="Prrafodelista"/>
              <w:numPr>
                <w:ilvl w:val="0"/>
                <w:numId w:val="8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70B509A" w14:textId="77777777" w:rsidTr="00C84D29">
        <w:tc>
          <w:tcPr>
            <w:tcW w:w="495" w:type="dxa"/>
          </w:tcPr>
          <w:p w14:paraId="55C880AF"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7FD9105"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5B11F52" w14:textId="254D115B" w:rsidR="00E35987" w:rsidRPr="008B2116" w:rsidRDefault="00003369" w:rsidP="00C84D29">
            <w:pPr>
              <w:jc w:val="both"/>
              <w:rPr>
                <w:rFonts w:asciiTheme="minorHAnsi" w:hAnsiTheme="minorHAnsi" w:cstheme="minorHAnsi"/>
                <w:sz w:val="20"/>
                <w:szCs w:val="20"/>
              </w:rPr>
            </w:pPr>
            <w:r w:rsidRPr="00003369">
              <w:rPr>
                <w:rFonts w:asciiTheme="minorHAnsi" w:hAnsiTheme="minorHAnsi" w:cstheme="minorHAnsi"/>
                <w:sz w:val="20"/>
                <w:szCs w:val="20"/>
              </w:rPr>
              <w:t>Documento</w:t>
            </w:r>
            <w:r>
              <w:rPr>
                <w:rFonts w:asciiTheme="minorHAnsi" w:hAnsiTheme="minorHAnsi" w:cstheme="minorHAnsi"/>
                <w:sz w:val="20"/>
                <w:szCs w:val="20"/>
              </w:rPr>
              <w:t>s</w:t>
            </w:r>
            <w:r w:rsidRPr="00003369">
              <w:rPr>
                <w:rFonts w:asciiTheme="minorHAnsi" w:hAnsiTheme="minorHAnsi" w:cstheme="minorHAnsi"/>
                <w:sz w:val="20"/>
                <w:szCs w:val="20"/>
              </w:rPr>
              <w:t xml:space="preserve"> elaborado</w:t>
            </w:r>
            <w:r>
              <w:rPr>
                <w:rFonts w:asciiTheme="minorHAnsi" w:hAnsiTheme="minorHAnsi" w:cstheme="minorHAnsi"/>
                <w:sz w:val="20"/>
                <w:szCs w:val="20"/>
              </w:rPr>
              <w:t>s</w:t>
            </w:r>
            <w:r w:rsidRPr="00003369">
              <w:rPr>
                <w:rFonts w:asciiTheme="minorHAnsi" w:hAnsiTheme="minorHAnsi" w:cstheme="minorHAnsi"/>
                <w:sz w:val="20"/>
                <w:szCs w:val="20"/>
              </w:rPr>
              <w:t xml:space="preserve"> por el </w:t>
            </w:r>
            <w:r>
              <w:rPr>
                <w:rFonts w:asciiTheme="minorHAnsi" w:hAnsiTheme="minorHAnsi" w:cstheme="minorHAnsi"/>
                <w:sz w:val="20"/>
                <w:szCs w:val="20"/>
              </w:rPr>
              <w:t>Instituo</w:t>
            </w:r>
            <w:r w:rsidRPr="00003369">
              <w:rPr>
                <w:rFonts w:asciiTheme="minorHAnsi" w:hAnsiTheme="minorHAnsi" w:cstheme="minorHAnsi"/>
                <w:sz w:val="20"/>
                <w:szCs w:val="20"/>
              </w:rPr>
              <w:t xml:space="preserve"> con destino a la Administración de Impuestos, en la cual da cuenta de la realización de hechos gravados, cuantía y demás circunstancias requeridas para la determinación de su impuesto.” Diccionario de Términos de Contaduría Pública [En línea].Bogotá: 2010. Pág. 41.)</w:t>
            </w:r>
          </w:p>
        </w:tc>
      </w:tr>
      <w:tr w:rsidR="00E35987" w:rsidRPr="008B2116" w14:paraId="26D688CE" w14:textId="77777777" w:rsidTr="00C84D29">
        <w:tc>
          <w:tcPr>
            <w:tcW w:w="495" w:type="dxa"/>
          </w:tcPr>
          <w:p w14:paraId="281FE62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6ACE626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CFA9C71"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Retención en la Fuente</w:t>
            </w:r>
          </w:p>
          <w:p w14:paraId="25506F32"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Declaración de Retención de Industria y Comercio</w:t>
            </w:r>
          </w:p>
          <w:p w14:paraId="19C6AA55"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Declaración de Retención de impuesto de estampilla</w:t>
            </w:r>
          </w:p>
          <w:p w14:paraId="75813832"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Procultura</w:t>
            </w:r>
          </w:p>
          <w:p w14:paraId="7955D4A4"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Proadulto mayor</w:t>
            </w:r>
          </w:p>
          <w:p w14:paraId="6CCB88CB"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Universidad Distrital</w:t>
            </w:r>
          </w:p>
          <w:p w14:paraId="574BBF44"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Información Exógena</w:t>
            </w:r>
          </w:p>
          <w:p w14:paraId="0AA2E923" w14:textId="0FF586B9" w:rsidR="00E35987" w:rsidRPr="003E3177"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Declaración Anual de Ingresos y Patrimonio</w:t>
            </w:r>
          </w:p>
        </w:tc>
      </w:tr>
      <w:tr w:rsidR="00E35987" w:rsidRPr="008B2116" w14:paraId="4FB00457" w14:textId="77777777" w:rsidTr="00C84D29">
        <w:tc>
          <w:tcPr>
            <w:tcW w:w="8494" w:type="dxa"/>
            <w:gridSpan w:val="4"/>
            <w:shd w:val="clear" w:color="auto" w:fill="1F3864" w:themeFill="accent1" w:themeFillShade="80"/>
          </w:tcPr>
          <w:p w14:paraId="0F4B1D4E" w14:textId="77777777" w:rsidR="00E35987" w:rsidRPr="008B2116" w:rsidRDefault="00E35987" w:rsidP="001C57E1">
            <w:pPr>
              <w:pStyle w:val="Prrafodelista"/>
              <w:numPr>
                <w:ilvl w:val="0"/>
                <w:numId w:val="8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A847E61" w14:textId="77777777" w:rsidTr="00C84D29">
        <w:tc>
          <w:tcPr>
            <w:tcW w:w="495" w:type="dxa"/>
          </w:tcPr>
          <w:p w14:paraId="2EA350A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A58EDD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0A9BB55" w14:textId="72F304F8" w:rsidR="00E35987"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E35987" w:rsidRPr="008B2116" w14:paraId="61C00FC1" w14:textId="77777777" w:rsidTr="00C84D29">
        <w:tc>
          <w:tcPr>
            <w:tcW w:w="495" w:type="dxa"/>
          </w:tcPr>
          <w:p w14:paraId="67F1023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3EDD90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6ACE452" w14:textId="10B45CE5" w:rsidR="00E35987"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6A12E7F2" w14:textId="77777777" w:rsidTr="00C84D29">
        <w:tc>
          <w:tcPr>
            <w:tcW w:w="8494" w:type="dxa"/>
            <w:gridSpan w:val="4"/>
            <w:shd w:val="clear" w:color="auto" w:fill="1F3864" w:themeFill="accent1" w:themeFillShade="80"/>
          </w:tcPr>
          <w:p w14:paraId="20294398" w14:textId="77777777" w:rsidR="00E35987" w:rsidRPr="008B2116" w:rsidRDefault="00E35987" w:rsidP="001C57E1">
            <w:pPr>
              <w:pStyle w:val="Prrafodelista"/>
              <w:numPr>
                <w:ilvl w:val="0"/>
                <w:numId w:val="8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BEFBB5A" w14:textId="77777777" w:rsidTr="00C84D29">
        <w:tc>
          <w:tcPr>
            <w:tcW w:w="495" w:type="dxa"/>
            <w:vMerge w:val="restart"/>
          </w:tcPr>
          <w:p w14:paraId="725924E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0EA752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D9D707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E43F536" w14:textId="77777777" w:rsidTr="00C84D29">
        <w:tc>
          <w:tcPr>
            <w:tcW w:w="495" w:type="dxa"/>
            <w:vMerge/>
          </w:tcPr>
          <w:p w14:paraId="76F341C9"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6D2FB0E8"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59A29BE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49977899" w14:textId="77777777" w:rsidTr="00C84D29">
        <w:tc>
          <w:tcPr>
            <w:tcW w:w="495" w:type="dxa"/>
          </w:tcPr>
          <w:p w14:paraId="202301F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A0F496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4A05116" w14:textId="77777777" w:rsidR="00003369" w:rsidRPr="00003369" w:rsidRDefault="00003369" w:rsidP="00003369">
            <w:pPr>
              <w:rPr>
                <w:rFonts w:asciiTheme="minorHAnsi" w:hAnsiTheme="minorHAnsi" w:cstheme="minorHAnsi"/>
                <w:noProof/>
                <w:sz w:val="20"/>
                <w:szCs w:val="20"/>
              </w:rPr>
            </w:pPr>
            <w:r w:rsidRPr="00003369">
              <w:rPr>
                <w:rFonts w:asciiTheme="minorHAnsi" w:hAnsiTheme="minorHAnsi" w:cstheme="minorHAnsi"/>
                <w:noProof/>
                <w:sz w:val="20"/>
                <w:szCs w:val="20"/>
              </w:rPr>
              <w:t>COLOMBIA. MINISTERIO DE HACIENDA Y CRÉDITO PÚBLICO. Decreto 624 (30, marzo, 1989). Por el cual se expide el Estatuto Tributario de los impuestos administrados por la Dirección General de Impuesto Nacionales. Bogotá: 1989. Capítulo II. Declaraciones Tributarias.</w:t>
            </w:r>
          </w:p>
          <w:p w14:paraId="155378AF" w14:textId="77777777" w:rsidR="00003369" w:rsidRPr="00003369" w:rsidRDefault="00003369" w:rsidP="00003369">
            <w:pPr>
              <w:rPr>
                <w:rFonts w:asciiTheme="minorHAnsi" w:hAnsiTheme="minorHAnsi" w:cstheme="minorHAnsi"/>
                <w:noProof/>
                <w:sz w:val="20"/>
                <w:szCs w:val="20"/>
              </w:rPr>
            </w:pPr>
          </w:p>
          <w:p w14:paraId="3E499430" w14:textId="77777777" w:rsidR="00003369" w:rsidRPr="00003369" w:rsidRDefault="00003369" w:rsidP="00003369">
            <w:pPr>
              <w:rPr>
                <w:rFonts w:asciiTheme="minorHAnsi" w:hAnsiTheme="minorHAnsi" w:cstheme="minorHAnsi"/>
                <w:noProof/>
                <w:sz w:val="20"/>
                <w:szCs w:val="20"/>
              </w:rPr>
            </w:pPr>
            <w:r w:rsidRPr="00003369">
              <w:rPr>
                <w:rFonts w:asciiTheme="minorHAnsi" w:hAnsiTheme="minorHAnsi" w:cstheme="minorHAnsi"/>
                <w:noProof/>
                <w:sz w:val="20"/>
                <w:szCs w:val="20"/>
              </w:rPr>
              <w:t>COLOMBIA. MINISTERIO DE HACIENDA Y CRÉDITO PÚBLICO. Decreto 3258 (30, diciembre, 2002). Por el cual se fijan los lugares y plazos para la presentación de las declaraciones tributarias y para el pago de los impuestos, anticipos y retenciones en la fuente y se dictan otras disposiciones. Bogotá: 2002.</w:t>
            </w:r>
          </w:p>
          <w:p w14:paraId="27C6BB46" w14:textId="77777777" w:rsidR="00003369" w:rsidRPr="00003369" w:rsidRDefault="00003369" w:rsidP="00003369">
            <w:pPr>
              <w:rPr>
                <w:rFonts w:asciiTheme="minorHAnsi" w:hAnsiTheme="minorHAnsi" w:cstheme="minorHAnsi"/>
                <w:noProof/>
                <w:sz w:val="20"/>
                <w:szCs w:val="20"/>
              </w:rPr>
            </w:pPr>
          </w:p>
          <w:p w14:paraId="0E0B2B00" w14:textId="77777777" w:rsidR="00003369" w:rsidRPr="00003369" w:rsidRDefault="00003369" w:rsidP="00003369">
            <w:pPr>
              <w:rPr>
                <w:rFonts w:asciiTheme="minorHAnsi" w:hAnsiTheme="minorHAnsi" w:cstheme="minorHAnsi"/>
                <w:noProof/>
                <w:sz w:val="20"/>
                <w:szCs w:val="20"/>
              </w:rPr>
            </w:pPr>
            <w:r w:rsidRPr="00003369">
              <w:rPr>
                <w:rFonts w:asciiTheme="minorHAnsi" w:hAnsiTheme="minorHAnsi" w:cstheme="minorHAnsi"/>
                <w:noProof/>
                <w:sz w:val="20"/>
                <w:szCs w:val="20"/>
              </w:rPr>
              <w:t>COLOMBIA. CONGRESO DE LA REPÚBLICA. Ley 863 (29, diciembre, 2003). Por la cual se establecen normas tributarias, aduaneras, fiscales y de control para estimular el crecimiento económico y el saneamiento de las finanzas públicas. Bogotá: 2003.</w:t>
            </w:r>
          </w:p>
          <w:p w14:paraId="5D7D45D0" w14:textId="77777777" w:rsidR="00003369" w:rsidRPr="00003369" w:rsidRDefault="00003369" w:rsidP="00003369">
            <w:pPr>
              <w:rPr>
                <w:rFonts w:asciiTheme="minorHAnsi" w:hAnsiTheme="minorHAnsi" w:cstheme="minorHAnsi"/>
                <w:noProof/>
                <w:sz w:val="20"/>
                <w:szCs w:val="20"/>
              </w:rPr>
            </w:pPr>
          </w:p>
          <w:p w14:paraId="29EC19DA" w14:textId="77777777" w:rsidR="00003369" w:rsidRPr="00003369" w:rsidRDefault="00003369" w:rsidP="00003369">
            <w:pPr>
              <w:rPr>
                <w:rFonts w:asciiTheme="minorHAnsi" w:hAnsiTheme="minorHAnsi" w:cstheme="minorHAnsi"/>
                <w:noProof/>
                <w:sz w:val="20"/>
                <w:szCs w:val="20"/>
              </w:rPr>
            </w:pPr>
            <w:r w:rsidRPr="00003369">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61A87924" w14:textId="77777777" w:rsidR="00003369" w:rsidRPr="00003369" w:rsidRDefault="00003369" w:rsidP="00003369">
            <w:pPr>
              <w:rPr>
                <w:rFonts w:asciiTheme="minorHAnsi" w:hAnsiTheme="minorHAnsi" w:cstheme="minorHAnsi"/>
                <w:noProof/>
                <w:sz w:val="20"/>
                <w:szCs w:val="20"/>
              </w:rPr>
            </w:pPr>
          </w:p>
          <w:p w14:paraId="416B39DC" w14:textId="173C35B8" w:rsidR="00E35987" w:rsidRPr="008B2116" w:rsidRDefault="00003369" w:rsidP="00003369">
            <w:pPr>
              <w:rPr>
                <w:rFonts w:asciiTheme="minorHAnsi" w:hAnsiTheme="minorHAnsi" w:cstheme="minorHAnsi"/>
                <w:sz w:val="20"/>
                <w:szCs w:val="20"/>
              </w:rPr>
            </w:pPr>
            <w:r w:rsidRPr="00003369">
              <w:rPr>
                <w:rFonts w:asciiTheme="minorHAnsi" w:hAnsiTheme="minorHAnsi" w:cstheme="minorHAnsi"/>
                <w:noProof/>
                <w:sz w:val="20"/>
                <w:szCs w:val="20"/>
              </w:rPr>
              <w:t>COLOMBIA. MINISTERIO DE HACIENDA Y CRÉDITO PÚBLICO. Decreto 1625 (11, octubre, 2016). Por medio del cual se expide el Decreto Único Reglamentario en materia tributaria. Bogotá: 2016.</w:t>
            </w:r>
          </w:p>
        </w:tc>
      </w:tr>
      <w:tr w:rsidR="00E35987" w:rsidRPr="008B2116" w14:paraId="4962C83B" w14:textId="77777777" w:rsidTr="00C84D29">
        <w:tc>
          <w:tcPr>
            <w:tcW w:w="495" w:type="dxa"/>
          </w:tcPr>
          <w:p w14:paraId="52FA70F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CCC25A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ECCFF15"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1802917" w14:textId="77777777" w:rsidR="005637D1" w:rsidRDefault="005637D1" w:rsidP="00E35987"/>
    <w:p w14:paraId="20E4BD8B" w14:textId="77777777" w:rsidR="005637D1" w:rsidRDefault="005637D1" w:rsidP="00E35987"/>
    <w:p w14:paraId="4974782E" w14:textId="7BB82412" w:rsidR="00E35987" w:rsidRPr="005637D1" w:rsidRDefault="005637D1" w:rsidP="005637D1">
      <w:pPr>
        <w:pStyle w:val="Ttulo3"/>
        <w:rPr>
          <w:rFonts w:ascii="Times New Roman" w:hAnsi="Times New Roman" w:cs="Times New Roman"/>
          <w:noProof/>
          <w:color w:val="595959" w:themeColor="text1" w:themeTint="A6"/>
        </w:rPr>
      </w:pPr>
      <w:bookmarkStart w:id="96" w:name="_Toc86661124"/>
      <w:r>
        <w:rPr>
          <w:rFonts w:ascii="Times New Roman" w:hAnsi="Times New Roman" w:cs="Times New Roman"/>
          <w:noProof/>
          <w:color w:val="595959" w:themeColor="text1" w:themeTint="A6"/>
        </w:rPr>
        <w:t xml:space="preserve">F19. </w:t>
      </w:r>
      <w:r w:rsidR="00E35987" w:rsidRPr="008E7087">
        <w:rPr>
          <w:rFonts w:ascii="Times New Roman" w:hAnsi="Times New Roman" w:cs="Times New Roman"/>
          <w:noProof/>
          <w:color w:val="595959" w:themeColor="text1" w:themeTint="A6"/>
        </w:rPr>
        <w:t>EGRESOS DE TESORERIA</w:t>
      </w:r>
      <w:bookmarkEnd w:id="96"/>
      <w:r w:rsidR="00E35987" w:rsidRPr="008E7087">
        <w:rPr>
          <w:rFonts w:ascii="Times New Roman" w:hAnsi="Times New Roman" w:cs="Times New Roman"/>
          <w:noProof/>
          <w:color w:val="595959" w:themeColor="text1" w:themeTint="A6"/>
        </w:rPr>
        <w:t xml:space="preserve"> </w:t>
      </w:r>
    </w:p>
    <w:p w14:paraId="14334CAA" w14:textId="77777777" w:rsidR="00E35987" w:rsidRPr="0061047A" w:rsidRDefault="00E35987" w:rsidP="00E35987"/>
    <w:p w14:paraId="0F10C1F8"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 xml:space="preserve">EGRESOS DE TESORERIA </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5A9B997" w14:textId="77777777" w:rsidTr="00C84D29">
        <w:tc>
          <w:tcPr>
            <w:tcW w:w="8494" w:type="dxa"/>
            <w:gridSpan w:val="4"/>
            <w:shd w:val="clear" w:color="auto" w:fill="1F3864" w:themeFill="accent1" w:themeFillShade="80"/>
          </w:tcPr>
          <w:p w14:paraId="10EE0104" w14:textId="23ED54AC" w:rsidR="00E35987" w:rsidRPr="008B2116" w:rsidRDefault="00E35987" w:rsidP="001C57E1">
            <w:pPr>
              <w:pStyle w:val="Prrafodelista"/>
              <w:numPr>
                <w:ilvl w:val="0"/>
                <w:numId w:val="8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146A020" w14:textId="77777777" w:rsidTr="00C84D29">
        <w:tc>
          <w:tcPr>
            <w:tcW w:w="495" w:type="dxa"/>
          </w:tcPr>
          <w:p w14:paraId="2B41A61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08E21E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7B6F7A1"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 xml:space="preserve">EGRESOS DE TESORERIA </w:t>
            </w:r>
          </w:p>
        </w:tc>
      </w:tr>
      <w:tr w:rsidR="00E35987" w:rsidRPr="008B2116" w14:paraId="006E4B01" w14:textId="77777777" w:rsidTr="00C84D29">
        <w:tc>
          <w:tcPr>
            <w:tcW w:w="495" w:type="dxa"/>
          </w:tcPr>
          <w:p w14:paraId="0D79ADC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00CE0C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917C85C"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0E0338EE" w14:textId="77777777" w:rsidTr="00C84D29">
        <w:tc>
          <w:tcPr>
            <w:tcW w:w="8494" w:type="dxa"/>
            <w:gridSpan w:val="4"/>
            <w:shd w:val="clear" w:color="auto" w:fill="1F3864" w:themeFill="accent1" w:themeFillShade="80"/>
          </w:tcPr>
          <w:p w14:paraId="22400B6E" w14:textId="77777777" w:rsidR="00E35987" w:rsidRPr="008B2116" w:rsidRDefault="00E35987" w:rsidP="001C57E1">
            <w:pPr>
              <w:pStyle w:val="Prrafodelista"/>
              <w:numPr>
                <w:ilvl w:val="0"/>
                <w:numId w:val="8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8D426E2" w14:textId="77777777" w:rsidTr="00C84D29">
        <w:tc>
          <w:tcPr>
            <w:tcW w:w="495" w:type="dxa"/>
          </w:tcPr>
          <w:p w14:paraId="2CABC9C2"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5567D7A7"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BC8FE65" w14:textId="77B3B5F5" w:rsidR="00E35987" w:rsidRPr="008B2116" w:rsidRDefault="00003369" w:rsidP="00C84D29">
            <w:pPr>
              <w:jc w:val="both"/>
              <w:rPr>
                <w:rFonts w:asciiTheme="minorHAnsi" w:hAnsiTheme="minorHAnsi" w:cstheme="minorHAnsi"/>
                <w:sz w:val="20"/>
                <w:szCs w:val="20"/>
              </w:rPr>
            </w:pPr>
            <w:r>
              <w:rPr>
                <w:rFonts w:asciiTheme="minorHAnsi" w:hAnsiTheme="minorHAnsi" w:cstheme="minorHAnsi"/>
                <w:sz w:val="20"/>
                <w:szCs w:val="20"/>
              </w:rPr>
              <w:t>Esta serie documental reúne los comprobantes de egreso expedidos por Tesorería junto con sus soportes que dan cuenta de pagos realizados por el Instituto a terceros.</w:t>
            </w:r>
          </w:p>
        </w:tc>
      </w:tr>
      <w:tr w:rsidR="00E35987" w:rsidRPr="008B2116" w14:paraId="338CE892" w14:textId="77777777" w:rsidTr="00C84D29">
        <w:tc>
          <w:tcPr>
            <w:tcW w:w="495" w:type="dxa"/>
          </w:tcPr>
          <w:p w14:paraId="3DE47CC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194900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5877EA7"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Comprobante de egreso</w:t>
            </w:r>
          </w:p>
          <w:p w14:paraId="4A12AFF3"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Orden de pago</w:t>
            </w:r>
          </w:p>
          <w:p w14:paraId="49F4CA9A"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Memorando de autorización de pago</w:t>
            </w:r>
          </w:p>
          <w:p w14:paraId="3B652D70" w14:textId="4F0D612B" w:rsidR="00E35987" w:rsidRPr="003E3177"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Soporte de pago</w:t>
            </w:r>
          </w:p>
        </w:tc>
      </w:tr>
      <w:tr w:rsidR="00E35987" w:rsidRPr="008B2116" w14:paraId="3812DABF" w14:textId="77777777" w:rsidTr="00C84D29">
        <w:tc>
          <w:tcPr>
            <w:tcW w:w="8494" w:type="dxa"/>
            <w:gridSpan w:val="4"/>
            <w:shd w:val="clear" w:color="auto" w:fill="1F3864" w:themeFill="accent1" w:themeFillShade="80"/>
          </w:tcPr>
          <w:p w14:paraId="3FC307E6" w14:textId="77777777" w:rsidR="00E35987" w:rsidRPr="008B2116" w:rsidRDefault="00E35987" w:rsidP="001C57E1">
            <w:pPr>
              <w:pStyle w:val="Prrafodelista"/>
              <w:numPr>
                <w:ilvl w:val="0"/>
                <w:numId w:val="8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23B45E0A" w14:textId="77777777" w:rsidTr="00C84D29">
        <w:tc>
          <w:tcPr>
            <w:tcW w:w="495" w:type="dxa"/>
          </w:tcPr>
          <w:p w14:paraId="465EA33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7A80F9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56A8D1D" w14:textId="7BA1DFF1" w:rsidR="00E35987"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5DFDD864" w14:textId="77777777" w:rsidTr="00C84D29">
        <w:tc>
          <w:tcPr>
            <w:tcW w:w="495" w:type="dxa"/>
          </w:tcPr>
          <w:p w14:paraId="59886A9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16D1AB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1A69062" w14:textId="53DFC0D3" w:rsidR="00E35987"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7421E920" w14:textId="77777777" w:rsidTr="00C84D29">
        <w:tc>
          <w:tcPr>
            <w:tcW w:w="8494" w:type="dxa"/>
            <w:gridSpan w:val="4"/>
            <w:shd w:val="clear" w:color="auto" w:fill="1F3864" w:themeFill="accent1" w:themeFillShade="80"/>
          </w:tcPr>
          <w:p w14:paraId="6E635788" w14:textId="77777777" w:rsidR="00E35987" w:rsidRPr="008B2116" w:rsidRDefault="00E35987" w:rsidP="001C57E1">
            <w:pPr>
              <w:pStyle w:val="Prrafodelista"/>
              <w:numPr>
                <w:ilvl w:val="0"/>
                <w:numId w:val="8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46E4C36" w14:textId="77777777" w:rsidTr="00C84D29">
        <w:tc>
          <w:tcPr>
            <w:tcW w:w="495" w:type="dxa"/>
            <w:vMerge w:val="restart"/>
          </w:tcPr>
          <w:p w14:paraId="53F9600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0E663B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18CDFB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62954C53" w14:textId="77777777" w:rsidTr="00C84D29">
        <w:tc>
          <w:tcPr>
            <w:tcW w:w="495" w:type="dxa"/>
            <w:vMerge/>
          </w:tcPr>
          <w:p w14:paraId="266E9553"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B636598"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F3D6D4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234EFD9C" w14:textId="77777777" w:rsidTr="00C84D29">
        <w:tc>
          <w:tcPr>
            <w:tcW w:w="495" w:type="dxa"/>
          </w:tcPr>
          <w:p w14:paraId="149DF3B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A9B1B4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B72594B" w14:textId="076F4B6B" w:rsidR="00E35987" w:rsidRDefault="0021181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Estatuto Orgánico de Presupuesto Distrital. Decreto 714 de 1996. Por el cual se compilan el Acuerdo 24 de 1995 y Acuerdo 20 de 1996 que conforman el Estatuto Orgánico del Presupuesto Distrital.</w:t>
            </w:r>
          </w:p>
          <w:p w14:paraId="0B270A0D" w14:textId="77777777" w:rsidR="00865A2F" w:rsidRPr="008E7087" w:rsidRDefault="00865A2F" w:rsidP="00C84D29">
            <w:pPr>
              <w:rPr>
                <w:rFonts w:asciiTheme="minorHAnsi" w:hAnsiTheme="minorHAnsi" w:cstheme="minorHAnsi"/>
                <w:noProof/>
                <w:sz w:val="20"/>
                <w:szCs w:val="20"/>
              </w:rPr>
            </w:pPr>
          </w:p>
          <w:p w14:paraId="6CD87EAA" w14:textId="5E2D0F31" w:rsidR="00E35987" w:rsidRDefault="0021181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617 del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p w14:paraId="551A83C9" w14:textId="77777777" w:rsidR="00211812" w:rsidRPr="008E7087" w:rsidRDefault="00211812" w:rsidP="00C84D29">
            <w:pPr>
              <w:rPr>
                <w:rFonts w:asciiTheme="minorHAnsi" w:hAnsiTheme="minorHAnsi" w:cstheme="minorHAnsi"/>
                <w:noProof/>
                <w:sz w:val="20"/>
                <w:szCs w:val="20"/>
              </w:rPr>
            </w:pPr>
          </w:p>
          <w:p w14:paraId="488039AA" w14:textId="4480B5FA" w:rsidR="00E35987" w:rsidRDefault="0021181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Extraordinario 1222 de 1986.</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expide el Código de Régimen departamental.</w:t>
            </w:r>
          </w:p>
          <w:p w14:paraId="7B7B0417" w14:textId="77777777" w:rsidR="00211812" w:rsidRPr="008E7087" w:rsidRDefault="00211812" w:rsidP="00C84D29">
            <w:pPr>
              <w:rPr>
                <w:rFonts w:asciiTheme="minorHAnsi" w:hAnsiTheme="minorHAnsi" w:cstheme="minorHAnsi"/>
                <w:noProof/>
                <w:sz w:val="20"/>
                <w:szCs w:val="20"/>
              </w:rPr>
            </w:pPr>
          </w:p>
          <w:p w14:paraId="7A311CF9" w14:textId="4C1168EA" w:rsidR="00E35987" w:rsidRDefault="0021181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1421 de 1993. Por el cual se dicta el régimen especial para el Distrito Capital de Santafé de Bogotá.</w:t>
            </w:r>
          </w:p>
          <w:p w14:paraId="2A222979" w14:textId="77777777" w:rsidR="00211812" w:rsidRPr="008E7087" w:rsidRDefault="00211812" w:rsidP="00211812">
            <w:pPr>
              <w:rPr>
                <w:rFonts w:asciiTheme="minorHAnsi" w:hAnsiTheme="minorHAnsi" w:cstheme="minorHAnsi"/>
                <w:noProof/>
                <w:sz w:val="20"/>
                <w:szCs w:val="20"/>
              </w:rPr>
            </w:pPr>
          </w:p>
          <w:p w14:paraId="3BE38AC2" w14:textId="0D0BD6D5" w:rsidR="00E35987" w:rsidRPr="008B2116" w:rsidRDefault="0021181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DISTRITAL DE HACIENDA. </w:t>
            </w:r>
            <w:r w:rsidR="00E35987" w:rsidRPr="008E7087">
              <w:rPr>
                <w:rFonts w:asciiTheme="minorHAnsi" w:hAnsiTheme="minorHAnsi" w:cstheme="minorHAnsi"/>
                <w:noProof/>
                <w:sz w:val="20"/>
                <w:szCs w:val="20"/>
              </w:rPr>
              <w:t>Resolución SDH-000660 de 2011. Por el cual se adopta el manual de programación, ejecución y cierre presupuestal de las entidades que conforman el presupuesto anual del Distrito.</w:t>
            </w:r>
          </w:p>
        </w:tc>
      </w:tr>
      <w:tr w:rsidR="00E35987" w:rsidRPr="008B2116" w14:paraId="0725FA8B" w14:textId="77777777" w:rsidTr="00C84D29">
        <w:tc>
          <w:tcPr>
            <w:tcW w:w="495" w:type="dxa"/>
          </w:tcPr>
          <w:p w14:paraId="286407F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09159D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330EDF8"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70969DC" w14:textId="77777777" w:rsidR="00E35987" w:rsidRDefault="00E35987" w:rsidP="00E35987">
      <w:pPr>
        <w:jc w:val="both"/>
        <w:rPr>
          <w:sz w:val="22"/>
          <w:szCs w:val="22"/>
        </w:rPr>
      </w:pPr>
    </w:p>
    <w:p w14:paraId="6014DBFB" w14:textId="0EB0BBE3" w:rsidR="005637D1" w:rsidRDefault="005637D1" w:rsidP="00E35987"/>
    <w:p w14:paraId="2D249DCD" w14:textId="6355279C" w:rsidR="005637D1" w:rsidRPr="005637D1" w:rsidRDefault="005637D1" w:rsidP="005637D1">
      <w:pPr>
        <w:pStyle w:val="Ttulo3"/>
        <w:rPr>
          <w:rFonts w:ascii="Times New Roman" w:hAnsi="Times New Roman" w:cs="Times New Roman"/>
          <w:noProof/>
          <w:color w:val="595959" w:themeColor="text1" w:themeTint="A6"/>
        </w:rPr>
      </w:pPr>
      <w:bookmarkStart w:id="97" w:name="_Toc86661125"/>
      <w:r>
        <w:rPr>
          <w:rFonts w:ascii="Times New Roman" w:hAnsi="Times New Roman" w:cs="Times New Roman"/>
          <w:noProof/>
          <w:color w:val="595959" w:themeColor="text1" w:themeTint="A6"/>
        </w:rPr>
        <w:t xml:space="preserve">F20. </w:t>
      </w:r>
      <w:r w:rsidRPr="005637D1">
        <w:rPr>
          <w:rFonts w:ascii="Times New Roman" w:hAnsi="Times New Roman" w:cs="Times New Roman"/>
          <w:noProof/>
          <w:color w:val="595959" w:themeColor="text1" w:themeTint="A6"/>
        </w:rPr>
        <w:t>ESTADOS FINANCIEROS</w:t>
      </w:r>
      <w:bookmarkEnd w:id="97"/>
    </w:p>
    <w:p w14:paraId="6EBB9069" w14:textId="77777777" w:rsidR="005637D1" w:rsidRPr="0061047A" w:rsidRDefault="005637D1" w:rsidP="005637D1"/>
    <w:p w14:paraId="2CA00F45" w14:textId="77777777" w:rsidR="005637D1" w:rsidRPr="00126542" w:rsidRDefault="005637D1" w:rsidP="005637D1">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ESTADOS FINANCIEROS</w:t>
      </w:r>
    </w:p>
    <w:tbl>
      <w:tblPr>
        <w:tblStyle w:val="Tablaconcuadrcula"/>
        <w:tblW w:w="0" w:type="auto"/>
        <w:tblLook w:val="04A0" w:firstRow="1" w:lastRow="0" w:firstColumn="1" w:lastColumn="0" w:noHBand="0" w:noVBand="1"/>
      </w:tblPr>
      <w:tblGrid>
        <w:gridCol w:w="495"/>
        <w:gridCol w:w="2020"/>
        <w:gridCol w:w="630"/>
        <w:gridCol w:w="5349"/>
      </w:tblGrid>
      <w:tr w:rsidR="005637D1" w:rsidRPr="008B2116" w14:paraId="48C2D53B" w14:textId="77777777" w:rsidTr="00C84D29">
        <w:tc>
          <w:tcPr>
            <w:tcW w:w="8494" w:type="dxa"/>
            <w:gridSpan w:val="4"/>
            <w:shd w:val="clear" w:color="auto" w:fill="1F3864" w:themeFill="accent1" w:themeFillShade="80"/>
          </w:tcPr>
          <w:p w14:paraId="13769F1D" w14:textId="496236AC" w:rsidR="005637D1" w:rsidRPr="008B2116" w:rsidRDefault="005637D1" w:rsidP="001C57E1">
            <w:pPr>
              <w:pStyle w:val="Prrafodelista"/>
              <w:numPr>
                <w:ilvl w:val="0"/>
                <w:numId w:val="9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5637D1" w:rsidRPr="008B2116" w14:paraId="38AF58C6" w14:textId="77777777" w:rsidTr="00C84D29">
        <w:tc>
          <w:tcPr>
            <w:tcW w:w="495" w:type="dxa"/>
          </w:tcPr>
          <w:p w14:paraId="757B0D06"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CAFA228" w14:textId="77777777" w:rsidR="005637D1" w:rsidRPr="008B2116" w:rsidRDefault="005637D1"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8EC9F7D" w14:textId="77777777" w:rsidR="005637D1" w:rsidRPr="008B2116" w:rsidRDefault="005637D1"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ESTADOS FINANCIEROS</w:t>
            </w:r>
          </w:p>
        </w:tc>
      </w:tr>
      <w:tr w:rsidR="005637D1" w:rsidRPr="008B2116" w14:paraId="4A62FE88" w14:textId="77777777" w:rsidTr="00C84D29">
        <w:tc>
          <w:tcPr>
            <w:tcW w:w="495" w:type="dxa"/>
          </w:tcPr>
          <w:p w14:paraId="39ED8004"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754FC5B" w14:textId="77777777" w:rsidR="005637D1" w:rsidRPr="008B2116" w:rsidRDefault="005637D1"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2622645" w14:textId="77777777" w:rsidR="005637D1" w:rsidRPr="008B2116" w:rsidRDefault="005637D1"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5637D1" w:rsidRPr="008B2116" w14:paraId="6377E793" w14:textId="77777777" w:rsidTr="00C84D29">
        <w:tc>
          <w:tcPr>
            <w:tcW w:w="8494" w:type="dxa"/>
            <w:gridSpan w:val="4"/>
            <w:shd w:val="clear" w:color="auto" w:fill="1F3864" w:themeFill="accent1" w:themeFillShade="80"/>
          </w:tcPr>
          <w:p w14:paraId="52CB7C99" w14:textId="77777777" w:rsidR="005637D1" w:rsidRPr="008B2116" w:rsidRDefault="005637D1" w:rsidP="001C57E1">
            <w:pPr>
              <w:pStyle w:val="Prrafodelista"/>
              <w:numPr>
                <w:ilvl w:val="0"/>
                <w:numId w:val="9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5637D1" w:rsidRPr="008B2116" w14:paraId="45BAAC21" w14:textId="77777777" w:rsidTr="00C84D29">
        <w:tc>
          <w:tcPr>
            <w:tcW w:w="495" w:type="dxa"/>
          </w:tcPr>
          <w:p w14:paraId="09FBE51F" w14:textId="77777777" w:rsidR="005637D1" w:rsidRPr="005E62E9" w:rsidRDefault="005637D1"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F918D43" w14:textId="77777777" w:rsidR="005637D1" w:rsidRPr="005E62E9" w:rsidRDefault="005637D1"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DE50341" w14:textId="79C701DD" w:rsidR="005637D1" w:rsidRPr="008B2116" w:rsidRDefault="003275C5" w:rsidP="00C84D29">
            <w:pPr>
              <w:jc w:val="both"/>
              <w:rPr>
                <w:rFonts w:asciiTheme="minorHAnsi" w:hAnsiTheme="minorHAnsi" w:cstheme="minorHAnsi"/>
                <w:sz w:val="20"/>
                <w:szCs w:val="20"/>
              </w:rPr>
            </w:pPr>
            <w:r w:rsidRPr="003275C5">
              <w:rPr>
                <w:rFonts w:asciiTheme="minorHAnsi" w:hAnsiTheme="minorHAnsi" w:cstheme="minorHAnsi"/>
                <w:sz w:val="20"/>
                <w:szCs w:val="20"/>
              </w:rPr>
              <w:t xml:space="preserve">“Son el medio principal para suministrar información contable de los registros de un ente económico. Mediante una tabulación formal de </w:t>
            </w:r>
            <w:r w:rsidRPr="003275C5">
              <w:rPr>
                <w:rFonts w:asciiTheme="minorHAnsi" w:hAnsiTheme="minorHAnsi" w:cstheme="minorHAnsi"/>
                <w:sz w:val="20"/>
                <w:szCs w:val="20"/>
              </w:rPr>
              <w:lastRenderedPageBreak/>
              <w:t>nombres y cantidades de dinero derivados de tales registros, reflejan, a una fecha de corte, la recopilación, clasificación y resumen final de los datos contables”. Decreto 2649 de 1993. Artículo 19.</w:t>
            </w:r>
          </w:p>
        </w:tc>
      </w:tr>
      <w:tr w:rsidR="005637D1" w:rsidRPr="008B2116" w14:paraId="44F35309" w14:textId="77777777" w:rsidTr="00C84D29">
        <w:tc>
          <w:tcPr>
            <w:tcW w:w="495" w:type="dxa"/>
          </w:tcPr>
          <w:p w14:paraId="256A4DD3"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7A385757" w14:textId="77777777" w:rsidR="005637D1" w:rsidRPr="008B2116" w:rsidRDefault="005637D1"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C70DB5E" w14:textId="1D35A2E6" w:rsidR="005637D1" w:rsidRPr="005637D1"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Estado de situación financiera a nivel de grupo y cuenta</w:t>
            </w:r>
          </w:p>
          <w:p w14:paraId="509C8761" w14:textId="77777777" w:rsidR="005637D1" w:rsidRPr="005637D1"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Estado de resultados a nivel de grupo y cuenta</w:t>
            </w:r>
          </w:p>
          <w:p w14:paraId="2002731A" w14:textId="77777777" w:rsidR="005637D1" w:rsidRPr="005637D1"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Notas a estados financieros</w:t>
            </w:r>
          </w:p>
          <w:p w14:paraId="245B7541" w14:textId="610C784B" w:rsidR="005637D1" w:rsidRPr="005637D1"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Información sobre el reporte de saldos de operaciones reciprocas</w:t>
            </w:r>
          </w:p>
          <w:p w14:paraId="63ADFF93" w14:textId="77777777" w:rsidR="005637D1" w:rsidRPr="005637D1"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Catálogo de cuentas</w:t>
            </w:r>
          </w:p>
          <w:p w14:paraId="253296C0" w14:textId="77777777" w:rsidR="005637D1" w:rsidRPr="005637D1"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Soportes de saldos de operaciones reciprocas</w:t>
            </w:r>
          </w:p>
          <w:p w14:paraId="5E7B8D94" w14:textId="5C07DDBB" w:rsidR="005637D1" w:rsidRPr="003E3177" w:rsidRDefault="005637D1" w:rsidP="005637D1">
            <w:pPr>
              <w:jc w:val="both"/>
              <w:rPr>
                <w:rFonts w:asciiTheme="minorHAnsi" w:hAnsiTheme="minorHAnsi" w:cstheme="minorHAnsi"/>
                <w:noProof/>
                <w:sz w:val="20"/>
                <w:szCs w:val="20"/>
              </w:rPr>
            </w:pPr>
            <w:r w:rsidRPr="005637D1">
              <w:rPr>
                <w:rFonts w:asciiTheme="minorHAnsi" w:hAnsiTheme="minorHAnsi" w:cstheme="minorHAnsi"/>
                <w:noProof/>
                <w:sz w:val="20"/>
                <w:szCs w:val="20"/>
              </w:rPr>
              <w:t>Informe de los estados financieros</w:t>
            </w:r>
          </w:p>
        </w:tc>
      </w:tr>
      <w:tr w:rsidR="005637D1" w:rsidRPr="008B2116" w14:paraId="41D376AD" w14:textId="77777777" w:rsidTr="00C84D29">
        <w:tc>
          <w:tcPr>
            <w:tcW w:w="8494" w:type="dxa"/>
            <w:gridSpan w:val="4"/>
            <w:shd w:val="clear" w:color="auto" w:fill="1F3864" w:themeFill="accent1" w:themeFillShade="80"/>
          </w:tcPr>
          <w:p w14:paraId="45C56C2B" w14:textId="77777777" w:rsidR="005637D1" w:rsidRPr="008B2116" w:rsidRDefault="005637D1" w:rsidP="001C57E1">
            <w:pPr>
              <w:pStyle w:val="Prrafodelista"/>
              <w:numPr>
                <w:ilvl w:val="0"/>
                <w:numId w:val="9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5637D1" w:rsidRPr="008B2116" w14:paraId="6689ED60" w14:textId="77777777" w:rsidTr="00C84D29">
        <w:tc>
          <w:tcPr>
            <w:tcW w:w="495" w:type="dxa"/>
          </w:tcPr>
          <w:p w14:paraId="687CA882"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1595F04" w14:textId="77777777" w:rsidR="005637D1" w:rsidRPr="008B2116" w:rsidRDefault="005637D1"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C9EE37D" w14:textId="17FA8CC8" w:rsidR="005637D1"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5637D1" w:rsidRPr="008B2116" w14:paraId="5F1B72EC" w14:textId="77777777" w:rsidTr="00C84D29">
        <w:tc>
          <w:tcPr>
            <w:tcW w:w="495" w:type="dxa"/>
          </w:tcPr>
          <w:p w14:paraId="54647A34"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DB1002C" w14:textId="77777777" w:rsidR="005637D1" w:rsidRPr="008B2116" w:rsidRDefault="005637D1"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A60654F" w14:textId="79D1A826" w:rsidR="005637D1"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5637D1" w:rsidRPr="008B2116" w14:paraId="211FDABB" w14:textId="77777777" w:rsidTr="00C84D29">
        <w:tc>
          <w:tcPr>
            <w:tcW w:w="8494" w:type="dxa"/>
            <w:gridSpan w:val="4"/>
            <w:shd w:val="clear" w:color="auto" w:fill="1F3864" w:themeFill="accent1" w:themeFillShade="80"/>
          </w:tcPr>
          <w:p w14:paraId="3B149EE0" w14:textId="77777777" w:rsidR="005637D1" w:rsidRPr="008B2116" w:rsidRDefault="005637D1" w:rsidP="001C57E1">
            <w:pPr>
              <w:pStyle w:val="Prrafodelista"/>
              <w:numPr>
                <w:ilvl w:val="0"/>
                <w:numId w:val="9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5637D1" w:rsidRPr="008B2116" w14:paraId="2CA61577" w14:textId="77777777" w:rsidTr="00C84D29">
        <w:tc>
          <w:tcPr>
            <w:tcW w:w="495" w:type="dxa"/>
            <w:vMerge w:val="restart"/>
          </w:tcPr>
          <w:p w14:paraId="5E170C3A"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53CF42C" w14:textId="77777777" w:rsidR="005637D1" w:rsidRPr="008B2116" w:rsidRDefault="005637D1"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E70136C"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5637D1" w:rsidRPr="008B2116" w14:paraId="1D67207D" w14:textId="77777777" w:rsidTr="00C84D29">
        <w:tc>
          <w:tcPr>
            <w:tcW w:w="495" w:type="dxa"/>
            <w:vMerge/>
          </w:tcPr>
          <w:p w14:paraId="7A923A30" w14:textId="77777777" w:rsidR="005637D1" w:rsidRPr="008B2116" w:rsidRDefault="005637D1" w:rsidP="00C84D29">
            <w:pPr>
              <w:jc w:val="both"/>
              <w:rPr>
                <w:rFonts w:asciiTheme="minorHAnsi" w:hAnsiTheme="minorHAnsi" w:cstheme="minorHAnsi"/>
                <w:sz w:val="20"/>
                <w:szCs w:val="20"/>
              </w:rPr>
            </w:pPr>
          </w:p>
        </w:tc>
        <w:tc>
          <w:tcPr>
            <w:tcW w:w="2020" w:type="dxa"/>
            <w:vMerge/>
          </w:tcPr>
          <w:p w14:paraId="56CF39F9" w14:textId="77777777" w:rsidR="005637D1" w:rsidRPr="008B2116" w:rsidRDefault="005637D1" w:rsidP="00C84D29">
            <w:pPr>
              <w:jc w:val="both"/>
              <w:rPr>
                <w:rFonts w:asciiTheme="minorHAnsi" w:hAnsiTheme="minorHAnsi" w:cstheme="minorHAnsi"/>
                <w:b/>
                <w:bCs/>
                <w:sz w:val="20"/>
                <w:szCs w:val="20"/>
              </w:rPr>
            </w:pPr>
          </w:p>
        </w:tc>
        <w:tc>
          <w:tcPr>
            <w:tcW w:w="5979" w:type="dxa"/>
            <w:gridSpan w:val="2"/>
          </w:tcPr>
          <w:p w14:paraId="66EFED15"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5637D1" w:rsidRPr="008B2116" w14:paraId="16CA3C92" w14:textId="77777777" w:rsidTr="00C84D29">
        <w:tc>
          <w:tcPr>
            <w:tcW w:w="495" w:type="dxa"/>
          </w:tcPr>
          <w:p w14:paraId="1856176E"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9CD9D65" w14:textId="77777777" w:rsidR="005637D1" w:rsidRPr="008B2116" w:rsidRDefault="005637D1"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01BFBA4" w14:textId="629F7365" w:rsidR="005637D1" w:rsidRDefault="005637D1" w:rsidP="00C84D29">
            <w:pPr>
              <w:rPr>
                <w:rFonts w:asciiTheme="minorHAnsi" w:hAnsiTheme="minorHAnsi" w:cstheme="minorHAnsi"/>
                <w:noProof/>
                <w:sz w:val="20"/>
                <w:szCs w:val="20"/>
              </w:rPr>
            </w:pPr>
            <w:r w:rsidRPr="008E7087">
              <w:rPr>
                <w:rFonts w:asciiTheme="minorHAnsi" w:hAnsiTheme="minorHAnsi" w:cstheme="minorHAnsi"/>
                <w:noProof/>
                <w:sz w:val="20"/>
                <w:szCs w:val="20"/>
              </w:rPr>
              <w:t>COLOMBIA. MINISTERIO DE HACIENDA Y CRÉDITO PÚBLICO. Decreto 2649 (29, diciembre, 1993). Por el cual se reglamenta la Contabilidad en General y se expiden los principios o normas de contabilidad generalmente aceptados en Colombia. Bogotá: 1993.</w:t>
            </w:r>
          </w:p>
          <w:p w14:paraId="1A1ACA20" w14:textId="77777777" w:rsidR="003275C5" w:rsidRPr="008E7087" w:rsidRDefault="003275C5" w:rsidP="00C84D29">
            <w:pPr>
              <w:rPr>
                <w:rFonts w:asciiTheme="minorHAnsi" w:hAnsiTheme="minorHAnsi" w:cstheme="minorHAnsi"/>
                <w:noProof/>
                <w:sz w:val="20"/>
                <w:szCs w:val="20"/>
              </w:rPr>
            </w:pPr>
          </w:p>
          <w:p w14:paraId="6C919526" w14:textId="10C8FEB3" w:rsidR="005637D1" w:rsidRDefault="005637D1" w:rsidP="00C84D29">
            <w:pPr>
              <w:rPr>
                <w:rFonts w:asciiTheme="minorHAnsi" w:hAnsiTheme="minorHAnsi" w:cstheme="minorHAnsi"/>
                <w:noProof/>
                <w:sz w:val="20"/>
                <w:szCs w:val="20"/>
              </w:rPr>
            </w:pPr>
            <w:r w:rsidRPr="008E7087">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09DFE109" w14:textId="77777777" w:rsidR="003275C5" w:rsidRPr="008E7087" w:rsidRDefault="003275C5" w:rsidP="00C84D29">
            <w:pPr>
              <w:rPr>
                <w:rFonts w:asciiTheme="minorHAnsi" w:hAnsiTheme="minorHAnsi" w:cstheme="minorHAnsi"/>
                <w:noProof/>
                <w:sz w:val="20"/>
                <w:szCs w:val="20"/>
              </w:rPr>
            </w:pPr>
          </w:p>
          <w:p w14:paraId="2813B317" w14:textId="77777777" w:rsidR="005637D1" w:rsidRPr="008B2116" w:rsidRDefault="005637D1" w:rsidP="00C84D29">
            <w:pPr>
              <w:rPr>
                <w:rFonts w:asciiTheme="minorHAnsi" w:hAnsiTheme="minorHAnsi" w:cstheme="minorHAnsi"/>
                <w:sz w:val="20"/>
                <w:szCs w:val="20"/>
              </w:rPr>
            </w:pPr>
            <w:r w:rsidRPr="008E7087">
              <w:rPr>
                <w:rFonts w:asciiTheme="minorHAnsi" w:hAnsiTheme="minorHAnsi" w:cstheme="minorHAnsi"/>
                <w:noProof/>
                <w:sz w:val="20"/>
                <w:szCs w:val="20"/>
              </w:rPr>
              <w:t>COLOMBIA. MINISTERIO DE COMERCIO, INDUSTRIA Y TURISMO. Decreto 2420 (14, diciembre, 2015). Por medio del cual se expide el Decreto Único Reglamentario de las Normas de Contabilidad, de Información Financiera y de Aseguramiento de la Información y se dictan otras disposiciones. Bogotá: 2015.</w:t>
            </w:r>
          </w:p>
        </w:tc>
      </w:tr>
      <w:tr w:rsidR="005637D1" w:rsidRPr="008B2116" w14:paraId="007D4716" w14:textId="77777777" w:rsidTr="00C84D29">
        <w:tc>
          <w:tcPr>
            <w:tcW w:w="495" w:type="dxa"/>
          </w:tcPr>
          <w:p w14:paraId="67825DE4" w14:textId="77777777" w:rsidR="005637D1" w:rsidRPr="008B2116" w:rsidRDefault="005637D1"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F58DE28" w14:textId="77777777" w:rsidR="005637D1" w:rsidRPr="008B2116" w:rsidRDefault="005637D1"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F4F4E57" w14:textId="31A440B9" w:rsidR="005637D1" w:rsidRPr="008B2116" w:rsidRDefault="003275C5" w:rsidP="00C84D29">
            <w:pPr>
              <w:rPr>
                <w:rFonts w:asciiTheme="minorHAnsi" w:hAnsiTheme="minorHAnsi" w:cstheme="minorHAnsi"/>
                <w:sz w:val="20"/>
                <w:szCs w:val="20"/>
              </w:rPr>
            </w:pPr>
            <w:r>
              <w:rPr>
                <w:rFonts w:asciiTheme="minorHAnsi" w:hAnsiTheme="minorHAnsi" w:cstheme="minorHAnsi"/>
                <w:sz w:val="20"/>
                <w:szCs w:val="20"/>
              </w:rPr>
              <w:t>Julio</w:t>
            </w:r>
            <w:r w:rsidR="005637D1" w:rsidRPr="008B2116">
              <w:rPr>
                <w:rFonts w:asciiTheme="minorHAnsi" w:hAnsiTheme="minorHAnsi" w:cstheme="minorHAnsi"/>
                <w:sz w:val="20"/>
                <w:szCs w:val="20"/>
              </w:rPr>
              <w:t xml:space="preserve"> 2021</w:t>
            </w:r>
          </w:p>
        </w:tc>
      </w:tr>
    </w:tbl>
    <w:p w14:paraId="0C1C1670" w14:textId="266617DC" w:rsidR="005637D1" w:rsidRDefault="005637D1" w:rsidP="00E35987"/>
    <w:p w14:paraId="35AE2126" w14:textId="77777777" w:rsidR="005637D1" w:rsidRDefault="005637D1" w:rsidP="00E35987"/>
    <w:p w14:paraId="6721D37B" w14:textId="0B754248" w:rsidR="00E35987" w:rsidRPr="005637D1" w:rsidRDefault="005637D1" w:rsidP="005637D1">
      <w:pPr>
        <w:pStyle w:val="Ttulo3"/>
        <w:rPr>
          <w:rFonts w:ascii="Times New Roman" w:hAnsi="Times New Roman" w:cs="Times New Roman"/>
          <w:noProof/>
          <w:color w:val="595959" w:themeColor="text1" w:themeTint="A6"/>
        </w:rPr>
      </w:pPr>
      <w:bookmarkStart w:id="98" w:name="_Toc86661126"/>
      <w:r w:rsidRPr="005637D1">
        <w:rPr>
          <w:rFonts w:ascii="Times New Roman" w:hAnsi="Times New Roman" w:cs="Times New Roman"/>
          <w:noProof/>
          <w:color w:val="595959" w:themeColor="text1" w:themeTint="A6"/>
        </w:rPr>
        <w:t>F2</w:t>
      </w:r>
      <w:r w:rsidR="00865A2F">
        <w:rPr>
          <w:rFonts w:ascii="Times New Roman" w:hAnsi="Times New Roman" w:cs="Times New Roman"/>
          <w:noProof/>
          <w:color w:val="595959" w:themeColor="text1" w:themeTint="A6"/>
        </w:rPr>
        <w:t>1</w:t>
      </w:r>
      <w:r w:rsidRPr="005637D1">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HISTORIALES DE VEHICULOS</w:t>
      </w:r>
      <w:bookmarkEnd w:id="98"/>
    </w:p>
    <w:p w14:paraId="17BB0BB3" w14:textId="77777777" w:rsidR="00E35987" w:rsidRPr="0061047A" w:rsidRDefault="00E35987" w:rsidP="00E35987"/>
    <w:p w14:paraId="7DBC88B9"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HISTORIALES DE VEHICULOS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37C6588" w14:textId="77777777" w:rsidTr="00C84D29">
        <w:tc>
          <w:tcPr>
            <w:tcW w:w="8494" w:type="dxa"/>
            <w:gridSpan w:val="4"/>
            <w:shd w:val="clear" w:color="auto" w:fill="1F3864" w:themeFill="accent1" w:themeFillShade="80"/>
          </w:tcPr>
          <w:p w14:paraId="44D611F9" w14:textId="1F6E35B9" w:rsidR="00E35987" w:rsidRPr="008B2116" w:rsidRDefault="00E35987" w:rsidP="001C57E1">
            <w:pPr>
              <w:pStyle w:val="Prrafodelista"/>
              <w:numPr>
                <w:ilvl w:val="0"/>
                <w:numId w:val="8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AD6FFDA" w14:textId="77777777" w:rsidTr="00C84D29">
        <w:tc>
          <w:tcPr>
            <w:tcW w:w="495" w:type="dxa"/>
          </w:tcPr>
          <w:p w14:paraId="364FF7B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4DECAC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215D69C"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HISTORIALES DE VEHICULOS</w:t>
            </w:r>
          </w:p>
        </w:tc>
      </w:tr>
      <w:tr w:rsidR="00E35987" w:rsidRPr="008B2116" w14:paraId="0B4458D0" w14:textId="77777777" w:rsidTr="00C84D29">
        <w:tc>
          <w:tcPr>
            <w:tcW w:w="495" w:type="dxa"/>
          </w:tcPr>
          <w:p w14:paraId="25223E9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DC7EC0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9B62207"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72BC4C2C" w14:textId="77777777" w:rsidTr="00C84D29">
        <w:tc>
          <w:tcPr>
            <w:tcW w:w="8494" w:type="dxa"/>
            <w:gridSpan w:val="4"/>
            <w:shd w:val="clear" w:color="auto" w:fill="1F3864" w:themeFill="accent1" w:themeFillShade="80"/>
          </w:tcPr>
          <w:p w14:paraId="580FD71D" w14:textId="77777777" w:rsidR="00E35987" w:rsidRPr="008B2116" w:rsidRDefault="00E35987" w:rsidP="001C57E1">
            <w:pPr>
              <w:pStyle w:val="Prrafodelista"/>
              <w:numPr>
                <w:ilvl w:val="0"/>
                <w:numId w:val="8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5DB077F3" w14:textId="77777777" w:rsidTr="00C84D29">
        <w:tc>
          <w:tcPr>
            <w:tcW w:w="495" w:type="dxa"/>
          </w:tcPr>
          <w:p w14:paraId="3CC32F9E"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7068F26"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1AE7AF9" w14:textId="6E081294" w:rsidR="00E35987" w:rsidRPr="008B2116" w:rsidRDefault="0067024E" w:rsidP="00C84D29">
            <w:pPr>
              <w:jc w:val="both"/>
              <w:rPr>
                <w:rFonts w:asciiTheme="minorHAnsi" w:hAnsiTheme="minorHAnsi" w:cstheme="minorHAnsi"/>
                <w:sz w:val="20"/>
                <w:szCs w:val="20"/>
              </w:rPr>
            </w:pPr>
            <w:r w:rsidRPr="0067024E">
              <w:rPr>
                <w:rFonts w:asciiTheme="minorHAnsi" w:hAnsiTheme="minorHAnsi" w:cstheme="minorHAnsi"/>
                <w:sz w:val="20"/>
                <w:szCs w:val="20"/>
              </w:rPr>
              <w:t>La agrupación documental evidencia las actividades administrativas realizadas para el control, seguimiento y optimización del uso del parque automotor</w:t>
            </w:r>
            <w:r>
              <w:rPr>
                <w:rFonts w:asciiTheme="minorHAnsi" w:hAnsiTheme="minorHAnsi" w:cstheme="minorHAnsi"/>
                <w:sz w:val="20"/>
                <w:szCs w:val="20"/>
              </w:rPr>
              <w:t xml:space="preserve"> del Instituto</w:t>
            </w:r>
            <w:r w:rsidRPr="0067024E">
              <w:rPr>
                <w:rFonts w:asciiTheme="minorHAnsi" w:hAnsiTheme="minorHAnsi" w:cstheme="minorHAnsi"/>
                <w:sz w:val="20"/>
                <w:szCs w:val="20"/>
              </w:rPr>
              <w:t>.</w:t>
            </w:r>
            <w:r>
              <w:rPr>
                <w:rFonts w:asciiTheme="minorHAnsi" w:hAnsiTheme="minorHAnsi" w:cstheme="minorHAnsi"/>
                <w:sz w:val="20"/>
                <w:szCs w:val="20"/>
              </w:rPr>
              <w:t xml:space="preserve"> (BANTER, Archivo General de la Nación)</w:t>
            </w:r>
          </w:p>
        </w:tc>
      </w:tr>
      <w:tr w:rsidR="00E35987" w:rsidRPr="008B2116" w14:paraId="6E7B917E" w14:textId="77777777" w:rsidTr="00C84D29">
        <w:tc>
          <w:tcPr>
            <w:tcW w:w="495" w:type="dxa"/>
          </w:tcPr>
          <w:p w14:paraId="55F688C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DEA42E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09AA433"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Documentos de Adquisición</w:t>
            </w:r>
          </w:p>
          <w:p w14:paraId="379A166A"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Certificado de Matricula</w:t>
            </w:r>
          </w:p>
          <w:p w14:paraId="2D5AAAD7"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Tarjeta de Propiedad</w:t>
            </w:r>
          </w:p>
          <w:p w14:paraId="0A58B4C7"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Pólizas de Seguro</w:t>
            </w:r>
          </w:p>
          <w:p w14:paraId="081BF264"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lastRenderedPageBreak/>
              <w:t>Impuesto Vehículos (Derechos de semaforización)</w:t>
            </w:r>
          </w:p>
          <w:p w14:paraId="332E8D5E"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Ingreso a almacén</w:t>
            </w:r>
          </w:p>
          <w:p w14:paraId="1BF21AFA"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Informes de accidentes</w:t>
            </w:r>
          </w:p>
          <w:p w14:paraId="3201BBC4" w14:textId="77777777"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Documentos Judiciales</w:t>
            </w:r>
          </w:p>
          <w:p w14:paraId="4DB61AA0" w14:textId="18966751" w:rsidR="005637D1" w:rsidRPr="005637D1"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Autorización Servicio De Mantenimiento Vehículos</w:t>
            </w:r>
            <w:r>
              <w:rPr>
                <w:rFonts w:asciiTheme="minorHAnsi" w:hAnsiTheme="minorHAnsi" w:cstheme="minorHAnsi"/>
                <w:sz w:val="20"/>
                <w:szCs w:val="20"/>
              </w:rPr>
              <w:t xml:space="preserve"> </w:t>
            </w:r>
            <w:r w:rsidRPr="005637D1">
              <w:rPr>
                <w:rFonts w:asciiTheme="minorHAnsi" w:hAnsiTheme="minorHAnsi" w:cstheme="minorHAnsi"/>
                <w:sz w:val="20"/>
                <w:szCs w:val="20"/>
              </w:rPr>
              <w:t>IDEP FT-GRF-11-01</w:t>
            </w:r>
          </w:p>
          <w:p w14:paraId="42C5B846" w14:textId="77777777" w:rsidR="00E35987" w:rsidRDefault="005637D1" w:rsidP="005637D1">
            <w:pPr>
              <w:jc w:val="both"/>
              <w:rPr>
                <w:rFonts w:asciiTheme="minorHAnsi" w:hAnsiTheme="minorHAnsi" w:cstheme="minorHAnsi"/>
                <w:sz w:val="20"/>
                <w:szCs w:val="20"/>
              </w:rPr>
            </w:pPr>
            <w:r w:rsidRPr="005637D1">
              <w:rPr>
                <w:rFonts w:asciiTheme="minorHAnsi" w:hAnsiTheme="minorHAnsi" w:cstheme="minorHAnsi"/>
                <w:sz w:val="20"/>
                <w:szCs w:val="20"/>
              </w:rPr>
              <w:t>Autorización Salida De Vehículos Perímetro Urbano</w:t>
            </w:r>
            <w:r>
              <w:rPr>
                <w:rFonts w:asciiTheme="minorHAnsi" w:hAnsiTheme="minorHAnsi" w:cstheme="minorHAnsi"/>
                <w:sz w:val="20"/>
                <w:szCs w:val="20"/>
              </w:rPr>
              <w:t xml:space="preserve"> </w:t>
            </w:r>
            <w:r w:rsidRPr="005637D1">
              <w:rPr>
                <w:rFonts w:asciiTheme="minorHAnsi" w:hAnsiTheme="minorHAnsi" w:cstheme="minorHAnsi"/>
                <w:sz w:val="20"/>
                <w:szCs w:val="20"/>
              </w:rPr>
              <w:t>Del Distrito Capital FT-GRF-11-08</w:t>
            </w:r>
          </w:p>
          <w:p w14:paraId="433429B4" w14:textId="4BC92776"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Planilla De Seguimiento Transporte y/o Movimiento</w:t>
            </w:r>
            <w:r>
              <w:rPr>
                <w:rFonts w:asciiTheme="minorHAnsi" w:hAnsiTheme="minorHAnsi" w:cstheme="minorHAnsi"/>
                <w:sz w:val="20"/>
                <w:szCs w:val="20"/>
              </w:rPr>
              <w:t xml:space="preserve"> </w:t>
            </w:r>
            <w:r w:rsidRPr="00865A2F">
              <w:rPr>
                <w:rFonts w:asciiTheme="minorHAnsi" w:hAnsiTheme="minorHAnsi" w:cstheme="minorHAnsi"/>
                <w:sz w:val="20"/>
                <w:szCs w:val="20"/>
              </w:rPr>
              <w:t>Del Parque Automotor Del IDEP FT-GRF-11-14</w:t>
            </w:r>
          </w:p>
          <w:p w14:paraId="4F14DD53" w14:textId="4330B083" w:rsidR="00865A2F" w:rsidRPr="003E3177"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Reporte de Mantenimiento</w:t>
            </w:r>
          </w:p>
        </w:tc>
      </w:tr>
      <w:tr w:rsidR="00E35987" w:rsidRPr="008B2116" w14:paraId="546236A4" w14:textId="77777777" w:rsidTr="00C84D29">
        <w:tc>
          <w:tcPr>
            <w:tcW w:w="8494" w:type="dxa"/>
            <w:gridSpan w:val="4"/>
            <w:shd w:val="clear" w:color="auto" w:fill="1F3864" w:themeFill="accent1" w:themeFillShade="80"/>
          </w:tcPr>
          <w:p w14:paraId="15896E89" w14:textId="77777777" w:rsidR="00E35987" w:rsidRPr="008B2116" w:rsidRDefault="00E35987" w:rsidP="001C57E1">
            <w:pPr>
              <w:pStyle w:val="Prrafodelista"/>
              <w:numPr>
                <w:ilvl w:val="0"/>
                <w:numId w:val="89"/>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E35987" w:rsidRPr="008B2116" w14:paraId="12EB6EB4" w14:textId="77777777" w:rsidTr="00C84D29">
        <w:tc>
          <w:tcPr>
            <w:tcW w:w="495" w:type="dxa"/>
          </w:tcPr>
          <w:p w14:paraId="56D7063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217827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AF4F86E" w14:textId="7BC9E75A" w:rsidR="00E35987"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7363665B" w14:textId="77777777" w:rsidTr="00C84D29">
        <w:tc>
          <w:tcPr>
            <w:tcW w:w="495" w:type="dxa"/>
          </w:tcPr>
          <w:p w14:paraId="6D02A19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8FE128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66194B1C" w14:textId="36257A72" w:rsidR="00E35987" w:rsidRPr="008B2116" w:rsidRDefault="005637D1"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7DCDA365" w14:textId="77777777" w:rsidTr="00C84D29">
        <w:tc>
          <w:tcPr>
            <w:tcW w:w="8494" w:type="dxa"/>
            <w:gridSpan w:val="4"/>
            <w:shd w:val="clear" w:color="auto" w:fill="1F3864" w:themeFill="accent1" w:themeFillShade="80"/>
          </w:tcPr>
          <w:p w14:paraId="475AB48F" w14:textId="77777777" w:rsidR="00E35987" w:rsidRPr="008B2116" w:rsidRDefault="00E35987" w:rsidP="001C57E1">
            <w:pPr>
              <w:pStyle w:val="Prrafodelista"/>
              <w:numPr>
                <w:ilvl w:val="0"/>
                <w:numId w:val="8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9CA6F10" w14:textId="77777777" w:rsidTr="00C84D29">
        <w:tc>
          <w:tcPr>
            <w:tcW w:w="495" w:type="dxa"/>
            <w:vMerge w:val="restart"/>
          </w:tcPr>
          <w:p w14:paraId="5502448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30C3CD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7880F9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12153592" w14:textId="77777777" w:rsidTr="00C84D29">
        <w:tc>
          <w:tcPr>
            <w:tcW w:w="495" w:type="dxa"/>
            <w:vMerge/>
          </w:tcPr>
          <w:p w14:paraId="4613B1E6"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C9C8C68"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CC3796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52CB5B41" w14:textId="77777777" w:rsidTr="00C84D29">
        <w:tc>
          <w:tcPr>
            <w:tcW w:w="495" w:type="dxa"/>
          </w:tcPr>
          <w:p w14:paraId="52B4CAA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CCF2D60"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ACF8882" w14:textId="77777777" w:rsidR="00633162" w:rsidRPr="00633162" w:rsidRDefault="00633162" w:rsidP="00633162">
            <w:pPr>
              <w:rPr>
                <w:rFonts w:asciiTheme="minorHAnsi" w:hAnsiTheme="minorHAnsi" w:cstheme="minorHAnsi"/>
                <w:sz w:val="20"/>
                <w:szCs w:val="20"/>
              </w:rPr>
            </w:pPr>
            <w:r w:rsidRPr="00633162">
              <w:rPr>
                <w:rFonts w:asciiTheme="minorHAnsi" w:hAnsiTheme="minorHAnsi" w:cstheme="minorHAnsi"/>
                <w:sz w:val="20"/>
                <w:szCs w:val="20"/>
              </w:rPr>
              <w:t>MINISTERIO DE TRANSPORTE, Resolución 004775, (1 de octubre, 2009), por la cual se establece el manual de trámites para el registro o matrícula de vehículos automotores y no automotores en todo el territorio nacional y se dictan otras disposiciones. Bogotá: 2009.</w:t>
            </w:r>
          </w:p>
          <w:p w14:paraId="66B4C7C7" w14:textId="77777777" w:rsidR="00633162" w:rsidRPr="00633162" w:rsidRDefault="00633162" w:rsidP="00633162">
            <w:pPr>
              <w:rPr>
                <w:rFonts w:asciiTheme="minorHAnsi" w:hAnsiTheme="minorHAnsi" w:cstheme="minorHAnsi"/>
                <w:sz w:val="20"/>
                <w:szCs w:val="20"/>
              </w:rPr>
            </w:pPr>
          </w:p>
          <w:p w14:paraId="4061145B" w14:textId="77777777" w:rsidR="00633162" w:rsidRPr="00633162" w:rsidRDefault="00633162" w:rsidP="00633162">
            <w:pPr>
              <w:rPr>
                <w:rFonts w:asciiTheme="minorHAnsi" w:hAnsiTheme="minorHAnsi" w:cstheme="minorHAnsi"/>
                <w:sz w:val="20"/>
                <w:szCs w:val="20"/>
              </w:rPr>
            </w:pPr>
            <w:r w:rsidRPr="00633162">
              <w:rPr>
                <w:rFonts w:asciiTheme="minorHAnsi" w:hAnsiTheme="minorHAnsi" w:cstheme="minorHAnsi"/>
                <w:sz w:val="20"/>
                <w:szCs w:val="20"/>
              </w:rPr>
              <w:t>DIRECCIÓN GENERAL DE IMPUESTOS Y ADUANAS NACIONALES, Resolución 013292, (04 de diciembre, 2009), Por la cual se establece el contenido para la expedición del Certificado Individual de Aduanas para vehículos automotores. Bogotá: 2009.</w:t>
            </w:r>
          </w:p>
          <w:p w14:paraId="6756B296" w14:textId="77777777" w:rsidR="00633162" w:rsidRPr="00633162" w:rsidRDefault="00633162" w:rsidP="00633162">
            <w:pPr>
              <w:rPr>
                <w:rFonts w:asciiTheme="minorHAnsi" w:hAnsiTheme="minorHAnsi" w:cstheme="minorHAnsi"/>
                <w:sz w:val="20"/>
                <w:szCs w:val="20"/>
              </w:rPr>
            </w:pPr>
          </w:p>
          <w:p w14:paraId="040E01EF" w14:textId="77777777" w:rsidR="00633162" w:rsidRPr="00633162" w:rsidRDefault="00633162" w:rsidP="00633162">
            <w:pPr>
              <w:rPr>
                <w:rFonts w:asciiTheme="minorHAnsi" w:hAnsiTheme="minorHAnsi" w:cstheme="minorHAnsi"/>
                <w:sz w:val="20"/>
                <w:szCs w:val="20"/>
              </w:rPr>
            </w:pPr>
            <w:r w:rsidRPr="00633162">
              <w:rPr>
                <w:rFonts w:asciiTheme="minorHAnsi" w:hAnsiTheme="minorHAnsi" w:cstheme="minorHAnsi"/>
                <w:sz w:val="20"/>
                <w:szCs w:val="20"/>
              </w:rPr>
              <w:t>MINISTERIO DE TRANSPORTE, Resolución 0001565, (6 de junio, 2014), Por la cual se expide la Guía metodológica para la elaboración del Plan Estratégico de Seguridad Vial. Bogotá: 2014.</w:t>
            </w:r>
          </w:p>
          <w:p w14:paraId="286CCE58" w14:textId="77777777" w:rsidR="00633162" w:rsidRPr="00633162" w:rsidRDefault="00633162" w:rsidP="00633162">
            <w:pPr>
              <w:rPr>
                <w:rFonts w:asciiTheme="minorHAnsi" w:hAnsiTheme="minorHAnsi" w:cstheme="minorHAnsi"/>
                <w:sz w:val="20"/>
                <w:szCs w:val="20"/>
              </w:rPr>
            </w:pPr>
          </w:p>
          <w:p w14:paraId="13CA4BD1" w14:textId="7134D95C" w:rsidR="00E35987" w:rsidRPr="008B2116" w:rsidRDefault="00633162" w:rsidP="00633162">
            <w:pPr>
              <w:rPr>
                <w:rFonts w:asciiTheme="minorHAnsi" w:hAnsiTheme="minorHAnsi" w:cstheme="minorHAnsi"/>
                <w:sz w:val="20"/>
                <w:szCs w:val="20"/>
              </w:rPr>
            </w:pPr>
            <w:r w:rsidRPr="00633162">
              <w:rPr>
                <w:rFonts w:asciiTheme="minorHAnsi" w:hAnsiTheme="minorHAnsi" w:cstheme="minorHAnsi"/>
                <w:sz w:val="20"/>
                <w:szCs w:val="20"/>
              </w:rPr>
              <w:t>MINISTERIO DE TRANSPORTE, Resolución 5111, (28 de noviembre, 2011), Por la cual se adopta el formato unificado de resultados y el certificado de la revisión tecnicomecánica y de emisiones contaminantes para vehículos automotores en el territorio nacional. Bogotá: 2011.</w:t>
            </w:r>
          </w:p>
        </w:tc>
      </w:tr>
      <w:tr w:rsidR="00E35987" w:rsidRPr="008B2116" w14:paraId="4ECD2F55" w14:textId="77777777" w:rsidTr="00C84D29">
        <w:tc>
          <w:tcPr>
            <w:tcW w:w="495" w:type="dxa"/>
          </w:tcPr>
          <w:p w14:paraId="5E78ADA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6AA7565"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4669774"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09DA2D3" w14:textId="77777777" w:rsidR="00E35987" w:rsidRDefault="00E35987" w:rsidP="00E35987">
      <w:pPr>
        <w:jc w:val="both"/>
        <w:rPr>
          <w:sz w:val="22"/>
          <w:szCs w:val="22"/>
        </w:rPr>
      </w:pPr>
    </w:p>
    <w:p w14:paraId="75781E94" w14:textId="77777777" w:rsidR="00865A2F" w:rsidRDefault="00865A2F" w:rsidP="00E35987"/>
    <w:p w14:paraId="7EE59866" w14:textId="0C69084B" w:rsidR="00E35987" w:rsidRPr="00865A2F" w:rsidRDefault="00865A2F" w:rsidP="00865A2F">
      <w:pPr>
        <w:pStyle w:val="Ttulo3"/>
        <w:rPr>
          <w:rFonts w:ascii="Times New Roman" w:hAnsi="Times New Roman" w:cs="Times New Roman"/>
          <w:noProof/>
          <w:color w:val="595959" w:themeColor="text1" w:themeTint="A6"/>
        </w:rPr>
      </w:pPr>
      <w:bookmarkStart w:id="99" w:name="_Toc86661127"/>
      <w:r>
        <w:rPr>
          <w:rFonts w:ascii="Times New Roman" w:hAnsi="Times New Roman" w:cs="Times New Roman"/>
          <w:noProof/>
          <w:color w:val="595959" w:themeColor="text1" w:themeTint="A6"/>
        </w:rPr>
        <w:t xml:space="preserve">F22. </w:t>
      </w:r>
      <w:r w:rsidR="00E35987" w:rsidRPr="008E7087">
        <w:rPr>
          <w:rFonts w:ascii="Times New Roman" w:hAnsi="Times New Roman" w:cs="Times New Roman"/>
          <w:noProof/>
          <w:color w:val="595959" w:themeColor="text1" w:themeTint="A6"/>
        </w:rPr>
        <w:t>HISTORIAS LABORALES</w:t>
      </w:r>
      <w:bookmarkEnd w:id="99"/>
    </w:p>
    <w:p w14:paraId="4914798A" w14:textId="77777777" w:rsidR="00E35987" w:rsidRPr="0061047A" w:rsidRDefault="00E35987" w:rsidP="00E35987"/>
    <w:p w14:paraId="31877FF8"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HISTORIAS LABORALES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6410D02" w14:textId="77777777" w:rsidTr="00C84D29">
        <w:tc>
          <w:tcPr>
            <w:tcW w:w="8494" w:type="dxa"/>
            <w:gridSpan w:val="4"/>
            <w:shd w:val="clear" w:color="auto" w:fill="1F3864" w:themeFill="accent1" w:themeFillShade="80"/>
          </w:tcPr>
          <w:p w14:paraId="364528F5" w14:textId="0E3C279D" w:rsidR="00E35987" w:rsidRPr="008B2116" w:rsidRDefault="00E35987" w:rsidP="001C57E1">
            <w:pPr>
              <w:pStyle w:val="Prrafodelista"/>
              <w:numPr>
                <w:ilvl w:val="0"/>
                <w:numId w:val="9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C3392BE" w14:textId="77777777" w:rsidTr="00C84D29">
        <w:tc>
          <w:tcPr>
            <w:tcW w:w="495" w:type="dxa"/>
          </w:tcPr>
          <w:p w14:paraId="589CBC9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FFB2BB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1C9F7C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HISTORIAS LABORALES</w:t>
            </w:r>
          </w:p>
        </w:tc>
      </w:tr>
      <w:tr w:rsidR="00E35987" w:rsidRPr="008B2116" w14:paraId="1BB3D037" w14:textId="77777777" w:rsidTr="00C84D29">
        <w:tc>
          <w:tcPr>
            <w:tcW w:w="495" w:type="dxa"/>
          </w:tcPr>
          <w:p w14:paraId="519149C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DC75CE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4452545"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3E7D7455" w14:textId="77777777" w:rsidTr="00C84D29">
        <w:tc>
          <w:tcPr>
            <w:tcW w:w="8494" w:type="dxa"/>
            <w:gridSpan w:val="4"/>
            <w:shd w:val="clear" w:color="auto" w:fill="1F3864" w:themeFill="accent1" w:themeFillShade="80"/>
          </w:tcPr>
          <w:p w14:paraId="5C47831A" w14:textId="77777777" w:rsidR="00E35987" w:rsidRPr="008B2116" w:rsidRDefault="00E35987" w:rsidP="001C57E1">
            <w:pPr>
              <w:pStyle w:val="Prrafodelista"/>
              <w:numPr>
                <w:ilvl w:val="0"/>
                <w:numId w:val="9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9F63A14" w14:textId="77777777" w:rsidTr="00C84D29">
        <w:tc>
          <w:tcPr>
            <w:tcW w:w="495" w:type="dxa"/>
          </w:tcPr>
          <w:p w14:paraId="6DE4AC54"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8B40F5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EBD947D" w14:textId="5B556802" w:rsidR="00E35987" w:rsidRPr="008B2116" w:rsidRDefault="00633162" w:rsidP="00C84D29">
            <w:pPr>
              <w:jc w:val="both"/>
              <w:rPr>
                <w:rFonts w:asciiTheme="minorHAnsi" w:hAnsiTheme="minorHAnsi" w:cstheme="minorHAnsi"/>
                <w:sz w:val="20"/>
                <w:szCs w:val="20"/>
              </w:rPr>
            </w:pPr>
            <w:r w:rsidRPr="00633162">
              <w:rPr>
                <w:rFonts w:asciiTheme="minorHAnsi" w:hAnsiTheme="minorHAnsi" w:cstheme="minorHAnsi"/>
                <w:sz w:val="20"/>
                <w:szCs w:val="20"/>
              </w:rPr>
              <w:t xml:space="preserve">“Es una serie documental de manejo y acceso reservado por parte de los funcionarios de talento humano en donde se conservan cronológicamente todos los documentos de carácter administrativo relacionados con el vínculo laboral que se establece entre el funcionario </w:t>
            </w:r>
            <w:r w:rsidRPr="00633162">
              <w:rPr>
                <w:rFonts w:asciiTheme="minorHAnsi" w:hAnsiTheme="minorHAnsi" w:cstheme="minorHAnsi"/>
                <w:sz w:val="20"/>
                <w:szCs w:val="20"/>
              </w:rPr>
              <w:lastRenderedPageBreak/>
              <w:t>y la entidad.” RUGELES, Antonio. La historia laboral como parte de la gestión de talento humano. Memorias del Seminario de Sistema Nacional de Archivos. 2003. Pág. 165.</w:t>
            </w:r>
          </w:p>
        </w:tc>
      </w:tr>
      <w:tr w:rsidR="00E35987" w:rsidRPr="008B2116" w14:paraId="12FDF273" w14:textId="77777777" w:rsidTr="00C84D29">
        <w:tc>
          <w:tcPr>
            <w:tcW w:w="495" w:type="dxa"/>
          </w:tcPr>
          <w:p w14:paraId="361EF3B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5C78CD9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4F71204"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Acto Administrativo de Nombramiento PRO-GTH-13-11</w:t>
            </w:r>
          </w:p>
          <w:p w14:paraId="557AEBC2"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Comunicación de nombramiento</w:t>
            </w:r>
          </w:p>
          <w:p w14:paraId="67B3562E"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Lista de documentos para la vinculación de</w:t>
            </w:r>
          </w:p>
          <w:p w14:paraId="65FE0158"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funcionarios FT-GTH- 13-26</w:t>
            </w:r>
          </w:p>
          <w:p w14:paraId="5C86769E"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Cédula de ciudadanía</w:t>
            </w:r>
          </w:p>
          <w:p w14:paraId="2D816996"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Libreta militar</w:t>
            </w:r>
          </w:p>
          <w:p w14:paraId="58BC5F54"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Hoja de vida ( formato único Función Pública)</w:t>
            </w:r>
          </w:p>
          <w:p w14:paraId="4DA2106D"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Certificados de Experiencia Laboral</w:t>
            </w:r>
          </w:p>
          <w:p w14:paraId="5D5D098D"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Certificados de Formación Académica</w:t>
            </w:r>
          </w:p>
          <w:p w14:paraId="55444BE6"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Fotocopia de la Tarjeta Profesional</w:t>
            </w:r>
          </w:p>
          <w:p w14:paraId="3820A30D"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Foto fondo blanco, grupo sanguíneo y factor RH</w:t>
            </w:r>
          </w:p>
          <w:p w14:paraId="571C0429"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Certificación de antecedentes Fiscales</w:t>
            </w:r>
          </w:p>
          <w:p w14:paraId="68D87BF3"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Certificación de antecedentes disciplinarios,</w:t>
            </w:r>
          </w:p>
          <w:p w14:paraId="5417F810"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expedido por la Personería General de la Nación</w:t>
            </w:r>
          </w:p>
          <w:p w14:paraId="36944F09"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Certificado de antecedentes judiciales</w:t>
            </w:r>
          </w:p>
          <w:p w14:paraId="72A8E236"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Formato de Bienes y Rentas</w:t>
            </w:r>
          </w:p>
          <w:p w14:paraId="62EA62B1" w14:textId="25990BD8"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Certificación de EPS, antecedentes de estar</w:t>
            </w:r>
            <w:r>
              <w:rPr>
                <w:rFonts w:asciiTheme="minorHAnsi" w:hAnsiTheme="minorHAnsi" w:cstheme="minorHAnsi"/>
                <w:sz w:val="20"/>
                <w:szCs w:val="20"/>
              </w:rPr>
              <w:t xml:space="preserve"> </w:t>
            </w:r>
            <w:r w:rsidRPr="00865A2F">
              <w:rPr>
                <w:rFonts w:asciiTheme="minorHAnsi" w:hAnsiTheme="minorHAnsi" w:cstheme="minorHAnsi"/>
                <w:sz w:val="20"/>
                <w:szCs w:val="20"/>
              </w:rPr>
              <w:t>afiliado</w:t>
            </w:r>
          </w:p>
          <w:p w14:paraId="262E8427" w14:textId="63253CA9"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Certificación de fondo de pensión, antecedentes de</w:t>
            </w:r>
            <w:r>
              <w:rPr>
                <w:rFonts w:asciiTheme="minorHAnsi" w:hAnsiTheme="minorHAnsi" w:cstheme="minorHAnsi"/>
                <w:sz w:val="20"/>
                <w:szCs w:val="20"/>
              </w:rPr>
              <w:t xml:space="preserve"> </w:t>
            </w:r>
            <w:r w:rsidRPr="00865A2F">
              <w:rPr>
                <w:rFonts w:asciiTheme="minorHAnsi" w:hAnsiTheme="minorHAnsi" w:cstheme="minorHAnsi"/>
                <w:sz w:val="20"/>
                <w:szCs w:val="20"/>
              </w:rPr>
              <w:t>estar afiliado</w:t>
            </w:r>
          </w:p>
          <w:p w14:paraId="02DEE7B1" w14:textId="3F7D1E30"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Certificación de fondo de cesantías, antecedentes</w:t>
            </w:r>
            <w:r>
              <w:rPr>
                <w:rFonts w:asciiTheme="minorHAnsi" w:hAnsiTheme="minorHAnsi" w:cstheme="minorHAnsi"/>
                <w:sz w:val="20"/>
                <w:szCs w:val="20"/>
              </w:rPr>
              <w:t xml:space="preserve"> </w:t>
            </w:r>
            <w:r w:rsidRPr="00865A2F">
              <w:rPr>
                <w:rFonts w:asciiTheme="minorHAnsi" w:hAnsiTheme="minorHAnsi" w:cstheme="minorHAnsi"/>
                <w:sz w:val="20"/>
                <w:szCs w:val="20"/>
              </w:rPr>
              <w:t>de estar afiliado</w:t>
            </w:r>
          </w:p>
          <w:p w14:paraId="3C6B1784"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Certificación de aptitud médica general</w:t>
            </w:r>
          </w:p>
          <w:p w14:paraId="7371EEDB"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Acta de posesión</w:t>
            </w:r>
          </w:p>
          <w:p w14:paraId="74E53879"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Formularios de afiliación externos</w:t>
            </w:r>
          </w:p>
          <w:p w14:paraId="18B46FF9"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Memorando de entrega del manual de funciones</w:t>
            </w:r>
          </w:p>
          <w:p w14:paraId="5D385A3A"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Solicitudes por correo electrónico</w:t>
            </w:r>
          </w:p>
          <w:p w14:paraId="55EA5ACE"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Comunicaciones Oficiales</w:t>
            </w:r>
          </w:p>
          <w:p w14:paraId="1AAA74B8"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Resoluciones de Incentivos no pecuniarios</w:t>
            </w:r>
          </w:p>
          <w:p w14:paraId="184C6F31"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Acto Administrativo de Desvinculación</w:t>
            </w:r>
          </w:p>
          <w:p w14:paraId="4752750E"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Comunicación acto administrativo</w:t>
            </w:r>
          </w:p>
          <w:p w14:paraId="52B1BC61" w14:textId="067DB5CB"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Memorando radicado con Soportes de entrega del</w:t>
            </w:r>
            <w:r>
              <w:rPr>
                <w:rFonts w:asciiTheme="minorHAnsi" w:hAnsiTheme="minorHAnsi" w:cstheme="minorHAnsi"/>
                <w:sz w:val="20"/>
                <w:szCs w:val="20"/>
              </w:rPr>
              <w:t xml:space="preserve"> </w:t>
            </w:r>
            <w:r w:rsidRPr="00865A2F">
              <w:rPr>
                <w:rFonts w:asciiTheme="minorHAnsi" w:hAnsiTheme="minorHAnsi" w:cstheme="minorHAnsi"/>
                <w:sz w:val="20"/>
                <w:szCs w:val="20"/>
              </w:rPr>
              <w:t>cargo</w:t>
            </w:r>
          </w:p>
          <w:p w14:paraId="0794C8A2"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Informe de gestión entregando el cargo</w:t>
            </w:r>
          </w:p>
          <w:p w14:paraId="71E197D6"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Acta de entrega de cargo FT-GTH-13-21</w:t>
            </w:r>
          </w:p>
          <w:p w14:paraId="768AD44A"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Formato de Bienes y Rentas</w:t>
            </w:r>
          </w:p>
          <w:p w14:paraId="46FF1C49"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Paz y Salvo FT-GTH-13-22</w:t>
            </w:r>
          </w:p>
          <w:p w14:paraId="43ECEAAB"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Carné de caja de compensación</w:t>
            </w:r>
          </w:p>
          <w:p w14:paraId="55541DDB" w14:textId="77777777" w:rsidR="00E35987"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Carné ARL</w:t>
            </w:r>
          </w:p>
          <w:p w14:paraId="05007703"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Inventario Documental</w:t>
            </w:r>
          </w:p>
          <w:p w14:paraId="7DE2677B"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Tarjeta de acceso</w:t>
            </w:r>
          </w:p>
          <w:p w14:paraId="71A8DF21"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Inventario devolutivo de bienes</w:t>
            </w:r>
          </w:p>
          <w:p w14:paraId="7684E228"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Acto administrativo</w:t>
            </w:r>
          </w:p>
          <w:p w14:paraId="62E50B65"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Oficio de notificación</w:t>
            </w:r>
          </w:p>
          <w:p w14:paraId="07F30D11"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Acta de diligencia de Notificación personal</w:t>
            </w:r>
          </w:p>
          <w:p w14:paraId="124903D2"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Constancia de ejecutoria</w:t>
            </w:r>
          </w:p>
          <w:p w14:paraId="16243D13" w14:textId="77777777" w:rsidR="00865A2F" w:rsidRPr="00865A2F"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Comprobante de pago</w:t>
            </w:r>
          </w:p>
          <w:p w14:paraId="2174A580" w14:textId="0747B4B5" w:rsidR="00865A2F" w:rsidRPr="003E3177" w:rsidRDefault="00865A2F" w:rsidP="00865A2F">
            <w:pPr>
              <w:jc w:val="both"/>
              <w:rPr>
                <w:rFonts w:asciiTheme="minorHAnsi" w:hAnsiTheme="minorHAnsi" w:cstheme="minorHAnsi"/>
                <w:sz w:val="20"/>
                <w:szCs w:val="20"/>
              </w:rPr>
            </w:pPr>
            <w:r w:rsidRPr="00865A2F">
              <w:rPr>
                <w:rFonts w:asciiTheme="minorHAnsi" w:hAnsiTheme="minorHAnsi" w:cstheme="minorHAnsi"/>
                <w:sz w:val="20"/>
                <w:szCs w:val="20"/>
              </w:rPr>
              <w:t>Correo electrónico</w:t>
            </w:r>
          </w:p>
        </w:tc>
      </w:tr>
      <w:tr w:rsidR="00E35987" w:rsidRPr="008B2116" w14:paraId="59ED7F3D" w14:textId="77777777" w:rsidTr="00C84D29">
        <w:tc>
          <w:tcPr>
            <w:tcW w:w="8494" w:type="dxa"/>
            <w:gridSpan w:val="4"/>
            <w:shd w:val="clear" w:color="auto" w:fill="1F3864" w:themeFill="accent1" w:themeFillShade="80"/>
          </w:tcPr>
          <w:p w14:paraId="334ADC2D" w14:textId="77777777" w:rsidR="00E35987" w:rsidRPr="008B2116" w:rsidRDefault="00E35987" w:rsidP="001C57E1">
            <w:pPr>
              <w:pStyle w:val="Prrafodelista"/>
              <w:numPr>
                <w:ilvl w:val="0"/>
                <w:numId w:val="9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03F503AF" w14:textId="77777777" w:rsidTr="00C84D29">
        <w:tc>
          <w:tcPr>
            <w:tcW w:w="495" w:type="dxa"/>
          </w:tcPr>
          <w:p w14:paraId="07373FA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D9179C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0F9A329" w14:textId="2CA2AD5F" w:rsidR="00E35987" w:rsidRPr="008B2116" w:rsidRDefault="00865A2F" w:rsidP="00C84D29">
            <w:pPr>
              <w:jc w:val="both"/>
              <w:rPr>
                <w:rFonts w:asciiTheme="minorHAnsi" w:hAnsiTheme="minorHAnsi" w:cstheme="minorHAnsi"/>
                <w:sz w:val="20"/>
                <w:szCs w:val="20"/>
              </w:rPr>
            </w:pPr>
            <w:r>
              <w:rPr>
                <w:rFonts w:asciiTheme="minorHAnsi" w:hAnsiTheme="minorHAnsi" w:cstheme="minorHAnsi"/>
                <w:sz w:val="20"/>
                <w:szCs w:val="20"/>
              </w:rPr>
              <w:t>80 años</w:t>
            </w:r>
          </w:p>
        </w:tc>
      </w:tr>
      <w:tr w:rsidR="00E35987" w:rsidRPr="008B2116" w14:paraId="0646D468" w14:textId="77777777" w:rsidTr="00C84D29">
        <w:tc>
          <w:tcPr>
            <w:tcW w:w="495" w:type="dxa"/>
          </w:tcPr>
          <w:p w14:paraId="699B155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D8F460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C7DEF00" w14:textId="6366C143" w:rsidR="00E35987" w:rsidRPr="008B2116" w:rsidRDefault="00865A2F"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099342D4" w14:textId="77777777" w:rsidTr="00C84D29">
        <w:tc>
          <w:tcPr>
            <w:tcW w:w="8494" w:type="dxa"/>
            <w:gridSpan w:val="4"/>
            <w:shd w:val="clear" w:color="auto" w:fill="1F3864" w:themeFill="accent1" w:themeFillShade="80"/>
          </w:tcPr>
          <w:p w14:paraId="664F4191" w14:textId="77777777" w:rsidR="00E35987" w:rsidRPr="008B2116" w:rsidRDefault="00E35987" w:rsidP="001C57E1">
            <w:pPr>
              <w:pStyle w:val="Prrafodelista"/>
              <w:numPr>
                <w:ilvl w:val="0"/>
                <w:numId w:val="91"/>
              </w:numPr>
              <w:rPr>
                <w:rFonts w:asciiTheme="minorHAnsi" w:hAnsiTheme="minorHAnsi" w:cstheme="minorHAnsi"/>
                <w:sz w:val="20"/>
                <w:szCs w:val="20"/>
              </w:rPr>
            </w:pPr>
            <w:r w:rsidRPr="008B2116">
              <w:rPr>
                <w:rFonts w:asciiTheme="minorHAnsi" w:hAnsiTheme="minorHAnsi" w:cstheme="minorHAnsi"/>
                <w:sz w:val="20"/>
                <w:szCs w:val="20"/>
              </w:rPr>
              <w:lastRenderedPageBreak/>
              <w:t>ÁREA DE CONTROL DE LA DESCRIPCIÓN</w:t>
            </w:r>
          </w:p>
        </w:tc>
      </w:tr>
      <w:tr w:rsidR="00E35987" w:rsidRPr="008B2116" w14:paraId="780E2DB3" w14:textId="77777777" w:rsidTr="00C84D29">
        <w:tc>
          <w:tcPr>
            <w:tcW w:w="495" w:type="dxa"/>
            <w:vMerge w:val="restart"/>
          </w:tcPr>
          <w:p w14:paraId="717768B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CFA6E4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E64B20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8FAAE09" w14:textId="77777777" w:rsidTr="00C84D29">
        <w:tc>
          <w:tcPr>
            <w:tcW w:w="495" w:type="dxa"/>
            <w:vMerge/>
          </w:tcPr>
          <w:p w14:paraId="52FC1BBF"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2CC141A2"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CFFB62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E51B35E" w14:textId="77777777" w:rsidTr="00C84D29">
        <w:tc>
          <w:tcPr>
            <w:tcW w:w="495" w:type="dxa"/>
          </w:tcPr>
          <w:p w14:paraId="53F362E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B25939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8038232" w14:textId="77777777" w:rsidR="00633162" w:rsidRDefault="00633162" w:rsidP="00C84D29">
            <w:pPr>
              <w:rPr>
                <w:rFonts w:asciiTheme="minorHAnsi" w:hAnsiTheme="minorHAnsi" w:cstheme="minorHAnsi"/>
                <w:noProof/>
                <w:sz w:val="20"/>
                <w:szCs w:val="20"/>
              </w:rPr>
            </w:pPr>
            <w:r w:rsidRPr="00633162">
              <w:rPr>
                <w:rFonts w:asciiTheme="minorHAnsi" w:hAnsiTheme="minorHAnsi" w:cstheme="minorHAnsi"/>
                <w:noProof/>
                <w:sz w:val="20"/>
                <w:szCs w:val="20"/>
              </w:rPr>
              <w:t>COLOMBIA, MINISTERIO DEL TRABAJO. Decreto ley 2663 (5, mayo, 1950). Sobre Código Sustantivo del Trabajo. Bogotá: 1950. Artículo 264.</w:t>
            </w:r>
          </w:p>
          <w:p w14:paraId="39389FA3" w14:textId="77777777" w:rsidR="00633162" w:rsidRDefault="00633162" w:rsidP="00C84D29">
            <w:pPr>
              <w:rPr>
                <w:rFonts w:asciiTheme="minorHAnsi" w:hAnsiTheme="minorHAnsi" w:cstheme="minorHAnsi"/>
                <w:noProof/>
                <w:sz w:val="20"/>
                <w:szCs w:val="20"/>
              </w:rPr>
            </w:pPr>
          </w:p>
          <w:p w14:paraId="2B9B6AEF" w14:textId="69A6A5EF" w:rsidR="00E35987" w:rsidRDefault="0063316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100 de 1993. Por la cual se crea el Sistema de Seguridad Social Integral y se dictan otras disposiciones.</w:t>
            </w:r>
          </w:p>
          <w:p w14:paraId="549BDBF5" w14:textId="77777777" w:rsidR="00633162" w:rsidRPr="008E7087" w:rsidRDefault="00633162" w:rsidP="00C84D29">
            <w:pPr>
              <w:rPr>
                <w:rFonts w:asciiTheme="minorHAnsi" w:hAnsiTheme="minorHAnsi" w:cstheme="minorHAnsi"/>
                <w:noProof/>
                <w:sz w:val="20"/>
                <w:szCs w:val="20"/>
              </w:rPr>
            </w:pPr>
          </w:p>
          <w:p w14:paraId="04622852" w14:textId="589D338E" w:rsidR="00E35987" w:rsidRDefault="0063316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909 de 2004. Por el cual se expiden normas que regulan el Empleo Público, la Carrera Administrativa, Gerencia Pública y se dictan otras disposiciones.</w:t>
            </w:r>
          </w:p>
          <w:p w14:paraId="3F87A602" w14:textId="77777777" w:rsidR="00633162" w:rsidRPr="008E7087" w:rsidRDefault="00633162" w:rsidP="00C84D29">
            <w:pPr>
              <w:rPr>
                <w:rFonts w:asciiTheme="minorHAnsi" w:hAnsiTheme="minorHAnsi" w:cstheme="minorHAnsi"/>
                <w:noProof/>
                <w:sz w:val="20"/>
                <w:szCs w:val="20"/>
              </w:rPr>
            </w:pPr>
          </w:p>
          <w:p w14:paraId="126112DE" w14:textId="77777777" w:rsidR="00633162" w:rsidRPr="008E7087" w:rsidRDefault="00633162" w:rsidP="00C84D29">
            <w:pPr>
              <w:rPr>
                <w:rFonts w:asciiTheme="minorHAnsi" w:hAnsiTheme="minorHAnsi" w:cstheme="minorHAnsi"/>
                <w:noProof/>
                <w:sz w:val="20"/>
                <w:szCs w:val="20"/>
              </w:rPr>
            </w:pPr>
          </w:p>
          <w:p w14:paraId="0F35D86E" w14:textId="77777777" w:rsidR="00E83E15" w:rsidRDefault="00E83E15" w:rsidP="00E83E15">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Pr="008E7087">
              <w:rPr>
                <w:rFonts w:asciiTheme="minorHAnsi" w:hAnsiTheme="minorHAnsi" w:cstheme="minorHAnsi"/>
                <w:noProof/>
                <w:sz w:val="20"/>
                <w:szCs w:val="20"/>
              </w:rPr>
              <w:t>Acuerdo 26 de 1994 Por el cual se crea el Instituto para la Investigación Educativa y el Desarrollo Pedagógico y se dictan otras disposiciones.</w:t>
            </w:r>
          </w:p>
          <w:p w14:paraId="37B9610B" w14:textId="77777777" w:rsidR="00633162" w:rsidRPr="008E7087" w:rsidRDefault="00633162" w:rsidP="00C84D29">
            <w:pPr>
              <w:rPr>
                <w:rFonts w:asciiTheme="minorHAnsi" w:hAnsiTheme="minorHAnsi" w:cstheme="minorHAnsi"/>
                <w:noProof/>
                <w:sz w:val="20"/>
                <w:szCs w:val="20"/>
              </w:rPr>
            </w:pPr>
          </w:p>
          <w:p w14:paraId="03DECFAD" w14:textId="21632F87" w:rsidR="00E35987" w:rsidRDefault="00461314"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 xml:space="preserve">Decreto 1227 de 2005. Por el cual se reglamenta parcialmente la Ley 909 de 2004 y el Decreto-ley 1567 de 1998 Especialmente los artículos 50 al 64. </w:t>
            </w:r>
          </w:p>
          <w:p w14:paraId="6FA9FC7F" w14:textId="77777777" w:rsidR="00633162" w:rsidRPr="008E7087" w:rsidRDefault="00633162" w:rsidP="00C84D29">
            <w:pPr>
              <w:rPr>
                <w:rFonts w:asciiTheme="minorHAnsi" w:hAnsiTheme="minorHAnsi" w:cstheme="minorHAnsi"/>
                <w:noProof/>
                <w:sz w:val="20"/>
                <w:szCs w:val="20"/>
              </w:rPr>
            </w:pPr>
          </w:p>
          <w:p w14:paraId="15D1C038" w14:textId="5E14996C" w:rsidR="00E35987" w:rsidRDefault="00461314"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2539 de 2005. Por el cual se establecen las competencias    laborales    generales    para    los    empleos públicos de los distintos niveles jerárquicos de las entidades a las cuales se aplican los Decretos-ley 770 y 785 de 2005.</w:t>
            </w:r>
          </w:p>
          <w:p w14:paraId="62173153" w14:textId="77777777" w:rsidR="00633162" w:rsidRPr="008E7087" w:rsidRDefault="00633162" w:rsidP="00C84D29">
            <w:pPr>
              <w:rPr>
                <w:rFonts w:asciiTheme="minorHAnsi" w:hAnsiTheme="minorHAnsi" w:cstheme="minorHAnsi"/>
                <w:noProof/>
                <w:sz w:val="20"/>
                <w:szCs w:val="20"/>
              </w:rPr>
            </w:pPr>
          </w:p>
          <w:p w14:paraId="2AC7E9CE" w14:textId="15B24366" w:rsidR="00E35987" w:rsidRDefault="00461314"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760 de 2005. Por el cual se establece el procedimiento que debe surtirse ante y por la Comisión Nacional del Servicio Civil para el cumplimiento de sus funciones. Artículos 33-43. Señala el procedimiento para la notificación de la calificación de los empleos de carrera.</w:t>
            </w:r>
          </w:p>
          <w:p w14:paraId="69D3DAD4" w14:textId="77777777" w:rsidR="00633162" w:rsidRPr="008E7087" w:rsidRDefault="00633162" w:rsidP="00C84D29">
            <w:pPr>
              <w:rPr>
                <w:rFonts w:asciiTheme="minorHAnsi" w:hAnsiTheme="minorHAnsi" w:cstheme="minorHAnsi"/>
                <w:noProof/>
                <w:sz w:val="20"/>
                <w:szCs w:val="20"/>
              </w:rPr>
            </w:pPr>
          </w:p>
          <w:p w14:paraId="526145EC" w14:textId="671D7E37" w:rsidR="00E35987" w:rsidRDefault="00461314"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461314">
              <w:rPr>
                <w:rFonts w:asciiTheme="minorHAnsi" w:hAnsiTheme="minorHAnsi" w:cstheme="minorHAnsi"/>
                <w:noProof/>
                <w:sz w:val="20"/>
                <w:szCs w:val="20"/>
              </w:rPr>
              <w:t>COMISIÓN NACIONAL DEL SERVICIO CIVIL, CNSC</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Acuerdo 137 de 2010. "Por el cual se establece el Sistema Tipo de Evaluación del Desempeño Laboral de los Servidores de Carrera Administrativa y en Período de Prueba".</w:t>
            </w:r>
          </w:p>
          <w:p w14:paraId="400808C1" w14:textId="77777777" w:rsidR="00633162" w:rsidRPr="008E7087" w:rsidRDefault="00633162" w:rsidP="00C84D29">
            <w:pPr>
              <w:rPr>
                <w:rFonts w:asciiTheme="minorHAnsi" w:hAnsiTheme="minorHAnsi" w:cstheme="minorHAnsi"/>
                <w:noProof/>
                <w:sz w:val="20"/>
                <w:szCs w:val="20"/>
              </w:rPr>
            </w:pPr>
          </w:p>
          <w:p w14:paraId="5A7BA82C" w14:textId="3DF4824D" w:rsidR="00E35987" w:rsidRDefault="00461314"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461314">
              <w:rPr>
                <w:rFonts w:asciiTheme="minorHAnsi" w:hAnsiTheme="minorHAnsi" w:cstheme="minorHAnsi"/>
                <w:noProof/>
                <w:sz w:val="20"/>
                <w:szCs w:val="20"/>
              </w:rPr>
              <w:t>COMISIÓN NACIONAL DEL SERVICIO CIVIL, CNSC</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Acuerdo 138 de 2010. Por el cual se establecen los criterios técnicos y legales que fundamentan el Sistema de Evaluación del Desempeño Laboral de los empleados de carrera y en período de prueba y se determinan los elementos mínimos para el desarrollo de Sistemas de Evaluación del Desempeño Laboral Propios.</w:t>
            </w:r>
          </w:p>
          <w:p w14:paraId="02A59F61" w14:textId="77777777" w:rsidR="00633162" w:rsidRDefault="00633162" w:rsidP="00C84D29">
            <w:pPr>
              <w:rPr>
                <w:rFonts w:asciiTheme="minorHAnsi" w:hAnsiTheme="minorHAnsi" w:cstheme="minorHAnsi"/>
                <w:sz w:val="20"/>
                <w:szCs w:val="20"/>
              </w:rPr>
            </w:pPr>
          </w:p>
          <w:p w14:paraId="78C45083" w14:textId="3420630E" w:rsidR="00633162" w:rsidRPr="008B2116" w:rsidRDefault="00633162" w:rsidP="00C84D29">
            <w:pPr>
              <w:rPr>
                <w:rFonts w:asciiTheme="minorHAnsi" w:hAnsiTheme="minorHAnsi" w:cstheme="minorHAnsi"/>
                <w:sz w:val="20"/>
                <w:szCs w:val="20"/>
              </w:rPr>
            </w:pPr>
            <w:r w:rsidRPr="00633162">
              <w:rPr>
                <w:rFonts w:asciiTheme="minorHAnsi" w:hAnsiTheme="minorHAnsi" w:cstheme="minorHAnsi"/>
                <w:sz w:val="20"/>
                <w:szCs w:val="20"/>
              </w:rPr>
              <w:t>COLOMBIA, MINISTERIO DE TRABAJO. Decreto 1072 (26, mayo, 2015). Por medio del cual se expide el Decreto Único Reglamentario del Sector Trabajo. Bogotá: 2015.</w:t>
            </w:r>
          </w:p>
        </w:tc>
      </w:tr>
      <w:tr w:rsidR="00E35987" w:rsidRPr="008B2116" w14:paraId="71A0CD2D" w14:textId="77777777" w:rsidTr="00C84D29">
        <w:tc>
          <w:tcPr>
            <w:tcW w:w="495" w:type="dxa"/>
          </w:tcPr>
          <w:p w14:paraId="3F5AE7B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1D77B3F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43FE0D3"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0EC1EF9" w14:textId="77777777" w:rsidR="00E35987" w:rsidRDefault="00E35987" w:rsidP="00E35987">
      <w:pPr>
        <w:jc w:val="both"/>
        <w:rPr>
          <w:sz w:val="22"/>
          <w:szCs w:val="22"/>
        </w:rPr>
      </w:pPr>
    </w:p>
    <w:p w14:paraId="0BD0C46F" w14:textId="77777777" w:rsidR="008863C9" w:rsidRDefault="008863C9" w:rsidP="00E35987"/>
    <w:p w14:paraId="1D4D7751" w14:textId="0794490B" w:rsidR="00E35987" w:rsidRPr="008863C9" w:rsidRDefault="008863C9" w:rsidP="008863C9">
      <w:pPr>
        <w:pStyle w:val="Ttulo3"/>
        <w:rPr>
          <w:rFonts w:ascii="Times New Roman" w:hAnsi="Times New Roman" w:cs="Times New Roman"/>
          <w:noProof/>
          <w:color w:val="595959" w:themeColor="text1" w:themeTint="A6"/>
        </w:rPr>
      </w:pPr>
      <w:bookmarkStart w:id="100" w:name="_Toc86661128"/>
      <w:r>
        <w:rPr>
          <w:rFonts w:ascii="Times New Roman" w:hAnsi="Times New Roman" w:cs="Times New Roman"/>
          <w:noProof/>
          <w:color w:val="595959" w:themeColor="text1" w:themeTint="A6"/>
        </w:rPr>
        <w:t xml:space="preserve">F23. </w:t>
      </w:r>
      <w:r w:rsidR="00E35987" w:rsidRPr="008E7087">
        <w:rPr>
          <w:rFonts w:ascii="Times New Roman" w:hAnsi="Times New Roman" w:cs="Times New Roman"/>
          <w:noProof/>
          <w:color w:val="595959" w:themeColor="text1" w:themeTint="A6"/>
        </w:rPr>
        <w:t>Informes a Entidades de Control y Vigilancia</w:t>
      </w:r>
      <w:bookmarkEnd w:id="100"/>
    </w:p>
    <w:p w14:paraId="3FE720BD" w14:textId="77777777" w:rsidR="00E35987" w:rsidRPr="0061047A" w:rsidRDefault="00E35987" w:rsidP="00E35987"/>
    <w:p w14:paraId="20DFC2F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E181543" w14:textId="77777777" w:rsidTr="00C84D29">
        <w:tc>
          <w:tcPr>
            <w:tcW w:w="8494" w:type="dxa"/>
            <w:gridSpan w:val="4"/>
            <w:shd w:val="clear" w:color="auto" w:fill="1F3864" w:themeFill="accent1" w:themeFillShade="80"/>
          </w:tcPr>
          <w:p w14:paraId="43480C99" w14:textId="05A932C0" w:rsidR="00E35987" w:rsidRPr="008B2116" w:rsidRDefault="00E35987" w:rsidP="001C57E1">
            <w:pPr>
              <w:pStyle w:val="Prrafodelista"/>
              <w:numPr>
                <w:ilvl w:val="0"/>
                <w:numId w:val="9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FA0AAAD" w14:textId="77777777" w:rsidTr="00C84D29">
        <w:tc>
          <w:tcPr>
            <w:tcW w:w="495" w:type="dxa"/>
          </w:tcPr>
          <w:p w14:paraId="3CF4705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886EB5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70AAD21"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a Entidades de Control y Vigilancia</w:t>
            </w:r>
          </w:p>
        </w:tc>
      </w:tr>
      <w:tr w:rsidR="00E35987" w:rsidRPr="008B2116" w14:paraId="7E50AA80" w14:textId="77777777" w:rsidTr="00C84D29">
        <w:tc>
          <w:tcPr>
            <w:tcW w:w="495" w:type="dxa"/>
          </w:tcPr>
          <w:p w14:paraId="71C0609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C46BEC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11283A2" w14:textId="706EA9A4"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8863C9">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4C78A73D" w14:textId="77777777" w:rsidTr="00C84D29">
        <w:tc>
          <w:tcPr>
            <w:tcW w:w="8494" w:type="dxa"/>
            <w:gridSpan w:val="4"/>
            <w:shd w:val="clear" w:color="auto" w:fill="1F3864" w:themeFill="accent1" w:themeFillShade="80"/>
          </w:tcPr>
          <w:p w14:paraId="77A9E9BB" w14:textId="77777777" w:rsidR="00E35987" w:rsidRPr="008B2116" w:rsidRDefault="00E35987" w:rsidP="001C57E1">
            <w:pPr>
              <w:pStyle w:val="Prrafodelista"/>
              <w:numPr>
                <w:ilvl w:val="0"/>
                <w:numId w:val="9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433AC5E" w14:textId="77777777" w:rsidTr="00C84D29">
        <w:tc>
          <w:tcPr>
            <w:tcW w:w="495" w:type="dxa"/>
          </w:tcPr>
          <w:p w14:paraId="4BB4B630"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EBE1FE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EDB0AA2" w14:textId="5CBFEA99" w:rsidR="00E35987" w:rsidRPr="008B2116" w:rsidRDefault="003E09BC" w:rsidP="00C84D29">
            <w:pPr>
              <w:jc w:val="both"/>
              <w:rPr>
                <w:rFonts w:asciiTheme="minorHAnsi" w:hAnsiTheme="minorHAnsi" w:cstheme="minorHAnsi"/>
                <w:sz w:val="20"/>
                <w:szCs w:val="20"/>
              </w:rPr>
            </w:pPr>
            <w:r w:rsidRPr="00CF0BDE">
              <w:rPr>
                <w:rFonts w:asciiTheme="minorHAnsi" w:hAnsiTheme="minorHAnsi" w:cstheme="minorHAnsi"/>
                <w:sz w:val="20"/>
                <w:szCs w:val="20"/>
              </w:rPr>
              <w:t xml:space="preserve">Documento que evidencia </w:t>
            </w:r>
            <w:r>
              <w:rPr>
                <w:rFonts w:asciiTheme="minorHAnsi" w:hAnsiTheme="minorHAnsi" w:cstheme="minorHAnsi"/>
                <w:sz w:val="20"/>
                <w:szCs w:val="20"/>
              </w:rPr>
              <w:t>de las revisiones</w:t>
            </w:r>
            <w:r w:rsidRPr="00CF0BDE">
              <w:rPr>
                <w:rFonts w:asciiTheme="minorHAnsi" w:hAnsiTheme="minorHAnsi" w:cstheme="minorHAnsi"/>
                <w:sz w:val="20"/>
                <w:szCs w:val="20"/>
              </w:rPr>
              <w:t xml:space="preserve"> regular o especial de enfoque integral que realiza </w:t>
            </w:r>
            <w:r>
              <w:rPr>
                <w:rFonts w:asciiTheme="minorHAnsi" w:hAnsiTheme="minorHAnsi" w:cstheme="minorHAnsi"/>
                <w:sz w:val="20"/>
                <w:szCs w:val="20"/>
              </w:rPr>
              <w:t>alguna institución de control o vigilancia al IDEP</w:t>
            </w:r>
            <w:r w:rsidRPr="00CF0BDE">
              <w:rPr>
                <w:rFonts w:asciiTheme="minorHAnsi" w:hAnsiTheme="minorHAnsi" w:cstheme="minorHAnsi"/>
                <w:sz w:val="20"/>
                <w:szCs w:val="20"/>
              </w:rPr>
              <w:t xml:space="preserve">, vigilando la ejecución y cumplimiento de aspectos de soportan las cifras, revelaciones de los estados contables, los documentos que soportan la gestión y resultados de la entidad, </w:t>
            </w:r>
            <w:r>
              <w:rPr>
                <w:rFonts w:asciiTheme="minorHAnsi" w:hAnsiTheme="minorHAnsi" w:cstheme="minorHAnsi"/>
                <w:sz w:val="20"/>
                <w:szCs w:val="20"/>
              </w:rPr>
              <w:t>en cumplimiento de la ley y sus funciones.</w:t>
            </w:r>
          </w:p>
        </w:tc>
      </w:tr>
      <w:tr w:rsidR="00E35987" w:rsidRPr="008B2116" w14:paraId="7150C43D" w14:textId="77777777" w:rsidTr="00C84D29">
        <w:tc>
          <w:tcPr>
            <w:tcW w:w="495" w:type="dxa"/>
          </w:tcPr>
          <w:p w14:paraId="4D68388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24CD36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D8F46BB" w14:textId="77777777" w:rsidR="00E35987" w:rsidRDefault="008863C9" w:rsidP="00C84D29">
            <w:pPr>
              <w:jc w:val="both"/>
              <w:rPr>
                <w:rFonts w:asciiTheme="minorHAnsi" w:hAnsiTheme="minorHAnsi" w:cstheme="minorHAnsi"/>
                <w:sz w:val="20"/>
                <w:szCs w:val="20"/>
              </w:rPr>
            </w:pPr>
            <w:r>
              <w:rPr>
                <w:rFonts w:asciiTheme="minorHAnsi" w:hAnsiTheme="minorHAnsi" w:cstheme="minorHAnsi"/>
                <w:sz w:val="20"/>
                <w:szCs w:val="20"/>
              </w:rPr>
              <w:t>Solicitudes de informes</w:t>
            </w:r>
          </w:p>
          <w:p w14:paraId="4857F4A2" w14:textId="7CBB3E16" w:rsidR="008863C9" w:rsidRPr="003E3177" w:rsidRDefault="008863C9" w:rsidP="00C84D29">
            <w:pPr>
              <w:jc w:val="both"/>
              <w:rPr>
                <w:rFonts w:asciiTheme="minorHAnsi" w:hAnsiTheme="minorHAnsi" w:cstheme="minorHAnsi"/>
                <w:sz w:val="20"/>
                <w:szCs w:val="20"/>
              </w:rPr>
            </w:pPr>
            <w:r>
              <w:rPr>
                <w:rFonts w:asciiTheme="minorHAnsi" w:hAnsiTheme="minorHAnsi" w:cstheme="minorHAnsi"/>
                <w:sz w:val="20"/>
                <w:szCs w:val="20"/>
              </w:rPr>
              <w:t>Informes</w:t>
            </w:r>
          </w:p>
        </w:tc>
      </w:tr>
      <w:tr w:rsidR="00E35987" w:rsidRPr="008B2116" w14:paraId="0EDE2D81" w14:textId="77777777" w:rsidTr="00C84D29">
        <w:tc>
          <w:tcPr>
            <w:tcW w:w="8494" w:type="dxa"/>
            <w:gridSpan w:val="4"/>
            <w:shd w:val="clear" w:color="auto" w:fill="1F3864" w:themeFill="accent1" w:themeFillShade="80"/>
          </w:tcPr>
          <w:p w14:paraId="42854CC0" w14:textId="77777777" w:rsidR="00E35987" w:rsidRPr="008B2116" w:rsidRDefault="00E35987" w:rsidP="001C57E1">
            <w:pPr>
              <w:pStyle w:val="Prrafodelista"/>
              <w:numPr>
                <w:ilvl w:val="0"/>
                <w:numId w:val="9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6016C7A" w14:textId="77777777" w:rsidTr="00C84D29">
        <w:tc>
          <w:tcPr>
            <w:tcW w:w="495" w:type="dxa"/>
          </w:tcPr>
          <w:p w14:paraId="7C8479D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1430DF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47C7782" w14:textId="3DF58C8E" w:rsidR="00E35987" w:rsidRPr="008B2116" w:rsidRDefault="007276D8"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23457A82" w14:textId="77777777" w:rsidTr="00C84D29">
        <w:tc>
          <w:tcPr>
            <w:tcW w:w="495" w:type="dxa"/>
          </w:tcPr>
          <w:p w14:paraId="6FAB56C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B2CCB5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081812E" w14:textId="33E8EC27" w:rsidR="00E35987" w:rsidRPr="008B2116" w:rsidRDefault="007276D8"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43395DCC" w14:textId="77777777" w:rsidTr="00C84D29">
        <w:tc>
          <w:tcPr>
            <w:tcW w:w="8494" w:type="dxa"/>
            <w:gridSpan w:val="4"/>
            <w:shd w:val="clear" w:color="auto" w:fill="1F3864" w:themeFill="accent1" w:themeFillShade="80"/>
          </w:tcPr>
          <w:p w14:paraId="3B799AEE" w14:textId="77777777" w:rsidR="00E35987" w:rsidRPr="008B2116" w:rsidRDefault="00E35987" w:rsidP="001C57E1">
            <w:pPr>
              <w:pStyle w:val="Prrafodelista"/>
              <w:numPr>
                <w:ilvl w:val="0"/>
                <w:numId w:val="9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183C4F9" w14:textId="77777777" w:rsidTr="00C84D29">
        <w:tc>
          <w:tcPr>
            <w:tcW w:w="495" w:type="dxa"/>
            <w:vMerge w:val="restart"/>
          </w:tcPr>
          <w:p w14:paraId="0AD043F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2CB0615"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1B540C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1007C29C" w14:textId="77777777" w:rsidTr="00C84D29">
        <w:tc>
          <w:tcPr>
            <w:tcW w:w="495" w:type="dxa"/>
            <w:vMerge/>
          </w:tcPr>
          <w:p w14:paraId="47286FD4"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556FD04"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5357CF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4F7668C7" w14:textId="77777777" w:rsidTr="00C84D29">
        <w:tc>
          <w:tcPr>
            <w:tcW w:w="495" w:type="dxa"/>
          </w:tcPr>
          <w:p w14:paraId="14C19AF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262A35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D21F202"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Constitución Política de Colombia. Artículo 209 y Artículo 269</w:t>
            </w:r>
          </w:p>
          <w:p w14:paraId="273F5194" w14:textId="77777777" w:rsidR="003E09BC" w:rsidRDefault="003E09BC" w:rsidP="00C84D29">
            <w:pPr>
              <w:rPr>
                <w:rFonts w:asciiTheme="minorHAnsi" w:hAnsiTheme="minorHAnsi" w:cstheme="minorHAnsi"/>
                <w:noProof/>
                <w:sz w:val="20"/>
                <w:szCs w:val="20"/>
              </w:rPr>
            </w:pPr>
          </w:p>
          <w:p w14:paraId="0C8F6DBD" w14:textId="20FB68AE" w:rsidR="003E09BC" w:rsidRPr="003E09BC" w:rsidRDefault="003E09BC" w:rsidP="003E09BC">
            <w:pPr>
              <w:rPr>
                <w:rFonts w:asciiTheme="minorHAnsi" w:hAnsiTheme="minorHAnsi" w:cstheme="minorHAnsi"/>
                <w:noProof/>
                <w:sz w:val="20"/>
                <w:szCs w:val="20"/>
              </w:rPr>
            </w:pPr>
            <w:r w:rsidRPr="003E09BC">
              <w:rPr>
                <w:rFonts w:asciiTheme="minorHAnsi" w:hAnsiTheme="minorHAnsi" w:cstheme="minorHAnsi"/>
                <w:noProof/>
                <w:sz w:val="20"/>
                <w:szCs w:val="20"/>
              </w:rPr>
              <w:t>COLOMBIA. PRESIDENCIA DE LA REPUBLICA. Ley 1474 de 2011. Por la cual se dictan normas orientadas a fortalecer los mecanismos de prevención, investigación y sanción de actos de corrupción y la efectividad del control de la gestión pública.</w:t>
            </w:r>
          </w:p>
          <w:p w14:paraId="7571ADBE" w14:textId="77777777" w:rsidR="003E09BC" w:rsidRPr="003E09BC" w:rsidRDefault="003E09BC" w:rsidP="003E09BC">
            <w:pPr>
              <w:rPr>
                <w:rFonts w:asciiTheme="minorHAnsi" w:hAnsiTheme="minorHAnsi" w:cstheme="minorHAnsi"/>
                <w:noProof/>
                <w:sz w:val="20"/>
                <w:szCs w:val="20"/>
              </w:rPr>
            </w:pPr>
          </w:p>
          <w:p w14:paraId="257CF1BD" w14:textId="5846FF1B" w:rsidR="003E09BC" w:rsidRDefault="003E09BC" w:rsidP="003E09BC">
            <w:pPr>
              <w:rPr>
                <w:rFonts w:asciiTheme="minorHAnsi" w:hAnsiTheme="minorHAnsi" w:cstheme="minorHAnsi"/>
                <w:noProof/>
                <w:sz w:val="20"/>
                <w:szCs w:val="20"/>
              </w:rPr>
            </w:pPr>
            <w:r w:rsidRPr="003E09BC">
              <w:rPr>
                <w:rFonts w:asciiTheme="minorHAnsi" w:hAnsiTheme="minorHAnsi" w:cstheme="minorHAnsi"/>
                <w:noProof/>
                <w:sz w:val="20"/>
                <w:szCs w:val="20"/>
              </w:rPr>
              <w:t>COLOMBIA. CONGRESO DE LA REPUBLICA. Decreto 403 de 2020 (16 de marzo de 2020) Por el cual se dictan normas para la correcta implementación del Acto Legislativo 04 de 2019 y el fortalecimiento del control fiscal. Bogotá, D.C. 2020.</w:t>
            </w:r>
          </w:p>
          <w:p w14:paraId="36B5A6B2" w14:textId="77777777" w:rsidR="003E09BC" w:rsidRDefault="003E09BC" w:rsidP="003E09BC">
            <w:pPr>
              <w:rPr>
                <w:rFonts w:asciiTheme="minorHAnsi" w:hAnsiTheme="minorHAnsi" w:cstheme="minorHAnsi"/>
                <w:noProof/>
                <w:sz w:val="20"/>
                <w:szCs w:val="20"/>
              </w:rPr>
            </w:pPr>
          </w:p>
          <w:p w14:paraId="5916070E" w14:textId="5C67399E" w:rsidR="00E35987" w:rsidRDefault="004153BF"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ALCADÍA MAYOR DE BOGOTÁ. </w:t>
            </w:r>
            <w:r w:rsidR="00E35987" w:rsidRPr="008E7087">
              <w:rPr>
                <w:rFonts w:asciiTheme="minorHAnsi" w:hAnsiTheme="minorHAnsi" w:cstheme="minorHAnsi"/>
                <w:noProof/>
                <w:sz w:val="20"/>
                <w:szCs w:val="20"/>
              </w:rPr>
              <w:t xml:space="preserve">Decreto 371 de 2010. </w:t>
            </w:r>
            <w:r w:rsidR="003E09BC">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establecen lineamientos para preservar y fortalecer la transparencia y para la prevención de la corrupción en las Entidades y Organismos del Distrito Capital.</w:t>
            </w:r>
          </w:p>
          <w:p w14:paraId="3E65435E" w14:textId="77777777" w:rsidR="003E09BC" w:rsidRPr="008E7087" w:rsidRDefault="003E09BC" w:rsidP="00C84D29">
            <w:pPr>
              <w:rPr>
                <w:rFonts w:asciiTheme="minorHAnsi" w:hAnsiTheme="minorHAnsi" w:cstheme="minorHAnsi"/>
                <w:noProof/>
                <w:sz w:val="20"/>
                <w:szCs w:val="20"/>
              </w:rPr>
            </w:pPr>
          </w:p>
          <w:p w14:paraId="16D39E8E" w14:textId="11A0522A" w:rsidR="00E35987" w:rsidRPr="008B2116" w:rsidRDefault="003E09BC"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ALCADÍA MAYOR DE BOGOTÁ. </w:t>
            </w:r>
            <w:r w:rsidR="00E35987" w:rsidRPr="008E7087">
              <w:rPr>
                <w:rFonts w:asciiTheme="minorHAnsi" w:hAnsiTheme="minorHAnsi" w:cstheme="minorHAnsi"/>
                <w:noProof/>
                <w:sz w:val="20"/>
                <w:szCs w:val="20"/>
              </w:rPr>
              <w:t xml:space="preserve">Decreto 176 de 2010. </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definen los lineamientos para la conformación articulada de un Sistema Integrado de Gestión en las entidades el Distrito Capital y se asignan unas funciones.</w:t>
            </w:r>
          </w:p>
        </w:tc>
      </w:tr>
      <w:tr w:rsidR="00E35987" w:rsidRPr="008B2116" w14:paraId="75BDA3C4" w14:textId="77777777" w:rsidTr="00C84D29">
        <w:tc>
          <w:tcPr>
            <w:tcW w:w="495" w:type="dxa"/>
          </w:tcPr>
          <w:p w14:paraId="0C9E872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8B42D2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335E5CB"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7407C56" w14:textId="77777777" w:rsidR="00E35987" w:rsidRDefault="00E35987" w:rsidP="00E35987">
      <w:pPr>
        <w:jc w:val="both"/>
        <w:rPr>
          <w:sz w:val="22"/>
          <w:szCs w:val="22"/>
        </w:rPr>
      </w:pPr>
    </w:p>
    <w:p w14:paraId="7F0E662F" w14:textId="77777777" w:rsidR="007276D8" w:rsidRDefault="007276D8" w:rsidP="00E35987"/>
    <w:p w14:paraId="0E785A74" w14:textId="24BB8B60" w:rsidR="00E35987" w:rsidRPr="007276D8" w:rsidRDefault="007276D8" w:rsidP="007276D8">
      <w:pPr>
        <w:pStyle w:val="Ttulo3"/>
        <w:rPr>
          <w:rFonts w:ascii="Times New Roman" w:hAnsi="Times New Roman" w:cs="Times New Roman"/>
          <w:noProof/>
          <w:color w:val="595959" w:themeColor="text1" w:themeTint="A6"/>
        </w:rPr>
      </w:pPr>
      <w:bookmarkStart w:id="101" w:name="_Toc86661129"/>
      <w:r>
        <w:rPr>
          <w:rFonts w:ascii="Times New Roman" w:hAnsi="Times New Roman" w:cs="Times New Roman"/>
          <w:noProof/>
          <w:color w:val="595959" w:themeColor="text1" w:themeTint="A6"/>
        </w:rPr>
        <w:lastRenderedPageBreak/>
        <w:t xml:space="preserve">F24. </w:t>
      </w:r>
      <w:r w:rsidR="00E35987" w:rsidRPr="008E7087">
        <w:rPr>
          <w:rFonts w:ascii="Times New Roman" w:hAnsi="Times New Roman" w:cs="Times New Roman"/>
          <w:noProof/>
          <w:color w:val="595959" w:themeColor="text1" w:themeTint="A6"/>
        </w:rPr>
        <w:t>Informes a Otras Entidades</w:t>
      </w:r>
      <w:bookmarkEnd w:id="101"/>
    </w:p>
    <w:p w14:paraId="3A32CEF6" w14:textId="77777777" w:rsidR="00E35987" w:rsidRPr="0061047A" w:rsidRDefault="00E35987" w:rsidP="00E35987"/>
    <w:p w14:paraId="4A3A7D65"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25482" w:type="dxa"/>
        <w:tblLook w:val="04A0" w:firstRow="1" w:lastRow="0" w:firstColumn="1" w:lastColumn="0" w:noHBand="0" w:noVBand="1"/>
      </w:tblPr>
      <w:tblGrid>
        <w:gridCol w:w="495"/>
        <w:gridCol w:w="2020"/>
        <w:gridCol w:w="630"/>
        <w:gridCol w:w="5349"/>
        <w:gridCol w:w="8494"/>
        <w:gridCol w:w="8494"/>
      </w:tblGrid>
      <w:tr w:rsidR="00E35987" w:rsidRPr="008B2116" w14:paraId="578F458E" w14:textId="77777777" w:rsidTr="007276D8">
        <w:trPr>
          <w:gridAfter w:val="2"/>
          <w:wAfter w:w="16988" w:type="dxa"/>
        </w:trPr>
        <w:tc>
          <w:tcPr>
            <w:tcW w:w="8494" w:type="dxa"/>
            <w:gridSpan w:val="4"/>
            <w:shd w:val="clear" w:color="auto" w:fill="1F3864" w:themeFill="accent1" w:themeFillShade="80"/>
          </w:tcPr>
          <w:p w14:paraId="40E97737" w14:textId="4AFB7873" w:rsidR="00E35987" w:rsidRPr="008B2116" w:rsidRDefault="00E35987" w:rsidP="001C57E1">
            <w:pPr>
              <w:pStyle w:val="Prrafodelista"/>
              <w:numPr>
                <w:ilvl w:val="0"/>
                <w:numId w:val="9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BE596FB" w14:textId="77777777" w:rsidTr="007276D8">
        <w:trPr>
          <w:gridAfter w:val="2"/>
          <w:wAfter w:w="16988" w:type="dxa"/>
        </w:trPr>
        <w:tc>
          <w:tcPr>
            <w:tcW w:w="495" w:type="dxa"/>
          </w:tcPr>
          <w:p w14:paraId="2E6C4A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B80671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4B481D5"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a Otras Entidades</w:t>
            </w:r>
          </w:p>
        </w:tc>
      </w:tr>
      <w:tr w:rsidR="00E35987" w:rsidRPr="008B2116" w14:paraId="2BD6F4F0" w14:textId="77777777" w:rsidTr="007276D8">
        <w:trPr>
          <w:gridAfter w:val="2"/>
          <w:wAfter w:w="16988" w:type="dxa"/>
        </w:trPr>
        <w:tc>
          <w:tcPr>
            <w:tcW w:w="495" w:type="dxa"/>
          </w:tcPr>
          <w:p w14:paraId="71DDE36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86A373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DD6285A" w14:textId="4BBA5408"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7276D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654918BF" w14:textId="77777777" w:rsidTr="007276D8">
        <w:trPr>
          <w:gridAfter w:val="2"/>
          <w:wAfter w:w="16988" w:type="dxa"/>
        </w:trPr>
        <w:tc>
          <w:tcPr>
            <w:tcW w:w="8494" w:type="dxa"/>
            <w:gridSpan w:val="4"/>
            <w:shd w:val="clear" w:color="auto" w:fill="1F3864" w:themeFill="accent1" w:themeFillShade="80"/>
          </w:tcPr>
          <w:p w14:paraId="707F78C5" w14:textId="77777777" w:rsidR="00E35987" w:rsidRPr="008B2116" w:rsidRDefault="00E35987" w:rsidP="001C57E1">
            <w:pPr>
              <w:pStyle w:val="Prrafodelista"/>
              <w:numPr>
                <w:ilvl w:val="0"/>
                <w:numId w:val="9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30781CF" w14:textId="77777777" w:rsidTr="007276D8">
        <w:trPr>
          <w:gridAfter w:val="2"/>
          <w:wAfter w:w="16988" w:type="dxa"/>
        </w:trPr>
        <w:tc>
          <w:tcPr>
            <w:tcW w:w="495" w:type="dxa"/>
          </w:tcPr>
          <w:p w14:paraId="404748E7"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9C4A6E1"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842BADC" w14:textId="707883A8" w:rsidR="00E35987" w:rsidRPr="008B2116" w:rsidRDefault="00265538" w:rsidP="00C84D29">
            <w:pPr>
              <w:jc w:val="both"/>
              <w:rPr>
                <w:rFonts w:asciiTheme="minorHAnsi" w:hAnsiTheme="minorHAnsi" w:cstheme="minorHAnsi"/>
                <w:sz w:val="20"/>
                <w:szCs w:val="20"/>
              </w:rPr>
            </w:pPr>
            <w:r w:rsidRPr="00E10A05">
              <w:rPr>
                <w:rFonts w:asciiTheme="minorHAnsi" w:hAnsiTheme="minorHAnsi" w:cstheme="minorHAnsi"/>
                <w:sz w:val="20"/>
                <w:szCs w:val="20"/>
              </w:rPr>
              <w:t>Documentos que registran las respuestas a los requerimientos</w:t>
            </w:r>
            <w:r>
              <w:rPr>
                <w:rFonts w:asciiTheme="minorHAnsi" w:hAnsiTheme="minorHAnsi" w:cstheme="minorHAnsi"/>
                <w:sz w:val="20"/>
                <w:szCs w:val="20"/>
              </w:rPr>
              <w:t xml:space="preserve"> </w:t>
            </w:r>
            <w:r w:rsidRPr="00E10A05">
              <w:rPr>
                <w:rFonts w:asciiTheme="minorHAnsi" w:hAnsiTheme="minorHAnsi" w:cstheme="minorHAnsi"/>
                <w:sz w:val="20"/>
                <w:szCs w:val="20"/>
              </w:rPr>
              <w:t>de información hechos por entidades públicas y privadas,</w:t>
            </w:r>
            <w:r>
              <w:rPr>
                <w:rFonts w:asciiTheme="minorHAnsi" w:hAnsiTheme="minorHAnsi" w:cstheme="minorHAnsi"/>
                <w:sz w:val="20"/>
                <w:szCs w:val="20"/>
              </w:rPr>
              <w:t xml:space="preserve"> </w:t>
            </w:r>
            <w:r w:rsidRPr="00E10A05">
              <w:rPr>
                <w:rFonts w:asciiTheme="minorHAnsi" w:hAnsiTheme="minorHAnsi" w:cstheme="minorHAnsi"/>
                <w:sz w:val="20"/>
                <w:szCs w:val="20"/>
              </w:rPr>
              <w:t xml:space="preserve">además pueden dar cuenta de la gestión y </w:t>
            </w:r>
            <w:r>
              <w:rPr>
                <w:rFonts w:asciiTheme="minorHAnsi" w:hAnsiTheme="minorHAnsi" w:cstheme="minorHAnsi"/>
                <w:sz w:val="20"/>
                <w:szCs w:val="20"/>
              </w:rPr>
              <w:t>misión</w:t>
            </w:r>
            <w:r w:rsidRPr="00E10A05">
              <w:rPr>
                <w:rFonts w:asciiTheme="minorHAnsi" w:hAnsiTheme="minorHAnsi" w:cstheme="minorHAnsi"/>
                <w:sz w:val="20"/>
                <w:szCs w:val="20"/>
              </w:rPr>
              <w:t xml:space="preserve"> del</w:t>
            </w:r>
            <w:r>
              <w:rPr>
                <w:rFonts w:asciiTheme="minorHAnsi" w:hAnsiTheme="minorHAnsi" w:cstheme="minorHAnsi"/>
                <w:sz w:val="20"/>
                <w:szCs w:val="20"/>
              </w:rPr>
              <w:t xml:space="preserve"> I</w:t>
            </w:r>
            <w:r w:rsidRPr="00E10A05">
              <w:rPr>
                <w:rFonts w:asciiTheme="minorHAnsi" w:hAnsiTheme="minorHAnsi" w:cstheme="minorHAnsi"/>
                <w:sz w:val="20"/>
                <w:szCs w:val="20"/>
              </w:rPr>
              <w:t>nstituto en un período de tiempo.</w:t>
            </w:r>
          </w:p>
        </w:tc>
      </w:tr>
      <w:tr w:rsidR="007276D8" w:rsidRPr="008B2116" w14:paraId="265190DE" w14:textId="77777777" w:rsidTr="007276D8">
        <w:trPr>
          <w:gridAfter w:val="2"/>
          <w:wAfter w:w="16988" w:type="dxa"/>
        </w:trPr>
        <w:tc>
          <w:tcPr>
            <w:tcW w:w="495" w:type="dxa"/>
          </w:tcPr>
          <w:p w14:paraId="220BADA7"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511B623" w14:textId="77777777" w:rsidR="007276D8" w:rsidRPr="008B2116" w:rsidRDefault="007276D8" w:rsidP="007276D8">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4AADA54" w14:textId="77777777" w:rsidR="007276D8" w:rsidRDefault="007276D8" w:rsidP="007276D8">
            <w:pPr>
              <w:jc w:val="both"/>
              <w:rPr>
                <w:rFonts w:asciiTheme="minorHAnsi" w:hAnsiTheme="minorHAnsi" w:cstheme="minorHAnsi"/>
                <w:sz w:val="20"/>
                <w:szCs w:val="20"/>
              </w:rPr>
            </w:pPr>
            <w:r>
              <w:rPr>
                <w:rFonts w:asciiTheme="minorHAnsi" w:hAnsiTheme="minorHAnsi" w:cstheme="minorHAnsi"/>
                <w:sz w:val="20"/>
                <w:szCs w:val="20"/>
              </w:rPr>
              <w:t>Solicitudes de informes</w:t>
            </w:r>
          </w:p>
          <w:p w14:paraId="038527B9" w14:textId="7986888F" w:rsidR="007276D8" w:rsidRPr="003E3177" w:rsidRDefault="007276D8" w:rsidP="007276D8">
            <w:pPr>
              <w:jc w:val="both"/>
              <w:rPr>
                <w:rFonts w:asciiTheme="minorHAnsi" w:hAnsiTheme="minorHAnsi" w:cstheme="minorHAnsi"/>
                <w:sz w:val="20"/>
                <w:szCs w:val="20"/>
              </w:rPr>
            </w:pPr>
            <w:r>
              <w:rPr>
                <w:rFonts w:asciiTheme="minorHAnsi" w:hAnsiTheme="minorHAnsi" w:cstheme="minorHAnsi"/>
                <w:sz w:val="20"/>
                <w:szCs w:val="20"/>
              </w:rPr>
              <w:t>Informes</w:t>
            </w:r>
          </w:p>
        </w:tc>
      </w:tr>
      <w:tr w:rsidR="007276D8" w:rsidRPr="008B2116" w14:paraId="0C6A343B" w14:textId="3931C340" w:rsidTr="007276D8">
        <w:tc>
          <w:tcPr>
            <w:tcW w:w="8494" w:type="dxa"/>
            <w:gridSpan w:val="4"/>
            <w:shd w:val="clear" w:color="auto" w:fill="1F3864" w:themeFill="accent1" w:themeFillShade="80"/>
          </w:tcPr>
          <w:p w14:paraId="222F5204" w14:textId="77777777" w:rsidR="007276D8" w:rsidRPr="008B2116" w:rsidRDefault="007276D8" w:rsidP="001C57E1">
            <w:pPr>
              <w:pStyle w:val="Prrafodelista"/>
              <w:numPr>
                <w:ilvl w:val="0"/>
                <w:numId w:val="9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c>
          <w:tcPr>
            <w:tcW w:w="8494" w:type="dxa"/>
          </w:tcPr>
          <w:p w14:paraId="451C507B" w14:textId="77777777" w:rsidR="007276D8" w:rsidRPr="008B2116" w:rsidRDefault="007276D8" w:rsidP="007276D8"/>
        </w:tc>
        <w:tc>
          <w:tcPr>
            <w:tcW w:w="8494" w:type="dxa"/>
          </w:tcPr>
          <w:p w14:paraId="6A485D8A" w14:textId="753975AF" w:rsidR="007276D8" w:rsidRPr="008B2116" w:rsidRDefault="007276D8" w:rsidP="007276D8">
            <w:r w:rsidRPr="008B2116">
              <w:rPr>
                <w:rFonts w:asciiTheme="minorHAnsi" w:hAnsiTheme="minorHAnsi" w:cstheme="minorHAnsi"/>
                <w:sz w:val="20"/>
                <w:szCs w:val="20"/>
              </w:rPr>
              <w:t>ÁREA DE VALORACIÓN</w:t>
            </w:r>
          </w:p>
        </w:tc>
      </w:tr>
      <w:tr w:rsidR="007276D8" w:rsidRPr="008B2116" w14:paraId="3693BA48" w14:textId="77777777" w:rsidTr="007276D8">
        <w:trPr>
          <w:gridAfter w:val="2"/>
          <w:wAfter w:w="16988" w:type="dxa"/>
        </w:trPr>
        <w:tc>
          <w:tcPr>
            <w:tcW w:w="495" w:type="dxa"/>
          </w:tcPr>
          <w:p w14:paraId="61626791"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72BFEFE" w14:textId="77777777" w:rsidR="007276D8" w:rsidRPr="008B2116" w:rsidRDefault="007276D8" w:rsidP="007276D8">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DE21D89" w14:textId="3864B2C3" w:rsidR="007276D8" w:rsidRPr="008B2116" w:rsidRDefault="007276D8" w:rsidP="007276D8">
            <w:pPr>
              <w:jc w:val="both"/>
              <w:rPr>
                <w:rFonts w:asciiTheme="minorHAnsi" w:hAnsiTheme="minorHAnsi" w:cstheme="minorHAnsi"/>
                <w:sz w:val="20"/>
                <w:szCs w:val="20"/>
              </w:rPr>
            </w:pPr>
            <w:r>
              <w:rPr>
                <w:rFonts w:asciiTheme="minorHAnsi" w:hAnsiTheme="minorHAnsi" w:cstheme="minorHAnsi"/>
                <w:sz w:val="20"/>
                <w:szCs w:val="20"/>
              </w:rPr>
              <w:t>10 años</w:t>
            </w:r>
          </w:p>
        </w:tc>
      </w:tr>
      <w:tr w:rsidR="007276D8" w:rsidRPr="008B2116" w14:paraId="40BCFB0E" w14:textId="77777777" w:rsidTr="007276D8">
        <w:trPr>
          <w:gridAfter w:val="2"/>
          <w:wAfter w:w="16988" w:type="dxa"/>
        </w:trPr>
        <w:tc>
          <w:tcPr>
            <w:tcW w:w="495" w:type="dxa"/>
          </w:tcPr>
          <w:p w14:paraId="5C5E27C2"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32821E2" w14:textId="77777777" w:rsidR="007276D8" w:rsidRPr="008B2116" w:rsidRDefault="007276D8" w:rsidP="007276D8">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5A89DDD" w14:textId="0A2AA3CE" w:rsidR="007276D8" w:rsidRPr="008B2116" w:rsidRDefault="007276D8" w:rsidP="007276D8">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7276D8" w:rsidRPr="008B2116" w14:paraId="46A78DDB" w14:textId="77777777" w:rsidTr="007276D8">
        <w:trPr>
          <w:gridAfter w:val="2"/>
          <w:wAfter w:w="16988" w:type="dxa"/>
        </w:trPr>
        <w:tc>
          <w:tcPr>
            <w:tcW w:w="8494" w:type="dxa"/>
            <w:gridSpan w:val="4"/>
            <w:shd w:val="clear" w:color="auto" w:fill="1F3864" w:themeFill="accent1" w:themeFillShade="80"/>
          </w:tcPr>
          <w:p w14:paraId="2CF824C6" w14:textId="77777777" w:rsidR="007276D8" w:rsidRPr="008B2116" w:rsidRDefault="007276D8" w:rsidP="001C57E1">
            <w:pPr>
              <w:pStyle w:val="Prrafodelista"/>
              <w:numPr>
                <w:ilvl w:val="0"/>
                <w:numId w:val="9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7276D8" w:rsidRPr="008B2116" w14:paraId="334157DC" w14:textId="77777777" w:rsidTr="007276D8">
        <w:trPr>
          <w:gridAfter w:val="2"/>
          <w:wAfter w:w="16988" w:type="dxa"/>
        </w:trPr>
        <w:tc>
          <w:tcPr>
            <w:tcW w:w="495" w:type="dxa"/>
            <w:vMerge w:val="restart"/>
          </w:tcPr>
          <w:p w14:paraId="24F9E0CE"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131F4F0" w14:textId="77777777" w:rsidR="007276D8" w:rsidRPr="008B2116" w:rsidRDefault="007276D8" w:rsidP="007276D8">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48E5436"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7276D8" w:rsidRPr="008B2116" w14:paraId="7600B734" w14:textId="77777777" w:rsidTr="007276D8">
        <w:trPr>
          <w:gridAfter w:val="2"/>
          <w:wAfter w:w="16988" w:type="dxa"/>
        </w:trPr>
        <w:tc>
          <w:tcPr>
            <w:tcW w:w="495" w:type="dxa"/>
            <w:vMerge/>
          </w:tcPr>
          <w:p w14:paraId="6CD46E42" w14:textId="77777777" w:rsidR="007276D8" w:rsidRPr="008B2116" w:rsidRDefault="007276D8" w:rsidP="007276D8">
            <w:pPr>
              <w:jc w:val="both"/>
              <w:rPr>
                <w:rFonts w:asciiTheme="minorHAnsi" w:hAnsiTheme="minorHAnsi" w:cstheme="minorHAnsi"/>
                <w:sz w:val="20"/>
                <w:szCs w:val="20"/>
              </w:rPr>
            </w:pPr>
          </w:p>
        </w:tc>
        <w:tc>
          <w:tcPr>
            <w:tcW w:w="2020" w:type="dxa"/>
            <w:vMerge/>
          </w:tcPr>
          <w:p w14:paraId="2C96C3ED" w14:textId="77777777" w:rsidR="007276D8" w:rsidRPr="008B2116" w:rsidRDefault="007276D8" w:rsidP="007276D8">
            <w:pPr>
              <w:jc w:val="both"/>
              <w:rPr>
                <w:rFonts w:asciiTheme="minorHAnsi" w:hAnsiTheme="minorHAnsi" w:cstheme="minorHAnsi"/>
                <w:b/>
                <w:bCs/>
                <w:sz w:val="20"/>
                <w:szCs w:val="20"/>
              </w:rPr>
            </w:pPr>
          </w:p>
        </w:tc>
        <w:tc>
          <w:tcPr>
            <w:tcW w:w="5979" w:type="dxa"/>
            <w:gridSpan w:val="2"/>
          </w:tcPr>
          <w:p w14:paraId="2EE72EF2"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7276D8" w:rsidRPr="008B2116" w14:paraId="4DB9B891" w14:textId="77777777" w:rsidTr="007276D8">
        <w:trPr>
          <w:gridAfter w:val="2"/>
          <w:wAfter w:w="16988" w:type="dxa"/>
        </w:trPr>
        <w:tc>
          <w:tcPr>
            <w:tcW w:w="495" w:type="dxa"/>
          </w:tcPr>
          <w:p w14:paraId="14813610"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C03B424" w14:textId="77777777" w:rsidR="007276D8" w:rsidRPr="008B2116" w:rsidRDefault="007276D8" w:rsidP="007276D8">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A9342B6" w14:textId="77777777" w:rsidR="00265538" w:rsidRPr="00265538" w:rsidRDefault="00265538" w:rsidP="00265538">
            <w:pPr>
              <w:rPr>
                <w:rFonts w:asciiTheme="minorHAnsi" w:hAnsiTheme="minorHAnsi" w:cstheme="minorHAnsi"/>
                <w:sz w:val="20"/>
                <w:szCs w:val="20"/>
              </w:rPr>
            </w:pPr>
            <w:r w:rsidRPr="00265538">
              <w:rPr>
                <w:rFonts w:asciiTheme="minorHAnsi" w:hAnsiTheme="minorHAnsi" w:cstheme="minorHAnsi"/>
                <w:sz w:val="20"/>
                <w:szCs w:val="20"/>
              </w:rPr>
              <w:t>COLOMBIA. ASAMBLEA NACIONAL CONSTITUYENTE. Constitución Política de la República de Colombia. Artículos 119 y 278. Bogotá: 1991.</w:t>
            </w:r>
          </w:p>
          <w:p w14:paraId="0E730BCD" w14:textId="77777777" w:rsidR="00265538" w:rsidRPr="00265538" w:rsidRDefault="00265538" w:rsidP="00265538">
            <w:pPr>
              <w:rPr>
                <w:rFonts w:asciiTheme="minorHAnsi" w:hAnsiTheme="minorHAnsi" w:cstheme="minorHAnsi"/>
                <w:sz w:val="20"/>
                <w:szCs w:val="20"/>
              </w:rPr>
            </w:pPr>
          </w:p>
          <w:p w14:paraId="6E9863C1" w14:textId="77777777" w:rsidR="00265538" w:rsidRDefault="00265538" w:rsidP="00265538">
            <w:pPr>
              <w:rPr>
                <w:rFonts w:asciiTheme="minorHAnsi" w:hAnsiTheme="minorHAnsi" w:cstheme="minorHAnsi"/>
                <w:sz w:val="20"/>
                <w:szCs w:val="20"/>
              </w:rPr>
            </w:pPr>
            <w:r w:rsidRPr="00265538">
              <w:rPr>
                <w:rFonts w:asciiTheme="minorHAnsi" w:hAnsiTheme="minorHAnsi" w:cstheme="minorHAnsi"/>
                <w:sz w:val="20"/>
                <w:szCs w:val="20"/>
              </w:rPr>
              <w:t>COLOMBIA. CONGRESO DE LA REPÚBLICA. Ley 734 (5, febrero, 2002). Por la cual se expide el Código Disciplinario Único. Bogotá: 2002.</w:t>
            </w:r>
          </w:p>
          <w:p w14:paraId="6737CA5D" w14:textId="77777777" w:rsidR="00265538" w:rsidRDefault="00265538" w:rsidP="00265538">
            <w:pPr>
              <w:rPr>
                <w:rFonts w:asciiTheme="minorHAnsi" w:hAnsiTheme="minorHAnsi" w:cstheme="minorHAnsi"/>
                <w:sz w:val="20"/>
                <w:szCs w:val="20"/>
              </w:rPr>
            </w:pPr>
          </w:p>
          <w:p w14:paraId="625B3750" w14:textId="23225005" w:rsidR="00265538" w:rsidRDefault="00265538" w:rsidP="00265538">
            <w:pPr>
              <w:rPr>
                <w:rFonts w:asciiTheme="minorHAnsi" w:hAnsiTheme="minorHAnsi" w:cstheme="minorHAnsi"/>
                <w:sz w:val="20"/>
                <w:szCs w:val="20"/>
              </w:rPr>
            </w:pPr>
            <w:r>
              <w:rPr>
                <w:rFonts w:asciiTheme="minorHAnsi" w:hAnsiTheme="minorHAnsi" w:cstheme="minorHAnsi"/>
                <w:sz w:val="20"/>
                <w:szCs w:val="20"/>
              </w:rPr>
              <w:t xml:space="preserve">COLOMIBIA. </w:t>
            </w:r>
            <w:r w:rsidRPr="00625629">
              <w:rPr>
                <w:rFonts w:asciiTheme="minorHAnsi" w:hAnsiTheme="minorHAnsi" w:cstheme="minorHAnsi"/>
                <w:sz w:val="20"/>
                <w:szCs w:val="20"/>
              </w:rPr>
              <w:t>CONGRESO DE LA REPÚBLICA. Ley 1437 de 2011. Por la</w:t>
            </w:r>
            <w:r>
              <w:rPr>
                <w:rFonts w:asciiTheme="minorHAnsi" w:hAnsiTheme="minorHAnsi" w:cstheme="minorHAnsi"/>
                <w:sz w:val="20"/>
                <w:szCs w:val="20"/>
              </w:rPr>
              <w:t xml:space="preserve"> </w:t>
            </w:r>
            <w:r w:rsidRPr="00625629">
              <w:rPr>
                <w:rFonts w:asciiTheme="minorHAnsi" w:hAnsiTheme="minorHAnsi" w:cstheme="minorHAnsi"/>
                <w:sz w:val="20"/>
                <w:szCs w:val="20"/>
              </w:rPr>
              <w:t>cual se expide el Código de Procedimiento Administrativo y de</w:t>
            </w:r>
            <w:r>
              <w:rPr>
                <w:rFonts w:asciiTheme="minorHAnsi" w:hAnsiTheme="minorHAnsi" w:cstheme="minorHAnsi"/>
                <w:sz w:val="20"/>
                <w:szCs w:val="20"/>
              </w:rPr>
              <w:t xml:space="preserve"> </w:t>
            </w:r>
            <w:r w:rsidRPr="00625629">
              <w:rPr>
                <w:rFonts w:asciiTheme="minorHAnsi" w:hAnsiTheme="minorHAnsi" w:cstheme="minorHAnsi"/>
                <w:sz w:val="20"/>
                <w:szCs w:val="20"/>
              </w:rPr>
              <w:t>lo Contencioso</w:t>
            </w:r>
            <w:r>
              <w:rPr>
                <w:rFonts w:asciiTheme="minorHAnsi" w:hAnsiTheme="minorHAnsi" w:cstheme="minorHAnsi"/>
                <w:sz w:val="20"/>
                <w:szCs w:val="20"/>
              </w:rPr>
              <w:t xml:space="preserve"> </w:t>
            </w:r>
            <w:r w:rsidRPr="00625629">
              <w:rPr>
                <w:rFonts w:asciiTheme="minorHAnsi" w:hAnsiTheme="minorHAnsi" w:cstheme="minorHAnsi"/>
                <w:sz w:val="20"/>
                <w:szCs w:val="20"/>
              </w:rPr>
              <w:t>Administrativo.</w:t>
            </w:r>
          </w:p>
          <w:p w14:paraId="7664846A" w14:textId="0938C3FB" w:rsidR="006D4539" w:rsidRDefault="006D4539" w:rsidP="00265538">
            <w:pPr>
              <w:rPr>
                <w:rFonts w:asciiTheme="minorHAnsi" w:hAnsiTheme="minorHAnsi" w:cstheme="minorHAnsi"/>
                <w:sz w:val="20"/>
                <w:szCs w:val="20"/>
              </w:rPr>
            </w:pPr>
          </w:p>
          <w:p w14:paraId="61C33632" w14:textId="1902F6FB" w:rsidR="006D4539" w:rsidRDefault="006D4539" w:rsidP="00265538">
            <w:pPr>
              <w:rPr>
                <w:rFonts w:asciiTheme="minorHAnsi" w:hAnsiTheme="minorHAnsi" w:cstheme="minorHAnsi"/>
                <w:sz w:val="20"/>
                <w:szCs w:val="20"/>
              </w:rPr>
            </w:pPr>
            <w:r w:rsidRPr="006F435C">
              <w:rPr>
                <w:rFonts w:asciiTheme="minorHAnsi" w:hAnsiTheme="minorHAnsi" w:cstheme="minorHAnsi"/>
                <w:sz w:val="20"/>
                <w:szCs w:val="20"/>
              </w:rPr>
              <w:t>COLOMBIA. CONGRESO DE LA REPUBLICA.</w:t>
            </w:r>
            <w:r>
              <w:rPr>
                <w:rFonts w:asciiTheme="minorHAnsi" w:hAnsiTheme="minorHAnsi" w:cstheme="minorHAnsi"/>
                <w:sz w:val="20"/>
                <w:szCs w:val="20"/>
              </w:rPr>
              <w:t xml:space="preserve"> </w:t>
            </w:r>
            <w:r w:rsidRPr="006F435C">
              <w:rPr>
                <w:rFonts w:asciiTheme="minorHAnsi" w:hAnsiTheme="minorHAnsi" w:cstheme="minorHAnsi"/>
                <w:sz w:val="20"/>
                <w:szCs w:val="20"/>
              </w:rPr>
              <w:t xml:space="preserve">Ley </w:t>
            </w:r>
            <w:r>
              <w:rPr>
                <w:rFonts w:asciiTheme="minorHAnsi" w:hAnsiTheme="minorHAnsi" w:cstheme="minorHAnsi"/>
                <w:sz w:val="20"/>
                <w:szCs w:val="20"/>
              </w:rPr>
              <w:t>2080</w:t>
            </w:r>
            <w:r w:rsidRPr="006F435C">
              <w:rPr>
                <w:rFonts w:asciiTheme="minorHAnsi" w:hAnsiTheme="minorHAnsi" w:cstheme="minorHAnsi"/>
                <w:sz w:val="20"/>
                <w:szCs w:val="20"/>
              </w:rPr>
              <w:t xml:space="preserve"> de 20</w:t>
            </w:r>
            <w:r>
              <w:rPr>
                <w:rFonts w:asciiTheme="minorHAnsi" w:hAnsiTheme="minorHAnsi" w:cstheme="minorHAnsi"/>
                <w:sz w:val="20"/>
                <w:szCs w:val="20"/>
              </w:rPr>
              <w:t>20</w:t>
            </w:r>
            <w:r w:rsidRPr="006F435C">
              <w:rPr>
                <w:rFonts w:asciiTheme="minorHAnsi" w:hAnsiTheme="minorHAnsi" w:cstheme="minorHAnsi"/>
                <w:sz w:val="20"/>
                <w:szCs w:val="20"/>
              </w:rPr>
              <w:t>, “</w:t>
            </w:r>
            <w:r w:rsidRPr="00E1332B">
              <w:rPr>
                <w:rFonts w:asciiTheme="minorHAnsi" w:hAnsiTheme="minorHAnsi" w:cstheme="minorHAnsi"/>
                <w:sz w:val="20"/>
                <w:szCs w:val="20"/>
              </w:rPr>
              <w:t>Por medio de la cual se Reforma el Código de Procedimiento Administrativo y de lo Contencioso Administrativo –Ley 1437 de 2011– y se dictan otras disposiciones en materia de descongestión en los procesos que se tramitan ante la jurisdicción</w:t>
            </w:r>
            <w:r w:rsidRPr="006F435C">
              <w:rPr>
                <w:rFonts w:asciiTheme="minorHAnsi" w:hAnsiTheme="minorHAnsi" w:cstheme="minorHAnsi"/>
                <w:sz w:val="20"/>
                <w:szCs w:val="20"/>
              </w:rPr>
              <w:t>”.</w:t>
            </w:r>
          </w:p>
          <w:p w14:paraId="6065D69F" w14:textId="77777777" w:rsidR="00265538" w:rsidRDefault="00265538" w:rsidP="00265538">
            <w:pPr>
              <w:rPr>
                <w:rFonts w:asciiTheme="minorHAnsi" w:hAnsiTheme="minorHAnsi" w:cstheme="minorHAnsi"/>
                <w:sz w:val="20"/>
                <w:szCs w:val="20"/>
              </w:rPr>
            </w:pPr>
          </w:p>
          <w:p w14:paraId="7522A8FC" w14:textId="3DE77471" w:rsidR="007276D8" w:rsidRPr="008B2116" w:rsidRDefault="00265538" w:rsidP="00265538">
            <w:pPr>
              <w:rPr>
                <w:rFonts w:asciiTheme="minorHAnsi" w:hAnsiTheme="minorHAnsi" w:cstheme="minorHAnsi"/>
                <w:sz w:val="20"/>
                <w:szCs w:val="20"/>
              </w:rPr>
            </w:pPr>
            <w:r w:rsidRPr="006F435C">
              <w:rPr>
                <w:rFonts w:asciiTheme="minorHAnsi" w:hAnsiTheme="minorHAnsi" w:cstheme="minorHAnsi"/>
                <w:sz w:val="20"/>
                <w:szCs w:val="20"/>
              </w:rPr>
              <w:t xml:space="preserve">COLOMBIA. CONCEJO DE BOGOTÁ. Acuerdo 26 de 1994 del Concejo de Bogotá. </w:t>
            </w:r>
            <w:r>
              <w:rPr>
                <w:rFonts w:asciiTheme="minorHAnsi" w:hAnsiTheme="minorHAnsi" w:cstheme="minorHAnsi"/>
                <w:sz w:val="20"/>
                <w:szCs w:val="20"/>
              </w:rPr>
              <w:t xml:space="preserve"> </w:t>
            </w:r>
            <w:r w:rsidRPr="006F435C">
              <w:rPr>
                <w:rFonts w:asciiTheme="minorHAnsi" w:hAnsiTheme="minorHAnsi" w:cstheme="minorHAnsi"/>
                <w:sz w:val="20"/>
                <w:szCs w:val="20"/>
              </w:rPr>
              <w:t>Por el cual se crea el Instituto para la Investigación Educativa y el Desarrollo Pedagógico y se dictan otras disposiciones.</w:t>
            </w:r>
          </w:p>
        </w:tc>
      </w:tr>
      <w:tr w:rsidR="007276D8" w:rsidRPr="008B2116" w14:paraId="1072D831" w14:textId="77777777" w:rsidTr="007276D8">
        <w:trPr>
          <w:gridAfter w:val="2"/>
          <w:wAfter w:w="16988" w:type="dxa"/>
        </w:trPr>
        <w:tc>
          <w:tcPr>
            <w:tcW w:w="495" w:type="dxa"/>
          </w:tcPr>
          <w:p w14:paraId="68EA779A" w14:textId="77777777" w:rsidR="007276D8" w:rsidRPr="008B2116" w:rsidRDefault="007276D8" w:rsidP="007276D8">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5FB427D" w14:textId="77777777" w:rsidR="007276D8" w:rsidRPr="008B2116" w:rsidRDefault="007276D8" w:rsidP="007276D8">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3326C56" w14:textId="77777777" w:rsidR="007276D8" w:rsidRPr="008B2116" w:rsidRDefault="007276D8" w:rsidP="007276D8">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0DC8514" w14:textId="77777777" w:rsidR="00E35987" w:rsidRDefault="00E35987" w:rsidP="00E35987">
      <w:pPr>
        <w:jc w:val="both"/>
        <w:rPr>
          <w:sz w:val="22"/>
          <w:szCs w:val="22"/>
        </w:rPr>
      </w:pPr>
    </w:p>
    <w:p w14:paraId="072FD3CB" w14:textId="77777777" w:rsidR="007276D8" w:rsidRDefault="007276D8" w:rsidP="00E35987"/>
    <w:p w14:paraId="1B75F800" w14:textId="14B623FB" w:rsidR="00E35987" w:rsidRPr="007276D8" w:rsidRDefault="007276D8" w:rsidP="007276D8">
      <w:pPr>
        <w:pStyle w:val="Ttulo3"/>
        <w:rPr>
          <w:rFonts w:ascii="Times New Roman" w:hAnsi="Times New Roman" w:cs="Times New Roman"/>
          <w:noProof/>
          <w:color w:val="595959" w:themeColor="text1" w:themeTint="A6"/>
        </w:rPr>
      </w:pPr>
      <w:bookmarkStart w:id="102" w:name="_Toc86661130"/>
      <w:r>
        <w:rPr>
          <w:rFonts w:ascii="Times New Roman" w:hAnsi="Times New Roman" w:cs="Times New Roman"/>
          <w:noProof/>
          <w:color w:val="595959" w:themeColor="text1" w:themeTint="A6"/>
        </w:rPr>
        <w:t xml:space="preserve">F25. </w:t>
      </w:r>
      <w:r w:rsidR="00E35987" w:rsidRPr="008E7087">
        <w:rPr>
          <w:rFonts w:ascii="Times New Roman" w:hAnsi="Times New Roman" w:cs="Times New Roman"/>
          <w:noProof/>
          <w:color w:val="595959" w:themeColor="text1" w:themeTint="A6"/>
        </w:rPr>
        <w:t>Informes de Accidentes de Trabajo</w:t>
      </w:r>
      <w:bookmarkEnd w:id="102"/>
    </w:p>
    <w:p w14:paraId="17B7C8DB" w14:textId="77777777" w:rsidR="00E35987" w:rsidRPr="0061047A" w:rsidRDefault="00E35987" w:rsidP="00E35987"/>
    <w:p w14:paraId="00A13D86"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5DDA8DE3" w14:textId="77777777" w:rsidTr="00C84D29">
        <w:tc>
          <w:tcPr>
            <w:tcW w:w="8494" w:type="dxa"/>
            <w:gridSpan w:val="4"/>
            <w:shd w:val="clear" w:color="auto" w:fill="1F3864" w:themeFill="accent1" w:themeFillShade="80"/>
          </w:tcPr>
          <w:p w14:paraId="44C1E77D" w14:textId="7ABADDC2" w:rsidR="00E35987" w:rsidRPr="008B2116" w:rsidRDefault="00E35987" w:rsidP="001C57E1">
            <w:pPr>
              <w:pStyle w:val="Prrafodelista"/>
              <w:numPr>
                <w:ilvl w:val="0"/>
                <w:numId w:val="9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127F8B0" w14:textId="77777777" w:rsidTr="00C84D29">
        <w:tc>
          <w:tcPr>
            <w:tcW w:w="495" w:type="dxa"/>
          </w:tcPr>
          <w:p w14:paraId="24821C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E99937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045CF22"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de Accidentes de Trabajo</w:t>
            </w:r>
          </w:p>
        </w:tc>
      </w:tr>
      <w:tr w:rsidR="00E35987" w:rsidRPr="008B2116" w14:paraId="57BC3205" w14:textId="77777777" w:rsidTr="00C84D29">
        <w:tc>
          <w:tcPr>
            <w:tcW w:w="495" w:type="dxa"/>
          </w:tcPr>
          <w:p w14:paraId="457C274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6FC48A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77C5455" w14:textId="3121A52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7276D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17120357" w14:textId="77777777" w:rsidTr="00C84D29">
        <w:tc>
          <w:tcPr>
            <w:tcW w:w="8494" w:type="dxa"/>
            <w:gridSpan w:val="4"/>
            <w:shd w:val="clear" w:color="auto" w:fill="1F3864" w:themeFill="accent1" w:themeFillShade="80"/>
          </w:tcPr>
          <w:p w14:paraId="69D7CE4B" w14:textId="77777777" w:rsidR="00E35987" w:rsidRPr="008B2116" w:rsidRDefault="00E35987" w:rsidP="001C57E1">
            <w:pPr>
              <w:pStyle w:val="Prrafodelista"/>
              <w:numPr>
                <w:ilvl w:val="0"/>
                <w:numId w:val="9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AB49454" w14:textId="77777777" w:rsidTr="00C84D29">
        <w:tc>
          <w:tcPr>
            <w:tcW w:w="495" w:type="dxa"/>
          </w:tcPr>
          <w:p w14:paraId="2916F042"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lastRenderedPageBreak/>
              <w:t>2.1</w:t>
            </w:r>
          </w:p>
        </w:tc>
        <w:tc>
          <w:tcPr>
            <w:tcW w:w="2020" w:type="dxa"/>
          </w:tcPr>
          <w:p w14:paraId="700BCAAC"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F6B1941" w14:textId="2AEFA64E" w:rsidR="00E35987" w:rsidRPr="008B2116" w:rsidRDefault="00971F11" w:rsidP="00C84D29">
            <w:pPr>
              <w:jc w:val="both"/>
              <w:rPr>
                <w:rFonts w:asciiTheme="minorHAnsi" w:hAnsiTheme="minorHAnsi" w:cstheme="minorHAnsi"/>
                <w:sz w:val="20"/>
                <w:szCs w:val="20"/>
              </w:rPr>
            </w:pPr>
            <w:r>
              <w:rPr>
                <w:rFonts w:asciiTheme="minorHAnsi" w:hAnsiTheme="minorHAnsi" w:cstheme="minorHAnsi"/>
                <w:sz w:val="20"/>
                <w:szCs w:val="20"/>
              </w:rPr>
              <w:t>Documentos en los cuales se reportan los accidentes de trabajo presentados durante sus accionar dentro de sus funciones en el instituto.</w:t>
            </w:r>
          </w:p>
        </w:tc>
      </w:tr>
      <w:tr w:rsidR="00E35987" w:rsidRPr="008B2116" w14:paraId="7168E0BB" w14:textId="77777777" w:rsidTr="00C84D29">
        <w:tc>
          <w:tcPr>
            <w:tcW w:w="495" w:type="dxa"/>
          </w:tcPr>
          <w:p w14:paraId="1CAB197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AFC672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D5F41B8" w14:textId="6629450A"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Formato único de reporte de accidente de trabajo</w:t>
            </w:r>
            <w:r>
              <w:rPr>
                <w:rFonts w:asciiTheme="minorHAnsi" w:hAnsiTheme="minorHAnsi" w:cstheme="minorHAnsi"/>
                <w:sz w:val="20"/>
                <w:szCs w:val="20"/>
              </w:rPr>
              <w:t xml:space="preserve"> </w:t>
            </w:r>
            <w:r w:rsidRPr="007276D8">
              <w:rPr>
                <w:rFonts w:asciiTheme="minorHAnsi" w:hAnsiTheme="minorHAnsi" w:cstheme="minorHAnsi"/>
                <w:sz w:val="20"/>
                <w:szCs w:val="20"/>
              </w:rPr>
              <w:t>(FURAT)</w:t>
            </w:r>
          </w:p>
          <w:p w14:paraId="7A69288D" w14:textId="77777777"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Comunicación</w:t>
            </w:r>
          </w:p>
          <w:p w14:paraId="2F459B0A" w14:textId="77777777"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Correo electrónico</w:t>
            </w:r>
          </w:p>
          <w:p w14:paraId="700E5893" w14:textId="3DC04924" w:rsidR="00E35987" w:rsidRPr="003E3177"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Formato de Investigación de Accidentes de trabajo,</w:t>
            </w:r>
            <w:r>
              <w:rPr>
                <w:rFonts w:asciiTheme="minorHAnsi" w:hAnsiTheme="minorHAnsi" w:cstheme="minorHAnsi"/>
                <w:sz w:val="20"/>
                <w:szCs w:val="20"/>
              </w:rPr>
              <w:t xml:space="preserve"> </w:t>
            </w:r>
            <w:r w:rsidRPr="007276D8">
              <w:rPr>
                <w:rFonts w:asciiTheme="minorHAnsi" w:hAnsiTheme="minorHAnsi" w:cstheme="minorHAnsi"/>
                <w:sz w:val="20"/>
                <w:szCs w:val="20"/>
              </w:rPr>
              <w:t>FT-GTH-13-33</w:t>
            </w:r>
          </w:p>
        </w:tc>
      </w:tr>
      <w:tr w:rsidR="00E35987" w:rsidRPr="008B2116" w14:paraId="28502191" w14:textId="77777777" w:rsidTr="00C84D29">
        <w:tc>
          <w:tcPr>
            <w:tcW w:w="8494" w:type="dxa"/>
            <w:gridSpan w:val="4"/>
            <w:shd w:val="clear" w:color="auto" w:fill="1F3864" w:themeFill="accent1" w:themeFillShade="80"/>
          </w:tcPr>
          <w:p w14:paraId="5F826456" w14:textId="77777777" w:rsidR="00E35987" w:rsidRPr="008B2116" w:rsidRDefault="00E35987" w:rsidP="001C57E1">
            <w:pPr>
              <w:pStyle w:val="Prrafodelista"/>
              <w:numPr>
                <w:ilvl w:val="0"/>
                <w:numId w:val="9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7EAC906" w14:textId="77777777" w:rsidTr="00C84D29">
        <w:tc>
          <w:tcPr>
            <w:tcW w:w="495" w:type="dxa"/>
          </w:tcPr>
          <w:p w14:paraId="252487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57C775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2F9E59F" w14:textId="051B2CF7" w:rsidR="00E35987" w:rsidRPr="008B2116" w:rsidRDefault="007276D8"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41F1B627" w14:textId="77777777" w:rsidTr="00C84D29">
        <w:tc>
          <w:tcPr>
            <w:tcW w:w="495" w:type="dxa"/>
          </w:tcPr>
          <w:p w14:paraId="252EB0D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B43E54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6BFAA36" w14:textId="70BFCFE0" w:rsidR="00E35987" w:rsidRPr="008B2116" w:rsidRDefault="007276D8"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3D49B8CD" w14:textId="77777777" w:rsidTr="00C84D29">
        <w:tc>
          <w:tcPr>
            <w:tcW w:w="8494" w:type="dxa"/>
            <w:gridSpan w:val="4"/>
            <w:shd w:val="clear" w:color="auto" w:fill="1F3864" w:themeFill="accent1" w:themeFillShade="80"/>
          </w:tcPr>
          <w:p w14:paraId="70E5DC84" w14:textId="77777777" w:rsidR="00E35987" w:rsidRPr="008B2116" w:rsidRDefault="00E35987" w:rsidP="001C57E1">
            <w:pPr>
              <w:pStyle w:val="Prrafodelista"/>
              <w:numPr>
                <w:ilvl w:val="0"/>
                <w:numId w:val="9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83CF46F" w14:textId="77777777" w:rsidTr="00C84D29">
        <w:tc>
          <w:tcPr>
            <w:tcW w:w="495" w:type="dxa"/>
            <w:vMerge w:val="restart"/>
          </w:tcPr>
          <w:p w14:paraId="50436C4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59D0D5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516D6D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4DE25F8" w14:textId="77777777" w:rsidTr="00C84D29">
        <w:tc>
          <w:tcPr>
            <w:tcW w:w="495" w:type="dxa"/>
            <w:vMerge/>
          </w:tcPr>
          <w:p w14:paraId="657A299A"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1A9AECA3"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474EE1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D98E32A" w14:textId="77777777" w:rsidTr="00C84D29">
        <w:tc>
          <w:tcPr>
            <w:tcW w:w="495" w:type="dxa"/>
          </w:tcPr>
          <w:p w14:paraId="6963777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7EB821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805F656" w14:textId="77777777" w:rsidR="00E35987" w:rsidRDefault="00971F11" w:rsidP="00C84D29">
            <w:pPr>
              <w:rPr>
                <w:rFonts w:asciiTheme="minorHAnsi" w:hAnsiTheme="minorHAnsi" w:cstheme="minorHAnsi"/>
                <w:sz w:val="20"/>
                <w:szCs w:val="20"/>
              </w:rPr>
            </w:pPr>
            <w:r w:rsidRPr="00971F11">
              <w:rPr>
                <w:rFonts w:asciiTheme="minorHAnsi" w:hAnsiTheme="minorHAnsi" w:cstheme="minorHAnsi"/>
                <w:sz w:val="20"/>
                <w:szCs w:val="20"/>
              </w:rPr>
              <w:t>COLOMBIA, CONGRESO DE LA REPÚBLICA. Ley 1562 (11, julio, 2012). Por la cual se modifica el sistema de riesgos laborales y se dictan otras disposiciones en materia de salud ocupacional. Bogotá: 2012.</w:t>
            </w:r>
          </w:p>
          <w:p w14:paraId="54535453" w14:textId="77777777" w:rsidR="00971F11" w:rsidRDefault="00971F11" w:rsidP="00C84D29">
            <w:pPr>
              <w:rPr>
                <w:rFonts w:asciiTheme="minorHAnsi" w:hAnsiTheme="minorHAnsi" w:cstheme="minorHAnsi"/>
                <w:sz w:val="20"/>
                <w:szCs w:val="20"/>
              </w:rPr>
            </w:pPr>
          </w:p>
          <w:p w14:paraId="10EADFD0" w14:textId="68218F19" w:rsidR="00971F11" w:rsidRPr="008B2116" w:rsidRDefault="00971F11" w:rsidP="00C84D29">
            <w:pPr>
              <w:rPr>
                <w:rFonts w:asciiTheme="minorHAnsi" w:hAnsiTheme="minorHAnsi" w:cstheme="minorHAnsi"/>
                <w:sz w:val="20"/>
                <w:szCs w:val="20"/>
              </w:rPr>
            </w:pPr>
            <w:r w:rsidRPr="00971F11">
              <w:rPr>
                <w:rFonts w:asciiTheme="minorHAnsi" w:hAnsiTheme="minorHAnsi" w:cstheme="minorHAnsi"/>
                <w:sz w:val="20"/>
                <w:szCs w:val="20"/>
              </w:rPr>
              <w:t xml:space="preserve">COLOMBIA, MINISTERIO DE TRABAJO. Decreto 1072 (26, mayo, 2015). Por medio del cual se expide el Decreto Único Reglamentario del Sector Trabajo. Bogotá: 2015. </w:t>
            </w:r>
          </w:p>
        </w:tc>
      </w:tr>
      <w:tr w:rsidR="00E35987" w:rsidRPr="008B2116" w14:paraId="66C37D65" w14:textId="77777777" w:rsidTr="00C84D29">
        <w:tc>
          <w:tcPr>
            <w:tcW w:w="495" w:type="dxa"/>
          </w:tcPr>
          <w:p w14:paraId="0D4F895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F559D1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27828D6"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4AE7BDB" w14:textId="77777777" w:rsidR="00E35987" w:rsidRDefault="00E35987" w:rsidP="00E35987">
      <w:pPr>
        <w:jc w:val="both"/>
        <w:rPr>
          <w:sz w:val="22"/>
          <w:szCs w:val="22"/>
        </w:rPr>
      </w:pPr>
    </w:p>
    <w:p w14:paraId="75513258" w14:textId="6A7BAFF6" w:rsidR="007276D8" w:rsidRDefault="007276D8" w:rsidP="00E35987"/>
    <w:p w14:paraId="261A5034" w14:textId="77777777" w:rsidR="00971F11" w:rsidRDefault="00971F11" w:rsidP="00E35987"/>
    <w:p w14:paraId="7A26F012" w14:textId="47BBFA20" w:rsidR="00E35987" w:rsidRPr="007276D8" w:rsidRDefault="007276D8" w:rsidP="007276D8">
      <w:pPr>
        <w:pStyle w:val="Ttulo3"/>
        <w:rPr>
          <w:rFonts w:ascii="Times New Roman" w:hAnsi="Times New Roman" w:cs="Times New Roman"/>
          <w:noProof/>
          <w:color w:val="595959" w:themeColor="text1" w:themeTint="A6"/>
        </w:rPr>
      </w:pPr>
      <w:bookmarkStart w:id="103" w:name="_Toc86661131"/>
      <w:r>
        <w:rPr>
          <w:rFonts w:ascii="Times New Roman" w:hAnsi="Times New Roman" w:cs="Times New Roman"/>
          <w:noProof/>
          <w:color w:val="595959" w:themeColor="text1" w:themeTint="A6"/>
        </w:rPr>
        <w:t xml:space="preserve">F26. </w:t>
      </w:r>
      <w:r w:rsidR="00E35987" w:rsidRPr="008E7087">
        <w:rPr>
          <w:rFonts w:ascii="Times New Roman" w:hAnsi="Times New Roman" w:cs="Times New Roman"/>
          <w:noProof/>
          <w:color w:val="595959" w:themeColor="text1" w:themeTint="A6"/>
        </w:rPr>
        <w:t>Informes de Ejecución Presupuestal</w:t>
      </w:r>
      <w:bookmarkEnd w:id="103"/>
    </w:p>
    <w:p w14:paraId="42D4D3AE" w14:textId="77777777" w:rsidR="00E35987" w:rsidRPr="0061047A" w:rsidRDefault="00E35987" w:rsidP="00E35987"/>
    <w:p w14:paraId="79C99ED6"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5B5F47D" w14:textId="77777777" w:rsidTr="00C84D29">
        <w:tc>
          <w:tcPr>
            <w:tcW w:w="8494" w:type="dxa"/>
            <w:gridSpan w:val="4"/>
            <w:shd w:val="clear" w:color="auto" w:fill="1F3864" w:themeFill="accent1" w:themeFillShade="80"/>
          </w:tcPr>
          <w:p w14:paraId="46DF75C6" w14:textId="6B5846D6" w:rsidR="00E35987" w:rsidRPr="008B2116" w:rsidRDefault="00E35987" w:rsidP="001C57E1">
            <w:pPr>
              <w:pStyle w:val="Prrafodelista"/>
              <w:numPr>
                <w:ilvl w:val="0"/>
                <w:numId w:val="9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1472036" w14:textId="77777777" w:rsidTr="00C84D29">
        <w:tc>
          <w:tcPr>
            <w:tcW w:w="495" w:type="dxa"/>
          </w:tcPr>
          <w:p w14:paraId="307124C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F9D613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87BD27E"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de Ejecución Presupuestal</w:t>
            </w:r>
          </w:p>
        </w:tc>
      </w:tr>
      <w:tr w:rsidR="00E35987" w:rsidRPr="008B2116" w14:paraId="080320C3" w14:textId="77777777" w:rsidTr="00C84D29">
        <w:tc>
          <w:tcPr>
            <w:tcW w:w="495" w:type="dxa"/>
          </w:tcPr>
          <w:p w14:paraId="50AB9BC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284B56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8301786" w14:textId="42A9600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7276D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B4A72C8" w14:textId="77777777" w:rsidTr="00C84D29">
        <w:tc>
          <w:tcPr>
            <w:tcW w:w="8494" w:type="dxa"/>
            <w:gridSpan w:val="4"/>
            <w:shd w:val="clear" w:color="auto" w:fill="1F3864" w:themeFill="accent1" w:themeFillShade="80"/>
          </w:tcPr>
          <w:p w14:paraId="7B0C8B57" w14:textId="77777777" w:rsidR="00E35987" w:rsidRPr="008B2116" w:rsidRDefault="00E35987" w:rsidP="001C57E1">
            <w:pPr>
              <w:pStyle w:val="Prrafodelista"/>
              <w:numPr>
                <w:ilvl w:val="0"/>
                <w:numId w:val="9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452E4269" w14:textId="77777777" w:rsidTr="00C84D29">
        <w:tc>
          <w:tcPr>
            <w:tcW w:w="495" w:type="dxa"/>
          </w:tcPr>
          <w:p w14:paraId="622224F7"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2F10E6B"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4C2EDED" w14:textId="41E03981" w:rsidR="00E35987" w:rsidRPr="008B2116" w:rsidRDefault="006E2E29" w:rsidP="00C84D29">
            <w:pPr>
              <w:jc w:val="both"/>
              <w:rPr>
                <w:rFonts w:asciiTheme="minorHAnsi" w:hAnsiTheme="minorHAnsi" w:cstheme="minorHAnsi"/>
                <w:sz w:val="20"/>
                <w:szCs w:val="20"/>
              </w:rPr>
            </w:pPr>
            <w:r w:rsidRPr="006E2E29">
              <w:rPr>
                <w:rFonts w:asciiTheme="minorHAnsi" w:hAnsiTheme="minorHAnsi" w:cstheme="minorHAnsi"/>
                <w:sz w:val="20"/>
                <w:szCs w:val="20"/>
              </w:rPr>
              <w:t>Son documentos que reflejan la ejecución del gasto, a nivel de compromisos y obligaciones, del presupuesto de la entidad. Presentan las obligaciones presupuestadas para el año y el cumplimiento de las metas propuestas en los planes y compromisos adquiridos por la entidad.</w:t>
            </w:r>
            <w:r>
              <w:rPr>
                <w:rFonts w:asciiTheme="minorHAnsi" w:hAnsiTheme="minorHAnsi" w:cstheme="minorHAnsi"/>
                <w:sz w:val="20"/>
                <w:szCs w:val="20"/>
              </w:rPr>
              <w:t xml:space="preserve"> (BANTER, Archivo General de la Nación)</w:t>
            </w:r>
          </w:p>
        </w:tc>
      </w:tr>
      <w:tr w:rsidR="00E35987" w:rsidRPr="008B2116" w14:paraId="7CB03B0A" w14:textId="77777777" w:rsidTr="00C84D29">
        <w:tc>
          <w:tcPr>
            <w:tcW w:w="495" w:type="dxa"/>
          </w:tcPr>
          <w:p w14:paraId="1AB6A18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B5F29F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14AFB42" w14:textId="77777777"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Informe de Ejecución Activa</w:t>
            </w:r>
          </w:p>
          <w:p w14:paraId="4495FF9F" w14:textId="77777777"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Informe Ejecución Pasiva</w:t>
            </w:r>
          </w:p>
          <w:p w14:paraId="497C5F23" w14:textId="77777777"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Informe de Gestión a SHD</w:t>
            </w:r>
          </w:p>
          <w:p w14:paraId="435A9C87" w14:textId="77777777" w:rsidR="007276D8" w:rsidRPr="007276D8"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Informe de Reservas Presupuestales de Gastos</w:t>
            </w:r>
          </w:p>
          <w:p w14:paraId="3CD97026" w14:textId="0633C695" w:rsidR="00E35987" w:rsidRPr="003E3177" w:rsidRDefault="007276D8" w:rsidP="007276D8">
            <w:pPr>
              <w:jc w:val="both"/>
              <w:rPr>
                <w:rFonts w:asciiTheme="minorHAnsi" w:hAnsiTheme="minorHAnsi" w:cstheme="minorHAnsi"/>
                <w:sz w:val="20"/>
                <w:szCs w:val="20"/>
              </w:rPr>
            </w:pPr>
            <w:r w:rsidRPr="007276D8">
              <w:rPr>
                <w:rFonts w:asciiTheme="minorHAnsi" w:hAnsiTheme="minorHAnsi" w:cstheme="minorHAnsi"/>
                <w:sz w:val="20"/>
                <w:szCs w:val="20"/>
              </w:rPr>
              <w:t>Informe de Reservas Presupuestales de Ingresos</w:t>
            </w:r>
          </w:p>
        </w:tc>
      </w:tr>
      <w:tr w:rsidR="00E35987" w:rsidRPr="008B2116" w14:paraId="1F23E374" w14:textId="77777777" w:rsidTr="00C84D29">
        <w:tc>
          <w:tcPr>
            <w:tcW w:w="8494" w:type="dxa"/>
            <w:gridSpan w:val="4"/>
            <w:shd w:val="clear" w:color="auto" w:fill="1F3864" w:themeFill="accent1" w:themeFillShade="80"/>
          </w:tcPr>
          <w:p w14:paraId="0FD5FBA7" w14:textId="77777777" w:rsidR="00E35987" w:rsidRPr="008B2116" w:rsidRDefault="00E35987" w:rsidP="001C57E1">
            <w:pPr>
              <w:pStyle w:val="Prrafodelista"/>
              <w:numPr>
                <w:ilvl w:val="0"/>
                <w:numId w:val="9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6D398DD" w14:textId="77777777" w:rsidTr="00C84D29">
        <w:tc>
          <w:tcPr>
            <w:tcW w:w="495" w:type="dxa"/>
          </w:tcPr>
          <w:p w14:paraId="3ED98BF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ADA7C3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ADCE1E9" w14:textId="6F83362C" w:rsidR="00E35987" w:rsidRPr="008B2116" w:rsidRDefault="007276D8"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E35987" w:rsidRPr="008B2116" w14:paraId="20F27415" w14:textId="77777777" w:rsidTr="00C84D29">
        <w:tc>
          <w:tcPr>
            <w:tcW w:w="495" w:type="dxa"/>
          </w:tcPr>
          <w:p w14:paraId="6E9C1B7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5D5B0F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1F3CC54" w14:textId="202006B9" w:rsidR="00E35987" w:rsidRPr="008B2116" w:rsidRDefault="007276D8"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33AAEAC0" w14:textId="77777777" w:rsidTr="00C84D29">
        <w:tc>
          <w:tcPr>
            <w:tcW w:w="8494" w:type="dxa"/>
            <w:gridSpan w:val="4"/>
            <w:shd w:val="clear" w:color="auto" w:fill="1F3864" w:themeFill="accent1" w:themeFillShade="80"/>
          </w:tcPr>
          <w:p w14:paraId="105BFAA3" w14:textId="77777777" w:rsidR="00E35987" w:rsidRPr="008B2116" w:rsidRDefault="00E35987" w:rsidP="001C57E1">
            <w:pPr>
              <w:pStyle w:val="Prrafodelista"/>
              <w:numPr>
                <w:ilvl w:val="0"/>
                <w:numId w:val="9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E907B3E" w14:textId="77777777" w:rsidTr="00C84D29">
        <w:tc>
          <w:tcPr>
            <w:tcW w:w="495" w:type="dxa"/>
            <w:vMerge w:val="restart"/>
          </w:tcPr>
          <w:p w14:paraId="3EFC8FA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A20EE6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C680B9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6EA645E8" w14:textId="77777777" w:rsidTr="00C84D29">
        <w:tc>
          <w:tcPr>
            <w:tcW w:w="495" w:type="dxa"/>
            <w:vMerge/>
          </w:tcPr>
          <w:p w14:paraId="27D4AA87"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249ECEF1"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7B75BB7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5FD838E" w14:textId="77777777" w:rsidTr="00C84D29">
        <w:tc>
          <w:tcPr>
            <w:tcW w:w="495" w:type="dxa"/>
          </w:tcPr>
          <w:p w14:paraId="7BD4C89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4.2</w:t>
            </w:r>
          </w:p>
        </w:tc>
        <w:tc>
          <w:tcPr>
            <w:tcW w:w="2020" w:type="dxa"/>
          </w:tcPr>
          <w:p w14:paraId="2D205E0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33DE097" w14:textId="77777777" w:rsidR="006E2E29" w:rsidRPr="006E2E29" w:rsidRDefault="006E2E29" w:rsidP="006E2E29">
            <w:pPr>
              <w:rPr>
                <w:rFonts w:asciiTheme="minorHAnsi" w:hAnsiTheme="minorHAnsi" w:cstheme="minorHAnsi"/>
                <w:noProof/>
                <w:sz w:val="20"/>
                <w:szCs w:val="20"/>
              </w:rPr>
            </w:pPr>
            <w:r w:rsidRPr="006E2E29">
              <w:rPr>
                <w:rFonts w:asciiTheme="minorHAnsi" w:hAnsiTheme="minorHAnsi" w:cstheme="minorHAnsi"/>
                <w:noProof/>
                <w:sz w:val="20"/>
                <w:szCs w:val="20"/>
              </w:rPr>
              <w:t>COLOMBIA. CONGRESO DE LA REPÚBLICA. Ley 610 (15, agosto, 2000) Por la cual se establece el trámite de los procesos de responsabilidad fiscal de competencia de las contralorías. Bogotá: 2000</w:t>
            </w:r>
          </w:p>
          <w:p w14:paraId="17DDD767" w14:textId="77777777" w:rsidR="006E2E29" w:rsidRPr="006E2E29" w:rsidRDefault="006E2E29" w:rsidP="006E2E29">
            <w:pPr>
              <w:rPr>
                <w:rFonts w:asciiTheme="minorHAnsi" w:hAnsiTheme="minorHAnsi" w:cstheme="minorHAnsi"/>
                <w:noProof/>
                <w:sz w:val="20"/>
                <w:szCs w:val="20"/>
              </w:rPr>
            </w:pPr>
          </w:p>
          <w:p w14:paraId="39EE5364" w14:textId="77777777" w:rsidR="006E2E29" w:rsidRDefault="006E2E29" w:rsidP="006E2E29">
            <w:pPr>
              <w:rPr>
                <w:rFonts w:asciiTheme="minorHAnsi" w:hAnsiTheme="minorHAnsi" w:cstheme="minorHAnsi"/>
                <w:noProof/>
                <w:sz w:val="20"/>
                <w:szCs w:val="20"/>
              </w:rPr>
            </w:pPr>
            <w:r w:rsidRPr="006E2E29">
              <w:rPr>
                <w:rFonts w:asciiTheme="minorHAnsi" w:hAnsiTheme="minorHAnsi" w:cstheme="minorHAnsi"/>
                <w:noProof/>
                <w:sz w:val="20"/>
                <w:szCs w:val="20"/>
              </w:rPr>
              <w:t xml:space="preserve">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 </w:t>
            </w:r>
          </w:p>
          <w:p w14:paraId="72AAA8AB" w14:textId="77777777" w:rsidR="006E2E29" w:rsidRDefault="006E2E29" w:rsidP="006E2E29">
            <w:pPr>
              <w:rPr>
                <w:rFonts w:asciiTheme="minorHAnsi" w:hAnsiTheme="minorHAnsi" w:cstheme="minorHAnsi"/>
                <w:noProof/>
                <w:sz w:val="20"/>
                <w:szCs w:val="20"/>
              </w:rPr>
            </w:pPr>
          </w:p>
          <w:p w14:paraId="4DC471FC" w14:textId="34E063DB" w:rsidR="00E35987" w:rsidRDefault="006E2E29" w:rsidP="006E2E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714 de 1996</w:t>
            </w:r>
            <w:r w:rsidR="007F797E">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compilan el Acuerdo 24 de 1995 y Acuerdo 20 de 1996 que conforman el Estatuto Orgánico del Presupuesto Distrital.</w:t>
            </w:r>
          </w:p>
          <w:p w14:paraId="11CA8B32" w14:textId="77777777" w:rsidR="006E2E29" w:rsidRPr="008E7087" w:rsidRDefault="006E2E29" w:rsidP="006E2E29">
            <w:pPr>
              <w:rPr>
                <w:rFonts w:asciiTheme="minorHAnsi" w:hAnsiTheme="minorHAnsi" w:cstheme="minorHAnsi"/>
                <w:noProof/>
                <w:sz w:val="20"/>
                <w:szCs w:val="20"/>
              </w:rPr>
            </w:pPr>
          </w:p>
          <w:p w14:paraId="0455ADE9" w14:textId="358ED832" w:rsidR="00E35987" w:rsidRPr="008B2116" w:rsidRDefault="006E2E29" w:rsidP="00C84D29">
            <w:pPr>
              <w:rPr>
                <w:rFonts w:asciiTheme="minorHAnsi" w:hAnsiTheme="minorHAnsi" w:cstheme="minorHAnsi"/>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522 de 2000</w:t>
            </w:r>
            <w:r w:rsidR="007F797E">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derogan los Decretos 620 de 1998 y 565, 625 y 650 de 1999.</w:t>
            </w:r>
          </w:p>
        </w:tc>
      </w:tr>
      <w:tr w:rsidR="00E35987" w:rsidRPr="008B2116" w14:paraId="06DBAF43" w14:textId="77777777" w:rsidTr="00C84D29">
        <w:tc>
          <w:tcPr>
            <w:tcW w:w="495" w:type="dxa"/>
          </w:tcPr>
          <w:p w14:paraId="49ACDC7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792A11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F39C8DE"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4DF632D" w14:textId="77777777" w:rsidR="00E35987" w:rsidRDefault="00E35987" w:rsidP="00E35987">
      <w:pPr>
        <w:jc w:val="both"/>
        <w:rPr>
          <w:sz w:val="22"/>
          <w:szCs w:val="22"/>
        </w:rPr>
      </w:pPr>
    </w:p>
    <w:p w14:paraId="0169F048" w14:textId="77777777" w:rsidR="00B05E41" w:rsidRDefault="00B05E41" w:rsidP="00E35987"/>
    <w:p w14:paraId="2227A530" w14:textId="50A12CDB" w:rsidR="00E35987" w:rsidRPr="00B05E41" w:rsidRDefault="00B05E41" w:rsidP="00B05E41">
      <w:pPr>
        <w:pStyle w:val="Ttulo3"/>
        <w:rPr>
          <w:rFonts w:ascii="Times New Roman" w:hAnsi="Times New Roman" w:cs="Times New Roman"/>
          <w:noProof/>
          <w:color w:val="595959" w:themeColor="text1" w:themeTint="A6"/>
        </w:rPr>
      </w:pPr>
      <w:bookmarkStart w:id="104" w:name="_Toc86661132"/>
      <w:r>
        <w:rPr>
          <w:rFonts w:ascii="Times New Roman" w:hAnsi="Times New Roman" w:cs="Times New Roman"/>
          <w:noProof/>
          <w:color w:val="595959" w:themeColor="text1" w:themeTint="A6"/>
        </w:rPr>
        <w:t xml:space="preserve">F27. </w:t>
      </w:r>
      <w:r w:rsidR="00E35987" w:rsidRPr="008E7087">
        <w:rPr>
          <w:rFonts w:ascii="Times New Roman" w:hAnsi="Times New Roman" w:cs="Times New Roman"/>
          <w:noProof/>
          <w:color w:val="595959" w:themeColor="text1" w:themeTint="A6"/>
        </w:rPr>
        <w:t>Informes de Seguimiento de PQRS</w:t>
      </w:r>
      <w:bookmarkEnd w:id="104"/>
    </w:p>
    <w:p w14:paraId="65F8D982" w14:textId="77777777" w:rsidR="00E35987" w:rsidRPr="0061047A" w:rsidRDefault="00E35987" w:rsidP="00E35987"/>
    <w:p w14:paraId="16BD3D7A"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215542E8" w14:textId="77777777" w:rsidTr="00C84D29">
        <w:tc>
          <w:tcPr>
            <w:tcW w:w="8494" w:type="dxa"/>
            <w:gridSpan w:val="4"/>
            <w:shd w:val="clear" w:color="auto" w:fill="1F3864" w:themeFill="accent1" w:themeFillShade="80"/>
          </w:tcPr>
          <w:p w14:paraId="74EC1E59" w14:textId="583E823B" w:rsidR="00E35987" w:rsidRPr="008B2116" w:rsidRDefault="00E35987" w:rsidP="001C57E1">
            <w:pPr>
              <w:pStyle w:val="Prrafodelista"/>
              <w:numPr>
                <w:ilvl w:val="0"/>
                <w:numId w:val="9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9CBD2E2" w14:textId="77777777" w:rsidTr="00C84D29">
        <w:tc>
          <w:tcPr>
            <w:tcW w:w="495" w:type="dxa"/>
          </w:tcPr>
          <w:p w14:paraId="5EF47A7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40A622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34D5BE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de Seguimiento de PQRS</w:t>
            </w:r>
          </w:p>
        </w:tc>
      </w:tr>
      <w:tr w:rsidR="00E35987" w:rsidRPr="008B2116" w14:paraId="38BD1C6A" w14:textId="77777777" w:rsidTr="00C84D29">
        <w:tc>
          <w:tcPr>
            <w:tcW w:w="495" w:type="dxa"/>
          </w:tcPr>
          <w:p w14:paraId="2B660EC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550ED1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CA533B3" w14:textId="6A596D62"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B05E4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4637B467" w14:textId="77777777" w:rsidTr="00C84D29">
        <w:tc>
          <w:tcPr>
            <w:tcW w:w="8494" w:type="dxa"/>
            <w:gridSpan w:val="4"/>
            <w:shd w:val="clear" w:color="auto" w:fill="1F3864" w:themeFill="accent1" w:themeFillShade="80"/>
          </w:tcPr>
          <w:p w14:paraId="49F7E5CD" w14:textId="77777777" w:rsidR="00E35987" w:rsidRPr="008B2116" w:rsidRDefault="00E35987" w:rsidP="001C57E1">
            <w:pPr>
              <w:pStyle w:val="Prrafodelista"/>
              <w:numPr>
                <w:ilvl w:val="0"/>
                <w:numId w:val="9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4E688894" w14:textId="77777777" w:rsidTr="00C84D29">
        <w:tc>
          <w:tcPr>
            <w:tcW w:w="495" w:type="dxa"/>
          </w:tcPr>
          <w:p w14:paraId="62109F78"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2C2A672"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707833CF" w14:textId="53E922D2" w:rsidR="00E35987" w:rsidRPr="008B2116" w:rsidRDefault="009C436F" w:rsidP="009C436F">
            <w:pPr>
              <w:jc w:val="both"/>
              <w:rPr>
                <w:rFonts w:asciiTheme="minorHAnsi" w:hAnsiTheme="minorHAnsi" w:cstheme="minorHAnsi"/>
                <w:sz w:val="20"/>
                <w:szCs w:val="20"/>
              </w:rPr>
            </w:pPr>
            <w:r>
              <w:rPr>
                <w:rFonts w:asciiTheme="minorHAnsi" w:hAnsiTheme="minorHAnsi" w:cstheme="minorHAnsi"/>
                <w:sz w:val="20"/>
                <w:szCs w:val="20"/>
              </w:rPr>
              <w:t>D</w:t>
            </w:r>
            <w:r w:rsidRPr="009C436F">
              <w:rPr>
                <w:rFonts w:asciiTheme="minorHAnsi" w:hAnsiTheme="minorHAnsi" w:cstheme="minorHAnsi"/>
                <w:sz w:val="20"/>
                <w:szCs w:val="20"/>
              </w:rPr>
              <w:t>ocumentos</w:t>
            </w:r>
            <w:r>
              <w:rPr>
                <w:rFonts w:asciiTheme="minorHAnsi" w:hAnsiTheme="minorHAnsi" w:cstheme="minorHAnsi"/>
                <w:sz w:val="20"/>
                <w:szCs w:val="20"/>
              </w:rPr>
              <w:t xml:space="preserve"> que soportan los </w:t>
            </w:r>
            <w:r w:rsidRPr="009C436F">
              <w:rPr>
                <w:rFonts w:asciiTheme="minorHAnsi" w:hAnsiTheme="minorHAnsi" w:cstheme="minorHAnsi"/>
                <w:sz w:val="20"/>
                <w:szCs w:val="20"/>
              </w:rPr>
              <w:t xml:space="preserve">reportes </w:t>
            </w:r>
            <w:r>
              <w:rPr>
                <w:rFonts w:asciiTheme="minorHAnsi" w:hAnsiTheme="minorHAnsi" w:cstheme="minorHAnsi"/>
                <w:sz w:val="20"/>
                <w:szCs w:val="20"/>
              </w:rPr>
              <w:t>de</w:t>
            </w:r>
            <w:r w:rsidRPr="009C436F">
              <w:rPr>
                <w:rFonts w:asciiTheme="minorHAnsi" w:hAnsiTheme="minorHAnsi" w:cstheme="minorHAnsi"/>
                <w:sz w:val="20"/>
                <w:szCs w:val="20"/>
              </w:rPr>
              <w:t xml:space="preserve"> seguimiento y control</w:t>
            </w:r>
            <w:r>
              <w:rPr>
                <w:rFonts w:asciiTheme="minorHAnsi" w:hAnsiTheme="minorHAnsi" w:cstheme="minorHAnsi"/>
                <w:sz w:val="20"/>
                <w:szCs w:val="20"/>
              </w:rPr>
              <w:t xml:space="preserve"> sobre las</w:t>
            </w:r>
            <w:r w:rsidRPr="009C436F">
              <w:rPr>
                <w:rFonts w:asciiTheme="minorHAnsi" w:hAnsiTheme="minorHAnsi" w:cstheme="minorHAnsi"/>
                <w:sz w:val="20"/>
                <w:szCs w:val="20"/>
              </w:rPr>
              <w:t xml:space="preserve"> solicitudes, quejas, reclamos</w:t>
            </w:r>
            <w:r>
              <w:rPr>
                <w:rFonts w:asciiTheme="minorHAnsi" w:hAnsiTheme="minorHAnsi" w:cstheme="minorHAnsi"/>
                <w:sz w:val="20"/>
                <w:szCs w:val="20"/>
              </w:rPr>
              <w:t>, denuncias, felicitaciones, sugerencias</w:t>
            </w:r>
            <w:r w:rsidRPr="009C436F">
              <w:rPr>
                <w:rFonts w:asciiTheme="minorHAnsi" w:hAnsiTheme="minorHAnsi" w:cstheme="minorHAnsi"/>
                <w:sz w:val="20"/>
                <w:szCs w:val="20"/>
              </w:rPr>
              <w:t xml:space="preserve"> o requerimientos</w:t>
            </w:r>
            <w:r>
              <w:rPr>
                <w:rFonts w:asciiTheme="minorHAnsi" w:hAnsiTheme="minorHAnsi" w:cstheme="minorHAnsi"/>
                <w:sz w:val="20"/>
                <w:szCs w:val="20"/>
              </w:rPr>
              <w:t xml:space="preserve"> </w:t>
            </w:r>
            <w:r w:rsidRPr="009C436F">
              <w:rPr>
                <w:rFonts w:asciiTheme="minorHAnsi" w:hAnsiTheme="minorHAnsi" w:cstheme="minorHAnsi"/>
                <w:sz w:val="20"/>
                <w:szCs w:val="20"/>
              </w:rPr>
              <w:t xml:space="preserve">interpuestos por </w:t>
            </w:r>
            <w:r w:rsidR="00624689" w:rsidRPr="009C436F">
              <w:rPr>
                <w:rFonts w:asciiTheme="minorHAnsi" w:hAnsiTheme="minorHAnsi" w:cstheme="minorHAnsi"/>
                <w:sz w:val="20"/>
                <w:szCs w:val="20"/>
              </w:rPr>
              <w:t>un ciudadano</w:t>
            </w:r>
            <w:r w:rsidRPr="009C436F">
              <w:rPr>
                <w:rFonts w:asciiTheme="minorHAnsi" w:hAnsiTheme="minorHAnsi" w:cstheme="minorHAnsi"/>
                <w:sz w:val="20"/>
                <w:szCs w:val="20"/>
              </w:rPr>
              <w:t>.</w:t>
            </w:r>
          </w:p>
        </w:tc>
      </w:tr>
      <w:tr w:rsidR="00E35987" w:rsidRPr="008B2116" w14:paraId="4A8177F8" w14:textId="77777777" w:rsidTr="00C84D29">
        <w:tc>
          <w:tcPr>
            <w:tcW w:w="495" w:type="dxa"/>
          </w:tcPr>
          <w:p w14:paraId="1B4C83B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164BC5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0997745" w14:textId="10E8C86F" w:rsidR="00E35987" w:rsidRPr="003E3177" w:rsidRDefault="00B05E41" w:rsidP="00C84D29">
            <w:pPr>
              <w:jc w:val="both"/>
              <w:rPr>
                <w:rFonts w:asciiTheme="minorHAnsi" w:hAnsiTheme="minorHAnsi" w:cstheme="minorHAnsi"/>
                <w:sz w:val="20"/>
                <w:szCs w:val="20"/>
              </w:rPr>
            </w:pPr>
            <w:r>
              <w:rPr>
                <w:rFonts w:asciiTheme="minorHAnsi" w:hAnsiTheme="minorHAnsi" w:cstheme="minorHAnsi"/>
                <w:sz w:val="20"/>
                <w:szCs w:val="20"/>
              </w:rPr>
              <w:t>Informes</w:t>
            </w:r>
          </w:p>
        </w:tc>
      </w:tr>
      <w:tr w:rsidR="00E35987" w:rsidRPr="008B2116" w14:paraId="467D266D" w14:textId="77777777" w:rsidTr="00C84D29">
        <w:tc>
          <w:tcPr>
            <w:tcW w:w="8494" w:type="dxa"/>
            <w:gridSpan w:val="4"/>
            <w:shd w:val="clear" w:color="auto" w:fill="1F3864" w:themeFill="accent1" w:themeFillShade="80"/>
          </w:tcPr>
          <w:p w14:paraId="63E44021" w14:textId="77777777" w:rsidR="00E35987" w:rsidRPr="008B2116" w:rsidRDefault="00E35987" w:rsidP="001C57E1">
            <w:pPr>
              <w:pStyle w:val="Prrafodelista"/>
              <w:numPr>
                <w:ilvl w:val="0"/>
                <w:numId w:val="9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1B7EAC4" w14:textId="77777777" w:rsidTr="00C84D29">
        <w:tc>
          <w:tcPr>
            <w:tcW w:w="495" w:type="dxa"/>
          </w:tcPr>
          <w:p w14:paraId="4A3807C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28F318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A6B4EB9" w14:textId="32C942E4" w:rsidR="00E35987" w:rsidRPr="008B2116" w:rsidRDefault="00B05E41"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447728DF" w14:textId="77777777" w:rsidTr="00C84D29">
        <w:tc>
          <w:tcPr>
            <w:tcW w:w="495" w:type="dxa"/>
          </w:tcPr>
          <w:p w14:paraId="37B6600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A8FE6D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D983D5F" w14:textId="447348AF" w:rsidR="00E35987" w:rsidRPr="008B2116" w:rsidRDefault="00B05E41"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6CDCA556" w14:textId="77777777" w:rsidTr="00C84D29">
        <w:tc>
          <w:tcPr>
            <w:tcW w:w="8494" w:type="dxa"/>
            <w:gridSpan w:val="4"/>
            <w:shd w:val="clear" w:color="auto" w:fill="1F3864" w:themeFill="accent1" w:themeFillShade="80"/>
          </w:tcPr>
          <w:p w14:paraId="2A67D82B" w14:textId="77777777" w:rsidR="00E35987" w:rsidRPr="008B2116" w:rsidRDefault="00E35987" w:rsidP="001C57E1">
            <w:pPr>
              <w:pStyle w:val="Prrafodelista"/>
              <w:numPr>
                <w:ilvl w:val="0"/>
                <w:numId w:val="9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246229B3" w14:textId="77777777" w:rsidTr="00C84D29">
        <w:tc>
          <w:tcPr>
            <w:tcW w:w="495" w:type="dxa"/>
            <w:vMerge w:val="restart"/>
          </w:tcPr>
          <w:p w14:paraId="67BFCB8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3EFDA7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39D4B6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25F2670F" w14:textId="77777777" w:rsidTr="00C84D29">
        <w:tc>
          <w:tcPr>
            <w:tcW w:w="495" w:type="dxa"/>
            <w:vMerge/>
          </w:tcPr>
          <w:p w14:paraId="64E680DB"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79EA40AD"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AC0150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C9F6E57" w14:textId="77777777" w:rsidTr="00C84D29">
        <w:tc>
          <w:tcPr>
            <w:tcW w:w="495" w:type="dxa"/>
          </w:tcPr>
          <w:p w14:paraId="5F687D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6B3878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B6692FC" w14:textId="77777777" w:rsidR="009C436F" w:rsidRDefault="009C436F" w:rsidP="009C436F">
            <w:pPr>
              <w:rPr>
                <w:rFonts w:asciiTheme="minorHAnsi" w:hAnsiTheme="minorHAnsi" w:cstheme="minorHAnsi"/>
                <w:noProof/>
                <w:sz w:val="20"/>
                <w:szCs w:val="20"/>
              </w:rPr>
            </w:pPr>
            <w:r>
              <w:rPr>
                <w:rFonts w:asciiTheme="minorHAnsi" w:hAnsiTheme="minorHAnsi" w:cstheme="minorHAnsi"/>
                <w:noProof/>
                <w:sz w:val="20"/>
                <w:szCs w:val="20"/>
              </w:rPr>
              <w:t xml:space="preserve">COLOMBIA. </w:t>
            </w:r>
            <w:r w:rsidRPr="009C436F">
              <w:rPr>
                <w:rFonts w:asciiTheme="minorHAnsi" w:hAnsiTheme="minorHAnsi" w:cstheme="minorHAnsi"/>
                <w:noProof/>
                <w:sz w:val="20"/>
                <w:szCs w:val="20"/>
              </w:rPr>
              <w:t>Constitución Política de Colombia, Arts. 2, 83, 84, 87, 88, 209 y 369</w:t>
            </w:r>
            <w:r>
              <w:rPr>
                <w:rFonts w:asciiTheme="minorHAnsi" w:hAnsiTheme="minorHAnsi" w:cstheme="minorHAnsi"/>
                <w:noProof/>
                <w:sz w:val="20"/>
                <w:szCs w:val="20"/>
              </w:rPr>
              <w:t xml:space="preserve"> </w:t>
            </w:r>
          </w:p>
          <w:p w14:paraId="6C1CE2C8" w14:textId="77777777" w:rsidR="009C436F" w:rsidRDefault="009C436F" w:rsidP="009C436F">
            <w:pPr>
              <w:rPr>
                <w:rFonts w:asciiTheme="minorHAnsi" w:hAnsiTheme="minorHAnsi" w:cstheme="minorHAnsi"/>
                <w:noProof/>
                <w:sz w:val="20"/>
                <w:szCs w:val="20"/>
              </w:rPr>
            </w:pPr>
          </w:p>
          <w:p w14:paraId="34386BB7" w14:textId="2E3E716A" w:rsidR="009C436F" w:rsidRDefault="009C436F" w:rsidP="009C436F">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9C436F">
              <w:rPr>
                <w:rFonts w:asciiTheme="minorHAnsi" w:hAnsiTheme="minorHAnsi" w:cstheme="minorHAnsi"/>
                <w:noProof/>
                <w:sz w:val="20"/>
                <w:szCs w:val="20"/>
              </w:rPr>
              <w:t>Ley 962 de 2005</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Por la cual se dictan disposiciones sobre racionalización de</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trámites y procedimientos administrativos de los organismos y entidades del</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Estado y de los particulares que ejercen funciones públicas o prestan servicios</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públicos.</w:t>
            </w:r>
          </w:p>
          <w:p w14:paraId="370A812C" w14:textId="77777777" w:rsidR="009C436F" w:rsidRPr="009C436F" w:rsidRDefault="009C436F" w:rsidP="009C436F">
            <w:pPr>
              <w:rPr>
                <w:rFonts w:asciiTheme="minorHAnsi" w:hAnsiTheme="minorHAnsi" w:cstheme="minorHAnsi"/>
                <w:noProof/>
                <w:sz w:val="20"/>
                <w:szCs w:val="20"/>
              </w:rPr>
            </w:pPr>
          </w:p>
          <w:p w14:paraId="6C3C110F" w14:textId="2A2F681F" w:rsidR="009C436F" w:rsidRDefault="009C436F" w:rsidP="009C436F">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Pr="009C436F">
              <w:rPr>
                <w:rFonts w:asciiTheme="minorHAnsi" w:hAnsiTheme="minorHAnsi" w:cstheme="minorHAnsi"/>
                <w:noProof/>
                <w:sz w:val="20"/>
                <w:szCs w:val="20"/>
              </w:rPr>
              <w:t>Decreto 2623 de 2009</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Por el cual se crea el Sistema Nacional de Servicio al</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Ciudadano.</w:t>
            </w:r>
          </w:p>
          <w:p w14:paraId="73E7C493" w14:textId="77777777" w:rsidR="009C436F" w:rsidRPr="009C436F" w:rsidRDefault="009C436F" w:rsidP="009C436F">
            <w:pPr>
              <w:rPr>
                <w:rFonts w:asciiTheme="minorHAnsi" w:hAnsiTheme="minorHAnsi" w:cstheme="minorHAnsi"/>
                <w:noProof/>
                <w:sz w:val="20"/>
                <w:szCs w:val="20"/>
              </w:rPr>
            </w:pPr>
          </w:p>
          <w:p w14:paraId="3F0AF8FB" w14:textId="0CFC1192" w:rsidR="009C436F" w:rsidRDefault="009C436F" w:rsidP="009C436F">
            <w:pPr>
              <w:rPr>
                <w:rFonts w:asciiTheme="minorHAnsi" w:hAnsiTheme="minorHAnsi" w:cstheme="minorHAnsi"/>
                <w:noProof/>
                <w:sz w:val="20"/>
                <w:szCs w:val="20"/>
              </w:rPr>
            </w:pPr>
            <w:r>
              <w:rPr>
                <w:rFonts w:asciiTheme="minorHAnsi" w:hAnsiTheme="minorHAnsi" w:cstheme="minorHAnsi"/>
                <w:noProof/>
                <w:sz w:val="20"/>
                <w:szCs w:val="20"/>
              </w:rPr>
              <w:lastRenderedPageBreak/>
              <w:t xml:space="preserve">COLOMBIA. ACALDÍA MAYOR DE BOGOTÁ. </w:t>
            </w:r>
            <w:r w:rsidRPr="009C436F">
              <w:rPr>
                <w:rFonts w:asciiTheme="minorHAnsi" w:hAnsiTheme="minorHAnsi" w:cstheme="minorHAnsi"/>
                <w:noProof/>
                <w:sz w:val="20"/>
                <w:szCs w:val="20"/>
              </w:rPr>
              <w:t>Decreto 371 de 2010. Por el cual se establecen lineamientos para preservar y</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fortalecer la transparencia y para la prevención de la corrupción en las</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entidades y organismos del Distrital.</w:t>
            </w:r>
          </w:p>
          <w:p w14:paraId="6C7843CD" w14:textId="77777777" w:rsidR="009C436F" w:rsidRDefault="009C436F" w:rsidP="009C436F">
            <w:pPr>
              <w:rPr>
                <w:rFonts w:asciiTheme="minorHAnsi" w:hAnsiTheme="minorHAnsi" w:cstheme="minorHAnsi"/>
                <w:noProof/>
                <w:sz w:val="20"/>
                <w:szCs w:val="20"/>
              </w:rPr>
            </w:pPr>
          </w:p>
          <w:p w14:paraId="7CBA92D2" w14:textId="6482450C" w:rsidR="00E35987" w:rsidRPr="008B2116" w:rsidRDefault="009C436F" w:rsidP="009C436F">
            <w:pPr>
              <w:rPr>
                <w:rFonts w:asciiTheme="minorHAnsi" w:hAnsiTheme="minorHAnsi" w:cstheme="minorHAnsi"/>
                <w:sz w:val="20"/>
                <w:szCs w:val="20"/>
              </w:rPr>
            </w:pPr>
            <w:r>
              <w:rPr>
                <w:rFonts w:asciiTheme="minorHAnsi" w:hAnsiTheme="minorHAnsi" w:cstheme="minorHAnsi"/>
                <w:noProof/>
                <w:sz w:val="20"/>
                <w:szCs w:val="20"/>
              </w:rPr>
              <w:t>COLOMBIA. SECRETARIA GENERAL DEL DISTRITO.</w:t>
            </w:r>
            <w:r w:rsidRPr="009C436F">
              <w:rPr>
                <w:rFonts w:asciiTheme="minorHAnsi" w:hAnsiTheme="minorHAnsi" w:cstheme="minorHAnsi"/>
                <w:noProof/>
                <w:sz w:val="20"/>
                <w:szCs w:val="20"/>
              </w:rPr>
              <w:t>Circular 18 de 2009</w:t>
            </w:r>
            <w:r>
              <w:rPr>
                <w:rFonts w:asciiTheme="minorHAnsi" w:hAnsiTheme="minorHAnsi" w:cstheme="minorHAnsi"/>
                <w:noProof/>
                <w:sz w:val="20"/>
                <w:szCs w:val="20"/>
              </w:rPr>
              <w:t>.</w:t>
            </w:r>
            <w:r w:rsidRPr="009C436F">
              <w:rPr>
                <w:rFonts w:asciiTheme="minorHAnsi" w:hAnsiTheme="minorHAnsi" w:cstheme="minorHAnsi"/>
                <w:noProof/>
                <w:sz w:val="20"/>
                <w:szCs w:val="20"/>
              </w:rPr>
              <w:t xml:space="preserve"> Informe Mensual de Quejas y</w:t>
            </w:r>
            <w:r>
              <w:rPr>
                <w:rFonts w:asciiTheme="minorHAnsi" w:hAnsiTheme="minorHAnsi" w:cstheme="minorHAnsi"/>
                <w:noProof/>
                <w:sz w:val="20"/>
                <w:szCs w:val="20"/>
              </w:rPr>
              <w:t xml:space="preserve"> </w:t>
            </w:r>
            <w:r w:rsidRPr="009C436F">
              <w:rPr>
                <w:rFonts w:asciiTheme="minorHAnsi" w:hAnsiTheme="minorHAnsi" w:cstheme="minorHAnsi"/>
                <w:noProof/>
                <w:sz w:val="20"/>
                <w:szCs w:val="20"/>
              </w:rPr>
              <w:t>reclamos.</w:t>
            </w:r>
          </w:p>
        </w:tc>
      </w:tr>
      <w:tr w:rsidR="00E35987" w:rsidRPr="008B2116" w14:paraId="1A64DBB7" w14:textId="77777777" w:rsidTr="00C84D29">
        <w:tc>
          <w:tcPr>
            <w:tcW w:w="495" w:type="dxa"/>
          </w:tcPr>
          <w:p w14:paraId="2B58B06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047382F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E73C54C"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A4DAC8F" w14:textId="77777777" w:rsidR="00E35987" w:rsidRDefault="00E35987" w:rsidP="00E35987">
      <w:pPr>
        <w:jc w:val="both"/>
        <w:rPr>
          <w:sz w:val="22"/>
          <w:szCs w:val="22"/>
        </w:rPr>
      </w:pPr>
    </w:p>
    <w:p w14:paraId="568FF168" w14:textId="77777777" w:rsidR="00B05E41" w:rsidRDefault="00B05E41" w:rsidP="00E35987"/>
    <w:p w14:paraId="6FFB8FBC" w14:textId="081FDBAA" w:rsidR="00E35987" w:rsidRPr="00B05E41" w:rsidRDefault="00B05E41" w:rsidP="00B05E41">
      <w:pPr>
        <w:pStyle w:val="Ttulo3"/>
        <w:rPr>
          <w:rFonts w:ascii="Times New Roman" w:hAnsi="Times New Roman" w:cs="Times New Roman"/>
          <w:noProof/>
          <w:color w:val="595959" w:themeColor="text1" w:themeTint="A6"/>
        </w:rPr>
      </w:pPr>
      <w:bookmarkStart w:id="105" w:name="_Toc86661133"/>
      <w:r>
        <w:rPr>
          <w:rFonts w:ascii="Times New Roman" w:hAnsi="Times New Roman" w:cs="Times New Roman"/>
          <w:noProof/>
          <w:color w:val="595959" w:themeColor="text1" w:themeTint="A6"/>
        </w:rPr>
        <w:t xml:space="preserve">F28. </w:t>
      </w:r>
      <w:r w:rsidR="00E35987" w:rsidRPr="008E7087">
        <w:rPr>
          <w:rFonts w:ascii="Times New Roman" w:hAnsi="Times New Roman" w:cs="Times New Roman"/>
          <w:noProof/>
          <w:color w:val="595959" w:themeColor="text1" w:themeTint="A6"/>
        </w:rPr>
        <w:t>Informes Gestión Documental</w:t>
      </w:r>
      <w:bookmarkEnd w:id="105"/>
    </w:p>
    <w:p w14:paraId="20C607E6" w14:textId="77777777" w:rsidR="00E35987" w:rsidRPr="0061047A" w:rsidRDefault="00E35987" w:rsidP="00E35987"/>
    <w:p w14:paraId="6829D772"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INFORMES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09CDC65" w14:textId="77777777" w:rsidTr="00C84D29">
        <w:tc>
          <w:tcPr>
            <w:tcW w:w="8494" w:type="dxa"/>
            <w:gridSpan w:val="4"/>
            <w:shd w:val="clear" w:color="auto" w:fill="1F3864" w:themeFill="accent1" w:themeFillShade="80"/>
          </w:tcPr>
          <w:p w14:paraId="283B28E7" w14:textId="17FC0637" w:rsidR="00E35987" w:rsidRPr="008B2116" w:rsidRDefault="00E35987" w:rsidP="001C57E1">
            <w:pPr>
              <w:pStyle w:val="Prrafodelista"/>
              <w:numPr>
                <w:ilvl w:val="0"/>
                <w:numId w:val="9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5105604" w14:textId="77777777" w:rsidTr="00C84D29">
        <w:tc>
          <w:tcPr>
            <w:tcW w:w="495" w:type="dxa"/>
          </w:tcPr>
          <w:p w14:paraId="1CBFC43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3D659C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DD45011"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Informes Gestión Documental</w:t>
            </w:r>
          </w:p>
        </w:tc>
      </w:tr>
      <w:tr w:rsidR="00E35987" w:rsidRPr="008B2116" w14:paraId="54BF734B" w14:textId="77777777" w:rsidTr="00C84D29">
        <w:tc>
          <w:tcPr>
            <w:tcW w:w="495" w:type="dxa"/>
          </w:tcPr>
          <w:p w14:paraId="0EC0E05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86B8AC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0B7C2F7" w14:textId="39B2DEA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B05E4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56D03EC" w14:textId="77777777" w:rsidTr="00C84D29">
        <w:tc>
          <w:tcPr>
            <w:tcW w:w="8494" w:type="dxa"/>
            <w:gridSpan w:val="4"/>
            <w:shd w:val="clear" w:color="auto" w:fill="1F3864" w:themeFill="accent1" w:themeFillShade="80"/>
          </w:tcPr>
          <w:p w14:paraId="4FB6DDEF" w14:textId="77777777" w:rsidR="00E35987" w:rsidRPr="008B2116" w:rsidRDefault="00E35987" w:rsidP="001C57E1">
            <w:pPr>
              <w:pStyle w:val="Prrafodelista"/>
              <w:numPr>
                <w:ilvl w:val="0"/>
                <w:numId w:val="9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CE7318E" w14:textId="77777777" w:rsidTr="00C84D29">
        <w:tc>
          <w:tcPr>
            <w:tcW w:w="495" w:type="dxa"/>
          </w:tcPr>
          <w:p w14:paraId="323C565E"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FCA21A0"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878C9EC" w14:textId="065ECF46" w:rsidR="00E35987" w:rsidRPr="008B2116" w:rsidRDefault="00F87D27" w:rsidP="00C84D29">
            <w:pPr>
              <w:jc w:val="both"/>
              <w:rPr>
                <w:rFonts w:asciiTheme="minorHAnsi" w:hAnsiTheme="minorHAnsi" w:cstheme="minorHAnsi"/>
                <w:sz w:val="20"/>
                <w:szCs w:val="20"/>
              </w:rPr>
            </w:pPr>
            <w:r>
              <w:rPr>
                <w:rFonts w:asciiTheme="minorHAnsi" w:hAnsiTheme="minorHAnsi" w:cstheme="minorHAnsi"/>
                <w:sz w:val="20"/>
                <w:szCs w:val="20"/>
              </w:rPr>
              <w:t>Serie documental que da cuenta del avance que ha tenido el Instituto sobre el desarrollo de la Política de Gestión Documental.  Documentos que son presentados al Archivo de Bogotá, Consejo Distrital de Archivos y el Archivo General de la Nación.</w:t>
            </w:r>
          </w:p>
        </w:tc>
      </w:tr>
      <w:tr w:rsidR="00E35987" w:rsidRPr="008B2116" w14:paraId="5649863A" w14:textId="77777777" w:rsidTr="00C84D29">
        <w:tc>
          <w:tcPr>
            <w:tcW w:w="495" w:type="dxa"/>
          </w:tcPr>
          <w:p w14:paraId="7C65181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D59D57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2437022" w14:textId="77777777" w:rsidR="00E35987" w:rsidRDefault="0079542E" w:rsidP="00C84D29">
            <w:pPr>
              <w:jc w:val="both"/>
              <w:rPr>
                <w:rFonts w:asciiTheme="minorHAnsi" w:hAnsiTheme="minorHAnsi" w:cstheme="minorHAnsi"/>
                <w:sz w:val="20"/>
                <w:szCs w:val="20"/>
              </w:rPr>
            </w:pPr>
            <w:r>
              <w:rPr>
                <w:rFonts w:asciiTheme="minorHAnsi" w:hAnsiTheme="minorHAnsi" w:cstheme="minorHAnsi"/>
                <w:sz w:val="20"/>
                <w:szCs w:val="20"/>
              </w:rPr>
              <w:t>Solicitudes</w:t>
            </w:r>
          </w:p>
          <w:p w14:paraId="0A5E149D" w14:textId="0140D4E3" w:rsidR="0079542E" w:rsidRPr="003E3177" w:rsidRDefault="0079542E" w:rsidP="00C84D29">
            <w:pPr>
              <w:jc w:val="both"/>
              <w:rPr>
                <w:rFonts w:asciiTheme="minorHAnsi" w:hAnsiTheme="minorHAnsi" w:cstheme="minorHAnsi"/>
                <w:sz w:val="20"/>
                <w:szCs w:val="20"/>
              </w:rPr>
            </w:pPr>
            <w:r>
              <w:rPr>
                <w:rFonts w:asciiTheme="minorHAnsi" w:hAnsiTheme="minorHAnsi" w:cstheme="minorHAnsi"/>
                <w:sz w:val="20"/>
                <w:szCs w:val="20"/>
              </w:rPr>
              <w:t>Informes</w:t>
            </w:r>
          </w:p>
        </w:tc>
      </w:tr>
      <w:tr w:rsidR="00E35987" w:rsidRPr="008B2116" w14:paraId="29013378" w14:textId="77777777" w:rsidTr="00C84D29">
        <w:tc>
          <w:tcPr>
            <w:tcW w:w="8494" w:type="dxa"/>
            <w:gridSpan w:val="4"/>
            <w:shd w:val="clear" w:color="auto" w:fill="1F3864" w:themeFill="accent1" w:themeFillShade="80"/>
          </w:tcPr>
          <w:p w14:paraId="5DAF4BF1" w14:textId="77777777" w:rsidR="00E35987" w:rsidRPr="008B2116" w:rsidRDefault="00E35987" w:rsidP="001C57E1">
            <w:pPr>
              <w:pStyle w:val="Prrafodelista"/>
              <w:numPr>
                <w:ilvl w:val="0"/>
                <w:numId w:val="9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33322F2" w14:textId="77777777" w:rsidTr="00C84D29">
        <w:tc>
          <w:tcPr>
            <w:tcW w:w="495" w:type="dxa"/>
          </w:tcPr>
          <w:p w14:paraId="2E20510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8D1F3A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97D33A6" w14:textId="66292740" w:rsidR="00E35987"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7A95C116" w14:textId="77777777" w:rsidTr="00C84D29">
        <w:tc>
          <w:tcPr>
            <w:tcW w:w="495" w:type="dxa"/>
          </w:tcPr>
          <w:p w14:paraId="0BD08E3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AED521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D72077A" w14:textId="5DDF8F7C" w:rsidR="00E35987"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29F1CDFC" w14:textId="77777777" w:rsidTr="00C84D29">
        <w:tc>
          <w:tcPr>
            <w:tcW w:w="8494" w:type="dxa"/>
            <w:gridSpan w:val="4"/>
            <w:shd w:val="clear" w:color="auto" w:fill="1F3864" w:themeFill="accent1" w:themeFillShade="80"/>
          </w:tcPr>
          <w:p w14:paraId="5E1D6D2A" w14:textId="77777777" w:rsidR="00E35987" w:rsidRPr="008B2116" w:rsidRDefault="00E35987" w:rsidP="001C57E1">
            <w:pPr>
              <w:pStyle w:val="Prrafodelista"/>
              <w:numPr>
                <w:ilvl w:val="0"/>
                <w:numId w:val="9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6FEEA56" w14:textId="77777777" w:rsidTr="00C84D29">
        <w:tc>
          <w:tcPr>
            <w:tcW w:w="495" w:type="dxa"/>
            <w:vMerge w:val="restart"/>
          </w:tcPr>
          <w:p w14:paraId="3C77FB5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1F1F45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A36E51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1217B74A" w14:textId="77777777" w:rsidTr="00C84D29">
        <w:tc>
          <w:tcPr>
            <w:tcW w:w="495" w:type="dxa"/>
            <w:vMerge/>
          </w:tcPr>
          <w:p w14:paraId="3C70B651"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4B0F096E"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AE9B02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37D4D20" w14:textId="77777777" w:rsidTr="00C84D29">
        <w:tc>
          <w:tcPr>
            <w:tcW w:w="495" w:type="dxa"/>
          </w:tcPr>
          <w:p w14:paraId="32DF53A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C99B365"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F83EF39" w14:textId="754F56CC" w:rsidR="00E35987" w:rsidRPr="008B2116" w:rsidRDefault="00E2750A" w:rsidP="00C84D29">
            <w:pPr>
              <w:rPr>
                <w:rFonts w:asciiTheme="minorHAnsi" w:hAnsiTheme="minorHAnsi" w:cstheme="minorHAnsi"/>
                <w:sz w:val="20"/>
                <w:szCs w:val="20"/>
              </w:rPr>
            </w:pPr>
            <w:r w:rsidRPr="00E2750A">
              <w:rPr>
                <w:rFonts w:asciiTheme="minorHAnsi" w:hAnsiTheme="minorHAnsi" w:cstheme="minorHAnsi"/>
                <w:sz w:val="20"/>
                <w:szCs w:val="20"/>
              </w:rPr>
              <w:t>COLOMBIA</w:t>
            </w:r>
            <w:r>
              <w:rPr>
                <w:rFonts w:asciiTheme="minorHAnsi" w:hAnsiTheme="minorHAnsi" w:cstheme="minorHAnsi"/>
                <w:sz w:val="20"/>
                <w:szCs w:val="20"/>
              </w:rPr>
              <w:t>.</w:t>
            </w:r>
            <w:r w:rsidRPr="00E2750A">
              <w:rPr>
                <w:rFonts w:asciiTheme="minorHAnsi" w:hAnsiTheme="minorHAnsi" w:cstheme="minorHAnsi"/>
                <w:sz w:val="20"/>
                <w:szCs w:val="20"/>
              </w:rPr>
              <w:t xml:space="preserve"> CONGRESO DE LA REPÚBLICA. Ley 594 (14, julio, 2000). Por medio de la cual se dicta la Ley General de Archivos y se dictan otras disposiciones. Bogotá: 2000.</w:t>
            </w:r>
          </w:p>
        </w:tc>
      </w:tr>
      <w:tr w:rsidR="00E35987" w:rsidRPr="008B2116" w14:paraId="5AA6968B" w14:textId="77777777" w:rsidTr="00C84D29">
        <w:tc>
          <w:tcPr>
            <w:tcW w:w="495" w:type="dxa"/>
          </w:tcPr>
          <w:p w14:paraId="6904A25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1D5862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78955A0"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3EA2DE9" w14:textId="77777777" w:rsidR="00E35987" w:rsidRDefault="00E35987" w:rsidP="00E35987">
      <w:pPr>
        <w:jc w:val="both"/>
        <w:rPr>
          <w:sz w:val="22"/>
          <w:szCs w:val="22"/>
        </w:rPr>
      </w:pPr>
    </w:p>
    <w:p w14:paraId="115B9AE6" w14:textId="6EE3660C" w:rsidR="0079542E" w:rsidRDefault="0079542E" w:rsidP="00E35987"/>
    <w:p w14:paraId="22618D65" w14:textId="561FB129" w:rsidR="00CD19B5" w:rsidRPr="00CD19B5" w:rsidRDefault="00CD19B5" w:rsidP="00CD19B5">
      <w:pPr>
        <w:pStyle w:val="Ttulo3"/>
        <w:rPr>
          <w:rFonts w:ascii="Times New Roman" w:hAnsi="Times New Roman" w:cs="Times New Roman"/>
          <w:noProof/>
          <w:color w:val="595959" w:themeColor="text1" w:themeTint="A6"/>
        </w:rPr>
      </w:pPr>
      <w:bookmarkStart w:id="106" w:name="_Toc86661134"/>
      <w:r>
        <w:rPr>
          <w:rFonts w:ascii="Times New Roman" w:hAnsi="Times New Roman" w:cs="Times New Roman"/>
          <w:noProof/>
          <w:color w:val="595959" w:themeColor="text1" w:themeTint="A6"/>
        </w:rPr>
        <w:t xml:space="preserve">F29. </w:t>
      </w:r>
      <w:r w:rsidRPr="008E7087">
        <w:rPr>
          <w:rFonts w:ascii="Times New Roman" w:hAnsi="Times New Roman" w:cs="Times New Roman"/>
          <w:noProof/>
          <w:color w:val="595959" w:themeColor="text1" w:themeTint="A6"/>
        </w:rPr>
        <w:t>INGRESOS DE TESORERIA</w:t>
      </w:r>
      <w:bookmarkEnd w:id="106"/>
      <w:r w:rsidRPr="008E7087">
        <w:rPr>
          <w:rFonts w:ascii="Times New Roman" w:hAnsi="Times New Roman" w:cs="Times New Roman"/>
          <w:noProof/>
          <w:color w:val="595959" w:themeColor="text1" w:themeTint="A6"/>
        </w:rPr>
        <w:t xml:space="preserve"> </w:t>
      </w:r>
    </w:p>
    <w:p w14:paraId="137A19F6" w14:textId="77777777" w:rsidR="00CD19B5" w:rsidRPr="0061047A" w:rsidRDefault="00CD19B5" w:rsidP="00CD19B5"/>
    <w:p w14:paraId="4E42A3AB" w14:textId="77777777" w:rsidR="00CD19B5" w:rsidRPr="00126542" w:rsidRDefault="00CD19B5" w:rsidP="00CD19B5">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 xml:space="preserve">INGRESOS DE TESORERIA </w:t>
      </w:r>
    </w:p>
    <w:tbl>
      <w:tblPr>
        <w:tblStyle w:val="Tablaconcuadrcula"/>
        <w:tblW w:w="0" w:type="auto"/>
        <w:tblLook w:val="04A0" w:firstRow="1" w:lastRow="0" w:firstColumn="1" w:lastColumn="0" w:noHBand="0" w:noVBand="1"/>
      </w:tblPr>
      <w:tblGrid>
        <w:gridCol w:w="495"/>
        <w:gridCol w:w="2020"/>
        <w:gridCol w:w="630"/>
        <w:gridCol w:w="5349"/>
      </w:tblGrid>
      <w:tr w:rsidR="00CD19B5" w:rsidRPr="008B2116" w14:paraId="72C73CA3" w14:textId="77777777" w:rsidTr="00C84D29">
        <w:tc>
          <w:tcPr>
            <w:tcW w:w="8494" w:type="dxa"/>
            <w:gridSpan w:val="4"/>
            <w:shd w:val="clear" w:color="auto" w:fill="1F3864" w:themeFill="accent1" w:themeFillShade="80"/>
          </w:tcPr>
          <w:p w14:paraId="6D8DC4E3" w14:textId="6F528034" w:rsidR="00CD19B5" w:rsidRPr="008B2116" w:rsidRDefault="00CD19B5" w:rsidP="001C57E1">
            <w:pPr>
              <w:pStyle w:val="Prrafodelista"/>
              <w:numPr>
                <w:ilvl w:val="0"/>
                <w:numId w:val="13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CD19B5" w:rsidRPr="008B2116" w14:paraId="3D395FE7" w14:textId="77777777" w:rsidTr="00C84D29">
        <w:tc>
          <w:tcPr>
            <w:tcW w:w="495" w:type="dxa"/>
          </w:tcPr>
          <w:p w14:paraId="606E22F0"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C3F366A"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017698F" w14:textId="77777777" w:rsidR="00CD19B5" w:rsidRPr="008B2116" w:rsidRDefault="00CD19B5"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 xml:space="preserve">INGRESOS DE TESORERIA </w:t>
            </w:r>
          </w:p>
        </w:tc>
      </w:tr>
      <w:tr w:rsidR="00CD19B5" w:rsidRPr="008B2116" w14:paraId="312AB225" w14:textId="77777777" w:rsidTr="00C84D29">
        <w:tc>
          <w:tcPr>
            <w:tcW w:w="495" w:type="dxa"/>
          </w:tcPr>
          <w:p w14:paraId="5D20E94C"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2A2F448"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08248AB" w14:textId="77777777" w:rsidR="00CD19B5" w:rsidRPr="008B2116" w:rsidRDefault="00CD19B5"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CD19B5" w:rsidRPr="008B2116" w14:paraId="19D3AD68" w14:textId="77777777" w:rsidTr="00C84D29">
        <w:tc>
          <w:tcPr>
            <w:tcW w:w="8494" w:type="dxa"/>
            <w:gridSpan w:val="4"/>
            <w:shd w:val="clear" w:color="auto" w:fill="1F3864" w:themeFill="accent1" w:themeFillShade="80"/>
          </w:tcPr>
          <w:p w14:paraId="4E01101B" w14:textId="77777777" w:rsidR="00CD19B5" w:rsidRPr="008B2116" w:rsidRDefault="00CD19B5" w:rsidP="001C57E1">
            <w:pPr>
              <w:pStyle w:val="Prrafodelista"/>
              <w:numPr>
                <w:ilvl w:val="0"/>
                <w:numId w:val="13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CD19B5" w:rsidRPr="008B2116" w14:paraId="22E4DAA2" w14:textId="77777777" w:rsidTr="00C84D29">
        <w:tc>
          <w:tcPr>
            <w:tcW w:w="495" w:type="dxa"/>
          </w:tcPr>
          <w:p w14:paraId="68B04133" w14:textId="77777777" w:rsidR="00CD19B5" w:rsidRPr="005E62E9" w:rsidRDefault="00CD19B5"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CC23A3D" w14:textId="77777777" w:rsidR="00CD19B5" w:rsidRPr="00E2750A" w:rsidRDefault="00CD19B5" w:rsidP="00C84D29">
            <w:pPr>
              <w:rPr>
                <w:rFonts w:asciiTheme="minorHAnsi" w:hAnsiTheme="minorHAnsi" w:cstheme="minorHAnsi"/>
                <w:b/>
                <w:bCs/>
                <w:sz w:val="20"/>
                <w:szCs w:val="20"/>
                <w:highlight w:val="yellow"/>
              </w:rPr>
            </w:pPr>
            <w:r w:rsidRPr="00072C99">
              <w:rPr>
                <w:rFonts w:asciiTheme="minorHAnsi" w:hAnsiTheme="minorHAnsi" w:cstheme="minorHAnsi"/>
                <w:b/>
                <w:bCs/>
                <w:sz w:val="20"/>
                <w:szCs w:val="20"/>
              </w:rPr>
              <w:t>Alcance y contenido</w:t>
            </w:r>
          </w:p>
        </w:tc>
        <w:tc>
          <w:tcPr>
            <w:tcW w:w="5979" w:type="dxa"/>
            <w:gridSpan w:val="2"/>
          </w:tcPr>
          <w:p w14:paraId="5241018A" w14:textId="4A28C711" w:rsidR="00CD19B5" w:rsidRPr="008B2116" w:rsidRDefault="00624689" w:rsidP="00624689">
            <w:pPr>
              <w:jc w:val="both"/>
              <w:rPr>
                <w:rFonts w:asciiTheme="minorHAnsi" w:hAnsiTheme="minorHAnsi" w:cstheme="minorHAnsi"/>
                <w:sz w:val="20"/>
                <w:szCs w:val="20"/>
              </w:rPr>
            </w:pPr>
            <w:r w:rsidRPr="00624689">
              <w:rPr>
                <w:rFonts w:asciiTheme="minorHAnsi" w:hAnsiTheme="minorHAnsi" w:cstheme="minorHAnsi"/>
                <w:sz w:val="20"/>
                <w:szCs w:val="20"/>
              </w:rPr>
              <w:t xml:space="preserve">Son instrumentos archivísticos </w:t>
            </w:r>
            <w:r>
              <w:rPr>
                <w:rFonts w:asciiTheme="minorHAnsi" w:hAnsiTheme="minorHAnsi" w:cstheme="minorHAnsi"/>
                <w:sz w:val="20"/>
                <w:szCs w:val="20"/>
              </w:rPr>
              <w:t xml:space="preserve">de tesorería como comprobantes de ingresos, lotes de pago, soportes bancarios y </w:t>
            </w:r>
            <w:bookmarkStart w:id="107" w:name="_GoBack"/>
            <w:bookmarkEnd w:id="107"/>
            <w:r>
              <w:rPr>
                <w:rFonts w:asciiTheme="minorHAnsi" w:hAnsiTheme="minorHAnsi" w:cstheme="minorHAnsi"/>
                <w:sz w:val="20"/>
                <w:szCs w:val="20"/>
              </w:rPr>
              <w:t>recibos de consignación.</w:t>
            </w:r>
          </w:p>
        </w:tc>
      </w:tr>
      <w:tr w:rsidR="00CD19B5" w:rsidRPr="008B2116" w14:paraId="354B9FBE" w14:textId="77777777" w:rsidTr="00C84D29">
        <w:tc>
          <w:tcPr>
            <w:tcW w:w="495" w:type="dxa"/>
          </w:tcPr>
          <w:p w14:paraId="40A447FA"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96A1477"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5A0007B" w14:textId="77777777" w:rsidR="00CD19B5" w:rsidRPr="00CD19B5" w:rsidRDefault="00CD19B5" w:rsidP="00C84D29">
            <w:pPr>
              <w:jc w:val="both"/>
              <w:rPr>
                <w:rFonts w:asciiTheme="minorHAnsi" w:hAnsiTheme="minorHAnsi" w:cstheme="minorHAnsi"/>
                <w:sz w:val="20"/>
                <w:szCs w:val="20"/>
              </w:rPr>
            </w:pPr>
            <w:r w:rsidRPr="00CD19B5">
              <w:rPr>
                <w:rFonts w:asciiTheme="minorHAnsi" w:hAnsiTheme="minorHAnsi" w:cstheme="minorHAnsi"/>
                <w:sz w:val="20"/>
                <w:szCs w:val="20"/>
              </w:rPr>
              <w:t>Comprobante de ingreso</w:t>
            </w:r>
          </w:p>
          <w:p w14:paraId="163F5437" w14:textId="77777777" w:rsidR="00CD19B5" w:rsidRPr="00CD19B5" w:rsidRDefault="00CD19B5" w:rsidP="00C84D29">
            <w:pPr>
              <w:jc w:val="both"/>
              <w:rPr>
                <w:rFonts w:asciiTheme="minorHAnsi" w:hAnsiTheme="minorHAnsi" w:cstheme="minorHAnsi"/>
                <w:sz w:val="20"/>
                <w:szCs w:val="20"/>
              </w:rPr>
            </w:pPr>
            <w:r w:rsidRPr="00CD19B5">
              <w:rPr>
                <w:rFonts w:asciiTheme="minorHAnsi" w:hAnsiTheme="minorHAnsi" w:cstheme="minorHAnsi"/>
                <w:sz w:val="20"/>
                <w:szCs w:val="20"/>
              </w:rPr>
              <w:t>Lote de pagos BOGDATA</w:t>
            </w:r>
          </w:p>
          <w:p w14:paraId="168E7A41" w14:textId="77777777" w:rsidR="00CD19B5" w:rsidRPr="00CD19B5" w:rsidRDefault="00CD19B5" w:rsidP="00C84D29">
            <w:pPr>
              <w:jc w:val="both"/>
              <w:rPr>
                <w:rFonts w:asciiTheme="minorHAnsi" w:hAnsiTheme="minorHAnsi" w:cstheme="minorHAnsi"/>
                <w:sz w:val="20"/>
                <w:szCs w:val="20"/>
              </w:rPr>
            </w:pPr>
            <w:r w:rsidRPr="00CD19B5">
              <w:rPr>
                <w:rFonts w:asciiTheme="minorHAnsi" w:hAnsiTheme="minorHAnsi" w:cstheme="minorHAnsi"/>
                <w:sz w:val="20"/>
                <w:szCs w:val="20"/>
              </w:rPr>
              <w:t>Soportes bancarios</w:t>
            </w:r>
          </w:p>
          <w:p w14:paraId="72F4D2E5" w14:textId="77777777" w:rsidR="00CD19B5" w:rsidRPr="003E3177" w:rsidRDefault="00CD19B5" w:rsidP="00C84D29">
            <w:pPr>
              <w:jc w:val="both"/>
              <w:rPr>
                <w:rFonts w:asciiTheme="minorHAnsi" w:hAnsiTheme="minorHAnsi" w:cstheme="minorHAnsi"/>
                <w:sz w:val="20"/>
                <w:szCs w:val="20"/>
              </w:rPr>
            </w:pPr>
            <w:r w:rsidRPr="00CD19B5">
              <w:rPr>
                <w:rFonts w:asciiTheme="minorHAnsi" w:hAnsiTheme="minorHAnsi" w:cstheme="minorHAnsi"/>
                <w:sz w:val="20"/>
                <w:szCs w:val="20"/>
              </w:rPr>
              <w:t>Recibos de consignación</w:t>
            </w:r>
          </w:p>
        </w:tc>
      </w:tr>
      <w:tr w:rsidR="00CD19B5" w:rsidRPr="008B2116" w14:paraId="653CFDB4" w14:textId="77777777" w:rsidTr="00C84D29">
        <w:tc>
          <w:tcPr>
            <w:tcW w:w="8494" w:type="dxa"/>
            <w:gridSpan w:val="4"/>
            <w:shd w:val="clear" w:color="auto" w:fill="1F3864" w:themeFill="accent1" w:themeFillShade="80"/>
          </w:tcPr>
          <w:p w14:paraId="313BFBF0" w14:textId="77777777" w:rsidR="00CD19B5" w:rsidRPr="008B2116" w:rsidRDefault="00CD19B5" w:rsidP="001C57E1">
            <w:pPr>
              <w:pStyle w:val="Prrafodelista"/>
              <w:numPr>
                <w:ilvl w:val="0"/>
                <w:numId w:val="134"/>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CD19B5" w:rsidRPr="008B2116" w14:paraId="310FD0B7" w14:textId="77777777" w:rsidTr="00C84D29">
        <w:tc>
          <w:tcPr>
            <w:tcW w:w="495" w:type="dxa"/>
          </w:tcPr>
          <w:p w14:paraId="6FDDC239"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970EAC3"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BEAFD99" w14:textId="77777777" w:rsidR="00CD19B5" w:rsidRPr="008B2116" w:rsidRDefault="00CD19B5"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CD19B5" w:rsidRPr="008B2116" w14:paraId="11020351" w14:textId="77777777" w:rsidTr="00C84D29">
        <w:tc>
          <w:tcPr>
            <w:tcW w:w="495" w:type="dxa"/>
          </w:tcPr>
          <w:p w14:paraId="46C6D951"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58BD449"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05BE8E1" w14:textId="77777777" w:rsidR="00CD19B5" w:rsidRPr="008B2116" w:rsidRDefault="00CD19B5"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CD19B5" w:rsidRPr="008B2116" w14:paraId="368B0B2D" w14:textId="77777777" w:rsidTr="00C84D29">
        <w:tc>
          <w:tcPr>
            <w:tcW w:w="8494" w:type="dxa"/>
            <w:gridSpan w:val="4"/>
            <w:shd w:val="clear" w:color="auto" w:fill="1F3864" w:themeFill="accent1" w:themeFillShade="80"/>
          </w:tcPr>
          <w:p w14:paraId="1545EC68" w14:textId="77777777" w:rsidR="00CD19B5" w:rsidRPr="008B2116" w:rsidRDefault="00CD19B5" w:rsidP="001C57E1">
            <w:pPr>
              <w:pStyle w:val="Prrafodelista"/>
              <w:numPr>
                <w:ilvl w:val="0"/>
                <w:numId w:val="13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CD19B5" w:rsidRPr="008B2116" w14:paraId="1BD39DBC" w14:textId="77777777" w:rsidTr="00C84D29">
        <w:tc>
          <w:tcPr>
            <w:tcW w:w="495" w:type="dxa"/>
            <w:vMerge w:val="restart"/>
          </w:tcPr>
          <w:p w14:paraId="0F389C6F"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9D6150F" w14:textId="77777777" w:rsidR="00CD19B5" w:rsidRPr="008B2116" w:rsidRDefault="00CD19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4F2A5E8"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CD19B5" w:rsidRPr="008B2116" w14:paraId="651E4D5D" w14:textId="77777777" w:rsidTr="00C84D29">
        <w:tc>
          <w:tcPr>
            <w:tcW w:w="495" w:type="dxa"/>
            <w:vMerge/>
          </w:tcPr>
          <w:p w14:paraId="2056F0DE" w14:textId="77777777" w:rsidR="00CD19B5" w:rsidRPr="008B2116" w:rsidRDefault="00CD19B5" w:rsidP="00C84D29">
            <w:pPr>
              <w:jc w:val="both"/>
              <w:rPr>
                <w:rFonts w:asciiTheme="minorHAnsi" w:hAnsiTheme="minorHAnsi" w:cstheme="minorHAnsi"/>
                <w:sz w:val="20"/>
                <w:szCs w:val="20"/>
              </w:rPr>
            </w:pPr>
          </w:p>
        </w:tc>
        <w:tc>
          <w:tcPr>
            <w:tcW w:w="2020" w:type="dxa"/>
            <w:vMerge/>
          </w:tcPr>
          <w:p w14:paraId="426337A2" w14:textId="77777777" w:rsidR="00CD19B5" w:rsidRPr="008B2116" w:rsidRDefault="00CD19B5" w:rsidP="00C84D29">
            <w:pPr>
              <w:jc w:val="both"/>
              <w:rPr>
                <w:rFonts w:asciiTheme="minorHAnsi" w:hAnsiTheme="minorHAnsi" w:cstheme="minorHAnsi"/>
                <w:b/>
                <w:bCs/>
                <w:sz w:val="20"/>
                <w:szCs w:val="20"/>
              </w:rPr>
            </w:pPr>
          </w:p>
        </w:tc>
        <w:tc>
          <w:tcPr>
            <w:tcW w:w="5979" w:type="dxa"/>
            <w:gridSpan w:val="2"/>
          </w:tcPr>
          <w:p w14:paraId="735A2A86"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CD19B5" w:rsidRPr="008B2116" w14:paraId="5B1AF0DF" w14:textId="77777777" w:rsidTr="00C84D29">
        <w:tc>
          <w:tcPr>
            <w:tcW w:w="495" w:type="dxa"/>
          </w:tcPr>
          <w:p w14:paraId="568ADE32"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87B1635" w14:textId="77777777" w:rsidR="00CD19B5" w:rsidRPr="008B2116" w:rsidRDefault="00CD19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50FB444" w14:textId="4AE4D3F1" w:rsidR="00CD19B5" w:rsidRDefault="00E2750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00CD19B5" w:rsidRPr="008E7087">
              <w:rPr>
                <w:rFonts w:asciiTheme="minorHAnsi" w:hAnsiTheme="minorHAnsi" w:cstheme="minorHAnsi"/>
                <w:noProof/>
                <w:sz w:val="20"/>
                <w:szCs w:val="20"/>
              </w:rPr>
              <w:t>Estatuto Orgánico de Presupuesto Distrital. Decreto 714 de 1996. Por el cual se compilan el Acuerdo 24 de 1995 y Acuerdo 20 de 1996 que conforman el Estatuto Orgánico del Presupuesto Distrital.</w:t>
            </w:r>
          </w:p>
          <w:p w14:paraId="48EE63FB" w14:textId="77777777" w:rsidR="00E2750A" w:rsidRPr="008E7087" w:rsidRDefault="00E2750A" w:rsidP="00C84D29">
            <w:pPr>
              <w:rPr>
                <w:rFonts w:asciiTheme="minorHAnsi" w:hAnsiTheme="minorHAnsi" w:cstheme="minorHAnsi"/>
                <w:noProof/>
                <w:sz w:val="20"/>
                <w:szCs w:val="20"/>
              </w:rPr>
            </w:pPr>
          </w:p>
          <w:p w14:paraId="16835359" w14:textId="436D0ED2" w:rsidR="00CD19B5" w:rsidRDefault="00E2750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CD19B5" w:rsidRPr="008E7087">
              <w:rPr>
                <w:rFonts w:asciiTheme="minorHAnsi" w:hAnsiTheme="minorHAnsi" w:cstheme="minorHAnsi"/>
                <w:noProof/>
                <w:sz w:val="20"/>
                <w:szCs w:val="20"/>
              </w:rPr>
              <w:t xml:space="preserve">Ley 617 del 2000. </w:t>
            </w:r>
            <w:r>
              <w:rPr>
                <w:rFonts w:asciiTheme="minorHAnsi" w:hAnsiTheme="minorHAnsi" w:cstheme="minorHAnsi"/>
                <w:noProof/>
                <w:sz w:val="20"/>
                <w:szCs w:val="20"/>
              </w:rPr>
              <w:t xml:space="preserve"> </w:t>
            </w:r>
            <w:r w:rsidR="00CD19B5" w:rsidRPr="008E7087">
              <w:rPr>
                <w:rFonts w:asciiTheme="minorHAnsi" w:hAnsiTheme="minorHAnsi" w:cstheme="minorHAnsi"/>
                <w:noProof/>
                <w:sz w:val="20"/>
                <w:szCs w:val="20"/>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p w14:paraId="191D0220" w14:textId="77777777" w:rsidR="00E2750A" w:rsidRPr="008E7087" w:rsidRDefault="00E2750A" w:rsidP="00C84D29">
            <w:pPr>
              <w:rPr>
                <w:rFonts w:asciiTheme="minorHAnsi" w:hAnsiTheme="minorHAnsi" w:cstheme="minorHAnsi"/>
                <w:noProof/>
                <w:sz w:val="20"/>
                <w:szCs w:val="20"/>
              </w:rPr>
            </w:pPr>
          </w:p>
          <w:p w14:paraId="5E7FD0B3" w14:textId="78BEB071" w:rsidR="00CD19B5" w:rsidRDefault="00E2750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00CD19B5" w:rsidRPr="008E7087">
              <w:rPr>
                <w:rFonts w:asciiTheme="minorHAnsi" w:hAnsiTheme="minorHAnsi" w:cstheme="minorHAnsi"/>
                <w:noProof/>
                <w:sz w:val="20"/>
                <w:szCs w:val="20"/>
              </w:rPr>
              <w:t>Decreto 1421 de 1993. Por el cual se dicta el régimen especial para el Distrito Capital de Santafé de Bogotá.</w:t>
            </w:r>
          </w:p>
          <w:p w14:paraId="3B32ADB1" w14:textId="77777777" w:rsidR="00E2750A" w:rsidRPr="008E7087" w:rsidRDefault="00E2750A" w:rsidP="00C84D29">
            <w:pPr>
              <w:rPr>
                <w:rFonts w:asciiTheme="minorHAnsi" w:hAnsiTheme="minorHAnsi" w:cstheme="minorHAnsi"/>
                <w:noProof/>
                <w:sz w:val="20"/>
                <w:szCs w:val="20"/>
              </w:rPr>
            </w:pPr>
          </w:p>
          <w:p w14:paraId="54444BC0" w14:textId="1C66A256" w:rsidR="00CD19B5" w:rsidRPr="008B2116" w:rsidRDefault="00E2750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SECRETARIA DISTRITAL DE HACIENDA. </w:t>
            </w:r>
            <w:r w:rsidR="00CD19B5" w:rsidRPr="008E7087">
              <w:rPr>
                <w:rFonts w:asciiTheme="minorHAnsi" w:hAnsiTheme="minorHAnsi" w:cstheme="minorHAnsi"/>
                <w:noProof/>
                <w:sz w:val="20"/>
                <w:szCs w:val="20"/>
              </w:rPr>
              <w:t>Resolución SDH-000660 de 2011. "Por el cual se adopta el manual de programación, ejecución y cierre presupuestal de las entidades que conforman el presupuesto anual del Distrito".</w:t>
            </w:r>
          </w:p>
        </w:tc>
      </w:tr>
      <w:tr w:rsidR="00CD19B5" w:rsidRPr="008B2116" w14:paraId="68800F02" w14:textId="77777777" w:rsidTr="00C84D29">
        <w:tc>
          <w:tcPr>
            <w:tcW w:w="495" w:type="dxa"/>
          </w:tcPr>
          <w:p w14:paraId="339778F9"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508B9C1" w14:textId="77777777" w:rsidR="00CD19B5" w:rsidRPr="008B2116" w:rsidRDefault="00CD19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ACAFE06" w14:textId="386CA4BD" w:rsidR="00CD19B5" w:rsidRPr="008B2116" w:rsidRDefault="00E2750A" w:rsidP="00C84D29">
            <w:pPr>
              <w:rPr>
                <w:rFonts w:asciiTheme="minorHAnsi" w:hAnsiTheme="minorHAnsi" w:cstheme="minorHAnsi"/>
                <w:sz w:val="20"/>
                <w:szCs w:val="20"/>
              </w:rPr>
            </w:pPr>
            <w:r>
              <w:rPr>
                <w:rFonts w:asciiTheme="minorHAnsi" w:hAnsiTheme="minorHAnsi" w:cstheme="minorHAnsi"/>
                <w:sz w:val="20"/>
                <w:szCs w:val="20"/>
              </w:rPr>
              <w:t>Julio</w:t>
            </w:r>
            <w:r w:rsidR="00CD19B5" w:rsidRPr="008B2116">
              <w:rPr>
                <w:rFonts w:asciiTheme="minorHAnsi" w:hAnsiTheme="minorHAnsi" w:cstheme="minorHAnsi"/>
                <w:sz w:val="20"/>
                <w:szCs w:val="20"/>
              </w:rPr>
              <w:t xml:space="preserve"> 2021</w:t>
            </w:r>
          </w:p>
        </w:tc>
      </w:tr>
    </w:tbl>
    <w:p w14:paraId="7C198552" w14:textId="77777777" w:rsidR="00FF1E15" w:rsidRDefault="00FF1E15" w:rsidP="0079542E">
      <w:pPr>
        <w:pStyle w:val="Ttulo3"/>
        <w:rPr>
          <w:rFonts w:ascii="Times New Roman" w:hAnsi="Times New Roman" w:cs="Times New Roman"/>
          <w:noProof/>
          <w:color w:val="595959" w:themeColor="text1" w:themeTint="A6"/>
        </w:rPr>
      </w:pPr>
      <w:bookmarkStart w:id="108" w:name="_Toc86661135"/>
    </w:p>
    <w:p w14:paraId="2E9AF860" w14:textId="61F12B5D" w:rsidR="0079542E" w:rsidRPr="0079542E" w:rsidRDefault="0079542E" w:rsidP="0079542E">
      <w:pPr>
        <w:pStyle w:val="Ttulo3"/>
        <w:rPr>
          <w:rFonts w:ascii="Times New Roman" w:hAnsi="Times New Roman" w:cs="Times New Roman"/>
          <w:noProof/>
          <w:color w:val="595959" w:themeColor="text1" w:themeTint="A6"/>
        </w:rPr>
      </w:pPr>
      <w:r>
        <w:rPr>
          <w:rFonts w:ascii="Times New Roman" w:hAnsi="Times New Roman" w:cs="Times New Roman"/>
          <w:noProof/>
          <w:color w:val="595959" w:themeColor="text1" w:themeTint="A6"/>
        </w:rPr>
        <w:t>F</w:t>
      </w:r>
      <w:r w:rsidR="00CD19B5">
        <w:rPr>
          <w:rFonts w:ascii="Times New Roman" w:hAnsi="Times New Roman" w:cs="Times New Roman"/>
          <w:noProof/>
          <w:color w:val="595959" w:themeColor="text1" w:themeTint="A6"/>
        </w:rPr>
        <w:t>30</w:t>
      </w:r>
      <w:r>
        <w:rPr>
          <w:rFonts w:ascii="Times New Roman" w:hAnsi="Times New Roman" w:cs="Times New Roman"/>
          <w:noProof/>
          <w:color w:val="595959" w:themeColor="text1" w:themeTint="A6"/>
        </w:rPr>
        <w:t xml:space="preserve">. </w:t>
      </w:r>
      <w:r w:rsidRPr="008E7087">
        <w:rPr>
          <w:rFonts w:ascii="Times New Roman" w:hAnsi="Times New Roman" w:cs="Times New Roman"/>
          <w:noProof/>
          <w:color w:val="595959" w:themeColor="text1" w:themeTint="A6"/>
        </w:rPr>
        <w:t>Banco Terminológico de Series y Subseries Documentales (BANTER)</w:t>
      </w:r>
      <w:bookmarkEnd w:id="108"/>
    </w:p>
    <w:p w14:paraId="0A373A45" w14:textId="77777777" w:rsidR="0079542E" w:rsidRPr="0061047A" w:rsidRDefault="0079542E" w:rsidP="0079542E"/>
    <w:p w14:paraId="03C30FCF" w14:textId="77777777" w:rsidR="0079542E" w:rsidRPr="00126542" w:rsidRDefault="0079542E" w:rsidP="0079542E">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ARCHIVÍSTICOS</w:t>
      </w:r>
    </w:p>
    <w:tbl>
      <w:tblPr>
        <w:tblStyle w:val="Tablaconcuadrcula"/>
        <w:tblW w:w="0" w:type="auto"/>
        <w:tblLook w:val="04A0" w:firstRow="1" w:lastRow="0" w:firstColumn="1" w:lastColumn="0" w:noHBand="0" w:noVBand="1"/>
      </w:tblPr>
      <w:tblGrid>
        <w:gridCol w:w="495"/>
        <w:gridCol w:w="2020"/>
        <w:gridCol w:w="630"/>
        <w:gridCol w:w="5349"/>
      </w:tblGrid>
      <w:tr w:rsidR="0079542E" w:rsidRPr="008B2116" w14:paraId="1E0B439A" w14:textId="77777777" w:rsidTr="00C84D29">
        <w:tc>
          <w:tcPr>
            <w:tcW w:w="8494" w:type="dxa"/>
            <w:gridSpan w:val="4"/>
            <w:shd w:val="clear" w:color="auto" w:fill="1F3864" w:themeFill="accent1" w:themeFillShade="80"/>
          </w:tcPr>
          <w:p w14:paraId="6D422827" w14:textId="57996E61" w:rsidR="0079542E" w:rsidRPr="008B2116" w:rsidRDefault="0079542E" w:rsidP="001C57E1">
            <w:pPr>
              <w:pStyle w:val="Prrafodelista"/>
              <w:numPr>
                <w:ilvl w:val="0"/>
                <w:numId w:val="9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79542E" w:rsidRPr="008B2116" w14:paraId="15786C41" w14:textId="77777777" w:rsidTr="00C84D29">
        <w:tc>
          <w:tcPr>
            <w:tcW w:w="495" w:type="dxa"/>
          </w:tcPr>
          <w:p w14:paraId="312D1FEC"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B2E6452"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0CD77C3" w14:textId="77777777" w:rsidR="0079542E" w:rsidRPr="008B2116" w:rsidRDefault="0079542E"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Banco Terminológico de Series y Subseries Documentales (BANTER)</w:t>
            </w:r>
          </w:p>
        </w:tc>
      </w:tr>
      <w:tr w:rsidR="0079542E" w:rsidRPr="008B2116" w14:paraId="7F304A81" w14:textId="77777777" w:rsidTr="00C84D29">
        <w:tc>
          <w:tcPr>
            <w:tcW w:w="495" w:type="dxa"/>
          </w:tcPr>
          <w:p w14:paraId="47DDA931"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DB0A3C1"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C86EC9F" w14:textId="0DB10C65" w:rsidR="0079542E" w:rsidRPr="008B2116" w:rsidRDefault="0079542E"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79542E" w:rsidRPr="008B2116" w14:paraId="788E803C" w14:textId="77777777" w:rsidTr="00C84D29">
        <w:tc>
          <w:tcPr>
            <w:tcW w:w="8494" w:type="dxa"/>
            <w:gridSpan w:val="4"/>
            <w:shd w:val="clear" w:color="auto" w:fill="1F3864" w:themeFill="accent1" w:themeFillShade="80"/>
          </w:tcPr>
          <w:p w14:paraId="7AA72049" w14:textId="77777777" w:rsidR="0079542E" w:rsidRPr="008B2116" w:rsidRDefault="0079542E" w:rsidP="001C57E1">
            <w:pPr>
              <w:pStyle w:val="Prrafodelista"/>
              <w:numPr>
                <w:ilvl w:val="0"/>
                <w:numId w:val="9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79542E" w:rsidRPr="008B2116" w14:paraId="73EC89A5" w14:textId="77777777" w:rsidTr="00C84D29">
        <w:tc>
          <w:tcPr>
            <w:tcW w:w="495" w:type="dxa"/>
          </w:tcPr>
          <w:p w14:paraId="0DDA7769" w14:textId="77777777" w:rsidR="0079542E" w:rsidRPr="005E62E9" w:rsidRDefault="0079542E"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123A321" w14:textId="77777777" w:rsidR="0079542E" w:rsidRPr="005E62E9" w:rsidRDefault="0079542E"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F35F45E" w14:textId="24E26E8A" w:rsidR="0079542E" w:rsidRPr="008B2116" w:rsidRDefault="0040603B" w:rsidP="00C84D29">
            <w:pPr>
              <w:jc w:val="both"/>
              <w:rPr>
                <w:rFonts w:asciiTheme="minorHAnsi" w:hAnsiTheme="minorHAnsi" w:cstheme="minorHAnsi"/>
                <w:sz w:val="20"/>
                <w:szCs w:val="20"/>
              </w:rPr>
            </w:pPr>
            <w:r w:rsidRPr="0040603B">
              <w:rPr>
                <w:rFonts w:asciiTheme="minorHAnsi" w:hAnsiTheme="minorHAnsi" w:cstheme="minorHAnsi"/>
                <w:sz w:val="20"/>
                <w:szCs w:val="20"/>
              </w:rPr>
              <w:t>Instrumento archivístico en el cual se registran la definición de las series y subseries documentales que produce una entidad en cumplimiento de sus funciones.</w:t>
            </w:r>
            <w:r>
              <w:rPr>
                <w:rFonts w:asciiTheme="minorHAnsi" w:hAnsiTheme="minorHAnsi" w:cstheme="minorHAnsi"/>
                <w:sz w:val="20"/>
                <w:szCs w:val="20"/>
              </w:rPr>
              <w:t xml:space="preserve"> (BANTER, Archivo General de la Nación)</w:t>
            </w:r>
          </w:p>
        </w:tc>
      </w:tr>
      <w:tr w:rsidR="0079542E" w:rsidRPr="008B2116" w14:paraId="176FD27B" w14:textId="77777777" w:rsidTr="00C84D29">
        <w:tc>
          <w:tcPr>
            <w:tcW w:w="495" w:type="dxa"/>
          </w:tcPr>
          <w:p w14:paraId="5469746E"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CA4729B"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73856C6" w14:textId="2630804A" w:rsidR="0079542E" w:rsidRPr="0079542E" w:rsidRDefault="0079542E" w:rsidP="0079542E">
            <w:pPr>
              <w:jc w:val="both"/>
              <w:rPr>
                <w:rFonts w:asciiTheme="minorHAnsi" w:hAnsiTheme="minorHAnsi" w:cstheme="minorHAnsi"/>
                <w:sz w:val="20"/>
                <w:szCs w:val="20"/>
              </w:rPr>
            </w:pPr>
            <w:r w:rsidRPr="0079542E">
              <w:rPr>
                <w:rFonts w:asciiTheme="minorHAnsi" w:hAnsiTheme="minorHAnsi" w:cstheme="minorHAnsi"/>
                <w:sz w:val="20"/>
                <w:szCs w:val="20"/>
              </w:rPr>
              <w:t xml:space="preserve">Banco </w:t>
            </w:r>
            <w:r w:rsidR="0040603B" w:rsidRPr="0079542E">
              <w:rPr>
                <w:rFonts w:asciiTheme="minorHAnsi" w:hAnsiTheme="minorHAnsi" w:cstheme="minorHAnsi"/>
                <w:sz w:val="20"/>
                <w:szCs w:val="20"/>
              </w:rPr>
              <w:t>Terminológico</w:t>
            </w:r>
            <w:r w:rsidRPr="0079542E">
              <w:rPr>
                <w:rFonts w:asciiTheme="minorHAnsi" w:hAnsiTheme="minorHAnsi" w:cstheme="minorHAnsi"/>
                <w:sz w:val="20"/>
                <w:szCs w:val="20"/>
              </w:rPr>
              <w:t xml:space="preserve"> de Series y Subseries</w:t>
            </w:r>
          </w:p>
          <w:p w14:paraId="7BCD8B8E" w14:textId="1765AA12" w:rsidR="0079542E" w:rsidRPr="003E3177" w:rsidRDefault="0079542E" w:rsidP="0079542E">
            <w:pPr>
              <w:jc w:val="both"/>
              <w:rPr>
                <w:rFonts w:asciiTheme="minorHAnsi" w:hAnsiTheme="minorHAnsi" w:cstheme="minorHAnsi"/>
                <w:sz w:val="20"/>
                <w:szCs w:val="20"/>
              </w:rPr>
            </w:pPr>
            <w:r w:rsidRPr="0079542E">
              <w:rPr>
                <w:rFonts w:asciiTheme="minorHAnsi" w:hAnsiTheme="minorHAnsi" w:cstheme="minorHAnsi"/>
                <w:sz w:val="20"/>
                <w:szCs w:val="20"/>
              </w:rPr>
              <w:t>Registro Terminológico</w:t>
            </w:r>
          </w:p>
        </w:tc>
      </w:tr>
      <w:tr w:rsidR="0079542E" w:rsidRPr="008B2116" w14:paraId="37FC2A4A" w14:textId="77777777" w:rsidTr="00C84D29">
        <w:tc>
          <w:tcPr>
            <w:tcW w:w="8494" w:type="dxa"/>
            <w:gridSpan w:val="4"/>
            <w:shd w:val="clear" w:color="auto" w:fill="1F3864" w:themeFill="accent1" w:themeFillShade="80"/>
          </w:tcPr>
          <w:p w14:paraId="37EA70F5" w14:textId="77777777" w:rsidR="0079542E" w:rsidRPr="008B2116" w:rsidRDefault="0079542E" w:rsidP="001C57E1">
            <w:pPr>
              <w:pStyle w:val="Prrafodelista"/>
              <w:numPr>
                <w:ilvl w:val="0"/>
                <w:numId w:val="9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79542E" w:rsidRPr="008B2116" w14:paraId="4F3EED0C" w14:textId="77777777" w:rsidTr="00C84D29">
        <w:tc>
          <w:tcPr>
            <w:tcW w:w="495" w:type="dxa"/>
          </w:tcPr>
          <w:p w14:paraId="5FEF3711"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7206D60"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210F2CA" w14:textId="5AA80B44" w:rsidR="0079542E"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79542E" w:rsidRPr="008B2116" w14:paraId="0EE4727E" w14:textId="77777777" w:rsidTr="00C84D29">
        <w:tc>
          <w:tcPr>
            <w:tcW w:w="495" w:type="dxa"/>
          </w:tcPr>
          <w:p w14:paraId="3C18D202"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F3D58BE"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F82257A" w14:textId="3D0009EA" w:rsidR="0079542E"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79542E" w:rsidRPr="008B2116" w14:paraId="109C04BD" w14:textId="77777777" w:rsidTr="00C84D29">
        <w:tc>
          <w:tcPr>
            <w:tcW w:w="8494" w:type="dxa"/>
            <w:gridSpan w:val="4"/>
            <w:shd w:val="clear" w:color="auto" w:fill="1F3864" w:themeFill="accent1" w:themeFillShade="80"/>
          </w:tcPr>
          <w:p w14:paraId="6D0915F3" w14:textId="77777777" w:rsidR="0079542E" w:rsidRPr="008B2116" w:rsidRDefault="0079542E" w:rsidP="001C57E1">
            <w:pPr>
              <w:pStyle w:val="Prrafodelista"/>
              <w:numPr>
                <w:ilvl w:val="0"/>
                <w:numId w:val="9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79542E" w:rsidRPr="008B2116" w14:paraId="5BF8C41C" w14:textId="77777777" w:rsidTr="00C84D29">
        <w:tc>
          <w:tcPr>
            <w:tcW w:w="495" w:type="dxa"/>
            <w:vMerge w:val="restart"/>
          </w:tcPr>
          <w:p w14:paraId="4C6E8B12"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7DA0529" w14:textId="77777777" w:rsidR="0079542E" w:rsidRPr="008B2116" w:rsidRDefault="0079542E"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204C4A6"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79542E" w:rsidRPr="008B2116" w14:paraId="2707A7E6" w14:textId="77777777" w:rsidTr="00C84D29">
        <w:tc>
          <w:tcPr>
            <w:tcW w:w="495" w:type="dxa"/>
            <w:vMerge/>
          </w:tcPr>
          <w:p w14:paraId="71883BAA" w14:textId="77777777" w:rsidR="0079542E" w:rsidRPr="008B2116" w:rsidRDefault="0079542E" w:rsidP="00C84D29">
            <w:pPr>
              <w:jc w:val="both"/>
              <w:rPr>
                <w:rFonts w:asciiTheme="minorHAnsi" w:hAnsiTheme="minorHAnsi" w:cstheme="minorHAnsi"/>
                <w:sz w:val="20"/>
                <w:szCs w:val="20"/>
              </w:rPr>
            </w:pPr>
          </w:p>
        </w:tc>
        <w:tc>
          <w:tcPr>
            <w:tcW w:w="2020" w:type="dxa"/>
            <w:vMerge/>
          </w:tcPr>
          <w:p w14:paraId="1265CC44" w14:textId="77777777" w:rsidR="0079542E" w:rsidRPr="008B2116" w:rsidRDefault="0079542E" w:rsidP="00C84D29">
            <w:pPr>
              <w:jc w:val="both"/>
              <w:rPr>
                <w:rFonts w:asciiTheme="minorHAnsi" w:hAnsiTheme="minorHAnsi" w:cstheme="minorHAnsi"/>
                <w:b/>
                <w:bCs/>
                <w:sz w:val="20"/>
                <w:szCs w:val="20"/>
              </w:rPr>
            </w:pPr>
          </w:p>
        </w:tc>
        <w:tc>
          <w:tcPr>
            <w:tcW w:w="5979" w:type="dxa"/>
            <w:gridSpan w:val="2"/>
          </w:tcPr>
          <w:p w14:paraId="665A0892"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79542E" w:rsidRPr="008B2116" w14:paraId="63BC7E09" w14:textId="77777777" w:rsidTr="00C84D29">
        <w:tc>
          <w:tcPr>
            <w:tcW w:w="495" w:type="dxa"/>
          </w:tcPr>
          <w:p w14:paraId="6BC0FABE"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5604335" w14:textId="77777777" w:rsidR="0079542E" w:rsidRPr="008B2116" w:rsidRDefault="0079542E"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8FF2F95" w14:textId="1DB77788" w:rsidR="0079542E" w:rsidRDefault="0079542E" w:rsidP="00C84D29">
            <w:pPr>
              <w:rPr>
                <w:rFonts w:asciiTheme="minorHAnsi" w:hAnsiTheme="minorHAnsi" w:cstheme="minorHAnsi"/>
                <w:noProof/>
                <w:sz w:val="20"/>
                <w:szCs w:val="20"/>
              </w:rPr>
            </w:pPr>
            <w:r w:rsidRPr="008E7087">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22715641" w14:textId="77777777" w:rsidR="0040603B" w:rsidRPr="008E7087" w:rsidRDefault="0040603B" w:rsidP="00C84D29">
            <w:pPr>
              <w:rPr>
                <w:rFonts w:asciiTheme="minorHAnsi" w:hAnsiTheme="minorHAnsi" w:cstheme="minorHAnsi"/>
                <w:noProof/>
                <w:sz w:val="20"/>
                <w:szCs w:val="20"/>
              </w:rPr>
            </w:pPr>
          </w:p>
          <w:p w14:paraId="30D12D1D" w14:textId="77777777" w:rsidR="0079542E" w:rsidRPr="008B2116" w:rsidRDefault="0079542E" w:rsidP="00C84D29">
            <w:pPr>
              <w:rPr>
                <w:rFonts w:asciiTheme="minorHAnsi" w:hAnsiTheme="minorHAnsi" w:cstheme="minorHAnsi"/>
                <w:sz w:val="20"/>
                <w:szCs w:val="20"/>
              </w:rPr>
            </w:pPr>
            <w:r w:rsidRPr="008E7087">
              <w:rPr>
                <w:rFonts w:asciiTheme="minorHAnsi" w:hAnsiTheme="minorHAnsi" w:cstheme="minorHAnsi"/>
                <w:noProof/>
                <w:sz w:val="20"/>
                <w:szCs w:val="20"/>
              </w:rPr>
              <w:t>COLOMBIA, MINISTERIO DE CULTURA. Decreto 1080 (26, mayo, 2015). Por medio del cual se expide el Decreto Único Reglamentario del Sector Cultura. Bogotá: 2015. Artículo 2.8.2.5.8.</w:t>
            </w:r>
          </w:p>
        </w:tc>
      </w:tr>
      <w:tr w:rsidR="0079542E" w:rsidRPr="008B2116" w14:paraId="697FF864" w14:textId="77777777" w:rsidTr="00C84D29">
        <w:tc>
          <w:tcPr>
            <w:tcW w:w="495" w:type="dxa"/>
          </w:tcPr>
          <w:p w14:paraId="513C0A91"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076E3AB7" w14:textId="77777777" w:rsidR="0079542E" w:rsidRPr="008B2116" w:rsidRDefault="0079542E"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ACF3062" w14:textId="082A8608" w:rsidR="0079542E" w:rsidRPr="008B2116" w:rsidRDefault="007473C7" w:rsidP="00C84D29">
            <w:pPr>
              <w:rPr>
                <w:rFonts w:asciiTheme="minorHAnsi" w:hAnsiTheme="minorHAnsi" w:cstheme="minorHAnsi"/>
                <w:sz w:val="20"/>
                <w:szCs w:val="20"/>
              </w:rPr>
            </w:pPr>
            <w:r>
              <w:rPr>
                <w:rFonts w:asciiTheme="minorHAnsi" w:hAnsiTheme="minorHAnsi" w:cstheme="minorHAnsi"/>
                <w:sz w:val="20"/>
                <w:szCs w:val="20"/>
              </w:rPr>
              <w:t>Julio</w:t>
            </w:r>
            <w:r w:rsidR="0079542E" w:rsidRPr="008B2116">
              <w:rPr>
                <w:rFonts w:asciiTheme="minorHAnsi" w:hAnsiTheme="minorHAnsi" w:cstheme="minorHAnsi"/>
                <w:sz w:val="20"/>
                <w:szCs w:val="20"/>
              </w:rPr>
              <w:t xml:space="preserve"> 2021</w:t>
            </w:r>
          </w:p>
        </w:tc>
      </w:tr>
    </w:tbl>
    <w:p w14:paraId="6D68F788" w14:textId="77777777" w:rsidR="0079542E" w:rsidRDefault="0079542E" w:rsidP="0079542E">
      <w:pPr>
        <w:jc w:val="both"/>
        <w:rPr>
          <w:sz w:val="22"/>
          <w:szCs w:val="22"/>
        </w:rPr>
      </w:pPr>
    </w:p>
    <w:p w14:paraId="24CEDA57" w14:textId="77777777" w:rsidR="0079542E" w:rsidRDefault="0079542E" w:rsidP="00E35987"/>
    <w:p w14:paraId="595D8A1A" w14:textId="79E4D364" w:rsidR="00E35987" w:rsidRPr="0079542E" w:rsidRDefault="0079542E" w:rsidP="0079542E">
      <w:pPr>
        <w:pStyle w:val="Ttulo3"/>
        <w:rPr>
          <w:rFonts w:ascii="Times New Roman" w:hAnsi="Times New Roman" w:cs="Times New Roman"/>
          <w:noProof/>
          <w:color w:val="595959" w:themeColor="text1" w:themeTint="A6"/>
        </w:rPr>
      </w:pPr>
      <w:bookmarkStart w:id="109" w:name="_Toc86661136"/>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1</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Cuadro de Clasificación Documental (CCD)</w:t>
      </w:r>
      <w:bookmarkEnd w:id="109"/>
    </w:p>
    <w:p w14:paraId="7487DD89" w14:textId="77777777" w:rsidR="00E35987" w:rsidRPr="0061047A" w:rsidRDefault="00E35987" w:rsidP="00E35987"/>
    <w:p w14:paraId="1B4AC5A9"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ARCHIVÍSTICOS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B18FFE3" w14:textId="77777777" w:rsidTr="00C84D29">
        <w:tc>
          <w:tcPr>
            <w:tcW w:w="8494" w:type="dxa"/>
            <w:gridSpan w:val="4"/>
            <w:shd w:val="clear" w:color="auto" w:fill="1F3864" w:themeFill="accent1" w:themeFillShade="80"/>
          </w:tcPr>
          <w:p w14:paraId="1E8DA5A9" w14:textId="25D4F542" w:rsidR="00E35987" w:rsidRPr="008B2116" w:rsidRDefault="00E35987" w:rsidP="001C57E1">
            <w:pPr>
              <w:pStyle w:val="Prrafodelista"/>
              <w:numPr>
                <w:ilvl w:val="0"/>
                <w:numId w:val="9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4D12971" w14:textId="77777777" w:rsidTr="00C84D29">
        <w:tc>
          <w:tcPr>
            <w:tcW w:w="495" w:type="dxa"/>
          </w:tcPr>
          <w:p w14:paraId="491D89D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D3E104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40B693E"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Cuadro de Clasificación Documental (CCD)</w:t>
            </w:r>
          </w:p>
        </w:tc>
      </w:tr>
      <w:tr w:rsidR="00E35987" w:rsidRPr="008B2116" w14:paraId="0E2F3B96" w14:textId="77777777" w:rsidTr="00C84D29">
        <w:tc>
          <w:tcPr>
            <w:tcW w:w="495" w:type="dxa"/>
          </w:tcPr>
          <w:p w14:paraId="272FBD8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D879A7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63DDC0B" w14:textId="3D040966"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79542E">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534D450" w14:textId="77777777" w:rsidTr="00C84D29">
        <w:tc>
          <w:tcPr>
            <w:tcW w:w="8494" w:type="dxa"/>
            <w:gridSpan w:val="4"/>
            <w:shd w:val="clear" w:color="auto" w:fill="1F3864" w:themeFill="accent1" w:themeFillShade="80"/>
          </w:tcPr>
          <w:p w14:paraId="450D95B3" w14:textId="77777777" w:rsidR="00E35987" w:rsidRPr="008B2116" w:rsidRDefault="00E35987" w:rsidP="001C57E1">
            <w:pPr>
              <w:pStyle w:val="Prrafodelista"/>
              <w:numPr>
                <w:ilvl w:val="0"/>
                <w:numId w:val="9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40D0CAD" w14:textId="77777777" w:rsidTr="00C84D29">
        <w:tc>
          <w:tcPr>
            <w:tcW w:w="495" w:type="dxa"/>
          </w:tcPr>
          <w:p w14:paraId="46C1C433"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290A8C7"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2A7A260" w14:textId="02E964C0" w:rsidR="00E35987" w:rsidRPr="008B2116" w:rsidRDefault="00884AFE" w:rsidP="00C84D29">
            <w:pPr>
              <w:jc w:val="both"/>
              <w:rPr>
                <w:rFonts w:asciiTheme="minorHAnsi" w:hAnsiTheme="minorHAnsi" w:cstheme="minorHAnsi"/>
                <w:sz w:val="20"/>
                <w:szCs w:val="20"/>
              </w:rPr>
            </w:pPr>
            <w:r w:rsidRPr="00884AFE">
              <w:rPr>
                <w:rFonts w:asciiTheme="minorHAnsi" w:hAnsiTheme="minorHAnsi" w:cstheme="minorHAnsi"/>
                <w:sz w:val="20"/>
                <w:szCs w:val="20"/>
              </w:rPr>
              <w:t>Son instrumentos archivísticos que reflejan la jerarquización dada a la documentación que produce una entidad, por medio de secciones, subsecciones, series y subseries. Cartilla de clasificación documental</w:t>
            </w:r>
            <w:r>
              <w:rPr>
                <w:rFonts w:asciiTheme="minorHAnsi" w:hAnsiTheme="minorHAnsi" w:cstheme="minorHAnsi"/>
                <w:sz w:val="20"/>
                <w:szCs w:val="20"/>
              </w:rPr>
              <w:t xml:space="preserve"> del AGN</w:t>
            </w:r>
            <w:r w:rsidRPr="00884AFE">
              <w:rPr>
                <w:rFonts w:asciiTheme="minorHAnsi" w:hAnsiTheme="minorHAnsi" w:cstheme="minorHAnsi"/>
                <w:sz w:val="20"/>
                <w:szCs w:val="20"/>
              </w:rPr>
              <w:t>. 2001. Pág. 22</w:t>
            </w:r>
          </w:p>
        </w:tc>
      </w:tr>
      <w:tr w:rsidR="00E35987" w:rsidRPr="008B2116" w14:paraId="1556BFCF" w14:textId="77777777" w:rsidTr="00C84D29">
        <w:tc>
          <w:tcPr>
            <w:tcW w:w="495" w:type="dxa"/>
          </w:tcPr>
          <w:p w14:paraId="03AC0D7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A8E103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710AA01" w14:textId="13005DA3" w:rsidR="00E35987" w:rsidRPr="003E3177" w:rsidRDefault="0079542E" w:rsidP="00C84D29">
            <w:pPr>
              <w:jc w:val="both"/>
              <w:rPr>
                <w:rFonts w:asciiTheme="minorHAnsi" w:hAnsiTheme="minorHAnsi" w:cstheme="minorHAnsi"/>
                <w:sz w:val="20"/>
                <w:szCs w:val="20"/>
              </w:rPr>
            </w:pPr>
            <w:r w:rsidRPr="0079542E">
              <w:rPr>
                <w:rFonts w:asciiTheme="minorHAnsi" w:hAnsiTheme="minorHAnsi" w:cstheme="minorHAnsi"/>
                <w:sz w:val="20"/>
                <w:szCs w:val="20"/>
              </w:rPr>
              <w:t>Cuadro de clasificación documental FT-GD-07-21</w:t>
            </w:r>
          </w:p>
        </w:tc>
      </w:tr>
      <w:tr w:rsidR="00E35987" w:rsidRPr="008B2116" w14:paraId="44522F33" w14:textId="77777777" w:rsidTr="00C84D29">
        <w:tc>
          <w:tcPr>
            <w:tcW w:w="8494" w:type="dxa"/>
            <w:gridSpan w:val="4"/>
            <w:shd w:val="clear" w:color="auto" w:fill="1F3864" w:themeFill="accent1" w:themeFillShade="80"/>
          </w:tcPr>
          <w:p w14:paraId="3C091AB4" w14:textId="77777777" w:rsidR="00E35987" w:rsidRPr="008B2116" w:rsidRDefault="00E35987" w:rsidP="001C57E1">
            <w:pPr>
              <w:pStyle w:val="Prrafodelista"/>
              <w:numPr>
                <w:ilvl w:val="0"/>
                <w:numId w:val="9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1823A62" w14:textId="77777777" w:rsidTr="00C84D29">
        <w:tc>
          <w:tcPr>
            <w:tcW w:w="495" w:type="dxa"/>
          </w:tcPr>
          <w:p w14:paraId="1FE9A02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0B0DB5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BDB9223" w14:textId="68645542" w:rsidR="00E35987"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0F517E2D" w14:textId="77777777" w:rsidTr="00C84D29">
        <w:tc>
          <w:tcPr>
            <w:tcW w:w="495" w:type="dxa"/>
          </w:tcPr>
          <w:p w14:paraId="6C068A3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1F0ED7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2D2E2BF" w14:textId="7C745602" w:rsidR="00E35987"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058EBC24" w14:textId="77777777" w:rsidTr="00C84D29">
        <w:tc>
          <w:tcPr>
            <w:tcW w:w="8494" w:type="dxa"/>
            <w:gridSpan w:val="4"/>
            <w:shd w:val="clear" w:color="auto" w:fill="1F3864" w:themeFill="accent1" w:themeFillShade="80"/>
          </w:tcPr>
          <w:p w14:paraId="44622E15" w14:textId="77777777" w:rsidR="00E35987" w:rsidRPr="008B2116" w:rsidRDefault="00E35987" w:rsidP="001C57E1">
            <w:pPr>
              <w:pStyle w:val="Prrafodelista"/>
              <w:numPr>
                <w:ilvl w:val="0"/>
                <w:numId w:val="9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0DC49D83" w14:textId="77777777" w:rsidTr="00C84D29">
        <w:tc>
          <w:tcPr>
            <w:tcW w:w="495" w:type="dxa"/>
            <w:vMerge w:val="restart"/>
          </w:tcPr>
          <w:p w14:paraId="4FD462C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1DD705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72C68F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6CEC08E6" w14:textId="77777777" w:rsidTr="00C84D29">
        <w:tc>
          <w:tcPr>
            <w:tcW w:w="495" w:type="dxa"/>
            <w:vMerge/>
          </w:tcPr>
          <w:p w14:paraId="4ADB57C5"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BC30EB6"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6518366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1192E4D" w14:textId="77777777" w:rsidTr="00C84D29">
        <w:tc>
          <w:tcPr>
            <w:tcW w:w="495" w:type="dxa"/>
          </w:tcPr>
          <w:p w14:paraId="361E469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28692A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F9A2DDD" w14:textId="77777777" w:rsidR="00884AFE" w:rsidRPr="00884AFE" w:rsidRDefault="00884AFE" w:rsidP="00884AFE">
            <w:pPr>
              <w:rPr>
                <w:rFonts w:asciiTheme="minorHAnsi" w:hAnsiTheme="minorHAnsi" w:cstheme="minorHAnsi"/>
                <w:noProof/>
                <w:sz w:val="20"/>
                <w:szCs w:val="20"/>
              </w:rPr>
            </w:pPr>
            <w:r w:rsidRPr="00884AFE">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48DE4C54" w14:textId="77777777" w:rsidR="00884AFE" w:rsidRPr="00884AFE" w:rsidRDefault="00884AFE" w:rsidP="00884AFE">
            <w:pPr>
              <w:rPr>
                <w:rFonts w:asciiTheme="minorHAnsi" w:hAnsiTheme="minorHAnsi" w:cstheme="minorHAnsi"/>
                <w:noProof/>
                <w:sz w:val="20"/>
                <w:szCs w:val="20"/>
              </w:rPr>
            </w:pPr>
          </w:p>
          <w:p w14:paraId="13231294" w14:textId="77777777" w:rsidR="00884AFE" w:rsidRPr="00884AFE" w:rsidRDefault="00884AFE" w:rsidP="00884AFE">
            <w:pPr>
              <w:rPr>
                <w:rFonts w:asciiTheme="minorHAnsi" w:hAnsiTheme="minorHAnsi" w:cstheme="minorHAnsi"/>
                <w:noProof/>
                <w:sz w:val="20"/>
                <w:szCs w:val="20"/>
              </w:rPr>
            </w:pPr>
            <w:r w:rsidRPr="00884AFE">
              <w:rPr>
                <w:rFonts w:asciiTheme="minorHAnsi" w:hAnsiTheme="minorHAnsi" w:cstheme="minorHAnsi"/>
                <w:noProof/>
                <w:sz w:val="20"/>
                <w:szCs w:val="20"/>
              </w:rPr>
              <w:t>COLOMBIA, ARCHIVO GENERAL DE LA NACIÓN. Acuerdo 027 (31, octubre, 2006). Por el cual se modifica el Acuerdo No. 07 del 29 de junio de 1994. Bogotá: 2006 Artículo 1.</w:t>
            </w:r>
          </w:p>
          <w:p w14:paraId="209084FC" w14:textId="77777777" w:rsidR="00986F72" w:rsidRDefault="00986F72" w:rsidP="00884AFE">
            <w:pPr>
              <w:rPr>
                <w:rFonts w:asciiTheme="minorHAnsi" w:hAnsiTheme="minorHAnsi" w:cstheme="minorHAnsi"/>
                <w:noProof/>
                <w:sz w:val="20"/>
                <w:szCs w:val="20"/>
              </w:rPr>
            </w:pPr>
          </w:p>
          <w:p w14:paraId="438C65FF" w14:textId="1638EAB3" w:rsidR="00884AFE" w:rsidRPr="00884AFE" w:rsidRDefault="00986F72" w:rsidP="00884AFE">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Pr="008E7087">
              <w:rPr>
                <w:rFonts w:asciiTheme="minorHAnsi" w:hAnsiTheme="minorHAnsi" w:cstheme="minorHAnsi"/>
                <w:noProof/>
                <w:sz w:val="20"/>
                <w:szCs w:val="20"/>
              </w:rPr>
              <w:t>Decreto 2609 de 201</w:t>
            </w:r>
            <w:r>
              <w:rPr>
                <w:rFonts w:asciiTheme="minorHAnsi" w:hAnsiTheme="minorHAnsi" w:cstheme="minorHAnsi"/>
                <w:noProof/>
                <w:sz w:val="20"/>
                <w:szCs w:val="20"/>
              </w:rPr>
              <w:t>2</w:t>
            </w:r>
            <w:r w:rsidRPr="008E7087">
              <w:rPr>
                <w:rFonts w:asciiTheme="minorHAnsi" w:hAnsiTheme="minorHAnsi" w:cstheme="minorHAnsi"/>
                <w:noProof/>
                <w:sz w:val="20"/>
                <w:szCs w:val="20"/>
              </w:rPr>
              <w:t>. Por la cual se reglamenta el Tít. V de la Ley 594 de 2000, parcialmente los art. 58 y 59 de la Ley 1437 de 2011 y se dictan otras disposiciones en materia de Gestión Documental para todas las Entidades del Estado.</w:t>
            </w:r>
          </w:p>
          <w:p w14:paraId="3A68864C" w14:textId="77777777" w:rsidR="00986F72" w:rsidRDefault="00986F72" w:rsidP="00884AFE">
            <w:pPr>
              <w:rPr>
                <w:rFonts w:asciiTheme="minorHAnsi" w:hAnsiTheme="minorHAnsi" w:cstheme="minorHAnsi"/>
                <w:noProof/>
                <w:sz w:val="20"/>
                <w:szCs w:val="20"/>
              </w:rPr>
            </w:pPr>
          </w:p>
          <w:p w14:paraId="3E97D027" w14:textId="32BE3EB3" w:rsidR="00E35987" w:rsidRPr="008B2116" w:rsidRDefault="00884AFE" w:rsidP="00884AFE">
            <w:pPr>
              <w:rPr>
                <w:rFonts w:asciiTheme="minorHAnsi" w:hAnsiTheme="minorHAnsi" w:cstheme="minorHAnsi"/>
                <w:noProof/>
                <w:sz w:val="20"/>
                <w:szCs w:val="20"/>
              </w:rPr>
            </w:pPr>
            <w:r w:rsidRPr="00884AFE">
              <w:rPr>
                <w:rFonts w:asciiTheme="minorHAnsi" w:hAnsiTheme="minorHAnsi" w:cstheme="minorHAnsi"/>
                <w:noProof/>
                <w:sz w:val="20"/>
                <w:szCs w:val="20"/>
              </w:rPr>
              <w:t>COLOMBIA, ARCHIVO GENERAL DE LA NACIÓN. Acuerdo 5 (15, marzo, 2014) Por el cual se establecen los criterios básicos paro la clasificación, ordenación y descripción de los archivos en las entidades públicas y privadas que cumplen funciones públicas y se dictan otras disposiciones.</w:t>
            </w:r>
          </w:p>
        </w:tc>
      </w:tr>
      <w:tr w:rsidR="00E35987" w:rsidRPr="008B2116" w14:paraId="3184BE49" w14:textId="77777777" w:rsidTr="00C84D29">
        <w:tc>
          <w:tcPr>
            <w:tcW w:w="495" w:type="dxa"/>
          </w:tcPr>
          <w:p w14:paraId="1E121A6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78C113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37CB051"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C84CC76" w14:textId="77777777" w:rsidR="00E35987" w:rsidRDefault="00E35987" w:rsidP="00E35987">
      <w:pPr>
        <w:jc w:val="both"/>
        <w:rPr>
          <w:sz w:val="22"/>
          <w:szCs w:val="22"/>
        </w:rPr>
      </w:pPr>
    </w:p>
    <w:p w14:paraId="176A2340" w14:textId="77777777" w:rsidR="00E35987" w:rsidRDefault="00E35987" w:rsidP="00E35987"/>
    <w:p w14:paraId="5DD70B8A" w14:textId="2A7848EF" w:rsidR="0079542E" w:rsidRPr="0079542E" w:rsidRDefault="0079542E" w:rsidP="0079542E">
      <w:pPr>
        <w:pStyle w:val="Ttulo3"/>
        <w:rPr>
          <w:rFonts w:ascii="Times New Roman" w:hAnsi="Times New Roman" w:cs="Times New Roman"/>
          <w:noProof/>
          <w:color w:val="595959" w:themeColor="text1" w:themeTint="A6"/>
        </w:rPr>
      </w:pPr>
      <w:bookmarkStart w:id="110" w:name="_Toc86661137"/>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2</w:t>
      </w:r>
      <w:r>
        <w:rPr>
          <w:rFonts w:ascii="Times New Roman" w:hAnsi="Times New Roman" w:cs="Times New Roman"/>
          <w:noProof/>
          <w:color w:val="595959" w:themeColor="text1" w:themeTint="A6"/>
        </w:rPr>
        <w:t xml:space="preserve">. </w:t>
      </w:r>
      <w:r w:rsidRPr="008E7087">
        <w:rPr>
          <w:rFonts w:ascii="Times New Roman" w:hAnsi="Times New Roman" w:cs="Times New Roman"/>
          <w:noProof/>
          <w:color w:val="595959" w:themeColor="text1" w:themeTint="A6"/>
        </w:rPr>
        <w:t>Modelo de Requisitos para la Gestión de Documentos Electrónicos (MOREQ)</w:t>
      </w:r>
      <w:bookmarkEnd w:id="110"/>
    </w:p>
    <w:p w14:paraId="1DE29D4E" w14:textId="77777777" w:rsidR="0079542E" w:rsidRPr="0061047A" w:rsidRDefault="0079542E" w:rsidP="0079542E"/>
    <w:p w14:paraId="19B96998" w14:textId="77777777" w:rsidR="0079542E" w:rsidRPr="00126542" w:rsidRDefault="0079542E" w:rsidP="0079542E">
      <w:pPr>
        <w:jc w:val="center"/>
        <w:rPr>
          <w:color w:val="595959" w:themeColor="text1" w:themeTint="A6"/>
          <w:sz w:val="22"/>
          <w:szCs w:val="22"/>
        </w:rPr>
      </w:pPr>
      <w:r w:rsidRPr="003249D6">
        <w:rPr>
          <w:color w:val="595959" w:themeColor="text1" w:themeTint="A6"/>
          <w:sz w:val="22"/>
          <w:szCs w:val="22"/>
        </w:rPr>
        <w:lastRenderedPageBreak/>
        <w:t xml:space="preserve">Agrupación documental: </w:t>
      </w:r>
      <w:r w:rsidRPr="008E7087">
        <w:rPr>
          <w:noProof/>
          <w:color w:val="595959" w:themeColor="text1" w:themeTint="A6"/>
          <w:sz w:val="22"/>
          <w:szCs w:val="22"/>
        </w:rPr>
        <w:t>INSTRUMENTOS ARCHIVÍSTICOS</w:t>
      </w:r>
    </w:p>
    <w:tbl>
      <w:tblPr>
        <w:tblStyle w:val="Tablaconcuadrcula"/>
        <w:tblW w:w="0" w:type="auto"/>
        <w:tblLook w:val="04A0" w:firstRow="1" w:lastRow="0" w:firstColumn="1" w:lastColumn="0" w:noHBand="0" w:noVBand="1"/>
      </w:tblPr>
      <w:tblGrid>
        <w:gridCol w:w="495"/>
        <w:gridCol w:w="2020"/>
        <w:gridCol w:w="630"/>
        <w:gridCol w:w="5349"/>
      </w:tblGrid>
      <w:tr w:rsidR="0079542E" w:rsidRPr="008B2116" w14:paraId="271CC2E4" w14:textId="77777777" w:rsidTr="00C84D29">
        <w:tc>
          <w:tcPr>
            <w:tcW w:w="8494" w:type="dxa"/>
            <w:gridSpan w:val="4"/>
            <w:shd w:val="clear" w:color="auto" w:fill="1F3864" w:themeFill="accent1" w:themeFillShade="80"/>
          </w:tcPr>
          <w:p w14:paraId="79149ECB" w14:textId="05930327" w:rsidR="0079542E" w:rsidRPr="008B2116" w:rsidRDefault="0079542E" w:rsidP="001C57E1">
            <w:pPr>
              <w:pStyle w:val="Prrafodelista"/>
              <w:numPr>
                <w:ilvl w:val="0"/>
                <w:numId w:val="10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79542E" w:rsidRPr="008B2116" w14:paraId="5859ED83" w14:textId="77777777" w:rsidTr="00C84D29">
        <w:tc>
          <w:tcPr>
            <w:tcW w:w="495" w:type="dxa"/>
          </w:tcPr>
          <w:p w14:paraId="156D6319"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07F6763"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9840252" w14:textId="77777777" w:rsidR="0079542E" w:rsidRPr="008B2116" w:rsidRDefault="0079542E"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Modelo de Requisitos para la Gestión de Documentos Electrónicos (MOREQ)</w:t>
            </w:r>
          </w:p>
        </w:tc>
      </w:tr>
      <w:tr w:rsidR="0079542E" w:rsidRPr="008B2116" w14:paraId="06FCB093" w14:textId="77777777" w:rsidTr="00C84D29">
        <w:tc>
          <w:tcPr>
            <w:tcW w:w="495" w:type="dxa"/>
          </w:tcPr>
          <w:p w14:paraId="0CF99FD2"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F74FDF9"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6402CA0" w14:textId="6ECF3979" w:rsidR="0079542E" w:rsidRPr="008B2116" w:rsidRDefault="0079542E"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79542E" w:rsidRPr="008B2116" w14:paraId="76E6E09E" w14:textId="77777777" w:rsidTr="00C84D29">
        <w:tc>
          <w:tcPr>
            <w:tcW w:w="8494" w:type="dxa"/>
            <w:gridSpan w:val="4"/>
            <w:shd w:val="clear" w:color="auto" w:fill="1F3864" w:themeFill="accent1" w:themeFillShade="80"/>
          </w:tcPr>
          <w:p w14:paraId="270E9E97" w14:textId="77777777" w:rsidR="0079542E" w:rsidRPr="008B2116" w:rsidRDefault="0079542E" w:rsidP="001C57E1">
            <w:pPr>
              <w:pStyle w:val="Prrafodelista"/>
              <w:numPr>
                <w:ilvl w:val="0"/>
                <w:numId w:val="10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79542E" w:rsidRPr="008B2116" w14:paraId="1E1EF08B" w14:textId="77777777" w:rsidTr="00C84D29">
        <w:tc>
          <w:tcPr>
            <w:tcW w:w="495" w:type="dxa"/>
          </w:tcPr>
          <w:p w14:paraId="1243FE78" w14:textId="77777777" w:rsidR="0079542E" w:rsidRPr="005E62E9" w:rsidRDefault="0079542E"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585F8D1" w14:textId="77777777" w:rsidR="0079542E" w:rsidRPr="005E62E9" w:rsidRDefault="0079542E"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FA73EBF" w14:textId="50E85676" w:rsidR="0079542E" w:rsidRPr="008B2116" w:rsidRDefault="00884AFE" w:rsidP="00C84D29">
            <w:pPr>
              <w:jc w:val="both"/>
              <w:rPr>
                <w:rFonts w:asciiTheme="minorHAnsi" w:hAnsiTheme="minorHAnsi" w:cstheme="minorHAnsi"/>
                <w:sz w:val="20"/>
                <w:szCs w:val="20"/>
              </w:rPr>
            </w:pPr>
            <w:r>
              <w:rPr>
                <w:rFonts w:asciiTheme="minorHAnsi" w:hAnsiTheme="minorHAnsi" w:cstheme="minorHAnsi"/>
                <w:sz w:val="20"/>
                <w:szCs w:val="20"/>
              </w:rPr>
              <w:t>I</w:t>
            </w:r>
            <w:r w:rsidRPr="00884AFE">
              <w:rPr>
                <w:rFonts w:asciiTheme="minorHAnsi" w:hAnsiTheme="minorHAnsi" w:cstheme="minorHAnsi"/>
                <w:sz w:val="20"/>
                <w:szCs w:val="20"/>
              </w:rPr>
              <w:t xml:space="preserve">nstrumento archivístico </w:t>
            </w:r>
            <w:r w:rsidR="00D13C22">
              <w:rPr>
                <w:rFonts w:asciiTheme="minorHAnsi" w:hAnsiTheme="minorHAnsi" w:cstheme="minorHAnsi"/>
                <w:sz w:val="20"/>
                <w:szCs w:val="20"/>
              </w:rPr>
              <w:t>que contiene información sobre la</w:t>
            </w:r>
            <w:r w:rsidRPr="00884AFE">
              <w:rPr>
                <w:rFonts w:asciiTheme="minorHAnsi" w:hAnsiTheme="minorHAnsi" w:cstheme="minorHAnsi"/>
                <w:sz w:val="20"/>
                <w:szCs w:val="20"/>
              </w:rPr>
              <w:t xml:space="preserve"> planeación</w:t>
            </w:r>
            <w:r w:rsidR="00D13C22">
              <w:rPr>
                <w:rFonts w:asciiTheme="minorHAnsi" w:hAnsiTheme="minorHAnsi" w:cstheme="minorHAnsi"/>
                <w:sz w:val="20"/>
                <w:szCs w:val="20"/>
              </w:rPr>
              <w:t xml:space="preserve"> y formula </w:t>
            </w:r>
            <w:r w:rsidRPr="00884AFE">
              <w:rPr>
                <w:rFonts w:asciiTheme="minorHAnsi" w:hAnsiTheme="minorHAnsi" w:cstheme="minorHAnsi"/>
                <w:sz w:val="20"/>
                <w:szCs w:val="20"/>
              </w:rPr>
              <w:t>los requisitos funcionales y no funcionales de los documentos electrónico</w:t>
            </w:r>
            <w:r w:rsidR="00D13C22">
              <w:rPr>
                <w:rFonts w:asciiTheme="minorHAnsi" w:hAnsiTheme="minorHAnsi" w:cstheme="minorHAnsi"/>
                <w:sz w:val="20"/>
                <w:szCs w:val="20"/>
              </w:rPr>
              <w:t>s que maneja el IDEP en el marco de sus funciones.</w:t>
            </w:r>
          </w:p>
        </w:tc>
      </w:tr>
      <w:tr w:rsidR="0079542E" w:rsidRPr="008B2116" w14:paraId="116E1EBB" w14:textId="77777777" w:rsidTr="00C84D29">
        <w:tc>
          <w:tcPr>
            <w:tcW w:w="495" w:type="dxa"/>
          </w:tcPr>
          <w:p w14:paraId="23FEBF18"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EF5B0D7"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28E1FFE" w14:textId="58665FE5" w:rsidR="0079542E" w:rsidRPr="003E3177" w:rsidRDefault="0079542E" w:rsidP="0079542E">
            <w:pPr>
              <w:jc w:val="both"/>
              <w:rPr>
                <w:rFonts w:asciiTheme="minorHAnsi" w:hAnsiTheme="minorHAnsi" w:cstheme="minorHAnsi"/>
                <w:sz w:val="20"/>
                <w:szCs w:val="20"/>
              </w:rPr>
            </w:pPr>
            <w:r w:rsidRPr="0079542E">
              <w:rPr>
                <w:rFonts w:asciiTheme="minorHAnsi" w:hAnsiTheme="minorHAnsi" w:cstheme="minorHAnsi"/>
                <w:sz w:val="20"/>
                <w:szCs w:val="20"/>
              </w:rPr>
              <w:t>Modelo de Requisitos para la Gestión de</w:t>
            </w:r>
            <w:r>
              <w:rPr>
                <w:rFonts w:asciiTheme="minorHAnsi" w:hAnsiTheme="minorHAnsi" w:cstheme="minorHAnsi"/>
                <w:sz w:val="20"/>
                <w:szCs w:val="20"/>
              </w:rPr>
              <w:t xml:space="preserve"> </w:t>
            </w:r>
            <w:r w:rsidRPr="0079542E">
              <w:rPr>
                <w:rFonts w:asciiTheme="minorHAnsi" w:hAnsiTheme="minorHAnsi" w:cstheme="minorHAnsi"/>
                <w:sz w:val="20"/>
                <w:szCs w:val="20"/>
              </w:rPr>
              <w:t>Documentos Electrónicos</w:t>
            </w:r>
          </w:p>
        </w:tc>
      </w:tr>
      <w:tr w:rsidR="0079542E" w:rsidRPr="008B2116" w14:paraId="6177F6A2" w14:textId="77777777" w:rsidTr="00C84D29">
        <w:tc>
          <w:tcPr>
            <w:tcW w:w="8494" w:type="dxa"/>
            <w:gridSpan w:val="4"/>
            <w:shd w:val="clear" w:color="auto" w:fill="1F3864" w:themeFill="accent1" w:themeFillShade="80"/>
          </w:tcPr>
          <w:p w14:paraId="489D9C0A" w14:textId="77777777" w:rsidR="0079542E" w:rsidRPr="008B2116" w:rsidRDefault="0079542E" w:rsidP="001C57E1">
            <w:pPr>
              <w:pStyle w:val="Prrafodelista"/>
              <w:numPr>
                <w:ilvl w:val="0"/>
                <w:numId w:val="10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79542E" w:rsidRPr="008B2116" w14:paraId="20BDE26D" w14:textId="77777777" w:rsidTr="00C84D29">
        <w:tc>
          <w:tcPr>
            <w:tcW w:w="495" w:type="dxa"/>
          </w:tcPr>
          <w:p w14:paraId="523D9E3C"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0EC4787"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380D6D1" w14:textId="28AECE81" w:rsidR="0079542E"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79542E" w:rsidRPr="008B2116" w14:paraId="355B918E" w14:textId="77777777" w:rsidTr="00C84D29">
        <w:tc>
          <w:tcPr>
            <w:tcW w:w="495" w:type="dxa"/>
          </w:tcPr>
          <w:p w14:paraId="2FA4228D"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6CE427B" w14:textId="77777777" w:rsidR="0079542E" w:rsidRPr="008B2116" w:rsidRDefault="0079542E"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1D9388E" w14:textId="275B4EF5" w:rsidR="0079542E"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79542E" w:rsidRPr="008B2116" w14:paraId="31336D1F" w14:textId="77777777" w:rsidTr="00C84D29">
        <w:tc>
          <w:tcPr>
            <w:tcW w:w="8494" w:type="dxa"/>
            <w:gridSpan w:val="4"/>
            <w:shd w:val="clear" w:color="auto" w:fill="1F3864" w:themeFill="accent1" w:themeFillShade="80"/>
          </w:tcPr>
          <w:p w14:paraId="14EBB2B4" w14:textId="77777777" w:rsidR="0079542E" w:rsidRPr="008B2116" w:rsidRDefault="0079542E" w:rsidP="001C57E1">
            <w:pPr>
              <w:pStyle w:val="Prrafodelista"/>
              <w:numPr>
                <w:ilvl w:val="0"/>
                <w:numId w:val="10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79542E" w:rsidRPr="008B2116" w14:paraId="3E8B689B" w14:textId="77777777" w:rsidTr="00C84D29">
        <w:tc>
          <w:tcPr>
            <w:tcW w:w="495" w:type="dxa"/>
            <w:vMerge w:val="restart"/>
          </w:tcPr>
          <w:p w14:paraId="1CEE0DEA"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39880B4" w14:textId="77777777" w:rsidR="0079542E" w:rsidRPr="008B2116" w:rsidRDefault="0079542E"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C8E6A29"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79542E" w:rsidRPr="008B2116" w14:paraId="10352785" w14:textId="77777777" w:rsidTr="00C84D29">
        <w:tc>
          <w:tcPr>
            <w:tcW w:w="495" w:type="dxa"/>
            <w:vMerge/>
          </w:tcPr>
          <w:p w14:paraId="0538E79E" w14:textId="77777777" w:rsidR="0079542E" w:rsidRPr="008B2116" w:rsidRDefault="0079542E" w:rsidP="00C84D29">
            <w:pPr>
              <w:jc w:val="both"/>
              <w:rPr>
                <w:rFonts w:asciiTheme="minorHAnsi" w:hAnsiTheme="minorHAnsi" w:cstheme="minorHAnsi"/>
                <w:sz w:val="20"/>
                <w:szCs w:val="20"/>
              </w:rPr>
            </w:pPr>
          </w:p>
        </w:tc>
        <w:tc>
          <w:tcPr>
            <w:tcW w:w="2020" w:type="dxa"/>
            <w:vMerge/>
          </w:tcPr>
          <w:p w14:paraId="731A3BB0" w14:textId="77777777" w:rsidR="0079542E" w:rsidRPr="008B2116" w:rsidRDefault="0079542E" w:rsidP="00C84D29">
            <w:pPr>
              <w:jc w:val="both"/>
              <w:rPr>
                <w:rFonts w:asciiTheme="minorHAnsi" w:hAnsiTheme="minorHAnsi" w:cstheme="minorHAnsi"/>
                <w:b/>
                <w:bCs/>
                <w:sz w:val="20"/>
                <w:szCs w:val="20"/>
              </w:rPr>
            </w:pPr>
          </w:p>
        </w:tc>
        <w:tc>
          <w:tcPr>
            <w:tcW w:w="5979" w:type="dxa"/>
            <w:gridSpan w:val="2"/>
          </w:tcPr>
          <w:p w14:paraId="5070BDFB"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79542E" w:rsidRPr="008B2116" w14:paraId="74152533" w14:textId="77777777" w:rsidTr="00C84D29">
        <w:tc>
          <w:tcPr>
            <w:tcW w:w="495" w:type="dxa"/>
          </w:tcPr>
          <w:p w14:paraId="6239CAEB"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E2A7CA6" w14:textId="77777777" w:rsidR="0079542E" w:rsidRPr="008B2116" w:rsidRDefault="0079542E"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7003252" w14:textId="2951D8B4" w:rsidR="00B02FB0" w:rsidRDefault="00B02FB0" w:rsidP="00C84D29">
            <w:pPr>
              <w:rPr>
                <w:rFonts w:asciiTheme="minorHAnsi" w:hAnsiTheme="minorHAnsi" w:cstheme="minorHAnsi"/>
                <w:noProof/>
                <w:sz w:val="20"/>
                <w:szCs w:val="20"/>
              </w:rPr>
            </w:pPr>
            <w:r w:rsidRPr="00884AFE">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4DEF092A" w14:textId="128CDEFE" w:rsidR="00B02FB0" w:rsidRDefault="00B02FB0" w:rsidP="00C84D29">
            <w:pPr>
              <w:rPr>
                <w:rFonts w:asciiTheme="minorHAnsi" w:hAnsiTheme="minorHAnsi" w:cstheme="minorHAnsi"/>
                <w:noProof/>
                <w:sz w:val="20"/>
                <w:szCs w:val="20"/>
              </w:rPr>
            </w:pPr>
          </w:p>
          <w:p w14:paraId="41535E96" w14:textId="2CA9B2EB" w:rsidR="00986F72" w:rsidRDefault="00986F7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Pr="008E7087">
              <w:rPr>
                <w:rFonts w:asciiTheme="minorHAnsi" w:hAnsiTheme="minorHAnsi" w:cstheme="minorHAnsi"/>
                <w:noProof/>
                <w:sz w:val="20"/>
                <w:szCs w:val="20"/>
              </w:rPr>
              <w:t>Decreto 2609 de 201</w:t>
            </w:r>
            <w:r>
              <w:rPr>
                <w:rFonts w:asciiTheme="minorHAnsi" w:hAnsiTheme="minorHAnsi" w:cstheme="minorHAnsi"/>
                <w:noProof/>
                <w:sz w:val="20"/>
                <w:szCs w:val="20"/>
              </w:rPr>
              <w:t>2</w:t>
            </w:r>
            <w:r w:rsidRPr="008E7087">
              <w:rPr>
                <w:rFonts w:asciiTheme="minorHAnsi" w:hAnsiTheme="minorHAnsi" w:cstheme="minorHAnsi"/>
                <w:noProof/>
                <w:sz w:val="20"/>
                <w:szCs w:val="20"/>
              </w:rPr>
              <w:t>. Por la cual se reglamenta el Tít. V de la Ley 594 de 2000, parcialmente los art. 58 y 59 de la Ley 1437 de 2011 y se dictan otras disposiciones en materia de Gestión Documental para todas las Entidades del Estado.</w:t>
            </w:r>
          </w:p>
          <w:p w14:paraId="05419E24" w14:textId="77777777" w:rsidR="00986F72" w:rsidRDefault="00986F72" w:rsidP="00C84D29">
            <w:pPr>
              <w:rPr>
                <w:rFonts w:asciiTheme="minorHAnsi" w:hAnsiTheme="minorHAnsi" w:cstheme="minorHAnsi"/>
                <w:noProof/>
                <w:sz w:val="20"/>
                <w:szCs w:val="20"/>
              </w:rPr>
            </w:pPr>
          </w:p>
          <w:p w14:paraId="6629FE7E" w14:textId="51A65698" w:rsidR="0079542E" w:rsidRPr="008B2116" w:rsidRDefault="00B02FB0" w:rsidP="00B02FB0">
            <w:pPr>
              <w:rPr>
                <w:rFonts w:asciiTheme="minorHAnsi" w:hAnsiTheme="minorHAnsi" w:cstheme="minorHAnsi"/>
                <w:noProof/>
                <w:sz w:val="20"/>
                <w:szCs w:val="20"/>
              </w:rPr>
            </w:pPr>
            <w:r>
              <w:rPr>
                <w:rFonts w:asciiTheme="minorHAnsi" w:hAnsiTheme="minorHAnsi" w:cstheme="minorHAnsi"/>
                <w:noProof/>
                <w:sz w:val="20"/>
                <w:szCs w:val="20"/>
              </w:rPr>
              <w:t xml:space="preserve">COLOMBIA. ARCHIVO GENERAL DE LA NACIÓN. </w:t>
            </w:r>
            <w:r w:rsidRPr="00B02FB0">
              <w:rPr>
                <w:rFonts w:asciiTheme="minorHAnsi" w:hAnsiTheme="minorHAnsi" w:cstheme="minorHAnsi"/>
                <w:noProof/>
                <w:sz w:val="20"/>
                <w:szCs w:val="20"/>
              </w:rPr>
              <w:t>Acuerdo 003 de 2015</w:t>
            </w:r>
            <w:r>
              <w:rPr>
                <w:rFonts w:asciiTheme="minorHAnsi" w:hAnsiTheme="minorHAnsi" w:cstheme="minorHAnsi"/>
                <w:noProof/>
                <w:sz w:val="20"/>
                <w:szCs w:val="20"/>
              </w:rPr>
              <w:t xml:space="preserve">. </w:t>
            </w:r>
            <w:r w:rsidRPr="00B02FB0">
              <w:rPr>
                <w:rFonts w:asciiTheme="minorHAnsi" w:hAnsiTheme="minorHAnsi" w:cstheme="minorHAnsi"/>
                <w:noProof/>
                <w:sz w:val="20"/>
                <w:szCs w:val="20"/>
              </w:rPr>
              <w:t>Por el cual se establecen lineamientos</w:t>
            </w:r>
            <w:r>
              <w:rPr>
                <w:rFonts w:asciiTheme="minorHAnsi" w:hAnsiTheme="minorHAnsi" w:cstheme="minorHAnsi"/>
                <w:noProof/>
                <w:sz w:val="20"/>
                <w:szCs w:val="20"/>
              </w:rPr>
              <w:t xml:space="preserve"> </w:t>
            </w:r>
            <w:r w:rsidRPr="00B02FB0">
              <w:rPr>
                <w:rFonts w:asciiTheme="minorHAnsi" w:hAnsiTheme="minorHAnsi" w:cstheme="minorHAnsi"/>
                <w:noProof/>
                <w:sz w:val="20"/>
                <w:szCs w:val="20"/>
              </w:rPr>
              <w:t>generales para las entidades del Estado en cuanto a la gestión de documentos</w:t>
            </w:r>
            <w:r>
              <w:rPr>
                <w:rFonts w:asciiTheme="minorHAnsi" w:hAnsiTheme="minorHAnsi" w:cstheme="minorHAnsi"/>
                <w:noProof/>
                <w:sz w:val="20"/>
                <w:szCs w:val="20"/>
              </w:rPr>
              <w:t xml:space="preserve"> </w:t>
            </w:r>
            <w:r w:rsidRPr="00B02FB0">
              <w:rPr>
                <w:rFonts w:asciiTheme="minorHAnsi" w:hAnsiTheme="minorHAnsi" w:cstheme="minorHAnsi"/>
                <w:noProof/>
                <w:sz w:val="20"/>
                <w:szCs w:val="20"/>
              </w:rPr>
              <w:t>electrónicos generados como resultado del uso de medios electrónicos de</w:t>
            </w:r>
            <w:r>
              <w:rPr>
                <w:rFonts w:asciiTheme="minorHAnsi" w:hAnsiTheme="minorHAnsi" w:cstheme="minorHAnsi"/>
                <w:noProof/>
                <w:sz w:val="20"/>
                <w:szCs w:val="20"/>
              </w:rPr>
              <w:t xml:space="preserve"> </w:t>
            </w:r>
            <w:r w:rsidRPr="00B02FB0">
              <w:rPr>
                <w:rFonts w:asciiTheme="minorHAnsi" w:hAnsiTheme="minorHAnsi" w:cstheme="minorHAnsi"/>
                <w:noProof/>
                <w:sz w:val="20"/>
                <w:szCs w:val="20"/>
              </w:rPr>
              <w:t>conformidad con lo establecido en el capítulo IV de la ley 1437 de 2011, se</w:t>
            </w:r>
            <w:r>
              <w:rPr>
                <w:rFonts w:asciiTheme="minorHAnsi" w:hAnsiTheme="minorHAnsi" w:cstheme="minorHAnsi"/>
                <w:noProof/>
                <w:sz w:val="20"/>
                <w:szCs w:val="20"/>
              </w:rPr>
              <w:t xml:space="preserve"> </w:t>
            </w:r>
            <w:r w:rsidRPr="00B02FB0">
              <w:rPr>
                <w:rFonts w:asciiTheme="minorHAnsi" w:hAnsiTheme="minorHAnsi" w:cstheme="minorHAnsi"/>
                <w:noProof/>
                <w:sz w:val="20"/>
                <w:szCs w:val="20"/>
              </w:rPr>
              <w:t>reglamenta el artículo 21 de la ley 594 de 2000 y el capítulo IV del Decreto</w:t>
            </w:r>
            <w:r>
              <w:rPr>
                <w:rFonts w:asciiTheme="minorHAnsi" w:hAnsiTheme="minorHAnsi" w:cstheme="minorHAnsi"/>
                <w:noProof/>
                <w:sz w:val="20"/>
                <w:szCs w:val="20"/>
              </w:rPr>
              <w:t xml:space="preserve"> </w:t>
            </w:r>
            <w:r w:rsidRPr="00B02FB0">
              <w:rPr>
                <w:rFonts w:asciiTheme="minorHAnsi" w:hAnsiTheme="minorHAnsi" w:cstheme="minorHAnsi"/>
                <w:noProof/>
                <w:sz w:val="20"/>
                <w:szCs w:val="20"/>
              </w:rPr>
              <w:t>2609 de 2012.</w:t>
            </w:r>
          </w:p>
        </w:tc>
      </w:tr>
      <w:tr w:rsidR="0079542E" w:rsidRPr="008B2116" w14:paraId="4DF6D109" w14:textId="77777777" w:rsidTr="00C84D29">
        <w:tc>
          <w:tcPr>
            <w:tcW w:w="495" w:type="dxa"/>
          </w:tcPr>
          <w:p w14:paraId="6A411846" w14:textId="77777777" w:rsidR="0079542E" w:rsidRPr="008B2116" w:rsidRDefault="0079542E"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E4D3448" w14:textId="77777777" w:rsidR="0079542E" w:rsidRPr="008B2116" w:rsidRDefault="0079542E"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2DB9BDA" w14:textId="2292B9FD" w:rsidR="0079542E" w:rsidRPr="008B2116" w:rsidRDefault="00B02FB0" w:rsidP="00C84D29">
            <w:pPr>
              <w:rPr>
                <w:rFonts w:asciiTheme="minorHAnsi" w:hAnsiTheme="minorHAnsi" w:cstheme="minorHAnsi"/>
                <w:sz w:val="20"/>
                <w:szCs w:val="20"/>
              </w:rPr>
            </w:pPr>
            <w:r>
              <w:rPr>
                <w:rFonts w:asciiTheme="minorHAnsi" w:hAnsiTheme="minorHAnsi" w:cstheme="minorHAnsi"/>
                <w:sz w:val="20"/>
                <w:szCs w:val="20"/>
              </w:rPr>
              <w:t>Julio</w:t>
            </w:r>
            <w:r w:rsidR="0079542E" w:rsidRPr="008B2116">
              <w:rPr>
                <w:rFonts w:asciiTheme="minorHAnsi" w:hAnsiTheme="minorHAnsi" w:cstheme="minorHAnsi"/>
                <w:sz w:val="20"/>
                <w:szCs w:val="20"/>
              </w:rPr>
              <w:t xml:space="preserve"> 2021</w:t>
            </w:r>
          </w:p>
        </w:tc>
      </w:tr>
    </w:tbl>
    <w:p w14:paraId="5725918A" w14:textId="47782455" w:rsidR="00E35987" w:rsidRDefault="00E35987" w:rsidP="00E35987"/>
    <w:p w14:paraId="67169968" w14:textId="77777777" w:rsidR="00FF1E15" w:rsidRDefault="00FF1E15" w:rsidP="00E35987"/>
    <w:p w14:paraId="7D577C8F" w14:textId="112486E4" w:rsidR="00E35987" w:rsidRPr="0079542E" w:rsidRDefault="0079542E" w:rsidP="0079542E">
      <w:pPr>
        <w:pStyle w:val="Ttulo3"/>
        <w:rPr>
          <w:rFonts w:ascii="Times New Roman" w:hAnsi="Times New Roman" w:cs="Times New Roman"/>
          <w:noProof/>
          <w:color w:val="595959" w:themeColor="text1" w:themeTint="A6"/>
        </w:rPr>
      </w:pPr>
      <w:bookmarkStart w:id="111" w:name="_Toc86661138"/>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3</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Tablas de Control de Acceso (TCA)</w:t>
      </w:r>
      <w:bookmarkEnd w:id="111"/>
    </w:p>
    <w:p w14:paraId="20526865" w14:textId="77777777" w:rsidR="00E35987" w:rsidRPr="0061047A" w:rsidRDefault="00E35987" w:rsidP="00E35987"/>
    <w:p w14:paraId="147BBAA5"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ARCHIVÍSTICOS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843AA17" w14:textId="77777777" w:rsidTr="00C84D29">
        <w:tc>
          <w:tcPr>
            <w:tcW w:w="8494" w:type="dxa"/>
            <w:gridSpan w:val="4"/>
            <w:shd w:val="clear" w:color="auto" w:fill="1F3864" w:themeFill="accent1" w:themeFillShade="80"/>
          </w:tcPr>
          <w:p w14:paraId="69B3F826" w14:textId="56F7B352" w:rsidR="00E35987" w:rsidRPr="008B2116" w:rsidRDefault="00E35987" w:rsidP="001C57E1">
            <w:pPr>
              <w:pStyle w:val="Prrafodelista"/>
              <w:numPr>
                <w:ilvl w:val="0"/>
                <w:numId w:val="10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1A81ACA" w14:textId="77777777" w:rsidTr="00C84D29">
        <w:tc>
          <w:tcPr>
            <w:tcW w:w="495" w:type="dxa"/>
          </w:tcPr>
          <w:p w14:paraId="16E0F77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F836D0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F8CA524"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Tablas de Control de Acceso (TCA)</w:t>
            </w:r>
          </w:p>
        </w:tc>
      </w:tr>
      <w:tr w:rsidR="00E35987" w:rsidRPr="008B2116" w14:paraId="63A09C5E" w14:textId="77777777" w:rsidTr="00C84D29">
        <w:tc>
          <w:tcPr>
            <w:tcW w:w="495" w:type="dxa"/>
          </w:tcPr>
          <w:p w14:paraId="7918808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C07063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4866A15" w14:textId="166DD241"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C15F6F">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3BC0A96" w14:textId="77777777" w:rsidTr="00C84D29">
        <w:tc>
          <w:tcPr>
            <w:tcW w:w="8494" w:type="dxa"/>
            <w:gridSpan w:val="4"/>
            <w:shd w:val="clear" w:color="auto" w:fill="1F3864" w:themeFill="accent1" w:themeFillShade="80"/>
          </w:tcPr>
          <w:p w14:paraId="239B9BFD" w14:textId="77777777" w:rsidR="00E35987" w:rsidRPr="008B2116" w:rsidRDefault="00E35987" w:rsidP="001C57E1">
            <w:pPr>
              <w:pStyle w:val="Prrafodelista"/>
              <w:numPr>
                <w:ilvl w:val="0"/>
                <w:numId w:val="10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5DEF2A3A" w14:textId="77777777" w:rsidTr="00C84D29">
        <w:tc>
          <w:tcPr>
            <w:tcW w:w="495" w:type="dxa"/>
          </w:tcPr>
          <w:p w14:paraId="7FEECF84"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79BEF8C"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4417341" w14:textId="4659972B" w:rsidR="00E35987" w:rsidRPr="008B2116" w:rsidRDefault="00726E87" w:rsidP="00C84D29">
            <w:pPr>
              <w:jc w:val="both"/>
              <w:rPr>
                <w:rFonts w:asciiTheme="minorHAnsi" w:hAnsiTheme="minorHAnsi" w:cstheme="minorHAnsi"/>
                <w:sz w:val="20"/>
                <w:szCs w:val="20"/>
              </w:rPr>
            </w:pPr>
            <w:r w:rsidRPr="00726E87">
              <w:rPr>
                <w:rFonts w:asciiTheme="minorHAnsi" w:hAnsiTheme="minorHAnsi" w:cstheme="minorHAnsi"/>
                <w:sz w:val="20"/>
                <w:szCs w:val="20"/>
              </w:rPr>
              <w:t>Listado de series y subseries documentales en el cual se identifican sus condiciones de acceso y restricción</w:t>
            </w:r>
            <w:r>
              <w:rPr>
                <w:rFonts w:asciiTheme="minorHAnsi" w:hAnsiTheme="minorHAnsi" w:cstheme="minorHAnsi"/>
                <w:sz w:val="20"/>
                <w:szCs w:val="20"/>
              </w:rPr>
              <w:t>. (BANTER, Archivo General de la Nación)</w:t>
            </w:r>
          </w:p>
        </w:tc>
      </w:tr>
      <w:tr w:rsidR="00E35987" w:rsidRPr="008B2116" w14:paraId="7C56B735" w14:textId="77777777" w:rsidTr="00C84D29">
        <w:tc>
          <w:tcPr>
            <w:tcW w:w="495" w:type="dxa"/>
          </w:tcPr>
          <w:p w14:paraId="3B33D3F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E570C2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C7A5689" w14:textId="6F0F0EB9" w:rsidR="00E35987" w:rsidRPr="003E3177" w:rsidRDefault="0079542E" w:rsidP="00C84D29">
            <w:pPr>
              <w:jc w:val="both"/>
              <w:rPr>
                <w:rFonts w:asciiTheme="minorHAnsi" w:hAnsiTheme="minorHAnsi" w:cstheme="minorHAnsi"/>
                <w:sz w:val="20"/>
                <w:szCs w:val="20"/>
              </w:rPr>
            </w:pPr>
            <w:r w:rsidRPr="0079542E">
              <w:rPr>
                <w:rFonts w:asciiTheme="minorHAnsi" w:hAnsiTheme="minorHAnsi" w:cstheme="minorHAnsi"/>
                <w:sz w:val="20"/>
                <w:szCs w:val="20"/>
              </w:rPr>
              <w:t>Tablas de Control de Acceso (TCA) DOC-GD-07-01</w:t>
            </w:r>
          </w:p>
        </w:tc>
      </w:tr>
      <w:tr w:rsidR="00E35987" w:rsidRPr="008B2116" w14:paraId="3BBC15BC" w14:textId="77777777" w:rsidTr="00C84D29">
        <w:tc>
          <w:tcPr>
            <w:tcW w:w="8494" w:type="dxa"/>
            <w:gridSpan w:val="4"/>
            <w:shd w:val="clear" w:color="auto" w:fill="1F3864" w:themeFill="accent1" w:themeFillShade="80"/>
          </w:tcPr>
          <w:p w14:paraId="25BF6CC2" w14:textId="77777777" w:rsidR="00E35987" w:rsidRPr="008B2116" w:rsidRDefault="00E35987" w:rsidP="001C57E1">
            <w:pPr>
              <w:pStyle w:val="Prrafodelista"/>
              <w:numPr>
                <w:ilvl w:val="0"/>
                <w:numId w:val="10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7F92C50" w14:textId="77777777" w:rsidTr="00C84D29">
        <w:tc>
          <w:tcPr>
            <w:tcW w:w="495" w:type="dxa"/>
          </w:tcPr>
          <w:p w14:paraId="399A9D2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B8C6C9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52E9AE5" w14:textId="5B48A698" w:rsidR="00E35987"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571BAD49" w14:textId="77777777" w:rsidTr="00C84D29">
        <w:tc>
          <w:tcPr>
            <w:tcW w:w="495" w:type="dxa"/>
          </w:tcPr>
          <w:p w14:paraId="2D25F33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3.2</w:t>
            </w:r>
          </w:p>
        </w:tc>
        <w:tc>
          <w:tcPr>
            <w:tcW w:w="2020" w:type="dxa"/>
          </w:tcPr>
          <w:p w14:paraId="23EFA20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B26B5DD" w14:textId="02B59865" w:rsidR="00E35987" w:rsidRPr="008B2116" w:rsidRDefault="0079542E"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61B02C46" w14:textId="77777777" w:rsidTr="00C84D29">
        <w:tc>
          <w:tcPr>
            <w:tcW w:w="8494" w:type="dxa"/>
            <w:gridSpan w:val="4"/>
            <w:shd w:val="clear" w:color="auto" w:fill="1F3864" w:themeFill="accent1" w:themeFillShade="80"/>
          </w:tcPr>
          <w:p w14:paraId="5BD3A6BB" w14:textId="77777777" w:rsidR="00E35987" w:rsidRPr="008B2116" w:rsidRDefault="00E35987" w:rsidP="001C57E1">
            <w:pPr>
              <w:pStyle w:val="Prrafodelista"/>
              <w:numPr>
                <w:ilvl w:val="0"/>
                <w:numId w:val="10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AC383F7" w14:textId="77777777" w:rsidTr="00C84D29">
        <w:tc>
          <w:tcPr>
            <w:tcW w:w="495" w:type="dxa"/>
            <w:vMerge w:val="restart"/>
          </w:tcPr>
          <w:p w14:paraId="3E9F593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22D658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29C8C6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58ED83D" w14:textId="77777777" w:rsidTr="00C84D29">
        <w:tc>
          <w:tcPr>
            <w:tcW w:w="495" w:type="dxa"/>
            <w:vMerge/>
          </w:tcPr>
          <w:p w14:paraId="69AA9A2E"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0E9D5CA"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35BB829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8E84CAB" w14:textId="77777777" w:rsidTr="00C84D29">
        <w:tc>
          <w:tcPr>
            <w:tcW w:w="495" w:type="dxa"/>
          </w:tcPr>
          <w:p w14:paraId="040A8B2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3884B4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4D0483F" w14:textId="77777777" w:rsidR="00986F72" w:rsidRPr="00986F72" w:rsidRDefault="00986F72" w:rsidP="00986F72">
            <w:pPr>
              <w:rPr>
                <w:rFonts w:asciiTheme="minorHAnsi" w:hAnsiTheme="minorHAnsi" w:cstheme="minorHAnsi"/>
                <w:noProof/>
                <w:sz w:val="20"/>
                <w:szCs w:val="20"/>
              </w:rPr>
            </w:pPr>
            <w:r w:rsidRPr="00986F72">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45704505" w14:textId="77777777" w:rsidR="00986F72" w:rsidRPr="00986F72" w:rsidRDefault="00986F72" w:rsidP="00986F72">
            <w:pPr>
              <w:rPr>
                <w:rFonts w:asciiTheme="minorHAnsi" w:hAnsiTheme="minorHAnsi" w:cstheme="minorHAnsi"/>
                <w:noProof/>
                <w:sz w:val="20"/>
                <w:szCs w:val="20"/>
              </w:rPr>
            </w:pPr>
          </w:p>
          <w:p w14:paraId="7F14AA21" w14:textId="77777777" w:rsidR="00986F72" w:rsidRPr="00986F72" w:rsidRDefault="00986F72" w:rsidP="00986F72">
            <w:pPr>
              <w:rPr>
                <w:rFonts w:asciiTheme="minorHAnsi" w:hAnsiTheme="minorHAnsi" w:cstheme="minorHAnsi"/>
                <w:noProof/>
                <w:sz w:val="20"/>
                <w:szCs w:val="20"/>
              </w:rPr>
            </w:pPr>
            <w:r w:rsidRPr="00986F72">
              <w:rPr>
                <w:rFonts w:asciiTheme="minorHAnsi" w:hAnsiTheme="minorHAnsi" w:cstheme="minorHAnsi"/>
                <w:noProof/>
                <w:sz w:val="20"/>
                <w:szCs w:val="20"/>
              </w:rPr>
              <w:t>COLOMBIA, CONGRESO DE LA REPÚBLICA. Ley 1712 (6, marzo, 2014). Por medio de la cual se crea la Ley de Transparencia y del Derecho de Acceso a la Información Pública Nacional y se dictan otras disposiciones. Bogotá: 2014.</w:t>
            </w:r>
          </w:p>
          <w:p w14:paraId="56CFA19B" w14:textId="77777777" w:rsidR="00986F72" w:rsidRPr="00986F72" w:rsidRDefault="00986F72" w:rsidP="00986F72">
            <w:pPr>
              <w:rPr>
                <w:rFonts w:asciiTheme="minorHAnsi" w:hAnsiTheme="minorHAnsi" w:cstheme="minorHAnsi"/>
                <w:noProof/>
                <w:sz w:val="20"/>
                <w:szCs w:val="20"/>
              </w:rPr>
            </w:pPr>
          </w:p>
          <w:p w14:paraId="012E4A99" w14:textId="7677AD9E" w:rsidR="00986F72" w:rsidRDefault="00986F72" w:rsidP="00986F72">
            <w:pPr>
              <w:rPr>
                <w:rFonts w:asciiTheme="minorHAnsi" w:hAnsiTheme="minorHAnsi" w:cstheme="minorHAnsi"/>
                <w:noProof/>
                <w:sz w:val="20"/>
                <w:szCs w:val="20"/>
              </w:rPr>
            </w:pPr>
            <w:r w:rsidRPr="00986F72">
              <w:rPr>
                <w:rFonts w:asciiTheme="minorHAnsi" w:hAnsiTheme="minorHAnsi" w:cstheme="minorHAnsi"/>
                <w:noProof/>
                <w:sz w:val="20"/>
                <w:szCs w:val="20"/>
              </w:rPr>
              <w:t>COLOMBIA, MINISTERIO DE CULTURA. Decreto 1080 (26, mayo, 2015). Por medio del cual se expide el Decreto Único Reglamentario del Sector Cultura. Bogotá: 2015. Artículo 2.8.2.5.8.</w:t>
            </w:r>
          </w:p>
          <w:p w14:paraId="0F28DBEA" w14:textId="77777777" w:rsidR="00986F72" w:rsidRDefault="00986F72" w:rsidP="00C84D29">
            <w:pPr>
              <w:rPr>
                <w:rFonts w:asciiTheme="minorHAnsi" w:hAnsiTheme="minorHAnsi" w:cstheme="minorHAnsi"/>
                <w:noProof/>
                <w:sz w:val="20"/>
                <w:szCs w:val="20"/>
              </w:rPr>
            </w:pPr>
          </w:p>
          <w:p w14:paraId="3EBCB7E9" w14:textId="72603570" w:rsidR="00E35987" w:rsidRPr="008B2116" w:rsidRDefault="00986F72" w:rsidP="00C84D29">
            <w:pPr>
              <w:rPr>
                <w:rFonts w:asciiTheme="minorHAnsi" w:hAnsiTheme="minorHAnsi" w:cstheme="minorHAnsi"/>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2609 de 201</w:t>
            </w:r>
            <w:r>
              <w:rPr>
                <w:rFonts w:asciiTheme="minorHAnsi" w:hAnsiTheme="minorHAnsi" w:cstheme="minorHAnsi"/>
                <w:noProof/>
                <w:sz w:val="20"/>
                <w:szCs w:val="20"/>
              </w:rPr>
              <w:t>2</w:t>
            </w:r>
            <w:r w:rsidR="00E35987" w:rsidRPr="008E7087">
              <w:rPr>
                <w:rFonts w:asciiTheme="minorHAnsi" w:hAnsiTheme="minorHAnsi" w:cstheme="minorHAnsi"/>
                <w:noProof/>
                <w:sz w:val="20"/>
                <w:szCs w:val="20"/>
              </w:rPr>
              <w:t>. Por la cual se reglamenta el Tít. V de la Ley 594 de 2000, parcialmente los art. 58 y 59 de la Ley 1437 de 2011 y se dictan otras disposiciones en materia de Gestión Documental para todas las Entidades del Estado.</w:t>
            </w:r>
          </w:p>
        </w:tc>
      </w:tr>
      <w:tr w:rsidR="00E35987" w:rsidRPr="008B2116" w14:paraId="138F17E1" w14:textId="77777777" w:rsidTr="00C84D29">
        <w:tc>
          <w:tcPr>
            <w:tcW w:w="495" w:type="dxa"/>
          </w:tcPr>
          <w:p w14:paraId="32D232F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4F9BDF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BFA7CB6"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393CA55" w14:textId="69082463" w:rsidR="00E35987" w:rsidRDefault="00E35987" w:rsidP="00E35987">
      <w:pPr>
        <w:jc w:val="both"/>
        <w:rPr>
          <w:sz w:val="22"/>
          <w:szCs w:val="22"/>
        </w:rPr>
      </w:pPr>
    </w:p>
    <w:p w14:paraId="7868E299" w14:textId="77777777" w:rsidR="00FF1E15" w:rsidRDefault="00FF1E15" w:rsidP="00E35987">
      <w:pPr>
        <w:jc w:val="both"/>
        <w:rPr>
          <w:sz w:val="22"/>
          <w:szCs w:val="22"/>
        </w:rPr>
      </w:pPr>
    </w:p>
    <w:p w14:paraId="555B891E" w14:textId="597FDD8C" w:rsidR="00E35987" w:rsidRPr="00C15F6F" w:rsidRDefault="00C15F6F" w:rsidP="00C15F6F">
      <w:pPr>
        <w:pStyle w:val="Ttulo3"/>
        <w:rPr>
          <w:rFonts w:ascii="Times New Roman" w:hAnsi="Times New Roman" w:cs="Times New Roman"/>
          <w:noProof/>
          <w:color w:val="595959" w:themeColor="text1" w:themeTint="A6"/>
        </w:rPr>
      </w:pPr>
      <w:bookmarkStart w:id="112" w:name="_Toc86661139"/>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4</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Tablas de Retención Documental (TRD)</w:t>
      </w:r>
      <w:bookmarkEnd w:id="112"/>
    </w:p>
    <w:p w14:paraId="33A82DB3" w14:textId="77777777" w:rsidR="00E35987" w:rsidRPr="0061047A" w:rsidRDefault="00E35987" w:rsidP="00E35987"/>
    <w:p w14:paraId="55EDF1C9"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ARCHIVÍSTICOS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4CF7337B" w14:textId="77777777" w:rsidTr="00C84D29">
        <w:tc>
          <w:tcPr>
            <w:tcW w:w="8494" w:type="dxa"/>
            <w:gridSpan w:val="4"/>
            <w:shd w:val="clear" w:color="auto" w:fill="1F3864" w:themeFill="accent1" w:themeFillShade="80"/>
          </w:tcPr>
          <w:p w14:paraId="246189FB" w14:textId="65431B54" w:rsidR="00E35987" w:rsidRPr="008B2116" w:rsidRDefault="00E35987" w:rsidP="001C57E1">
            <w:pPr>
              <w:pStyle w:val="Prrafodelista"/>
              <w:numPr>
                <w:ilvl w:val="0"/>
                <w:numId w:val="10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2DD233A" w14:textId="77777777" w:rsidTr="00C84D29">
        <w:tc>
          <w:tcPr>
            <w:tcW w:w="495" w:type="dxa"/>
          </w:tcPr>
          <w:p w14:paraId="427ED29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661F40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F72D189"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Tablas de Retención Documental (TRD)</w:t>
            </w:r>
          </w:p>
        </w:tc>
      </w:tr>
      <w:tr w:rsidR="00E35987" w:rsidRPr="008B2116" w14:paraId="055B256A" w14:textId="77777777" w:rsidTr="00C84D29">
        <w:tc>
          <w:tcPr>
            <w:tcW w:w="495" w:type="dxa"/>
          </w:tcPr>
          <w:p w14:paraId="389D333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1C2F2A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EE43F3F" w14:textId="79CCD1B6"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C15F6F">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4DDE5459" w14:textId="77777777" w:rsidTr="00C84D29">
        <w:tc>
          <w:tcPr>
            <w:tcW w:w="8494" w:type="dxa"/>
            <w:gridSpan w:val="4"/>
            <w:shd w:val="clear" w:color="auto" w:fill="1F3864" w:themeFill="accent1" w:themeFillShade="80"/>
          </w:tcPr>
          <w:p w14:paraId="14B70F9A" w14:textId="77777777" w:rsidR="00E35987" w:rsidRPr="008B2116" w:rsidRDefault="00E35987" w:rsidP="001C57E1">
            <w:pPr>
              <w:pStyle w:val="Prrafodelista"/>
              <w:numPr>
                <w:ilvl w:val="0"/>
                <w:numId w:val="10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5268A8B" w14:textId="77777777" w:rsidTr="00C84D29">
        <w:tc>
          <w:tcPr>
            <w:tcW w:w="495" w:type="dxa"/>
          </w:tcPr>
          <w:p w14:paraId="6556A628"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83145D7"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55125DE" w14:textId="0A49F356" w:rsidR="00E35987" w:rsidRPr="008B2116" w:rsidRDefault="00FF1E15" w:rsidP="00C84D29">
            <w:pPr>
              <w:jc w:val="both"/>
              <w:rPr>
                <w:rFonts w:asciiTheme="minorHAnsi" w:hAnsiTheme="minorHAnsi" w:cstheme="minorHAnsi"/>
                <w:sz w:val="20"/>
                <w:szCs w:val="20"/>
              </w:rPr>
            </w:pPr>
            <w:r w:rsidRPr="00FF1E15">
              <w:rPr>
                <w:rFonts w:asciiTheme="minorHAnsi" w:hAnsiTheme="minorHAnsi" w:cstheme="minorHAnsi"/>
                <w:sz w:val="20"/>
                <w:szCs w:val="20"/>
              </w:rPr>
              <w:t>Agrupación documental en la que se conservan los documentos mediante los cuales se registra la relaboración, actualización y trámite de convalidación de las Tablas de Retención Documental de una entidad.</w:t>
            </w:r>
            <w:r>
              <w:rPr>
                <w:rFonts w:asciiTheme="minorHAnsi" w:hAnsiTheme="minorHAnsi" w:cstheme="minorHAnsi"/>
                <w:sz w:val="20"/>
                <w:szCs w:val="20"/>
              </w:rPr>
              <w:t xml:space="preserve"> (BANTER. Archivo General de la Nación)</w:t>
            </w:r>
          </w:p>
        </w:tc>
      </w:tr>
      <w:tr w:rsidR="00E35987" w:rsidRPr="008B2116" w14:paraId="39333865" w14:textId="77777777" w:rsidTr="00C84D29">
        <w:tc>
          <w:tcPr>
            <w:tcW w:w="495" w:type="dxa"/>
          </w:tcPr>
          <w:p w14:paraId="229DC89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A26323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521284B" w14:textId="77777777" w:rsidR="0068730B" w:rsidRPr="0068730B"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Memorando interno</w:t>
            </w:r>
          </w:p>
          <w:p w14:paraId="04137CB2" w14:textId="77777777" w:rsidR="0068730B" w:rsidRPr="0068730B"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Acta de Reunión Formato FT-GD-07-08</w:t>
            </w:r>
          </w:p>
          <w:p w14:paraId="7AA37C05" w14:textId="77777777" w:rsidR="0068730B" w:rsidRPr="0068730B"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TRD propuesta FT-GD-07-02</w:t>
            </w:r>
          </w:p>
          <w:p w14:paraId="6CD9D755" w14:textId="77777777" w:rsidR="0068730B" w:rsidRPr="0068730B"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Memorando de Citación</w:t>
            </w:r>
          </w:p>
          <w:p w14:paraId="74BEA31A" w14:textId="38604136" w:rsidR="0068730B" w:rsidRPr="0068730B"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Fichas de Valoración Documental y disposición final</w:t>
            </w:r>
            <w:r>
              <w:rPr>
                <w:rFonts w:asciiTheme="minorHAnsi" w:hAnsiTheme="minorHAnsi" w:cstheme="minorHAnsi"/>
                <w:sz w:val="20"/>
                <w:szCs w:val="20"/>
              </w:rPr>
              <w:t xml:space="preserve"> </w:t>
            </w:r>
            <w:r w:rsidRPr="0068730B">
              <w:rPr>
                <w:rFonts w:asciiTheme="minorHAnsi" w:hAnsiTheme="minorHAnsi" w:cstheme="minorHAnsi"/>
                <w:sz w:val="20"/>
                <w:szCs w:val="20"/>
              </w:rPr>
              <w:t>FT-GD-07-22</w:t>
            </w:r>
          </w:p>
          <w:p w14:paraId="466203A9" w14:textId="5084220B" w:rsidR="00E35987" w:rsidRPr="003E3177"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ResoluciónFT-GJ-09-02</w:t>
            </w:r>
          </w:p>
        </w:tc>
      </w:tr>
      <w:tr w:rsidR="00E35987" w:rsidRPr="008B2116" w14:paraId="1DC41143" w14:textId="77777777" w:rsidTr="00C84D29">
        <w:tc>
          <w:tcPr>
            <w:tcW w:w="8494" w:type="dxa"/>
            <w:gridSpan w:val="4"/>
            <w:shd w:val="clear" w:color="auto" w:fill="1F3864" w:themeFill="accent1" w:themeFillShade="80"/>
          </w:tcPr>
          <w:p w14:paraId="7D0757E6" w14:textId="77777777" w:rsidR="00E35987" w:rsidRPr="008B2116" w:rsidRDefault="00E35987" w:rsidP="001C57E1">
            <w:pPr>
              <w:pStyle w:val="Prrafodelista"/>
              <w:numPr>
                <w:ilvl w:val="0"/>
                <w:numId w:val="10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8EF29E7" w14:textId="77777777" w:rsidTr="00C84D29">
        <w:tc>
          <w:tcPr>
            <w:tcW w:w="495" w:type="dxa"/>
          </w:tcPr>
          <w:p w14:paraId="05D6F0D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1E11B4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3DF4F39" w14:textId="4EFFAD14" w:rsidR="00E35987" w:rsidRPr="008B2116" w:rsidRDefault="0068730B"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7D6DF965" w14:textId="77777777" w:rsidTr="00C84D29">
        <w:tc>
          <w:tcPr>
            <w:tcW w:w="495" w:type="dxa"/>
          </w:tcPr>
          <w:p w14:paraId="4A2767D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4C7BD0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DAAD303" w14:textId="162EBB91" w:rsidR="00E35987" w:rsidRPr="008B2116" w:rsidRDefault="0068730B"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14E5FAD6" w14:textId="77777777" w:rsidTr="00C84D29">
        <w:tc>
          <w:tcPr>
            <w:tcW w:w="8494" w:type="dxa"/>
            <w:gridSpan w:val="4"/>
            <w:shd w:val="clear" w:color="auto" w:fill="1F3864" w:themeFill="accent1" w:themeFillShade="80"/>
          </w:tcPr>
          <w:p w14:paraId="7F0599B0" w14:textId="77777777" w:rsidR="00E35987" w:rsidRPr="008B2116" w:rsidRDefault="00E35987" w:rsidP="001C57E1">
            <w:pPr>
              <w:pStyle w:val="Prrafodelista"/>
              <w:numPr>
                <w:ilvl w:val="0"/>
                <w:numId w:val="10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73F2D56" w14:textId="77777777" w:rsidTr="00C84D29">
        <w:tc>
          <w:tcPr>
            <w:tcW w:w="495" w:type="dxa"/>
            <w:vMerge w:val="restart"/>
          </w:tcPr>
          <w:p w14:paraId="55D4ADF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B23E9B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0BC95E9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5A835B3" w14:textId="77777777" w:rsidTr="00C84D29">
        <w:tc>
          <w:tcPr>
            <w:tcW w:w="495" w:type="dxa"/>
            <w:vMerge/>
          </w:tcPr>
          <w:p w14:paraId="5DBB0B97"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6BB88767"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12F7BA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61C8288" w14:textId="77777777" w:rsidTr="00C84D29">
        <w:tc>
          <w:tcPr>
            <w:tcW w:w="495" w:type="dxa"/>
          </w:tcPr>
          <w:p w14:paraId="1120E10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4.2</w:t>
            </w:r>
          </w:p>
        </w:tc>
        <w:tc>
          <w:tcPr>
            <w:tcW w:w="2020" w:type="dxa"/>
          </w:tcPr>
          <w:p w14:paraId="3566A570"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0D6BFD0" w14:textId="77777777" w:rsidR="00FF1E15" w:rsidRPr="00986F72" w:rsidRDefault="00FF1E15" w:rsidP="00FF1E15">
            <w:pPr>
              <w:rPr>
                <w:rFonts w:asciiTheme="minorHAnsi" w:hAnsiTheme="minorHAnsi" w:cstheme="minorHAnsi"/>
                <w:noProof/>
                <w:sz w:val="20"/>
                <w:szCs w:val="20"/>
              </w:rPr>
            </w:pPr>
            <w:r w:rsidRPr="00986F72">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30BF2DF5" w14:textId="03163EBC" w:rsidR="00FF1E15" w:rsidRDefault="00FF1E15" w:rsidP="00C84D29">
            <w:pPr>
              <w:rPr>
                <w:rFonts w:asciiTheme="minorHAnsi" w:hAnsiTheme="minorHAnsi" w:cstheme="minorHAnsi"/>
                <w:noProof/>
                <w:sz w:val="20"/>
                <w:szCs w:val="20"/>
              </w:rPr>
            </w:pPr>
          </w:p>
          <w:p w14:paraId="076484EC" w14:textId="77777777" w:rsidR="00FF1E15" w:rsidRPr="00FF1E15" w:rsidRDefault="00FF1E15" w:rsidP="00FF1E15">
            <w:pPr>
              <w:rPr>
                <w:rFonts w:asciiTheme="minorHAnsi" w:hAnsiTheme="minorHAnsi" w:cstheme="minorHAnsi"/>
                <w:noProof/>
                <w:sz w:val="20"/>
                <w:szCs w:val="20"/>
              </w:rPr>
            </w:pPr>
            <w:r w:rsidRPr="00FF1E15">
              <w:rPr>
                <w:rFonts w:asciiTheme="minorHAnsi" w:hAnsiTheme="minorHAnsi" w:cstheme="minorHAnsi"/>
                <w:noProof/>
                <w:sz w:val="20"/>
                <w:szCs w:val="20"/>
              </w:rPr>
              <w:t>COLOMBIA, MINISTERIO DE CULTURA. Decreto 1080 (26, mayo, 2015). Por medio del cual se expide el Decreto Único Reglamentario del Sector Cultura. Bogotá: 2015. Artículo 2.8.2.5.8.</w:t>
            </w:r>
          </w:p>
          <w:p w14:paraId="364C0596" w14:textId="77777777" w:rsidR="00FF1E15" w:rsidRPr="00FF1E15" w:rsidRDefault="00FF1E15" w:rsidP="00FF1E15">
            <w:pPr>
              <w:rPr>
                <w:rFonts w:asciiTheme="minorHAnsi" w:hAnsiTheme="minorHAnsi" w:cstheme="minorHAnsi"/>
                <w:noProof/>
                <w:sz w:val="20"/>
                <w:szCs w:val="20"/>
              </w:rPr>
            </w:pPr>
          </w:p>
          <w:p w14:paraId="0771713E" w14:textId="300793BA" w:rsidR="00FF1E15" w:rsidRDefault="00FF1E15" w:rsidP="00FF1E15">
            <w:pPr>
              <w:rPr>
                <w:rFonts w:asciiTheme="minorHAnsi" w:hAnsiTheme="minorHAnsi" w:cstheme="minorHAnsi"/>
                <w:noProof/>
                <w:sz w:val="20"/>
                <w:szCs w:val="20"/>
              </w:rPr>
            </w:pPr>
            <w:r w:rsidRPr="00FF1E15">
              <w:rPr>
                <w:rFonts w:asciiTheme="minorHAnsi" w:hAnsiTheme="minorHAnsi" w:cstheme="minorHAnsi"/>
                <w:noProof/>
                <w:sz w:val="20"/>
                <w:szCs w:val="20"/>
              </w:rPr>
              <w:t>COLOMBIA, ARCHIVO GENERAL DE LA NACIÓN. Acuerdo 004 (13, marzo, 2013). Por el cual se reglamentan parcialmente los Decretos 2578 y 2609 de 2012 y se modifica el procedimiento para la elaboración, presentación, evaluación, aprobación e implementación de las Tablas de Retención Documental y las Tablas de Valoración Documental. Bogotá: 2013.</w:t>
            </w:r>
          </w:p>
          <w:p w14:paraId="2DBB16AC" w14:textId="77777777" w:rsidR="00FF1E15" w:rsidRDefault="00FF1E15" w:rsidP="00FF1E15">
            <w:pPr>
              <w:rPr>
                <w:rFonts w:asciiTheme="minorHAnsi" w:hAnsiTheme="minorHAnsi" w:cstheme="minorHAnsi"/>
                <w:noProof/>
                <w:sz w:val="20"/>
                <w:szCs w:val="20"/>
              </w:rPr>
            </w:pPr>
          </w:p>
          <w:p w14:paraId="693AF6D7" w14:textId="2043BE88" w:rsidR="00E35987" w:rsidRPr="008B2116" w:rsidRDefault="00FF1E15"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PRESIDENCIA DE LA REPÚBLICA. </w:t>
            </w:r>
            <w:r w:rsidRPr="008E7087">
              <w:rPr>
                <w:rFonts w:asciiTheme="minorHAnsi" w:hAnsiTheme="minorHAnsi" w:cstheme="minorHAnsi"/>
                <w:noProof/>
                <w:sz w:val="20"/>
                <w:szCs w:val="20"/>
              </w:rPr>
              <w:t>Decreto 2609 de 201</w:t>
            </w:r>
            <w:r>
              <w:rPr>
                <w:rFonts w:asciiTheme="minorHAnsi" w:hAnsiTheme="minorHAnsi" w:cstheme="minorHAnsi"/>
                <w:noProof/>
                <w:sz w:val="20"/>
                <w:szCs w:val="20"/>
              </w:rPr>
              <w:t>2</w:t>
            </w:r>
            <w:r w:rsidRPr="008E7087">
              <w:rPr>
                <w:rFonts w:asciiTheme="minorHAnsi" w:hAnsiTheme="minorHAnsi" w:cstheme="minorHAnsi"/>
                <w:noProof/>
                <w:sz w:val="20"/>
                <w:szCs w:val="20"/>
              </w:rPr>
              <w:t>. Por la cual se reglamenta el Tít. V de la Ley 594 de 2000, parcialmente los art. 58 y 59 de la Ley 1437 de 2011 y se dictan otras disposiciones en materia de Gestión Documental para todas las Entidades del Estado.</w:t>
            </w:r>
          </w:p>
        </w:tc>
      </w:tr>
      <w:tr w:rsidR="00E35987" w:rsidRPr="008B2116" w14:paraId="31A6B4C8" w14:textId="77777777" w:rsidTr="00C84D29">
        <w:tc>
          <w:tcPr>
            <w:tcW w:w="495" w:type="dxa"/>
          </w:tcPr>
          <w:p w14:paraId="5EC8488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492B0C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A942D9D"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C62BD2F" w14:textId="19DE6F5D" w:rsidR="00E35987" w:rsidRDefault="00E35987" w:rsidP="00E35987"/>
    <w:p w14:paraId="0562F36B" w14:textId="77777777" w:rsidR="0068730B" w:rsidRDefault="0068730B" w:rsidP="00E35987">
      <w:pPr>
        <w:rPr>
          <w:rFonts w:eastAsiaTheme="majorEastAsia"/>
          <w:noProof/>
          <w:color w:val="595959" w:themeColor="text1" w:themeTint="A6"/>
        </w:rPr>
      </w:pPr>
    </w:p>
    <w:p w14:paraId="57E71A4C" w14:textId="77777777" w:rsidR="00FF1E15" w:rsidRDefault="00FF1E15" w:rsidP="0068730B">
      <w:pPr>
        <w:pStyle w:val="Ttulo3"/>
        <w:rPr>
          <w:rFonts w:ascii="Times New Roman" w:hAnsi="Times New Roman" w:cs="Times New Roman"/>
          <w:noProof/>
          <w:color w:val="595959" w:themeColor="text1" w:themeTint="A6"/>
        </w:rPr>
      </w:pPr>
      <w:bookmarkStart w:id="113" w:name="_Toc86661140"/>
    </w:p>
    <w:p w14:paraId="13692E6B" w14:textId="77777777" w:rsidR="00FF1E15" w:rsidRDefault="00FF1E15" w:rsidP="0068730B">
      <w:pPr>
        <w:pStyle w:val="Ttulo3"/>
        <w:rPr>
          <w:rFonts w:ascii="Times New Roman" w:hAnsi="Times New Roman" w:cs="Times New Roman"/>
          <w:noProof/>
          <w:color w:val="595959" w:themeColor="text1" w:themeTint="A6"/>
        </w:rPr>
      </w:pPr>
    </w:p>
    <w:p w14:paraId="63008F2F" w14:textId="57E8A75B" w:rsidR="00E35987" w:rsidRPr="0068730B" w:rsidRDefault="0068730B" w:rsidP="0068730B">
      <w:pPr>
        <w:pStyle w:val="Ttulo3"/>
        <w:rPr>
          <w:rFonts w:ascii="Times New Roman" w:hAnsi="Times New Roman" w:cs="Times New Roman"/>
          <w:noProof/>
          <w:color w:val="595959" w:themeColor="text1" w:themeTint="A6"/>
        </w:rPr>
      </w:pPr>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5</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Tablas de Valoración Documental (TVD)</w:t>
      </w:r>
      <w:bookmarkEnd w:id="113"/>
    </w:p>
    <w:p w14:paraId="2781F97C" w14:textId="77777777" w:rsidR="00E35987" w:rsidRPr="0061047A" w:rsidRDefault="00E35987" w:rsidP="00E35987"/>
    <w:p w14:paraId="404CC3BE"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ARCHIVÍSTICOS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FCF9E03" w14:textId="77777777" w:rsidTr="00C84D29">
        <w:tc>
          <w:tcPr>
            <w:tcW w:w="8494" w:type="dxa"/>
            <w:gridSpan w:val="4"/>
            <w:shd w:val="clear" w:color="auto" w:fill="1F3864" w:themeFill="accent1" w:themeFillShade="80"/>
          </w:tcPr>
          <w:p w14:paraId="5BFE249E" w14:textId="6DB3BF6A" w:rsidR="00E35987" w:rsidRPr="008B2116" w:rsidRDefault="00E35987" w:rsidP="001C57E1">
            <w:pPr>
              <w:pStyle w:val="Prrafodelista"/>
              <w:numPr>
                <w:ilvl w:val="0"/>
                <w:numId w:val="10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5DCD2404" w14:textId="77777777" w:rsidTr="00C84D29">
        <w:tc>
          <w:tcPr>
            <w:tcW w:w="495" w:type="dxa"/>
          </w:tcPr>
          <w:p w14:paraId="1AEDA00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921C6B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3A6B726"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Tablas de Valoración Documental (TVD)</w:t>
            </w:r>
          </w:p>
        </w:tc>
      </w:tr>
      <w:tr w:rsidR="00E35987" w:rsidRPr="008B2116" w14:paraId="7B193740" w14:textId="77777777" w:rsidTr="00C84D29">
        <w:tc>
          <w:tcPr>
            <w:tcW w:w="495" w:type="dxa"/>
          </w:tcPr>
          <w:p w14:paraId="21EB86F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3A69A6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97F7E34" w14:textId="582D2E59"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68730B">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1A243DE4" w14:textId="77777777" w:rsidTr="00C84D29">
        <w:tc>
          <w:tcPr>
            <w:tcW w:w="8494" w:type="dxa"/>
            <w:gridSpan w:val="4"/>
            <w:shd w:val="clear" w:color="auto" w:fill="1F3864" w:themeFill="accent1" w:themeFillShade="80"/>
          </w:tcPr>
          <w:p w14:paraId="11699275" w14:textId="77777777" w:rsidR="00E35987" w:rsidRPr="008B2116" w:rsidRDefault="00E35987" w:rsidP="001C57E1">
            <w:pPr>
              <w:pStyle w:val="Prrafodelista"/>
              <w:numPr>
                <w:ilvl w:val="0"/>
                <w:numId w:val="10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92171A3" w14:textId="77777777" w:rsidTr="00C84D29">
        <w:tc>
          <w:tcPr>
            <w:tcW w:w="495" w:type="dxa"/>
          </w:tcPr>
          <w:p w14:paraId="7B670DD2"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B8A21C2"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D3DDBAE" w14:textId="061D1AA7" w:rsidR="00E35987" w:rsidRPr="008B2116" w:rsidRDefault="00FF1E15" w:rsidP="00C84D29">
            <w:pPr>
              <w:jc w:val="both"/>
              <w:rPr>
                <w:rFonts w:asciiTheme="minorHAnsi" w:hAnsiTheme="minorHAnsi" w:cstheme="minorHAnsi"/>
                <w:sz w:val="20"/>
                <w:szCs w:val="20"/>
              </w:rPr>
            </w:pPr>
            <w:r w:rsidRPr="00FF1E15">
              <w:rPr>
                <w:rFonts w:asciiTheme="minorHAnsi" w:hAnsiTheme="minorHAnsi" w:cstheme="minorHAnsi"/>
                <w:sz w:val="20"/>
                <w:szCs w:val="20"/>
              </w:rPr>
              <w:t>Agrupación documental en la que se conservan los documentos mediante los cuales se registra la relaboración, actualización y trámite de convalidación de las Tablas de Valoración Documental de una entidad.</w:t>
            </w:r>
            <w:r>
              <w:rPr>
                <w:rFonts w:asciiTheme="minorHAnsi" w:hAnsiTheme="minorHAnsi" w:cstheme="minorHAnsi"/>
                <w:sz w:val="20"/>
                <w:szCs w:val="20"/>
              </w:rPr>
              <w:t xml:space="preserve"> (BANTER. Archivo General de la Nación)</w:t>
            </w:r>
          </w:p>
        </w:tc>
      </w:tr>
      <w:tr w:rsidR="00E35987" w:rsidRPr="008B2116" w14:paraId="345EE006" w14:textId="77777777" w:rsidTr="00C84D29">
        <w:tc>
          <w:tcPr>
            <w:tcW w:w="495" w:type="dxa"/>
          </w:tcPr>
          <w:p w14:paraId="6311425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82C0D4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1290153" w14:textId="77777777" w:rsidR="0068730B" w:rsidRPr="0068730B"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Tablas de Valoración Documental (TVD)</w:t>
            </w:r>
          </w:p>
          <w:p w14:paraId="3D0643AC" w14:textId="4D24AF15" w:rsidR="00E35987" w:rsidRPr="003E3177" w:rsidRDefault="0068730B" w:rsidP="0068730B">
            <w:pPr>
              <w:jc w:val="both"/>
              <w:rPr>
                <w:rFonts w:asciiTheme="minorHAnsi" w:hAnsiTheme="minorHAnsi" w:cstheme="minorHAnsi"/>
                <w:sz w:val="20"/>
                <w:szCs w:val="20"/>
              </w:rPr>
            </w:pPr>
            <w:r w:rsidRPr="0068730B">
              <w:rPr>
                <w:rFonts w:asciiTheme="minorHAnsi" w:hAnsiTheme="minorHAnsi" w:cstheme="minorHAnsi"/>
                <w:sz w:val="20"/>
                <w:szCs w:val="20"/>
              </w:rPr>
              <w:t>Anexos</w:t>
            </w:r>
          </w:p>
        </w:tc>
      </w:tr>
      <w:tr w:rsidR="00E35987" w:rsidRPr="008B2116" w14:paraId="3F5F600C" w14:textId="77777777" w:rsidTr="00C84D29">
        <w:tc>
          <w:tcPr>
            <w:tcW w:w="8494" w:type="dxa"/>
            <w:gridSpan w:val="4"/>
            <w:shd w:val="clear" w:color="auto" w:fill="1F3864" w:themeFill="accent1" w:themeFillShade="80"/>
          </w:tcPr>
          <w:p w14:paraId="36C5050C" w14:textId="77777777" w:rsidR="00E35987" w:rsidRPr="008B2116" w:rsidRDefault="00E35987" w:rsidP="001C57E1">
            <w:pPr>
              <w:pStyle w:val="Prrafodelista"/>
              <w:numPr>
                <w:ilvl w:val="0"/>
                <w:numId w:val="10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0DF62F51" w14:textId="77777777" w:rsidTr="00C84D29">
        <w:tc>
          <w:tcPr>
            <w:tcW w:w="495" w:type="dxa"/>
          </w:tcPr>
          <w:p w14:paraId="48F4792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5D8FAB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01698F1" w14:textId="2FF4B14E" w:rsidR="00E35987" w:rsidRPr="008B2116" w:rsidRDefault="0068730B"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0B41640C" w14:textId="77777777" w:rsidTr="00C84D29">
        <w:tc>
          <w:tcPr>
            <w:tcW w:w="495" w:type="dxa"/>
          </w:tcPr>
          <w:p w14:paraId="3882012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E722C7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D21F85A" w14:textId="432D1C18" w:rsidR="00E35987" w:rsidRPr="008B2116" w:rsidRDefault="0068730B"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518492BF" w14:textId="77777777" w:rsidTr="00C84D29">
        <w:tc>
          <w:tcPr>
            <w:tcW w:w="8494" w:type="dxa"/>
            <w:gridSpan w:val="4"/>
            <w:shd w:val="clear" w:color="auto" w:fill="1F3864" w:themeFill="accent1" w:themeFillShade="80"/>
          </w:tcPr>
          <w:p w14:paraId="66A7E18C" w14:textId="77777777" w:rsidR="00E35987" w:rsidRPr="008B2116" w:rsidRDefault="00E35987" w:rsidP="001C57E1">
            <w:pPr>
              <w:pStyle w:val="Prrafodelista"/>
              <w:numPr>
                <w:ilvl w:val="0"/>
                <w:numId w:val="10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8DA0E27" w14:textId="77777777" w:rsidTr="00C84D29">
        <w:tc>
          <w:tcPr>
            <w:tcW w:w="495" w:type="dxa"/>
            <w:vMerge w:val="restart"/>
          </w:tcPr>
          <w:p w14:paraId="65FE8FE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1E2E3E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84D4EF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3EAADE8" w14:textId="77777777" w:rsidTr="00C84D29">
        <w:tc>
          <w:tcPr>
            <w:tcW w:w="495" w:type="dxa"/>
            <w:vMerge/>
          </w:tcPr>
          <w:p w14:paraId="205DB427"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45D508AB"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8BA736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7B983AC" w14:textId="77777777" w:rsidTr="00C84D29">
        <w:tc>
          <w:tcPr>
            <w:tcW w:w="495" w:type="dxa"/>
          </w:tcPr>
          <w:p w14:paraId="1D1E758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49054A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ADD5C2F" w14:textId="77777777" w:rsidR="00FF1E15" w:rsidRPr="00FF1E15" w:rsidRDefault="00FF1E15" w:rsidP="00FF1E15">
            <w:pPr>
              <w:rPr>
                <w:rFonts w:asciiTheme="minorHAnsi" w:hAnsiTheme="minorHAnsi" w:cstheme="minorHAnsi"/>
                <w:noProof/>
                <w:sz w:val="20"/>
                <w:szCs w:val="20"/>
              </w:rPr>
            </w:pPr>
            <w:r w:rsidRPr="00FF1E15">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49266D16" w14:textId="77777777" w:rsidR="00FF1E15" w:rsidRPr="00FF1E15" w:rsidRDefault="00FF1E15" w:rsidP="00FF1E15">
            <w:pPr>
              <w:rPr>
                <w:rFonts w:asciiTheme="minorHAnsi" w:hAnsiTheme="minorHAnsi" w:cstheme="minorHAnsi"/>
                <w:noProof/>
                <w:sz w:val="20"/>
                <w:szCs w:val="20"/>
              </w:rPr>
            </w:pPr>
          </w:p>
          <w:p w14:paraId="6233C220" w14:textId="77777777" w:rsidR="00FF1E15" w:rsidRPr="00FF1E15" w:rsidRDefault="00FF1E15" w:rsidP="00FF1E15">
            <w:pPr>
              <w:rPr>
                <w:rFonts w:asciiTheme="minorHAnsi" w:hAnsiTheme="minorHAnsi" w:cstheme="minorHAnsi"/>
                <w:noProof/>
                <w:sz w:val="20"/>
                <w:szCs w:val="20"/>
              </w:rPr>
            </w:pPr>
            <w:r w:rsidRPr="00FF1E15">
              <w:rPr>
                <w:rFonts w:asciiTheme="minorHAnsi" w:hAnsiTheme="minorHAnsi" w:cstheme="minorHAnsi"/>
                <w:noProof/>
                <w:sz w:val="20"/>
                <w:szCs w:val="20"/>
              </w:rPr>
              <w:lastRenderedPageBreak/>
              <w:t>COLOMBIA, MINISTERIO DE CULTURA. Decreto 1080 (26, mayo, 2015). Por medio del cual se expide el Decreto Único Reglamentario del Sector Cultura. Bogotá: 2015. Artículo 2.8.2.5.8.</w:t>
            </w:r>
          </w:p>
          <w:p w14:paraId="76AB3D5B" w14:textId="77777777" w:rsidR="00FF1E15" w:rsidRPr="00FF1E15" w:rsidRDefault="00FF1E15" w:rsidP="00FF1E15">
            <w:pPr>
              <w:rPr>
                <w:rFonts w:asciiTheme="minorHAnsi" w:hAnsiTheme="minorHAnsi" w:cstheme="minorHAnsi"/>
                <w:noProof/>
                <w:sz w:val="20"/>
                <w:szCs w:val="20"/>
              </w:rPr>
            </w:pPr>
          </w:p>
          <w:p w14:paraId="784F5D41" w14:textId="225DD64E" w:rsidR="00E35987" w:rsidRPr="008B2116" w:rsidRDefault="00FF1E15" w:rsidP="00FF1E15">
            <w:pPr>
              <w:rPr>
                <w:rFonts w:asciiTheme="minorHAnsi" w:hAnsiTheme="minorHAnsi" w:cstheme="minorHAnsi"/>
                <w:sz w:val="20"/>
                <w:szCs w:val="20"/>
              </w:rPr>
            </w:pPr>
            <w:r w:rsidRPr="00FF1E15">
              <w:rPr>
                <w:rFonts w:asciiTheme="minorHAnsi" w:hAnsiTheme="minorHAnsi" w:cstheme="minorHAnsi"/>
                <w:noProof/>
                <w:sz w:val="20"/>
                <w:szCs w:val="20"/>
              </w:rPr>
              <w:t>COLOMBIA, ARCHIVO GENERAL DE LA NACIÓN. Acuerdo 004 (13, marzo, 2013). Por el cual se reglamentan parcialmente los Decretos 2578 y 2609 de 2012 y se modifica el procedimiento para la elaboración, presentación, evaluación, aprobación e implementación de las Tablas de Retención Documental y las Tablas de Valoración Documental. Bogotá: 2013.</w:t>
            </w:r>
          </w:p>
        </w:tc>
      </w:tr>
      <w:tr w:rsidR="00E35987" w:rsidRPr="008B2116" w14:paraId="6B927108" w14:textId="77777777" w:rsidTr="00C84D29">
        <w:tc>
          <w:tcPr>
            <w:tcW w:w="495" w:type="dxa"/>
          </w:tcPr>
          <w:p w14:paraId="42FD171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026C3470"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C24670F"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C0734C8" w14:textId="77777777" w:rsidR="00E35987" w:rsidRDefault="00E35987" w:rsidP="00E35987">
      <w:pPr>
        <w:jc w:val="both"/>
        <w:rPr>
          <w:sz w:val="22"/>
          <w:szCs w:val="22"/>
        </w:rPr>
      </w:pPr>
    </w:p>
    <w:p w14:paraId="6980FFA8" w14:textId="77777777" w:rsidR="003A4B04" w:rsidRDefault="003A4B04" w:rsidP="00E35987"/>
    <w:p w14:paraId="4971F7FF" w14:textId="4DB9BABB" w:rsidR="00E35987" w:rsidRPr="003A4B04" w:rsidRDefault="003A4B04" w:rsidP="003A4B04">
      <w:pPr>
        <w:pStyle w:val="Ttulo3"/>
        <w:rPr>
          <w:rFonts w:ascii="Times New Roman" w:hAnsi="Times New Roman" w:cs="Times New Roman"/>
          <w:noProof/>
          <w:color w:val="595959" w:themeColor="text1" w:themeTint="A6"/>
        </w:rPr>
      </w:pPr>
      <w:bookmarkStart w:id="114" w:name="_Toc86661141"/>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6</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Control de Prestamos Documentales</w:t>
      </w:r>
      <w:bookmarkEnd w:id="114"/>
    </w:p>
    <w:p w14:paraId="3443CF86" w14:textId="77777777" w:rsidR="00E35987" w:rsidRPr="0061047A" w:rsidRDefault="00E35987" w:rsidP="00E35987"/>
    <w:p w14:paraId="287D1203"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INSTRUMENTOS DE CONTROL</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21E6FEE" w14:textId="77777777" w:rsidTr="00C84D29">
        <w:tc>
          <w:tcPr>
            <w:tcW w:w="8494" w:type="dxa"/>
            <w:gridSpan w:val="4"/>
            <w:shd w:val="clear" w:color="auto" w:fill="1F3864" w:themeFill="accent1" w:themeFillShade="80"/>
          </w:tcPr>
          <w:p w14:paraId="6128B7C2" w14:textId="14257693" w:rsidR="00E35987" w:rsidRPr="008B2116" w:rsidRDefault="00E35987" w:rsidP="001C57E1">
            <w:pPr>
              <w:pStyle w:val="Prrafodelista"/>
              <w:numPr>
                <w:ilvl w:val="0"/>
                <w:numId w:val="10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AAB7570" w14:textId="77777777" w:rsidTr="00C84D29">
        <w:tc>
          <w:tcPr>
            <w:tcW w:w="495" w:type="dxa"/>
          </w:tcPr>
          <w:p w14:paraId="14B8F13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60B09F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9DF682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Control de Prestamos Documentales</w:t>
            </w:r>
          </w:p>
        </w:tc>
      </w:tr>
      <w:tr w:rsidR="00E35987" w:rsidRPr="008B2116" w14:paraId="515666D2" w14:textId="77777777" w:rsidTr="00C84D29">
        <w:tc>
          <w:tcPr>
            <w:tcW w:w="495" w:type="dxa"/>
          </w:tcPr>
          <w:p w14:paraId="0EC5184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A41971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14F1146" w14:textId="66E62AF8"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3A4B04">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50CBD47B" w14:textId="77777777" w:rsidTr="00C84D29">
        <w:tc>
          <w:tcPr>
            <w:tcW w:w="8494" w:type="dxa"/>
            <w:gridSpan w:val="4"/>
            <w:shd w:val="clear" w:color="auto" w:fill="1F3864" w:themeFill="accent1" w:themeFillShade="80"/>
          </w:tcPr>
          <w:p w14:paraId="7AB36F90" w14:textId="77777777" w:rsidR="00E35987" w:rsidRPr="008B2116" w:rsidRDefault="00E35987" w:rsidP="001C57E1">
            <w:pPr>
              <w:pStyle w:val="Prrafodelista"/>
              <w:numPr>
                <w:ilvl w:val="0"/>
                <w:numId w:val="10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23290DF2" w14:textId="77777777" w:rsidTr="00C84D29">
        <w:tc>
          <w:tcPr>
            <w:tcW w:w="495" w:type="dxa"/>
          </w:tcPr>
          <w:p w14:paraId="36A3658D"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57B972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162B791" w14:textId="51A73575" w:rsidR="00E35987" w:rsidRPr="008B2116" w:rsidRDefault="006475D9" w:rsidP="006475D9">
            <w:pPr>
              <w:jc w:val="both"/>
              <w:rPr>
                <w:rFonts w:asciiTheme="minorHAnsi" w:hAnsiTheme="minorHAnsi" w:cstheme="minorHAnsi"/>
                <w:sz w:val="20"/>
                <w:szCs w:val="20"/>
              </w:rPr>
            </w:pPr>
            <w:r w:rsidRPr="006475D9">
              <w:rPr>
                <w:rFonts w:asciiTheme="minorHAnsi" w:hAnsiTheme="minorHAnsi" w:cstheme="minorHAnsi"/>
                <w:sz w:val="20"/>
                <w:szCs w:val="20"/>
              </w:rPr>
              <w:t>La subserie está conformada por los documentos</w:t>
            </w:r>
            <w:r>
              <w:rPr>
                <w:rFonts w:asciiTheme="minorHAnsi" w:hAnsiTheme="minorHAnsi" w:cstheme="minorHAnsi"/>
                <w:sz w:val="20"/>
                <w:szCs w:val="20"/>
              </w:rPr>
              <w:t xml:space="preserve"> </w:t>
            </w:r>
            <w:r w:rsidRPr="006475D9">
              <w:rPr>
                <w:rFonts w:asciiTheme="minorHAnsi" w:hAnsiTheme="minorHAnsi" w:cstheme="minorHAnsi"/>
                <w:sz w:val="20"/>
                <w:szCs w:val="20"/>
              </w:rPr>
              <w:t>que evidencian el control de los préstamos y</w:t>
            </w:r>
            <w:r>
              <w:rPr>
                <w:rFonts w:asciiTheme="minorHAnsi" w:hAnsiTheme="minorHAnsi" w:cstheme="minorHAnsi"/>
                <w:sz w:val="20"/>
                <w:szCs w:val="20"/>
              </w:rPr>
              <w:t xml:space="preserve"> </w:t>
            </w:r>
            <w:r w:rsidRPr="006475D9">
              <w:rPr>
                <w:rFonts w:asciiTheme="minorHAnsi" w:hAnsiTheme="minorHAnsi" w:cstheme="minorHAnsi"/>
                <w:sz w:val="20"/>
                <w:szCs w:val="20"/>
              </w:rPr>
              <w:t xml:space="preserve">consulta de expedientes de las series y </w:t>
            </w:r>
            <w:r>
              <w:rPr>
                <w:rFonts w:asciiTheme="minorHAnsi" w:hAnsiTheme="minorHAnsi" w:cstheme="minorHAnsi"/>
                <w:sz w:val="20"/>
                <w:szCs w:val="20"/>
              </w:rPr>
              <w:t xml:space="preserve">Subserie </w:t>
            </w:r>
            <w:r w:rsidRPr="006475D9">
              <w:rPr>
                <w:rFonts w:asciiTheme="minorHAnsi" w:hAnsiTheme="minorHAnsi" w:cstheme="minorHAnsi"/>
                <w:sz w:val="20"/>
                <w:szCs w:val="20"/>
              </w:rPr>
              <w:t xml:space="preserve">documentales </w:t>
            </w:r>
            <w:r>
              <w:rPr>
                <w:rFonts w:asciiTheme="minorHAnsi" w:hAnsiTheme="minorHAnsi" w:cstheme="minorHAnsi"/>
                <w:sz w:val="20"/>
                <w:szCs w:val="20"/>
              </w:rPr>
              <w:t>tanto del Fondo Documental Acumulado como del</w:t>
            </w:r>
            <w:r w:rsidRPr="006475D9">
              <w:rPr>
                <w:rFonts w:asciiTheme="minorHAnsi" w:hAnsiTheme="minorHAnsi" w:cstheme="minorHAnsi"/>
                <w:sz w:val="20"/>
                <w:szCs w:val="20"/>
              </w:rPr>
              <w:t xml:space="preserve"> Archivo Central.</w:t>
            </w:r>
          </w:p>
        </w:tc>
      </w:tr>
      <w:tr w:rsidR="00E35987" w:rsidRPr="008B2116" w14:paraId="61666AB6" w14:textId="77777777" w:rsidTr="00C84D29">
        <w:tc>
          <w:tcPr>
            <w:tcW w:w="495" w:type="dxa"/>
          </w:tcPr>
          <w:p w14:paraId="7908AF5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D3B7FC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7BD36DB" w14:textId="77777777" w:rsidR="003A4B04" w:rsidRPr="003A4B04" w:rsidRDefault="003A4B04" w:rsidP="003A4B04">
            <w:pPr>
              <w:jc w:val="both"/>
              <w:rPr>
                <w:rFonts w:asciiTheme="minorHAnsi" w:hAnsiTheme="minorHAnsi" w:cstheme="minorHAnsi"/>
                <w:sz w:val="20"/>
                <w:szCs w:val="20"/>
              </w:rPr>
            </w:pPr>
            <w:r w:rsidRPr="003A4B04">
              <w:rPr>
                <w:rFonts w:asciiTheme="minorHAnsi" w:hAnsiTheme="minorHAnsi" w:cstheme="minorHAnsi"/>
                <w:sz w:val="20"/>
                <w:szCs w:val="20"/>
              </w:rPr>
              <w:t>Solicitud de Consulta</w:t>
            </w:r>
          </w:p>
          <w:p w14:paraId="4EA314EB" w14:textId="20EE3AA4" w:rsidR="00E35987" w:rsidRPr="003E3177" w:rsidRDefault="003A4B04" w:rsidP="003A4B04">
            <w:pPr>
              <w:jc w:val="both"/>
              <w:rPr>
                <w:rFonts w:asciiTheme="minorHAnsi" w:hAnsiTheme="minorHAnsi" w:cstheme="minorHAnsi"/>
                <w:sz w:val="20"/>
                <w:szCs w:val="20"/>
              </w:rPr>
            </w:pPr>
            <w:r w:rsidRPr="003A4B04">
              <w:rPr>
                <w:rFonts w:asciiTheme="minorHAnsi" w:hAnsiTheme="minorHAnsi" w:cstheme="minorHAnsi"/>
                <w:sz w:val="20"/>
                <w:szCs w:val="20"/>
              </w:rPr>
              <w:t>Préstamo de Expedientes FT-GD-07-03</w:t>
            </w:r>
          </w:p>
        </w:tc>
      </w:tr>
      <w:tr w:rsidR="00E35987" w:rsidRPr="008B2116" w14:paraId="1E5108E5" w14:textId="77777777" w:rsidTr="00C84D29">
        <w:tc>
          <w:tcPr>
            <w:tcW w:w="8494" w:type="dxa"/>
            <w:gridSpan w:val="4"/>
            <w:shd w:val="clear" w:color="auto" w:fill="1F3864" w:themeFill="accent1" w:themeFillShade="80"/>
          </w:tcPr>
          <w:p w14:paraId="3118C52C" w14:textId="77777777" w:rsidR="00E35987" w:rsidRPr="008B2116" w:rsidRDefault="00E35987" w:rsidP="001C57E1">
            <w:pPr>
              <w:pStyle w:val="Prrafodelista"/>
              <w:numPr>
                <w:ilvl w:val="0"/>
                <w:numId w:val="10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D5EA6DA" w14:textId="77777777" w:rsidTr="00C84D29">
        <w:tc>
          <w:tcPr>
            <w:tcW w:w="495" w:type="dxa"/>
          </w:tcPr>
          <w:p w14:paraId="25CEFF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13A0CB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B058224" w14:textId="3533AD14" w:rsidR="00E35987" w:rsidRPr="008B2116" w:rsidRDefault="003A4B04"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171F48C0" w14:textId="77777777" w:rsidTr="00C84D29">
        <w:tc>
          <w:tcPr>
            <w:tcW w:w="495" w:type="dxa"/>
          </w:tcPr>
          <w:p w14:paraId="5333B1C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1378B5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AEA3C7C" w14:textId="5F2AA88B" w:rsidR="00E35987" w:rsidRPr="008B2116" w:rsidRDefault="003A4B04"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1CCAB218" w14:textId="77777777" w:rsidTr="00C84D29">
        <w:tc>
          <w:tcPr>
            <w:tcW w:w="8494" w:type="dxa"/>
            <w:gridSpan w:val="4"/>
            <w:shd w:val="clear" w:color="auto" w:fill="1F3864" w:themeFill="accent1" w:themeFillShade="80"/>
          </w:tcPr>
          <w:p w14:paraId="2636BBAD" w14:textId="77777777" w:rsidR="00E35987" w:rsidRPr="008B2116" w:rsidRDefault="00E35987" w:rsidP="001C57E1">
            <w:pPr>
              <w:pStyle w:val="Prrafodelista"/>
              <w:numPr>
                <w:ilvl w:val="0"/>
                <w:numId w:val="10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00C411AD" w14:textId="77777777" w:rsidTr="00C84D29">
        <w:tc>
          <w:tcPr>
            <w:tcW w:w="495" w:type="dxa"/>
            <w:vMerge w:val="restart"/>
          </w:tcPr>
          <w:p w14:paraId="271EF8D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A3C494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5D53E4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D55FDC4" w14:textId="77777777" w:rsidTr="00C84D29">
        <w:tc>
          <w:tcPr>
            <w:tcW w:w="495" w:type="dxa"/>
            <w:vMerge/>
          </w:tcPr>
          <w:p w14:paraId="7CE6DD6E"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FC9BF05"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39B2042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46331267" w14:textId="77777777" w:rsidTr="00C84D29">
        <w:tc>
          <w:tcPr>
            <w:tcW w:w="495" w:type="dxa"/>
          </w:tcPr>
          <w:p w14:paraId="66F551D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C51BF3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7222CA1" w14:textId="5445A0AD" w:rsidR="00E35987" w:rsidRDefault="002F465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594 de 2000. Ley General de Archivos. Acuerdo 7 de 1994. Por el cual se adopta y se expide el Reglamento General de Archivos.</w:t>
            </w:r>
          </w:p>
          <w:p w14:paraId="46B2A0F6" w14:textId="77777777" w:rsidR="002F4652" w:rsidRPr="008E7087" w:rsidRDefault="002F4652" w:rsidP="00C84D29">
            <w:pPr>
              <w:rPr>
                <w:rFonts w:asciiTheme="minorHAnsi" w:hAnsiTheme="minorHAnsi" w:cstheme="minorHAnsi"/>
                <w:noProof/>
                <w:sz w:val="20"/>
                <w:szCs w:val="20"/>
              </w:rPr>
            </w:pPr>
          </w:p>
          <w:p w14:paraId="1516C913" w14:textId="0E31F201" w:rsidR="00E35987" w:rsidRDefault="002F465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962 de 2005. Artículos 12 a 25. Por la cual se dictan disposiciones sobre  racionalización  de trámites  y procedimientos    administrativos de los  organismos y entidades del Estado y de los particulares que ejercen funciones públicas o prestan servicios públicos</w:t>
            </w:r>
            <w:r w:rsidR="00E524B8">
              <w:rPr>
                <w:rFonts w:asciiTheme="minorHAnsi" w:hAnsiTheme="minorHAnsi" w:cstheme="minorHAnsi"/>
                <w:noProof/>
                <w:sz w:val="20"/>
                <w:szCs w:val="20"/>
              </w:rPr>
              <w:t>.</w:t>
            </w:r>
          </w:p>
          <w:p w14:paraId="215D0A87" w14:textId="77777777" w:rsidR="002F4652" w:rsidRPr="008E7087" w:rsidRDefault="002F4652" w:rsidP="00C84D29">
            <w:pPr>
              <w:rPr>
                <w:rFonts w:asciiTheme="minorHAnsi" w:hAnsiTheme="minorHAnsi" w:cstheme="minorHAnsi"/>
                <w:noProof/>
                <w:sz w:val="20"/>
                <w:szCs w:val="20"/>
              </w:rPr>
            </w:pPr>
          </w:p>
          <w:p w14:paraId="262C944D" w14:textId="125E9A03" w:rsidR="00E35987" w:rsidRDefault="002F465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ARCHIVO GENERAL DE LA NACIÓN. </w:t>
            </w:r>
            <w:r w:rsidR="00E35987" w:rsidRPr="008E7087">
              <w:rPr>
                <w:rFonts w:asciiTheme="minorHAnsi" w:hAnsiTheme="minorHAnsi" w:cstheme="minorHAnsi"/>
                <w:noProof/>
                <w:sz w:val="20"/>
                <w:szCs w:val="20"/>
              </w:rPr>
              <w:t>Acuerdo 042 de 2002 del Consejo Directivo del Archivo General de la Nación Arts 2°, 5° y 6°.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p>
          <w:p w14:paraId="36E1D60D" w14:textId="77777777" w:rsidR="002F4652" w:rsidRPr="008E7087" w:rsidRDefault="002F4652" w:rsidP="00C84D29">
            <w:pPr>
              <w:rPr>
                <w:rFonts w:asciiTheme="minorHAnsi" w:hAnsiTheme="minorHAnsi" w:cstheme="minorHAnsi"/>
                <w:noProof/>
                <w:sz w:val="20"/>
                <w:szCs w:val="20"/>
              </w:rPr>
            </w:pPr>
          </w:p>
          <w:p w14:paraId="5F4070C5" w14:textId="68C1E507" w:rsidR="00E35987" w:rsidRPr="008B2116" w:rsidRDefault="002F4652"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ARCHIVO GENERAL DE LA NACIÓN. </w:t>
            </w:r>
            <w:r w:rsidR="00E35987" w:rsidRPr="008E7087">
              <w:rPr>
                <w:rFonts w:asciiTheme="minorHAnsi" w:hAnsiTheme="minorHAnsi" w:cstheme="minorHAnsi"/>
                <w:noProof/>
                <w:sz w:val="20"/>
                <w:szCs w:val="20"/>
              </w:rPr>
              <w:t>Acuerdo 056 de 2000 del Consejo Directivo del Archivo General de la Nación. Por el cual se desarrolla el artículo 45, “Requisitos para la Consulta" del capitulo V, “ACCESO A  LOS DOCUMENTOS  DE ARCHIVO”,  DEL REGLAMENTO GENERAL DE ARCHIVOS.</w:t>
            </w:r>
          </w:p>
        </w:tc>
      </w:tr>
      <w:tr w:rsidR="00E35987" w:rsidRPr="008B2116" w14:paraId="6558615D" w14:textId="77777777" w:rsidTr="00C84D29">
        <w:tc>
          <w:tcPr>
            <w:tcW w:w="495" w:type="dxa"/>
          </w:tcPr>
          <w:p w14:paraId="3055D54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67E3F92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FDA50BE"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A9C0C8C" w14:textId="77777777" w:rsidR="00E35987" w:rsidRDefault="00E35987" w:rsidP="00E35987">
      <w:pPr>
        <w:jc w:val="both"/>
        <w:rPr>
          <w:sz w:val="22"/>
          <w:szCs w:val="22"/>
        </w:rPr>
      </w:pPr>
    </w:p>
    <w:p w14:paraId="61A83C97" w14:textId="77777777" w:rsidR="00B27ED8" w:rsidRDefault="00B27ED8" w:rsidP="00B27ED8">
      <w:pPr>
        <w:pStyle w:val="Ttulo3"/>
        <w:rPr>
          <w:rFonts w:ascii="Times New Roman" w:hAnsi="Times New Roman" w:cs="Times New Roman"/>
          <w:noProof/>
          <w:color w:val="595959" w:themeColor="text1" w:themeTint="A6"/>
        </w:rPr>
      </w:pPr>
    </w:p>
    <w:p w14:paraId="74548DDC" w14:textId="77C94D80" w:rsidR="00E35987" w:rsidRPr="00B27ED8" w:rsidRDefault="00B27ED8" w:rsidP="00B27ED8">
      <w:pPr>
        <w:pStyle w:val="Ttulo3"/>
        <w:rPr>
          <w:rFonts w:ascii="Times New Roman" w:hAnsi="Times New Roman" w:cs="Times New Roman"/>
          <w:noProof/>
          <w:color w:val="595959" w:themeColor="text1" w:themeTint="A6"/>
        </w:rPr>
      </w:pPr>
      <w:bookmarkStart w:id="115" w:name="_Toc86661142"/>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7</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Inventario Documental Archivo Central</w:t>
      </w:r>
      <w:bookmarkEnd w:id="115"/>
    </w:p>
    <w:p w14:paraId="6AD31CBE" w14:textId="77777777" w:rsidR="00E35987" w:rsidRPr="0061047A" w:rsidRDefault="00E35987" w:rsidP="00E35987"/>
    <w:p w14:paraId="40028D8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INVENTARIOS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554243D5" w14:textId="77777777" w:rsidTr="00C84D29">
        <w:tc>
          <w:tcPr>
            <w:tcW w:w="8494" w:type="dxa"/>
            <w:gridSpan w:val="4"/>
            <w:shd w:val="clear" w:color="auto" w:fill="1F3864" w:themeFill="accent1" w:themeFillShade="80"/>
          </w:tcPr>
          <w:p w14:paraId="3CFD1CAF" w14:textId="2522FC8E" w:rsidR="00E35987" w:rsidRPr="008B2116" w:rsidRDefault="00E35987" w:rsidP="001C57E1">
            <w:pPr>
              <w:pStyle w:val="Prrafodelista"/>
              <w:numPr>
                <w:ilvl w:val="0"/>
                <w:numId w:val="10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5E2CD7D" w14:textId="77777777" w:rsidTr="00C84D29">
        <w:tc>
          <w:tcPr>
            <w:tcW w:w="495" w:type="dxa"/>
          </w:tcPr>
          <w:p w14:paraId="6A312F8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BFA00A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C3F5D14"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Inventario Documental Archivo Central</w:t>
            </w:r>
          </w:p>
        </w:tc>
      </w:tr>
      <w:tr w:rsidR="00E35987" w:rsidRPr="008B2116" w14:paraId="1AD33ECC" w14:textId="77777777" w:rsidTr="00C84D29">
        <w:tc>
          <w:tcPr>
            <w:tcW w:w="495" w:type="dxa"/>
          </w:tcPr>
          <w:p w14:paraId="08F20CC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8E0018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4A6B74F" w14:textId="2233C766"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B27ED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F6CEC21" w14:textId="77777777" w:rsidTr="00C84D29">
        <w:tc>
          <w:tcPr>
            <w:tcW w:w="8494" w:type="dxa"/>
            <w:gridSpan w:val="4"/>
            <w:shd w:val="clear" w:color="auto" w:fill="1F3864" w:themeFill="accent1" w:themeFillShade="80"/>
          </w:tcPr>
          <w:p w14:paraId="351CDD92" w14:textId="77777777" w:rsidR="00E35987" w:rsidRPr="008B2116" w:rsidRDefault="00E35987" w:rsidP="001C57E1">
            <w:pPr>
              <w:pStyle w:val="Prrafodelista"/>
              <w:numPr>
                <w:ilvl w:val="0"/>
                <w:numId w:val="10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4595BE3" w14:textId="77777777" w:rsidTr="00C84D29">
        <w:tc>
          <w:tcPr>
            <w:tcW w:w="495" w:type="dxa"/>
          </w:tcPr>
          <w:p w14:paraId="00AB6969"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AF79632"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749C6B9" w14:textId="63306BB6" w:rsidR="00E35987" w:rsidRPr="008B2116" w:rsidRDefault="00D95B4D" w:rsidP="00C84D29">
            <w:pPr>
              <w:jc w:val="both"/>
              <w:rPr>
                <w:rFonts w:asciiTheme="minorHAnsi" w:hAnsiTheme="minorHAnsi" w:cstheme="minorHAnsi"/>
                <w:sz w:val="20"/>
                <w:szCs w:val="20"/>
              </w:rPr>
            </w:pPr>
            <w:r w:rsidRPr="00D95B4D">
              <w:rPr>
                <w:rFonts w:asciiTheme="minorHAnsi" w:hAnsiTheme="minorHAnsi" w:cstheme="minorHAnsi"/>
                <w:sz w:val="20"/>
                <w:szCs w:val="20"/>
              </w:rPr>
              <w:t>Instrumento archivístico de control y recuperación que describe de manera exacta y precisa las series o asuntos de los documentos que se encuentran en el Archivo Central.</w:t>
            </w:r>
            <w:r>
              <w:rPr>
                <w:rFonts w:asciiTheme="minorHAnsi" w:hAnsiTheme="minorHAnsi" w:cstheme="minorHAnsi"/>
                <w:sz w:val="20"/>
                <w:szCs w:val="20"/>
              </w:rPr>
              <w:t xml:space="preserve"> (BANTER, Archivo General de la Nación)</w:t>
            </w:r>
          </w:p>
        </w:tc>
      </w:tr>
      <w:tr w:rsidR="00E35987" w:rsidRPr="008B2116" w14:paraId="20341659" w14:textId="77777777" w:rsidTr="00C84D29">
        <w:tc>
          <w:tcPr>
            <w:tcW w:w="495" w:type="dxa"/>
          </w:tcPr>
          <w:p w14:paraId="7326BB2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FE7918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1C6BC56" w14:textId="53A10207" w:rsidR="00E35987" w:rsidRPr="003E317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Formato Único de Inventario Documental FT-GD-07-06</w:t>
            </w:r>
          </w:p>
        </w:tc>
      </w:tr>
      <w:tr w:rsidR="00E35987" w:rsidRPr="008B2116" w14:paraId="77BE6602" w14:textId="77777777" w:rsidTr="00C84D29">
        <w:tc>
          <w:tcPr>
            <w:tcW w:w="8494" w:type="dxa"/>
            <w:gridSpan w:val="4"/>
            <w:shd w:val="clear" w:color="auto" w:fill="1F3864" w:themeFill="accent1" w:themeFillShade="80"/>
          </w:tcPr>
          <w:p w14:paraId="094A056A" w14:textId="77777777" w:rsidR="00E35987" w:rsidRPr="008B2116" w:rsidRDefault="00E35987" w:rsidP="001C57E1">
            <w:pPr>
              <w:pStyle w:val="Prrafodelista"/>
              <w:numPr>
                <w:ilvl w:val="0"/>
                <w:numId w:val="10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3D14087" w14:textId="77777777" w:rsidTr="00C84D29">
        <w:tc>
          <w:tcPr>
            <w:tcW w:w="495" w:type="dxa"/>
          </w:tcPr>
          <w:p w14:paraId="5E5C44E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4CC143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430EBC1" w14:textId="184BEDE2"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76F38DE4" w14:textId="77777777" w:rsidTr="00C84D29">
        <w:tc>
          <w:tcPr>
            <w:tcW w:w="495" w:type="dxa"/>
          </w:tcPr>
          <w:p w14:paraId="5DA546C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899CC1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F3748E0" w14:textId="2A7E430D"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62445FE5" w14:textId="77777777" w:rsidTr="00C84D29">
        <w:tc>
          <w:tcPr>
            <w:tcW w:w="8494" w:type="dxa"/>
            <w:gridSpan w:val="4"/>
            <w:shd w:val="clear" w:color="auto" w:fill="1F3864" w:themeFill="accent1" w:themeFillShade="80"/>
          </w:tcPr>
          <w:p w14:paraId="78975FD5" w14:textId="77777777" w:rsidR="00E35987" w:rsidRPr="008B2116" w:rsidRDefault="00E35987" w:rsidP="001C57E1">
            <w:pPr>
              <w:pStyle w:val="Prrafodelista"/>
              <w:numPr>
                <w:ilvl w:val="0"/>
                <w:numId w:val="10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7FDB509" w14:textId="77777777" w:rsidTr="00C84D29">
        <w:tc>
          <w:tcPr>
            <w:tcW w:w="495" w:type="dxa"/>
            <w:vMerge w:val="restart"/>
          </w:tcPr>
          <w:p w14:paraId="741FB53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F782E2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08FCEC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08C21DD" w14:textId="77777777" w:rsidTr="00C84D29">
        <w:tc>
          <w:tcPr>
            <w:tcW w:w="495" w:type="dxa"/>
            <w:vMerge/>
          </w:tcPr>
          <w:p w14:paraId="0B17124F"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0F2613BB"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2CF94C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2EC3241" w14:textId="77777777" w:rsidTr="00C84D29">
        <w:tc>
          <w:tcPr>
            <w:tcW w:w="495" w:type="dxa"/>
          </w:tcPr>
          <w:p w14:paraId="0AFBE74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CE3D63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F2348CC" w14:textId="77777777" w:rsidR="00D95B4D" w:rsidRPr="00D95B4D" w:rsidRDefault="00D95B4D" w:rsidP="00D95B4D">
            <w:pPr>
              <w:rPr>
                <w:rFonts w:asciiTheme="minorHAnsi" w:hAnsiTheme="minorHAnsi" w:cstheme="minorHAnsi"/>
                <w:noProof/>
                <w:sz w:val="20"/>
                <w:szCs w:val="20"/>
              </w:rPr>
            </w:pPr>
            <w:r w:rsidRPr="00D95B4D">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37ACB059" w14:textId="77777777" w:rsidR="00D95B4D" w:rsidRPr="00D95B4D" w:rsidRDefault="00D95B4D" w:rsidP="00D95B4D">
            <w:pPr>
              <w:rPr>
                <w:rFonts w:asciiTheme="minorHAnsi" w:hAnsiTheme="minorHAnsi" w:cstheme="minorHAnsi"/>
                <w:noProof/>
                <w:sz w:val="20"/>
                <w:szCs w:val="20"/>
              </w:rPr>
            </w:pPr>
          </w:p>
          <w:p w14:paraId="76F61215" w14:textId="77777777" w:rsidR="00D95B4D" w:rsidRPr="00D95B4D" w:rsidRDefault="00D95B4D" w:rsidP="00D95B4D">
            <w:pPr>
              <w:rPr>
                <w:rFonts w:asciiTheme="minorHAnsi" w:hAnsiTheme="minorHAnsi" w:cstheme="minorHAnsi"/>
                <w:noProof/>
                <w:sz w:val="20"/>
                <w:szCs w:val="20"/>
              </w:rPr>
            </w:pPr>
            <w:r w:rsidRPr="00D95B4D">
              <w:rPr>
                <w:rFonts w:asciiTheme="minorHAnsi" w:hAnsiTheme="minorHAnsi" w:cstheme="minorHAnsi"/>
                <w:noProof/>
                <w:sz w:val="20"/>
                <w:szCs w:val="20"/>
              </w:rPr>
              <w:t>COLOMBIA, ARCHIVO GENERAL DE LA NACIÓN. Acuerdo 42 (31, octubre,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Bogotá: 2002.</w:t>
            </w:r>
          </w:p>
          <w:p w14:paraId="5920A1F8" w14:textId="77777777" w:rsidR="00D95B4D" w:rsidRPr="00D95B4D" w:rsidRDefault="00D95B4D" w:rsidP="00D95B4D">
            <w:pPr>
              <w:rPr>
                <w:rFonts w:asciiTheme="minorHAnsi" w:hAnsiTheme="minorHAnsi" w:cstheme="minorHAnsi"/>
                <w:noProof/>
                <w:sz w:val="20"/>
                <w:szCs w:val="20"/>
              </w:rPr>
            </w:pPr>
          </w:p>
          <w:p w14:paraId="53F28820" w14:textId="77777777" w:rsidR="00D95B4D" w:rsidRPr="00D95B4D" w:rsidRDefault="00D95B4D" w:rsidP="00D95B4D">
            <w:pPr>
              <w:rPr>
                <w:rFonts w:asciiTheme="minorHAnsi" w:hAnsiTheme="minorHAnsi" w:cstheme="minorHAnsi"/>
                <w:noProof/>
                <w:sz w:val="20"/>
                <w:szCs w:val="20"/>
              </w:rPr>
            </w:pPr>
            <w:r w:rsidRPr="00D95B4D">
              <w:rPr>
                <w:rFonts w:asciiTheme="minorHAnsi" w:hAnsiTheme="minorHAnsi" w:cstheme="minorHAnsi"/>
                <w:noProof/>
                <w:sz w:val="20"/>
                <w:szCs w:val="20"/>
              </w:rPr>
              <w:t>COLOMBIA, ARCHIVO GENERAL DE LA NACIÓN. Acuerdo 027 (31, octubre, 2006). Por el cual se modifica el Acuerdo No. 07 del 29 de junio de 1994. Bogotá: 2006. Artículo 1.</w:t>
            </w:r>
          </w:p>
          <w:p w14:paraId="1A5D1615" w14:textId="77777777" w:rsidR="00D95B4D" w:rsidRPr="00D95B4D" w:rsidRDefault="00D95B4D" w:rsidP="00D95B4D">
            <w:pPr>
              <w:rPr>
                <w:rFonts w:asciiTheme="minorHAnsi" w:hAnsiTheme="minorHAnsi" w:cstheme="minorHAnsi"/>
                <w:noProof/>
                <w:sz w:val="20"/>
                <w:szCs w:val="20"/>
              </w:rPr>
            </w:pPr>
          </w:p>
          <w:p w14:paraId="5D391BCB" w14:textId="015EC596" w:rsidR="00E35987" w:rsidRPr="008B2116" w:rsidRDefault="00D95B4D" w:rsidP="00C84D29">
            <w:pPr>
              <w:rPr>
                <w:rFonts w:asciiTheme="minorHAnsi" w:hAnsiTheme="minorHAnsi" w:cstheme="minorHAnsi"/>
                <w:noProof/>
                <w:sz w:val="20"/>
                <w:szCs w:val="20"/>
              </w:rPr>
            </w:pPr>
            <w:r w:rsidRPr="00D95B4D">
              <w:rPr>
                <w:rFonts w:asciiTheme="minorHAnsi" w:hAnsiTheme="minorHAnsi" w:cstheme="minorHAnsi"/>
                <w:noProof/>
                <w:sz w:val="20"/>
                <w:szCs w:val="20"/>
              </w:rPr>
              <w:t>COLOMBIA, MINISTERIO DE CULTURA. Decreto 1080 (26, mayo, 2015). Por medio del cual se expide el Decreto Único Reglamentario del Sector Cultura. Bogotá: 2015. Artículo 2.8.2.5.8.</w:t>
            </w:r>
          </w:p>
        </w:tc>
      </w:tr>
      <w:tr w:rsidR="00E35987" w:rsidRPr="008B2116" w14:paraId="7A73710F" w14:textId="77777777" w:rsidTr="00C84D29">
        <w:tc>
          <w:tcPr>
            <w:tcW w:w="495" w:type="dxa"/>
          </w:tcPr>
          <w:p w14:paraId="6A50DCF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3B394180"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E92A292"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39C54B3B" w14:textId="77777777" w:rsidR="00E35987" w:rsidRDefault="00E35987" w:rsidP="00E35987">
      <w:pPr>
        <w:jc w:val="both"/>
        <w:rPr>
          <w:sz w:val="22"/>
          <w:szCs w:val="22"/>
        </w:rPr>
      </w:pPr>
    </w:p>
    <w:p w14:paraId="32BA849E" w14:textId="77777777" w:rsidR="00B27ED8" w:rsidRDefault="00B27ED8" w:rsidP="00E35987"/>
    <w:p w14:paraId="1FB42B13" w14:textId="5987A23D" w:rsidR="00E35987" w:rsidRPr="00B27ED8" w:rsidRDefault="00B27ED8" w:rsidP="00B27ED8">
      <w:pPr>
        <w:pStyle w:val="Ttulo3"/>
        <w:rPr>
          <w:rFonts w:ascii="Times New Roman" w:hAnsi="Times New Roman" w:cs="Times New Roman"/>
          <w:noProof/>
          <w:color w:val="595959" w:themeColor="text1" w:themeTint="A6"/>
        </w:rPr>
      </w:pPr>
      <w:bookmarkStart w:id="116" w:name="_Toc86661143"/>
      <w:r>
        <w:rPr>
          <w:rFonts w:ascii="Times New Roman" w:hAnsi="Times New Roman" w:cs="Times New Roman"/>
          <w:noProof/>
          <w:color w:val="595959" w:themeColor="text1" w:themeTint="A6"/>
        </w:rPr>
        <w:lastRenderedPageBreak/>
        <w:t>F3</w:t>
      </w:r>
      <w:r w:rsidR="00CD19B5">
        <w:rPr>
          <w:rFonts w:ascii="Times New Roman" w:hAnsi="Times New Roman" w:cs="Times New Roman"/>
          <w:noProof/>
          <w:color w:val="595959" w:themeColor="text1" w:themeTint="A6"/>
        </w:rPr>
        <w:t>8</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Inventario de Eliminación Documental</w:t>
      </w:r>
      <w:bookmarkEnd w:id="116"/>
    </w:p>
    <w:p w14:paraId="5DE53F02" w14:textId="77777777" w:rsidR="00E35987" w:rsidRPr="0061047A" w:rsidRDefault="00E35987" w:rsidP="00E35987"/>
    <w:p w14:paraId="3EAF1807"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INVENTARIOS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297F19E" w14:textId="77777777" w:rsidTr="00C84D29">
        <w:tc>
          <w:tcPr>
            <w:tcW w:w="8494" w:type="dxa"/>
            <w:gridSpan w:val="4"/>
            <w:shd w:val="clear" w:color="auto" w:fill="1F3864" w:themeFill="accent1" w:themeFillShade="80"/>
          </w:tcPr>
          <w:p w14:paraId="5E399863" w14:textId="045529A8" w:rsidR="00E35987" w:rsidRPr="008B2116" w:rsidRDefault="00E35987" w:rsidP="001C57E1">
            <w:pPr>
              <w:pStyle w:val="Prrafodelista"/>
              <w:numPr>
                <w:ilvl w:val="0"/>
                <w:numId w:val="13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A911376" w14:textId="77777777" w:rsidTr="00C84D29">
        <w:tc>
          <w:tcPr>
            <w:tcW w:w="495" w:type="dxa"/>
          </w:tcPr>
          <w:p w14:paraId="7A1D2A9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BF6D34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1AAA537"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Inventario de Eliminación Documental</w:t>
            </w:r>
          </w:p>
        </w:tc>
      </w:tr>
      <w:tr w:rsidR="00E35987" w:rsidRPr="008B2116" w14:paraId="0BC0768B" w14:textId="77777777" w:rsidTr="00C84D29">
        <w:tc>
          <w:tcPr>
            <w:tcW w:w="495" w:type="dxa"/>
          </w:tcPr>
          <w:p w14:paraId="4AA45F9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EF4403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B50F47F" w14:textId="7EED27AE"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B27ED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4DC41AB0" w14:textId="77777777" w:rsidTr="00C84D29">
        <w:tc>
          <w:tcPr>
            <w:tcW w:w="8494" w:type="dxa"/>
            <w:gridSpan w:val="4"/>
            <w:shd w:val="clear" w:color="auto" w:fill="1F3864" w:themeFill="accent1" w:themeFillShade="80"/>
          </w:tcPr>
          <w:p w14:paraId="71907421" w14:textId="77777777" w:rsidR="00E35987" w:rsidRPr="008B2116" w:rsidRDefault="00E35987" w:rsidP="001C57E1">
            <w:pPr>
              <w:pStyle w:val="Prrafodelista"/>
              <w:numPr>
                <w:ilvl w:val="0"/>
                <w:numId w:val="13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9FCADCA" w14:textId="77777777" w:rsidTr="00C84D29">
        <w:tc>
          <w:tcPr>
            <w:tcW w:w="495" w:type="dxa"/>
          </w:tcPr>
          <w:p w14:paraId="77409FC9"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53ED7A9"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6E428C3" w14:textId="67E1A229" w:rsidR="00E35987" w:rsidRPr="008B2116" w:rsidRDefault="00D95B4D" w:rsidP="00D95B4D">
            <w:pPr>
              <w:jc w:val="both"/>
              <w:rPr>
                <w:rFonts w:asciiTheme="minorHAnsi" w:hAnsiTheme="minorHAnsi" w:cstheme="minorHAnsi"/>
                <w:sz w:val="20"/>
                <w:szCs w:val="20"/>
              </w:rPr>
            </w:pPr>
            <w:r w:rsidRPr="00D95B4D">
              <w:rPr>
                <w:rFonts w:asciiTheme="minorHAnsi" w:hAnsiTheme="minorHAnsi" w:cstheme="minorHAnsi"/>
                <w:sz w:val="20"/>
                <w:szCs w:val="20"/>
              </w:rPr>
              <w:t>Conjunto de documentos en los cuales se evidencia el proceso de eliminación</w:t>
            </w:r>
            <w:r>
              <w:rPr>
                <w:rFonts w:asciiTheme="minorHAnsi" w:hAnsiTheme="minorHAnsi" w:cstheme="minorHAnsi"/>
                <w:sz w:val="20"/>
                <w:szCs w:val="20"/>
              </w:rPr>
              <w:t xml:space="preserve"> </w:t>
            </w:r>
            <w:r w:rsidRPr="00D95B4D">
              <w:rPr>
                <w:rFonts w:asciiTheme="minorHAnsi" w:hAnsiTheme="minorHAnsi" w:cstheme="minorHAnsi"/>
                <w:sz w:val="20"/>
                <w:szCs w:val="20"/>
              </w:rPr>
              <w:t>documental, resultado de la aplicación de las disposiciones finales registradas</w:t>
            </w:r>
            <w:r>
              <w:rPr>
                <w:rFonts w:asciiTheme="minorHAnsi" w:hAnsiTheme="minorHAnsi" w:cstheme="minorHAnsi"/>
                <w:sz w:val="20"/>
                <w:szCs w:val="20"/>
              </w:rPr>
              <w:t xml:space="preserve"> </w:t>
            </w:r>
            <w:r w:rsidRPr="00D95B4D">
              <w:rPr>
                <w:rFonts w:asciiTheme="minorHAnsi" w:hAnsiTheme="minorHAnsi" w:cstheme="minorHAnsi"/>
                <w:sz w:val="20"/>
                <w:szCs w:val="20"/>
              </w:rPr>
              <w:t>para series y subseries en Tablas de Retención Documental y Tablas de</w:t>
            </w:r>
            <w:r>
              <w:rPr>
                <w:rFonts w:asciiTheme="minorHAnsi" w:hAnsiTheme="minorHAnsi" w:cstheme="minorHAnsi"/>
                <w:sz w:val="20"/>
                <w:szCs w:val="20"/>
              </w:rPr>
              <w:t xml:space="preserve"> </w:t>
            </w:r>
            <w:r w:rsidRPr="00D95B4D">
              <w:rPr>
                <w:rFonts w:asciiTheme="minorHAnsi" w:hAnsiTheme="minorHAnsi" w:cstheme="minorHAnsi"/>
                <w:sz w:val="20"/>
                <w:szCs w:val="20"/>
              </w:rPr>
              <w:t>valoración documental</w:t>
            </w:r>
            <w:r>
              <w:rPr>
                <w:rFonts w:asciiTheme="minorHAnsi" w:hAnsiTheme="minorHAnsi" w:cstheme="minorHAnsi"/>
                <w:sz w:val="20"/>
                <w:szCs w:val="20"/>
              </w:rPr>
              <w:t xml:space="preserve"> del Instituto.</w:t>
            </w:r>
          </w:p>
        </w:tc>
      </w:tr>
      <w:tr w:rsidR="00E35987" w:rsidRPr="008B2116" w14:paraId="00C11FDA" w14:textId="77777777" w:rsidTr="00C84D29">
        <w:tc>
          <w:tcPr>
            <w:tcW w:w="495" w:type="dxa"/>
          </w:tcPr>
          <w:p w14:paraId="3DA3D5E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151EF9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7DF6597"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Formato Único Inventario Documental FT-GD-07-06</w:t>
            </w:r>
          </w:p>
          <w:p w14:paraId="4F6214B4" w14:textId="704905DA" w:rsidR="00E35987" w:rsidRPr="003E317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Acta de comité</w:t>
            </w:r>
          </w:p>
        </w:tc>
      </w:tr>
      <w:tr w:rsidR="00E35987" w:rsidRPr="008B2116" w14:paraId="013CEAA1" w14:textId="77777777" w:rsidTr="00C84D29">
        <w:tc>
          <w:tcPr>
            <w:tcW w:w="8494" w:type="dxa"/>
            <w:gridSpan w:val="4"/>
            <w:shd w:val="clear" w:color="auto" w:fill="1F3864" w:themeFill="accent1" w:themeFillShade="80"/>
          </w:tcPr>
          <w:p w14:paraId="0BEF953D" w14:textId="77777777" w:rsidR="00E35987" w:rsidRPr="008B2116" w:rsidRDefault="00E35987" w:rsidP="001C57E1">
            <w:pPr>
              <w:pStyle w:val="Prrafodelista"/>
              <w:numPr>
                <w:ilvl w:val="0"/>
                <w:numId w:val="13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D82E20B" w14:textId="77777777" w:rsidTr="00C84D29">
        <w:tc>
          <w:tcPr>
            <w:tcW w:w="495" w:type="dxa"/>
          </w:tcPr>
          <w:p w14:paraId="1901DA9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72AFE7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7706296" w14:textId="5CA4B5FF"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34331C94" w14:textId="77777777" w:rsidTr="00C84D29">
        <w:tc>
          <w:tcPr>
            <w:tcW w:w="495" w:type="dxa"/>
          </w:tcPr>
          <w:p w14:paraId="612699C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0E5988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319EA02" w14:textId="52A827CE"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441F4537" w14:textId="77777777" w:rsidTr="00C84D29">
        <w:tc>
          <w:tcPr>
            <w:tcW w:w="8494" w:type="dxa"/>
            <w:gridSpan w:val="4"/>
            <w:shd w:val="clear" w:color="auto" w:fill="1F3864" w:themeFill="accent1" w:themeFillShade="80"/>
          </w:tcPr>
          <w:p w14:paraId="27DC290B" w14:textId="77777777" w:rsidR="00E35987" w:rsidRPr="008B2116" w:rsidRDefault="00E35987" w:rsidP="001C57E1">
            <w:pPr>
              <w:pStyle w:val="Prrafodelista"/>
              <w:numPr>
                <w:ilvl w:val="0"/>
                <w:numId w:val="13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08279591" w14:textId="77777777" w:rsidTr="00C84D29">
        <w:tc>
          <w:tcPr>
            <w:tcW w:w="495" w:type="dxa"/>
            <w:vMerge w:val="restart"/>
          </w:tcPr>
          <w:p w14:paraId="7EAF2DF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2184290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6272E4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A87333B" w14:textId="77777777" w:rsidTr="00C84D29">
        <w:tc>
          <w:tcPr>
            <w:tcW w:w="495" w:type="dxa"/>
            <w:vMerge/>
          </w:tcPr>
          <w:p w14:paraId="71A1967E"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F17502A"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1C6B46C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0719A14" w14:textId="77777777" w:rsidTr="00C84D29">
        <w:tc>
          <w:tcPr>
            <w:tcW w:w="495" w:type="dxa"/>
          </w:tcPr>
          <w:p w14:paraId="0FC550B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FB5BCF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3C4BDE1" w14:textId="77777777" w:rsidR="00E524B8" w:rsidRPr="00E524B8" w:rsidRDefault="00E524B8" w:rsidP="00E524B8">
            <w:pPr>
              <w:rPr>
                <w:rFonts w:asciiTheme="minorHAnsi" w:hAnsiTheme="minorHAnsi" w:cstheme="minorHAnsi"/>
                <w:noProof/>
                <w:sz w:val="20"/>
                <w:szCs w:val="20"/>
              </w:rPr>
            </w:pPr>
            <w:r w:rsidRPr="00E524B8">
              <w:rPr>
                <w:rFonts w:asciiTheme="minorHAnsi" w:hAnsiTheme="minorHAnsi" w:cstheme="minorHAnsi"/>
                <w:noProof/>
                <w:sz w:val="20"/>
                <w:szCs w:val="20"/>
              </w:rPr>
              <w:t>COLOMBIA. CONGRESO DE LA REPÚBLICA. Ley 594 de 2000. Ley General de Archivos. Acuerdo 7 de 1994. Por el cual se adopta y se expide el Reglamento General de Archivos.</w:t>
            </w:r>
          </w:p>
          <w:p w14:paraId="1DB53D80" w14:textId="77777777" w:rsidR="00E524B8" w:rsidRPr="00E524B8" w:rsidRDefault="00E524B8" w:rsidP="00E524B8">
            <w:pPr>
              <w:rPr>
                <w:rFonts w:asciiTheme="minorHAnsi" w:hAnsiTheme="minorHAnsi" w:cstheme="minorHAnsi"/>
                <w:noProof/>
                <w:sz w:val="20"/>
                <w:szCs w:val="20"/>
              </w:rPr>
            </w:pPr>
          </w:p>
          <w:p w14:paraId="39173866" w14:textId="77777777" w:rsidR="00E524B8" w:rsidRDefault="00E524B8" w:rsidP="00E524B8">
            <w:pPr>
              <w:rPr>
                <w:rFonts w:asciiTheme="minorHAnsi" w:hAnsiTheme="minorHAnsi" w:cstheme="minorHAnsi"/>
                <w:noProof/>
                <w:sz w:val="20"/>
                <w:szCs w:val="20"/>
              </w:rPr>
            </w:pPr>
            <w:r w:rsidRPr="00E524B8">
              <w:rPr>
                <w:rFonts w:asciiTheme="minorHAnsi" w:hAnsiTheme="minorHAnsi" w:cstheme="minorHAnsi"/>
                <w:noProof/>
                <w:sz w:val="20"/>
                <w:szCs w:val="20"/>
              </w:rPr>
              <w:t>COLOMBIA. CONGRESO DE LA REPÚBLICA. Ley 962 de 2005. Artículos 12 a 25. Por la cual se dictan disposiciones sobre  racionalización  de trámites  y procedimientos    administrativos de los  organismos y entidades del Estado y de los particulares que ejercen funciones públicas o prestan servicios públicos.</w:t>
            </w:r>
          </w:p>
          <w:p w14:paraId="6154115F" w14:textId="77777777" w:rsidR="00E524B8" w:rsidRDefault="00E524B8" w:rsidP="00E524B8">
            <w:pPr>
              <w:rPr>
                <w:rFonts w:asciiTheme="minorHAnsi" w:hAnsiTheme="minorHAnsi" w:cstheme="minorHAnsi"/>
                <w:noProof/>
                <w:sz w:val="20"/>
                <w:szCs w:val="20"/>
              </w:rPr>
            </w:pPr>
          </w:p>
          <w:p w14:paraId="068DAC25" w14:textId="0D6D223D" w:rsidR="00E35987" w:rsidRDefault="00E524B8" w:rsidP="00E524B8">
            <w:pPr>
              <w:rPr>
                <w:rFonts w:asciiTheme="minorHAnsi" w:hAnsiTheme="minorHAnsi" w:cstheme="minorHAnsi"/>
                <w:noProof/>
                <w:sz w:val="20"/>
                <w:szCs w:val="20"/>
              </w:rPr>
            </w:pPr>
            <w:r w:rsidRPr="00D95B4D">
              <w:rPr>
                <w:rFonts w:asciiTheme="minorHAnsi" w:hAnsiTheme="minorHAnsi" w:cstheme="minorHAnsi"/>
                <w:noProof/>
                <w:sz w:val="20"/>
                <w:szCs w:val="20"/>
              </w:rPr>
              <w:t xml:space="preserve">COLOMBIA, ARCHIVO GENERAL DE LA NACIÓN. </w:t>
            </w:r>
            <w:r w:rsidR="00E35987" w:rsidRPr="008E7087">
              <w:rPr>
                <w:rFonts w:asciiTheme="minorHAnsi" w:hAnsiTheme="minorHAnsi" w:cstheme="minorHAnsi"/>
                <w:noProof/>
                <w:sz w:val="20"/>
                <w:szCs w:val="20"/>
              </w:rPr>
              <w:t>Acuerdo 042 de 2002 del Consejo Directivo del Archivo General de la Nación Arts 2°, 5° y 6°.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p>
          <w:p w14:paraId="283ED55B" w14:textId="77777777" w:rsidR="00E524B8" w:rsidRPr="008E7087" w:rsidRDefault="00E524B8" w:rsidP="00E524B8">
            <w:pPr>
              <w:rPr>
                <w:rFonts w:asciiTheme="minorHAnsi" w:hAnsiTheme="minorHAnsi" w:cstheme="minorHAnsi"/>
                <w:noProof/>
                <w:sz w:val="20"/>
                <w:szCs w:val="20"/>
              </w:rPr>
            </w:pPr>
          </w:p>
          <w:p w14:paraId="3499196F" w14:textId="2823E3D4" w:rsidR="00E35987" w:rsidRPr="008B2116" w:rsidRDefault="00E524B8" w:rsidP="00C84D29">
            <w:pPr>
              <w:rPr>
                <w:rFonts w:asciiTheme="minorHAnsi" w:hAnsiTheme="minorHAnsi" w:cstheme="minorHAnsi"/>
                <w:noProof/>
                <w:sz w:val="20"/>
                <w:szCs w:val="20"/>
              </w:rPr>
            </w:pPr>
            <w:r w:rsidRPr="00D95B4D">
              <w:rPr>
                <w:rFonts w:asciiTheme="minorHAnsi" w:hAnsiTheme="minorHAnsi" w:cstheme="minorHAnsi"/>
                <w:noProof/>
                <w:sz w:val="20"/>
                <w:szCs w:val="20"/>
              </w:rPr>
              <w:t xml:space="preserve">COLOMBIA, ARCHIVO GENERAL DE LA NACIÓN. </w:t>
            </w:r>
            <w:r w:rsidR="00E35987" w:rsidRPr="008E7087">
              <w:rPr>
                <w:rFonts w:asciiTheme="minorHAnsi" w:hAnsiTheme="minorHAnsi" w:cstheme="minorHAnsi"/>
                <w:noProof/>
                <w:sz w:val="20"/>
                <w:szCs w:val="20"/>
              </w:rPr>
              <w:t>Acuerdo 056 de 2000 del Consejo Directivo del Archivo General de la Nación. Por el cual se desarrolla el artículo 45, “Requisitos para la Consulta" del capitulo V, “ACCESO A LOS       DOCUMENTOS DE ARCHIVO”, DEL REGLAMENTO GENERAL DE ARCHIVOS.</w:t>
            </w:r>
          </w:p>
        </w:tc>
      </w:tr>
      <w:tr w:rsidR="00E35987" w:rsidRPr="008B2116" w14:paraId="4BBE3ECA" w14:textId="77777777" w:rsidTr="00C84D29">
        <w:tc>
          <w:tcPr>
            <w:tcW w:w="495" w:type="dxa"/>
          </w:tcPr>
          <w:p w14:paraId="5130DA8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A3CC1E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7E8096B"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C7B9AF5" w14:textId="77777777" w:rsidR="00E35987" w:rsidRDefault="00E35987" w:rsidP="00E35987">
      <w:pPr>
        <w:jc w:val="both"/>
        <w:rPr>
          <w:sz w:val="22"/>
          <w:szCs w:val="22"/>
        </w:rPr>
      </w:pPr>
    </w:p>
    <w:p w14:paraId="1E2C92DD" w14:textId="77777777" w:rsidR="00B27ED8" w:rsidRDefault="00B27ED8" w:rsidP="00E35987"/>
    <w:p w14:paraId="1ABCB09C" w14:textId="7934905A" w:rsidR="00E35987" w:rsidRPr="00B27ED8" w:rsidRDefault="00B27ED8" w:rsidP="00B27ED8">
      <w:pPr>
        <w:pStyle w:val="Ttulo3"/>
        <w:rPr>
          <w:rFonts w:ascii="Times New Roman" w:hAnsi="Times New Roman" w:cs="Times New Roman"/>
          <w:noProof/>
          <w:color w:val="595959" w:themeColor="text1" w:themeTint="A6"/>
        </w:rPr>
      </w:pPr>
      <w:bookmarkStart w:id="117" w:name="_Toc86661144"/>
      <w:r>
        <w:rPr>
          <w:rFonts w:ascii="Times New Roman" w:hAnsi="Times New Roman" w:cs="Times New Roman"/>
          <w:noProof/>
          <w:color w:val="595959" w:themeColor="text1" w:themeTint="A6"/>
        </w:rPr>
        <w:t>F3</w:t>
      </w:r>
      <w:r w:rsidR="00CD19B5">
        <w:rPr>
          <w:rFonts w:ascii="Times New Roman" w:hAnsi="Times New Roman" w:cs="Times New Roman"/>
          <w:noProof/>
          <w:color w:val="595959" w:themeColor="text1" w:themeTint="A6"/>
        </w:rPr>
        <w:t>9</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Inventarios Documentales de Archivos de Gestión</w:t>
      </w:r>
      <w:bookmarkEnd w:id="117"/>
    </w:p>
    <w:p w14:paraId="53D011EF" w14:textId="77777777" w:rsidR="00E35987" w:rsidRPr="0061047A" w:rsidRDefault="00E35987" w:rsidP="00E35987"/>
    <w:p w14:paraId="704CDFAE"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INVENTARIOS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EA6A5BB" w14:textId="77777777" w:rsidTr="00C84D29">
        <w:tc>
          <w:tcPr>
            <w:tcW w:w="8494" w:type="dxa"/>
            <w:gridSpan w:val="4"/>
            <w:shd w:val="clear" w:color="auto" w:fill="1F3864" w:themeFill="accent1" w:themeFillShade="80"/>
          </w:tcPr>
          <w:p w14:paraId="502DF897" w14:textId="765B85D7" w:rsidR="00E35987" w:rsidRPr="008B2116" w:rsidRDefault="00E35987" w:rsidP="001C57E1">
            <w:pPr>
              <w:pStyle w:val="Prrafodelista"/>
              <w:numPr>
                <w:ilvl w:val="0"/>
                <w:numId w:val="10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DBEDE07" w14:textId="77777777" w:rsidTr="00C84D29">
        <w:tc>
          <w:tcPr>
            <w:tcW w:w="495" w:type="dxa"/>
          </w:tcPr>
          <w:p w14:paraId="2A30A77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1.2</w:t>
            </w:r>
          </w:p>
        </w:tc>
        <w:tc>
          <w:tcPr>
            <w:tcW w:w="2020" w:type="dxa"/>
          </w:tcPr>
          <w:p w14:paraId="279634D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E2D5FBF"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Inventarios Documentales de Archivos de Gestión</w:t>
            </w:r>
          </w:p>
        </w:tc>
      </w:tr>
      <w:tr w:rsidR="00E35987" w:rsidRPr="008B2116" w14:paraId="340EF03C" w14:textId="77777777" w:rsidTr="00C84D29">
        <w:tc>
          <w:tcPr>
            <w:tcW w:w="495" w:type="dxa"/>
          </w:tcPr>
          <w:p w14:paraId="1E58A2D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96CB68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AA416E3" w14:textId="2B93F7FE"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B27ED8">
              <w:rPr>
                <w:rFonts w:asciiTheme="minorHAnsi" w:hAnsiTheme="minorHAnsi" w:cstheme="minorHAnsi"/>
                <w:noProof/>
                <w:sz w:val="20"/>
                <w:szCs w:val="20"/>
              </w:rPr>
              <w:t>ub</w:t>
            </w:r>
            <w:r w:rsidRPr="000A11B1">
              <w:rPr>
                <w:rFonts w:asciiTheme="minorHAnsi" w:hAnsiTheme="minorHAnsi" w:cstheme="minorHAnsi"/>
                <w:noProof/>
                <w:sz w:val="20"/>
                <w:szCs w:val="20"/>
              </w:rPr>
              <w:t>erie</w:t>
            </w:r>
          </w:p>
        </w:tc>
      </w:tr>
      <w:tr w:rsidR="00E35987" w:rsidRPr="008B2116" w14:paraId="27812309" w14:textId="77777777" w:rsidTr="00C84D29">
        <w:tc>
          <w:tcPr>
            <w:tcW w:w="8494" w:type="dxa"/>
            <w:gridSpan w:val="4"/>
            <w:shd w:val="clear" w:color="auto" w:fill="1F3864" w:themeFill="accent1" w:themeFillShade="80"/>
          </w:tcPr>
          <w:p w14:paraId="3C230B9C" w14:textId="77777777" w:rsidR="00E35987" w:rsidRPr="008B2116" w:rsidRDefault="00E35987" w:rsidP="001C57E1">
            <w:pPr>
              <w:pStyle w:val="Prrafodelista"/>
              <w:numPr>
                <w:ilvl w:val="0"/>
                <w:numId w:val="10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545B94F3" w14:textId="77777777" w:rsidTr="00C84D29">
        <w:tc>
          <w:tcPr>
            <w:tcW w:w="495" w:type="dxa"/>
          </w:tcPr>
          <w:p w14:paraId="2029CF10"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EF95487"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E2CB654" w14:textId="2DFF79A9" w:rsidR="00E35987" w:rsidRPr="008B2116" w:rsidRDefault="00E8075D" w:rsidP="00C84D29">
            <w:pPr>
              <w:jc w:val="both"/>
              <w:rPr>
                <w:rFonts w:asciiTheme="minorHAnsi" w:hAnsiTheme="minorHAnsi" w:cstheme="minorHAnsi"/>
                <w:sz w:val="20"/>
                <w:szCs w:val="20"/>
              </w:rPr>
            </w:pPr>
            <w:r w:rsidRPr="00D95B4D">
              <w:rPr>
                <w:rFonts w:asciiTheme="minorHAnsi" w:hAnsiTheme="minorHAnsi" w:cstheme="minorHAnsi"/>
                <w:sz w:val="20"/>
                <w:szCs w:val="20"/>
              </w:rPr>
              <w:t xml:space="preserve">Instrumento archivístico de control y recuperación que describe de manera exacta y precisa las series o asuntos de los documentos que se encuentran </w:t>
            </w:r>
            <w:r>
              <w:rPr>
                <w:rFonts w:asciiTheme="minorHAnsi" w:hAnsiTheme="minorHAnsi" w:cstheme="minorHAnsi"/>
                <w:sz w:val="20"/>
                <w:szCs w:val="20"/>
              </w:rPr>
              <w:t>los archivos de gestión del Instituto</w:t>
            </w:r>
            <w:r w:rsidRPr="00D95B4D">
              <w:rPr>
                <w:rFonts w:asciiTheme="minorHAnsi" w:hAnsiTheme="minorHAnsi" w:cstheme="minorHAnsi"/>
                <w:sz w:val="20"/>
                <w:szCs w:val="20"/>
              </w:rPr>
              <w:t>.</w:t>
            </w:r>
            <w:r>
              <w:rPr>
                <w:rFonts w:asciiTheme="minorHAnsi" w:hAnsiTheme="minorHAnsi" w:cstheme="minorHAnsi"/>
                <w:sz w:val="20"/>
                <w:szCs w:val="20"/>
              </w:rPr>
              <w:t xml:space="preserve"> </w:t>
            </w:r>
          </w:p>
        </w:tc>
      </w:tr>
      <w:tr w:rsidR="00E35987" w:rsidRPr="008B2116" w14:paraId="1D842C77" w14:textId="77777777" w:rsidTr="00C84D29">
        <w:tc>
          <w:tcPr>
            <w:tcW w:w="495" w:type="dxa"/>
          </w:tcPr>
          <w:p w14:paraId="586DFF5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EE9E7B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E6AAD39" w14:textId="7E7B38C7" w:rsidR="00E35987" w:rsidRPr="003E3177" w:rsidRDefault="00B27ED8" w:rsidP="00C84D29">
            <w:pPr>
              <w:jc w:val="both"/>
              <w:rPr>
                <w:rFonts w:asciiTheme="minorHAnsi" w:hAnsiTheme="minorHAnsi" w:cstheme="minorHAnsi"/>
                <w:sz w:val="20"/>
                <w:szCs w:val="20"/>
              </w:rPr>
            </w:pPr>
            <w:r w:rsidRPr="00B27ED8">
              <w:rPr>
                <w:rFonts w:asciiTheme="minorHAnsi" w:hAnsiTheme="minorHAnsi" w:cstheme="minorHAnsi"/>
                <w:sz w:val="20"/>
                <w:szCs w:val="20"/>
              </w:rPr>
              <w:t>Formato Único Inventario Documental FT-GD-07-06</w:t>
            </w:r>
          </w:p>
        </w:tc>
      </w:tr>
      <w:tr w:rsidR="00E35987" w:rsidRPr="008B2116" w14:paraId="14D6ECBA" w14:textId="77777777" w:rsidTr="00C84D29">
        <w:tc>
          <w:tcPr>
            <w:tcW w:w="8494" w:type="dxa"/>
            <w:gridSpan w:val="4"/>
            <w:shd w:val="clear" w:color="auto" w:fill="1F3864" w:themeFill="accent1" w:themeFillShade="80"/>
          </w:tcPr>
          <w:p w14:paraId="72AA9304" w14:textId="77777777" w:rsidR="00E35987" w:rsidRPr="008B2116" w:rsidRDefault="00E35987" w:rsidP="001C57E1">
            <w:pPr>
              <w:pStyle w:val="Prrafodelista"/>
              <w:numPr>
                <w:ilvl w:val="0"/>
                <w:numId w:val="10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6E4BF7E7" w14:textId="77777777" w:rsidTr="00C84D29">
        <w:tc>
          <w:tcPr>
            <w:tcW w:w="495" w:type="dxa"/>
          </w:tcPr>
          <w:p w14:paraId="1444612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E50F1B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25692D7" w14:textId="1443AACD"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6D0A1E8B" w14:textId="77777777" w:rsidTr="00C84D29">
        <w:tc>
          <w:tcPr>
            <w:tcW w:w="495" w:type="dxa"/>
          </w:tcPr>
          <w:p w14:paraId="737242C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179328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19505BE" w14:textId="0107350A"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6E59BC6A" w14:textId="77777777" w:rsidTr="00C84D29">
        <w:tc>
          <w:tcPr>
            <w:tcW w:w="8494" w:type="dxa"/>
            <w:gridSpan w:val="4"/>
            <w:shd w:val="clear" w:color="auto" w:fill="1F3864" w:themeFill="accent1" w:themeFillShade="80"/>
          </w:tcPr>
          <w:p w14:paraId="38429BA4" w14:textId="77777777" w:rsidR="00E35987" w:rsidRPr="008B2116" w:rsidRDefault="00E35987" w:rsidP="001C57E1">
            <w:pPr>
              <w:pStyle w:val="Prrafodelista"/>
              <w:numPr>
                <w:ilvl w:val="0"/>
                <w:numId w:val="10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79D302D5" w14:textId="77777777" w:rsidTr="00C84D29">
        <w:tc>
          <w:tcPr>
            <w:tcW w:w="495" w:type="dxa"/>
            <w:vMerge w:val="restart"/>
          </w:tcPr>
          <w:p w14:paraId="039E268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5397C0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958416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7D10C06" w14:textId="77777777" w:rsidTr="00C84D29">
        <w:tc>
          <w:tcPr>
            <w:tcW w:w="495" w:type="dxa"/>
            <w:vMerge/>
          </w:tcPr>
          <w:p w14:paraId="2F209878"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10860D70"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1BE2D0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8075D" w:rsidRPr="008B2116" w14:paraId="3EE0B4F3" w14:textId="77777777" w:rsidTr="00C84D29">
        <w:tc>
          <w:tcPr>
            <w:tcW w:w="495" w:type="dxa"/>
          </w:tcPr>
          <w:p w14:paraId="29C736C6" w14:textId="77777777" w:rsidR="00E8075D" w:rsidRPr="008B2116" w:rsidRDefault="00E8075D" w:rsidP="00E8075D">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A8D0665" w14:textId="77777777" w:rsidR="00E8075D" w:rsidRPr="008B2116" w:rsidRDefault="00E8075D" w:rsidP="00E8075D">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14F4E6E" w14:textId="77777777" w:rsidR="00E8075D" w:rsidRPr="00D95B4D" w:rsidRDefault="00E8075D" w:rsidP="00E8075D">
            <w:pPr>
              <w:rPr>
                <w:rFonts w:asciiTheme="minorHAnsi" w:hAnsiTheme="minorHAnsi" w:cstheme="minorHAnsi"/>
                <w:noProof/>
                <w:sz w:val="20"/>
                <w:szCs w:val="20"/>
              </w:rPr>
            </w:pPr>
            <w:r w:rsidRPr="00D95B4D">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4A809180" w14:textId="77777777" w:rsidR="00E8075D" w:rsidRPr="00D95B4D" w:rsidRDefault="00E8075D" w:rsidP="00E8075D">
            <w:pPr>
              <w:rPr>
                <w:rFonts w:asciiTheme="minorHAnsi" w:hAnsiTheme="minorHAnsi" w:cstheme="minorHAnsi"/>
                <w:noProof/>
                <w:sz w:val="20"/>
                <w:szCs w:val="20"/>
              </w:rPr>
            </w:pPr>
          </w:p>
          <w:p w14:paraId="415AB68A" w14:textId="77777777" w:rsidR="00E8075D" w:rsidRPr="00D95B4D" w:rsidRDefault="00E8075D" w:rsidP="00E8075D">
            <w:pPr>
              <w:rPr>
                <w:rFonts w:asciiTheme="minorHAnsi" w:hAnsiTheme="minorHAnsi" w:cstheme="minorHAnsi"/>
                <w:noProof/>
                <w:sz w:val="20"/>
                <w:szCs w:val="20"/>
              </w:rPr>
            </w:pPr>
            <w:r w:rsidRPr="00D95B4D">
              <w:rPr>
                <w:rFonts w:asciiTheme="minorHAnsi" w:hAnsiTheme="minorHAnsi" w:cstheme="minorHAnsi"/>
                <w:noProof/>
                <w:sz w:val="20"/>
                <w:szCs w:val="20"/>
              </w:rPr>
              <w:t>COLOMBIA, ARCHIVO GENERAL DE LA NACIÓN. Acuerdo 42 (31, octubre,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Bogotá: 2002.</w:t>
            </w:r>
          </w:p>
          <w:p w14:paraId="50199A35" w14:textId="77777777" w:rsidR="00E8075D" w:rsidRPr="00D95B4D" w:rsidRDefault="00E8075D" w:rsidP="00E8075D">
            <w:pPr>
              <w:rPr>
                <w:rFonts w:asciiTheme="minorHAnsi" w:hAnsiTheme="minorHAnsi" w:cstheme="minorHAnsi"/>
                <w:noProof/>
                <w:sz w:val="20"/>
                <w:szCs w:val="20"/>
              </w:rPr>
            </w:pPr>
          </w:p>
          <w:p w14:paraId="013DC770" w14:textId="77777777" w:rsidR="00E8075D" w:rsidRDefault="00E8075D" w:rsidP="00E8075D">
            <w:pPr>
              <w:rPr>
                <w:rFonts w:asciiTheme="minorHAnsi" w:hAnsiTheme="minorHAnsi" w:cstheme="minorHAnsi"/>
                <w:noProof/>
                <w:sz w:val="20"/>
                <w:szCs w:val="20"/>
              </w:rPr>
            </w:pPr>
            <w:r w:rsidRPr="00D95B4D">
              <w:rPr>
                <w:rFonts w:asciiTheme="minorHAnsi" w:hAnsiTheme="minorHAnsi" w:cstheme="minorHAnsi"/>
                <w:noProof/>
                <w:sz w:val="20"/>
                <w:szCs w:val="20"/>
              </w:rPr>
              <w:t>COLOMBIA, ARCHIVO GENERAL DE LA NACIÓN. Acuerdo 027 (31, octubre, 2006). Por el cual se modifica el Acuerdo No. 07 del 29 de junio de 1994. Bogotá: 2006. Artículo 1.</w:t>
            </w:r>
          </w:p>
          <w:p w14:paraId="5BE84265" w14:textId="77777777" w:rsidR="006F7F1A" w:rsidRPr="00D95B4D" w:rsidRDefault="006F7F1A" w:rsidP="00E8075D">
            <w:pPr>
              <w:rPr>
                <w:rFonts w:asciiTheme="minorHAnsi" w:hAnsiTheme="minorHAnsi" w:cstheme="minorHAnsi"/>
                <w:noProof/>
                <w:sz w:val="20"/>
                <w:szCs w:val="20"/>
              </w:rPr>
            </w:pPr>
          </w:p>
          <w:p w14:paraId="03CBDCC2" w14:textId="62C5D1A1" w:rsidR="00E8075D" w:rsidRPr="008B2116" w:rsidRDefault="00E8075D" w:rsidP="00E8075D">
            <w:pPr>
              <w:rPr>
                <w:rFonts w:asciiTheme="minorHAnsi" w:hAnsiTheme="minorHAnsi" w:cstheme="minorHAnsi"/>
                <w:sz w:val="20"/>
                <w:szCs w:val="20"/>
              </w:rPr>
            </w:pPr>
            <w:r w:rsidRPr="00D95B4D">
              <w:rPr>
                <w:rFonts w:asciiTheme="minorHAnsi" w:hAnsiTheme="minorHAnsi" w:cstheme="minorHAnsi"/>
                <w:noProof/>
                <w:sz w:val="20"/>
                <w:szCs w:val="20"/>
              </w:rPr>
              <w:t>COLOMBIA, MINISTERIO DE CULTURA. Decreto 1080 (26, mayo, 2015). Por medio del cual se expide el Decreto Único Reglamentario del Sector Cultura. Bogotá: 2015. Artículo 2.8.2.5.8.</w:t>
            </w:r>
          </w:p>
        </w:tc>
      </w:tr>
      <w:tr w:rsidR="00E8075D" w:rsidRPr="008B2116" w14:paraId="7F0069A8" w14:textId="77777777" w:rsidTr="00C84D29">
        <w:tc>
          <w:tcPr>
            <w:tcW w:w="495" w:type="dxa"/>
          </w:tcPr>
          <w:p w14:paraId="4D8AAA24" w14:textId="77777777" w:rsidR="00E8075D" w:rsidRPr="008B2116" w:rsidRDefault="00E8075D" w:rsidP="00E8075D">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BADF514" w14:textId="77777777" w:rsidR="00E8075D" w:rsidRPr="008B2116" w:rsidRDefault="00E8075D" w:rsidP="00E8075D">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B9FDD7A" w14:textId="77777777" w:rsidR="00E8075D" w:rsidRPr="008B2116" w:rsidRDefault="00E8075D" w:rsidP="00E8075D">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DE25827" w14:textId="77777777" w:rsidR="00E35987" w:rsidRDefault="00E35987" w:rsidP="00E35987">
      <w:pPr>
        <w:jc w:val="both"/>
        <w:rPr>
          <w:sz w:val="22"/>
          <w:szCs w:val="22"/>
        </w:rPr>
      </w:pPr>
    </w:p>
    <w:p w14:paraId="1E1B04BC" w14:textId="77777777" w:rsidR="00B27ED8" w:rsidRDefault="00B27ED8" w:rsidP="00E35987"/>
    <w:p w14:paraId="21C1D717" w14:textId="3A843C58" w:rsidR="00E35987" w:rsidRPr="00B27ED8" w:rsidRDefault="00B27ED8" w:rsidP="00B27ED8">
      <w:pPr>
        <w:pStyle w:val="Ttulo3"/>
        <w:rPr>
          <w:rFonts w:ascii="Times New Roman" w:hAnsi="Times New Roman" w:cs="Times New Roman"/>
          <w:noProof/>
          <w:color w:val="595959" w:themeColor="text1" w:themeTint="A6"/>
        </w:rPr>
      </w:pPr>
      <w:bookmarkStart w:id="118" w:name="_Toc86661145"/>
      <w:r>
        <w:rPr>
          <w:rFonts w:ascii="Times New Roman" w:hAnsi="Times New Roman" w:cs="Times New Roman"/>
          <w:noProof/>
          <w:color w:val="595959" w:themeColor="text1" w:themeTint="A6"/>
        </w:rPr>
        <w:t>F</w:t>
      </w:r>
      <w:r w:rsidR="00CD19B5">
        <w:rPr>
          <w:rFonts w:ascii="Times New Roman" w:hAnsi="Times New Roman" w:cs="Times New Roman"/>
          <w:noProof/>
          <w:color w:val="595959" w:themeColor="text1" w:themeTint="A6"/>
        </w:rPr>
        <w:t>40</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Inventario General de Bienes</w:t>
      </w:r>
      <w:bookmarkEnd w:id="118"/>
    </w:p>
    <w:p w14:paraId="24654AB9" w14:textId="77777777" w:rsidR="00E35987" w:rsidRPr="0061047A" w:rsidRDefault="00E35987" w:rsidP="00E35987"/>
    <w:p w14:paraId="5CF06BFA"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INVENTARIOS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45B64287" w14:textId="77777777" w:rsidTr="00C84D29">
        <w:tc>
          <w:tcPr>
            <w:tcW w:w="8494" w:type="dxa"/>
            <w:gridSpan w:val="4"/>
            <w:shd w:val="clear" w:color="auto" w:fill="1F3864" w:themeFill="accent1" w:themeFillShade="80"/>
          </w:tcPr>
          <w:p w14:paraId="0E6B4EAF" w14:textId="6AEDECED" w:rsidR="00E35987" w:rsidRPr="008B2116" w:rsidRDefault="00E35987" w:rsidP="001C57E1">
            <w:pPr>
              <w:pStyle w:val="Prrafodelista"/>
              <w:numPr>
                <w:ilvl w:val="0"/>
                <w:numId w:val="10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1EC937B" w14:textId="77777777" w:rsidTr="00C84D29">
        <w:tc>
          <w:tcPr>
            <w:tcW w:w="495" w:type="dxa"/>
          </w:tcPr>
          <w:p w14:paraId="7C22FC4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535E5D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0DB237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Inventario General de Bienes</w:t>
            </w:r>
          </w:p>
        </w:tc>
      </w:tr>
      <w:tr w:rsidR="00E35987" w:rsidRPr="008B2116" w14:paraId="7ED52B5F" w14:textId="77777777" w:rsidTr="00C84D29">
        <w:tc>
          <w:tcPr>
            <w:tcW w:w="495" w:type="dxa"/>
          </w:tcPr>
          <w:p w14:paraId="6BE283D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BE8A4C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7053BD4" w14:textId="7BE8112C"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B27ED8">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0C1B15BF" w14:textId="77777777" w:rsidTr="00C84D29">
        <w:tc>
          <w:tcPr>
            <w:tcW w:w="8494" w:type="dxa"/>
            <w:gridSpan w:val="4"/>
            <w:shd w:val="clear" w:color="auto" w:fill="1F3864" w:themeFill="accent1" w:themeFillShade="80"/>
          </w:tcPr>
          <w:p w14:paraId="52EDE946" w14:textId="77777777" w:rsidR="00E35987" w:rsidRPr="008B2116" w:rsidRDefault="00E35987" w:rsidP="001C57E1">
            <w:pPr>
              <w:pStyle w:val="Prrafodelista"/>
              <w:numPr>
                <w:ilvl w:val="0"/>
                <w:numId w:val="10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4E9A0F7D" w14:textId="77777777" w:rsidTr="00C84D29">
        <w:tc>
          <w:tcPr>
            <w:tcW w:w="495" w:type="dxa"/>
          </w:tcPr>
          <w:p w14:paraId="061E08C5"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94332E0"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20395E4" w14:textId="51CD24BC" w:rsidR="00E35987" w:rsidRPr="008B2116" w:rsidRDefault="00FE44D8" w:rsidP="00FE44D8">
            <w:pPr>
              <w:jc w:val="both"/>
              <w:rPr>
                <w:rFonts w:asciiTheme="minorHAnsi" w:hAnsiTheme="minorHAnsi" w:cstheme="minorHAnsi"/>
                <w:sz w:val="20"/>
                <w:szCs w:val="20"/>
              </w:rPr>
            </w:pPr>
            <w:r>
              <w:rPr>
                <w:rFonts w:asciiTheme="minorHAnsi" w:hAnsiTheme="minorHAnsi" w:cstheme="minorHAnsi"/>
                <w:sz w:val="20"/>
                <w:szCs w:val="20"/>
              </w:rPr>
              <w:t>Expediente que da cuenta, a través de una</w:t>
            </w:r>
            <w:r w:rsidRPr="00FE44D8">
              <w:rPr>
                <w:rFonts w:asciiTheme="minorHAnsi" w:hAnsiTheme="minorHAnsi" w:cstheme="minorHAnsi"/>
                <w:sz w:val="20"/>
                <w:szCs w:val="20"/>
              </w:rPr>
              <w:t xml:space="preserve"> relación detallada, ordenada y valorada</w:t>
            </w:r>
            <w:r>
              <w:rPr>
                <w:rFonts w:asciiTheme="minorHAnsi" w:hAnsiTheme="minorHAnsi" w:cstheme="minorHAnsi"/>
                <w:sz w:val="20"/>
                <w:szCs w:val="20"/>
              </w:rPr>
              <w:t>,</w:t>
            </w:r>
            <w:r w:rsidRPr="00FE44D8">
              <w:rPr>
                <w:rFonts w:asciiTheme="minorHAnsi" w:hAnsiTheme="minorHAnsi" w:cstheme="minorHAnsi"/>
                <w:sz w:val="20"/>
                <w:szCs w:val="20"/>
              </w:rPr>
              <w:t xml:space="preserve">  los elementos</w:t>
            </w:r>
            <w:r>
              <w:rPr>
                <w:rFonts w:asciiTheme="minorHAnsi" w:hAnsiTheme="minorHAnsi" w:cstheme="minorHAnsi"/>
                <w:sz w:val="20"/>
                <w:szCs w:val="20"/>
              </w:rPr>
              <w:t xml:space="preserve"> </w:t>
            </w:r>
            <w:r w:rsidRPr="00FE44D8">
              <w:rPr>
                <w:rFonts w:asciiTheme="minorHAnsi" w:hAnsiTheme="minorHAnsi" w:cstheme="minorHAnsi"/>
                <w:sz w:val="20"/>
                <w:szCs w:val="20"/>
              </w:rPr>
              <w:t xml:space="preserve">que componen el patrimonio </w:t>
            </w:r>
            <w:r>
              <w:rPr>
                <w:rFonts w:asciiTheme="minorHAnsi" w:hAnsiTheme="minorHAnsi" w:cstheme="minorHAnsi"/>
                <w:sz w:val="20"/>
                <w:szCs w:val="20"/>
              </w:rPr>
              <w:t>del instituto.</w:t>
            </w:r>
          </w:p>
        </w:tc>
      </w:tr>
      <w:tr w:rsidR="00E35987" w:rsidRPr="008B2116" w14:paraId="3A3BD715" w14:textId="77777777" w:rsidTr="00C84D29">
        <w:tc>
          <w:tcPr>
            <w:tcW w:w="495" w:type="dxa"/>
          </w:tcPr>
          <w:p w14:paraId="0751091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AD5EF8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03C3418"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Plan anual de inventarios de la vigencia</w:t>
            </w:r>
          </w:p>
          <w:p w14:paraId="50A769BD"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Recolección de información inventario FT-GRF-11-11</w:t>
            </w:r>
          </w:p>
          <w:p w14:paraId="41905C97"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Solicitud Movimiento de Almacén FT-GRF-11-10</w:t>
            </w:r>
          </w:p>
          <w:p w14:paraId="5A3CDA08"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(comprobante de traslados de GOOBI)</w:t>
            </w:r>
          </w:p>
          <w:p w14:paraId="7249311B" w14:textId="57469F49"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Paz y salvo para la entrega de inventarios de</w:t>
            </w:r>
            <w:r>
              <w:rPr>
                <w:rFonts w:asciiTheme="minorHAnsi" w:hAnsiTheme="minorHAnsi" w:cstheme="minorHAnsi"/>
                <w:sz w:val="20"/>
                <w:szCs w:val="20"/>
              </w:rPr>
              <w:t xml:space="preserve"> </w:t>
            </w:r>
            <w:r w:rsidRPr="00B27ED8">
              <w:rPr>
                <w:rFonts w:asciiTheme="minorHAnsi" w:hAnsiTheme="minorHAnsi" w:cstheme="minorHAnsi"/>
                <w:sz w:val="20"/>
                <w:szCs w:val="20"/>
              </w:rPr>
              <w:t>funcionarios y/o contratistas FT-GRF-11-15</w:t>
            </w:r>
          </w:p>
          <w:p w14:paraId="27E34469" w14:textId="77777777" w:rsidR="00E3598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lastRenderedPageBreak/>
              <w:t>Listados de bienes registrados en sistema de</w:t>
            </w:r>
            <w:r>
              <w:rPr>
                <w:rFonts w:asciiTheme="minorHAnsi" w:hAnsiTheme="minorHAnsi" w:cstheme="minorHAnsi"/>
                <w:sz w:val="20"/>
                <w:szCs w:val="20"/>
              </w:rPr>
              <w:t xml:space="preserve"> </w:t>
            </w:r>
            <w:r w:rsidRPr="00B27ED8">
              <w:rPr>
                <w:rFonts w:asciiTheme="minorHAnsi" w:hAnsiTheme="minorHAnsi" w:cstheme="minorHAnsi"/>
                <w:sz w:val="20"/>
                <w:szCs w:val="20"/>
              </w:rPr>
              <w:t>información de la entidad</w:t>
            </w:r>
          </w:p>
          <w:p w14:paraId="0C51D3ED" w14:textId="488A74E9" w:rsidR="00B27ED8" w:rsidRPr="003E317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Informe final de inventario</w:t>
            </w:r>
          </w:p>
        </w:tc>
      </w:tr>
      <w:tr w:rsidR="00E35987" w:rsidRPr="008B2116" w14:paraId="1D54783A" w14:textId="77777777" w:rsidTr="00C84D29">
        <w:tc>
          <w:tcPr>
            <w:tcW w:w="8494" w:type="dxa"/>
            <w:gridSpan w:val="4"/>
            <w:shd w:val="clear" w:color="auto" w:fill="1F3864" w:themeFill="accent1" w:themeFillShade="80"/>
          </w:tcPr>
          <w:p w14:paraId="24B70C02" w14:textId="77777777" w:rsidR="00E35987" w:rsidRPr="008B2116" w:rsidRDefault="00E35987" w:rsidP="001C57E1">
            <w:pPr>
              <w:pStyle w:val="Prrafodelista"/>
              <w:numPr>
                <w:ilvl w:val="0"/>
                <w:numId w:val="107"/>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E35987" w:rsidRPr="008B2116" w14:paraId="32C72528" w14:textId="77777777" w:rsidTr="00C84D29">
        <w:tc>
          <w:tcPr>
            <w:tcW w:w="495" w:type="dxa"/>
          </w:tcPr>
          <w:p w14:paraId="4C95183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ECE08D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134D474" w14:textId="07547FC5"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7FB05983" w14:textId="77777777" w:rsidTr="00C84D29">
        <w:tc>
          <w:tcPr>
            <w:tcW w:w="495" w:type="dxa"/>
          </w:tcPr>
          <w:p w14:paraId="1CE9402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3B4F031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61366AE9" w14:textId="696B5F96"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27A68077" w14:textId="77777777" w:rsidTr="00C84D29">
        <w:tc>
          <w:tcPr>
            <w:tcW w:w="8494" w:type="dxa"/>
            <w:gridSpan w:val="4"/>
            <w:shd w:val="clear" w:color="auto" w:fill="1F3864" w:themeFill="accent1" w:themeFillShade="80"/>
          </w:tcPr>
          <w:p w14:paraId="2B66F3DF" w14:textId="77777777" w:rsidR="00E35987" w:rsidRPr="008B2116" w:rsidRDefault="00E35987" w:rsidP="001C57E1">
            <w:pPr>
              <w:pStyle w:val="Prrafodelista"/>
              <w:numPr>
                <w:ilvl w:val="0"/>
                <w:numId w:val="10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A515196" w14:textId="77777777" w:rsidTr="00C84D29">
        <w:tc>
          <w:tcPr>
            <w:tcW w:w="495" w:type="dxa"/>
            <w:vMerge w:val="restart"/>
          </w:tcPr>
          <w:p w14:paraId="399B0F8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CAF6DA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10EA80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16A3741" w14:textId="77777777" w:rsidTr="00C84D29">
        <w:tc>
          <w:tcPr>
            <w:tcW w:w="495" w:type="dxa"/>
            <w:vMerge/>
          </w:tcPr>
          <w:p w14:paraId="4CB3CC0C"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28A7B90F"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5733FF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6D48376" w14:textId="77777777" w:rsidTr="00C84D29">
        <w:tc>
          <w:tcPr>
            <w:tcW w:w="495" w:type="dxa"/>
          </w:tcPr>
          <w:p w14:paraId="12D6A5D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FA5BC7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F9124A6" w14:textId="2EB0715C" w:rsidR="00FE44D8" w:rsidRDefault="00FE44D8" w:rsidP="00FE44D8">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FE44D8">
              <w:rPr>
                <w:rFonts w:asciiTheme="minorHAnsi" w:hAnsiTheme="minorHAnsi" w:cstheme="minorHAnsi"/>
                <w:sz w:val="20"/>
                <w:szCs w:val="20"/>
              </w:rPr>
              <w:t xml:space="preserve">Ley 1314 de 2009. </w:t>
            </w:r>
            <w:r>
              <w:rPr>
                <w:rFonts w:asciiTheme="minorHAnsi" w:hAnsiTheme="minorHAnsi" w:cstheme="minorHAnsi"/>
                <w:sz w:val="20"/>
                <w:szCs w:val="20"/>
              </w:rPr>
              <w:t xml:space="preserve"> P</w:t>
            </w:r>
            <w:r w:rsidRPr="00FE44D8">
              <w:rPr>
                <w:rFonts w:asciiTheme="minorHAnsi" w:hAnsiTheme="minorHAnsi" w:cstheme="minorHAnsi"/>
                <w:sz w:val="20"/>
                <w:szCs w:val="20"/>
              </w:rPr>
              <w:t>or la cual se regulan los principios y normas de</w:t>
            </w:r>
            <w:r>
              <w:rPr>
                <w:rFonts w:asciiTheme="minorHAnsi" w:hAnsiTheme="minorHAnsi" w:cstheme="minorHAnsi"/>
                <w:sz w:val="20"/>
                <w:szCs w:val="20"/>
              </w:rPr>
              <w:t xml:space="preserve"> </w:t>
            </w:r>
            <w:r w:rsidRPr="00FE44D8">
              <w:rPr>
                <w:rFonts w:asciiTheme="minorHAnsi" w:hAnsiTheme="minorHAnsi" w:cstheme="minorHAnsi"/>
                <w:sz w:val="20"/>
                <w:szCs w:val="20"/>
              </w:rPr>
              <w:t>contabilidad e información financiera y de aseguramiento de información</w:t>
            </w:r>
            <w:r>
              <w:rPr>
                <w:rFonts w:asciiTheme="minorHAnsi" w:hAnsiTheme="minorHAnsi" w:cstheme="minorHAnsi"/>
                <w:sz w:val="20"/>
                <w:szCs w:val="20"/>
              </w:rPr>
              <w:t xml:space="preserve"> </w:t>
            </w:r>
            <w:r w:rsidRPr="00FE44D8">
              <w:rPr>
                <w:rFonts w:asciiTheme="minorHAnsi" w:hAnsiTheme="minorHAnsi" w:cstheme="minorHAnsi"/>
                <w:sz w:val="20"/>
                <w:szCs w:val="20"/>
              </w:rPr>
              <w:t>aceptados en Colombia, se señalan las autoridades competentes, el</w:t>
            </w:r>
            <w:r>
              <w:rPr>
                <w:rFonts w:asciiTheme="minorHAnsi" w:hAnsiTheme="minorHAnsi" w:cstheme="minorHAnsi"/>
                <w:sz w:val="20"/>
                <w:szCs w:val="20"/>
              </w:rPr>
              <w:t xml:space="preserve"> </w:t>
            </w:r>
            <w:r w:rsidRPr="00FE44D8">
              <w:rPr>
                <w:rFonts w:asciiTheme="minorHAnsi" w:hAnsiTheme="minorHAnsi" w:cstheme="minorHAnsi"/>
                <w:sz w:val="20"/>
                <w:szCs w:val="20"/>
              </w:rPr>
              <w:t>procedimiento para su expedición y se determinan las entidades responsables</w:t>
            </w:r>
            <w:r>
              <w:rPr>
                <w:rFonts w:asciiTheme="minorHAnsi" w:hAnsiTheme="minorHAnsi" w:cstheme="minorHAnsi"/>
                <w:sz w:val="20"/>
                <w:szCs w:val="20"/>
              </w:rPr>
              <w:t xml:space="preserve"> </w:t>
            </w:r>
            <w:r w:rsidRPr="00FE44D8">
              <w:rPr>
                <w:rFonts w:asciiTheme="minorHAnsi" w:hAnsiTheme="minorHAnsi" w:cstheme="minorHAnsi"/>
                <w:sz w:val="20"/>
                <w:szCs w:val="20"/>
              </w:rPr>
              <w:t>de vigilar su cumplimiento.</w:t>
            </w:r>
          </w:p>
          <w:p w14:paraId="08A8F184" w14:textId="77777777" w:rsidR="00FE44D8" w:rsidRPr="00FE44D8" w:rsidRDefault="00FE44D8" w:rsidP="00FE44D8">
            <w:pPr>
              <w:rPr>
                <w:rFonts w:asciiTheme="minorHAnsi" w:hAnsiTheme="minorHAnsi" w:cstheme="minorHAnsi"/>
                <w:sz w:val="20"/>
                <w:szCs w:val="20"/>
              </w:rPr>
            </w:pPr>
          </w:p>
          <w:p w14:paraId="6B4C8C4D" w14:textId="0333FAD4" w:rsidR="00FE44D8" w:rsidRDefault="00FE44D8" w:rsidP="00FE44D8">
            <w:pPr>
              <w:rPr>
                <w:rFonts w:asciiTheme="minorHAnsi" w:hAnsiTheme="minorHAnsi" w:cstheme="minorHAnsi"/>
                <w:sz w:val="20"/>
                <w:szCs w:val="20"/>
              </w:rPr>
            </w:pPr>
            <w:r>
              <w:rPr>
                <w:rFonts w:asciiTheme="minorHAnsi" w:hAnsiTheme="minorHAnsi" w:cstheme="minorHAnsi"/>
                <w:sz w:val="20"/>
                <w:szCs w:val="20"/>
              </w:rPr>
              <w:t xml:space="preserve">COLOMBIA. PRESIDENCIA DE LA REPÚBLICA. </w:t>
            </w:r>
            <w:r w:rsidRPr="00FE44D8">
              <w:rPr>
                <w:rFonts w:asciiTheme="minorHAnsi" w:hAnsiTheme="minorHAnsi" w:cstheme="minorHAnsi"/>
                <w:sz w:val="20"/>
                <w:szCs w:val="20"/>
              </w:rPr>
              <w:t>Decreto 2649</w:t>
            </w:r>
            <w:r>
              <w:rPr>
                <w:rFonts w:asciiTheme="minorHAnsi" w:hAnsiTheme="minorHAnsi" w:cstheme="minorHAnsi"/>
                <w:sz w:val="20"/>
                <w:szCs w:val="20"/>
              </w:rPr>
              <w:t xml:space="preserve"> de</w:t>
            </w:r>
            <w:r w:rsidRPr="00FE44D8">
              <w:rPr>
                <w:rFonts w:asciiTheme="minorHAnsi" w:hAnsiTheme="minorHAnsi" w:cstheme="minorHAnsi"/>
                <w:sz w:val="20"/>
                <w:szCs w:val="20"/>
              </w:rPr>
              <w:t xml:space="preserve"> 1993. Por el cual se reglamenta la Contabilidad en general y</w:t>
            </w:r>
            <w:r>
              <w:rPr>
                <w:rFonts w:asciiTheme="minorHAnsi" w:hAnsiTheme="minorHAnsi" w:cstheme="minorHAnsi"/>
                <w:sz w:val="20"/>
                <w:szCs w:val="20"/>
              </w:rPr>
              <w:t xml:space="preserve"> </w:t>
            </w:r>
            <w:r w:rsidRPr="00FE44D8">
              <w:rPr>
                <w:rFonts w:asciiTheme="minorHAnsi" w:hAnsiTheme="minorHAnsi" w:cstheme="minorHAnsi"/>
                <w:sz w:val="20"/>
                <w:szCs w:val="20"/>
              </w:rPr>
              <w:t>se expiden los principios o normas de contabilidad generalmente aceptados</w:t>
            </w:r>
            <w:r>
              <w:rPr>
                <w:rFonts w:asciiTheme="minorHAnsi" w:hAnsiTheme="minorHAnsi" w:cstheme="minorHAnsi"/>
                <w:sz w:val="20"/>
                <w:szCs w:val="20"/>
              </w:rPr>
              <w:t xml:space="preserve"> </w:t>
            </w:r>
            <w:r w:rsidRPr="00FE44D8">
              <w:rPr>
                <w:rFonts w:asciiTheme="minorHAnsi" w:hAnsiTheme="minorHAnsi" w:cstheme="minorHAnsi"/>
                <w:sz w:val="20"/>
                <w:szCs w:val="20"/>
              </w:rPr>
              <w:t>en Colombia. Art. 28, 63, 129.</w:t>
            </w:r>
          </w:p>
          <w:p w14:paraId="4C96AD9D" w14:textId="77777777" w:rsidR="00FE44D8" w:rsidRDefault="00FE44D8" w:rsidP="00FE44D8">
            <w:pPr>
              <w:rPr>
                <w:rFonts w:asciiTheme="minorHAnsi" w:hAnsiTheme="minorHAnsi" w:cstheme="minorHAnsi"/>
                <w:sz w:val="20"/>
                <w:szCs w:val="20"/>
              </w:rPr>
            </w:pPr>
          </w:p>
          <w:p w14:paraId="4B8F3C46" w14:textId="77777777" w:rsidR="00FE44D8" w:rsidRDefault="00FE44D8" w:rsidP="00FE44D8">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 xml:space="preserve">Resolución 158 de 2010. </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Por la cual se actualiza la composición y otras reglas de funcionamiento del Comité de Inventarios del Instituto para la Investigación Educativa y el Desarrollo Pedagógico - IDEP.</w:t>
            </w:r>
          </w:p>
          <w:p w14:paraId="510813E8" w14:textId="77777777" w:rsidR="00FE44D8" w:rsidRPr="008E7087" w:rsidRDefault="00FE44D8" w:rsidP="00FE44D8">
            <w:pPr>
              <w:rPr>
                <w:rFonts w:asciiTheme="minorHAnsi" w:hAnsiTheme="minorHAnsi" w:cstheme="minorHAnsi"/>
                <w:noProof/>
                <w:sz w:val="20"/>
                <w:szCs w:val="20"/>
              </w:rPr>
            </w:pPr>
          </w:p>
          <w:p w14:paraId="2D1E19E7" w14:textId="085C930B" w:rsidR="00FE44D8" w:rsidRPr="008B2116" w:rsidRDefault="00FE44D8" w:rsidP="00FE44D8">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59 de 2002. Por la cual se adopta en Instituto para la Investigación Educativa y el Desarrollo Pedagógico el Manual de Procedimientos Administrativos y Contables para el manejo de los Bienes en los Entes Públicos del Distrito expedido por el Contador General de Bogotá D.C.</w:t>
            </w:r>
          </w:p>
        </w:tc>
      </w:tr>
      <w:tr w:rsidR="00E35987" w:rsidRPr="008B2116" w14:paraId="7861C941" w14:textId="77777777" w:rsidTr="00C84D29">
        <w:tc>
          <w:tcPr>
            <w:tcW w:w="495" w:type="dxa"/>
          </w:tcPr>
          <w:p w14:paraId="51C4502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34500E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94071FD"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A72B45A" w14:textId="77777777" w:rsidR="00E35987" w:rsidRDefault="00E35987" w:rsidP="00E35987">
      <w:pPr>
        <w:jc w:val="both"/>
        <w:rPr>
          <w:sz w:val="22"/>
          <w:szCs w:val="22"/>
        </w:rPr>
      </w:pPr>
    </w:p>
    <w:p w14:paraId="258093E2" w14:textId="77777777" w:rsidR="00B27ED8" w:rsidRDefault="00B27ED8" w:rsidP="00E35987"/>
    <w:p w14:paraId="5FA2BAD0" w14:textId="24C61284" w:rsidR="00E35987" w:rsidRPr="00B27ED8" w:rsidRDefault="00B27ED8" w:rsidP="00B27ED8">
      <w:pPr>
        <w:pStyle w:val="Ttulo3"/>
        <w:rPr>
          <w:rFonts w:ascii="Times New Roman" w:hAnsi="Times New Roman" w:cs="Times New Roman"/>
          <w:noProof/>
          <w:color w:val="595959" w:themeColor="text1" w:themeTint="A6"/>
        </w:rPr>
      </w:pPr>
      <w:bookmarkStart w:id="119" w:name="_Toc86661146"/>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1</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LIBROS CONTABLES</w:t>
      </w:r>
      <w:bookmarkEnd w:id="119"/>
    </w:p>
    <w:p w14:paraId="00E5AE7C" w14:textId="77777777" w:rsidR="00E35987" w:rsidRPr="0061047A" w:rsidRDefault="00E35987" w:rsidP="00E35987"/>
    <w:p w14:paraId="06637443"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LIBROS CONTABLES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4EA7328F" w14:textId="77777777" w:rsidTr="00C84D29">
        <w:tc>
          <w:tcPr>
            <w:tcW w:w="8494" w:type="dxa"/>
            <w:gridSpan w:val="4"/>
            <w:shd w:val="clear" w:color="auto" w:fill="1F3864" w:themeFill="accent1" w:themeFillShade="80"/>
          </w:tcPr>
          <w:p w14:paraId="306FDE12" w14:textId="5DDC4CFE" w:rsidR="00E35987" w:rsidRPr="008B2116" w:rsidRDefault="00E35987" w:rsidP="001C57E1">
            <w:pPr>
              <w:pStyle w:val="Prrafodelista"/>
              <w:numPr>
                <w:ilvl w:val="0"/>
                <w:numId w:val="10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F6C2981" w14:textId="77777777" w:rsidTr="00C84D29">
        <w:tc>
          <w:tcPr>
            <w:tcW w:w="495" w:type="dxa"/>
          </w:tcPr>
          <w:p w14:paraId="7F4B869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F76D03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C1E3F3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LIBROS CONTABLES</w:t>
            </w:r>
          </w:p>
        </w:tc>
      </w:tr>
      <w:tr w:rsidR="00E35987" w:rsidRPr="008B2116" w14:paraId="3E12B107" w14:textId="77777777" w:rsidTr="00C84D29">
        <w:tc>
          <w:tcPr>
            <w:tcW w:w="495" w:type="dxa"/>
          </w:tcPr>
          <w:p w14:paraId="4380EB6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3D337A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90A6007"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17C2C6FC" w14:textId="77777777" w:rsidTr="00C84D29">
        <w:tc>
          <w:tcPr>
            <w:tcW w:w="8494" w:type="dxa"/>
            <w:gridSpan w:val="4"/>
            <w:shd w:val="clear" w:color="auto" w:fill="1F3864" w:themeFill="accent1" w:themeFillShade="80"/>
          </w:tcPr>
          <w:p w14:paraId="6E1E3421" w14:textId="77777777" w:rsidR="00E35987" w:rsidRPr="008B2116" w:rsidRDefault="00E35987" w:rsidP="001C57E1">
            <w:pPr>
              <w:pStyle w:val="Prrafodelista"/>
              <w:numPr>
                <w:ilvl w:val="0"/>
                <w:numId w:val="10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FA81BCC" w14:textId="77777777" w:rsidTr="00C84D29">
        <w:tc>
          <w:tcPr>
            <w:tcW w:w="495" w:type="dxa"/>
          </w:tcPr>
          <w:p w14:paraId="265861BA"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7A9EE8B"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D311965" w14:textId="18742743" w:rsidR="00E35987" w:rsidRPr="008B2116" w:rsidRDefault="00FE44D8" w:rsidP="00C84D29">
            <w:pPr>
              <w:jc w:val="both"/>
              <w:rPr>
                <w:rFonts w:asciiTheme="minorHAnsi" w:hAnsiTheme="minorHAnsi" w:cstheme="minorHAnsi"/>
                <w:sz w:val="20"/>
                <w:szCs w:val="20"/>
              </w:rPr>
            </w:pPr>
            <w:r w:rsidRPr="00FE44D8">
              <w:rPr>
                <w:rFonts w:asciiTheme="minorHAnsi" w:hAnsiTheme="minorHAnsi" w:cstheme="minorHAnsi"/>
                <w:sz w:val="20"/>
                <w:szCs w:val="20"/>
              </w:rPr>
              <w:t>Los libros contables principales presentan en forma resumida los registros de transacciones, hechos y operaciones desarrollados por una entidad. CONTADURÍA GENERAL DE LA NACIÓN</w:t>
            </w:r>
            <w:r w:rsidR="00512B7A">
              <w:rPr>
                <w:rFonts w:asciiTheme="minorHAnsi" w:hAnsiTheme="minorHAnsi" w:cstheme="minorHAnsi"/>
                <w:sz w:val="20"/>
                <w:szCs w:val="20"/>
              </w:rPr>
              <w:t>.</w:t>
            </w:r>
            <w:r w:rsidRPr="00FE44D8">
              <w:rPr>
                <w:rFonts w:asciiTheme="minorHAnsi" w:hAnsiTheme="minorHAnsi" w:cstheme="minorHAnsi"/>
                <w:sz w:val="20"/>
                <w:szCs w:val="20"/>
              </w:rPr>
              <w:t xml:space="preserve"> Régimen de Contaduría Pública [En línea]. Bogotá: 2014. Pág. 48.</w:t>
            </w:r>
          </w:p>
        </w:tc>
      </w:tr>
      <w:tr w:rsidR="00E35987" w:rsidRPr="008B2116" w14:paraId="58AB9848" w14:textId="77777777" w:rsidTr="00C84D29">
        <w:tc>
          <w:tcPr>
            <w:tcW w:w="495" w:type="dxa"/>
          </w:tcPr>
          <w:p w14:paraId="0F3F2E5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5E263A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348BCCF"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Libros auxiliares</w:t>
            </w:r>
          </w:p>
          <w:p w14:paraId="48804A6F"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Libro diario</w:t>
            </w:r>
          </w:p>
          <w:p w14:paraId="5916BF09" w14:textId="7CB45A43" w:rsidR="00E35987" w:rsidRPr="003E317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Libro mayor y balance</w:t>
            </w:r>
          </w:p>
        </w:tc>
      </w:tr>
      <w:tr w:rsidR="00E35987" w:rsidRPr="008B2116" w14:paraId="2B3E13B0" w14:textId="77777777" w:rsidTr="00C84D29">
        <w:tc>
          <w:tcPr>
            <w:tcW w:w="8494" w:type="dxa"/>
            <w:gridSpan w:val="4"/>
            <w:shd w:val="clear" w:color="auto" w:fill="1F3864" w:themeFill="accent1" w:themeFillShade="80"/>
          </w:tcPr>
          <w:p w14:paraId="49FDDE18" w14:textId="77777777" w:rsidR="00E35987" w:rsidRPr="008B2116" w:rsidRDefault="00E35987" w:rsidP="001C57E1">
            <w:pPr>
              <w:pStyle w:val="Prrafodelista"/>
              <w:numPr>
                <w:ilvl w:val="0"/>
                <w:numId w:val="10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C713575" w14:textId="77777777" w:rsidTr="00C84D29">
        <w:tc>
          <w:tcPr>
            <w:tcW w:w="495" w:type="dxa"/>
          </w:tcPr>
          <w:p w14:paraId="0786200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F87854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D101136" w14:textId="5E6842A9"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1E37EF64" w14:textId="77777777" w:rsidTr="00C84D29">
        <w:tc>
          <w:tcPr>
            <w:tcW w:w="495" w:type="dxa"/>
          </w:tcPr>
          <w:p w14:paraId="1E1CB87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3.2</w:t>
            </w:r>
          </w:p>
        </w:tc>
        <w:tc>
          <w:tcPr>
            <w:tcW w:w="2020" w:type="dxa"/>
          </w:tcPr>
          <w:p w14:paraId="4EDDD43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F244A02" w14:textId="742C1B1C"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6AEA5875" w14:textId="77777777" w:rsidTr="00C84D29">
        <w:tc>
          <w:tcPr>
            <w:tcW w:w="8494" w:type="dxa"/>
            <w:gridSpan w:val="4"/>
            <w:shd w:val="clear" w:color="auto" w:fill="1F3864" w:themeFill="accent1" w:themeFillShade="80"/>
          </w:tcPr>
          <w:p w14:paraId="62E79FCD" w14:textId="77777777" w:rsidR="00E35987" w:rsidRPr="008B2116" w:rsidRDefault="00E35987" w:rsidP="001C57E1">
            <w:pPr>
              <w:pStyle w:val="Prrafodelista"/>
              <w:numPr>
                <w:ilvl w:val="0"/>
                <w:numId w:val="10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A5A7A83" w14:textId="77777777" w:rsidTr="00C84D29">
        <w:tc>
          <w:tcPr>
            <w:tcW w:w="495" w:type="dxa"/>
            <w:vMerge w:val="restart"/>
          </w:tcPr>
          <w:p w14:paraId="3B506A4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70AF81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ADC8EA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B739F3F" w14:textId="77777777" w:rsidTr="00C84D29">
        <w:tc>
          <w:tcPr>
            <w:tcW w:w="495" w:type="dxa"/>
            <w:vMerge/>
          </w:tcPr>
          <w:p w14:paraId="1C1AAA24"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45FDE38C"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380F3BB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A1FB7C3" w14:textId="77777777" w:rsidTr="00C84D29">
        <w:tc>
          <w:tcPr>
            <w:tcW w:w="495" w:type="dxa"/>
          </w:tcPr>
          <w:p w14:paraId="5DB108B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BA7D2E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9686C97" w14:textId="77777777" w:rsidR="00FE44D8" w:rsidRPr="00FE44D8" w:rsidRDefault="00FE44D8" w:rsidP="00FE44D8">
            <w:pPr>
              <w:rPr>
                <w:rFonts w:asciiTheme="minorHAnsi" w:hAnsiTheme="minorHAnsi" w:cstheme="minorHAnsi"/>
                <w:noProof/>
                <w:sz w:val="20"/>
                <w:szCs w:val="20"/>
              </w:rPr>
            </w:pPr>
            <w:r w:rsidRPr="00FE44D8">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061A83F9" w14:textId="77777777" w:rsidR="00FE44D8" w:rsidRPr="00FE44D8" w:rsidRDefault="00FE44D8" w:rsidP="00FE44D8">
            <w:pPr>
              <w:rPr>
                <w:rFonts w:asciiTheme="minorHAnsi" w:hAnsiTheme="minorHAnsi" w:cstheme="minorHAnsi"/>
                <w:noProof/>
                <w:sz w:val="20"/>
                <w:szCs w:val="20"/>
              </w:rPr>
            </w:pPr>
          </w:p>
          <w:p w14:paraId="424593E4" w14:textId="77777777" w:rsidR="00FE44D8" w:rsidRPr="00FE44D8" w:rsidRDefault="00FE44D8" w:rsidP="00FE44D8">
            <w:pPr>
              <w:rPr>
                <w:rFonts w:asciiTheme="minorHAnsi" w:hAnsiTheme="minorHAnsi" w:cstheme="minorHAnsi"/>
                <w:noProof/>
                <w:sz w:val="20"/>
                <w:szCs w:val="20"/>
              </w:rPr>
            </w:pPr>
            <w:r w:rsidRPr="00FE44D8">
              <w:rPr>
                <w:rFonts w:asciiTheme="minorHAnsi" w:hAnsiTheme="minorHAnsi" w:cstheme="minorHAnsi"/>
                <w:noProof/>
                <w:sz w:val="20"/>
                <w:szCs w:val="20"/>
              </w:rPr>
              <w:t>COLOMBIA. CONTADURIA GENERAL DE LA NACIÓN. Resolución 119 (27, abril, 2006). Por la cual se adopta el Modelo Estándar de procedimientos para la Sostenibilidad del Sistema de Contabilidad Pública. Bogotá: 2006.</w:t>
            </w:r>
          </w:p>
          <w:p w14:paraId="024760A8" w14:textId="77777777" w:rsidR="00FE44D8" w:rsidRPr="00FE44D8" w:rsidRDefault="00FE44D8" w:rsidP="00FE44D8">
            <w:pPr>
              <w:rPr>
                <w:rFonts w:asciiTheme="minorHAnsi" w:hAnsiTheme="minorHAnsi" w:cstheme="minorHAnsi"/>
                <w:noProof/>
                <w:sz w:val="20"/>
                <w:szCs w:val="20"/>
              </w:rPr>
            </w:pPr>
          </w:p>
          <w:p w14:paraId="188F9341" w14:textId="0E0C0562" w:rsidR="00E35987" w:rsidRDefault="00FE44D8" w:rsidP="00FE44D8">
            <w:pPr>
              <w:rPr>
                <w:rFonts w:asciiTheme="minorHAnsi" w:hAnsiTheme="minorHAnsi" w:cstheme="minorHAnsi"/>
                <w:noProof/>
                <w:sz w:val="20"/>
                <w:szCs w:val="20"/>
              </w:rPr>
            </w:pPr>
            <w:r w:rsidRPr="00FE44D8">
              <w:rPr>
                <w:rFonts w:asciiTheme="minorHAnsi" w:hAnsiTheme="minorHAnsi" w:cstheme="minorHAnsi"/>
                <w:noProof/>
                <w:sz w:val="20"/>
                <w:szCs w:val="20"/>
              </w:rPr>
              <w:t>COLOMBIA. CONTADURIA GENERAL DE LA NACIÓN. Resolución 669 (19, diciembre, 2008). Por la cual se modifica el Plan General de contabilidad Pública y el Manual de Procedimientos del Régimen de Contabilidad Pública. Bogotá: 2006.</w:t>
            </w:r>
          </w:p>
          <w:p w14:paraId="14FEA110" w14:textId="77777777" w:rsidR="00FE44D8" w:rsidRPr="008E7087" w:rsidRDefault="00FE44D8" w:rsidP="00FE44D8">
            <w:pPr>
              <w:rPr>
                <w:rFonts w:asciiTheme="minorHAnsi" w:hAnsiTheme="minorHAnsi" w:cstheme="minorHAnsi"/>
                <w:noProof/>
                <w:sz w:val="20"/>
                <w:szCs w:val="20"/>
              </w:rPr>
            </w:pPr>
          </w:p>
          <w:p w14:paraId="5710D577" w14:textId="4B928BA7" w:rsidR="00E35987" w:rsidRDefault="00512B7A" w:rsidP="00C84D29">
            <w:pPr>
              <w:rPr>
                <w:rFonts w:asciiTheme="minorHAnsi" w:hAnsiTheme="minorHAnsi" w:cstheme="minorHAnsi"/>
                <w:noProof/>
                <w:sz w:val="20"/>
                <w:szCs w:val="20"/>
              </w:rPr>
            </w:pPr>
            <w:r w:rsidRPr="00FE44D8">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Ley 734 de 2002, Por la cual se expide el Código Disciplinario Único. art. 48, numeral 52.</w:t>
            </w:r>
          </w:p>
          <w:p w14:paraId="2773CDD4" w14:textId="77777777" w:rsidR="00512B7A" w:rsidRPr="008E7087" w:rsidRDefault="00512B7A" w:rsidP="00C84D29">
            <w:pPr>
              <w:rPr>
                <w:rFonts w:asciiTheme="minorHAnsi" w:hAnsiTheme="minorHAnsi" w:cstheme="minorHAnsi"/>
                <w:noProof/>
                <w:sz w:val="20"/>
                <w:szCs w:val="20"/>
              </w:rPr>
            </w:pPr>
          </w:p>
          <w:p w14:paraId="3BDA208E" w14:textId="67988338" w:rsidR="00E35987" w:rsidRPr="008B2116" w:rsidRDefault="00512B7A" w:rsidP="00C84D29">
            <w:pPr>
              <w:rPr>
                <w:rFonts w:asciiTheme="minorHAnsi" w:hAnsiTheme="minorHAnsi" w:cstheme="minorHAnsi"/>
                <w:sz w:val="20"/>
                <w:szCs w:val="20"/>
              </w:rPr>
            </w:pPr>
            <w:r>
              <w:rPr>
                <w:rFonts w:asciiTheme="minorHAnsi" w:hAnsiTheme="minorHAnsi" w:cstheme="minorHAnsi"/>
                <w:noProof/>
                <w:sz w:val="20"/>
                <w:szCs w:val="20"/>
              </w:rPr>
              <w:t xml:space="preserve">COLOMBIA. PRESIDENCIA DE LA REPÚBLICA. </w:t>
            </w:r>
            <w:r w:rsidR="00E35987" w:rsidRPr="008E7087">
              <w:rPr>
                <w:rFonts w:asciiTheme="minorHAnsi" w:hAnsiTheme="minorHAnsi" w:cstheme="minorHAnsi"/>
                <w:noProof/>
                <w:sz w:val="20"/>
                <w:szCs w:val="20"/>
              </w:rPr>
              <w:t>Decreto 1914 de 2003</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reglamenta parcialmente la Ley 716 del 24 de diciembre de 2001 sobre el saneamiento contable en el sector público y se dictan otras disposiciones</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Art. 7.</w:t>
            </w:r>
          </w:p>
        </w:tc>
      </w:tr>
      <w:tr w:rsidR="00E35987" w:rsidRPr="008B2116" w14:paraId="20278D17" w14:textId="77777777" w:rsidTr="00C84D29">
        <w:tc>
          <w:tcPr>
            <w:tcW w:w="495" w:type="dxa"/>
          </w:tcPr>
          <w:p w14:paraId="6DD974F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A68888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74BC093"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85C5BFC" w14:textId="77777777" w:rsidR="00E35987" w:rsidRDefault="00E35987" w:rsidP="00E35987">
      <w:pPr>
        <w:jc w:val="both"/>
        <w:rPr>
          <w:sz w:val="22"/>
          <w:szCs w:val="22"/>
        </w:rPr>
      </w:pPr>
    </w:p>
    <w:p w14:paraId="2F400C7F" w14:textId="77777777" w:rsidR="00B27ED8" w:rsidRDefault="00B27ED8" w:rsidP="00E35987"/>
    <w:p w14:paraId="43D58B44" w14:textId="51A696DF" w:rsidR="00E35987" w:rsidRDefault="00B27ED8" w:rsidP="00B27ED8">
      <w:pPr>
        <w:pStyle w:val="Ttulo3"/>
        <w:rPr>
          <w:noProof/>
          <w:color w:val="595959" w:themeColor="text1" w:themeTint="A6"/>
        </w:rPr>
      </w:pPr>
      <w:bookmarkStart w:id="120" w:name="_Toc86661147"/>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2</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MODIFICACIONES PRESUPUESTALES</w:t>
      </w:r>
      <w:bookmarkEnd w:id="120"/>
    </w:p>
    <w:p w14:paraId="724C9621" w14:textId="77777777" w:rsidR="00E35987" w:rsidRPr="0061047A" w:rsidRDefault="00E35987" w:rsidP="00E35987"/>
    <w:p w14:paraId="7F285570"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MODIFICACIONES PRESUPUESTALES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8CBE532" w14:textId="77777777" w:rsidTr="00C84D29">
        <w:tc>
          <w:tcPr>
            <w:tcW w:w="8494" w:type="dxa"/>
            <w:gridSpan w:val="4"/>
            <w:shd w:val="clear" w:color="auto" w:fill="1F3864" w:themeFill="accent1" w:themeFillShade="80"/>
          </w:tcPr>
          <w:p w14:paraId="4962A7CB" w14:textId="190BCDEC" w:rsidR="00E35987" w:rsidRPr="008B2116" w:rsidRDefault="00E35987" w:rsidP="001C57E1">
            <w:pPr>
              <w:pStyle w:val="Prrafodelista"/>
              <w:numPr>
                <w:ilvl w:val="0"/>
                <w:numId w:val="10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AE312F1" w14:textId="77777777" w:rsidTr="00C84D29">
        <w:tc>
          <w:tcPr>
            <w:tcW w:w="495" w:type="dxa"/>
          </w:tcPr>
          <w:p w14:paraId="71248FD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2AE514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4707FC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MODIFICACIONES PRESUPUESTALES</w:t>
            </w:r>
          </w:p>
        </w:tc>
      </w:tr>
      <w:tr w:rsidR="00E35987" w:rsidRPr="008B2116" w14:paraId="08AF7467" w14:textId="77777777" w:rsidTr="00C84D29">
        <w:tc>
          <w:tcPr>
            <w:tcW w:w="495" w:type="dxa"/>
          </w:tcPr>
          <w:p w14:paraId="345A87F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01F9F9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83B5EC5"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054A2E5A" w14:textId="77777777" w:rsidTr="00C84D29">
        <w:tc>
          <w:tcPr>
            <w:tcW w:w="8494" w:type="dxa"/>
            <w:gridSpan w:val="4"/>
            <w:shd w:val="clear" w:color="auto" w:fill="1F3864" w:themeFill="accent1" w:themeFillShade="80"/>
          </w:tcPr>
          <w:p w14:paraId="4E1135CF" w14:textId="77777777" w:rsidR="00E35987" w:rsidRPr="008B2116" w:rsidRDefault="00E35987" w:rsidP="001C57E1">
            <w:pPr>
              <w:pStyle w:val="Prrafodelista"/>
              <w:numPr>
                <w:ilvl w:val="0"/>
                <w:numId w:val="10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2CFD2C57" w14:textId="77777777" w:rsidTr="00C84D29">
        <w:tc>
          <w:tcPr>
            <w:tcW w:w="495" w:type="dxa"/>
          </w:tcPr>
          <w:p w14:paraId="09E0F89B"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6AE17D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FD58286" w14:textId="477B9DA3" w:rsidR="00E35987" w:rsidRPr="008B2116" w:rsidRDefault="007E7E67" w:rsidP="007E7E67">
            <w:pPr>
              <w:jc w:val="both"/>
              <w:rPr>
                <w:rFonts w:asciiTheme="minorHAnsi" w:hAnsiTheme="minorHAnsi" w:cstheme="minorHAnsi"/>
                <w:sz w:val="20"/>
                <w:szCs w:val="20"/>
              </w:rPr>
            </w:pPr>
            <w:r>
              <w:rPr>
                <w:rFonts w:asciiTheme="minorHAnsi" w:hAnsiTheme="minorHAnsi" w:cstheme="minorHAnsi"/>
                <w:sz w:val="20"/>
                <w:szCs w:val="20"/>
              </w:rPr>
              <w:t xml:space="preserve">Documentos </w:t>
            </w:r>
            <w:r w:rsidRPr="007E7E67">
              <w:rPr>
                <w:rFonts w:asciiTheme="minorHAnsi" w:hAnsiTheme="minorHAnsi" w:cstheme="minorHAnsi"/>
                <w:sz w:val="20"/>
                <w:szCs w:val="20"/>
              </w:rPr>
              <w:t xml:space="preserve">que </w:t>
            </w:r>
            <w:r>
              <w:rPr>
                <w:rFonts w:asciiTheme="minorHAnsi" w:hAnsiTheme="minorHAnsi" w:cstheme="minorHAnsi"/>
                <w:sz w:val="20"/>
                <w:szCs w:val="20"/>
              </w:rPr>
              <w:t xml:space="preserve">soportan </w:t>
            </w:r>
            <w:r w:rsidRPr="007E7E67">
              <w:rPr>
                <w:rFonts w:asciiTheme="minorHAnsi" w:hAnsiTheme="minorHAnsi" w:cstheme="minorHAnsi"/>
                <w:sz w:val="20"/>
                <w:szCs w:val="20"/>
              </w:rPr>
              <w:t xml:space="preserve">los cambios </w:t>
            </w:r>
            <w:r>
              <w:rPr>
                <w:rFonts w:asciiTheme="minorHAnsi" w:hAnsiTheme="minorHAnsi" w:cstheme="minorHAnsi"/>
                <w:sz w:val="20"/>
                <w:szCs w:val="20"/>
              </w:rPr>
              <w:t>que se dan en</w:t>
            </w:r>
            <w:r w:rsidRPr="007E7E67">
              <w:rPr>
                <w:rFonts w:asciiTheme="minorHAnsi" w:hAnsiTheme="minorHAnsi" w:cstheme="minorHAnsi"/>
                <w:sz w:val="20"/>
                <w:szCs w:val="20"/>
              </w:rPr>
              <w:t xml:space="preserve"> el presupuesto,</w:t>
            </w:r>
            <w:r>
              <w:rPr>
                <w:rFonts w:asciiTheme="minorHAnsi" w:hAnsiTheme="minorHAnsi" w:cstheme="minorHAnsi"/>
                <w:sz w:val="20"/>
                <w:szCs w:val="20"/>
              </w:rPr>
              <w:t xml:space="preserve"> </w:t>
            </w:r>
            <w:r w:rsidRPr="007E7E67">
              <w:rPr>
                <w:rFonts w:asciiTheme="minorHAnsi" w:hAnsiTheme="minorHAnsi" w:cstheme="minorHAnsi"/>
                <w:sz w:val="20"/>
                <w:szCs w:val="20"/>
              </w:rPr>
              <w:t>como adiciones, traslados, reducciones o</w:t>
            </w:r>
            <w:r>
              <w:rPr>
                <w:rFonts w:asciiTheme="minorHAnsi" w:hAnsiTheme="minorHAnsi" w:cstheme="minorHAnsi"/>
                <w:sz w:val="20"/>
                <w:szCs w:val="20"/>
              </w:rPr>
              <w:t xml:space="preserve"> </w:t>
            </w:r>
            <w:r w:rsidRPr="007E7E67">
              <w:rPr>
                <w:rFonts w:asciiTheme="minorHAnsi" w:hAnsiTheme="minorHAnsi" w:cstheme="minorHAnsi"/>
                <w:sz w:val="20"/>
                <w:szCs w:val="20"/>
              </w:rPr>
              <w:t>suspensiones presupuestales.</w:t>
            </w:r>
          </w:p>
        </w:tc>
      </w:tr>
      <w:tr w:rsidR="00E35987" w:rsidRPr="008B2116" w14:paraId="537ACE19" w14:textId="77777777" w:rsidTr="00C84D29">
        <w:tc>
          <w:tcPr>
            <w:tcW w:w="495" w:type="dxa"/>
          </w:tcPr>
          <w:p w14:paraId="079AE16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BC5A6B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7B084F9"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Solicitud de modificación presupuestal</w:t>
            </w:r>
          </w:p>
          <w:p w14:paraId="09EA257E"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Oficio de remisión</w:t>
            </w:r>
          </w:p>
          <w:p w14:paraId="76AD0EDD"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Registro y expedición en GOOBI y PREDIS del CDP</w:t>
            </w:r>
          </w:p>
          <w:p w14:paraId="6820280C"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que garantiza los rubros a contracreditar</w:t>
            </w:r>
          </w:p>
          <w:p w14:paraId="767B4209" w14:textId="42616B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Justificación técnica y económica del traslado</w:t>
            </w:r>
            <w:r>
              <w:rPr>
                <w:rFonts w:asciiTheme="minorHAnsi" w:hAnsiTheme="minorHAnsi" w:cstheme="minorHAnsi"/>
                <w:sz w:val="20"/>
                <w:szCs w:val="20"/>
              </w:rPr>
              <w:t xml:space="preserve"> </w:t>
            </w:r>
            <w:r w:rsidRPr="00B27ED8">
              <w:rPr>
                <w:rFonts w:asciiTheme="minorHAnsi" w:hAnsiTheme="minorHAnsi" w:cstheme="minorHAnsi"/>
                <w:sz w:val="20"/>
                <w:szCs w:val="20"/>
              </w:rPr>
              <w:t>presupuestal.</w:t>
            </w:r>
          </w:p>
          <w:p w14:paraId="71A15245"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Proyecto de resolución del traslado presupuestal</w:t>
            </w:r>
          </w:p>
          <w:p w14:paraId="54DE1CC6"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Cuadro demostrativo del traslado presupuestal</w:t>
            </w:r>
          </w:p>
          <w:p w14:paraId="6802AD92"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Concepto de viabilidad presupuestal</w:t>
            </w:r>
          </w:p>
          <w:p w14:paraId="49C9AB7B"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Resolución adoptada</w:t>
            </w:r>
          </w:p>
          <w:p w14:paraId="58C467AC"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Acta de Consejo Directivo</w:t>
            </w:r>
          </w:p>
          <w:p w14:paraId="01CA1119"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lastRenderedPageBreak/>
              <w:t>Oficio de remisión</w:t>
            </w:r>
          </w:p>
          <w:p w14:paraId="3FFE96DE"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Resolución de Aprobación</w:t>
            </w:r>
          </w:p>
          <w:p w14:paraId="24EE91A1"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Documento soporte del traslado</w:t>
            </w:r>
          </w:p>
          <w:p w14:paraId="6F5582D6"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Oficio de remisión</w:t>
            </w:r>
          </w:p>
          <w:p w14:paraId="3E89322B"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Resolución de Aprobación</w:t>
            </w:r>
          </w:p>
          <w:p w14:paraId="4899E88A" w14:textId="30568126" w:rsidR="00E35987" w:rsidRPr="003E317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Documento soporte del traslado</w:t>
            </w:r>
          </w:p>
        </w:tc>
      </w:tr>
      <w:tr w:rsidR="00E35987" w:rsidRPr="008B2116" w14:paraId="4FB3551C" w14:textId="77777777" w:rsidTr="00C84D29">
        <w:tc>
          <w:tcPr>
            <w:tcW w:w="8494" w:type="dxa"/>
            <w:gridSpan w:val="4"/>
            <w:shd w:val="clear" w:color="auto" w:fill="1F3864" w:themeFill="accent1" w:themeFillShade="80"/>
          </w:tcPr>
          <w:p w14:paraId="2941785D" w14:textId="77777777" w:rsidR="00E35987" w:rsidRPr="008B2116" w:rsidRDefault="00E35987" w:rsidP="001C57E1">
            <w:pPr>
              <w:pStyle w:val="Prrafodelista"/>
              <w:numPr>
                <w:ilvl w:val="0"/>
                <w:numId w:val="109"/>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E35987" w:rsidRPr="008B2116" w14:paraId="0F21E3B4" w14:textId="77777777" w:rsidTr="00C84D29">
        <w:tc>
          <w:tcPr>
            <w:tcW w:w="495" w:type="dxa"/>
          </w:tcPr>
          <w:p w14:paraId="2DD4FE6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F303FC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90AD1DD" w14:textId="3648F38E"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544041D0" w14:textId="77777777" w:rsidTr="00C84D29">
        <w:tc>
          <w:tcPr>
            <w:tcW w:w="495" w:type="dxa"/>
          </w:tcPr>
          <w:p w14:paraId="222930C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140371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78DC160" w14:textId="45214D25"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17622570" w14:textId="77777777" w:rsidTr="00C84D29">
        <w:tc>
          <w:tcPr>
            <w:tcW w:w="8494" w:type="dxa"/>
            <w:gridSpan w:val="4"/>
            <w:shd w:val="clear" w:color="auto" w:fill="1F3864" w:themeFill="accent1" w:themeFillShade="80"/>
          </w:tcPr>
          <w:p w14:paraId="40299C68" w14:textId="77777777" w:rsidR="00E35987" w:rsidRPr="008B2116" w:rsidRDefault="00E35987" w:rsidP="001C57E1">
            <w:pPr>
              <w:pStyle w:val="Prrafodelista"/>
              <w:numPr>
                <w:ilvl w:val="0"/>
                <w:numId w:val="10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03809D8" w14:textId="77777777" w:rsidTr="00C84D29">
        <w:tc>
          <w:tcPr>
            <w:tcW w:w="495" w:type="dxa"/>
            <w:vMerge w:val="restart"/>
          </w:tcPr>
          <w:p w14:paraId="2B43037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4E9CF6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8C6084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CDCE2F0" w14:textId="77777777" w:rsidTr="00C84D29">
        <w:tc>
          <w:tcPr>
            <w:tcW w:w="495" w:type="dxa"/>
            <w:vMerge/>
          </w:tcPr>
          <w:p w14:paraId="40DE87F3"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4123F02"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3B07FF6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A69EE8D" w14:textId="77777777" w:rsidTr="00C84D29">
        <w:tc>
          <w:tcPr>
            <w:tcW w:w="495" w:type="dxa"/>
          </w:tcPr>
          <w:p w14:paraId="00FADB9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2C717D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AEB0AE6" w14:textId="6ED517E0" w:rsidR="00E35987" w:rsidRDefault="00F16FC5"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714 de 1996</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compilan el Acuerdo 24 de 1995 y Acuerdo 20 de 1996 que conforman el Estatuto Orgánico del Presupuesto Distrital</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w:t>
            </w:r>
            <w:r>
              <w:rPr>
                <w:rFonts w:asciiTheme="minorHAnsi" w:hAnsiTheme="minorHAnsi" w:cstheme="minorHAnsi"/>
                <w:noProof/>
                <w:sz w:val="20"/>
                <w:szCs w:val="20"/>
              </w:rPr>
              <w:t>A</w:t>
            </w:r>
            <w:r w:rsidR="00E35987" w:rsidRPr="008E7087">
              <w:rPr>
                <w:rFonts w:asciiTheme="minorHAnsi" w:hAnsiTheme="minorHAnsi" w:cstheme="minorHAnsi"/>
                <w:noProof/>
                <w:sz w:val="20"/>
                <w:szCs w:val="20"/>
              </w:rPr>
              <w:t>rt. 63.</w:t>
            </w:r>
          </w:p>
          <w:p w14:paraId="346B70FE" w14:textId="77777777" w:rsidR="00F16FC5" w:rsidRPr="008E7087" w:rsidRDefault="00F16FC5" w:rsidP="00C84D29">
            <w:pPr>
              <w:rPr>
                <w:rFonts w:asciiTheme="minorHAnsi" w:hAnsiTheme="minorHAnsi" w:cstheme="minorHAnsi"/>
                <w:noProof/>
                <w:sz w:val="20"/>
                <w:szCs w:val="20"/>
              </w:rPr>
            </w:pPr>
          </w:p>
          <w:p w14:paraId="460DCC78" w14:textId="624D70FA" w:rsidR="00E35987" w:rsidRPr="008B2116" w:rsidRDefault="00F16FC5" w:rsidP="00C84D29">
            <w:pPr>
              <w:rPr>
                <w:rFonts w:asciiTheme="minorHAnsi" w:hAnsiTheme="minorHAnsi" w:cstheme="minorHAnsi"/>
                <w:sz w:val="20"/>
                <w:szCs w:val="20"/>
              </w:rPr>
            </w:pPr>
            <w:r>
              <w:rPr>
                <w:rFonts w:asciiTheme="minorHAnsi" w:hAnsiTheme="minorHAnsi" w:cstheme="minorHAnsi"/>
                <w:noProof/>
                <w:sz w:val="20"/>
                <w:szCs w:val="20"/>
              </w:rPr>
              <w:t xml:space="preserve">COLOMBIA. MINISTERIO DEL INTERIOR Y DE JUSTICIA. </w:t>
            </w:r>
            <w:r w:rsidR="00E35987" w:rsidRPr="008E7087">
              <w:rPr>
                <w:rFonts w:asciiTheme="minorHAnsi" w:hAnsiTheme="minorHAnsi" w:cstheme="minorHAnsi"/>
                <w:noProof/>
                <w:sz w:val="20"/>
                <w:szCs w:val="20"/>
              </w:rPr>
              <w:t>Decreto 522 de 2000</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derogan los Decretos 620 de 1998 y 565, 625 y 650 de 1999.</w:t>
            </w:r>
          </w:p>
        </w:tc>
      </w:tr>
      <w:tr w:rsidR="00E35987" w:rsidRPr="008B2116" w14:paraId="60CEB796" w14:textId="77777777" w:rsidTr="00C84D29">
        <w:tc>
          <w:tcPr>
            <w:tcW w:w="495" w:type="dxa"/>
          </w:tcPr>
          <w:p w14:paraId="6CF1560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017D932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983CFFB"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565CDE8" w14:textId="77777777" w:rsidR="00E35987" w:rsidRDefault="00E35987" w:rsidP="00E35987">
      <w:pPr>
        <w:jc w:val="both"/>
        <w:rPr>
          <w:sz w:val="22"/>
          <w:szCs w:val="22"/>
        </w:rPr>
      </w:pPr>
    </w:p>
    <w:p w14:paraId="65239154" w14:textId="77777777" w:rsidR="00B27ED8" w:rsidRDefault="00B27ED8" w:rsidP="00E35987"/>
    <w:p w14:paraId="57073BC3" w14:textId="5EBD12EA" w:rsidR="00E35987" w:rsidRPr="00B27ED8" w:rsidRDefault="00B27ED8" w:rsidP="00B27ED8">
      <w:pPr>
        <w:pStyle w:val="Ttulo3"/>
        <w:rPr>
          <w:rFonts w:ascii="Times New Roman" w:hAnsi="Times New Roman" w:cs="Times New Roman"/>
          <w:noProof/>
          <w:color w:val="595959" w:themeColor="text1" w:themeTint="A6"/>
        </w:rPr>
      </w:pPr>
      <w:bookmarkStart w:id="121" w:name="_Toc86661148"/>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3</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NÓMINA</w:t>
      </w:r>
      <w:bookmarkEnd w:id="121"/>
    </w:p>
    <w:p w14:paraId="4B8C9C47" w14:textId="77777777" w:rsidR="00E35987" w:rsidRPr="0061047A" w:rsidRDefault="00E35987" w:rsidP="00E35987"/>
    <w:p w14:paraId="6C5433F8"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NÓMINA</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278EBFB" w14:textId="77777777" w:rsidTr="00C84D29">
        <w:tc>
          <w:tcPr>
            <w:tcW w:w="8494" w:type="dxa"/>
            <w:gridSpan w:val="4"/>
            <w:shd w:val="clear" w:color="auto" w:fill="1F3864" w:themeFill="accent1" w:themeFillShade="80"/>
          </w:tcPr>
          <w:p w14:paraId="755AABAC" w14:textId="70E1F478" w:rsidR="00E35987" w:rsidRPr="008B2116" w:rsidRDefault="00E35987" w:rsidP="001C57E1">
            <w:pPr>
              <w:pStyle w:val="Prrafodelista"/>
              <w:numPr>
                <w:ilvl w:val="0"/>
                <w:numId w:val="11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7849E96" w14:textId="77777777" w:rsidTr="00C84D29">
        <w:tc>
          <w:tcPr>
            <w:tcW w:w="495" w:type="dxa"/>
          </w:tcPr>
          <w:p w14:paraId="6401D7D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5C172C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95BF2F6"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NÓMINA</w:t>
            </w:r>
          </w:p>
        </w:tc>
      </w:tr>
      <w:tr w:rsidR="00E35987" w:rsidRPr="008B2116" w14:paraId="21A08BCC" w14:textId="77777777" w:rsidTr="00C84D29">
        <w:tc>
          <w:tcPr>
            <w:tcW w:w="495" w:type="dxa"/>
          </w:tcPr>
          <w:p w14:paraId="75C4A47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3E5C65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0F5D2B0"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0A12F12A" w14:textId="77777777" w:rsidTr="00C84D29">
        <w:tc>
          <w:tcPr>
            <w:tcW w:w="8494" w:type="dxa"/>
            <w:gridSpan w:val="4"/>
            <w:shd w:val="clear" w:color="auto" w:fill="1F3864" w:themeFill="accent1" w:themeFillShade="80"/>
          </w:tcPr>
          <w:p w14:paraId="271FCD47" w14:textId="77777777" w:rsidR="00E35987" w:rsidRPr="008B2116" w:rsidRDefault="00E35987" w:rsidP="001C57E1">
            <w:pPr>
              <w:pStyle w:val="Prrafodelista"/>
              <w:numPr>
                <w:ilvl w:val="0"/>
                <w:numId w:val="11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C6D6D17" w14:textId="77777777" w:rsidTr="00C84D29">
        <w:tc>
          <w:tcPr>
            <w:tcW w:w="495" w:type="dxa"/>
          </w:tcPr>
          <w:p w14:paraId="13BA9FF8"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9979A0C"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7FDBDF6" w14:textId="4098C159" w:rsidR="00E35987" w:rsidRPr="008B2116" w:rsidRDefault="00941FDA" w:rsidP="00941FDA">
            <w:pPr>
              <w:jc w:val="both"/>
              <w:rPr>
                <w:rFonts w:asciiTheme="minorHAnsi" w:hAnsiTheme="minorHAnsi" w:cstheme="minorHAnsi"/>
                <w:sz w:val="20"/>
                <w:szCs w:val="20"/>
              </w:rPr>
            </w:pPr>
            <w:r w:rsidRPr="00941FDA">
              <w:rPr>
                <w:rFonts w:asciiTheme="minorHAnsi" w:hAnsiTheme="minorHAnsi" w:cstheme="minorHAnsi"/>
                <w:sz w:val="20"/>
                <w:szCs w:val="20"/>
              </w:rPr>
              <w:t>Relación de pago en la cual se registran los salarios, las</w:t>
            </w:r>
            <w:r>
              <w:rPr>
                <w:rFonts w:asciiTheme="minorHAnsi" w:hAnsiTheme="minorHAnsi" w:cstheme="minorHAnsi"/>
                <w:sz w:val="20"/>
                <w:szCs w:val="20"/>
              </w:rPr>
              <w:t xml:space="preserve"> </w:t>
            </w:r>
            <w:r w:rsidRPr="00941FDA">
              <w:rPr>
                <w:rFonts w:asciiTheme="minorHAnsi" w:hAnsiTheme="minorHAnsi" w:cstheme="minorHAnsi"/>
                <w:sz w:val="20"/>
                <w:szCs w:val="20"/>
              </w:rPr>
              <w:t>bonificaciones y las deducciones de un periodo determinado, que</w:t>
            </w:r>
            <w:r>
              <w:rPr>
                <w:rFonts w:asciiTheme="minorHAnsi" w:hAnsiTheme="minorHAnsi" w:cstheme="minorHAnsi"/>
                <w:sz w:val="20"/>
                <w:szCs w:val="20"/>
              </w:rPr>
              <w:t xml:space="preserve"> </w:t>
            </w:r>
            <w:r w:rsidRPr="00941FDA">
              <w:rPr>
                <w:rFonts w:asciiTheme="minorHAnsi" w:hAnsiTheme="minorHAnsi" w:cstheme="minorHAnsi"/>
                <w:sz w:val="20"/>
                <w:szCs w:val="20"/>
              </w:rPr>
              <w:t>realiza una entidad a sus funcionarios en cumplimiento de las</w:t>
            </w:r>
            <w:r>
              <w:rPr>
                <w:rFonts w:asciiTheme="minorHAnsi" w:hAnsiTheme="minorHAnsi" w:cstheme="minorHAnsi"/>
                <w:sz w:val="20"/>
                <w:szCs w:val="20"/>
              </w:rPr>
              <w:t xml:space="preserve"> </w:t>
            </w:r>
            <w:r w:rsidRPr="00941FDA">
              <w:rPr>
                <w:rFonts w:asciiTheme="minorHAnsi" w:hAnsiTheme="minorHAnsi" w:cstheme="minorHAnsi"/>
                <w:sz w:val="20"/>
                <w:szCs w:val="20"/>
              </w:rPr>
              <w:t>obligaciones contractuales.</w:t>
            </w:r>
          </w:p>
        </w:tc>
      </w:tr>
      <w:tr w:rsidR="00E35987" w:rsidRPr="008B2116" w14:paraId="1112B438" w14:textId="77777777" w:rsidTr="00C84D29">
        <w:tc>
          <w:tcPr>
            <w:tcW w:w="495" w:type="dxa"/>
          </w:tcPr>
          <w:p w14:paraId="3CFF0CA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F965CD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D9DCCE5" w14:textId="09A7FCC3"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Formato Solicitud de disponibilidad Presupuestal FT</w:t>
            </w:r>
            <w:r>
              <w:rPr>
                <w:rFonts w:asciiTheme="minorHAnsi" w:hAnsiTheme="minorHAnsi" w:cstheme="minorHAnsi"/>
                <w:sz w:val="20"/>
                <w:szCs w:val="20"/>
              </w:rPr>
              <w:t>-</w:t>
            </w:r>
            <w:r w:rsidRPr="00B27ED8">
              <w:rPr>
                <w:rFonts w:asciiTheme="minorHAnsi" w:hAnsiTheme="minorHAnsi" w:cstheme="minorHAnsi"/>
                <w:sz w:val="20"/>
                <w:szCs w:val="20"/>
              </w:rPr>
              <w:t>GF-14-17</w:t>
            </w:r>
          </w:p>
          <w:p w14:paraId="69CA5112"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Actos Administrativos</w:t>
            </w:r>
          </w:p>
          <w:p w14:paraId="1194FE40"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Autorización y control de cumplimiento de horas</w:t>
            </w:r>
          </w:p>
          <w:p w14:paraId="1BEAA782"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extras FT-GTH-13-02</w:t>
            </w:r>
          </w:p>
          <w:p w14:paraId="1428D9EE"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Soportes de novedades</w:t>
            </w:r>
          </w:p>
          <w:p w14:paraId="7E3D3FAC" w14:textId="77777777" w:rsidR="00B27ED8" w:rsidRPr="00B27ED8"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Liquidación de nómina mensual por empleado</w:t>
            </w:r>
          </w:p>
          <w:p w14:paraId="64AAD42F" w14:textId="77777777" w:rsidR="00E35987" w:rsidRDefault="00B27ED8" w:rsidP="00B27ED8">
            <w:pPr>
              <w:jc w:val="both"/>
              <w:rPr>
                <w:rFonts w:asciiTheme="minorHAnsi" w:hAnsiTheme="minorHAnsi" w:cstheme="minorHAnsi"/>
                <w:sz w:val="20"/>
                <w:szCs w:val="20"/>
              </w:rPr>
            </w:pPr>
            <w:r w:rsidRPr="00B27ED8">
              <w:rPr>
                <w:rFonts w:asciiTheme="minorHAnsi" w:hAnsiTheme="minorHAnsi" w:cstheme="minorHAnsi"/>
                <w:sz w:val="20"/>
                <w:szCs w:val="20"/>
              </w:rPr>
              <w:t>Nómina res</w:t>
            </w:r>
            <w:r>
              <w:rPr>
                <w:rFonts w:asciiTheme="minorHAnsi" w:hAnsiTheme="minorHAnsi" w:cstheme="minorHAnsi"/>
                <w:sz w:val="20"/>
                <w:szCs w:val="20"/>
              </w:rPr>
              <w:t>u</w:t>
            </w:r>
            <w:r w:rsidRPr="00B27ED8">
              <w:rPr>
                <w:rFonts w:asciiTheme="minorHAnsi" w:hAnsiTheme="minorHAnsi" w:cstheme="minorHAnsi"/>
                <w:sz w:val="20"/>
                <w:szCs w:val="20"/>
              </w:rPr>
              <w:t>men</w:t>
            </w:r>
          </w:p>
          <w:p w14:paraId="6EDEAAFC"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Nómina definitiva</w:t>
            </w:r>
          </w:p>
          <w:p w14:paraId="6F527184" w14:textId="38F5A7E5"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Certificado de dispo</w:t>
            </w:r>
            <w:r>
              <w:rPr>
                <w:rFonts w:asciiTheme="minorHAnsi" w:hAnsiTheme="minorHAnsi" w:cstheme="minorHAnsi"/>
                <w:sz w:val="20"/>
                <w:szCs w:val="20"/>
              </w:rPr>
              <w:t>n</w:t>
            </w:r>
            <w:r w:rsidRPr="00DF516B">
              <w:rPr>
                <w:rFonts w:asciiTheme="minorHAnsi" w:hAnsiTheme="minorHAnsi" w:cstheme="minorHAnsi"/>
                <w:sz w:val="20"/>
                <w:szCs w:val="20"/>
              </w:rPr>
              <w:t>ibilidad presupuestal (CDP)</w:t>
            </w:r>
          </w:p>
          <w:p w14:paraId="48D9CB6A"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GOOBI y BOGDATA de nómina</w:t>
            </w:r>
          </w:p>
          <w:p w14:paraId="665D8217"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Registro presupuestal (CRP) GOOBI y BOGDATA de</w:t>
            </w:r>
          </w:p>
          <w:p w14:paraId="2C548B5E"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nómina</w:t>
            </w:r>
          </w:p>
          <w:p w14:paraId="427354EA"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Planilla de Formulario Integrado de Aportes - FIA GF-</w:t>
            </w:r>
          </w:p>
          <w:p w14:paraId="5D8D5E96"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14-17</w:t>
            </w:r>
          </w:p>
          <w:p w14:paraId="13728892" w14:textId="27C0F978"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Certificado de dispo</w:t>
            </w:r>
            <w:r>
              <w:rPr>
                <w:rFonts w:asciiTheme="minorHAnsi" w:hAnsiTheme="minorHAnsi" w:cstheme="minorHAnsi"/>
                <w:sz w:val="20"/>
                <w:szCs w:val="20"/>
              </w:rPr>
              <w:t>n</w:t>
            </w:r>
            <w:r w:rsidRPr="00DF516B">
              <w:rPr>
                <w:rFonts w:asciiTheme="minorHAnsi" w:hAnsiTheme="minorHAnsi" w:cstheme="minorHAnsi"/>
                <w:sz w:val="20"/>
                <w:szCs w:val="20"/>
              </w:rPr>
              <w:t>ibilidad presupuestal (CDP)</w:t>
            </w:r>
          </w:p>
          <w:p w14:paraId="2BEE07FB"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GOOBI y BOGDATA de seguridad social</w:t>
            </w:r>
          </w:p>
          <w:p w14:paraId="65B4F1D6"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Resolución de Novedades firmadas</w:t>
            </w:r>
          </w:p>
          <w:p w14:paraId="69AE8DC9" w14:textId="77777777" w:rsidR="00DF516B" w:rsidRPr="00DF516B"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lastRenderedPageBreak/>
              <w:t>Registro presupuestal (CRP) GOOBI y BOGDATA de</w:t>
            </w:r>
          </w:p>
          <w:p w14:paraId="66742740" w14:textId="68823933" w:rsidR="00DF516B" w:rsidRPr="003E3177" w:rsidRDefault="00DF516B" w:rsidP="00DF516B">
            <w:pPr>
              <w:jc w:val="both"/>
              <w:rPr>
                <w:rFonts w:asciiTheme="minorHAnsi" w:hAnsiTheme="minorHAnsi" w:cstheme="minorHAnsi"/>
                <w:sz w:val="20"/>
                <w:szCs w:val="20"/>
              </w:rPr>
            </w:pPr>
            <w:r w:rsidRPr="00DF516B">
              <w:rPr>
                <w:rFonts w:asciiTheme="minorHAnsi" w:hAnsiTheme="minorHAnsi" w:cstheme="minorHAnsi"/>
                <w:sz w:val="20"/>
                <w:szCs w:val="20"/>
              </w:rPr>
              <w:t>seguridad social</w:t>
            </w:r>
          </w:p>
        </w:tc>
      </w:tr>
      <w:tr w:rsidR="00E35987" w:rsidRPr="008B2116" w14:paraId="176846BB" w14:textId="77777777" w:rsidTr="00C84D29">
        <w:tc>
          <w:tcPr>
            <w:tcW w:w="8494" w:type="dxa"/>
            <w:gridSpan w:val="4"/>
            <w:shd w:val="clear" w:color="auto" w:fill="1F3864" w:themeFill="accent1" w:themeFillShade="80"/>
          </w:tcPr>
          <w:p w14:paraId="15988663" w14:textId="77777777" w:rsidR="00E35987" w:rsidRPr="008B2116" w:rsidRDefault="00E35987" w:rsidP="001C57E1">
            <w:pPr>
              <w:pStyle w:val="Prrafodelista"/>
              <w:numPr>
                <w:ilvl w:val="0"/>
                <w:numId w:val="110"/>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E35987" w:rsidRPr="008B2116" w14:paraId="3183A83A" w14:textId="77777777" w:rsidTr="00C84D29">
        <w:tc>
          <w:tcPr>
            <w:tcW w:w="495" w:type="dxa"/>
          </w:tcPr>
          <w:p w14:paraId="166E215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A01E34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579822C" w14:textId="03F14035"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80 años</w:t>
            </w:r>
          </w:p>
        </w:tc>
      </w:tr>
      <w:tr w:rsidR="00E35987" w:rsidRPr="008B2116" w14:paraId="74AD193F" w14:textId="77777777" w:rsidTr="00C84D29">
        <w:tc>
          <w:tcPr>
            <w:tcW w:w="495" w:type="dxa"/>
          </w:tcPr>
          <w:p w14:paraId="22D9958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04A61C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09664FE" w14:textId="2ACDBA4E" w:rsidR="00E35987" w:rsidRPr="008B2116" w:rsidRDefault="00B27ED8"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52053896" w14:textId="77777777" w:rsidTr="00C84D29">
        <w:tc>
          <w:tcPr>
            <w:tcW w:w="8494" w:type="dxa"/>
            <w:gridSpan w:val="4"/>
            <w:shd w:val="clear" w:color="auto" w:fill="1F3864" w:themeFill="accent1" w:themeFillShade="80"/>
          </w:tcPr>
          <w:p w14:paraId="2FAE6FD6" w14:textId="77777777" w:rsidR="00E35987" w:rsidRPr="008B2116" w:rsidRDefault="00E35987" w:rsidP="001C57E1">
            <w:pPr>
              <w:pStyle w:val="Prrafodelista"/>
              <w:numPr>
                <w:ilvl w:val="0"/>
                <w:numId w:val="11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5A70BD3" w14:textId="77777777" w:rsidTr="00C84D29">
        <w:tc>
          <w:tcPr>
            <w:tcW w:w="495" w:type="dxa"/>
            <w:vMerge w:val="restart"/>
          </w:tcPr>
          <w:p w14:paraId="2D58B62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F50999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221CC4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1FEA084F" w14:textId="77777777" w:rsidTr="00C84D29">
        <w:tc>
          <w:tcPr>
            <w:tcW w:w="495" w:type="dxa"/>
            <w:vMerge/>
          </w:tcPr>
          <w:p w14:paraId="647D686E"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A1C2871"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654840C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7E93732" w14:textId="77777777" w:rsidTr="00C84D29">
        <w:tc>
          <w:tcPr>
            <w:tcW w:w="495" w:type="dxa"/>
          </w:tcPr>
          <w:p w14:paraId="704D756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69D9475"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6553494"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100 de 1993 "Por la cual se crea el sistema de seguridad social integral y se dictan otras disposiciones"</w:t>
            </w:r>
          </w:p>
          <w:p w14:paraId="4DCEF711" w14:textId="77777777" w:rsidR="00E35987" w:rsidRPr="008B2116" w:rsidRDefault="00E35987" w:rsidP="00C84D29">
            <w:pPr>
              <w:rPr>
                <w:rFonts w:asciiTheme="minorHAnsi" w:hAnsiTheme="minorHAnsi" w:cstheme="minorHAnsi"/>
                <w:sz w:val="20"/>
                <w:szCs w:val="20"/>
              </w:rPr>
            </w:pPr>
            <w:r w:rsidRPr="008E7087">
              <w:rPr>
                <w:rFonts w:asciiTheme="minorHAnsi" w:hAnsiTheme="minorHAnsi" w:cstheme="minorHAnsi"/>
                <w:noProof/>
                <w:sz w:val="20"/>
                <w:szCs w:val="20"/>
              </w:rPr>
              <w:t>Decreto 2245 de 2012 "por el cual se reglamenta el inciso primero del parágrafo 3° del art. 33 de la Ley 100 de 1993, modificado por el art. 9° de la Ley 797 de 2003".</w:t>
            </w:r>
          </w:p>
        </w:tc>
      </w:tr>
      <w:tr w:rsidR="00E35987" w:rsidRPr="008B2116" w14:paraId="1E69E430" w14:textId="77777777" w:rsidTr="00C84D29">
        <w:tc>
          <w:tcPr>
            <w:tcW w:w="495" w:type="dxa"/>
          </w:tcPr>
          <w:p w14:paraId="68F741D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0A5DCA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60EBCB3"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F63D203" w14:textId="77777777" w:rsidR="00E35987" w:rsidRDefault="00E35987" w:rsidP="00E35987">
      <w:pPr>
        <w:jc w:val="both"/>
        <w:rPr>
          <w:sz w:val="22"/>
          <w:szCs w:val="22"/>
        </w:rPr>
      </w:pPr>
    </w:p>
    <w:p w14:paraId="4C847CAF" w14:textId="77777777" w:rsidR="00B27ED8" w:rsidRDefault="00B27ED8" w:rsidP="00E35987"/>
    <w:p w14:paraId="31600FF9" w14:textId="7FC67239" w:rsidR="00E35987" w:rsidRPr="009A3574" w:rsidRDefault="009A3574" w:rsidP="009A3574">
      <w:pPr>
        <w:pStyle w:val="Ttulo3"/>
        <w:rPr>
          <w:rFonts w:ascii="Times New Roman" w:hAnsi="Times New Roman" w:cs="Times New Roman"/>
          <w:noProof/>
          <w:color w:val="595959" w:themeColor="text1" w:themeTint="A6"/>
        </w:rPr>
      </w:pPr>
      <w:bookmarkStart w:id="122" w:name="_Toc86661149"/>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4</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Anuales de Bienestar e Incentivos</w:t>
      </w:r>
      <w:bookmarkEnd w:id="122"/>
    </w:p>
    <w:p w14:paraId="4D519C19" w14:textId="77777777" w:rsidR="00E35987" w:rsidRPr="0061047A" w:rsidRDefault="00E35987" w:rsidP="00E35987"/>
    <w:p w14:paraId="4EDE405A"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C87AAD8" w14:textId="77777777" w:rsidTr="00C84D29">
        <w:tc>
          <w:tcPr>
            <w:tcW w:w="8494" w:type="dxa"/>
            <w:gridSpan w:val="4"/>
            <w:shd w:val="clear" w:color="auto" w:fill="1F3864" w:themeFill="accent1" w:themeFillShade="80"/>
          </w:tcPr>
          <w:p w14:paraId="3F578B4C" w14:textId="0B07C035" w:rsidR="00E35987" w:rsidRPr="008B2116" w:rsidRDefault="00E35987" w:rsidP="001C57E1">
            <w:pPr>
              <w:pStyle w:val="Prrafodelista"/>
              <w:numPr>
                <w:ilvl w:val="0"/>
                <w:numId w:val="11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8B47475" w14:textId="77777777" w:rsidTr="00C84D29">
        <w:tc>
          <w:tcPr>
            <w:tcW w:w="495" w:type="dxa"/>
          </w:tcPr>
          <w:p w14:paraId="1BB1D7D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10B235D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231B9E0"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Anuales de Bienestar e Incentivos</w:t>
            </w:r>
          </w:p>
        </w:tc>
      </w:tr>
      <w:tr w:rsidR="00E35987" w:rsidRPr="008B2116" w14:paraId="1226E98B" w14:textId="77777777" w:rsidTr="00C84D29">
        <w:tc>
          <w:tcPr>
            <w:tcW w:w="495" w:type="dxa"/>
          </w:tcPr>
          <w:p w14:paraId="4DE47B2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15679E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D8FD68D" w14:textId="63E11BED"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9A3574">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43C80970" w14:textId="77777777" w:rsidTr="00C84D29">
        <w:tc>
          <w:tcPr>
            <w:tcW w:w="8494" w:type="dxa"/>
            <w:gridSpan w:val="4"/>
            <w:shd w:val="clear" w:color="auto" w:fill="1F3864" w:themeFill="accent1" w:themeFillShade="80"/>
          </w:tcPr>
          <w:p w14:paraId="79DA38F5" w14:textId="77777777" w:rsidR="00E35987" w:rsidRPr="008B2116" w:rsidRDefault="00E35987" w:rsidP="001C57E1">
            <w:pPr>
              <w:pStyle w:val="Prrafodelista"/>
              <w:numPr>
                <w:ilvl w:val="0"/>
                <w:numId w:val="11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624A4C6" w14:textId="77777777" w:rsidTr="00C84D29">
        <w:tc>
          <w:tcPr>
            <w:tcW w:w="495" w:type="dxa"/>
          </w:tcPr>
          <w:p w14:paraId="6C1EE008"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78584A5"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83EA3F4" w14:textId="66E89251" w:rsidR="00E35987" w:rsidRPr="008B2116" w:rsidRDefault="00640156" w:rsidP="00640156">
            <w:pPr>
              <w:jc w:val="both"/>
              <w:rPr>
                <w:rFonts w:asciiTheme="minorHAnsi" w:hAnsiTheme="minorHAnsi" w:cstheme="minorHAnsi"/>
                <w:sz w:val="20"/>
                <w:szCs w:val="20"/>
              </w:rPr>
            </w:pPr>
            <w:r>
              <w:rPr>
                <w:rFonts w:asciiTheme="minorHAnsi" w:hAnsiTheme="minorHAnsi" w:cstheme="minorHAnsi"/>
                <w:sz w:val="20"/>
                <w:szCs w:val="20"/>
              </w:rPr>
              <w:t>D</w:t>
            </w:r>
            <w:r w:rsidRPr="00640156">
              <w:rPr>
                <w:rFonts w:asciiTheme="minorHAnsi" w:hAnsiTheme="minorHAnsi" w:cstheme="minorHAnsi"/>
                <w:sz w:val="20"/>
                <w:szCs w:val="20"/>
              </w:rPr>
              <w:t>ocumentos</w:t>
            </w:r>
            <w:r>
              <w:rPr>
                <w:rFonts w:asciiTheme="minorHAnsi" w:hAnsiTheme="minorHAnsi" w:cstheme="minorHAnsi"/>
                <w:sz w:val="20"/>
                <w:szCs w:val="20"/>
              </w:rPr>
              <w:t xml:space="preserve"> que da cuenta </w:t>
            </w:r>
            <w:r w:rsidRPr="00640156">
              <w:rPr>
                <w:rFonts w:asciiTheme="minorHAnsi" w:hAnsiTheme="minorHAnsi" w:cstheme="minorHAnsi"/>
                <w:sz w:val="20"/>
                <w:szCs w:val="20"/>
              </w:rPr>
              <w:t>de</w:t>
            </w:r>
            <w:r>
              <w:rPr>
                <w:rFonts w:asciiTheme="minorHAnsi" w:hAnsiTheme="minorHAnsi" w:cstheme="minorHAnsi"/>
                <w:sz w:val="20"/>
                <w:szCs w:val="20"/>
              </w:rPr>
              <w:t xml:space="preserve"> las</w:t>
            </w:r>
            <w:r w:rsidRPr="00640156">
              <w:rPr>
                <w:rFonts w:asciiTheme="minorHAnsi" w:hAnsiTheme="minorHAnsi" w:cstheme="minorHAnsi"/>
                <w:sz w:val="20"/>
                <w:szCs w:val="20"/>
              </w:rPr>
              <w:t xml:space="preserve"> estrategias </w:t>
            </w:r>
            <w:r>
              <w:rPr>
                <w:rFonts w:asciiTheme="minorHAnsi" w:hAnsiTheme="minorHAnsi" w:cstheme="minorHAnsi"/>
                <w:sz w:val="20"/>
                <w:szCs w:val="20"/>
              </w:rPr>
              <w:t xml:space="preserve">que tiene el IDEP </w:t>
            </w:r>
            <w:r w:rsidRPr="00640156">
              <w:rPr>
                <w:rFonts w:asciiTheme="minorHAnsi" w:hAnsiTheme="minorHAnsi" w:cstheme="minorHAnsi"/>
                <w:sz w:val="20"/>
                <w:szCs w:val="20"/>
              </w:rPr>
              <w:t xml:space="preserve">para mejorar </w:t>
            </w:r>
            <w:r>
              <w:rPr>
                <w:rFonts w:asciiTheme="minorHAnsi" w:hAnsiTheme="minorHAnsi" w:cstheme="minorHAnsi"/>
                <w:sz w:val="20"/>
                <w:szCs w:val="20"/>
              </w:rPr>
              <w:t>la</w:t>
            </w:r>
            <w:r w:rsidRPr="00640156">
              <w:rPr>
                <w:rFonts w:asciiTheme="minorHAnsi" w:hAnsiTheme="minorHAnsi" w:cstheme="minorHAnsi"/>
                <w:sz w:val="20"/>
                <w:szCs w:val="20"/>
              </w:rPr>
              <w:t xml:space="preserve"> vida de los trabajadores y de sus familias</w:t>
            </w:r>
            <w:r>
              <w:rPr>
                <w:rFonts w:asciiTheme="minorHAnsi" w:hAnsiTheme="minorHAnsi" w:cstheme="minorHAnsi"/>
                <w:sz w:val="20"/>
                <w:szCs w:val="20"/>
              </w:rPr>
              <w:t xml:space="preserve"> a través</w:t>
            </w:r>
            <w:r w:rsidRPr="00640156">
              <w:rPr>
                <w:rFonts w:asciiTheme="minorHAnsi" w:hAnsiTheme="minorHAnsi" w:cstheme="minorHAnsi"/>
                <w:sz w:val="20"/>
                <w:szCs w:val="20"/>
              </w:rPr>
              <w:t xml:space="preserve"> actividades artísticas, recreación</w:t>
            </w:r>
            <w:r w:rsidR="009D6F85">
              <w:rPr>
                <w:rFonts w:asciiTheme="minorHAnsi" w:hAnsiTheme="minorHAnsi" w:cstheme="minorHAnsi"/>
                <w:sz w:val="20"/>
                <w:szCs w:val="20"/>
              </w:rPr>
              <w:t xml:space="preserve">, </w:t>
            </w:r>
            <w:r w:rsidRPr="00640156">
              <w:rPr>
                <w:rFonts w:asciiTheme="minorHAnsi" w:hAnsiTheme="minorHAnsi" w:cstheme="minorHAnsi"/>
                <w:sz w:val="20"/>
                <w:szCs w:val="20"/>
              </w:rPr>
              <w:t>deporte,</w:t>
            </w:r>
            <w:r w:rsidR="009D6F85">
              <w:rPr>
                <w:rFonts w:asciiTheme="minorHAnsi" w:hAnsiTheme="minorHAnsi" w:cstheme="minorHAnsi"/>
                <w:sz w:val="20"/>
                <w:szCs w:val="20"/>
              </w:rPr>
              <w:t xml:space="preserve"> </w:t>
            </w:r>
            <w:r w:rsidRPr="00640156">
              <w:rPr>
                <w:rFonts w:asciiTheme="minorHAnsi" w:hAnsiTheme="minorHAnsi" w:cstheme="minorHAnsi"/>
                <w:sz w:val="20"/>
                <w:szCs w:val="20"/>
              </w:rPr>
              <w:t>capacitación en temas</w:t>
            </w:r>
            <w:r>
              <w:rPr>
                <w:rFonts w:asciiTheme="minorHAnsi" w:hAnsiTheme="minorHAnsi" w:cstheme="minorHAnsi"/>
                <w:sz w:val="20"/>
                <w:szCs w:val="20"/>
              </w:rPr>
              <w:t xml:space="preserve"> </w:t>
            </w:r>
            <w:r w:rsidRPr="00640156">
              <w:rPr>
                <w:rFonts w:asciiTheme="minorHAnsi" w:hAnsiTheme="minorHAnsi" w:cstheme="minorHAnsi"/>
                <w:sz w:val="20"/>
                <w:szCs w:val="20"/>
              </w:rPr>
              <w:t>de salud, hogar, artes</w:t>
            </w:r>
            <w:r w:rsidR="009D6F85">
              <w:rPr>
                <w:rFonts w:asciiTheme="minorHAnsi" w:hAnsiTheme="minorHAnsi" w:cstheme="minorHAnsi"/>
                <w:sz w:val="20"/>
                <w:szCs w:val="20"/>
              </w:rPr>
              <w:t>, entre otros</w:t>
            </w:r>
            <w:r w:rsidRPr="00640156">
              <w:rPr>
                <w:rFonts w:asciiTheme="minorHAnsi" w:hAnsiTheme="minorHAnsi" w:cstheme="minorHAnsi"/>
                <w:sz w:val="20"/>
                <w:szCs w:val="20"/>
              </w:rPr>
              <w:t>.</w:t>
            </w:r>
          </w:p>
        </w:tc>
      </w:tr>
      <w:tr w:rsidR="00E35987" w:rsidRPr="008B2116" w14:paraId="46495914" w14:textId="77777777" w:rsidTr="00C84D29">
        <w:tc>
          <w:tcPr>
            <w:tcW w:w="495" w:type="dxa"/>
          </w:tcPr>
          <w:p w14:paraId="76D237A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9AE58C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281BD47F" w14:textId="7777777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Encuesta de Actividades de Bienestar Social</w:t>
            </w:r>
          </w:p>
          <w:p w14:paraId="4EB3CD2D" w14:textId="7777777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Laboral FT-GTH-13-23</w:t>
            </w:r>
          </w:p>
          <w:p w14:paraId="62D3044C" w14:textId="7777777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Informe Diagnóstico de necesidades de bienestar</w:t>
            </w:r>
          </w:p>
          <w:p w14:paraId="6CBE565D" w14:textId="0ADAA63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Plan Institucional de Bienestar e Incentivos y de Salud y Seguridad Ocupacional</w:t>
            </w:r>
          </w:p>
          <w:p w14:paraId="5D042EA9" w14:textId="7777777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Acta de comité</w:t>
            </w:r>
          </w:p>
          <w:p w14:paraId="154D2A8A" w14:textId="27C085A2"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Acto administrativo aprobando y adoptando el Plan de Bienestar e Incentivos</w:t>
            </w:r>
          </w:p>
          <w:p w14:paraId="4C659B5E" w14:textId="7777777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Registro de Asistencia FT-GD-07-11</w:t>
            </w:r>
          </w:p>
          <w:p w14:paraId="71063791" w14:textId="77777777" w:rsidR="00CC4134"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Informe de Gestión Semestral</w:t>
            </w:r>
          </w:p>
          <w:p w14:paraId="309103BE" w14:textId="78BB1DA6" w:rsidR="00E35987" w:rsidRPr="00CC4134" w:rsidRDefault="00CC4134" w:rsidP="001C57E1">
            <w:pPr>
              <w:pStyle w:val="Prrafodelista"/>
              <w:numPr>
                <w:ilvl w:val="0"/>
                <w:numId w:val="112"/>
              </w:numPr>
              <w:ind w:left="248" w:hanging="270"/>
              <w:jc w:val="both"/>
              <w:rPr>
                <w:rFonts w:asciiTheme="minorHAnsi" w:hAnsiTheme="minorHAnsi" w:cstheme="minorHAnsi"/>
                <w:sz w:val="20"/>
                <w:szCs w:val="20"/>
              </w:rPr>
            </w:pPr>
            <w:r w:rsidRPr="00CC4134">
              <w:rPr>
                <w:rFonts w:asciiTheme="minorHAnsi" w:hAnsiTheme="minorHAnsi" w:cstheme="minorHAnsi"/>
                <w:sz w:val="20"/>
                <w:szCs w:val="20"/>
              </w:rPr>
              <w:t>Informe ejecutivo anual de ejecución del Plan de bienestar e incentivos</w:t>
            </w:r>
          </w:p>
        </w:tc>
      </w:tr>
      <w:tr w:rsidR="00E35987" w:rsidRPr="008B2116" w14:paraId="07E72CE3" w14:textId="77777777" w:rsidTr="00C84D29">
        <w:tc>
          <w:tcPr>
            <w:tcW w:w="8494" w:type="dxa"/>
            <w:gridSpan w:val="4"/>
            <w:shd w:val="clear" w:color="auto" w:fill="1F3864" w:themeFill="accent1" w:themeFillShade="80"/>
          </w:tcPr>
          <w:p w14:paraId="06EB31EE" w14:textId="77777777" w:rsidR="00E35987" w:rsidRPr="008B2116" w:rsidRDefault="00E35987" w:rsidP="001C57E1">
            <w:pPr>
              <w:pStyle w:val="Prrafodelista"/>
              <w:numPr>
                <w:ilvl w:val="0"/>
                <w:numId w:val="11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8AACC3B" w14:textId="77777777" w:rsidTr="00C84D29">
        <w:tc>
          <w:tcPr>
            <w:tcW w:w="495" w:type="dxa"/>
          </w:tcPr>
          <w:p w14:paraId="4AB1C77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13F347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0CCB790" w14:textId="70C8BAA5" w:rsidR="00E35987" w:rsidRPr="008B2116" w:rsidRDefault="00CC4134"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69897BF9" w14:textId="77777777" w:rsidTr="00C84D29">
        <w:tc>
          <w:tcPr>
            <w:tcW w:w="495" w:type="dxa"/>
          </w:tcPr>
          <w:p w14:paraId="6B69C0C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314BDB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DBE532B" w14:textId="3AD28A72" w:rsidR="00E35987" w:rsidRPr="008B2116" w:rsidRDefault="00CC4134"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153911A4" w14:textId="77777777" w:rsidTr="00C84D29">
        <w:tc>
          <w:tcPr>
            <w:tcW w:w="8494" w:type="dxa"/>
            <w:gridSpan w:val="4"/>
            <w:shd w:val="clear" w:color="auto" w:fill="1F3864" w:themeFill="accent1" w:themeFillShade="80"/>
          </w:tcPr>
          <w:p w14:paraId="5A65FA1D" w14:textId="77777777" w:rsidR="00E35987" w:rsidRPr="008B2116" w:rsidRDefault="00E35987" w:rsidP="001C57E1">
            <w:pPr>
              <w:pStyle w:val="Prrafodelista"/>
              <w:numPr>
                <w:ilvl w:val="0"/>
                <w:numId w:val="11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5D86976" w14:textId="77777777" w:rsidTr="00C84D29">
        <w:tc>
          <w:tcPr>
            <w:tcW w:w="495" w:type="dxa"/>
            <w:vMerge w:val="restart"/>
          </w:tcPr>
          <w:p w14:paraId="496671A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A2312E5"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E98C55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66D33E62" w14:textId="77777777" w:rsidTr="00C84D29">
        <w:tc>
          <w:tcPr>
            <w:tcW w:w="495" w:type="dxa"/>
            <w:vMerge/>
          </w:tcPr>
          <w:p w14:paraId="4A52A431"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F71BAD9"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91A08E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6A7A4F5" w14:textId="77777777" w:rsidTr="00C84D29">
        <w:tc>
          <w:tcPr>
            <w:tcW w:w="495" w:type="dxa"/>
          </w:tcPr>
          <w:p w14:paraId="510D1A9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EC2807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6C6BB4F"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909 de 2004, Artículo 14. </w:t>
            </w:r>
          </w:p>
          <w:p w14:paraId="110C7F2C"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909 de 2004</w:t>
            </w:r>
          </w:p>
          <w:p w14:paraId="27777AAD"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Decreto-ley 1567 de 1998, Artículo 70, Artículo 72, Articulo 73. </w:t>
            </w:r>
          </w:p>
          <w:p w14:paraId="2DAA0176"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Decreto 1227 de 2005. </w:t>
            </w:r>
          </w:p>
          <w:p w14:paraId="6E06D1B3" w14:textId="77777777" w:rsidR="00E35987" w:rsidRPr="008B2116" w:rsidRDefault="00E35987" w:rsidP="00C84D29">
            <w:pPr>
              <w:rPr>
                <w:rFonts w:asciiTheme="minorHAnsi" w:hAnsiTheme="minorHAnsi" w:cstheme="minorHAnsi"/>
                <w:sz w:val="20"/>
                <w:szCs w:val="20"/>
              </w:rPr>
            </w:pPr>
            <w:r w:rsidRPr="008E7087">
              <w:rPr>
                <w:rFonts w:asciiTheme="minorHAnsi" w:hAnsiTheme="minorHAnsi" w:cstheme="minorHAnsi"/>
                <w:noProof/>
                <w:sz w:val="20"/>
                <w:szCs w:val="20"/>
              </w:rPr>
              <w:lastRenderedPageBreak/>
              <w:t>Decreto 1567 de 1998. Decreto 2888 de 2007.</w:t>
            </w:r>
          </w:p>
        </w:tc>
      </w:tr>
      <w:tr w:rsidR="00E35987" w:rsidRPr="008B2116" w14:paraId="611A11C1" w14:textId="77777777" w:rsidTr="00C84D29">
        <w:tc>
          <w:tcPr>
            <w:tcW w:w="495" w:type="dxa"/>
          </w:tcPr>
          <w:p w14:paraId="3870184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F5F59DE"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80774D6"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027F50D" w14:textId="77777777" w:rsidR="00E35987" w:rsidRDefault="00E35987" w:rsidP="00E35987">
      <w:pPr>
        <w:jc w:val="both"/>
        <w:rPr>
          <w:sz w:val="22"/>
          <w:szCs w:val="22"/>
        </w:rPr>
      </w:pPr>
    </w:p>
    <w:p w14:paraId="189CAB4C" w14:textId="77777777" w:rsidR="00CB210C" w:rsidRDefault="00CB210C" w:rsidP="00E35987"/>
    <w:p w14:paraId="4B500764" w14:textId="081F18E5" w:rsidR="00E35987" w:rsidRPr="00CB210C" w:rsidRDefault="00CB210C" w:rsidP="00CB210C">
      <w:pPr>
        <w:pStyle w:val="Ttulo3"/>
        <w:rPr>
          <w:rFonts w:ascii="Times New Roman" w:hAnsi="Times New Roman" w:cs="Times New Roman"/>
          <w:noProof/>
          <w:color w:val="595959" w:themeColor="text1" w:themeTint="A6"/>
        </w:rPr>
      </w:pPr>
      <w:bookmarkStart w:id="123" w:name="_Toc86661150"/>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5</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de Acción Internos para el Aprovechamiento de los Residuos Sólidos</w:t>
      </w:r>
      <w:bookmarkEnd w:id="123"/>
    </w:p>
    <w:p w14:paraId="5838600B" w14:textId="77777777" w:rsidR="00E35987" w:rsidRPr="0061047A" w:rsidRDefault="00E35987" w:rsidP="00E35987"/>
    <w:p w14:paraId="05C9623D"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4290667" w14:textId="77777777" w:rsidTr="00C84D29">
        <w:tc>
          <w:tcPr>
            <w:tcW w:w="8494" w:type="dxa"/>
            <w:gridSpan w:val="4"/>
            <w:shd w:val="clear" w:color="auto" w:fill="1F3864" w:themeFill="accent1" w:themeFillShade="80"/>
          </w:tcPr>
          <w:p w14:paraId="19CA6247" w14:textId="2520BCBC" w:rsidR="00E35987" w:rsidRPr="008B2116" w:rsidRDefault="00E35987" w:rsidP="001C57E1">
            <w:pPr>
              <w:pStyle w:val="Prrafodelista"/>
              <w:numPr>
                <w:ilvl w:val="0"/>
                <w:numId w:val="11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AFDB181" w14:textId="77777777" w:rsidTr="00C84D29">
        <w:tc>
          <w:tcPr>
            <w:tcW w:w="495" w:type="dxa"/>
          </w:tcPr>
          <w:p w14:paraId="34E7514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925923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F214917"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Acción Internos para el Aprovechamiento de los Residuos Sólidos</w:t>
            </w:r>
          </w:p>
        </w:tc>
      </w:tr>
      <w:tr w:rsidR="00E35987" w:rsidRPr="008B2116" w14:paraId="3433596F" w14:textId="77777777" w:rsidTr="00C84D29">
        <w:tc>
          <w:tcPr>
            <w:tcW w:w="495" w:type="dxa"/>
          </w:tcPr>
          <w:p w14:paraId="418F538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284BF6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9AEDBCF" w14:textId="1945E92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CB210C">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04594CC" w14:textId="77777777" w:rsidTr="00C84D29">
        <w:tc>
          <w:tcPr>
            <w:tcW w:w="8494" w:type="dxa"/>
            <w:gridSpan w:val="4"/>
            <w:shd w:val="clear" w:color="auto" w:fill="1F3864" w:themeFill="accent1" w:themeFillShade="80"/>
          </w:tcPr>
          <w:p w14:paraId="30FACADF" w14:textId="77777777" w:rsidR="00E35987" w:rsidRPr="008B2116" w:rsidRDefault="00E35987" w:rsidP="001C57E1">
            <w:pPr>
              <w:pStyle w:val="Prrafodelista"/>
              <w:numPr>
                <w:ilvl w:val="0"/>
                <w:numId w:val="11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A287CBE" w14:textId="77777777" w:rsidTr="00C84D29">
        <w:tc>
          <w:tcPr>
            <w:tcW w:w="495" w:type="dxa"/>
          </w:tcPr>
          <w:p w14:paraId="286A0A09"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70FD064"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4BA4CFF" w14:textId="13150E97" w:rsidR="00E35987" w:rsidRPr="008B2116" w:rsidRDefault="00F56C9B" w:rsidP="00C84D29">
            <w:pPr>
              <w:jc w:val="both"/>
              <w:rPr>
                <w:rFonts w:asciiTheme="minorHAnsi" w:hAnsiTheme="minorHAnsi" w:cstheme="minorHAnsi"/>
                <w:sz w:val="20"/>
                <w:szCs w:val="20"/>
              </w:rPr>
            </w:pPr>
            <w:r>
              <w:rPr>
                <w:rFonts w:asciiTheme="minorHAnsi" w:hAnsiTheme="minorHAnsi" w:cstheme="minorHAnsi"/>
                <w:sz w:val="20"/>
                <w:szCs w:val="20"/>
              </w:rPr>
              <w:t>Documentos que evidencian la planificación, ejecución y seguimiento a cada una de las etapas del ciclo de vida (recolección, separación, almacenamiento, transporte, aprovechamiento, valorización y disposición final) para el manejo de los residuos sólidos que genera el Instituto.</w:t>
            </w:r>
          </w:p>
        </w:tc>
      </w:tr>
      <w:tr w:rsidR="00E35987" w:rsidRPr="008B2116" w14:paraId="653F9815" w14:textId="77777777" w:rsidTr="00C84D29">
        <w:tc>
          <w:tcPr>
            <w:tcW w:w="495" w:type="dxa"/>
          </w:tcPr>
          <w:p w14:paraId="7E46885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72EA8E6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DDC145D" w14:textId="77777777" w:rsidR="00CB210C" w:rsidRPr="00CB210C" w:rsidRDefault="00CB210C" w:rsidP="00CB210C">
            <w:pPr>
              <w:jc w:val="both"/>
              <w:rPr>
                <w:rFonts w:asciiTheme="minorHAnsi" w:hAnsiTheme="minorHAnsi" w:cstheme="minorHAnsi"/>
                <w:sz w:val="20"/>
                <w:szCs w:val="20"/>
              </w:rPr>
            </w:pPr>
            <w:r w:rsidRPr="00CB210C">
              <w:rPr>
                <w:rFonts w:asciiTheme="minorHAnsi" w:hAnsiTheme="minorHAnsi" w:cstheme="minorHAnsi"/>
                <w:sz w:val="20"/>
                <w:szCs w:val="20"/>
              </w:rPr>
              <w:t>Acuerdo de corresponsabilidad</w:t>
            </w:r>
          </w:p>
          <w:p w14:paraId="5F062321" w14:textId="77777777" w:rsidR="00CB210C" w:rsidRPr="00CB210C" w:rsidRDefault="00CB210C" w:rsidP="00CB210C">
            <w:pPr>
              <w:jc w:val="both"/>
              <w:rPr>
                <w:rFonts w:asciiTheme="minorHAnsi" w:hAnsiTheme="minorHAnsi" w:cstheme="minorHAnsi"/>
                <w:sz w:val="20"/>
                <w:szCs w:val="20"/>
              </w:rPr>
            </w:pPr>
            <w:r w:rsidRPr="00CB210C">
              <w:rPr>
                <w:rFonts w:asciiTheme="minorHAnsi" w:hAnsiTheme="minorHAnsi" w:cstheme="minorHAnsi"/>
                <w:sz w:val="20"/>
                <w:szCs w:val="20"/>
              </w:rPr>
              <w:t>Plan</w:t>
            </w:r>
          </w:p>
          <w:p w14:paraId="097E7FAF" w14:textId="77777777" w:rsidR="00CB210C" w:rsidRPr="00CB210C" w:rsidRDefault="00CB210C" w:rsidP="00CB210C">
            <w:pPr>
              <w:jc w:val="both"/>
              <w:rPr>
                <w:rFonts w:asciiTheme="minorHAnsi" w:hAnsiTheme="minorHAnsi" w:cstheme="minorHAnsi"/>
                <w:sz w:val="20"/>
                <w:szCs w:val="20"/>
              </w:rPr>
            </w:pPr>
            <w:r w:rsidRPr="00CB210C">
              <w:rPr>
                <w:rFonts w:asciiTheme="minorHAnsi" w:hAnsiTheme="minorHAnsi" w:cstheme="minorHAnsi"/>
                <w:sz w:val="20"/>
                <w:szCs w:val="20"/>
              </w:rPr>
              <w:t>Listados de asistencia FT-GD-07-11</w:t>
            </w:r>
          </w:p>
          <w:p w14:paraId="2B6538C5" w14:textId="54F5161E" w:rsidR="00E35987" w:rsidRPr="003E3177" w:rsidRDefault="00CB210C" w:rsidP="00CB210C">
            <w:pPr>
              <w:jc w:val="both"/>
              <w:rPr>
                <w:rFonts w:asciiTheme="minorHAnsi" w:hAnsiTheme="minorHAnsi" w:cstheme="minorHAnsi"/>
                <w:sz w:val="20"/>
                <w:szCs w:val="20"/>
              </w:rPr>
            </w:pPr>
            <w:r w:rsidRPr="00CB210C">
              <w:rPr>
                <w:rFonts w:asciiTheme="minorHAnsi" w:hAnsiTheme="minorHAnsi" w:cstheme="minorHAnsi"/>
                <w:sz w:val="20"/>
                <w:szCs w:val="20"/>
              </w:rPr>
              <w:t>Informes</w:t>
            </w:r>
          </w:p>
        </w:tc>
      </w:tr>
      <w:tr w:rsidR="00E35987" w:rsidRPr="008B2116" w14:paraId="2EE26F3C" w14:textId="77777777" w:rsidTr="00C84D29">
        <w:tc>
          <w:tcPr>
            <w:tcW w:w="8494" w:type="dxa"/>
            <w:gridSpan w:val="4"/>
            <w:shd w:val="clear" w:color="auto" w:fill="1F3864" w:themeFill="accent1" w:themeFillShade="80"/>
          </w:tcPr>
          <w:p w14:paraId="53BA5883" w14:textId="77777777" w:rsidR="00E35987" w:rsidRPr="008B2116" w:rsidRDefault="00E35987" w:rsidP="001C57E1">
            <w:pPr>
              <w:pStyle w:val="Prrafodelista"/>
              <w:numPr>
                <w:ilvl w:val="0"/>
                <w:numId w:val="11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0536B0D8" w14:textId="77777777" w:rsidTr="00C84D29">
        <w:tc>
          <w:tcPr>
            <w:tcW w:w="495" w:type="dxa"/>
          </w:tcPr>
          <w:p w14:paraId="3FD21BE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A843A5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DBFE165" w14:textId="391DF61A" w:rsidR="00E35987" w:rsidRPr="008B2116" w:rsidRDefault="00CB210C"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1AC5E7EE" w14:textId="77777777" w:rsidTr="00C84D29">
        <w:tc>
          <w:tcPr>
            <w:tcW w:w="495" w:type="dxa"/>
          </w:tcPr>
          <w:p w14:paraId="1E2AF71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155A55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DB4C3BB" w14:textId="77281B37" w:rsidR="00E35987" w:rsidRPr="008B2116" w:rsidRDefault="00CB210C"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232D747C" w14:textId="77777777" w:rsidTr="00C84D29">
        <w:tc>
          <w:tcPr>
            <w:tcW w:w="8494" w:type="dxa"/>
            <w:gridSpan w:val="4"/>
            <w:shd w:val="clear" w:color="auto" w:fill="1F3864" w:themeFill="accent1" w:themeFillShade="80"/>
          </w:tcPr>
          <w:p w14:paraId="355F46D7" w14:textId="77777777" w:rsidR="00E35987" w:rsidRPr="008B2116" w:rsidRDefault="00E35987" w:rsidP="001C57E1">
            <w:pPr>
              <w:pStyle w:val="Prrafodelista"/>
              <w:numPr>
                <w:ilvl w:val="0"/>
                <w:numId w:val="11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81369D0" w14:textId="77777777" w:rsidTr="00C84D29">
        <w:tc>
          <w:tcPr>
            <w:tcW w:w="495" w:type="dxa"/>
            <w:vMerge w:val="restart"/>
          </w:tcPr>
          <w:p w14:paraId="21DA6C6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37C629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5DFDC4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2B39148E" w14:textId="77777777" w:rsidTr="00C84D29">
        <w:tc>
          <w:tcPr>
            <w:tcW w:w="495" w:type="dxa"/>
            <w:vMerge/>
          </w:tcPr>
          <w:p w14:paraId="7BCF235B"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48C4F3F"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5C9010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5BCE0D48" w14:textId="77777777" w:rsidTr="00C84D29">
        <w:tc>
          <w:tcPr>
            <w:tcW w:w="495" w:type="dxa"/>
          </w:tcPr>
          <w:p w14:paraId="47D6491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2BF492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F664DC8" w14:textId="68770543" w:rsidR="00E35987" w:rsidRDefault="00C10E9A"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00E35987" w:rsidRPr="008E7087">
              <w:rPr>
                <w:rFonts w:asciiTheme="minorHAnsi" w:hAnsiTheme="minorHAnsi" w:cstheme="minorHAnsi"/>
                <w:noProof/>
                <w:sz w:val="20"/>
                <w:szCs w:val="20"/>
              </w:rPr>
              <w:t>Acuerdo 114 de 2003</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el cual se impulsa en las entidades distritales, el aprovechamiento eficiente de residuos sólidos</w:t>
            </w:r>
            <w:r>
              <w:rPr>
                <w:rFonts w:asciiTheme="minorHAnsi" w:hAnsiTheme="minorHAnsi" w:cstheme="minorHAnsi"/>
                <w:noProof/>
                <w:sz w:val="20"/>
                <w:szCs w:val="20"/>
              </w:rPr>
              <w:t>.</w:t>
            </w:r>
          </w:p>
          <w:p w14:paraId="3911D579" w14:textId="77777777" w:rsidR="00C10E9A" w:rsidRPr="008E7087" w:rsidRDefault="00C10E9A" w:rsidP="00C84D29">
            <w:pPr>
              <w:rPr>
                <w:rFonts w:asciiTheme="minorHAnsi" w:hAnsiTheme="minorHAnsi" w:cstheme="minorHAnsi"/>
                <w:noProof/>
                <w:sz w:val="20"/>
                <w:szCs w:val="20"/>
              </w:rPr>
            </w:pPr>
          </w:p>
          <w:p w14:paraId="12C2F217" w14:textId="26C366F5" w:rsidR="00E35987" w:rsidRPr="008B2116" w:rsidRDefault="00C10E9A"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242 de 2014. Por la cual se adoptan los lineamientos para la formulación, concertación, implementación, evaluación, control y seguimiento del Plan Institucional de Gestión Ambiental –PIGA</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Articulo 13 numeral 3</w:t>
            </w:r>
          </w:p>
        </w:tc>
      </w:tr>
      <w:tr w:rsidR="00E35987" w:rsidRPr="008B2116" w14:paraId="77B1540B" w14:textId="77777777" w:rsidTr="00C84D29">
        <w:tc>
          <w:tcPr>
            <w:tcW w:w="495" w:type="dxa"/>
          </w:tcPr>
          <w:p w14:paraId="0AE0747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FE02BD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5FE4BDE"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8F22660" w14:textId="77777777" w:rsidR="00E35987" w:rsidRDefault="00E35987" w:rsidP="00E35987">
      <w:pPr>
        <w:jc w:val="both"/>
        <w:rPr>
          <w:sz w:val="22"/>
          <w:szCs w:val="22"/>
        </w:rPr>
      </w:pPr>
    </w:p>
    <w:p w14:paraId="0CCF74E6" w14:textId="77777777" w:rsidR="009540D2" w:rsidRDefault="009540D2" w:rsidP="00E35987"/>
    <w:p w14:paraId="08253D7F" w14:textId="329E81AD" w:rsidR="00E35987" w:rsidRDefault="009540D2" w:rsidP="009540D2">
      <w:pPr>
        <w:pStyle w:val="Ttulo3"/>
        <w:rPr>
          <w:noProof/>
          <w:color w:val="595959" w:themeColor="text1" w:themeTint="A6"/>
        </w:rPr>
      </w:pPr>
      <w:bookmarkStart w:id="124" w:name="_Toc86661151"/>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6</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de Conservación Documental</w:t>
      </w:r>
      <w:bookmarkEnd w:id="124"/>
    </w:p>
    <w:p w14:paraId="17B4EC42" w14:textId="77777777" w:rsidR="00E35987" w:rsidRPr="0061047A" w:rsidRDefault="00E35987" w:rsidP="00E35987"/>
    <w:p w14:paraId="12D85F85"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91F4F59" w14:textId="77777777" w:rsidTr="00C84D29">
        <w:tc>
          <w:tcPr>
            <w:tcW w:w="8494" w:type="dxa"/>
            <w:gridSpan w:val="4"/>
            <w:shd w:val="clear" w:color="auto" w:fill="1F3864" w:themeFill="accent1" w:themeFillShade="80"/>
          </w:tcPr>
          <w:p w14:paraId="11D525FF" w14:textId="23435293" w:rsidR="00E35987" w:rsidRPr="008B2116" w:rsidRDefault="00E35987" w:rsidP="001C57E1">
            <w:pPr>
              <w:pStyle w:val="Prrafodelista"/>
              <w:numPr>
                <w:ilvl w:val="0"/>
                <w:numId w:val="11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2C035EC1" w14:textId="77777777" w:rsidTr="00C84D29">
        <w:tc>
          <w:tcPr>
            <w:tcW w:w="495" w:type="dxa"/>
          </w:tcPr>
          <w:p w14:paraId="0133ED8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02B8EC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A1252E7"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Conservación Documental</w:t>
            </w:r>
          </w:p>
        </w:tc>
      </w:tr>
      <w:tr w:rsidR="00E35987" w:rsidRPr="008B2116" w14:paraId="3370404A" w14:textId="77777777" w:rsidTr="00C84D29">
        <w:tc>
          <w:tcPr>
            <w:tcW w:w="495" w:type="dxa"/>
          </w:tcPr>
          <w:p w14:paraId="1856EF4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5A253B9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16D26A4" w14:textId="480B820C"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FE09AF">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008715C8" w14:textId="77777777" w:rsidTr="00C84D29">
        <w:tc>
          <w:tcPr>
            <w:tcW w:w="8494" w:type="dxa"/>
            <w:gridSpan w:val="4"/>
            <w:shd w:val="clear" w:color="auto" w:fill="1F3864" w:themeFill="accent1" w:themeFillShade="80"/>
          </w:tcPr>
          <w:p w14:paraId="745F2122" w14:textId="77777777" w:rsidR="00E35987" w:rsidRPr="008B2116" w:rsidRDefault="00E35987" w:rsidP="001C57E1">
            <w:pPr>
              <w:pStyle w:val="Prrafodelista"/>
              <w:numPr>
                <w:ilvl w:val="0"/>
                <w:numId w:val="11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4D3BFC5A" w14:textId="77777777" w:rsidTr="00C84D29">
        <w:tc>
          <w:tcPr>
            <w:tcW w:w="495" w:type="dxa"/>
          </w:tcPr>
          <w:p w14:paraId="595B5A05"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0994CC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423673A" w14:textId="6CCDC264" w:rsidR="00E35987" w:rsidRPr="008B2116" w:rsidRDefault="00C10E9A" w:rsidP="00C84D29">
            <w:pPr>
              <w:jc w:val="both"/>
              <w:rPr>
                <w:rFonts w:asciiTheme="minorHAnsi" w:hAnsiTheme="minorHAnsi" w:cstheme="minorHAnsi"/>
                <w:sz w:val="20"/>
                <w:szCs w:val="20"/>
              </w:rPr>
            </w:pPr>
            <w:r w:rsidRPr="00C10E9A">
              <w:rPr>
                <w:rFonts w:asciiTheme="minorHAnsi" w:hAnsiTheme="minorHAnsi" w:cstheme="minorHAnsi"/>
                <w:sz w:val="20"/>
                <w:szCs w:val="20"/>
              </w:rPr>
              <w:t xml:space="preserve">Documento donde se establecen las acciones a corto, mediano y largo plazo que tienen como fin implementar los programas, procesos y procedimientos, tendientes a mantener las características físicas y </w:t>
            </w:r>
            <w:r w:rsidRPr="00C10E9A">
              <w:rPr>
                <w:rFonts w:asciiTheme="minorHAnsi" w:hAnsiTheme="minorHAnsi" w:cstheme="minorHAnsi"/>
                <w:sz w:val="20"/>
                <w:szCs w:val="20"/>
              </w:rPr>
              <w:lastRenderedPageBreak/>
              <w:t>funcionales de los documentos de archivo conservan con sus características de autenticidad, integridad, inalterabilidad, originalidad, fiabilidad y disponibilidad a través del tiempo. Artículo 12, Acuerdo 006 de 2014.</w:t>
            </w:r>
          </w:p>
        </w:tc>
      </w:tr>
      <w:tr w:rsidR="00E35987" w:rsidRPr="008B2116" w14:paraId="11E12AA8" w14:textId="77777777" w:rsidTr="00C84D29">
        <w:tc>
          <w:tcPr>
            <w:tcW w:w="495" w:type="dxa"/>
          </w:tcPr>
          <w:p w14:paraId="114CF23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4FF4386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BBD0DD4" w14:textId="77777777" w:rsidR="009540D2" w:rsidRPr="009540D2" w:rsidRDefault="009540D2" w:rsidP="009540D2">
            <w:pPr>
              <w:jc w:val="both"/>
              <w:rPr>
                <w:rFonts w:asciiTheme="minorHAnsi" w:hAnsiTheme="minorHAnsi" w:cstheme="minorHAnsi"/>
                <w:sz w:val="20"/>
                <w:szCs w:val="20"/>
              </w:rPr>
            </w:pPr>
            <w:r w:rsidRPr="009540D2">
              <w:rPr>
                <w:rFonts w:asciiTheme="minorHAnsi" w:hAnsiTheme="minorHAnsi" w:cstheme="minorHAnsi"/>
                <w:sz w:val="20"/>
                <w:szCs w:val="20"/>
              </w:rPr>
              <w:t>Diagnóstico</w:t>
            </w:r>
          </w:p>
          <w:p w14:paraId="1EC87FDE" w14:textId="77777777" w:rsidR="009540D2" w:rsidRPr="009540D2" w:rsidRDefault="009540D2" w:rsidP="009540D2">
            <w:pPr>
              <w:jc w:val="both"/>
              <w:rPr>
                <w:rFonts w:asciiTheme="minorHAnsi" w:hAnsiTheme="minorHAnsi" w:cstheme="minorHAnsi"/>
                <w:sz w:val="20"/>
                <w:szCs w:val="20"/>
              </w:rPr>
            </w:pPr>
            <w:r w:rsidRPr="009540D2">
              <w:rPr>
                <w:rFonts w:asciiTheme="minorHAnsi" w:hAnsiTheme="minorHAnsi" w:cstheme="minorHAnsi"/>
                <w:sz w:val="20"/>
                <w:szCs w:val="20"/>
              </w:rPr>
              <w:t>Lineamientos de conservación</w:t>
            </w:r>
          </w:p>
          <w:p w14:paraId="67250296" w14:textId="0CDE3940" w:rsidR="00E35987" w:rsidRPr="003E3177" w:rsidRDefault="009540D2" w:rsidP="009540D2">
            <w:pPr>
              <w:jc w:val="both"/>
              <w:rPr>
                <w:rFonts w:asciiTheme="minorHAnsi" w:hAnsiTheme="minorHAnsi" w:cstheme="minorHAnsi"/>
                <w:sz w:val="20"/>
                <w:szCs w:val="20"/>
              </w:rPr>
            </w:pPr>
            <w:r w:rsidRPr="009540D2">
              <w:rPr>
                <w:rFonts w:asciiTheme="minorHAnsi" w:hAnsiTheme="minorHAnsi" w:cstheme="minorHAnsi"/>
                <w:sz w:val="20"/>
                <w:szCs w:val="20"/>
              </w:rPr>
              <w:t>Plan</w:t>
            </w:r>
          </w:p>
        </w:tc>
      </w:tr>
      <w:tr w:rsidR="00E35987" w:rsidRPr="008B2116" w14:paraId="3580E949" w14:textId="77777777" w:rsidTr="00C84D29">
        <w:tc>
          <w:tcPr>
            <w:tcW w:w="8494" w:type="dxa"/>
            <w:gridSpan w:val="4"/>
            <w:shd w:val="clear" w:color="auto" w:fill="1F3864" w:themeFill="accent1" w:themeFillShade="80"/>
          </w:tcPr>
          <w:p w14:paraId="062E33AB" w14:textId="77777777" w:rsidR="00E35987" w:rsidRPr="008B2116" w:rsidRDefault="00E35987" w:rsidP="001C57E1">
            <w:pPr>
              <w:pStyle w:val="Prrafodelista"/>
              <w:numPr>
                <w:ilvl w:val="0"/>
                <w:numId w:val="11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13F38EF" w14:textId="77777777" w:rsidTr="00C84D29">
        <w:tc>
          <w:tcPr>
            <w:tcW w:w="495" w:type="dxa"/>
          </w:tcPr>
          <w:p w14:paraId="2D8257E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C73369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6B017054" w14:textId="07BD7287" w:rsidR="00E35987" w:rsidRPr="008B2116" w:rsidRDefault="009540D2"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E35987" w:rsidRPr="008B2116" w14:paraId="7D229739" w14:textId="77777777" w:rsidTr="00C84D29">
        <w:tc>
          <w:tcPr>
            <w:tcW w:w="495" w:type="dxa"/>
          </w:tcPr>
          <w:p w14:paraId="6177EA6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067AF5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4BE21C7" w14:textId="251EA9DE" w:rsidR="00E35987" w:rsidRPr="008B2116" w:rsidRDefault="009540D2"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138A96C7" w14:textId="77777777" w:rsidTr="00C84D29">
        <w:tc>
          <w:tcPr>
            <w:tcW w:w="8494" w:type="dxa"/>
            <w:gridSpan w:val="4"/>
            <w:shd w:val="clear" w:color="auto" w:fill="1F3864" w:themeFill="accent1" w:themeFillShade="80"/>
          </w:tcPr>
          <w:p w14:paraId="33104DEF" w14:textId="77777777" w:rsidR="00E35987" w:rsidRPr="008B2116" w:rsidRDefault="00E35987" w:rsidP="001C57E1">
            <w:pPr>
              <w:pStyle w:val="Prrafodelista"/>
              <w:numPr>
                <w:ilvl w:val="0"/>
                <w:numId w:val="11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228C9F06" w14:textId="77777777" w:rsidTr="00C84D29">
        <w:tc>
          <w:tcPr>
            <w:tcW w:w="495" w:type="dxa"/>
            <w:vMerge w:val="restart"/>
          </w:tcPr>
          <w:p w14:paraId="46C718A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F0A6A2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D975B0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002BD1C" w14:textId="77777777" w:rsidTr="00C84D29">
        <w:tc>
          <w:tcPr>
            <w:tcW w:w="495" w:type="dxa"/>
            <w:vMerge/>
          </w:tcPr>
          <w:p w14:paraId="07BD5D7C"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06B80949"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5D48E19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D40FE63" w14:textId="77777777" w:rsidTr="00C84D29">
        <w:tc>
          <w:tcPr>
            <w:tcW w:w="495" w:type="dxa"/>
          </w:tcPr>
          <w:p w14:paraId="141DCC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64AFC8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A5D0007" w14:textId="77777777" w:rsidR="00C10E9A" w:rsidRPr="00C10E9A" w:rsidRDefault="00C10E9A" w:rsidP="00C10E9A">
            <w:pPr>
              <w:rPr>
                <w:rFonts w:asciiTheme="minorHAnsi" w:hAnsiTheme="minorHAnsi" w:cstheme="minorHAnsi"/>
                <w:noProof/>
                <w:sz w:val="20"/>
                <w:szCs w:val="20"/>
              </w:rPr>
            </w:pPr>
            <w:r w:rsidRPr="00C10E9A">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1CD6F18C" w14:textId="77777777" w:rsidR="00C10E9A" w:rsidRPr="00C10E9A" w:rsidRDefault="00C10E9A" w:rsidP="00C10E9A">
            <w:pPr>
              <w:rPr>
                <w:rFonts w:asciiTheme="minorHAnsi" w:hAnsiTheme="minorHAnsi" w:cstheme="minorHAnsi"/>
                <w:noProof/>
                <w:sz w:val="20"/>
                <w:szCs w:val="20"/>
              </w:rPr>
            </w:pPr>
          </w:p>
          <w:p w14:paraId="191A33C6" w14:textId="18849DC0" w:rsidR="00E35987" w:rsidRPr="008B2116" w:rsidRDefault="00C10E9A" w:rsidP="00C10E9A">
            <w:pPr>
              <w:rPr>
                <w:rFonts w:asciiTheme="minorHAnsi" w:hAnsiTheme="minorHAnsi" w:cstheme="minorHAnsi"/>
                <w:noProof/>
                <w:sz w:val="20"/>
                <w:szCs w:val="20"/>
              </w:rPr>
            </w:pPr>
            <w:r w:rsidRPr="00C10E9A">
              <w:rPr>
                <w:rFonts w:asciiTheme="minorHAnsi" w:hAnsiTheme="minorHAnsi" w:cstheme="minorHAnsi"/>
                <w:noProof/>
                <w:sz w:val="20"/>
                <w:szCs w:val="20"/>
              </w:rPr>
              <w:t xml:space="preserve">COLOMBIA, ARCHIVO GENERAL DE LA NACIÓN. Acuerdo 006 (15, octubre, 2014). Por medio del cual se desarrollan los artículos 46, 47 y 48 del Título XI “Conservación de documentos” de la Ley 594 de 2000. Bogotá: 2001. </w:t>
            </w:r>
          </w:p>
        </w:tc>
      </w:tr>
      <w:tr w:rsidR="00E35987" w:rsidRPr="008B2116" w14:paraId="291177AF" w14:textId="77777777" w:rsidTr="00C84D29">
        <w:tc>
          <w:tcPr>
            <w:tcW w:w="495" w:type="dxa"/>
          </w:tcPr>
          <w:p w14:paraId="616BCC1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F80998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38F3C85"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1E294559" w14:textId="77777777" w:rsidR="00E35987" w:rsidRDefault="00E35987" w:rsidP="00E35987">
      <w:pPr>
        <w:jc w:val="both"/>
        <w:rPr>
          <w:sz w:val="22"/>
          <w:szCs w:val="22"/>
        </w:rPr>
      </w:pPr>
    </w:p>
    <w:p w14:paraId="7E6452F5" w14:textId="77777777" w:rsidR="00FE09AF" w:rsidRDefault="00FE09AF" w:rsidP="00E35987"/>
    <w:p w14:paraId="76F55354" w14:textId="37C81CDC" w:rsidR="00E35987" w:rsidRPr="00FE09AF" w:rsidRDefault="00FE09AF" w:rsidP="00FE09AF">
      <w:pPr>
        <w:pStyle w:val="Ttulo3"/>
        <w:rPr>
          <w:rFonts w:ascii="Times New Roman" w:hAnsi="Times New Roman" w:cs="Times New Roman"/>
          <w:noProof/>
          <w:color w:val="595959" w:themeColor="text1" w:themeTint="A6"/>
        </w:rPr>
      </w:pPr>
      <w:bookmarkStart w:id="125" w:name="_Toc86661152"/>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7</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de Emergencia</w:t>
      </w:r>
      <w:bookmarkEnd w:id="125"/>
    </w:p>
    <w:p w14:paraId="3C8AAB23" w14:textId="77777777" w:rsidR="00E35987" w:rsidRPr="0061047A" w:rsidRDefault="00E35987" w:rsidP="00E35987"/>
    <w:p w14:paraId="2ED42DAA"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241B67CD" w14:textId="77777777" w:rsidTr="00C84D29">
        <w:tc>
          <w:tcPr>
            <w:tcW w:w="8494" w:type="dxa"/>
            <w:gridSpan w:val="4"/>
            <w:shd w:val="clear" w:color="auto" w:fill="1F3864" w:themeFill="accent1" w:themeFillShade="80"/>
          </w:tcPr>
          <w:p w14:paraId="1CE8A555" w14:textId="3040783D" w:rsidR="00E35987" w:rsidRPr="008B2116" w:rsidRDefault="00E35987" w:rsidP="001C57E1">
            <w:pPr>
              <w:pStyle w:val="Prrafodelista"/>
              <w:numPr>
                <w:ilvl w:val="0"/>
                <w:numId w:val="11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F686433" w14:textId="77777777" w:rsidTr="00C84D29">
        <w:tc>
          <w:tcPr>
            <w:tcW w:w="495" w:type="dxa"/>
          </w:tcPr>
          <w:p w14:paraId="4A69E69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5BC0BEE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9C2C0B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Emergencia</w:t>
            </w:r>
          </w:p>
        </w:tc>
      </w:tr>
      <w:tr w:rsidR="00E35987" w:rsidRPr="008B2116" w14:paraId="019100E4" w14:textId="77777777" w:rsidTr="00C84D29">
        <w:tc>
          <w:tcPr>
            <w:tcW w:w="495" w:type="dxa"/>
          </w:tcPr>
          <w:p w14:paraId="62D9076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AFE565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A42D923" w14:textId="0EE90E8D"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FE09AF">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5E99F29" w14:textId="77777777" w:rsidTr="00C84D29">
        <w:tc>
          <w:tcPr>
            <w:tcW w:w="8494" w:type="dxa"/>
            <w:gridSpan w:val="4"/>
            <w:shd w:val="clear" w:color="auto" w:fill="1F3864" w:themeFill="accent1" w:themeFillShade="80"/>
          </w:tcPr>
          <w:p w14:paraId="32DBD0E5" w14:textId="77777777" w:rsidR="00E35987" w:rsidRPr="008B2116" w:rsidRDefault="00E35987" w:rsidP="001C57E1">
            <w:pPr>
              <w:pStyle w:val="Prrafodelista"/>
              <w:numPr>
                <w:ilvl w:val="0"/>
                <w:numId w:val="11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4CC2525" w14:textId="77777777" w:rsidTr="00C84D29">
        <w:tc>
          <w:tcPr>
            <w:tcW w:w="495" w:type="dxa"/>
          </w:tcPr>
          <w:p w14:paraId="5E8BAF30"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FCCAAF1"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9C6A59C" w14:textId="03079559" w:rsidR="00E35987" w:rsidRPr="008B2116" w:rsidRDefault="00C10E9A" w:rsidP="00C10E9A">
            <w:pPr>
              <w:jc w:val="both"/>
              <w:rPr>
                <w:rFonts w:asciiTheme="minorHAnsi" w:hAnsiTheme="minorHAnsi" w:cstheme="minorHAnsi"/>
                <w:sz w:val="20"/>
                <w:szCs w:val="20"/>
              </w:rPr>
            </w:pPr>
            <w:r>
              <w:rPr>
                <w:rFonts w:asciiTheme="minorHAnsi" w:hAnsiTheme="minorHAnsi" w:cstheme="minorHAnsi"/>
                <w:sz w:val="20"/>
                <w:szCs w:val="20"/>
              </w:rPr>
              <w:t>Documentos de</w:t>
            </w:r>
            <w:r w:rsidRPr="00C10E9A">
              <w:rPr>
                <w:rFonts w:asciiTheme="minorHAnsi" w:hAnsiTheme="minorHAnsi" w:cstheme="minorHAnsi"/>
                <w:sz w:val="20"/>
                <w:szCs w:val="20"/>
              </w:rPr>
              <w:t xml:space="preserve"> planificación y organización humana para la utilización óptima de los</w:t>
            </w:r>
            <w:r>
              <w:rPr>
                <w:rFonts w:asciiTheme="minorHAnsi" w:hAnsiTheme="minorHAnsi" w:cstheme="minorHAnsi"/>
                <w:sz w:val="20"/>
                <w:szCs w:val="20"/>
              </w:rPr>
              <w:t xml:space="preserve"> </w:t>
            </w:r>
            <w:r w:rsidRPr="00C10E9A">
              <w:rPr>
                <w:rFonts w:asciiTheme="minorHAnsi" w:hAnsiTheme="minorHAnsi" w:cstheme="minorHAnsi"/>
                <w:sz w:val="20"/>
                <w:szCs w:val="20"/>
              </w:rPr>
              <w:t xml:space="preserve">medios técnicos </w:t>
            </w:r>
            <w:r>
              <w:rPr>
                <w:rFonts w:asciiTheme="minorHAnsi" w:hAnsiTheme="minorHAnsi" w:cstheme="minorHAnsi"/>
                <w:sz w:val="20"/>
                <w:szCs w:val="20"/>
              </w:rPr>
              <w:t xml:space="preserve">existentes en la entidad para </w:t>
            </w:r>
            <w:r w:rsidRPr="00C10E9A">
              <w:rPr>
                <w:rFonts w:asciiTheme="minorHAnsi" w:hAnsiTheme="minorHAnsi" w:cstheme="minorHAnsi"/>
                <w:sz w:val="20"/>
                <w:szCs w:val="20"/>
              </w:rPr>
              <w:t>reducir al mínimo las posibles</w:t>
            </w:r>
            <w:r>
              <w:rPr>
                <w:rFonts w:asciiTheme="minorHAnsi" w:hAnsiTheme="minorHAnsi" w:cstheme="minorHAnsi"/>
                <w:sz w:val="20"/>
                <w:szCs w:val="20"/>
              </w:rPr>
              <w:t xml:space="preserve"> </w:t>
            </w:r>
            <w:r w:rsidRPr="00C10E9A">
              <w:rPr>
                <w:rFonts w:asciiTheme="minorHAnsi" w:hAnsiTheme="minorHAnsi" w:cstheme="minorHAnsi"/>
                <w:sz w:val="20"/>
                <w:szCs w:val="20"/>
              </w:rPr>
              <w:t xml:space="preserve">consecuencias humanas o económicas que pudieran derivarse de </w:t>
            </w:r>
            <w:r>
              <w:rPr>
                <w:rFonts w:asciiTheme="minorHAnsi" w:hAnsiTheme="minorHAnsi" w:cstheme="minorHAnsi"/>
                <w:sz w:val="20"/>
                <w:szCs w:val="20"/>
              </w:rPr>
              <w:t>una</w:t>
            </w:r>
            <w:r w:rsidRPr="00C10E9A">
              <w:rPr>
                <w:rFonts w:asciiTheme="minorHAnsi" w:hAnsiTheme="minorHAnsi" w:cstheme="minorHAnsi"/>
                <w:sz w:val="20"/>
                <w:szCs w:val="20"/>
              </w:rPr>
              <w:t xml:space="preserve"> situación</w:t>
            </w:r>
            <w:r>
              <w:rPr>
                <w:rFonts w:asciiTheme="minorHAnsi" w:hAnsiTheme="minorHAnsi" w:cstheme="minorHAnsi"/>
                <w:sz w:val="20"/>
                <w:szCs w:val="20"/>
              </w:rPr>
              <w:t xml:space="preserve"> </w:t>
            </w:r>
            <w:r w:rsidRPr="00C10E9A">
              <w:rPr>
                <w:rFonts w:asciiTheme="minorHAnsi" w:hAnsiTheme="minorHAnsi" w:cstheme="minorHAnsi"/>
                <w:sz w:val="20"/>
                <w:szCs w:val="20"/>
              </w:rPr>
              <w:t>de emergencia.</w:t>
            </w:r>
          </w:p>
        </w:tc>
      </w:tr>
      <w:tr w:rsidR="00E35987" w:rsidRPr="008B2116" w14:paraId="26FE075C" w14:textId="77777777" w:rsidTr="00C84D29">
        <w:tc>
          <w:tcPr>
            <w:tcW w:w="495" w:type="dxa"/>
          </w:tcPr>
          <w:p w14:paraId="16B9BD4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E9E450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48CACBEC" w14:textId="0F9AB8ED" w:rsidR="00E35987" w:rsidRPr="003E3177" w:rsidRDefault="00FE09AF" w:rsidP="00C84D29">
            <w:pPr>
              <w:jc w:val="both"/>
              <w:rPr>
                <w:rFonts w:asciiTheme="minorHAnsi" w:hAnsiTheme="minorHAnsi" w:cstheme="minorHAnsi"/>
                <w:sz w:val="20"/>
                <w:szCs w:val="20"/>
              </w:rPr>
            </w:pPr>
            <w:r w:rsidRPr="00FE09AF">
              <w:rPr>
                <w:rFonts w:asciiTheme="minorHAnsi" w:hAnsiTheme="minorHAnsi" w:cstheme="minorHAnsi"/>
                <w:sz w:val="20"/>
                <w:szCs w:val="20"/>
              </w:rPr>
              <w:t>Plan Interno de Emergencias IDEP PL-GTH-13-02</w:t>
            </w:r>
          </w:p>
        </w:tc>
      </w:tr>
      <w:tr w:rsidR="00E35987" w:rsidRPr="008B2116" w14:paraId="468F54CD" w14:textId="77777777" w:rsidTr="00C84D29">
        <w:tc>
          <w:tcPr>
            <w:tcW w:w="8494" w:type="dxa"/>
            <w:gridSpan w:val="4"/>
            <w:shd w:val="clear" w:color="auto" w:fill="1F3864" w:themeFill="accent1" w:themeFillShade="80"/>
          </w:tcPr>
          <w:p w14:paraId="7A6D1A1A" w14:textId="77777777" w:rsidR="00E35987" w:rsidRPr="008B2116" w:rsidRDefault="00E35987" w:rsidP="001C57E1">
            <w:pPr>
              <w:pStyle w:val="Prrafodelista"/>
              <w:numPr>
                <w:ilvl w:val="0"/>
                <w:numId w:val="11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46CAFF67" w14:textId="77777777" w:rsidTr="00C84D29">
        <w:tc>
          <w:tcPr>
            <w:tcW w:w="495" w:type="dxa"/>
          </w:tcPr>
          <w:p w14:paraId="03B511F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47F143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A382408" w14:textId="5AC54B8C" w:rsidR="00E35987" w:rsidRPr="008B2116" w:rsidRDefault="00FE09AF"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0020846F" w14:textId="77777777" w:rsidTr="00C84D29">
        <w:tc>
          <w:tcPr>
            <w:tcW w:w="495" w:type="dxa"/>
          </w:tcPr>
          <w:p w14:paraId="74B4EA9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B99347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F7FAD1A" w14:textId="48BA43D1" w:rsidR="00E35987" w:rsidRPr="008B2116" w:rsidRDefault="00FE09AF"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646D662A" w14:textId="77777777" w:rsidTr="00C84D29">
        <w:tc>
          <w:tcPr>
            <w:tcW w:w="8494" w:type="dxa"/>
            <w:gridSpan w:val="4"/>
            <w:shd w:val="clear" w:color="auto" w:fill="1F3864" w:themeFill="accent1" w:themeFillShade="80"/>
          </w:tcPr>
          <w:p w14:paraId="7A853C76" w14:textId="77777777" w:rsidR="00E35987" w:rsidRPr="008B2116" w:rsidRDefault="00E35987" w:rsidP="001C57E1">
            <w:pPr>
              <w:pStyle w:val="Prrafodelista"/>
              <w:numPr>
                <w:ilvl w:val="0"/>
                <w:numId w:val="11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056B7561" w14:textId="77777777" w:rsidTr="00C84D29">
        <w:tc>
          <w:tcPr>
            <w:tcW w:w="495" w:type="dxa"/>
            <w:vMerge w:val="restart"/>
          </w:tcPr>
          <w:p w14:paraId="53F545A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037EF7A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8F0B56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2C819A63" w14:textId="77777777" w:rsidTr="00C84D29">
        <w:tc>
          <w:tcPr>
            <w:tcW w:w="495" w:type="dxa"/>
            <w:vMerge/>
          </w:tcPr>
          <w:p w14:paraId="0682B89F"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FF16FF2"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C607BF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4682A7D" w14:textId="77777777" w:rsidTr="00C84D29">
        <w:tc>
          <w:tcPr>
            <w:tcW w:w="495" w:type="dxa"/>
          </w:tcPr>
          <w:p w14:paraId="030C9D0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5F035C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8ACB638" w14:textId="64BA2388" w:rsidR="00577E6A" w:rsidRDefault="00577E6A" w:rsidP="00577E6A">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Pr="00577E6A">
              <w:rPr>
                <w:rFonts w:asciiTheme="minorHAnsi" w:hAnsiTheme="minorHAnsi" w:cstheme="minorHAnsi"/>
                <w:noProof/>
                <w:sz w:val="20"/>
                <w:szCs w:val="20"/>
              </w:rPr>
              <w:t>Acuerdo 341 de 2008 Concejo de Bogotá D.C.</w:t>
            </w:r>
            <w:r>
              <w:rPr>
                <w:rFonts w:asciiTheme="minorHAnsi" w:hAnsiTheme="minorHAnsi" w:cstheme="minorHAnsi"/>
                <w:noProof/>
                <w:sz w:val="20"/>
                <w:szCs w:val="20"/>
              </w:rPr>
              <w:t xml:space="preserve"> </w:t>
            </w:r>
            <w:r w:rsidRPr="00577E6A">
              <w:rPr>
                <w:rFonts w:asciiTheme="minorHAnsi" w:hAnsiTheme="minorHAnsi" w:cstheme="minorHAnsi"/>
                <w:noProof/>
                <w:sz w:val="20"/>
                <w:szCs w:val="20"/>
              </w:rPr>
              <w:t>Por el cual se adiciona el Acuerdo No. 30 de 2001 y se establece la realización de un simulacro de actuación en caso de un evento de calamidad pública de gran magnitud con la participación de todos los habitantes de la ciudad</w:t>
            </w:r>
            <w:r>
              <w:rPr>
                <w:rFonts w:asciiTheme="minorHAnsi" w:hAnsiTheme="minorHAnsi" w:cstheme="minorHAnsi"/>
                <w:noProof/>
                <w:sz w:val="20"/>
                <w:szCs w:val="20"/>
              </w:rPr>
              <w:t>.</w:t>
            </w:r>
          </w:p>
          <w:p w14:paraId="2D10A3CB" w14:textId="77777777" w:rsidR="00577E6A" w:rsidRDefault="00577E6A" w:rsidP="00C84D29">
            <w:pPr>
              <w:rPr>
                <w:rFonts w:asciiTheme="minorHAnsi" w:hAnsiTheme="minorHAnsi" w:cstheme="minorHAnsi"/>
                <w:noProof/>
                <w:sz w:val="20"/>
                <w:szCs w:val="20"/>
              </w:rPr>
            </w:pPr>
          </w:p>
          <w:p w14:paraId="22E6198C" w14:textId="68549164" w:rsidR="00E35987" w:rsidRDefault="00577E6A" w:rsidP="00C84D29">
            <w:pPr>
              <w:rPr>
                <w:rFonts w:asciiTheme="minorHAnsi" w:hAnsiTheme="minorHAnsi" w:cstheme="minorHAnsi"/>
                <w:noProof/>
                <w:sz w:val="20"/>
                <w:szCs w:val="20"/>
              </w:rPr>
            </w:pPr>
            <w:r>
              <w:rPr>
                <w:rFonts w:asciiTheme="minorHAnsi" w:hAnsiTheme="minorHAnsi" w:cstheme="minorHAnsi"/>
                <w:noProof/>
                <w:sz w:val="20"/>
                <w:szCs w:val="20"/>
              </w:rPr>
              <w:lastRenderedPageBreak/>
              <w:t xml:space="preserve">COLOMBIA. CONGRESO DE LA REPÚBLICA. </w:t>
            </w:r>
            <w:r w:rsidR="00E35987" w:rsidRPr="008E7087">
              <w:rPr>
                <w:rFonts w:asciiTheme="minorHAnsi" w:hAnsiTheme="minorHAnsi" w:cstheme="minorHAnsi"/>
                <w:noProof/>
                <w:sz w:val="20"/>
                <w:szCs w:val="20"/>
              </w:rPr>
              <w:t>Ley 1523 de 2012</w:t>
            </w:r>
            <w:r>
              <w:rPr>
                <w:rFonts w:asciiTheme="minorHAnsi" w:hAnsiTheme="minorHAnsi" w:cstheme="minorHAnsi"/>
                <w:noProof/>
                <w:sz w:val="20"/>
                <w:szCs w:val="20"/>
              </w:rPr>
              <w:t>. P</w:t>
            </w:r>
            <w:r w:rsidR="00E35987" w:rsidRPr="008E7087">
              <w:rPr>
                <w:rFonts w:asciiTheme="minorHAnsi" w:hAnsiTheme="minorHAnsi" w:cstheme="minorHAnsi"/>
                <w:noProof/>
                <w:sz w:val="20"/>
                <w:szCs w:val="20"/>
              </w:rPr>
              <w:t>or la cuales adopta la política nacional de gestión del riesgo de desastres y se establece el Sistema Nacional de Gestión del Riesgo de</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Desastres y se dictan otras disposiciones</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art. 39.</w:t>
            </w:r>
          </w:p>
          <w:p w14:paraId="79278A42" w14:textId="77777777" w:rsidR="00577E6A" w:rsidRPr="008E7087" w:rsidRDefault="00577E6A" w:rsidP="00C84D29">
            <w:pPr>
              <w:rPr>
                <w:rFonts w:asciiTheme="minorHAnsi" w:hAnsiTheme="minorHAnsi" w:cstheme="minorHAnsi"/>
                <w:noProof/>
                <w:sz w:val="20"/>
                <w:szCs w:val="20"/>
              </w:rPr>
            </w:pPr>
          </w:p>
          <w:p w14:paraId="706EC428" w14:textId="1EF71D10" w:rsidR="00E35987" w:rsidRPr="008B2116" w:rsidRDefault="00577E6A" w:rsidP="00C84D29">
            <w:pPr>
              <w:rPr>
                <w:rFonts w:asciiTheme="minorHAnsi" w:hAnsiTheme="minorHAnsi" w:cstheme="minorHAnsi"/>
                <w:sz w:val="20"/>
                <w:szCs w:val="20"/>
              </w:rPr>
            </w:pPr>
            <w:r>
              <w:rPr>
                <w:rFonts w:asciiTheme="minorHAnsi" w:hAnsiTheme="minorHAnsi" w:cstheme="minorHAnsi"/>
                <w:noProof/>
                <w:sz w:val="20"/>
                <w:szCs w:val="20"/>
              </w:rPr>
              <w:t xml:space="preserve">COLOMBIA. DIRECCIÓN PARA LA PREVENCIÓN Y ATENCIÓN DE EMERGENCIAS DE BOGOTÁ D.C. </w:t>
            </w:r>
            <w:r w:rsidR="00E35987" w:rsidRPr="008E7087">
              <w:rPr>
                <w:rFonts w:asciiTheme="minorHAnsi" w:hAnsiTheme="minorHAnsi" w:cstheme="minorHAnsi"/>
                <w:noProof/>
                <w:sz w:val="20"/>
                <w:szCs w:val="20"/>
              </w:rPr>
              <w:t>Resolución 004 de 2009. "Por la cual se adopta la versión actualizada del Plan de Emergencias de Bogotá, el cual establece los parámetros e instrucciones y se define políticas, sistemas de organización y procedimientos interinstitucionales para la administración de emergencias en Bogotá D.C."</w:t>
            </w:r>
          </w:p>
        </w:tc>
      </w:tr>
      <w:tr w:rsidR="00E35987" w:rsidRPr="008B2116" w14:paraId="057F23CD" w14:textId="77777777" w:rsidTr="00C84D29">
        <w:tc>
          <w:tcPr>
            <w:tcW w:w="495" w:type="dxa"/>
          </w:tcPr>
          <w:p w14:paraId="0B32F64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D1E8E6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8490CDB"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98D14B5" w14:textId="77777777" w:rsidR="00E35987" w:rsidRDefault="00E35987" w:rsidP="00E35987">
      <w:pPr>
        <w:jc w:val="both"/>
        <w:rPr>
          <w:sz w:val="22"/>
          <w:szCs w:val="22"/>
        </w:rPr>
      </w:pPr>
    </w:p>
    <w:p w14:paraId="35251A38" w14:textId="77777777" w:rsidR="004B3216" w:rsidRDefault="004B3216" w:rsidP="00E35987"/>
    <w:p w14:paraId="727CCD70" w14:textId="31185C1F" w:rsidR="00E35987" w:rsidRPr="004B3216" w:rsidRDefault="004B3216" w:rsidP="004B3216">
      <w:pPr>
        <w:pStyle w:val="Ttulo3"/>
        <w:rPr>
          <w:rFonts w:ascii="Times New Roman" w:hAnsi="Times New Roman" w:cs="Times New Roman"/>
          <w:noProof/>
          <w:color w:val="595959" w:themeColor="text1" w:themeTint="A6"/>
        </w:rPr>
      </w:pPr>
      <w:bookmarkStart w:id="126" w:name="_Toc86661153"/>
      <w:r>
        <w:rPr>
          <w:rFonts w:ascii="Times New Roman" w:hAnsi="Times New Roman" w:cs="Times New Roman"/>
          <w:noProof/>
          <w:color w:val="595959" w:themeColor="text1" w:themeTint="A6"/>
        </w:rPr>
        <w:t>4</w:t>
      </w:r>
      <w:r w:rsidR="00CD19B5">
        <w:rPr>
          <w:rFonts w:ascii="Times New Roman" w:hAnsi="Times New Roman" w:cs="Times New Roman"/>
          <w:noProof/>
          <w:color w:val="595959" w:themeColor="text1" w:themeTint="A6"/>
        </w:rPr>
        <w:t>8</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de Gestión Integral de Residuos Peligrosos</w:t>
      </w:r>
      <w:bookmarkEnd w:id="126"/>
    </w:p>
    <w:p w14:paraId="38E23BD2" w14:textId="77777777" w:rsidR="00E35987" w:rsidRPr="0061047A" w:rsidRDefault="00E35987" w:rsidP="00E35987"/>
    <w:p w14:paraId="5A1DC420"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666186A" w14:textId="77777777" w:rsidTr="00C84D29">
        <w:tc>
          <w:tcPr>
            <w:tcW w:w="8494" w:type="dxa"/>
            <w:gridSpan w:val="4"/>
            <w:shd w:val="clear" w:color="auto" w:fill="1F3864" w:themeFill="accent1" w:themeFillShade="80"/>
          </w:tcPr>
          <w:p w14:paraId="42F9DB7D" w14:textId="372E241B" w:rsidR="00E35987" w:rsidRPr="008B2116" w:rsidRDefault="00E35987" w:rsidP="001C57E1">
            <w:pPr>
              <w:pStyle w:val="Prrafodelista"/>
              <w:numPr>
                <w:ilvl w:val="0"/>
                <w:numId w:val="11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0ED448B" w14:textId="77777777" w:rsidTr="00C84D29">
        <w:tc>
          <w:tcPr>
            <w:tcW w:w="495" w:type="dxa"/>
          </w:tcPr>
          <w:p w14:paraId="15C3515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114E86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308BAA7" w14:textId="210C5F82" w:rsidR="00E35987" w:rsidRPr="008B2116" w:rsidRDefault="00E35987" w:rsidP="00C84D29">
            <w:pPr>
              <w:jc w:val="both"/>
              <w:rPr>
                <w:rFonts w:asciiTheme="minorHAnsi" w:hAnsiTheme="minorHAnsi" w:cstheme="minorHAnsi"/>
                <w:noProof/>
                <w:sz w:val="20"/>
                <w:szCs w:val="20"/>
              </w:rPr>
            </w:pPr>
            <w:r w:rsidRPr="008E7087">
              <w:rPr>
                <w:rFonts w:asciiTheme="minorHAnsi" w:hAnsiTheme="minorHAnsi" w:cstheme="minorHAnsi"/>
                <w:noProof/>
                <w:sz w:val="20"/>
                <w:szCs w:val="20"/>
              </w:rPr>
              <w:t>Planes de Gestión Integral de Residuos Peligrosos</w:t>
            </w:r>
          </w:p>
        </w:tc>
      </w:tr>
      <w:tr w:rsidR="00E35987" w:rsidRPr="008B2116" w14:paraId="7FDFC7A4" w14:textId="77777777" w:rsidTr="00C84D29">
        <w:tc>
          <w:tcPr>
            <w:tcW w:w="495" w:type="dxa"/>
          </w:tcPr>
          <w:p w14:paraId="296B363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10CC20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17C1288" w14:textId="3D1501A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4B3216">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1EF42AFE" w14:textId="77777777" w:rsidTr="00C84D29">
        <w:tc>
          <w:tcPr>
            <w:tcW w:w="8494" w:type="dxa"/>
            <w:gridSpan w:val="4"/>
            <w:shd w:val="clear" w:color="auto" w:fill="1F3864" w:themeFill="accent1" w:themeFillShade="80"/>
          </w:tcPr>
          <w:p w14:paraId="46FACF6C" w14:textId="77777777" w:rsidR="00E35987" w:rsidRPr="008B2116" w:rsidRDefault="00E35987" w:rsidP="001C57E1">
            <w:pPr>
              <w:pStyle w:val="Prrafodelista"/>
              <w:numPr>
                <w:ilvl w:val="0"/>
                <w:numId w:val="11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6852F15" w14:textId="77777777" w:rsidTr="00C84D29">
        <w:tc>
          <w:tcPr>
            <w:tcW w:w="495" w:type="dxa"/>
          </w:tcPr>
          <w:p w14:paraId="18221410"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E686FB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792D1BE" w14:textId="43EA31D2" w:rsidR="00E35987" w:rsidRPr="008B2116" w:rsidRDefault="00E81034" w:rsidP="00C84D29">
            <w:pPr>
              <w:jc w:val="both"/>
              <w:rPr>
                <w:rFonts w:asciiTheme="minorHAnsi" w:hAnsiTheme="minorHAnsi" w:cstheme="minorHAnsi"/>
                <w:sz w:val="20"/>
                <w:szCs w:val="20"/>
              </w:rPr>
            </w:pPr>
            <w:r>
              <w:rPr>
                <w:rFonts w:asciiTheme="minorHAnsi" w:hAnsiTheme="minorHAnsi" w:cstheme="minorHAnsi"/>
                <w:sz w:val="20"/>
                <w:szCs w:val="20"/>
              </w:rPr>
              <w:t>Documentos que evidencian la planificación, ejecución y seguimiento a cada una de las etapas del ciclo de vida (recolección, separación, almacenamiento, transporte, aprovechamiento, valorización y disposición final) para el manejo de los residuos peligrosos que pueda generar el Instituto.</w:t>
            </w:r>
          </w:p>
        </w:tc>
      </w:tr>
      <w:tr w:rsidR="00E35987" w:rsidRPr="008B2116" w14:paraId="7532EA77" w14:textId="77777777" w:rsidTr="00C84D29">
        <w:tc>
          <w:tcPr>
            <w:tcW w:w="495" w:type="dxa"/>
          </w:tcPr>
          <w:p w14:paraId="0E6BEFE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5DE032E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7C9AA463" w14:textId="77777777" w:rsidR="004B3216" w:rsidRPr="004B3216" w:rsidRDefault="004B3216" w:rsidP="004B3216">
            <w:pPr>
              <w:jc w:val="both"/>
              <w:rPr>
                <w:rFonts w:asciiTheme="minorHAnsi" w:hAnsiTheme="minorHAnsi" w:cstheme="minorHAnsi"/>
                <w:sz w:val="20"/>
                <w:szCs w:val="20"/>
              </w:rPr>
            </w:pPr>
            <w:r w:rsidRPr="004B3216">
              <w:rPr>
                <w:rFonts w:asciiTheme="minorHAnsi" w:hAnsiTheme="minorHAnsi" w:cstheme="minorHAnsi"/>
                <w:sz w:val="20"/>
                <w:szCs w:val="20"/>
              </w:rPr>
              <w:t>PL-GRF-11-01 Plan Integral de residuos peligrosos.</w:t>
            </w:r>
          </w:p>
          <w:p w14:paraId="7447505C" w14:textId="6AEACEF3" w:rsidR="004B3216" w:rsidRPr="004B3216" w:rsidRDefault="004B3216" w:rsidP="004B3216">
            <w:pPr>
              <w:jc w:val="both"/>
              <w:rPr>
                <w:rFonts w:asciiTheme="minorHAnsi" w:hAnsiTheme="minorHAnsi" w:cstheme="minorHAnsi"/>
                <w:sz w:val="20"/>
                <w:szCs w:val="20"/>
              </w:rPr>
            </w:pPr>
            <w:r w:rsidRPr="004B3216">
              <w:rPr>
                <w:rFonts w:asciiTheme="minorHAnsi" w:hAnsiTheme="minorHAnsi" w:cstheme="minorHAnsi"/>
                <w:sz w:val="20"/>
                <w:szCs w:val="20"/>
              </w:rPr>
              <w:t>Registro de Generación de Residuos Peligrosos FTGRF-</w:t>
            </w:r>
            <w:r>
              <w:rPr>
                <w:rFonts w:asciiTheme="minorHAnsi" w:hAnsiTheme="minorHAnsi" w:cstheme="minorHAnsi"/>
                <w:sz w:val="20"/>
                <w:szCs w:val="20"/>
              </w:rPr>
              <w:t>-</w:t>
            </w:r>
            <w:r w:rsidRPr="004B3216">
              <w:rPr>
                <w:rFonts w:asciiTheme="minorHAnsi" w:hAnsiTheme="minorHAnsi" w:cstheme="minorHAnsi"/>
                <w:sz w:val="20"/>
                <w:szCs w:val="20"/>
              </w:rPr>
              <w:t>11-16</w:t>
            </w:r>
          </w:p>
          <w:p w14:paraId="7D0CF57E" w14:textId="50298177" w:rsidR="00E35987" w:rsidRPr="003E3177" w:rsidRDefault="004B3216" w:rsidP="004B3216">
            <w:pPr>
              <w:jc w:val="both"/>
              <w:rPr>
                <w:rFonts w:asciiTheme="minorHAnsi" w:hAnsiTheme="minorHAnsi" w:cstheme="minorHAnsi"/>
                <w:sz w:val="20"/>
                <w:szCs w:val="20"/>
              </w:rPr>
            </w:pPr>
            <w:r w:rsidRPr="004B3216">
              <w:rPr>
                <w:rFonts w:asciiTheme="minorHAnsi" w:hAnsiTheme="minorHAnsi" w:cstheme="minorHAnsi"/>
                <w:sz w:val="20"/>
                <w:szCs w:val="20"/>
              </w:rPr>
              <w:t>Certificación de almacenamiento, aprovechamiento,</w:t>
            </w:r>
            <w:r>
              <w:rPr>
                <w:rFonts w:asciiTheme="minorHAnsi" w:hAnsiTheme="minorHAnsi" w:cstheme="minorHAnsi"/>
                <w:sz w:val="20"/>
                <w:szCs w:val="20"/>
              </w:rPr>
              <w:t xml:space="preserve"> </w:t>
            </w:r>
            <w:r w:rsidRPr="004B3216">
              <w:rPr>
                <w:rFonts w:asciiTheme="minorHAnsi" w:hAnsiTheme="minorHAnsi" w:cstheme="minorHAnsi"/>
                <w:sz w:val="20"/>
                <w:szCs w:val="20"/>
              </w:rPr>
              <w:t>tratamiento o disposición final</w:t>
            </w:r>
          </w:p>
        </w:tc>
      </w:tr>
      <w:tr w:rsidR="00E35987" w:rsidRPr="008B2116" w14:paraId="3A65922D" w14:textId="77777777" w:rsidTr="00C84D29">
        <w:tc>
          <w:tcPr>
            <w:tcW w:w="8494" w:type="dxa"/>
            <w:gridSpan w:val="4"/>
            <w:shd w:val="clear" w:color="auto" w:fill="1F3864" w:themeFill="accent1" w:themeFillShade="80"/>
          </w:tcPr>
          <w:p w14:paraId="3D59D5A3" w14:textId="77777777" w:rsidR="00E35987" w:rsidRPr="008B2116" w:rsidRDefault="00E35987" w:rsidP="001C57E1">
            <w:pPr>
              <w:pStyle w:val="Prrafodelista"/>
              <w:numPr>
                <w:ilvl w:val="0"/>
                <w:numId w:val="11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7D3A7C61" w14:textId="77777777" w:rsidTr="00C84D29">
        <w:tc>
          <w:tcPr>
            <w:tcW w:w="495" w:type="dxa"/>
          </w:tcPr>
          <w:p w14:paraId="65A5988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CD90DC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DF2F8AA" w14:textId="616CC56A" w:rsidR="00E35987" w:rsidRPr="008B2116" w:rsidRDefault="004B3216"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1F39FC0C" w14:textId="77777777" w:rsidTr="00C84D29">
        <w:tc>
          <w:tcPr>
            <w:tcW w:w="495" w:type="dxa"/>
          </w:tcPr>
          <w:p w14:paraId="47C2814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BE6A4A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A47CAC0" w14:textId="1A3FAE24" w:rsidR="00E35987" w:rsidRPr="008B2116" w:rsidRDefault="004B3216"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6FDAAB85" w14:textId="77777777" w:rsidTr="00C84D29">
        <w:tc>
          <w:tcPr>
            <w:tcW w:w="8494" w:type="dxa"/>
            <w:gridSpan w:val="4"/>
            <w:shd w:val="clear" w:color="auto" w:fill="1F3864" w:themeFill="accent1" w:themeFillShade="80"/>
          </w:tcPr>
          <w:p w14:paraId="0E87191A" w14:textId="77777777" w:rsidR="00E35987" w:rsidRPr="008B2116" w:rsidRDefault="00E35987" w:rsidP="001C57E1">
            <w:pPr>
              <w:pStyle w:val="Prrafodelista"/>
              <w:numPr>
                <w:ilvl w:val="0"/>
                <w:numId w:val="11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9C82858" w14:textId="77777777" w:rsidTr="00C84D29">
        <w:tc>
          <w:tcPr>
            <w:tcW w:w="495" w:type="dxa"/>
            <w:vMerge w:val="restart"/>
          </w:tcPr>
          <w:p w14:paraId="32F30C8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1351AD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D52BA7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EEA0CA0" w14:textId="77777777" w:rsidTr="00C84D29">
        <w:tc>
          <w:tcPr>
            <w:tcW w:w="495" w:type="dxa"/>
            <w:vMerge/>
          </w:tcPr>
          <w:p w14:paraId="1EC08BE4"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BC36E16"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73632E0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041A0CF4" w14:textId="77777777" w:rsidTr="00C84D29">
        <w:tc>
          <w:tcPr>
            <w:tcW w:w="495" w:type="dxa"/>
          </w:tcPr>
          <w:p w14:paraId="33F32B9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2DD2FE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4406396" w14:textId="77777777" w:rsidR="00364C60" w:rsidRDefault="00364C60" w:rsidP="00364C60">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Pr="008E7087">
              <w:rPr>
                <w:rFonts w:asciiTheme="minorHAnsi" w:hAnsiTheme="minorHAnsi" w:cstheme="minorHAnsi"/>
                <w:noProof/>
                <w:sz w:val="20"/>
                <w:szCs w:val="20"/>
              </w:rPr>
              <w:t>Acuerdo 114 de 2003</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Por el cual se impulsa en las entidades distritales, el aprovechamiento eficiente de residuos sólidos</w:t>
            </w:r>
            <w:r>
              <w:rPr>
                <w:rFonts w:asciiTheme="minorHAnsi" w:hAnsiTheme="minorHAnsi" w:cstheme="minorHAnsi"/>
                <w:noProof/>
                <w:sz w:val="20"/>
                <w:szCs w:val="20"/>
              </w:rPr>
              <w:t>.</w:t>
            </w:r>
          </w:p>
          <w:p w14:paraId="753938AC" w14:textId="77777777" w:rsidR="00364C60" w:rsidRPr="008E7087" w:rsidRDefault="00364C60" w:rsidP="00364C60">
            <w:pPr>
              <w:rPr>
                <w:rFonts w:asciiTheme="minorHAnsi" w:hAnsiTheme="minorHAnsi" w:cstheme="minorHAnsi"/>
                <w:noProof/>
                <w:sz w:val="20"/>
                <w:szCs w:val="20"/>
              </w:rPr>
            </w:pPr>
          </w:p>
          <w:p w14:paraId="05321EDA" w14:textId="2F400DC1" w:rsidR="00364C60" w:rsidRDefault="00364C60" w:rsidP="00364C60">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Pr="008E7087">
              <w:rPr>
                <w:rFonts w:asciiTheme="minorHAnsi" w:hAnsiTheme="minorHAnsi" w:cstheme="minorHAnsi"/>
                <w:noProof/>
                <w:sz w:val="20"/>
                <w:szCs w:val="20"/>
              </w:rPr>
              <w:t>Resolución 242 de 2014. Por la cual se adoptan los lineamientos para la formulación, concertación, implementación, evaluación, control y seguimiento del Plan Institucional de Gestión Ambiental –PIGA</w:t>
            </w:r>
            <w:r>
              <w:rPr>
                <w:rFonts w:asciiTheme="minorHAnsi" w:hAnsiTheme="minorHAnsi" w:cstheme="minorHAnsi"/>
                <w:noProof/>
                <w:sz w:val="20"/>
                <w:szCs w:val="20"/>
              </w:rPr>
              <w:t>.</w:t>
            </w:r>
            <w:r w:rsidRPr="008E7087">
              <w:rPr>
                <w:rFonts w:asciiTheme="minorHAnsi" w:hAnsiTheme="minorHAnsi" w:cstheme="minorHAnsi"/>
                <w:noProof/>
                <w:sz w:val="20"/>
                <w:szCs w:val="20"/>
              </w:rPr>
              <w:t xml:space="preserve"> Articulo 13 numeral 3</w:t>
            </w:r>
          </w:p>
          <w:p w14:paraId="40FDF9A4" w14:textId="77777777" w:rsidR="00364C60" w:rsidRPr="008E7087" w:rsidRDefault="00364C60" w:rsidP="00C84D29">
            <w:pPr>
              <w:rPr>
                <w:rFonts w:asciiTheme="minorHAnsi" w:hAnsiTheme="minorHAnsi" w:cstheme="minorHAnsi"/>
                <w:noProof/>
                <w:sz w:val="20"/>
                <w:szCs w:val="20"/>
              </w:rPr>
            </w:pPr>
          </w:p>
          <w:p w14:paraId="34B0F7AA" w14:textId="29328683" w:rsidR="00E35987" w:rsidRPr="008B2116" w:rsidRDefault="00364C60"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242 de 2014. Por la cual se adoptan los lineamientos  para  la formulación, concertación, implementación, evaluación, control y seguimiento del Plan Institucional de Gestión Ambiental –PIGA</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Articulo 13 numeral 3</w:t>
            </w:r>
          </w:p>
        </w:tc>
      </w:tr>
      <w:tr w:rsidR="00E35987" w:rsidRPr="008B2116" w14:paraId="5B4A265C" w14:textId="77777777" w:rsidTr="00C84D29">
        <w:tc>
          <w:tcPr>
            <w:tcW w:w="495" w:type="dxa"/>
          </w:tcPr>
          <w:p w14:paraId="766F981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22ADE6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1A32834"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F3B91FE" w14:textId="20497D46" w:rsidR="00E35987" w:rsidRDefault="00E35987" w:rsidP="00E35987"/>
    <w:p w14:paraId="3E57A2F9" w14:textId="77777777" w:rsidR="00FA1BBF" w:rsidRDefault="00FA1BBF" w:rsidP="00E35987">
      <w:pPr>
        <w:rPr>
          <w:rFonts w:eastAsiaTheme="majorEastAsia"/>
          <w:noProof/>
          <w:color w:val="595959" w:themeColor="text1" w:themeTint="A6"/>
        </w:rPr>
      </w:pPr>
    </w:p>
    <w:p w14:paraId="1B5C9205" w14:textId="33B428BE" w:rsidR="00E35987" w:rsidRPr="00FA1BBF" w:rsidRDefault="00FA1BBF" w:rsidP="00FA1BBF">
      <w:pPr>
        <w:pStyle w:val="Ttulo3"/>
        <w:rPr>
          <w:rFonts w:ascii="Times New Roman" w:hAnsi="Times New Roman" w:cs="Times New Roman"/>
          <w:noProof/>
          <w:color w:val="595959" w:themeColor="text1" w:themeTint="A6"/>
        </w:rPr>
      </w:pPr>
      <w:bookmarkStart w:id="127" w:name="_Toc86661154"/>
      <w:r>
        <w:rPr>
          <w:rFonts w:ascii="Times New Roman" w:hAnsi="Times New Roman" w:cs="Times New Roman"/>
          <w:noProof/>
          <w:color w:val="595959" w:themeColor="text1" w:themeTint="A6"/>
        </w:rPr>
        <w:t>F4</w:t>
      </w:r>
      <w:r w:rsidR="00CD19B5">
        <w:rPr>
          <w:rFonts w:ascii="Times New Roman" w:hAnsi="Times New Roman" w:cs="Times New Roman"/>
          <w:noProof/>
          <w:color w:val="595959" w:themeColor="text1" w:themeTint="A6"/>
        </w:rPr>
        <w:t>9</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de Trabajo Anuales SGSST</w:t>
      </w:r>
      <w:bookmarkEnd w:id="127"/>
    </w:p>
    <w:p w14:paraId="495A8E00" w14:textId="77777777" w:rsidR="00E35987" w:rsidRPr="0061047A" w:rsidRDefault="00E35987" w:rsidP="00E35987"/>
    <w:p w14:paraId="32067B14"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F1F2349" w14:textId="77777777" w:rsidTr="00C84D29">
        <w:tc>
          <w:tcPr>
            <w:tcW w:w="8494" w:type="dxa"/>
            <w:gridSpan w:val="4"/>
            <w:shd w:val="clear" w:color="auto" w:fill="1F3864" w:themeFill="accent1" w:themeFillShade="80"/>
          </w:tcPr>
          <w:p w14:paraId="3DAC8961" w14:textId="31DBA990" w:rsidR="00E35987" w:rsidRPr="008B2116" w:rsidRDefault="00E35987" w:rsidP="001C57E1">
            <w:pPr>
              <w:pStyle w:val="Prrafodelista"/>
              <w:numPr>
                <w:ilvl w:val="0"/>
                <w:numId w:val="11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6AA0595" w14:textId="77777777" w:rsidTr="00C84D29">
        <w:tc>
          <w:tcPr>
            <w:tcW w:w="495" w:type="dxa"/>
          </w:tcPr>
          <w:p w14:paraId="0899613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F334F9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62E3B69"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de Trabajo Anuales SGSST</w:t>
            </w:r>
          </w:p>
        </w:tc>
      </w:tr>
      <w:tr w:rsidR="00E35987" w:rsidRPr="008B2116" w14:paraId="2BAA7F63" w14:textId="77777777" w:rsidTr="00C84D29">
        <w:tc>
          <w:tcPr>
            <w:tcW w:w="495" w:type="dxa"/>
          </w:tcPr>
          <w:p w14:paraId="03A5083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6D37D1D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17AB626" w14:textId="4BC72663"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FA1BBF">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760C4616" w14:textId="77777777" w:rsidTr="00C84D29">
        <w:tc>
          <w:tcPr>
            <w:tcW w:w="8494" w:type="dxa"/>
            <w:gridSpan w:val="4"/>
            <w:shd w:val="clear" w:color="auto" w:fill="1F3864" w:themeFill="accent1" w:themeFillShade="80"/>
          </w:tcPr>
          <w:p w14:paraId="46E5B98E" w14:textId="77777777" w:rsidR="00E35987" w:rsidRPr="008B2116" w:rsidRDefault="00E35987" w:rsidP="001C57E1">
            <w:pPr>
              <w:pStyle w:val="Prrafodelista"/>
              <w:numPr>
                <w:ilvl w:val="0"/>
                <w:numId w:val="11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E555240" w14:textId="77777777" w:rsidTr="00C84D29">
        <w:tc>
          <w:tcPr>
            <w:tcW w:w="495" w:type="dxa"/>
          </w:tcPr>
          <w:p w14:paraId="4FE9C176"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5AFB54A"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0CAC786" w14:textId="2F0BFF7E" w:rsidR="00E35987" w:rsidRPr="008B2116" w:rsidRDefault="00370D33" w:rsidP="00C84D29">
            <w:pPr>
              <w:jc w:val="both"/>
              <w:rPr>
                <w:rFonts w:asciiTheme="minorHAnsi" w:hAnsiTheme="minorHAnsi" w:cstheme="minorHAnsi"/>
                <w:sz w:val="20"/>
                <w:szCs w:val="20"/>
              </w:rPr>
            </w:pPr>
            <w:r w:rsidRPr="00370D33">
              <w:rPr>
                <w:rFonts w:asciiTheme="minorHAnsi" w:hAnsiTheme="minorHAnsi" w:cstheme="minorHAnsi"/>
                <w:sz w:val="20"/>
                <w:szCs w:val="20"/>
              </w:rPr>
              <w:t>Documento en el que se identifican las metas, responsables, recursos y cronograma de actividades para alcanzar los objetivos  propuestos en el Sistema de Gestión de la Seguridad y Salud en el Trabajo. Numeral 7, Artículo  2.2.4.6.8. Decreto 1072 de 2015.</w:t>
            </w:r>
          </w:p>
        </w:tc>
      </w:tr>
      <w:tr w:rsidR="00E35987" w:rsidRPr="008B2116" w14:paraId="148546EC" w14:textId="77777777" w:rsidTr="00C84D29">
        <w:tc>
          <w:tcPr>
            <w:tcW w:w="495" w:type="dxa"/>
          </w:tcPr>
          <w:p w14:paraId="7A410A4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C35673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2F23765" w14:textId="77777777" w:rsidR="00FA1BBF" w:rsidRPr="00FA1BBF"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Plan de Trabajo Anual SGSST-FT-GTH-13-32</w:t>
            </w:r>
          </w:p>
          <w:p w14:paraId="3143F2F6" w14:textId="77777777" w:rsidR="00FA1BBF" w:rsidRPr="00FA1BBF"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Correo electrónico de socialización</w:t>
            </w:r>
          </w:p>
          <w:p w14:paraId="16CC95F8" w14:textId="77777777" w:rsidR="00FA1BBF" w:rsidRPr="00FA1BBF"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Formato FT-GD-07-11 Registro de Asistencia</w:t>
            </w:r>
          </w:p>
          <w:p w14:paraId="41A21353" w14:textId="77777777" w:rsidR="00FA1BBF" w:rsidRPr="00FA1BBF"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Informe de Ejecución Plan Anual de Trabajo SGSS</w:t>
            </w:r>
          </w:p>
          <w:p w14:paraId="1215CB39" w14:textId="11436756" w:rsidR="00FA1BBF" w:rsidRPr="00FA1BBF"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Registro de entrega de elementos de protección</w:t>
            </w:r>
            <w:r>
              <w:rPr>
                <w:rFonts w:asciiTheme="minorHAnsi" w:hAnsiTheme="minorHAnsi" w:cstheme="minorHAnsi"/>
                <w:sz w:val="20"/>
                <w:szCs w:val="20"/>
              </w:rPr>
              <w:t xml:space="preserve"> </w:t>
            </w:r>
            <w:r w:rsidRPr="00FA1BBF">
              <w:rPr>
                <w:rFonts w:asciiTheme="minorHAnsi" w:hAnsiTheme="minorHAnsi" w:cstheme="minorHAnsi"/>
                <w:sz w:val="20"/>
                <w:szCs w:val="20"/>
              </w:rPr>
              <w:t>personal</w:t>
            </w:r>
          </w:p>
          <w:p w14:paraId="69220C9E" w14:textId="77777777" w:rsidR="00FA1BBF" w:rsidRPr="00FA1BBF"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Inspecciones</w:t>
            </w:r>
          </w:p>
          <w:p w14:paraId="17C5A630" w14:textId="5A4B021B" w:rsidR="00E35987" w:rsidRPr="003E3177" w:rsidRDefault="00FA1BBF" w:rsidP="00FA1BBF">
            <w:pPr>
              <w:jc w:val="both"/>
              <w:rPr>
                <w:rFonts w:asciiTheme="minorHAnsi" w:hAnsiTheme="minorHAnsi" w:cstheme="minorHAnsi"/>
                <w:sz w:val="20"/>
                <w:szCs w:val="20"/>
              </w:rPr>
            </w:pPr>
            <w:r w:rsidRPr="00FA1BBF">
              <w:rPr>
                <w:rFonts w:asciiTheme="minorHAnsi" w:hAnsiTheme="minorHAnsi" w:cstheme="minorHAnsi"/>
                <w:sz w:val="20"/>
                <w:szCs w:val="20"/>
              </w:rPr>
              <w:t>Informes</w:t>
            </w:r>
          </w:p>
        </w:tc>
      </w:tr>
      <w:tr w:rsidR="00E35987" w:rsidRPr="008B2116" w14:paraId="5B06B968" w14:textId="77777777" w:rsidTr="00C84D29">
        <w:tc>
          <w:tcPr>
            <w:tcW w:w="8494" w:type="dxa"/>
            <w:gridSpan w:val="4"/>
            <w:shd w:val="clear" w:color="auto" w:fill="1F3864" w:themeFill="accent1" w:themeFillShade="80"/>
          </w:tcPr>
          <w:p w14:paraId="57FE8A26" w14:textId="77777777" w:rsidR="00E35987" w:rsidRPr="008B2116" w:rsidRDefault="00E35987" w:rsidP="001C57E1">
            <w:pPr>
              <w:pStyle w:val="Prrafodelista"/>
              <w:numPr>
                <w:ilvl w:val="0"/>
                <w:numId w:val="11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0698A57" w14:textId="77777777" w:rsidTr="00C84D29">
        <w:tc>
          <w:tcPr>
            <w:tcW w:w="495" w:type="dxa"/>
          </w:tcPr>
          <w:p w14:paraId="2C03B05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48FA54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5C3B7A8" w14:textId="18E8A48A" w:rsidR="00E35987" w:rsidRPr="008B2116" w:rsidRDefault="00FA1BBF" w:rsidP="00C84D29">
            <w:pPr>
              <w:jc w:val="both"/>
              <w:rPr>
                <w:rFonts w:asciiTheme="minorHAnsi" w:hAnsiTheme="minorHAnsi" w:cstheme="minorHAnsi"/>
                <w:sz w:val="20"/>
                <w:szCs w:val="20"/>
              </w:rPr>
            </w:pPr>
            <w:r>
              <w:rPr>
                <w:rFonts w:asciiTheme="minorHAnsi" w:hAnsiTheme="minorHAnsi" w:cstheme="minorHAnsi"/>
                <w:sz w:val="20"/>
                <w:szCs w:val="20"/>
              </w:rPr>
              <w:t>20 años</w:t>
            </w:r>
          </w:p>
        </w:tc>
      </w:tr>
      <w:tr w:rsidR="00E35987" w:rsidRPr="008B2116" w14:paraId="1A171F75" w14:textId="77777777" w:rsidTr="00C84D29">
        <w:tc>
          <w:tcPr>
            <w:tcW w:w="495" w:type="dxa"/>
          </w:tcPr>
          <w:p w14:paraId="5BECEB1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B02E59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92F63DF" w14:textId="4DD276FC" w:rsidR="00E35987" w:rsidRPr="008B2116" w:rsidRDefault="00FA1BBF"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20A9B87B" w14:textId="77777777" w:rsidTr="00C84D29">
        <w:tc>
          <w:tcPr>
            <w:tcW w:w="8494" w:type="dxa"/>
            <w:gridSpan w:val="4"/>
            <w:shd w:val="clear" w:color="auto" w:fill="1F3864" w:themeFill="accent1" w:themeFillShade="80"/>
          </w:tcPr>
          <w:p w14:paraId="041E7CE3" w14:textId="77777777" w:rsidR="00E35987" w:rsidRPr="008B2116" w:rsidRDefault="00E35987" w:rsidP="001C57E1">
            <w:pPr>
              <w:pStyle w:val="Prrafodelista"/>
              <w:numPr>
                <w:ilvl w:val="0"/>
                <w:numId w:val="11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14285FF" w14:textId="77777777" w:rsidTr="00C84D29">
        <w:tc>
          <w:tcPr>
            <w:tcW w:w="495" w:type="dxa"/>
            <w:vMerge w:val="restart"/>
          </w:tcPr>
          <w:p w14:paraId="2A16FA0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E8208D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D99684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AFEA053" w14:textId="77777777" w:rsidTr="00C84D29">
        <w:tc>
          <w:tcPr>
            <w:tcW w:w="495" w:type="dxa"/>
            <w:vMerge/>
          </w:tcPr>
          <w:p w14:paraId="601B5A95"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146EE2E5"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7D0319B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6A68C7B" w14:textId="77777777" w:rsidTr="00C84D29">
        <w:tc>
          <w:tcPr>
            <w:tcW w:w="495" w:type="dxa"/>
          </w:tcPr>
          <w:p w14:paraId="1559935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876BFA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88787D1" w14:textId="77777777" w:rsidR="00370D33" w:rsidRDefault="00370D33" w:rsidP="00C84D29">
            <w:pPr>
              <w:rPr>
                <w:rFonts w:asciiTheme="minorHAnsi" w:hAnsiTheme="minorHAnsi" w:cstheme="minorHAnsi"/>
                <w:noProof/>
                <w:sz w:val="20"/>
                <w:szCs w:val="20"/>
              </w:rPr>
            </w:pPr>
            <w:r w:rsidRPr="00370D33">
              <w:rPr>
                <w:rFonts w:asciiTheme="minorHAnsi" w:hAnsiTheme="minorHAnsi" w:cstheme="minorHAnsi"/>
                <w:noProof/>
                <w:sz w:val="20"/>
                <w:szCs w:val="20"/>
              </w:rPr>
              <w:t xml:space="preserve">COLOMBIA, MINISTERIO DE TRABAJO. Decreto 1072 (26, mayo, 2015). Por medio del cual se expide el Decreto Único Reglamentario del Sector Trabajo. Bogotá: 2015. Artículos 2.2.4.6.8, 2.2.4.6.12 y 2.2.4.6.31. </w:t>
            </w:r>
          </w:p>
          <w:p w14:paraId="383301C3" w14:textId="77777777" w:rsidR="00370D33" w:rsidRPr="008E7087" w:rsidRDefault="00370D33" w:rsidP="00C84D29">
            <w:pPr>
              <w:rPr>
                <w:rFonts w:asciiTheme="minorHAnsi" w:hAnsiTheme="minorHAnsi" w:cstheme="minorHAnsi"/>
                <w:noProof/>
                <w:sz w:val="20"/>
                <w:szCs w:val="20"/>
              </w:rPr>
            </w:pPr>
          </w:p>
          <w:p w14:paraId="7C10A3FA" w14:textId="335B73A5" w:rsidR="00E35987" w:rsidRDefault="00D275B9"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MINISTERIO DEL MEDIO AMBIENTE. </w:t>
            </w:r>
            <w:r w:rsidR="00E35987" w:rsidRPr="008E7087">
              <w:rPr>
                <w:rFonts w:asciiTheme="minorHAnsi" w:hAnsiTheme="minorHAnsi" w:cstheme="minorHAnsi"/>
                <w:noProof/>
                <w:sz w:val="20"/>
                <w:szCs w:val="20"/>
              </w:rPr>
              <w:t xml:space="preserve">DECRETO 948 DE 1995 Por el cual se reglamentan, parcialmente, la Ley 23 de 1973, los artículos 33, 73, 74, 75 y 76 del Decreto - Ley 2811 de 1974; los artículos 41, 42, 43, 44, 45, 48 y 49 de la Ley 9 de 1979; y la Ley 99 de 1993, en relación con la prevención y control de la contaminación atmosférica y la protección de la calidad del aire. </w:t>
            </w:r>
          </w:p>
          <w:p w14:paraId="3D26ABEE" w14:textId="77777777" w:rsidR="00370D33" w:rsidRPr="008E7087" w:rsidRDefault="00370D33" w:rsidP="00C84D29">
            <w:pPr>
              <w:rPr>
                <w:rFonts w:asciiTheme="minorHAnsi" w:hAnsiTheme="minorHAnsi" w:cstheme="minorHAnsi"/>
                <w:noProof/>
                <w:sz w:val="20"/>
                <w:szCs w:val="20"/>
              </w:rPr>
            </w:pPr>
          </w:p>
          <w:p w14:paraId="454F1223" w14:textId="766BFE2E" w:rsidR="00E35987" w:rsidRDefault="00370D3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155 de 2018 Por el cual se reglamenta el incentivo por el uso de la bicicleta para los funcionarios públicos del Instituto para la Investigación Educativa y el Desarrollo Pedagógico - IDEP.</w:t>
            </w:r>
          </w:p>
          <w:p w14:paraId="662B9E97" w14:textId="77777777" w:rsidR="00370D33" w:rsidRPr="008E7087" w:rsidRDefault="00370D33" w:rsidP="00C84D29">
            <w:pPr>
              <w:rPr>
                <w:rFonts w:asciiTheme="minorHAnsi" w:hAnsiTheme="minorHAnsi" w:cstheme="minorHAnsi"/>
                <w:noProof/>
                <w:sz w:val="20"/>
                <w:szCs w:val="20"/>
              </w:rPr>
            </w:pPr>
          </w:p>
          <w:p w14:paraId="5B1102D5" w14:textId="78F8FAD3" w:rsidR="00E35987" w:rsidRPr="008B2116" w:rsidRDefault="00B41426"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815 de 2017. Por medio del cual se establecen los lineamientos para la formulación e implementación de los instrumentos operativos de planeación ambiental del Distrito PACA, PAL, PIGA y se dictan otras disposiciones.</w:t>
            </w:r>
          </w:p>
        </w:tc>
      </w:tr>
      <w:tr w:rsidR="00E35987" w:rsidRPr="008B2116" w14:paraId="13A69BCF" w14:textId="77777777" w:rsidTr="00C84D29">
        <w:tc>
          <w:tcPr>
            <w:tcW w:w="495" w:type="dxa"/>
          </w:tcPr>
          <w:p w14:paraId="2E68222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BF1FE7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DBCEB96"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9B3FE28" w14:textId="77777777" w:rsidR="00E35987" w:rsidRDefault="00E35987" w:rsidP="00E35987">
      <w:pPr>
        <w:jc w:val="both"/>
        <w:rPr>
          <w:sz w:val="22"/>
          <w:szCs w:val="22"/>
        </w:rPr>
      </w:pPr>
    </w:p>
    <w:p w14:paraId="573A8EB4" w14:textId="77777777" w:rsidR="00CF0D17" w:rsidRDefault="00CF0D17" w:rsidP="00E35987"/>
    <w:p w14:paraId="33FDC4AB" w14:textId="6C2D118C" w:rsidR="00E35987" w:rsidRPr="00CF0D17" w:rsidRDefault="00CF0D17" w:rsidP="00CF0D17">
      <w:pPr>
        <w:pStyle w:val="Ttulo3"/>
        <w:rPr>
          <w:rFonts w:ascii="Times New Roman" w:hAnsi="Times New Roman" w:cs="Times New Roman"/>
          <w:noProof/>
          <w:color w:val="595959" w:themeColor="text1" w:themeTint="A6"/>
        </w:rPr>
      </w:pPr>
      <w:bookmarkStart w:id="128" w:name="_Toc86661155"/>
      <w:r>
        <w:rPr>
          <w:rFonts w:ascii="Times New Roman" w:hAnsi="Times New Roman" w:cs="Times New Roman"/>
          <w:noProof/>
          <w:color w:val="595959" w:themeColor="text1" w:themeTint="A6"/>
        </w:rPr>
        <w:t>F</w:t>
      </w:r>
      <w:r w:rsidR="00CD19B5">
        <w:rPr>
          <w:rFonts w:ascii="Times New Roman" w:hAnsi="Times New Roman" w:cs="Times New Roman"/>
          <w:noProof/>
          <w:color w:val="595959" w:themeColor="text1" w:themeTint="A6"/>
        </w:rPr>
        <w:t>50</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Institucionales de Gestión Ambiental (PIGA)</w:t>
      </w:r>
      <w:bookmarkEnd w:id="128"/>
    </w:p>
    <w:p w14:paraId="296EA01A" w14:textId="77777777" w:rsidR="00E35987" w:rsidRPr="0061047A" w:rsidRDefault="00E35987" w:rsidP="00E35987"/>
    <w:p w14:paraId="1400BFF8"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24DADBE5" w14:textId="77777777" w:rsidTr="00C84D29">
        <w:tc>
          <w:tcPr>
            <w:tcW w:w="8494" w:type="dxa"/>
            <w:gridSpan w:val="4"/>
            <w:shd w:val="clear" w:color="auto" w:fill="1F3864" w:themeFill="accent1" w:themeFillShade="80"/>
          </w:tcPr>
          <w:p w14:paraId="7BD13B3F" w14:textId="7BEE962B" w:rsidR="00E35987" w:rsidRPr="008B2116" w:rsidRDefault="00E35987" w:rsidP="001C57E1">
            <w:pPr>
              <w:pStyle w:val="Prrafodelista"/>
              <w:numPr>
                <w:ilvl w:val="0"/>
                <w:numId w:val="11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6BFF56AF" w14:textId="77777777" w:rsidTr="00C84D29">
        <w:tc>
          <w:tcPr>
            <w:tcW w:w="495" w:type="dxa"/>
          </w:tcPr>
          <w:p w14:paraId="7B32AB5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1E42FE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DB175C2"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Institucionales de Gestión Ambiental (PIGA)</w:t>
            </w:r>
          </w:p>
        </w:tc>
      </w:tr>
      <w:tr w:rsidR="00E35987" w:rsidRPr="008B2116" w14:paraId="29BA1364" w14:textId="77777777" w:rsidTr="00C84D29">
        <w:tc>
          <w:tcPr>
            <w:tcW w:w="495" w:type="dxa"/>
          </w:tcPr>
          <w:p w14:paraId="3DAD752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274437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14E08F3" w14:textId="0AE82714"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CF0D17">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6530E202" w14:textId="77777777" w:rsidTr="00C84D29">
        <w:tc>
          <w:tcPr>
            <w:tcW w:w="8494" w:type="dxa"/>
            <w:gridSpan w:val="4"/>
            <w:shd w:val="clear" w:color="auto" w:fill="1F3864" w:themeFill="accent1" w:themeFillShade="80"/>
          </w:tcPr>
          <w:p w14:paraId="6286B73F" w14:textId="77777777" w:rsidR="00E35987" w:rsidRPr="008B2116" w:rsidRDefault="00E35987" w:rsidP="001C57E1">
            <w:pPr>
              <w:pStyle w:val="Prrafodelista"/>
              <w:numPr>
                <w:ilvl w:val="0"/>
                <w:numId w:val="11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68C74F72" w14:textId="77777777" w:rsidTr="00C84D29">
        <w:tc>
          <w:tcPr>
            <w:tcW w:w="495" w:type="dxa"/>
          </w:tcPr>
          <w:p w14:paraId="1F5B6176"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FB6B394"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6F13E1B8" w14:textId="4F17A473" w:rsidR="00E35987" w:rsidRPr="008B2116" w:rsidRDefault="0034793B" w:rsidP="0034793B">
            <w:pPr>
              <w:jc w:val="both"/>
              <w:rPr>
                <w:rFonts w:asciiTheme="minorHAnsi" w:hAnsiTheme="minorHAnsi" w:cstheme="minorHAnsi"/>
                <w:sz w:val="20"/>
                <w:szCs w:val="20"/>
              </w:rPr>
            </w:pPr>
            <w:r w:rsidRPr="0034793B">
              <w:rPr>
                <w:rFonts w:asciiTheme="minorHAnsi" w:hAnsiTheme="minorHAnsi" w:cstheme="minorHAnsi"/>
                <w:sz w:val="20"/>
                <w:szCs w:val="20"/>
              </w:rPr>
              <w:t xml:space="preserve">Subserie </w:t>
            </w:r>
            <w:r w:rsidR="00EA24B2">
              <w:rPr>
                <w:rFonts w:asciiTheme="minorHAnsi" w:hAnsiTheme="minorHAnsi" w:cstheme="minorHAnsi"/>
                <w:sz w:val="20"/>
                <w:szCs w:val="20"/>
              </w:rPr>
              <w:t>que contiene</w:t>
            </w:r>
            <w:r w:rsidR="00EA24B2" w:rsidRPr="00EA24B2">
              <w:rPr>
                <w:rFonts w:asciiTheme="minorHAnsi" w:hAnsiTheme="minorHAnsi" w:cstheme="minorHAnsi"/>
                <w:sz w:val="20"/>
                <w:szCs w:val="20"/>
              </w:rPr>
              <w:t xml:space="preserve"> los compromisos, acciones y estrategias que adopta</w:t>
            </w:r>
            <w:r w:rsidR="00EA24B2">
              <w:rPr>
                <w:rFonts w:asciiTheme="minorHAnsi" w:hAnsiTheme="minorHAnsi" w:cstheme="minorHAnsi"/>
                <w:sz w:val="20"/>
                <w:szCs w:val="20"/>
              </w:rPr>
              <w:t xml:space="preserve"> el instituto relativos al</w:t>
            </w:r>
            <w:r>
              <w:rPr>
                <w:rFonts w:asciiTheme="minorHAnsi" w:hAnsiTheme="minorHAnsi" w:cstheme="minorHAnsi"/>
                <w:sz w:val="20"/>
                <w:szCs w:val="20"/>
              </w:rPr>
              <w:t xml:space="preserve"> </w:t>
            </w:r>
            <w:r w:rsidRPr="0034793B">
              <w:rPr>
                <w:rFonts w:asciiTheme="minorHAnsi" w:hAnsiTheme="minorHAnsi" w:cstheme="minorHAnsi"/>
                <w:sz w:val="20"/>
                <w:szCs w:val="20"/>
              </w:rPr>
              <w:t xml:space="preserve">desarrollo </w:t>
            </w:r>
            <w:r w:rsidR="00EA24B2">
              <w:rPr>
                <w:rFonts w:asciiTheme="minorHAnsi" w:hAnsiTheme="minorHAnsi" w:cstheme="minorHAnsi"/>
                <w:sz w:val="20"/>
                <w:szCs w:val="20"/>
              </w:rPr>
              <w:t>de la</w:t>
            </w:r>
            <w:r w:rsidRPr="0034793B">
              <w:rPr>
                <w:rFonts w:asciiTheme="minorHAnsi" w:hAnsiTheme="minorHAnsi" w:cstheme="minorHAnsi"/>
                <w:sz w:val="20"/>
                <w:szCs w:val="20"/>
              </w:rPr>
              <w:t xml:space="preserve"> Gestión</w:t>
            </w:r>
            <w:r>
              <w:rPr>
                <w:rFonts w:asciiTheme="minorHAnsi" w:hAnsiTheme="minorHAnsi" w:cstheme="minorHAnsi"/>
                <w:sz w:val="20"/>
                <w:szCs w:val="20"/>
              </w:rPr>
              <w:t xml:space="preserve"> </w:t>
            </w:r>
            <w:r w:rsidRPr="0034793B">
              <w:rPr>
                <w:rFonts w:asciiTheme="minorHAnsi" w:hAnsiTheme="minorHAnsi" w:cstheme="minorHAnsi"/>
                <w:sz w:val="20"/>
                <w:szCs w:val="20"/>
              </w:rPr>
              <w:t>Ambiental</w:t>
            </w:r>
            <w:r w:rsidR="00EA24B2">
              <w:rPr>
                <w:rFonts w:asciiTheme="minorHAnsi" w:hAnsiTheme="minorHAnsi" w:cstheme="minorHAnsi"/>
                <w:sz w:val="20"/>
                <w:szCs w:val="20"/>
              </w:rPr>
              <w:t>.</w:t>
            </w:r>
          </w:p>
        </w:tc>
      </w:tr>
      <w:tr w:rsidR="00E35987" w:rsidRPr="008B2116" w14:paraId="520711BF" w14:textId="77777777" w:rsidTr="00C84D29">
        <w:tc>
          <w:tcPr>
            <w:tcW w:w="495" w:type="dxa"/>
          </w:tcPr>
          <w:p w14:paraId="413FAF2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32ED30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50B7A24"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Plan Institucional de Gestión Ambiental</w:t>
            </w:r>
          </w:p>
          <w:p w14:paraId="3459A453"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Acta de concertación</w:t>
            </w:r>
          </w:p>
          <w:p w14:paraId="6E01D78C"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Resolución de designación gestor ambiental</w:t>
            </w:r>
          </w:p>
          <w:p w14:paraId="57B6F611"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Comunicaciones</w:t>
            </w:r>
          </w:p>
          <w:p w14:paraId="210ACCB5" w14:textId="6A73BC05"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Informes Periódicos</w:t>
            </w:r>
          </w:p>
          <w:p w14:paraId="365C1020"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Certificaciones emitidas por plataforma STORM WEB</w:t>
            </w:r>
          </w:p>
          <w:p w14:paraId="04E36356"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Listados de asistencia FT-GD-07-11</w:t>
            </w:r>
          </w:p>
          <w:p w14:paraId="22668734"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Actas de visita de control y evaluación</w:t>
            </w:r>
          </w:p>
          <w:p w14:paraId="7663141A" w14:textId="525D88C4" w:rsidR="00E35987" w:rsidRPr="003E317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Correos electrónicos</w:t>
            </w:r>
          </w:p>
        </w:tc>
      </w:tr>
      <w:tr w:rsidR="00E35987" w:rsidRPr="008B2116" w14:paraId="6E4FDB16" w14:textId="77777777" w:rsidTr="00C84D29">
        <w:tc>
          <w:tcPr>
            <w:tcW w:w="8494" w:type="dxa"/>
            <w:gridSpan w:val="4"/>
            <w:shd w:val="clear" w:color="auto" w:fill="1F3864" w:themeFill="accent1" w:themeFillShade="80"/>
          </w:tcPr>
          <w:p w14:paraId="7440A03B" w14:textId="77777777" w:rsidR="00E35987" w:rsidRPr="008B2116" w:rsidRDefault="00E35987" w:rsidP="001C57E1">
            <w:pPr>
              <w:pStyle w:val="Prrafodelista"/>
              <w:numPr>
                <w:ilvl w:val="0"/>
                <w:numId w:val="11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019E927C" w14:textId="77777777" w:rsidTr="00C84D29">
        <w:tc>
          <w:tcPr>
            <w:tcW w:w="495" w:type="dxa"/>
          </w:tcPr>
          <w:p w14:paraId="0894CB5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F487A5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A89C02F" w14:textId="2E4B2C5D"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20 años</w:t>
            </w:r>
          </w:p>
        </w:tc>
      </w:tr>
      <w:tr w:rsidR="00E35987" w:rsidRPr="008B2116" w14:paraId="6C9BEF2D" w14:textId="77777777" w:rsidTr="00C84D29">
        <w:tc>
          <w:tcPr>
            <w:tcW w:w="495" w:type="dxa"/>
          </w:tcPr>
          <w:p w14:paraId="3B66567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011097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8A63DC2" w14:textId="5FDE16BA"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128C8C34" w14:textId="77777777" w:rsidTr="00C84D29">
        <w:tc>
          <w:tcPr>
            <w:tcW w:w="8494" w:type="dxa"/>
            <w:gridSpan w:val="4"/>
            <w:shd w:val="clear" w:color="auto" w:fill="1F3864" w:themeFill="accent1" w:themeFillShade="80"/>
          </w:tcPr>
          <w:p w14:paraId="353377ED" w14:textId="77777777" w:rsidR="00E35987" w:rsidRPr="008B2116" w:rsidRDefault="00E35987" w:rsidP="001C57E1">
            <w:pPr>
              <w:pStyle w:val="Prrafodelista"/>
              <w:numPr>
                <w:ilvl w:val="0"/>
                <w:numId w:val="11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05D6B5E9" w14:textId="77777777" w:rsidTr="00C84D29">
        <w:tc>
          <w:tcPr>
            <w:tcW w:w="495" w:type="dxa"/>
            <w:vMerge w:val="restart"/>
          </w:tcPr>
          <w:p w14:paraId="34EB56D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36F7FE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78A75D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740D9BB" w14:textId="77777777" w:rsidTr="00C84D29">
        <w:tc>
          <w:tcPr>
            <w:tcW w:w="495" w:type="dxa"/>
            <w:vMerge/>
          </w:tcPr>
          <w:p w14:paraId="190D5D1A"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0B95D6D"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5241F42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0431D63" w14:textId="77777777" w:rsidTr="00C84D29">
        <w:tc>
          <w:tcPr>
            <w:tcW w:w="495" w:type="dxa"/>
          </w:tcPr>
          <w:p w14:paraId="1DEDB90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3E0BA3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D2A7C88" w14:textId="77777777" w:rsidR="00E35987" w:rsidRDefault="003A5388" w:rsidP="00C84D29">
            <w:pPr>
              <w:rPr>
                <w:rFonts w:asciiTheme="minorHAnsi" w:hAnsiTheme="minorHAnsi" w:cstheme="minorHAnsi"/>
                <w:noProof/>
                <w:sz w:val="20"/>
                <w:szCs w:val="20"/>
              </w:rPr>
            </w:pPr>
            <w:r w:rsidRPr="003A5388">
              <w:rPr>
                <w:rFonts w:asciiTheme="minorHAnsi" w:hAnsiTheme="minorHAnsi" w:cstheme="minorHAnsi"/>
                <w:noProof/>
                <w:sz w:val="20"/>
                <w:szCs w:val="20"/>
              </w:rPr>
              <w:t>COLOMBIA. INSTITUTO COLOMBIANO DE NORMAS TÉCNICAS Y CERTIFICACIÓN. NTC-ISO 14001 Sistemas de Gestión Ambiental: Requisitos con orientación para su uso. Bogotá: 2015. Numeral 4.3</w:t>
            </w:r>
          </w:p>
          <w:p w14:paraId="01A61607" w14:textId="77777777" w:rsidR="003A5388" w:rsidRDefault="003A5388" w:rsidP="00C84D29">
            <w:pPr>
              <w:rPr>
                <w:rFonts w:asciiTheme="minorHAnsi" w:hAnsiTheme="minorHAnsi" w:cstheme="minorHAnsi"/>
                <w:noProof/>
                <w:sz w:val="20"/>
                <w:szCs w:val="20"/>
              </w:rPr>
            </w:pPr>
          </w:p>
          <w:p w14:paraId="6F11930C" w14:textId="617E20F7" w:rsidR="003A5388" w:rsidRPr="008B2116" w:rsidRDefault="003A5388" w:rsidP="003A5388">
            <w:pPr>
              <w:rPr>
                <w:rFonts w:asciiTheme="minorHAnsi" w:hAnsiTheme="minorHAnsi" w:cstheme="minorHAnsi"/>
                <w:sz w:val="20"/>
                <w:szCs w:val="20"/>
              </w:rPr>
            </w:pPr>
            <w:r>
              <w:rPr>
                <w:rFonts w:asciiTheme="minorHAnsi" w:hAnsiTheme="minorHAnsi" w:cstheme="minorHAnsi"/>
                <w:sz w:val="20"/>
                <w:szCs w:val="20"/>
              </w:rPr>
              <w:t xml:space="preserve">COLOMBIA. IDEP. </w:t>
            </w:r>
            <w:r w:rsidRPr="003A5388">
              <w:rPr>
                <w:rFonts w:asciiTheme="minorHAnsi" w:hAnsiTheme="minorHAnsi" w:cstheme="minorHAnsi"/>
                <w:sz w:val="20"/>
                <w:szCs w:val="20"/>
              </w:rPr>
              <w:t>Resolución 172</w:t>
            </w:r>
            <w:r>
              <w:rPr>
                <w:rFonts w:asciiTheme="minorHAnsi" w:hAnsiTheme="minorHAnsi" w:cstheme="minorHAnsi"/>
                <w:sz w:val="20"/>
                <w:szCs w:val="20"/>
              </w:rPr>
              <w:t xml:space="preserve"> de 2016. </w:t>
            </w:r>
            <w:r w:rsidRPr="003A5388">
              <w:rPr>
                <w:rFonts w:asciiTheme="minorHAnsi" w:hAnsiTheme="minorHAnsi" w:cstheme="minorHAnsi"/>
                <w:sz w:val="20"/>
                <w:szCs w:val="20"/>
              </w:rPr>
              <w:t xml:space="preserve">Por la cual se designa el Gestor Ambiental del Instituto para la Investigación Educativa y el Desarrollo Pedagógico </w:t>
            </w:r>
            <w:r>
              <w:rPr>
                <w:rFonts w:asciiTheme="minorHAnsi" w:hAnsiTheme="minorHAnsi" w:cstheme="minorHAnsi"/>
                <w:sz w:val="20"/>
                <w:szCs w:val="20"/>
              </w:rPr>
              <w:t>–</w:t>
            </w:r>
            <w:r w:rsidRPr="003A5388">
              <w:rPr>
                <w:rFonts w:asciiTheme="minorHAnsi" w:hAnsiTheme="minorHAnsi" w:cstheme="minorHAnsi"/>
                <w:sz w:val="20"/>
                <w:szCs w:val="20"/>
              </w:rPr>
              <w:t xml:space="preserve"> IDEP</w:t>
            </w:r>
            <w:r>
              <w:rPr>
                <w:rFonts w:asciiTheme="minorHAnsi" w:hAnsiTheme="minorHAnsi" w:cstheme="minorHAnsi"/>
                <w:sz w:val="20"/>
                <w:szCs w:val="20"/>
              </w:rPr>
              <w:t>.</w:t>
            </w:r>
          </w:p>
        </w:tc>
      </w:tr>
      <w:tr w:rsidR="00E35987" w:rsidRPr="008B2116" w14:paraId="04496210" w14:textId="77777777" w:rsidTr="00C84D29">
        <w:tc>
          <w:tcPr>
            <w:tcW w:w="495" w:type="dxa"/>
          </w:tcPr>
          <w:p w14:paraId="79CB135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EB1C92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57F6B70"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E43A009" w14:textId="77777777" w:rsidR="00E35987" w:rsidRDefault="00E35987" w:rsidP="00E35987">
      <w:pPr>
        <w:jc w:val="both"/>
        <w:rPr>
          <w:sz w:val="22"/>
          <w:szCs w:val="22"/>
        </w:rPr>
      </w:pPr>
    </w:p>
    <w:p w14:paraId="709E7E8D" w14:textId="77777777" w:rsidR="00CF0D17" w:rsidRDefault="00CF0D17" w:rsidP="00E35987"/>
    <w:p w14:paraId="05DFA614" w14:textId="60B937AF" w:rsidR="00E35987" w:rsidRPr="00CF0D17" w:rsidRDefault="00CF0D17" w:rsidP="00CF0D17">
      <w:pPr>
        <w:pStyle w:val="Ttulo3"/>
        <w:rPr>
          <w:rFonts w:ascii="Times New Roman" w:hAnsi="Times New Roman" w:cs="Times New Roman"/>
          <w:noProof/>
          <w:color w:val="595959" w:themeColor="text1" w:themeTint="A6"/>
        </w:rPr>
      </w:pPr>
      <w:bookmarkStart w:id="129" w:name="_Toc86661156"/>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1</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Planes Institucionales de Archivos (PINAR)</w:t>
      </w:r>
      <w:bookmarkEnd w:id="129"/>
    </w:p>
    <w:p w14:paraId="6FF307EF" w14:textId="77777777" w:rsidR="00E35987" w:rsidRPr="0061047A" w:rsidRDefault="00E35987" w:rsidP="00E35987"/>
    <w:p w14:paraId="59843E47"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FBE8285" w14:textId="77777777" w:rsidTr="00C84D29">
        <w:tc>
          <w:tcPr>
            <w:tcW w:w="8494" w:type="dxa"/>
            <w:gridSpan w:val="4"/>
            <w:shd w:val="clear" w:color="auto" w:fill="1F3864" w:themeFill="accent1" w:themeFillShade="80"/>
          </w:tcPr>
          <w:p w14:paraId="41561DB5" w14:textId="330E2CA4" w:rsidR="00E35987" w:rsidRPr="008B2116" w:rsidRDefault="00E35987" w:rsidP="001C57E1">
            <w:pPr>
              <w:pStyle w:val="Prrafodelista"/>
              <w:numPr>
                <w:ilvl w:val="0"/>
                <w:numId w:val="11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B8C38D1" w14:textId="77777777" w:rsidTr="00C84D29">
        <w:tc>
          <w:tcPr>
            <w:tcW w:w="495" w:type="dxa"/>
          </w:tcPr>
          <w:p w14:paraId="6AA1F30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1F4E45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9C73D6D"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Planes Institucionales de Archivos (PINAR)</w:t>
            </w:r>
          </w:p>
        </w:tc>
      </w:tr>
      <w:tr w:rsidR="00E35987" w:rsidRPr="008B2116" w14:paraId="0E5A8C6C" w14:textId="77777777" w:rsidTr="00C84D29">
        <w:tc>
          <w:tcPr>
            <w:tcW w:w="495" w:type="dxa"/>
          </w:tcPr>
          <w:p w14:paraId="0D6C88F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7CE1EF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9864038" w14:textId="5DCE2583"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CF0D17">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525DEA00" w14:textId="77777777" w:rsidTr="00C84D29">
        <w:tc>
          <w:tcPr>
            <w:tcW w:w="8494" w:type="dxa"/>
            <w:gridSpan w:val="4"/>
            <w:shd w:val="clear" w:color="auto" w:fill="1F3864" w:themeFill="accent1" w:themeFillShade="80"/>
          </w:tcPr>
          <w:p w14:paraId="42C9CA2D" w14:textId="77777777" w:rsidR="00E35987" w:rsidRPr="008B2116" w:rsidRDefault="00E35987" w:rsidP="001C57E1">
            <w:pPr>
              <w:pStyle w:val="Prrafodelista"/>
              <w:numPr>
                <w:ilvl w:val="0"/>
                <w:numId w:val="11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5040820" w14:textId="77777777" w:rsidTr="00C84D29">
        <w:tc>
          <w:tcPr>
            <w:tcW w:w="495" w:type="dxa"/>
          </w:tcPr>
          <w:p w14:paraId="77E6F10A"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1BA142D"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AA4F2D2" w14:textId="1BB7A13F" w:rsidR="00E35987" w:rsidRPr="008B2116" w:rsidRDefault="00782E4D" w:rsidP="00C84D29">
            <w:pPr>
              <w:jc w:val="both"/>
              <w:rPr>
                <w:rFonts w:asciiTheme="minorHAnsi" w:hAnsiTheme="minorHAnsi" w:cstheme="minorHAnsi"/>
                <w:sz w:val="20"/>
                <w:szCs w:val="20"/>
              </w:rPr>
            </w:pPr>
            <w:r w:rsidRPr="00782E4D">
              <w:rPr>
                <w:rFonts w:asciiTheme="minorHAnsi" w:hAnsiTheme="minorHAnsi" w:cstheme="minorHAnsi"/>
                <w:sz w:val="20"/>
                <w:szCs w:val="20"/>
              </w:rPr>
              <w:t>Instrumento archivístico que plasma la planeación de la función archivística, en articulación con los planes y proyectos estratégicos de las entidades. COLOMBIA, ARCHIVO GENERAL DE LA NACIÓN. Manual de formulación del Plan Institucional de Archivos -  PINAR [Archivo en pdf]. Bogotá: 2014. Pág. 9.</w:t>
            </w:r>
          </w:p>
        </w:tc>
      </w:tr>
      <w:tr w:rsidR="00E35987" w:rsidRPr="008B2116" w14:paraId="1192D28F" w14:textId="77777777" w:rsidTr="00C84D29">
        <w:tc>
          <w:tcPr>
            <w:tcW w:w="495" w:type="dxa"/>
          </w:tcPr>
          <w:p w14:paraId="36B8A96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65480FA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88DC387" w14:textId="69B45CAE" w:rsidR="00E35987" w:rsidRPr="003E3177" w:rsidRDefault="00CF0D17" w:rsidP="00C84D29">
            <w:pPr>
              <w:jc w:val="both"/>
              <w:rPr>
                <w:rFonts w:asciiTheme="minorHAnsi" w:hAnsiTheme="minorHAnsi" w:cstheme="minorHAnsi"/>
                <w:sz w:val="20"/>
                <w:szCs w:val="20"/>
              </w:rPr>
            </w:pPr>
            <w:r>
              <w:rPr>
                <w:rFonts w:asciiTheme="minorHAnsi" w:hAnsiTheme="minorHAnsi" w:cstheme="minorHAnsi"/>
                <w:sz w:val="20"/>
                <w:szCs w:val="20"/>
              </w:rPr>
              <w:t>Planes</w:t>
            </w:r>
          </w:p>
        </w:tc>
      </w:tr>
      <w:tr w:rsidR="00E35987" w:rsidRPr="008B2116" w14:paraId="68FBCC46" w14:textId="77777777" w:rsidTr="00C84D29">
        <w:tc>
          <w:tcPr>
            <w:tcW w:w="8494" w:type="dxa"/>
            <w:gridSpan w:val="4"/>
            <w:shd w:val="clear" w:color="auto" w:fill="1F3864" w:themeFill="accent1" w:themeFillShade="80"/>
          </w:tcPr>
          <w:p w14:paraId="48A47A7C" w14:textId="77777777" w:rsidR="00E35987" w:rsidRPr="008B2116" w:rsidRDefault="00E35987" w:rsidP="001C57E1">
            <w:pPr>
              <w:pStyle w:val="Prrafodelista"/>
              <w:numPr>
                <w:ilvl w:val="0"/>
                <w:numId w:val="11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65D7FD1B" w14:textId="77777777" w:rsidTr="00C84D29">
        <w:tc>
          <w:tcPr>
            <w:tcW w:w="495" w:type="dxa"/>
          </w:tcPr>
          <w:p w14:paraId="1ED8827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312757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631F6DB" w14:textId="1AFFB07C"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62320C74" w14:textId="77777777" w:rsidTr="00C84D29">
        <w:tc>
          <w:tcPr>
            <w:tcW w:w="495" w:type="dxa"/>
          </w:tcPr>
          <w:p w14:paraId="2A15F4F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76265E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4EBB958" w14:textId="1A840365"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7641B9DF" w14:textId="77777777" w:rsidTr="00C84D29">
        <w:tc>
          <w:tcPr>
            <w:tcW w:w="8494" w:type="dxa"/>
            <w:gridSpan w:val="4"/>
            <w:shd w:val="clear" w:color="auto" w:fill="1F3864" w:themeFill="accent1" w:themeFillShade="80"/>
          </w:tcPr>
          <w:p w14:paraId="3514B3C7" w14:textId="77777777" w:rsidR="00E35987" w:rsidRPr="008B2116" w:rsidRDefault="00E35987" w:rsidP="001C57E1">
            <w:pPr>
              <w:pStyle w:val="Prrafodelista"/>
              <w:numPr>
                <w:ilvl w:val="0"/>
                <w:numId w:val="11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4D5F2AB" w14:textId="77777777" w:rsidTr="00C84D29">
        <w:tc>
          <w:tcPr>
            <w:tcW w:w="495" w:type="dxa"/>
            <w:vMerge w:val="restart"/>
          </w:tcPr>
          <w:p w14:paraId="5284A56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5C986B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F427D8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1FEC67C" w14:textId="77777777" w:rsidTr="00C84D29">
        <w:tc>
          <w:tcPr>
            <w:tcW w:w="495" w:type="dxa"/>
            <w:vMerge/>
          </w:tcPr>
          <w:p w14:paraId="6ECB490F"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07BEB479"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3A1E285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AE30E1A" w14:textId="77777777" w:rsidTr="00C84D29">
        <w:tc>
          <w:tcPr>
            <w:tcW w:w="495" w:type="dxa"/>
          </w:tcPr>
          <w:p w14:paraId="161148F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028A48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23D0B31" w14:textId="77777777" w:rsidR="00E35987" w:rsidRPr="008B2116" w:rsidRDefault="00E35987" w:rsidP="00C84D29">
            <w:pPr>
              <w:rPr>
                <w:rFonts w:asciiTheme="minorHAnsi" w:hAnsiTheme="minorHAnsi" w:cstheme="minorHAnsi"/>
                <w:sz w:val="20"/>
                <w:szCs w:val="20"/>
              </w:rPr>
            </w:pPr>
            <w:r w:rsidRPr="008E7087">
              <w:rPr>
                <w:rFonts w:asciiTheme="minorHAnsi" w:hAnsiTheme="minorHAnsi" w:cstheme="minorHAnsi"/>
                <w:noProof/>
                <w:sz w:val="20"/>
                <w:szCs w:val="20"/>
              </w:rPr>
              <w:t>DECRETO 1080 DEL 2015. Por medio del cual se expide el Decreto Único Reglamentario del Sector Cultura.</w:t>
            </w:r>
          </w:p>
        </w:tc>
      </w:tr>
      <w:tr w:rsidR="00E35987" w:rsidRPr="008B2116" w14:paraId="533D2B7B" w14:textId="77777777" w:rsidTr="00C84D29">
        <w:tc>
          <w:tcPr>
            <w:tcW w:w="495" w:type="dxa"/>
          </w:tcPr>
          <w:p w14:paraId="13A0B0D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6AE220C"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15CE154"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CB9F0F6" w14:textId="77777777" w:rsidR="00E35987" w:rsidRDefault="00E35987" w:rsidP="00E35987">
      <w:pPr>
        <w:jc w:val="both"/>
        <w:rPr>
          <w:sz w:val="22"/>
          <w:szCs w:val="22"/>
        </w:rPr>
      </w:pPr>
    </w:p>
    <w:p w14:paraId="1B69B571" w14:textId="77777777" w:rsidR="00CF0D17" w:rsidRDefault="00CF0D17" w:rsidP="00E35987"/>
    <w:p w14:paraId="155B6150" w14:textId="01B3F5CF" w:rsidR="00E35987" w:rsidRPr="00CF0D17" w:rsidRDefault="00CF0D17" w:rsidP="00CF0D17">
      <w:pPr>
        <w:pStyle w:val="Ttulo3"/>
        <w:rPr>
          <w:rFonts w:ascii="Times New Roman" w:hAnsi="Times New Roman" w:cs="Times New Roman"/>
          <w:noProof/>
          <w:color w:val="595959" w:themeColor="text1" w:themeTint="A6"/>
        </w:rPr>
      </w:pPr>
      <w:bookmarkStart w:id="130" w:name="_Toc86661157"/>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2</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Plan Institucionales de Capacitación (PIC)</w:t>
      </w:r>
      <w:bookmarkEnd w:id="130"/>
    </w:p>
    <w:p w14:paraId="6DB0EAC3" w14:textId="77777777" w:rsidR="00E35987" w:rsidRPr="0061047A" w:rsidRDefault="00E35987" w:rsidP="00E35987"/>
    <w:p w14:paraId="372B3D97"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PLANES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AEEF7A9" w14:textId="77777777" w:rsidTr="00C84D29">
        <w:tc>
          <w:tcPr>
            <w:tcW w:w="8494" w:type="dxa"/>
            <w:gridSpan w:val="4"/>
            <w:shd w:val="clear" w:color="auto" w:fill="1F3864" w:themeFill="accent1" w:themeFillShade="80"/>
          </w:tcPr>
          <w:p w14:paraId="10E6A259" w14:textId="6244504C" w:rsidR="00E35987" w:rsidRPr="008B2116" w:rsidRDefault="00E35987" w:rsidP="001C57E1">
            <w:pPr>
              <w:pStyle w:val="Prrafodelista"/>
              <w:numPr>
                <w:ilvl w:val="0"/>
                <w:numId w:val="12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6AA720C" w14:textId="77777777" w:rsidTr="00C84D29">
        <w:tc>
          <w:tcPr>
            <w:tcW w:w="495" w:type="dxa"/>
          </w:tcPr>
          <w:p w14:paraId="3CA00B9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2E9DA8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F29EE5F"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Plan Institucionales de Capacitación (PIC)</w:t>
            </w:r>
          </w:p>
        </w:tc>
      </w:tr>
      <w:tr w:rsidR="00E35987" w:rsidRPr="008B2116" w14:paraId="2008398D" w14:textId="77777777" w:rsidTr="00C84D29">
        <w:tc>
          <w:tcPr>
            <w:tcW w:w="495" w:type="dxa"/>
          </w:tcPr>
          <w:p w14:paraId="03E637C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1F601FE"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5B7320F" w14:textId="3FD0D25C"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CF0D17">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C733E31" w14:textId="77777777" w:rsidTr="00C84D29">
        <w:tc>
          <w:tcPr>
            <w:tcW w:w="8494" w:type="dxa"/>
            <w:gridSpan w:val="4"/>
            <w:shd w:val="clear" w:color="auto" w:fill="1F3864" w:themeFill="accent1" w:themeFillShade="80"/>
          </w:tcPr>
          <w:p w14:paraId="7694905D" w14:textId="77777777" w:rsidR="00E35987" w:rsidRPr="008B2116" w:rsidRDefault="00E35987" w:rsidP="001C57E1">
            <w:pPr>
              <w:pStyle w:val="Prrafodelista"/>
              <w:numPr>
                <w:ilvl w:val="0"/>
                <w:numId w:val="12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3827698" w14:textId="77777777" w:rsidTr="00C84D29">
        <w:tc>
          <w:tcPr>
            <w:tcW w:w="495" w:type="dxa"/>
          </w:tcPr>
          <w:p w14:paraId="2C25A1C3"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ABB8604"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7110891" w14:textId="77777777" w:rsidR="00E35987" w:rsidRPr="008B2116" w:rsidRDefault="00E35987" w:rsidP="00C84D29">
            <w:pPr>
              <w:jc w:val="both"/>
              <w:rPr>
                <w:rFonts w:asciiTheme="minorHAnsi" w:hAnsiTheme="minorHAnsi" w:cstheme="minorHAnsi"/>
                <w:sz w:val="20"/>
                <w:szCs w:val="20"/>
              </w:rPr>
            </w:pPr>
          </w:p>
        </w:tc>
      </w:tr>
      <w:tr w:rsidR="00E35987" w:rsidRPr="008B2116" w14:paraId="031BE614" w14:textId="77777777" w:rsidTr="00C84D29">
        <w:tc>
          <w:tcPr>
            <w:tcW w:w="495" w:type="dxa"/>
          </w:tcPr>
          <w:p w14:paraId="6F0C8FD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FF7173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EC94C6B" w14:textId="2C36EE76"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Formato reporte de asistencia capacitaciones FT</w:t>
            </w:r>
            <w:r>
              <w:rPr>
                <w:rFonts w:asciiTheme="minorHAnsi" w:hAnsiTheme="minorHAnsi" w:cstheme="minorHAnsi"/>
                <w:sz w:val="20"/>
                <w:szCs w:val="20"/>
              </w:rPr>
              <w:t>-</w:t>
            </w:r>
            <w:r w:rsidRPr="00CF0D17">
              <w:rPr>
                <w:rFonts w:asciiTheme="minorHAnsi" w:hAnsiTheme="minorHAnsi" w:cstheme="minorHAnsi"/>
                <w:sz w:val="20"/>
                <w:szCs w:val="20"/>
              </w:rPr>
              <w:t>GTH-13-55</w:t>
            </w:r>
          </w:p>
          <w:p w14:paraId="7CD64CB7" w14:textId="5266DE7C"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Reporte de necesidades de capacitación FT-GTH-13-53</w:t>
            </w:r>
          </w:p>
          <w:p w14:paraId="444A017D"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Plan de capacitación PL-GTH-13-01</w:t>
            </w:r>
          </w:p>
          <w:p w14:paraId="6627FFBC"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Cronograma del PIC FT-GTH-13-19</w:t>
            </w:r>
          </w:p>
          <w:p w14:paraId="278ABBA5"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Acto administrativo de adopción del PIC</w:t>
            </w:r>
          </w:p>
          <w:p w14:paraId="104D7572"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Correo electrónico de socialización</w:t>
            </w:r>
          </w:p>
          <w:p w14:paraId="069F5B5A"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Registro de Asistencia FT-GD-07-11</w:t>
            </w:r>
          </w:p>
          <w:p w14:paraId="2A80435E"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Certificaciones de entidades capacitadoras externas</w:t>
            </w:r>
          </w:p>
          <w:p w14:paraId="15A5456B"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Satisfacción de la Capacitación FT-GTH-13-04</w:t>
            </w:r>
          </w:p>
          <w:p w14:paraId="0064CC4D"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Informe de Gestión Semestral</w:t>
            </w:r>
          </w:p>
          <w:p w14:paraId="35FE62D1"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Informe anual de ejecución del PIC</w:t>
            </w:r>
          </w:p>
          <w:p w14:paraId="5542EA1B" w14:textId="6A834D00" w:rsidR="00E35987" w:rsidRPr="003E317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Encuesta de Satisfacción de la Capacitación FT</w:t>
            </w:r>
            <w:r>
              <w:rPr>
                <w:rFonts w:asciiTheme="minorHAnsi" w:hAnsiTheme="minorHAnsi" w:cstheme="minorHAnsi"/>
                <w:sz w:val="20"/>
                <w:szCs w:val="20"/>
              </w:rPr>
              <w:t>-</w:t>
            </w:r>
            <w:r w:rsidRPr="00CF0D17">
              <w:rPr>
                <w:rFonts w:asciiTheme="minorHAnsi" w:hAnsiTheme="minorHAnsi" w:cstheme="minorHAnsi"/>
                <w:sz w:val="20"/>
                <w:szCs w:val="20"/>
              </w:rPr>
              <w:t>GTH-13-04</w:t>
            </w:r>
          </w:p>
        </w:tc>
      </w:tr>
      <w:tr w:rsidR="00E35987" w:rsidRPr="008B2116" w14:paraId="67D64C82" w14:textId="77777777" w:rsidTr="00C84D29">
        <w:tc>
          <w:tcPr>
            <w:tcW w:w="8494" w:type="dxa"/>
            <w:gridSpan w:val="4"/>
            <w:shd w:val="clear" w:color="auto" w:fill="1F3864" w:themeFill="accent1" w:themeFillShade="80"/>
          </w:tcPr>
          <w:p w14:paraId="60563FB1" w14:textId="77777777" w:rsidR="00E35987" w:rsidRPr="008B2116" w:rsidRDefault="00E35987" w:rsidP="001C57E1">
            <w:pPr>
              <w:pStyle w:val="Prrafodelista"/>
              <w:numPr>
                <w:ilvl w:val="0"/>
                <w:numId w:val="12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22D1F277" w14:textId="77777777" w:rsidTr="00C84D29">
        <w:tc>
          <w:tcPr>
            <w:tcW w:w="495" w:type="dxa"/>
          </w:tcPr>
          <w:p w14:paraId="2341F49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45104C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330D116" w14:textId="0689671A"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2120D20F" w14:textId="77777777" w:rsidTr="00C84D29">
        <w:tc>
          <w:tcPr>
            <w:tcW w:w="495" w:type="dxa"/>
          </w:tcPr>
          <w:p w14:paraId="6B4F7E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3C4E65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3C5AA3E" w14:textId="57D10030"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1694FC87" w14:textId="77777777" w:rsidTr="00C84D29">
        <w:tc>
          <w:tcPr>
            <w:tcW w:w="8494" w:type="dxa"/>
            <w:gridSpan w:val="4"/>
            <w:shd w:val="clear" w:color="auto" w:fill="1F3864" w:themeFill="accent1" w:themeFillShade="80"/>
          </w:tcPr>
          <w:p w14:paraId="03275282" w14:textId="77777777" w:rsidR="00E35987" w:rsidRPr="008B2116" w:rsidRDefault="00E35987" w:rsidP="001C57E1">
            <w:pPr>
              <w:pStyle w:val="Prrafodelista"/>
              <w:numPr>
                <w:ilvl w:val="0"/>
                <w:numId w:val="12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10289C6" w14:textId="77777777" w:rsidTr="00C84D29">
        <w:tc>
          <w:tcPr>
            <w:tcW w:w="495" w:type="dxa"/>
            <w:vMerge w:val="restart"/>
          </w:tcPr>
          <w:p w14:paraId="6CA87C7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6BBE5A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16529D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52F187A4" w14:textId="77777777" w:rsidTr="00C84D29">
        <w:tc>
          <w:tcPr>
            <w:tcW w:w="495" w:type="dxa"/>
            <w:vMerge/>
          </w:tcPr>
          <w:p w14:paraId="396C5004"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0B467030"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84AA6E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27681E1" w14:textId="77777777" w:rsidTr="00C84D29">
        <w:tc>
          <w:tcPr>
            <w:tcW w:w="495" w:type="dxa"/>
          </w:tcPr>
          <w:p w14:paraId="16ED805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306224D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A5FEFDB" w14:textId="77777777" w:rsidR="00782E4D" w:rsidRPr="00782E4D" w:rsidRDefault="00782E4D" w:rsidP="00782E4D">
            <w:pPr>
              <w:rPr>
                <w:rFonts w:asciiTheme="minorHAnsi" w:hAnsiTheme="minorHAnsi" w:cstheme="minorHAnsi"/>
                <w:noProof/>
                <w:sz w:val="20"/>
                <w:szCs w:val="20"/>
              </w:rPr>
            </w:pPr>
            <w:r w:rsidRPr="00782E4D">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1D814A06" w14:textId="77777777" w:rsidR="00782E4D" w:rsidRPr="00782E4D" w:rsidRDefault="00782E4D" w:rsidP="00782E4D">
            <w:pPr>
              <w:rPr>
                <w:rFonts w:asciiTheme="minorHAnsi" w:hAnsiTheme="minorHAnsi" w:cstheme="minorHAnsi"/>
                <w:noProof/>
                <w:sz w:val="20"/>
                <w:szCs w:val="20"/>
              </w:rPr>
            </w:pPr>
          </w:p>
          <w:p w14:paraId="04019B21" w14:textId="77777777" w:rsidR="00782E4D" w:rsidRPr="00782E4D" w:rsidRDefault="00782E4D" w:rsidP="00782E4D">
            <w:pPr>
              <w:rPr>
                <w:rFonts w:asciiTheme="minorHAnsi" w:hAnsiTheme="minorHAnsi" w:cstheme="minorHAnsi"/>
                <w:noProof/>
                <w:sz w:val="20"/>
                <w:szCs w:val="20"/>
              </w:rPr>
            </w:pPr>
            <w:r w:rsidRPr="00782E4D">
              <w:rPr>
                <w:rFonts w:asciiTheme="minorHAnsi" w:hAnsiTheme="minorHAnsi" w:cstheme="minorHAnsi"/>
                <w:noProof/>
                <w:sz w:val="20"/>
                <w:szCs w:val="20"/>
              </w:rPr>
              <w:t>COLOMBIA, CONGRESO DE LA REPÚBLICA. Ley 1712 (6, marzo, 2014). Por medio de la cual se crea la Ley de Transparencia y del Derecho de Acceso a la Información Pública Nacional y se dictan otras disposiciones. Bogotá: 2014.</w:t>
            </w:r>
          </w:p>
          <w:p w14:paraId="4CA8F763" w14:textId="77777777" w:rsidR="00782E4D" w:rsidRPr="00782E4D" w:rsidRDefault="00782E4D" w:rsidP="00782E4D">
            <w:pPr>
              <w:rPr>
                <w:rFonts w:asciiTheme="minorHAnsi" w:hAnsiTheme="minorHAnsi" w:cstheme="minorHAnsi"/>
                <w:noProof/>
                <w:sz w:val="20"/>
                <w:szCs w:val="20"/>
              </w:rPr>
            </w:pPr>
          </w:p>
          <w:p w14:paraId="377584DA" w14:textId="092765DD" w:rsidR="00E35987" w:rsidRPr="008B2116" w:rsidRDefault="00782E4D" w:rsidP="00782E4D">
            <w:pPr>
              <w:rPr>
                <w:rFonts w:asciiTheme="minorHAnsi" w:hAnsiTheme="minorHAnsi" w:cstheme="minorHAnsi"/>
                <w:sz w:val="20"/>
                <w:szCs w:val="20"/>
              </w:rPr>
            </w:pPr>
            <w:r w:rsidRPr="00782E4D">
              <w:rPr>
                <w:rFonts w:asciiTheme="minorHAnsi" w:hAnsiTheme="minorHAnsi" w:cstheme="minorHAnsi"/>
                <w:noProof/>
                <w:sz w:val="20"/>
                <w:szCs w:val="20"/>
              </w:rPr>
              <w:lastRenderedPageBreak/>
              <w:t>COLOMBIA, MINISTERIO DE CULTURA. Decreto 1080 (26, mayo, 2015). Por medio del cual se expide el Decreto Único Reglamentario del Sector Cultura. Bogotá: 2015. Artículo 2.8.2.5.8.</w:t>
            </w:r>
          </w:p>
        </w:tc>
      </w:tr>
      <w:tr w:rsidR="00E35987" w:rsidRPr="008B2116" w14:paraId="021EF29D" w14:textId="77777777" w:rsidTr="00C84D29">
        <w:tc>
          <w:tcPr>
            <w:tcW w:w="495" w:type="dxa"/>
          </w:tcPr>
          <w:p w14:paraId="07615C2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D18D54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CB9E1F8"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84E2CE6" w14:textId="77777777" w:rsidR="00E35987" w:rsidRDefault="00E35987" w:rsidP="00E35987">
      <w:pPr>
        <w:jc w:val="both"/>
        <w:rPr>
          <w:sz w:val="22"/>
          <w:szCs w:val="22"/>
        </w:rPr>
      </w:pPr>
    </w:p>
    <w:p w14:paraId="2D031E7B" w14:textId="77777777" w:rsidR="00CF0D17" w:rsidRDefault="00CF0D17" w:rsidP="00E35987"/>
    <w:p w14:paraId="07AF5991" w14:textId="718B35CA" w:rsidR="00E35987" w:rsidRPr="00CF0D17" w:rsidRDefault="00CF0D17" w:rsidP="00CF0D17">
      <w:pPr>
        <w:pStyle w:val="Ttulo3"/>
        <w:rPr>
          <w:rFonts w:ascii="Times New Roman" w:hAnsi="Times New Roman" w:cs="Times New Roman"/>
          <w:noProof/>
          <w:color w:val="595959" w:themeColor="text1" w:themeTint="A6"/>
        </w:rPr>
      </w:pPr>
      <w:bookmarkStart w:id="131" w:name="_Toc86661158"/>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3</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PETICIONES, QUEJAS, RECLAMOS Y SOLUCIONES (PQRS)</w:t>
      </w:r>
      <w:bookmarkEnd w:id="131"/>
    </w:p>
    <w:p w14:paraId="6D0BB909" w14:textId="77777777" w:rsidR="00E35987" w:rsidRPr="0061047A" w:rsidRDefault="00E35987" w:rsidP="00E35987"/>
    <w:p w14:paraId="75C6724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PETICIONES, QUEJAS, RECLAMOS Y SOLUCIONES (PQRS)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7C817F0" w14:textId="77777777" w:rsidTr="00C84D29">
        <w:tc>
          <w:tcPr>
            <w:tcW w:w="8494" w:type="dxa"/>
            <w:gridSpan w:val="4"/>
            <w:shd w:val="clear" w:color="auto" w:fill="1F3864" w:themeFill="accent1" w:themeFillShade="80"/>
          </w:tcPr>
          <w:p w14:paraId="591BBA54" w14:textId="5578C63F" w:rsidR="00E35987" w:rsidRPr="008B2116" w:rsidRDefault="00E35987" w:rsidP="001C57E1">
            <w:pPr>
              <w:pStyle w:val="Prrafodelista"/>
              <w:numPr>
                <w:ilvl w:val="0"/>
                <w:numId w:val="121"/>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9660221" w14:textId="77777777" w:rsidTr="00C84D29">
        <w:tc>
          <w:tcPr>
            <w:tcW w:w="495" w:type="dxa"/>
          </w:tcPr>
          <w:p w14:paraId="724B097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3B7B5D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9C799D9"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PETICIONES, QUEJAS, RECLAMOS Y SOLUCIONES (PQRS)</w:t>
            </w:r>
          </w:p>
        </w:tc>
      </w:tr>
      <w:tr w:rsidR="00E35987" w:rsidRPr="008B2116" w14:paraId="1AA33A3B" w14:textId="77777777" w:rsidTr="00C84D29">
        <w:tc>
          <w:tcPr>
            <w:tcW w:w="495" w:type="dxa"/>
          </w:tcPr>
          <w:p w14:paraId="596CA63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830AFE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ED8B4F7"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56654938" w14:textId="77777777" w:rsidTr="00C84D29">
        <w:tc>
          <w:tcPr>
            <w:tcW w:w="8494" w:type="dxa"/>
            <w:gridSpan w:val="4"/>
            <w:shd w:val="clear" w:color="auto" w:fill="1F3864" w:themeFill="accent1" w:themeFillShade="80"/>
          </w:tcPr>
          <w:p w14:paraId="02FD9C64" w14:textId="77777777" w:rsidR="00E35987" w:rsidRPr="008B2116" w:rsidRDefault="00E35987" w:rsidP="001C57E1">
            <w:pPr>
              <w:pStyle w:val="Prrafodelista"/>
              <w:numPr>
                <w:ilvl w:val="0"/>
                <w:numId w:val="12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4647CCC" w14:textId="77777777" w:rsidTr="00C84D29">
        <w:tc>
          <w:tcPr>
            <w:tcW w:w="495" w:type="dxa"/>
          </w:tcPr>
          <w:p w14:paraId="06B6DF96"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0AC39BC"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44A57D4" w14:textId="1C40A3F0" w:rsidR="00597C7F" w:rsidRPr="00597C7F" w:rsidRDefault="00597C7F" w:rsidP="00597C7F">
            <w:pPr>
              <w:jc w:val="both"/>
              <w:rPr>
                <w:rFonts w:asciiTheme="minorHAnsi" w:hAnsiTheme="minorHAnsi" w:cstheme="minorHAnsi"/>
                <w:sz w:val="20"/>
                <w:szCs w:val="20"/>
              </w:rPr>
            </w:pPr>
            <w:r w:rsidRPr="00597C7F">
              <w:rPr>
                <w:rFonts w:asciiTheme="minorHAnsi" w:hAnsiTheme="minorHAnsi" w:cstheme="minorHAnsi"/>
                <w:sz w:val="20"/>
                <w:szCs w:val="20"/>
              </w:rPr>
              <w:t>La subserie está conformada por los documentos</w:t>
            </w:r>
            <w:r>
              <w:rPr>
                <w:rFonts w:asciiTheme="minorHAnsi" w:hAnsiTheme="minorHAnsi" w:cstheme="minorHAnsi"/>
                <w:sz w:val="20"/>
                <w:szCs w:val="20"/>
              </w:rPr>
              <w:t xml:space="preserve"> </w:t>
            </w:r>
            <w:r w:rsidRPr="00597C7F">
              <w:rPr>
                <w:rFonts w:asciiTheme="minorHAnsi" w:hAnsiTheme="minorHAnsi" w:cstheme="minorHAnsi"/>
                <w:sz w:val="20"/>
                <w:szCs w:val="20"/>
              </w:rPr>
              <w:t>producto del trámite de las solicitudes, quejas,</w:t>
            </w:r>
            <w:r>
              <w:rPr>
                <w:rFonts w:asciiTheme="minorHAnsi" w:hAnsiTheme="minorHAnsi" w:cstheme="minorHAnsi"/>
                <w:sz w:val="20"/>
                <w:szCs w:val="20"/>
              </w:rPr>
              <w:t xml:space="preserve"> </w:t>
            </w:r>
            <w:r w:rsidRPr="00597C7F">
              <w:rPr>
                <w:rFonts w:asciiTheme="minorHAnsi" w:hAnsiTheme="minorHAnsi" w:cstheme="minorHAnsi"/>
                <w:sz w:val="20"/>
                <w:szCs w:val="20"/>
              </w:rPr>
              <w:t>pruebas anexas, recursos, citaciones para la</w:t>
            </w:r>
          </w:p>
          <w:p w14:paraId="5A2FBCA2" w14:textId="3142170E" w:rsidR="00E35987" w:rsidRPr="008B2116" w:rsidRDefault="00597C7F" w:rsidP="00597C7F">
            <w:pPr>
              <w:jc w:val="both"/>
              <w:rPr>
                <w:rFonts w:asciiTheme="minorHAnsi" w:hAnsiTheme="minorHAnsi" w:cstheme="minorHAnsi"/>
                <w:sz w:val="20"/>
                <w:szCs w:val="20"/>
              </w:rPr>
            </w:pPr>
            <w:r w:rsidRPr="00597C7F">
              <w:rPr>
                <w:rFonts w:asciiTheme="minorHAnsi" w:hAnsiTheme="minorHAnsi" w:cstheme="minorHAnsi"/>
                <w:sz w:val="20"/>
                <w:szCs w:val="20"/>
              </w:rPr>
              <w:t>notificación de edictos, reclamos o</w:t>
            </w:r>
            <w:r>
              <w:rPr>
                <w:rFonts w:asciiTheme="minorHAnsi" w:hAnsiTheme="minorHAnsi" w:cstheme="minorHAnsi"/>
                <w:sz w:val="20"/>
                <w:szCs w:val="20"/>
              </w:rPr>
              <w:t xml:space="preserve"> </w:t>
            </w:r>
            <w:r w:rsidRPr="00597C7F">
              <w:rPr>
                <w:rFonts w:asciiTheme="minorHAnsi" w:hAnsiTheme="minorHAnsi" w:cstheme="minorHAnsi"/>
                <w:sz w:val="20"/>
                <w:szCs w:val="20"/>
              </w:rPr>
              <w:t>requerimientos interpuestos por un ciudadano y</w:t>
            </w:r>
            <w:r>
              <w:rPr>
                <w:rFonts w:asciiTheme="minorHAnsi" w:hAnsiTheme="minorHAnsi" w:cstheme="minorHAnsi"/>
                <w:sz w:val="20"/>
                <w:szCs w:val="20"/>
              </w:rPr>
              <w:t xml:space="preserve"> </w:t>
            </w:r>
            <w:r w:rsidRPr="00597C7F">
              <w:rPr>
                <w:rFonts w:asciiTheme="minorHAnsi" w:hAnsiTheme="minorHAnsi" w:cstheme="minorHAnsi"/>
                <w:sz w:val="20"/>
                <w:szCs w:val="20"/>
              </w:rPr>
              <w:t>la respuesta dada al peticionario.</w:t>
            </w:r>
          </w:p>
        </w:tc>
      </w:tr>
      <w:tr w:rsidR="00E35987" w:rsidRPr="008B2116" w14:paraId="14078C6E" w14:textId="77777777" w:rsidTr="00C84D29">
        <w:tc>
          <w:tcPr>
            <w:tcW w:w="495" w:type="dxa"/>
          </w:tcPr>
          <w:p w14:paraId="4E14982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71E7F6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7321E87"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Solicitud de información</w:t>
            </w:r>
          </w:p>
          <w:p w14:paraId="08CA13FD"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Derecho de Petición</w:t>
            </w:r>
          </w:p>
          <w:p w14:paraId="4B6D7673"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Felicitación</w:t>
            </w:r>
          </w:p>
          <w:p w14:paraId="4165F3B1"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Queja</w:t>
            </w:r>
          </w:p>
          <w:p w14:paraId="7F42A5F0"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Reclamo</w:t>
            </w:r>
          </w:p>
          <w:p w14:paraId="3AE4E3D2"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Solicitud de Copia</w:t>
            </w:r>
          </w:p>
          <w:p w14:paraId="7A04BE09"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Sugerencia</w:t>
            </w:r>
          </w:p>
          <w:p w14:paraId="22FB5BCD"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Consulta</w:t>
            </w:r>
          </w:p>
          <w:p w14:paraId="1FFD9D1E"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Denuncias por Actos de Corrupción</w:t>
            </w:r>
          </w:p>
          <w:p w14:paraId="380ADE86" w14:textId="5F8152FA" w:rsidR="00E35987" w:rsidRPr="003E317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Respuesta a los requerimientos</w:t>
            </w:r>
          </w:p>
        </w:tc>
      </w:tr>
      <w:tr w:rsidR="00E35987" w:rsidRPr="008B2116" w14:paraId="0AF4AE1D" w14:textId="77777777" w:rsidTr="00C84D29">
        <w:tc>
          <w:tcPr>
            <w:tcW w:w="8494" w:type="dxa"/>
            <w:gridSpan w:val="4"/>
            <w:shd w:val="clear" w:color="auto" w:fill="1F3864" w:themeFill="accent1" w:themeFillShade="80"/>
          </w:tcPr>
          <w:p w14:paraId="00A311F6" w14:textId="77777777" w:rsidR="00E35987" w:rsidRPr="008B2116" w:rsidRDefault="00E35987" w:rsidP="001C57E1">
            <w:pPr>
              <w:pStyle w:val="Prrafodelista"/>
              <w:numPr>
                <w:ilvl w:val="0"/>
                <w:numId w:val="12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20CE76B5" w14:textId="77777777" w:rsidTr="00C84D29">
        <w:tc>
          <w:tcPr>
            <w:tcW w:w="495" w:type="dxa"/>
          </w:tcPr>
          <w:p w14:paraId="67C8344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68B41E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76D226D" w14:textId="41F32C5B"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6F2C40E2" w14:textId="77777777" w:rsidTr="00C84D29">
        <w:tc>
          <w:tcPr>
            <w:tcW w:w="495" w:type="dxa"/>
          </w:tcPr>
          <w:p w14:paraId="2BACBFB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D42BD2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45F1819" w14:textId="774D1AAE" w:rsidR="00E35987" w:rsidRPr="008B2116" w:rsidRDefault="00CF0D17"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2495CD92" w14:textId="77777777" w:rsidTr="00C84D29">
        <w:tc>
          <w:tcPr>
            <w:tcW w:w="8494" w:type="dxa"/>
            <w:gridSpan w:val="4"/>
            <w:shd w:val="clear" w:color="auto" w:fill="1F3864" w:themeFill="accent1" w:themeFillShade="80"/>
          </w:tcPr>
          <w:p w14:paraId="0FC21B16" w14:textId="77777777" w:rsidR="00E35987" w:rsidRPr="008B2116" w:rsidRDefault="00E35987" w:rsidP="001C57E1">
            <w:pPr>
              <w:pStyle w:val="Prrafodelista"/>
              <w:numPr>
                <w:ilvl w:val="0"/>
                <w:numId w:val="12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402A0E3D" w14:textId="77777777" w:rsidTr="00C84D29">
        <w:tc>
          <w:tcPr>
            <w:tcW w:w="495" w:type="dxa"/>
            <w:vMerge w:val="restart"/>
          </w:tcPr>
          <w:p w14:paraId="21FC24D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11D4A67"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BBC418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01D41853" w14:textId="77777777" w:rsidTr="00C84D29">
        <w:tc>
          <w:tcPr>
            <w:tcW w:w="495" w:type="dxa"/>
            <w:vMerge/>
          </w:tcPr>
          <w:p w14:paraId="28711739"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1594B01D"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4350A2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597C7F" w:rsidRPr="008B2116" w14:paraId="3328A6A6" w14:textId="77777777" w:rsidTr="00C84D29">
        <w:tc>
          <w:tcPr>
            <w:tcW w:w="495" w:type="dxa"/>
          </w:tcPr>
          <w:p w14:paraId="40B5CF91" w14:textId="77777777" w:rsidR="00597C7F" w:rsidRPr="008B2116" w:rsidRDefault="00597C7F" w:rsidP="00597C7F">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9E8B5FD" w14:textId="77777777" w:rsidR="00597C7F" w:rsidRPr="008B2116" w:rsidRDefault="00597C7F" w:rsidP="00597C7F">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766B5A30" w14:textId="77777777" w:rsidR="00597C7F" w:rsidRDefault="00597C7F" w:rsidP="00597C7F">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773D9B">
              <w:rPr>
                <w:rFonts w:asciiTheme="minorHAnsi" w:hAnsiTheme="minorHAnsi" w:cstheme="minorHAnsi"/>
                <w:sz w:val="20"/>
                <w:szCs w:val="20"/>
              </w:rPr>
              <w:t>Ley 1474 de 2011. Por la cual se dictan normas orientadas a fortalecer los mecanismos de prevención,</w:t>
            </w:r>
            <w:r>
              <w:rPr>
                <w:rFonts w:asciiTheme="minorHAnsi" w:hAnsiTheme="minorHAnsi" w:cstheme="minorHAnsi"/>
                <w:sz w:val="20"/>
                <w:szCs w:val="20"/>
              </w:rPr>
              <w:t xml:space="preserve"> </w:t>
            </w:r>
            <w:r w:rsidRPr="00773D9B">
              <w:rPr>
                <w:rFonts w:asciiTheme="minorHAnsi" w:hAnsiTheme="minorHAnsi" w:cstheme="minorHAnsi"/>
                <w:sz w:val="20"/>
                <w:szCs w:val="20"/>
              </w:rPr>
              <w:t>investigación y sanción de actos de corrupción y la efectividad del control de la gestión pública.</w:t>
            </w:r>
          </w:p>
          <w:p w14:paraId="0F6FCAB1" w14:textId="77777777" w:rsidR="00597C7F" w:rsidRDefault="00597C7F" w:rsidP="00597C7F">
            <w:pPr>
              <w:rPr>
                <w:rFonts w:asciiTheme="minorHAnsi" w:hAnsiTheme="minorHAnsi" w:cstheme="minorHAnsi"/>
                <w:sz w:val="20"/>
                <w:szCs w:val="20"/>
              </w:rPr>
            </w:pPr>
          </w:p>
          <w:p w14:paraId="4EBFA777" w14:textId="77777777" w:rsidR="00597C7F" w:rsidRPr="003A15C9" w:rsidRDefault="00597C7F" w:rsidP="00597C7F">
            <w:pPr>
              <w:rPr>
                <w:rFonts w:asciiTheme="minorHAnsi" w:hAnsiTheme="minorHAnsi" w:cstheme="minorHAnsi"/>
                <w:sz w:val="20"/>
                <w:szCs w:val="20"/>
              </w:rPr>
            </w:pPr>
            <w:r w:rsidRPr="003A15C9">
              <w:rPr>
                <w:rFonts w:asciiTheme="minorHAnsi" w:hAnsiTheme="minorHAnsi" w:cstheme="minorHAnsi"/>
                <w:sz w:val="20"/>
                <w:szCs w:val="20"/>
              </w:rPr>
              <w:t>COLOMBIA. MINISTERIO DEL INTERIOR. Decreto 2641 (17, diciembre, 2012). Por el cual se reglamentan los artículos 73 y 76 de la Ley 1474 de 2011. Bogotá: 2012.</w:t>
            </w:r>
          </w:p>
          <w:p w14:paraId="29885ECB" w14:textId="77777777" w:rsidR="00597C7F" w:rsidRDefault="00597C7F" w:rsidP="00597C7F">
            <w:pPr>
              <w:rPr>
                <w:rFonts w:asciiTheme="minorHAnsi" w:hAnsiTheme="minorHAnsi" w:cstheme="minorHAnsi"/>
                <w:sz w:val="20"/>
                <w:szCs w:val="20"/>
              </w:rPr>
            </w:pPr>
          </w:p>
          <w:p w14:paraId="6FA94E10" w14:textId="77777777" w:rsidR="00597C7F" w:rsidRDefault="00597C7F" w:rsidP="00597C7F">
            <w:pPr>
              <w:rPr>
                <w:rFonts w:asciiTheme="minorHAnsi" w:hAnsiTheme="minorHAnsi" w:cstheme="minorHAnsi"/>
                <w:sz w:val="20"/>
                <w:szCs w:val="20"/>
              </w:rPr>
            </w:pPr>
            <w:r>
              <w:rPr>
                <w:rFonts w:asciiTheme="minorHAnsi" w:hAnsiTheme="minorHAnsi" w:cstheme="minorHAnsi"/>
                <w:sz w:val="20"/>
                <w:szCs w:val="20"/>
              </w:rPr>
              <w:t xml:space="preserve">COLOMBIA. CONGRESO DE LA REPÚBLICA. </w:t>
            </w:r>
            <w:r w:rsidRPr="00E62560">
              <w:rPr>
                <w:rFonts w:asciiTheme="minorHAnsi" w:hAnsiTheme="minorHAnsi" w:cstheme="minorHAnsi"/>
                <w:sz w:val="20"/>
                <w:szCs w:val="20"/>
              </w:rPr>
              <w:t>L</w:t>
            </w:r>
            <w:r>
              <w:rPr>
                <w:rFonts w:asciiTheme="minorHAnsi" w:hAnsiTheme="minorHAnsi" w:cstheme="minorHAnsi"/>
                <w:sz w:val="20"/>
                <w:szCs w:val="20"/>
              </w:rPr>
              <w:t>ey</w:t>
            </w:r>
            <w:r w:rsidRPr="00E62560">
              <w:rPr>
                <w:rFonts w:asciiTheme="minorHAnsi" w:hAnsiTheme="minorHAnsi" w:cstheme="minorHAnsi"/>
                <w:sz w:val="20"/>
                <w:szCs w:val="20"/>
              </w:rPr>
              <w:t xml:space="preserve"> 1712 </w:t>
            </w:r>
            <w:r>
              <w:rPr>
                <w:rFonts w:asciiTheme="minorHAnsi" w:hAnsiTheme="minorHAnsi" w:cstheme="minorHAnsi"/>
                <w:sz w:val="20"/>
                <w:szCs w:val="20"/>
              </w:rPr>
              <w:t>de</w:t>
            </w:r>
            <w:r w:rsidRPr="00E62560">
              <w:rPr>
                <w:rFonts w:asciiTheme="minorHAnsi" w:hAnsiTheme="minorHAnsi" w:cstheme="minorHAnsi"/>
                <w:sz w:val="20"/>
                <w:szCs w:val="20"/>
              </w:rPr>
              <w:t xml:space="preserve"> 2014 Por medio de la cual se crea la Ley de Transparencia y del Derecho de Acceso a la Información Pública Nacional y se dictan otras disposiciones.</w:t>
            </w:r>
          </w:p>
          <w:p w14:paraId="4D249E1E" w14:textId="77777777" w:rsidR="00597C7F" w:rsidRDefault="00597C7F" w:rsidP="00597C7F">
            <w:pPr>
              <w:rPr>
                <w:rFonts w:asciiTheme="minorHAnsi" w:hAnsiTheme="minorHAnsi" w:cstheme="minorHAnsi"/>
                <w:sz w:val="20"/>
                <w:szCs w:val="20"/>
              </w:rPr>
            </w:pPr>
          </w:p>
          <w:p w14:paraId="10D2CABB" w14:textId="77777777" w:rsidR="00597C7F" w:rsidRDefault="00597C7F" w:rsidP="00597C7F">
            <w:pPr>
              <w:rPr>
                <w:rFonts w:asciiTheme="minorHAnsi" w:hAnsiTheme="minorHAnsi" w:cstheme="minorHAnsi"/>
                <w:sz w:val="20"/>
                <w:szCs w:val="20"/>
              </w:rPr>
            </w:pPr>
            <w:r>
              <w:rPr>
                <w:rFonts w:asciiTheme="minorHAnsi" w:hAnsiTheme="minorHAnsi" w:cstheme="minorHAnsi"/>
                <w:sz w:val="20"/>
                <w:szCs w:val="20"/>
              </w:rPr>
              <w:lastRenderedPageBreak/>
              <w:t xml:space="preserve">COLOMBIA. PRESIDENCIA DE LA REPÚBLICA DE COLOMBIA. </w:t>
            </w:r>
            <w:r w:rsidRPr="003A15C9">
              <w:rPr>
                <w:rFonts w:asciiTheme="minorHAnsi" w:hAnsiTheme="minorHAnsi" w:cstheme="minorHAnsi"/>
                <w:sz w:val="20"/>
                <w:szCs w:val="20"/>
              </w:rPr>
              <w:t>Decreto 103 de 2015 por el cual se reglamenta parcialmente la ley 1712 de 2014</w:t>
            </w:r>
            <w:r>
              <w:rPr>
                <w:rFonts w:asciiTheme="minorHAnsi" w:hAnsiTheme="minorHAnsi" w:cstheme="minorHAnsi"/>
                <w:sz w:val="20"/>
                <w:szCs w:val="20"/>
              </w:rPr>
              <w:t>.</w:t>
            </w:r>
          </w:p>
          <w:p w14:paraId="01B815A5" w14:textId="77777777" w:rsidR="00597C7F" w:rsidRPr="003A15C9" w:rsidRDefault="00597C7F" w:rsidP="00597C7F">
            <w:pPr>
              <w:rPr>
                <w:rFonts w:asciiTheme="minorHAnsi" w:hAnsiTheme="minorHAnsi" w:cstheme="minorHAnsi"/>
                <w:sz w:val="20"/>
                <w:szCs w:val="20"/>
              </w:rPr>
            </w:pPr>
          </w:p>
          <w:p w14:paraId="246B45EA" w14:textId="77777777" w:rsidR="00597C7F" w:rsidRDefault="00597C7F" w:rsidP="00597C7F">
            <w:pPr>
              <w:rPr>
                <w:rFonts w:asciiTheme="minorHAnsi" w:hAnsiTheme="minorHAnsi" w:cstheme="minorHAnsi"/>
                <w:sz w:val="20"/>
                <w:szCs w:val="20"/>
              </w:rPr>
            </w:pPr>
            <w:r w:rsidRPr="003A15C9">
              <w:rPr>
                <w:rFonts w:asciiTheme="minorHAnsi" w:hAnsiTheme="minorHAnsi" w:cstheme="minorHAnsi"/>
                <w:sz w:val="20"/>
                <w:szCs w:val="20"/>
              </w:rPr>
              <w:t>COLOMBIA. CONGRESO DE LA REPÚBLICA. Ley Estatutaria (6, julio, 2015). Por la cual se dictan disposiciones en materia de promoción y protección del derecho a la participación democrática. Bogotá: 2015. Artículo 52.</w:t>
            </w:r>
          </w:p>
          <w:p w14:paraId="5B539E55" w14:textId="77777777" w:rsidR="00597C7F" w:rsidRDefault="00597C7F" w:rsidP="00597C7F">
            <w:pPr>
              <w:rPr>
                <w:rFonts w:asciiTheme="minorHAnsi" w:hAnsiTheme="minorHAnsi" w:cstheme="minorHAnsi"/>
                <w:sz w:val="20"/>
                <w:szCs w:val="20"/>
              </w:rPr>
            </w:pPr>
          </w:p>
          <w:p w14:paraId="7EE85C44" w14:textId="36E0C7CD" w:rsidR="00597C7F" w:rsidRPr="008B2116" w:rsidRDefault="00597C7F" w:rsidP="00597C7F">
            <w:pPr>
              <w:rPr>
                <w:rFonts w:asciiTheme="minorHAnsi" w:hAnsiTheme="minorHAnsi" w:cstheme="minorHAnsi"/>
                <w:sz w:val="20"/>
                <w:szCs w:val="20"/>
              </w:rPr>
            </w:pPr>
            <w:r w:rsidRPr="003A15C9">
              <w:rPr>
                <w:rFonts w:asciiTheme="minorHAnsi" w:hAnsiTheme="minorHAnsi" w:cstheme="minorHAnsi"/>
                <w:sz w:val="20"/>
                <w:szCs w:val="20"/>
              </w:rPr>
              <w:t xml:space="preserve">COLOMBIA. CONGRESO DE LA REPÚBLICA. </w:t>
            </w:r>
            <w:r w:rsidRPr="00597C7F">
              <w:rPr>
                <w:rFonts w:asciiTheme="minorHAnsi" w:hAnsiTheme="minorHAnsi" w:cstheme="minorHAnsi"/>
                <w:sz w:val="20"/>
                <w:szCs w:val="20"/>
              </w:rPr>
              <w:t>Ley 1755 de 2015 (Junio 30).Por medio de la cual se regula el Derecho Fundamental de Petición y se sustituye un título del Código de Procedimiento Administrativo y de lo Contencioso Administrativo.</w:t>
            </w:r>
          </w:p>
        </w:tc>
      </w:tr>
      <w:tr w:rsidR="00597C7F" w:rsidRPr="008B2116" w14:paraId="6D976E46" w14:textId="77777777" w:rsidTr="00C84D29">
        <w:tc>
          <w:tcPr>
            <w:tcW w:w="495" w:type="dxa"/>
          </w:tcPr>
          <w:p w14:paraId="398DF137" w14:textId="77777777" w:rsidR="00597C7F" w:rsidRPr="008B2116" w:rsidRDefault="00597C7F" w:rsidP="00597C7F">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156BACB1" w14:textId="77777777" w:rsidR="00597C7F" w:rsidRPr="008B2116" w:rsidRDefault="00597C7F" w:rsidP="00597C7F">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ECCB061" w14:textId="77777777" w:rsidR="00597C7F" w:rsidRPr="008B2116" w:rsidRDefault="00597C7F" w:rsidP="00597C7F">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656E68FD" w14:textId="77777777" w:rsidR="00E35987" w:rsidRDefault="00E35987" w:rsidP="00E35987">
      <w:pPr>
        <w:jc w:val="both"/>
        <w:rPr>
          <w:sz w:val="22"/>
          <w:szCs w:val="22"/>
        </w:rPr>
      </w:pPr>
    </w:p>
    <w:p w14:paraId="40B6FDE2" w14:textId="77777777" w:rsidR="00CF0D17" w:rsidRDefault="00CF0D17" w:rsidP="00E35987"/>
    <w:p w14:paraId="49BE1477" w14:textId="5DD7769E" w:rsidR="00E35987" w:rsidRPr="00CF0D17" w:rsidRDefault="00CF0D17" w:rsidP="00CF0D17">
      <w:pPr>
        <w:pStyle w:val="Ttulo3"/>
        <w:rPr>
          <w:rFonts w:ascii="Times New Roman" w:hAnsi="Times New Roman" w:cs="Times New Roman"/>
          <w:noProof/>
          <w:color w:val="595959" w:themeColor="text1" w:themeTint="A6"/>
        </w:rPr>
      </w:pPr>
      <w:bookmarkStart w:id="132" w:name="_Toc86661159"/>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4</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Procesos Disciplinarios Ordinarios</w:t>
      </w:r>
      <w:bookmarkEnd w:id="132"/>
    </w:p>
    <w:p w14:paraId="1C23FADD" w14:textId="77777777" w:rsidR="00E35987" w:rsidRPr="0061047A" w:rsidRDefault="00E35987" w:rsidP="00E35987"/>
    <w:p w14:paraId="2B5BBDC3"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PROCESOS DISCIPLINARIOS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F9DA009" w14:textId="77777777" w:rsidTr="00C84D29">
        <w:tc>
          <w:tcPr>
            <w:tcW w:w="8494" w:type="dxa"/>
            <w:gridSpan w:val="4"/>
            <w:shd w:val="clear" w:color="auto" w:fill="1F3864" w:themeFill="accent1" w:themeFillShade="80"/>
          </w:tcPr>
          <w:p w14:paraId="798BB4A2" w14:textId="42A37935" w:rsidR="00E35987" w:rsidRPr="008B2116" w:rsidRDefault="00E35987" w:rsidP="001C57E1">
            <w:pPr>
              <w:pStyle w:val="Prrafodelista"/>
              <w:numPr>
                <w:ilvl w:val="0"/>
                <w:numId w:val="12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E0994EE" w14:textId="77777777" w:rsidTr="00C84D29">
        <w:tc>
          <w:tcPr>
            <w:tcW w:w="495" w:type="dxa"/>
          </w:tcPr>
          <w:p w14:paraId="5D117CC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2EC630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188A55C8"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Procesos Disciplinarios Ordinarios</w:t>
            </w:r>
          </w:p>
        </w:tc>
      </w:tr>
      <w:tr w:rsidR="00E35987" w:rsidRPr="008B2116" w14:paraId="0480B3D6" w14:textId="77777777" w:rsidTr="00C84D29">
        <w:tc>
          <w:tcPr>
            <w:tcW w:w="495" w:type="dxa"/>
          </w:tcPr>
          <w:p w14:paraId="20A3159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B7F7B3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4A6225A" w14:textId="789ECDF5"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8C428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88580A1" w14:textId="77777777" w:rsidTr="00C84D29">
        <w:tc>
          <w:tcPr>
            <w:tcW w:w="8494" w:type="dxa"/>
            <w:gridSpan w:val="4"/>
            <w:shd w:val="clear" w:color="auto" w:fill="1F3864" w:themeFill="accent1" w:themeFillShade="80"/>
          </w:tcPr>
          <w:p w14:paraId="587FC3C0" w14:textId="77777777" w:rsidR="00E35987" w:rsidRPr="008B2116" w:rsidRDefault="00E35987" w:rsidP="001C57E1">
            <w:pPr>
              <w:pStyle w:val="Prrafodelista"/>
              <w:numPr>
                <w:ilvl w:val="0"/>
                <w:numId w:val="12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6947C4B" w14:textId="77777777" w:rsidTr="00C84D29">
        <w:tc>
          <w:tcPr>
            <w:tcW w:w="495" w:type="dxa"/>
          </w:tcPr>
          <w:p w14:paraId="74A47F32"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5B091C8"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1D57FCC" w14:textId="4187073D" w:rsidR="00E35987" w:rsidRPr="008B2116" w:rsidRDefault="00597C7F" w:rsidP="00597C7F">
            <w:pPr>
              <w:jc w:val="both"/>
              <w:rPr>
                <w:rFonts w:asciiTheme="minorHAnsi" w:hAnsiTheme="minorHAnsi" w:cstheme="minorHAnsi"/>
                <w:sz w:val="20"/>
                <w:szCs w:val="20"/>
              </w:rPr>
            </w:pPr>
            <w:r w:rsidRPr="00597C7F">
              <w:rPr>
                <w:rFonts w:asciiTheme="minorHAnsi" w:hAnsiTheme="minorHAnsi" w:cstheme="minorHAnsi"/>
                <w:sz w:val="20"/>
                <w:szCs w:val="20"/>
              </w:rPr>
              <w:t>El proceso disciplinario es un conjunto de acciones orientadas a investigar y</w:t>
            </w:r>
            <w:r>
              <w:rPr>
                <w:rFonts w:asciiTheme="minorHAnsi" w:hAnsiTheme="minorHAnsi" w:cstheme="minorHAnsi"/>
                <w:sz w:val="20"/>
                <w:szCs w:val="20"/>
              </w:rPr>
              <w:t xml:space="preserve"> </w:t>
            </w:r>
            <w:r w:rsidRPr="00597C7F">
              <w:rPr>
                <w:rFonts w:asciiTheme="minorHAnsi" w:hAnsiTheme="minorHAnsi" w:cstheme="minorHAnsi"/>
                <w:sz w:val="20"/>
                <w:szCs w:val="20"/>
              </w:rPr>
              <w:t>en algunos casos a sancionar determinados comportamientos o conductas del</w:t>
            </w:r>
            <w:r>
              <w:rPr>
                <w:rFonts w:asciiTheme="minorHAnsi" w:hAnsiTheme="minorHAnsi" w:cstheme="minorHAnsi"/>
                <w:sz w:val="20"/>
                <w:szCs w:val="20"/>
              </w:rPr>
              <w:t xml:space="preserve"> </w:t>
            </w:r>
            <w:r w:rsidRPr="00597C7F">
              <w:rPr>
                <w:rFonts w:asciiTheme="minorHAnsi" w:hAnsiTheme="minorHAnsi" w:cstheme="minorHAnsi"/>
                <w:sz w:val="20"/>
                <w:szCs w:val="20"/>
              </w:rPr>
              <w:t>trabajador, que conlleven incumplimiento de deberes, violación de</w:t>
            </w:r>
            <w:r>
              <w:rPr>
                <w:rFonts w:asciiTheme="minorHAnsi" w:hAnsiTheme="minorHAnsi" w:cstheme="minorHAnsi"/>
                <w:sz w:val="20"/>
                <w:szCs w:val="20"/>
              </w:rPr>
              <w:t xml:space="preserve"> </w:t>
            </w:r>
            <w:r w:rsidRPr="00597C7F">
              <w:rPr>
                <w:rFonts w:asciiTheme="minorHAnsi" w:hAnsiTheme="minorHAnsi" w:cstheme="minorHAnsi"/>
                <w:sz w:val="20"/>
                <w:szCs w:val="20"/>
              </w:rPr>
              <w:t>prohibiciones, y abuso en el ejercicio de derechos y funciones.</w:t>
            </w:r>
          </w:p>
        </w:tc>
      </w:tr>
      <w:tr w:rsidR="00E35987" w:rsidRPr="008B2116" w14:paraId="228F4D36" w14:textId="77777777" w:rsidTr="00C84D29">
        <w:tc>
          <w:tcPr>
            <w:tcW w:w="495" w:type="dxa"/>
          </w:tcPr>
          <w:p w14:paraId="7971122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1D231E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15B7CAD" w14:textId="400F64AE"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 xml:space="preserve">Queja </w:t>
            </w:r>
          </w:p>
          <w:p w14:paraId="1DCABE75"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Memorando de reparto</w:t>
            </w:r>
          </w:p>
          <w:p w14:paraId="05F95E88"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Auto Inhibitorio</w:t>
            </w:r>
          </w:p>
          <w:p w14:paraId="4AAC3A95"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Auto Apertura Indagación Preliminar Implicado</w:t>
            </w:r>
          </w:p>
          <w:p w14:paraId="4C50424A"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Auto Apertura Indagación Preliminar Averiguación</w:t>
            </w:r>
          </w:p>
          <w:p w14:paraId="3E0BFAC2"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Auto de Apertura Investigación Disciplinaria</w:t>
            </w:r>
          </w:p>
          <w:p w14:paraId="6C9FB133" w14:textId="77777777" w:rsidR="00CF0D17" w:rsidRPr="00CF0D1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Comunicación Auto Inhibitorio</w:t>
            </w:r>
          </w:p>
          <w:p w14:paraId="79AA19E0" w14:textId="77777777" w:rsidR="00E35987" w:rsidRDefault="00CF0D17" w:rsidP="00CF0D17">
            <w:pPr>
              <w:jc w:val="both"/>
              <w:rPr>
                <w:rFonts w:asciiTheme="minorHAnsi" w:hAnsiTheme="minorHAnsi" w:cstheme="minorHAnsi"/>
                <w:sz w:val="20"/>
                <w:szCs w:val="20"/>
              </w:rPr>
            </w:pPr>
            <w:r w:rsidRPr="00CF0D17">
              <w:rPr>
                <w:rFonts w:asciiTheme="minorHAnsi" w:hAnsiTheme="minorHAnsi" w:cstheme="minorHAnsi"/>
                <w:sz w:val="20"/>
                <w:szCs w:val="20"/>
              </w:rPr>
              <w:t>Comunicación Apertura de indagación preliminar</w:t>
            </w:r>
          </w:p>
          <w:p w14:paraId="4CCF5EF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Decreta Pruebas en indagación o investigación</w:t>
            </w:r>
          </w:p>
          <w:p w14:paraId="4A7BF6C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de Pruebas a sujeto procesal</w:t>
            </w:r>
          </w:p>
          <w:p w14:paraId="10B765E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Testigo</w:t>
            </w:r>
          </w:p>
          <w:p w14:paraId="66CDCD9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quejoso</w:t>
            </w:r>
          </w:p>
          <w:p w14:paraId="00554FA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Acta Visita Administrativa</w:t>
            </w:r>
          </w:p>
          <w:p w14:paraId="63DCC6A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archivo definitivo</w:t>
            </w:r>
          </w:p>
          <w:p w14:paraId="27BDD57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Archivo Implicado</w:t>
            </w:r>
          </w:p>
          <w:p w14:paraId="38B3854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Archivo Quejoso</w:t>
            </w:r>
          </w:p>
          <w:p w14:paraId="5A0C09F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Recurso de apelación</w:t>
            </w:r>
          </w:p>
          <w:p w14:paraId="1AE6620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Constancia de ejecutoria</w:t>
            </w:r>
          </w:p>
          <w:p w14:paraId="134A9915"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Concediendo Recurso Apelación</w:t>
            </w:r>
          </w:p>
          <w:p w14:paraId="2FDF708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Rechazando Recurso por Improcedente</w:t>
            </w:r>
          </w:p>
          <w:p w14:paraId="29EBCF5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Rechazando Recurso Apelación</w:t>
            </w:r>
          </w:p>
          <w:p w14:paraId="567E2B9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Extemporáneo</w:t>
            </w:r>
          </w:p>
          <w:p w14:paraId="415A809E"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lastRenderedPageBreak/>
              <w:t>Auto Declarando Desierto Recurso</w:t>
            </w:r>
          </w:p>
          <w:p w14:paraId="4804FB8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Concede Apelación</w:t>
            </w:r>
          </w:p>
          <w:p w14:paraId="0233150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rechaza Recurso</w:t>
            </w:r>
          </w:p>
          <w:p w14:paraId="7CB9BDD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Concede Apelación</w:t>
            </w:r>
          </w:p>
          <w:p w14:paraId="7CB4282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rechaza Recurso Apelación</w:t>
            </w:r>
          </w:p>
          <w:p w14:paraId="26759C04"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Implicado no Apelante</w:t>
            </w:r>
          </w:p>
          <w:p w14:paraId="08EF075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54F87B4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Estado</w:t>
            </w:r>
          </w:p>
          <w:p w14:paraId="5B9F20B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Remisión Expediente Segunda</w:t>
            </w:r>
          </w:p>
          <w:p w14:paraId="02B82F2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Instancia</w:t>
            </w:r>
          </w:p>
          <w:p w14:paraId="6EF6D1D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Recurso de queja</w:t>
            </w:r>
          </w:p>
          <w:p w14:paraId="0DDD5F6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Concediendo Recurso Queja</w:t>
            </w:r>
          </w:p>
          <w:p w14:paraId="00A0EC3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Desierto el Recurso Queja</w:t>
            </w:r>
          </w:p>
          <w:p w14:paraId="38931455"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Prelucido el Recurso Queja</w:t>
            </w:r>
          </w:p>
          <w:p w14:paraId="7D7FE19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Rechazando Recurso Queja Extemporáneo</w:t>
            </w:r>
          </w:p>
          <w:p w14:paraId="2DFF1615"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resuelve el tramite del recurso de queja</w:t>
            </w:r>
          </w:p>
          <w:p w14:paraId="2DFEF99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Trámite Recurso Queja</w:t>
            </w:r>
          </w:p>
          <w:p w14:paraId="29B93CFE"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Remisión Expediente Segunda</w:t>
            </w:r>
          </w:p>
          <w:p w14:paraId="4265A5C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Instancia</w:t>
            </w:r>
          </w:p>
          <w:p w14:paraId="5095A46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 Apertura de Investigación Disciplinaria</w:t>
            </w:r>
          </w:p>
          <w:p w14:paraId="17D0C67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Apertura Investigación Implicado</w:t>
            </w:r>
          </w:p>
          <w:p w14:paraId="3F5B25F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Apertura Investigación, Personería</w:t>
            </w:r>
          </w:p>
          <w:p w14:paraId="26CC40E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Apertura Investigación Procuraduría</w:t>
            </w:r>
          </w:p>
          <w:p w14:paraId="04E3E04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351EBF6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Edicto</w:t>
            </w:r>
          </w:p>
          <w:p w14:paraId="77A1CF8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Testigo</w:t>
            </w:r>
          </w:p>
          <w:p w14:paraId="1EB99844" w14:textId="77777777" w:rsid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Ratificación y Ampliación de queja Versión Libre</w:t>
            </w:r>
          </w:p>
          <w:p w14:paraId="5EFB379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Acta Visita Administrativa</w:t>
            </w:r>
          </w:p>
          <w:p w14:paraId="6690BC4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Solicitud Documentos Pliego de Cargos Auto</w:t>
            </w:r>
          </w:p>
          <w:p w14:paraId="5993C58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Archivo</w:t>
            </w:r>
          </w:p>
          <w:p w14:paraId="150D04A4"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que decreta pruebas en indagación o</w:t>
            </w:r>
          </w:p>
          <w:p w14:paraId="2F77B71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investigación</w:t>
            </w:r>
          </w:p>
          <w:p w14:paraId="1EB7809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de pruebas a sujeto procesal</w:t>
            </w:r>
          </w:p>
          <w:p w14:paraId="00CDD4A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al testigo</w:t>
            </w:r>
          </w:p>
          <w:p w14:paraId="7364382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quejoso ratificación y ampliación</w:t>
            </w:r>
          </w:p>
          <w:p w14:paraId="66CA109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Testimonio</w:t>
            </w:r>
          </w:p>
          <w:p w14:paraId="70EA9A7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Ratificación y ampliación de queja Versión libre</w:t>
            </w:r>
          </w:p>
          <w:p w14:paraId="7334908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Acta visita administrativa</w:t>
            </w:r>
          </w:p>
          <w:p w14:paraId="4298BDF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Solicitud de documentos</w:t>
            </w:r>
          </w:p>
          <w:p w14:paraId="78BBA3F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Prórroga Apertura de Investigación</w:t>
            </w:r>
          </w:p>
          <w:p w14:paraId="518EE7C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Implicado</w:t>
            </w:r>
          </w:p>
          <w:p w14:paraId="725F2A4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Prórroga Apertura Investigación</w:t>
            </w:r>
          </w:p>
          <w:p w14:paraId="47E6470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Investigado</w:t>
            </w:r>
          </w:p>
          <w:p w14:paraId="683FB1F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6E9BCD3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Edicto</w:t>
            </w:r>
          </w:p>
          <w:p w14:paraId="6A1D7BF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al testigo</w:t>
            </w:r>
          </w:p>
          <w:p w14:paraId="0828C43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Citación quejoso ratificación y ampliación</w:t>
            </w:r>
          </w:p>
          <w:p w14:paraId="1EFC288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Acta visita administrativa</w:t>
            </w:r>
          </w:p>
          <w:p w14:paraId="4AABA5E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Solicitud de documentos</w:t>
            </w:r>
          </w:p>
          <w:p w14:paraId="36074C4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Pliego de cargos</w:t>
            </w:r>
          </w:p>
          <w:p w14:paraId="5105373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archivo</w:t>
            </w:r>
          </w:p>
          <w:p w14:paraId="5023745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lastRenderedPageBreak/>
              <w:t>Ratificación y ampliación de queja</w:t>
            </w:r>
          </w:p>
          <w:p w14:paraId="7B33457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 cierre de investigación disciplinaria</w:t>
            </w:r>
          </w:p>
          <w:p w14:paraId="78FD870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Recurso de reposición</w:t>
            </w:r>
          </w:p>
          <w:p w14:paraId="31310D0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recurso de reposición</w:t>
            </w:r>
          </w:p>
          <w:p w14:paraId="41CC988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concediendo recurso apelación</w:t>
            </w:r>
          </w:p>
          <w:p w14:paraId="610489F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rechazando el recurso por improcedente</w:t>
            </w:r>
          </w:p>
          <w:p w14:paraId="062D026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Rechazo de recurso de apelación por extemporáneo</w:t>
            </w:r>
          </w:p>
          <w:p w14:paraId="07C0E13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Desierto un Recurso</w:t>
            </w:r>
          </w:p>
          <w:p w14:paraId="0D8CA14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Rechazo Recurso de Reposición por</w:t>
            </w:r>
          </w:p>
          <w:p w14:paraId="6713A6E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Extemporáneo</w:t>
            </w:r>
          </w:p>
          <w:p w14:paraId="77F81AF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042FE834"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Por edicto</w:t>
            </w:r>
          </w:p>
          <w:p w14:paraId="3CEBBE4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Pliego de cargos</w:t>
            </w:r>
          </w:p>
          <w:p w14:paraId="3AEF63C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archivo</w:t>
            </w:r>
          </w:p>
          <w:p w14:paraId="0CD4067E"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 nombramiento defensa</w:t>
            </w:r>
          </w:p>
          <w:p w14:paraId="3D09B58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decreta pruebas después de los descargos</w:t>
            </w:r>
          </w:p>
          <w:p w14:paraId="3886379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negando pruebas después de descargos</w:t>
            </w:r>
          </w:p>
          <w:p w14:paraId="2DE1816C" w14:textId="77777777" w:rsid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 Pruebas</w:t>
            </w:r>
          </w:p>
          <w:p w14:paraId="78BB49C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440B45E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Por Estado</w:t>
            </w:r>
          </w:p>
          <w:p w14:paraId="7F86195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Rechazo Recurso de Reposición por</w:t>
            </w:r>
          </w:p>
          <w:p w14:paraId="5688128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Extemporáneo</w:t>
            </w:r>
          </w:p>
          <w:p w14:paraId="3D3C782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recurso de reposición</w:t>
            </w:r>
          </w:p>
          <w:p w14:paraId="53DB1EB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concediendo recurso apelación</w:t>
            </w:r>
          </w:p>
          <w:p w14:paraId="1836B13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rechazando el recurso por improcedente</w:t>
            </w:r>
          </w:p>
          <w:p w14:paraId="053A720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Rechazo de recurso de apelación por extemporáneo</w:t>
            </w:r>
          </w:p>
          <w:p w14:paraId="2E35AD4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Desierto un Recurso</w:t>
            </w:r>
          </w:p>
          <w:p w14:paraId="5C45F0E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concede apelación</w:t>
            </w:r>
          </w:p>
          <w:p w14:paraId="0237EC3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rechaza el recurso de apelación</w:t>
            </w:r>
          </w:p>
          <w:p w14:paraId="366ED8F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implicado no apelante</w:t>
            </w:r>
          </w:p>
          <w:p w14:paraId="55858E4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7FAF82B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remisión expediente segunda</w:t>
            </w:r>
          </w:p>
          <w:p w14:paraId="0B36B9A5"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instancia</w:t>
            </w:r>
          </w:p>
          <w:p w14:paraId="4D7C988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concediendo recurso de queja</w:t>
            </w:r>
          </w:p>
          <w:p w14:paraId="3FF4459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desierto el recurso de queja</w:t>
            </w:r>
          </w:p>
          <w:p w14:paraId="191F785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precluido el recurso queja</w:t>
            </w:r>
          </w:p>
          <w:p w14:paraId="6757A4E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rechazando recurso de queja por</w:t>
            </w:r>
          </w:p>
          <w:p w14:paraId="285EE85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extemporáneo</w:t>
            </w:r>
          </w:p>
          <w:p w14:paraId="5C046669"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traslado para alegar conclusión</w:t>
            </w:r>
          </w:p>
          <w:p w14:paraId="2FD9C04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remisión expediente segunda</w:t>
            </w:r>
          </w:p>
          <w:p w14:paraId="4FB35B55"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instancia</w:t>
            </w:r>
          </w:p>
          <w:p w14:paraId="2EC3B46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Obedézcase y Cúmplase</w:t>
            </w:r>
          </w:p>
          <w:p w14:paraId="24ECBC2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corriendo traslado para alegar de conclusión</w:t>
            </w:r>
          </w:p>
          <w:p w14:paraId="28FB94E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tramite recurso queja</w:t>
            </w:r>
          </w:p>
          <w:p w14:paraId="568C9FE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6BE0863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por estado</w:t>
            </w:r>
          </w:p>
          <w:p w14:paraId="1F8ABA0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fallo absolutorio quejoso</w:t>
            </w:r>
          </w:p>
          <w:p w14:paraId="280ED5A4"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5C26B22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por Edicto</w:t>
            </w:r>
          </w:p>
          <w:p w14:paraId="538E014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Rechazo</w:t>
            </w:r>
          </w:p>
          <w:p w14:paraId="09D4AD1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Recurso de Reposición por Extemporáneo</w:t>
            </w:r>
          </w:p>
          <w:p w14:paraId="3F01BF3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lastRenderedPageBreak/>
              <w:t>Auto resolviendo recurso de reposición</w:t>
            </w:r>
          </w:p>
          <w:p w14:paraId="4112B6F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concede apelación</w:t>
            </w:r>
          </w:p>
          <w:p w14:paraId="06011A5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rechaza el recurso de apelación</w:t>
            </w:r>
          </w:p>
          <w:p w14:paraId="735C267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implicado no apelante</w:t>
            </w:r>
          </w:p>
          <w:p w14:paraId="313C792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Personal</w:t>
            </w:r>
          </w:p>
          <w:p w14:paraId="7801740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Notificación por Estado</w:t>
            </w:r>
          </w:p>
          <w:p w14:paraId="6ACC679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concediendo recurso de queja</w:t>
            </w:r>
          </w:p>
          <w:p w14:paraId="20DBEA8F" w14:textId="77777777" w:rsid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desierto el recurso de queja</w:t>
            </w:r>
          </w:p>
          <w:p w14:paraId="1D2FEBB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declarando precluido el recurso queja</w:t>
            </w:r>
          </w:p>
          <w:p w14:paraId="52717BC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Rechazo Recurso de Reposición por</w:t>
            </w:r>
          </w:p>
          <w:p w14:paraId="66A66E0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Extemporáneo</w:t>
            </w:r>
          </w:p>
          <w:p w14:paraId="19D7587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traslado para alegar conclusión</w:t>
            </w:r>
          </w:p>
          <w:p w14:paraId="7568710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remisión</w:t>
            </w:r>
          </w:p>
          <w:p w14:paraId="42C4865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Expediente segunda instancia</w:t>
            </w:r>
          </w:p>
          <w:p w14:paraId="0863647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Obedézcase y Cúmplase</w:t>
            </w:r>
          </w:p>
          <w:p w14:paraId="681127E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Constancia de ejecutoria</w:t>
            </w:r>
          </w:p>
          <w:p w14:paraId="7534B57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registro sanción personería</w:t>
            </w:r>
          </w:p>
          <w:p w14:paraId="02235DD2"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registro sanción procuraduría</w:t>
            </w:r>
          </w:p>
          <w:p w14:paraId="21D2F9D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al nominador para ejecución</w:t>
            </w:r>
          </w:p>
          <w:p w14:paraId="35C84C16"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Memorando de reparto</w:t>
            </w:r>
          </w:p>
          <w:p w14:paraId="601BA655"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recurso de apelación</w:t>
            </w:r>
          </w:p>
          <w:p w14:paraId="1FC8E984"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Fallo de segunda instancia</w:t>
            </w:r>
          </w:p>
          <w:p w14:paraId="79B3303C"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recurso de queja</w:t>
            </w:r>
          </w:p>
          <w:p w14:paraId="6A4E7258"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solicitud de impedimento</w:t>
            </w:r>
          </w:p>
          <w:p w14:paraId="5E85803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recusación</w:t>
            </w:r>
          </w:p>
          <w:p w14:paraId="4295C86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que corre traslado de la consulta - sujetos</w:t>
            </w:r>
          </w:p>
          <w:p w14:paraId="0735F74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procesales</w:t>
            </w:r>
          </w:p>
          <w:p w14:paraId="3C5B384E"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resolviendo la consulta</w:t>
            </w:r>
          </w:p>
          <w:p w14:paraId="128BCAF3"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Auto ordenando a la primera instancia remitir copias</w:t>
            </w:r>
          </w:p>
          <w:p w14:paraId="17F5921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adicionales</w:t>
            </w:r>
          </w:p>
          <w:p w14:paraId="42F3211A"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de pruebas segunda instancia</w:t>
            </w:r>
          </w:p>
          <w:p w14:paraId="0449AFA0"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que corre traslado de la consulta</w:t>
            </w:r>
          </w:p>
          <w:p w14:paraId="19E3440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segunda instancia - quejoso</w:t>
            </w:r>
          </w:p>
          <w:p w14:paraId="3EB65FAB"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segunda instancia - implicado</w:t>
            </w:r>
          </w:p>
          <w:p w14:paraId="7580FEC1"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fallo segunda instancia - implicado</w:t>
            </w:r>
          </w:p>
          <w:p w14:paraId="70BA37EF"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trámite recurso de queja</w:t>
            </w:r>
          </w:p>
          <w:p w14:paraId="3300B58D"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que resuelve la consulta</w:t>
            </w:r>
          </w:p>
          <w:p w14:paraId="3D41A117" w14:textId="77777777" w:rsidR="00FD40E2" w:rsidRPr="00FD40E2"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que resuelve impedimento</w:t>
            </w:r>
          </w:p>
          <w:p w14:paraId="77D0DBDB" w14:textId="19CDB20B" w:rsidR="00FD40E2" w:rsidRPr="003E3177" w:rsidRDefault="00FD40E2" w:rsidP="00FD40E2">
            <w:pPr>
              <w:jc w:val="both"/>
              <w:rPr>
                <w:rFonts w:asciiTheme="minorHAnsi" w:hAnsiTheme="minorHAnsi" w:cstheme="minorHAnsi"/>
                <w:sz w:val="20"/>
                <w:szCs w:val="20"/>
              </w:rPr>
            </w:pPr>
            <w:r w:rsidRPr="00FD40E2">
              <w:rPr>
                <w:rFonts w:asciiTheme="minorHAnsi" w:hAnsiTheme="minorHAnsi" w:cstheme="minorHAnsi"/>
                <w:sz w:val="20"/>
                <w:szCs w:val="20"/>
              </w:rPr>
              <w:t>Comunicación auto que resuelve recusación</w:t>
            </w:r>
          </w:p>
        </w:tc>
      </w:tr>
      <w:tr w:rsidR="00E35987" w:rsidRPr="008B2116" w14:paraId="68FFDFAF" w14:textId="77777777" w:rsidTr="00C84D29">
        <w:tc>
          <w:tcPr>
            <w:tcW w:w="8494" w:type="dxa"/>
            <w:gridSpan w:val="4"/>
            <w:shd w:val="clear" w:color="auto" w:fill="1F3864" w:themeFill="accent1" w:themeFillShade="80"/>
          </w:tcPr>
          <w:p w14:paraId="6E91C357" w14:textId="77777777" w:rsidR="00E35987" w:rsidRPr="008B2116" w:rsidRDefault="00E35987" w:rsidP="001C57E1">
            <w:pPr>
              <w:pStyle w:val="Prrafodelista"/>
              <w:numPr>
                <w:ilvl w:val="0"/>
                <w:numId w:val="122"/>
              </w:numPr>
              <w:rPr>
                <w:rFonts w:asciiTheme="minorHAnsi" w:hAnsiTheme="minorHAnsi" w:cstheme="minorHAnsi"/>
                <w:sz w:val="20"/>
                <w:szCs w:val="20"/>
              </w:rPr>
            </w:pPr>
            <w:r w:rsidRPr="008B2116">
              <w:rPr>
                <w:rFonts w:asciiTheme="minorHAnsi" w:hAnsiTheme="minorHAnsi" w:cstheme="minorHAnsi"/>
                <w:sz w:val="20"/>
                <w:szCs w:val="20"/>
              </w:rPr>
              <w:lastRenderedPageBreak/>
              <w:t>ÁREA DE VALORACIÓN</w:t>
            </w:r>
          </w:p>
        </w:tc>
      </w:tr>
      <w:tr w:rsidR="00E35987" w:rsidRPr="008B2116" w14:paraId="52A1823C" w14:textId="77777777" w:rsidTr="00C84D29">
        <w:tc>
          <w:tcPr>
            <w:tcW w:w="495" w:type="dxa"/>
          </w:tcPr>
          <w:p w14:paraId="3B3518D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F05AE0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7F2A49B" w14:textId="1EB96ED6" w:rsidR="00E35987" w:rsidRPr="008B2116" w:rsidRDefault="00FD40E2" w:rsidP="00C84D29">
            <w:pPr>
              <w:jc w:val="both"/>
              <w:rPr>
                <w:rFonts w:asciiTheme="minorHAnsi" w:hAnsiTheme="minorHAnsi" w:cstheme="minorHAnsi"/>
                <w:sz w:val="20"/>
                <w:szCs w:val="20"/>
              </w:rPr>
            </w:pPr>
            <w:r>
              <w:rPr>
                <w:rFonts w:asciiTheme="minorHAnsi" w:hAnsiTheme="minorHAnsi" w:cstheme="minorHAnsi"/>
                <w:sz w:val="20"/>
                <w:szCs w:val="20"/>
              </w:rPr>
              <w:t>20 años</w:t>
            </w:r>
          </w:p>
        </w:tc>
      </w:tr>
      <w:tr w:rsidR="00E35987" w:rsidRPr="008B2116" w14:paraId="2ECC2F03" w14:textId="77777777" w:rsidTr="00C84D29">
        <w:tc>
          <w:tcPr>
            <w:tcW w:w="495" w:type="dxa"/>
          </w:tcPr>
          <w:p w14:paraId="190E0CE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B12540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92EADBF" w14:textId="7205219D" w:rsidR="00E35987" w:rsidRPr="008B2116" w:rsidRDefault="00FD40E2"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72F585CC" w14:textId="77777777" w:rsidTr="00C84D29">
        <w:tc>
          <w:tcPr>
            <w:tcW w:w="8494" w:type="dxa"/>
            <w:gridSpan w:val="4"/>
            <w:shd w:val="clear" w:color="auto" w:fill="1F3864" w:themeFill="accent1" w:themeFillShade="80"/>
          </w:tcPr>
          <w:p w14:paraId="6A344986" w14:textId="77777777" w:rsidR="00E35987" w:rsidRPr="008B2116" w:rsidRDefault="00E35987" w:rsidP="001C57E1">
            <w:pPr>
              <w:pStyle w:val="Prrafodelista"/>
              <w:numPr>
                <w:ilvl w:val="0"/>
                <w:numId w:val="12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52C3B19" w14:textId="77777777" w:rsidTr="00C84D29">
        <w:tc>
          <w:tcPr>
            <w:tcW w:w="495" w:type="dxa"/>
            <w:vMerge w:val="restart"/>
          </w:tcPr>
          <w:p w14:paraId="501AE76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32D5EC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6E99966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A1E7A40" w14:textId="77777777" w:rsidTr="00C84D29">
        <w:tc>
          <w:tcPr>
            <w:tcW w:w="495" w:type="dxa"/>
            <w:vMerge/>
          </w:tcPr>
          <w:p w14:paraId="5CE3F8C9"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0CC1488"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203C734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1A583421" w14:textId="77777777" w:rsidTr="00C84D29">
        <w:tc>
          <w:tcPr>
            <w:tcW w:w="495" w:type="dxa"/>
          </w:tcPr>
          <w:p w14:paraId="0E44C9D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7FFFCF6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3C3EF18"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Constitución Política de 1991. Tratados Internacionales de Derechos Humanos. Convenios Internacionales de la OIT.</w:t>
            </w:r>
          </w:p>
          <w:p w14:paraId="5EB8355F"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734 de 2002. "Por la cual se expide el Código Disciplinario Único (C.D.U.)". Código Contencioso Administrativo (C.C.A.).</w:t>
            </w:r>
          </w:p>
          <w:p w14:paraId="5BE46C8E"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599 de 2000. "Por la cual se expide el Código Penal".</w:t>
            </w:r>
          </w:p>
          <w:p w14:paraId="652564C4"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lastRenderedPageBreak/>
              <w:t>Ley 600 de 2000. "Por la cual se expide el Código de Procedimiento   Penal".   Especialmente   en   materia probatoria Art. 130 del C. D. U.</w:t>
            </w:r>
          </w:p>
          <w:p w14:paraId="6697A398"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906 de 2004. "Por la cual se expide el Código de Procedimiento Penal". Especialmente en lo referente al principio de oralidad de la actuación en el proceso Verbal Disciplinario. </w:t>
            </w:r>
          </w:p>
          <w:p w14:paraId="626BE9BD"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80 de 1993 "Por la cual se expide el Estatuto General de Contratación de la Administración Pública. Nota de vigencia: modificado por la Ley 1150 de 2007 y reglamentada parcialmente por los Decretos Nacionales 679 de 1994, 626 de 2001, 2170 de 2002, 3629 y 3740 de 2004, 959, 2434, 4375 de 2006, 2474 de 2008, 2473 de 2010". </w:t>
            </w:r>
          </w:p>
          <w:p w14:paraId="60F2EA99"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190 de 1995. "Por la cual se dictan normas tendientes a preservar la moralidad en la Administración Pública y se fijan disposiciones con el fin de erradicar la corrupción administrativa". Nota de vigencia: Ley 1474 de 2011, Estatuto Anticorrupción.</w:t>
            </w:r>
          </w:p>
          <w:p w14:paraId="621EE1D9"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909 de 2004. "Por la cual se expiden normas que regulan el empleo público, la carrera administrativa, gerencia pública y se dictan otras disposiciones. Nota de vigencia:  reglamentada  parcialmente  por  el Decreto Nacional 1227 de 2005, reglamentada parcialmente por el Decreto 4500".</w:t>
            </w:r>
          </w:p>
          <w:p w14:paraId="55CB1BBF"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Acuerdo Distrital 79 de 2003: Por el cual se expide el Código de Policía de Bogotá D. C.</w:t>
            </w:r>
          </w:p>
          <w:p w14:paraId="6BF44706"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970 de 2005. "Por medio de la cual se aprueba la "Convención de las Naciones Unidas contra la Corrupción", adoptada por la Asamblea General de las Naciones Unidas.</w:t>
            </w:r>
          </w:p>
          <w:p w14:paraId="1555ACD0"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1150 de 2007. "Por medio de la cual se introducen medidas para la eficiencia y la transparencia en la Ley 80 de 1993 y se dictan otras disposiciones generales sobre la contratación con Recursos Públicos".</w:t>
            </w:r>
          </w:p>
          <w:p w14:paraId="12D37651"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1437 de 2011. "Por la cual se expide el Código de Procedimiento Administrativo y de lo Contencioso Administrativo" </w:t>
            </w:r>
          </w:p>
          <w:p w14:paraId="556EB13B"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1474 de 2011. "Por la cual se dictan normas orientadas a fortalecer los mecanismos de prevención, investigación y sanción de actos de corrupción y la efectividad del control de la gestión pública".</w:t>
            </w:r>
          </w:p>
          <w:p w14:paraId="1291F9EE"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Decreto Ley 1421 de 1993. "Por el cual se dicta el régimen especial para el Distrito Capital de Santa Fe de Bogotá. </w:t>
            </w:r>
          </w:p>
          <w:p w14:paraId="052DDC9B"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Acuerdo Distrital 24 de 1995. "Por el cual se expide el estatuto orgánico de presupuesto para el Distrito Capital". Compilado  por  el  Decreto  Distrital  714  de  1996, Reglamentado por el Decreto Distrital 390 de 2008, Liquidado por el Decreto Distrital 581 de 2012. </w:t>
            </w:r>
          </w:p>
          <w:p w14:paraId="4B74E22D"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Decreto Distrital 714 de 1996. "Por el cual se compilan el Acuerdo 24 de 1995 y el Acuerdo 20 de 1996 que conforman el Estatuto Orgánico de Presupuesto Distrital".</w:t>
            </w:r>
          </w:p>
          <w:p w14:paraId="5E15B735"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Decreto Nacional 111 de 1996. "Por el cual se compilan la Ley 38 de 1989, la Ley 179 de 1994 y la Ley 225 de 1995 que conforman el estatuto orgánico de presupuesto". </w:t>
            </w:r>
          </w:p>
          <w:p w14:paraId="02224473"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Decreto 2150 de 1995. "Por el cual se suprimen y reforman   regulaciones,   procedimientos   o   trámites innecesarios existentes en la Administración Pública".</w:t>
            </w:r>
          </w:p>
          <w:p w14:paraId="77A89B3C" w14:textId="77777777" w:rsidR="00E35987" w:rsidRPr="008B2116" w:rsidRDefault="00E35987" w:rsidP="00C84D29">
            <w:pPr>
              <w:rPr>
                <w:rFonts w:asciiTheme="minorHAnsi" w:hAnsiTheme="minorHAnsi" w:cstheme="minorHAnsi"/>
                <w:sz w:val="20"/>
                <w:szCs w:val="20"/>
              </w:rPr>
            </w:pPr>
            <w:r w:rsidRPr="008E7087">
              <w:rPr>
                <w:rFonts w:asciiTheme="minorHAnsi" w:hAnsiTheme="minorHAnsi" w:cstheme="minorHAnsi"/>
                <w:noProof/>
                <w:sz w:val="20"/>
                <w:szCs w:val="20"/>
              </w:rPr>
              <w:t xml:space="preserve">Decreto 19 de 2012. "Por el cual se dictan no rmas para suprimir o reformar regulaciones, procedimientos y trámites innecesarios existentes en la Administración Pública". Circular Conjunta 01 de 2002. </w:t>
            </w:r>
            <w:r w:rsidRPr="008E7087">
              <w:rPr>
                <w:rFonts w:asciiTheme="minorHAnsi" w:hAnsiTheme="minorHAnsi" w:cstheme="minorHAnsi"/>
                <w:noProof/>
                <w:sz w:val="20"/>
                <w:szCs w:val="20"/>
              </w:rPr>
              <w:lastRenderedPageBreak/>
              <w:t>Las Oficinas de Control Disciplinario Interno en el Nuevo Código Disciplinario Único. Nota de vigencia: adicionado por el articulo 1 del Decreto Distrital 163 de 2008, modificado parcialmente por el articulo 1 del Decreto Distrital 502 de 2009. Directiva 4 de 2002. Adecuación del control disciplinario interno en virtud de la vigencia de la Ley 734 de 2002.</w:t>
            </w:r>
          </w:p>
        </w:tc>
      </w:tr>
      <w:tr w:rsidR="00E35987" w:rsidRPr="008B2116" w14:paraId="25530B71" w14:textId="77777777" w:rsidTr="00C84D29">
        <w:tc>
          <w:tcPr>
            <w:tcW w:w="495" w:type="dxa"/>
          </w:tcPr>
          <w:p w14:paraId="44D48C9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2923267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487B5B7"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DEABF58" w14:textId="77777777" w:rsidR="00E35987" w:rsidRDefault="00E35987" w:rsidP="00E35987">
      <w:pPr>
        <w:jc w:val="both"/>
        <w:rPr>
          <w:sz w:val="22"/>
          <w:szCs w:val="22"/>
        </w:rPr>
      </w:pPr>
    </w:p>
    <w:p w14:paraId="651BC7C9" w14:textId="77777777" w:rsidR="00FD40E2" w:rsidRDefault="00FD40E2" w:rsidP="00E35987"/>
    <w:p w14:paraId="047FAB5C" w14:textId="2E9D3C19" w:rsidR="00E35987" w:rsidRPr="00FD40E2" w:rsidRDefault="00FD40E2" w:rsidP="00FD40E2">
      <w:pPr>
        <w:pStyle w:val="Ttulo3"/>
        <w:rPr>
          <w:rFonts w:ascii="Times New Roman" w:hAnsi="Times New Roman" w:cs="Times New Roman"/>
          <w:noProof/>
          <w:color w:val="595959" w:themeColor="text1" w:themeTint="A6"/>
        </w:rPr>
      </w:pPr>
      <w:bookmarkStart w:id="133" w:name="_Toc86661160"/>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5</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Procesos Disciplinarios Verbales</w:t>
      </w:r>
      <w:bookmarkEnd w:id="133"/>
    </w:p>
    <w:p w14:paraId="30DD8BF0" w14:textId="77777777" w:rsidR="00E35987" w:rsidRPr="0061047A" w:rsidRDefault="00E35987" w:rsidP="00E35987"/>
    <w:p w14:paraId="3E4E53C6"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PROCESOS DISCIPLINARIOS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74603BE6" w14:textId="77777777" w:rsidTr="00C84D29">
        <w:tc>
          <w:tcPr>
            <w:tcW w:w="8494" w:type="dxa"/>
            <w:gridSpan w:val="4"/>
            <w:shd w:val="clear" w:color="auto" w:fill="1F3864" w:themeFill="accent1" w:themeFillShade="80"/>
          </w:tcPr>
          <w:p w14:paraId="5DF0A7BF" w14:textId="4F868060" w:rsidR="00E35987" w:rsidRPr="008B2116" w:rsidRDefault="00E35987" w:rsidP="001C57E1">
            <w:pPr>
              <w:pStyle w:val="Prrafodelista"/>
              <w:numPr>
                <w:ilvl w:val="0"/>
                <w:numId w:val="12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733D0D48" w14:textId="77777777" w:rsidTr="00C84D29">
        <w:tc>
          <w:tcPr>
            <w:tcW w:w="495" w:type="dxa"/>
          </w:tcPr>
          <w:p w14:paraId="2AE6EDE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840860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0BBE495"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Procesos Disciplinarios Verbales</w:t>
            </w:r>
          </w:p>
        </w:tc>
      </w:tr>
      <w:tr w:rsidR="00E35987" w:rsidRPr="008B2116" w14:paraId="19ABC52F" w14:textId="77777777" w:rsidTr="00C84D29">
        <w:tc>
          <w:tcPr>
            <w:tcW w:w="495" w:type="dxa"/>
          </w:tcPr>
          <w:p w14:paraId="0833656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6C565E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DE307B7" w14:textId="5B33190F"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8C428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54E46DF8" w14:textId="77777777" w:rsidTr="00C84D29">
        <w:tc>
          <w:tcPr>
            <w:tcW w:w="8494" w:type="dxa"/>
            <w:gridSpan w:val="4"/>
            <w:shd w:val="clear" w:color="auto" w:fill="1F3864" w:themeFill="accent1" w:themeFillShade="80"/>
          </w:tcPr>
          <w:p w14:paraId="6DB85D69" w14:textId="77777777" w:rsidR="00E35987" w:rsidRPr="008B2116" w:rsidRDefault="00E35987" w:rsidP="001C57E1">
            <w:pPr>
              <w:pStyle w:val="Prrafodelista"/>
              <w:numPr>
                <w:ilvl w:val="0"/>
                <w:numId w:val="12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F71D06E" w14:textId="77777777" w:rsidTr="00C84D29">
        <w:tc>
          <w:tcPr>
            <w:tcW w:w="495" w:type="dxa"/>
          </w:tcPr>
          <w:p w14:paraId="5A5BA16D"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84CC6BD"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47108F8" w14:textId="07DE9E1E" w:rsidR="00E35987" w:rsidRPr="008B2116" w:rsidRDefault="00597C7F" w:rsidP="00597C7F">
            <w:pPr>
              <w:jc w:val="both"/>
              <w:rPr>
                <w:rFonts w:asciiTheme="minorHAnsi" w:hAnsiTheme="minorHAnsi" w:cstheme="minorHAnsi"/>
                <w:sz w:val="20"/>
                <w:szCs w:val="20"/>
              </w:rPr>
            </w:pPr>
            <w:r w:rsidRPr="00597C7F">
              <w:rPr>
                <w:rFonts w:asciiTheme="minorHAnsi" w:hAnsiTheme="minorHAnsi" w:cstheme="minorHAnsi"/>
                <w:sz w:val="20"/>
                <w:szCs w:val="20"/>
              </w:rPr>
              <w:t>El proceso disciplinario es un conjunto de acciones orientadas a investigar y</w:t>
            </w:r>
            <w:r>
              <w:rPr>
                <w:rFonts w:asciiTheme="minorHAnsi" w:hAnsiTheme="minorHAnsi" w:cstheme="minorHAnsi"/>
                <w:sz w:val="20"/>
                <w:szCs w:val="20"/>
              </w:rPr>
              <w:t xml:space="preserve"> </w:t>
            </w:r>
            <w:r w:rsidRPr="00597C7F">
              <w:rPr>
                <w:rFonts w:asciiTheme="minorHAnsi" w:hAnsiTheme="minorHAnsi" w:cstheme="minorHAnsi"/>
                <w:sz w:val="20"/>
                <w:szCs w:val="20"/>
              </w:rPr>
              <w:t>en algunos casos a sancionar determinados comportamientos o conductas del</w:t>
            </w:r>
            <w:r>
              <w:rPr>
                <w:rFonts w:asciiTheme="minorHAnsi" w:hAnsiTheme="minorHAnsi" w:cstheme="minorHAnsi"/>
                <w:sz w:val="20"/>
                <w:szCs w:val="20"/>
              </w:rPr>
              <w:t xml:space="preserve"> </w:t>
            </w:r>
            <w:r w:rsidRPr="00597C7F">
              <w:rPr>
                <w:rFonts w:asciiTheme="minorHAnsi" w:hAnsiTheme="minorHAnsi" w:cstheme="minorHAnsi"/>
                <w:sz w:val="20"/>
                <w:szCs w:val="20"/>
              </w:rPr>
              <w:t>trabajador, que conlleven incumplimiento de deberes, violación de</w:t>
            </w:r>
            <w:r>
              <w:rPr>
                <w:rFonts w:asciiTheme="minorHAnsi" w:hAnsiTheme="minorHAnsi" w:cstheme="minorHAnsi"/>
                <w:sz w:val="20"/>
                <w:szCs w:val="20"/>
              </w:rPr>
              <w:t xml:space="preserve"> </w:t>
            </w:r>
            <w:r w:rsidRPr="00597C7F">
              <w:rPr>
                <w:rFonts w:asciiTheme="minorHAnsi" w:hAnsiTheme="minorHAnsi" w:cstheme="minorHAnsi"/>
                <w:sz w:val="20"/>
                <w:szCs w:val="20"/>
              </w:rPr>
              <w:t>prohibiciones, y abuso en el ejercicio de derechos y funciones.</w:t>
            </w:r>
          </w:p>
        </w:tc>
      </w:tr>
      <w:tr w:rsidR="00E35987" w:rsidRPr="008B2116" w14:paraId="4D54BF4A" w14:textId="77777777" w:rsidTr="00C84D29">
        <w:tc>
          <w:tcPr>
            <w:tcW w:w="495" w:type="dxa"/>
          </w:tcPr>
          <w:p w14:paraId="4C5610F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CD570B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235BE83"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Queja</w:t>
            </w:r>
          </w:p>
          <w:p w14:paraId="32DA6854"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Memorando de Asignación</w:t>
            </w:r>
          </w:p>
          <w:p w14:paraId="7FE135F4"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Citación Audiencia Implicado</w:t>
            </w:r>
          </w:p>
          <w:p w14:paraId="7DDFD0DE"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Citación Audiencia Personería</w:t>
            </w:r>
          </w:p>
          <w:p w14:paraId="0E5CBEFA"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Citación Audiencia procuraduría</w:t>
            </w:r>
          </w:p>
          <w:p w14:paraId="171726B5"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Citación Audiencia Recursos</w:t>
            </w:r>
          </w:p>
          <w:p w14:paraId="6E34B5D5"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Humanos</w:t>
            </w:r>
          </w:p>
          <w:p w14:paraId="7730A28A"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Notificación Personal Notificación Edicto Verbal</w:t>
            </w:r>
          </w:p>
          <w:p w14:paraId="1FD87335"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Notificación Personal</w:t>
            </w:r>
          </w:p>
          <w:p w14:paraId="530325FD" w14:textId="77777777" w:rsidR="00E35987"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Notificación Edicto Verbal</w:t>
            </w:r>
          </w:p>
          <w:p w14:paraId="42D0486E"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Auto Nombramiento de Defensor Verbal</w:t>
            </w:r>
          </w:p>
          <w:p w14:paraId="4B7773D6"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Defensor Oficio</w:t>
            </w:r>
          </w:p>
          <w:p w14:paraId="40A3A458"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Consultorio Jurídico</w:t>
            </w:r>
          </w:p>
          <w:p w14:paraId="60E4A85F"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Fallo Proceso Verbal</w:t>
            </w:r>
          </w:p>
          <w:p w14:paraId="3F1C2DA3"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Testimonio</w:t>
            </w:r>
          </w:p>
          <w:p w14:paraId="370F99FC"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Versión Libre</w:t>
            </w:r>
          </w:p>
          <w:p w14:paraId="6C93353B"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Ratificación y ampliación de queja</w:t>
            </w:r>
          </w:p>
          <w:p w14:paraId="666E0CB8"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Acta Visita Administrativa</w:t>
            </w:r>
          </w:p>
          <w:p w14:paraId="26EAEB74"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Auto Obedézcase y Cúmplase</w:t>
            </w:r>
          </w:p>
          <w:p w14:paraId="1D57773E"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Constancia ejecutoria</w:t>
            </w:r>
          </w:p>
          <w:p w14:paraId="3F863E8B"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Registro Sanción Personería</w:t>
            </w:r>
          </w:p>
          <w:p w14:paraId="1C1A3D1B"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Registro Sanción Procuraduría</w:t>
            </w:r>
          </w:p>
          <w:p w14:paraId="435274B9" w14:textId="35A6E9C9" w:rsidR="008C4281" w:rsidRPr="003E3177"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Comunicación Nominador para ejecución Resolución</w:t>
            </w:r>
          </w:p>
        </w:tc>
      </w:tr>
      <w:tr w:rsidR="00E35987" w:rsidRPr="008B2116" w14:paraId="48B1A145" w14:textId="77777777" w:rsidTr="00C84D29">
        <w:tc>
          <w:tcPr>
            <w:tcW w:w="8494" w:type="dxa"/>
            <w:gridSpan w:val="4"/>
            <w:shd w:val="clear" w:color="auto" w:fill="1F3864" w:themeFill="accent1" w:themeFillShade="80"/>
          </w:tcPr>
          <w:p w14:paraId="473B4ACE" w14:textId="77777777" w:rsidR="00E35987" w:rsidRPr="008B2116" w:rsidRDefault="00E35987" w:rsidP="001C57E1">
            <w:pPr>
              <w:pStyle w:val="Prrafodelista"/>
              <w:numPr>
                <w:ilvl w:val="0"/>
                <w:numId w:val="12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19F93969" w14:textId="77777777" w:rsidTr="00C84D29">
        <w:tc>
          <w:tcPr>
            <w:tcW w:w="495" w:type="dxa"/>
          </w:tcPr>
          <w:p w14:paraId="6184A52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38C01E1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D4EFAD3" w14:textId="750944DA"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20 años</w:t>
            </w:r>
          </w:p>
        </w:tc>
      </w:tr>
      <w:tr w:rsidR="00E35987" w:rsidRPr="008B2116" w14:paraId="19530170" w14:textId="77777777" w:rsidTr="00C84D29">
        <w:tc>
          <w:tcPr>
            <w:tcW w:w="495" w:type="dxa"/>
          </w:tcPr>
          <w:p w14:paraId="091C32E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9DAC0B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820B1D4" w14:textId="69FFAFB9"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Selección</w:t>
            </w:r>
          </w:p>
        </w:tc>
      </w:tr>
      <w:tr w:rsidR="00E35987" w:rsidRPr="008B2116" w14:paraId="3EAF6B35" w14:textId="77777777" w:rsidTr="00C84D29">
        <w:tc>
          <w:tcPr>
            <w:tcW w:w="8494" w:type="dxa"/>
            <w:gridSpan w:val="4"/>
            <w:shd w:val="clear" w:color="auto" w:fill="1F3864" w:themeFill="accent1" w:themeFillShade="80"/>
          </w:tcPr>
          <w:p w14:paraId="206ADD10" w14:textId="77777777" w:rsidR="00E35987" w:rsidRPr="008B2116" w:rsidRDefault="00E35987" w:rsidP="001C57E1">
            <w:pPr>
              <w:pStyle w:val="Prrafodelista"/>
              <w:numPr>
                <w:ilvl w:val="0"/>
                <w:numId w:val="12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51137006" w14:textId="77777777" w:rsidTr="00C84D29">
        <w:tc>
          <w:tcPr>
            <w:tcW w:w="495" w:type="dxa"/>
            <w:vMerge w:val="restart"/>
          </w:tcPr>
          <w:p w14:paraId="6AB0932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30A93F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7DB3F2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4A2ED6E8" w14:textId="77777777" w:rsidTr="00C84D29">
        <w:tc>
          <w:tcPr>
            <w:tcW w:w="495" w:type="dxa"/>
            <w:vMerge/>
          </w:tcPr>
          <w:p w14:paraId="71BD6560"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09E713DB"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0F1755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4943D6D" w14:textId="77777777" w:rsidTr="00C84D29">
        <w:tc>
          <w:tcPr>
            <w:tcW w:w="495" w:type="dxa"/>
          </w:tcPr>
          <w:p w14:paraId="01F74F6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7AD446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D253F05"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Constitución Política de 1991. Tratados Internacionales de Derechos Humanos. Convenios Internacionales de la OIT.</w:t>
            </w:r>
          </w:p>
          <w:p w14:paraId="38EF5E00"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734 de 2002. "Por la cual se expide el Código Disciplinario Único (C.D.U.)". Código Contencioso Administrativo (C.C.A.). </w:t>
            </w:r>
          </w:p>
          <w:p w14:paraId="51F6039F"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599 de 2000. "Por la cual se expide el Código Penal".</w:t>
            </w:r>
          </w:p>
          <w:p w14:paraId="65F5D635"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600 de 2000. "Por la cual se expide el Código de Procedimiento   Penal". Especialmente en materia probatoria Art. 130 del C. D. U. </w:t>
            </w:r>
          </w:p>
          <w:p w14:paraId="23279B3A"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906 de 2004. "Por la cual se expide el Código de Procedimiento Penal". Especialmente en lo referente al principio de oralidad de la actuación en el proceso Verbal Disciplinario. </w:t>
            </w:r>
          </w:p>
          <w:p w14:paraId="417AD018"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80 de 1993 "Por la cual se expide el Estatuto General de Contratación de la Administración Pública. Nota de vigencia: modificado por la Ley 1150 de 2007 y reglamentada parcialmente por los Decretos Nacionales 679 de 1994, 626 de 2001, 2170 de 2002, 3629 y 3740 de 2004, 959, 2434, 4375 de 2006, 2474 de 2008, 2473 de 2010".</w:t>
            </w:r>
          </w:p>
          <w:p w14:paraId="1F8E0243"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190 de 1995. "Por la cual se dictan normas tendientes a preservar la moralidad en la Administración Pública y se fijan disposiciones con el fin de erradicar la corrupción administrativa". Nota de vigencia: Ley 1474 de 2011, Estatuto Anticorrupción. </w:t>
            </w:r>
          </w:p>
          <w:p w14:paraId="25F97A24"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909 de 2004. "Por la cual se expiden normas que regulan el empleo público, la carrera administrativa, gerencia pública y se dictan otras disposiciones. Nota de vigencia:  reglamentada  parcialmente  por  el Decreto Nacional 1227 de 2005, reglamentada parcialmente por el Decreto 4500". </w:t>
            </w:r>
          </w:p>
          <w:p w14:paraId="6ECF7A96"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Acuerdo Distrital 79 de 2003: Por el cual se expide el Código de Policía de Bogotá D. C. </w:t>
            </w:r>
          </w:p>
          <w:p w14:paraId="289EBF95"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Ley 970 de 2005. "Por medio de la cual se aprueba la "Convención de las Naciones Unidas contra la Corrupción", adoptada por la Asamblea General de las Naciones unidas. </w:t>
            </w:r>
          </w:p>
          <w:p w14:paraId="6D2890F7"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1150 de 2007 Por medio de la cual se introducen medidas para la eficiencia y la transparencia en la Ley 80 de 1993 y se dictan otras disposiciones generales sobre la contratación con Recursos Públicos".</w:t>
            </w:r>
          </w:p>
          <w:p w14:paraId="484E4BC4"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1437 de 2011. "Por la cual se expide el Código de Procedimiento  Administrativo y de lo Contencioso Administrativo"</w:t>
            </w:r>
          </w:p>
          <w:p w14:paraId="7EBD77BD"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Ley 1474 de 2011. "Por la cual se dictan normas orientadas a fortalecer los mecanismos de prevención, investigación y sanción de actos de corrupción y la efectividad del control de la gestión pública".</w:t>
            </w:r>
          </w:p>
          <w:p w14:paraId="45A7902F"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Decreto Ley 1421 de 1993. "Por el cual se dicta el régimen especial para el Distrito Capital de Santa Fe de Bogotá. </w:t>
            </w:r>
          </w:p>
          <w:p w14:paraId="48534519"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Acuerdo Distrital 24 de 1995. "Por el cual se expide el estatuto orgánico de presupuesto para el Distrito Capital". Compilado por el Decreto Distrital 714 de 1996, Reglamentado por el Decreto Distrital 390 de 2008, Liquidado por el Decreto Distrital 581 de 2012.</w:t>
            </w:r>
          </w:p>
          <w:p w14:paraId="3D8EAABF"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 xml:space="preserve">Decreto Distrital 714 de 1996. "Por el cual se compilan el Acuerdo 24 de 1995 y el Acuerdo 20 de 1996 que conforman el Estatuto Orgánico de Presupuesto Distrital". </w:t>
            </w:r>
          </w:p>
          <w:p w14:paraId="253932FC"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lastRenderedPageBreak/>
              <w:t xml:space="preserve">Decreto Nacional 111 de 1996. "Por el cual se compilan la Ley 38 de 1989, la Ley 179 de 1994 y la Ley 225 de 1995 que conforman el estatuto orgánico de presupuesto". </w:t>
            </w:r>
          </w:p>
          <w:p w14:paraId="1E65BFF8"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Decreto 2150 de 1995. "Por el cual se suprimen y reforman   regulaciones,   procedimientos o trámites innecesarios existentes en la Administración Pública".</w:t>
            </w:r>
          </w:p>
          <w:p w14:paraId="40825F71" w14:textId="77777777" w:rsidR="00E35987" w:rsidRPr="008B2116" w:rsidRDefault="00E35987" w:rsidP="00C84D29">
            <w:pPr>
              <w:rPr>
                <w:rFonts w:asciiTheme="minorHAnsi" w:hAnsiTheme="minorHAnsi" w:cstheme="minorHAnsi"/>
                <w:sz w:val="20"/>
                <w:szCs w:val="20"/>
              </w:rPr>
            </w:pPr>
            <w:r w:rsidRPr="008E7087">
              <w:rPr>
                <w:rFonts w:asciiTheme="minorHAnsi" w:hAnsiTheme="minorHAnsi" w:cstheme="minorHAnsi"/>
                <w:noProof/>
                <w:sz w:val="20"/>
                <w:szCs w:val="20"/>
              </w:rPr>
              <w:t>Decreto 19 de 2012. "Por el cual se dictan no rmas para suprimir o reformar regulaciones, procedimientos y trámites innecesarios existentes en la Administración Pública". Circular Conjunta 01 de 2002. Las Oficinas de Control Disciplinario Interno en el Nuevo Código Disciplinario Único. Nota de vigencia: adicionado por el articulo 1 del Decreto Distrital 163 de 2008, modificado parcialmente por el articulo 1 del Decreto Distrital 502 de 2009. Directiva 4 de 2002. Adecuación del control disciplinario interno en virtud de la vigencia de la Ley 734 de 2002.</w:t>
            </w:r>
          </w:p>
        </w:tc>
      </w:tr>
      <w:tr w:rsidR="00E35987" w:rsidRPr="008B2116" w14:paraId="372CA1A0" w14:textId="77777777" w:rsidTr="00C84D29">
        <w:tc>
          <w:tcPr>
            <w:tcW w:w="495" w:type="dxa"/>
          </w:tcPr>
          <w:p w14:paraId="2605747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3A51A1FE"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68C05FEB"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6413624" w14:textId="77777777" w:rsidR="00E35987" w:rsidRDefault="00E35987" w:rsidP="00E35987">
      <w:pPr>
        <w:jc w:val="both"/>
        <w:rPr>
          <w:sz w:val="22"/>
          <w:szCs w:val="22"/>
        </w:rPr>
      </w:pPr>
    </w:p>
    <w:p w14:paraId="129EF1D6" w14:textId="77777777" w:rsidR="008C4281" w:rsidRDefault="008C4281" w:rsidP="00E35987"/>
    <w:p w14:paraId="3CB464F3" w14:textId="59F1DE9F" w:rsidR="00E35987" w:rsidRPr="008C4281" w:rsidRDefault="008C4281" w:rsidP="008C4281">
      <w:pPr>
        <w:pStyle w:val="Ttulo3"/>
        <w:rPr>
          <w:rFonts w:ascii="Times New Roman" w:hAnsi="Times New Roman" w:cs="Times New Roman"/>
          <w:noProof/>
          <w:color w:val="595959" w:themeColor="text1" w:themeTint="A6"/>
        </w:rPr>
      </w:pPr>
      <w:bookmarkStart w:id="134" w:name="_Toc86661161"/>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6</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Programa Anual Mensualizado de Caja (PAC)</w:t>
      </w:r>
      <w:bookmarkEnd w:id="134"/>
    </w:p>
    <w:p w14:paraId="6F919FD5" w14:textId="77777777" w:rsidR="00E35987" w:rsidRPr="0061047A" w:rsidRDefault="00E35987" w:rsidP="00E35987"/>
    <w:p w14:paraId="40AD9B40"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PROGRAMAS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5F4DC8F1" w14:textId="77777777" w:rsidTr="00C84D29">
        <w:tc>
          <w:tcPr>
            <w:tcW w:w="8494" w:type="dxa"/>
            <w:gridSpan w:val="4"/>
            <w:shd w:val="clear" w:color="auto" w:fill="1F3864" w:themeFill="accent1" w:themeFillShade="80"/>
          </w:tcPr>
          <w:p w14:paraId="5F29BD3D" w14:textId="3D7F7999" w:rsidR="00E35987" w:rsidRPr="008B2116" w:rsidRDefault="00E35987" w:rsidP="001C57E1">
            <w:pPr>
              <w:pStyle w:val="Prrafodelista"/>
              <w:numPr>
                <w:ilvl w:val="0"/>
                <w:numId w:val="124"/>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3DD7F49F" w14:textId="77777777" w:rsidTr="00C84D29">
        <w:tc>
          <w:tcPr>
            <w:tcW w:w="495" w:type="dxa"/>
          </w:tcPr>
          <w:p w14:paraId="4622A21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9B10C5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787BFD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Programa Anual Mensualizado de Caja (PAC)</w:t>
            </w:r>
          </w:p>
        </w:tc>
      </w:tr>
      <w:tr w:rsidR="00E35987" w:rsidRPr="008B2116" w14:paraId="3321B30A" w14:textId="77777777" w:rsidTr="00C84D29">
        <w:tc>
          <w:tcPr>
            <w:tcW w:w="495" w:type="dxa"/>
          </w:tcPr>
          <w:p w14:paraId="20D05D3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494DE9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E2B6DD8" w14:textId="0726454E"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8C428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20BB1B13" w14:textId="77777777" w:rsidTr="00C84D29">
        <w:tc>
          <w:tcPr>
            <w:tcW w:w="8494" w:type="dxa"/>
            <w:gridSpan w:val="4"/>
            <w:shd w:val="clear" w:color="auto" w:fill="1F3864" w:themeFill="accent1" w:themeFillShade="80"/>
          </w:tcPr>
          <w:p w14:paraId="2EDE499F" w14:textId="77777777" w:rsidR="00E35987" w:rsidRPr="008B2116" w:rsidRDefault="00E35987" w:rsidP="001C57E1">
            <w:pPr>
              <w:pStyle w:val="Prrafodelista"/>
              <w:numPr>
                <w:ilvl w:val="0"/>
                <w:numId w:val="124"/>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97C6A90" w14:textId="77777777" w:rsidTr="00C84D29">
        <w:tc>
          <w:tcPr>
            <w:tcW w:w="495" w:type="dxa"/>
          </w:tcPr>
          <w:p w14:paraId="450A783A"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3DB3181F"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AB128F1" w14:textId="1C5CABBC" w:rsidR="00E35987" w:rsidRPr="008B2116" w:rsidRDefault="00FE6A3B" w:rsidP="00FE6A3B">
            <w:pPr>
              <w:jc w:val="both"/>
              <w:rPr>
                <w:rFonts w:asciiTheme="minorHAnsi" w:hAnsiTheme="minorHAnsi" w:cstheme="minorHAnsi"/>
                <w:sz w:val="20"/>
                <w:szCs w:val="20"/>
              </w:rPr>
            </w:pPr>
            <w:r w:rsidRPr="00FE6A3B">
              <w:rPr>
                <w:rFonts w:asciiTheme="minorHAnsi" w:hAnsiTheme="minorHAnsi" w:cstheme="minorHAnsi"/>
                <w:sz w:val="20"/>
                <w:szCs w:val="20"/>
              </w:rPr>
              <w:t>La subserie está conformada por los documentos</w:t>
            </w:r>
            <w:r>
              <w:rPr>
                <w:rFonts w:asciiTheme="minorHAnsi" w:hAnsiTheme="minorHAnsi" w:cstheme="minorHAnsi"/>
                <w:sz w:val="20"/>
                <w:szCs w:val="20"/>
              </w:rPr>
              <w:t xml:space="preserve"> </w:t>
            </w:r>
            <w:r w:rsidRPr="00FE6A3B">
              <w:rPr>
                <w:rFonts w:asciiTheme="minorHAnsi" w:hAnsiTheme="minorHAnsi" w:cstheme="minorHAnsi"/>
                <w:sz w:val="20"/>
                <w:szCs w:val="20"/>
              </w:rPr>
              <w:t>producto de formulación del Plan Anual</w:t>
            </w:r>
            <w:r>
              <w:rPr>
                <w:rFonts w:asciiTheme="minorHAnsi" w:hAnsiTheme="minorHAnsi" w:cstheme="minorHAnsi"/>
                <w:sz w:val="20"/>
                <w:szCs w:val="20"/>
              </w:rPr>
              <w:t xml:space="preserve"> </w:t>
            </w:r>
            <w:r w:rsidRPr="00FE6A3B">
              <w:rPr>
                <w:rFonts w:asciiTheme="minorHAnsi" w:hAnsiTheme="minorHAnsi" w:cstheme="minorHAnsi"/>
                <w:sz w:val="20"/>
                <w:szCs w:val="20"/>
              </w:rPr>
              <w:t>Mensualizado de Caja PAC de nómina, el cual</w:t>
            </w:r>
            <w:r>
              <w:rPr>
                <w:rFonts w:asciiTheme="minorHAnsi" w:hAnsiTheme="minorHAnsi" w:cstheme="minorHAnsi"/>
                <w:sz w:val="20"/>
                <w:szCs w:val="20"/>
              </w:rPr>
              <w:t xml:space="preserve"> </w:t>
            </w:r>
            <w:r w:rsidRPr="00FE6A3B">
              <w:rPr>
                <w:rFonts w:asciiTheme="minorHAnsi" w:hAnsiTheme="minorHAnsi" w:cstheme="minorHAnsi"/>
                <w:sz w:val="20"/>
                <w:szCs w:val="20"/>
              </w:rPr>
              <w:t>contiene el valor requerido de los recursos</w:t>
            </w:r>
            <w:r>
              <w:rPr>
                <w:rFonts w:asciiTheme="minorHAnsi" w:hAnsiTheme="minorHAnsi" w:cstheme="minorHAnsi"/>
                <w:sz w:val="20"/>
                <w:szCs w:val="20"/>
              </w:rPr>
              <w:t xml:space="preserve"> </w:t>
            </w:r>
            <w:r w:rsidRPr="00FE6A3B">
              <w:rPr>
                <w:rFonts w:asciiTheme="minorHAnsi" w:hAnsiTheme="minorHAnsi" w:cstheme="minorHAnsi"/>
                <w:sz w:val="20"/>
                <w:szCs w:val="20"/>
              </w:rPr>
              <w:t>financieros necesarios para el pago de los</w:t>
            </w:r>
            <w:r>
              <w:rPr>
                <w:rFonts w:asciiTheme="minorHAnsi" w:hAnsiTheme="minorHAnsi" w:cstheme="minorHAnsi"/>
                <w:sz w:val="20"/>
                <w:szCs w:val="20"/>
              </w:rPr>
              <w:t xml:space="preserve"> </w:t>
            </w:r>
            <w:r w:rsidRPr="00FE6A3B">
              <w:rPr>
                <w:rFonts w:asciiTheme="minorHAnsi" w:hAnsiTheme="minorHAnsi" w:cstheme="minorHAnsi"/>
                <w:sz w:val="20"/>
                <w:szCs w:val="20"/>
              </w:rPr>
              <w:t>compromisos que se derivan de la</w:t>
            </w:r>
            <w:r>
              <w:rPr>
                <w:rFonts w:asciiTheme="minorHAnsi" w:hAnsiTheme="minorHAnsi" w:cstheme="minorHAnsi"/>
                <w:sz w:val="20"/>
                <w:szCs w:val="20"/>
              </w:rPr>
              <w:t xml:space="preserve"> </w:t>
            </w:r>
            <w:r w:rsidRPr="00FE6A3B">
              <w:rPr>
                <w:rFonts w:asciiTheme="minorHAnsi" w:hAnsiTheme="minorHAnsi" w:cstheme="minorHAnsi"/>
                <w:sz w:val="20"/>
                <w:szCs w:val="20"/>
              </w:rPr>
              <w:t>administración.</w:t>
            </w:r>
          </w:p>
        </w:tc>
      </w:tr>
      <w:tr w:rsidR="00E35987" w:rsidRPr="008B2116" w14:paraId="520FAAC2" w14:textId="77777777" w:rsidTr="00C84D29">
        <w:tc>
          <w:tcPr>
            <w:tcW w:w="495" w:type="dxa"/>
          </w:tcPr>
          <w:p w14:paraId="5510D4F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1C668C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159E0914"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Programación de pagos bimensual</w:t>
            </w:r>
          </w:p>
          <w:p w14:paraId="6ACF03A7"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Reporte Programa Anual Mensualizado de Caja</w:t>
            </w:r>
          </w:p>
          <w:p w14:paraId="22CC1122"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Anexo CBN 1001</w:t>
            </w:r>
          </w:p>
          <w:p w14:paraId="09BA1BBF"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Reportes de saldos de cuentas</w:t>
            </w:r>
          </w:p>
          <w:p w14:paraId="43C7326C" w14:textId="77777777"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Anexo CB-0115</w:t>
            </w:r>
          </w:p>
          <w:p w14:paraId="33AEC02F" w14:textId="623D65D3" w:rsidR="00E35987" w:rsidRPr="003E3177"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Reporte de Recursos Inversiones Resolución SHD-000315</w:t>
            </w:r>
          </w:p>
        </w:tc>
      </w:tr>
      <w:tr w:rsidR="00E35987" w:rsidRPr="008B2116" w14:paraId="0A5A865F" w14:textId="77777777" w:rsidTr="00C84D29">
        <w:tc>
          <w:tcPr>
            <w:tcW w:w="8494" w:type="dxa"/>
            <w:gridSpan w:val="4"/>
            <w:shd w:val="clear" w:color="auto" w:fill="1F3864" w:themeFill="accent1" w:themeFillShade="80"/>
          </w:tcPr>
          <w:p w14:paraId="3E16C398" w14:textId="77777777" w:rsidR="00E35987" w:rsidRPr="008B2116" w:rsidRDefault="00E35987" w:rsidP="001C57E1">
            <w:pPr>
              <w:pStyle w:val="Prrafodelista"/>
              <w:numPr>
                <w:ilvl w:val="0"/>
                <w:numId w:val="124"/>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5DDF0B6C" w14:textId="77777777" w:rsidTr="00C84D29">
        <w:tc>
          <w:tcPr>
            <w:tcW w:w="495" w:type="dxa"/>
          </w:tcPr>
          <w:p w14:paraId="4DE1B06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639E4C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60A229F" w14:textId="23E6A97A"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01C3613F" w14:textId="77777777" w:rsidTr="00C84D29">
        <w:tc>
          <w:tcPr>
            <w:tcW w:w="495" w:type="dxa"/>
          </w:tcPr>
          <w:p w14:paraId="50C60A0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87B4F3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D9AABF4" w14:textId="462345BA"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3CEC2E2A" w14:textId="77777777" w:rsidTr="00C84D29">
        <w:tc>
          <w:tcPr>
            <w:tcW w:w="8494" w:type="dxa"/>
            <w:gridSpan w:val="4"/>
            <w:shd w:val="clear" w:color="auto" w:fill="1F3864" w:themeFill="accent1" w:themeFillShade="80"/>
          </w:tcPr>
          <w:p w14:paraId="3F766ACE" w14:textId="77777777" w:rsidR="00E35987" w:rsidRPr="008B2116" w:rsidRDefault="00E35987" w:rsidP="001C57E1">
            <w:pPr>
              <w:pStyle w:val="Prrafodelista"/>
              <w:numPr>
                <w:ilvl w:val="0"/>
                <w:numId w:val="124"/>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E838090" w14:textId="77777777" w:rsidTr="00C84D29">
        <w:tc>
          <w:tcPr>
            <w:tcW w:w="495" w:type="dxa"/>
            <w:vMerge w:val="restart"/>
          </w:tcPr>
          <w:p w14:paraId="4BB3DD1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E36BC4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4E1338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6501EE4F" w14:textId="77777777" w:rsidTr="00C84D29">
        <w:tc>
          <w:tcPr>
            <w:tcW w:w="495" w:type="dxa"/>
            <w:vMerge/>
          </w:tcPr>
          <w:p w14:paraId="45E7F412"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6E8B35C5"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6D9AC19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C15D7F9" w14:textId="77777777" w:rsidTr="00C84D29">
        <w:tc>
          <w:tcPr>
            <w:tcW w:w="495" w:type="dxa"/>
          </w:tcPr>
          <w:p w14:paraId="162043E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6EDA1B1B"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04ED65E"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Decreto de liquidación del Presupuesto Anual de Rentas Gastos e Inversiones de la Alcaldía Mayor de Bogotá, D.C.</w:t>
            </w:r>
          </w:p>
          <w:p w14:paraId="2B829BDB" w14:textId="77777777" w:rsidR="00E35987" w:rsidRPr="008E7087" w:rsidRDefault="00E35987" w:rsidP="00C84D29">
            <w:pPr>
              <w:rPr>
                <w:rFonts w:asciiTheme="minorHAnsi" w:hAnsiTheme="minorHAnsi" w:cstheme="minorHAnsi"/>
                <w:noProof/>
                <w:sz w:val="20"/>
                <w:szCs w:val="20"/>
              </w:rPr>
            </w:pPr>
            <w:r w:rsidRPr="008E7087">
              <w:rPr>
                <w:rFonts w:asciiTheme="minorHAnsi" w:hAnsiTheme="minorHAnsi" w:cstheme="minorHAnsi"/>
                <w:noProof/>
                <w:sz w:val="20"/>
                <w:szCs w:val="20"/>
              </w:rPr>
              <w:t>Resoluciones  y  Circulares procedimentales sobre la materia expedidas por la Tesorería, Presupuesto y Contraloría Distrital.</w:t>
            </w:r>
          </w:p>
          <w:p w14:paraId="4CA1F3E1" w14:textId="77777777" w:rsidR="00E35987" w:rsidRPr="008B2116" w:rsidRDefault="00E35987" w:rsidP="00C84D29">
            <w:pPr>
              <w:rPr>
                <w:rFonts w:asciiTheme="minorHAnsi" w:hAnsiTheme="minorHAnsi" w:cstheme="minorHAnsi"/>
                <w:sz w:val="20"/>
                <w:szCs w:val="20"/>
              </w:rPr>
            </w:pPr>
            <w:r w:rsidRPr="008E7087">
              <w:rPr>
                <w:rFonts w:asciiTheme="minorHAnsi" w:hAnsiTheme="minorHAnsi" w:cstheme="minorHAnsi"/>
                <w:noProof/>
                <w:sz w:val="20"/>
                <w:szCs w:val="20"/>
              </w:rPr>
              <w:t>Decreto 216 de 2017. "Por el cual se reglamentan el Decreto 714 de 1996, Estatuto Orgánico de Presupuesto Distrital y se dictan otras disposiciones".</w:t>
            </w:r>
          </w:p>
        </w:tc>
      </w:tr>
      <w:tr w:rsidR="00E35987" w:rsidRPr="008B2116" w14:paraId="1C56A44E" w14:textId="77777777" w:rsidTr="00C84D29">
        <w:tc>
          <w:tcPr>
            <w:tcW w:w="495" w:type="dxa"/>
          </w:tcPr>
          <w:p w14:paraId="6D0B787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C198E1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2B6D54B0"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2E9F8F0" w14:textId="77777777" w:rsidR="00E35987" w:rsidRDefault="00E35987" w:rsidP="00E35987">
      <w:pPr>
        <w:jc w:val="both"/>
        <w:rPr>
          <w:sz w:val="22"/>
          <w:szCs w:val="22"/>
        </w:rPr>
      </w:pPr>
    </w:p>
    <w:p w14:paraId="4D35E3BC" w14:textId="77777777" w:rsidR="008C4281" w:rsidRDefault="008C4281" w:rsidP="00E35987"/>
    <w:p w14:paraId="05CCE38D" w14:textId="3B062BB6" w:rsidR="00E35987" w:rsidRPr="008C4281" w:rsidRDefault="008C4281" w:rsidP="008C4281">
      <w:pPr>
        <w:pStyle w:val="Ttulo3"/>
        <w:rPr>
          <w:rFonts w:ascii="Times New Roman" w:hAnsi="Times New Roman" w:cs="Times New Roman"/>
          <w:noProof/>
          <w:color w:val="595959" w:themeColor="text1" w:themeTint="A6"/>
        </w:rPr>
      </w:pPr>
      <w:bookmarkStart w:id="135" w:name="_Toc86661162"/>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7</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Programas de Gestión Documental (PGD)</w:t>
      </w:r>
      <w:bookmarkEnd w:id="135"/>
    </w:p>
    <w:p w14:paraId="204245B5" w14:textId="77777777" w:rsidR="00E35987" w:rsidRPr="0061047A" w:rsidRDefault="00E35987" w:rsidP="00E35987"/>
    <w:p w14:paraId="2978EE0C"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PROGRAMAS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034C7DE1" w14:textId="77777777" w:rsidTr="00C84D29">
        <w:tc>
          <w:tcPr>
            <w:tcW w:w="8494" w:type="dxa"/>
            <w:gridSpan w:val="4"/>
            <w:shd w:val="clear" w:color="auto" w:fill="1F3864" w:themeFill="accent1" w:themeFillShade="80"/>
          </w:tcPr>
          <w:p w14:paraId="1F510C2B" w14:textId="7475BCDE" w:rsidR="00E35987" w:rsidRPr="008B2116" w:rsidRDefault="00E35987" w:rsidP="001C57E1">
            <w:pPr>
              <w:pStyle w:val="Prrafodelista"/>
              <w:numPr>
                <w:ilvl w:val="0"/>
                <w:numId w:val="125"/>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473F949B" w14:textId="77777777" w:rsidTr="00C84D29">
        <w:tc>
          <w:tcPr>
            <w:tcW w:w="495" w:type="dxa"/>
          </w:tcPr>
          <w:p w14:paraId="2885D35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108953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7C90E8B"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Programas de Gestión Documental (PGD)</w:t>
            </w:r>
          </w:p>
        </w:tc>
      </w:tr>
      <w:tr w:rsidR="00E35987" w:rsidRPr="008B2116" w14:paraId="3AEA4CDC" w14:textId="77777777" w:rsidTr="00C84D29">
        <w:tc>
          <w:tcPr>
            <w:tcW w:w="495" w:type="dxa"/>
          </w:tcPr>
          <w:p w14:paraId="6D34DB4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FCDB60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1CDB01E" w14:textId="526E87DA"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8C428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69EF241" w14:textId="77777777" w:rsidTr="00C84D29">
        <w:tc>
          <w:tcPr>
            <w:tcW w:w="8494" w:type="dxa"/>
            <w:gridSpan w:val="4"/>
            <w:shd w:val="clear" w:color="auto" w:fill="1F3864" w:themeFill="accent1" w:themeFillShade="80"/>
          </w:tcPr>
          <w:p w14:paraId="49936538" w14:textId="77777777" w:rsidR="00E35987" w:rsidRPr="008B2116" w:rsidRDefault="00E35987" w:rsidP="001C57E1">
            <w:pPr>
              <w:pStyle w:val="Prrafodelista"/>
              <w:numPr>
                <w:ilvl w:val="0"/>
                <w:numId w:val="125"/>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F73FB33" w14:textId="77777777" w:rsidTr="00C84D29">
        <w:tc>
          <w:tcPr>
            <w:tcW w:w="495" w:type="dxa"/>
          </w:tcPr>
          <w:p w14:paraId="0AC08A73"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78C014C"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711A77D4" w14:textId="3BA9575D" w:rsidR="00E35987" w:rsidRPr="008B2116" w:rsidRDefault="0015539E" w:rsidP="00C84D29">
            <w:pPr>
              <w:jc w:val="both"/>
              <w:rPr>
                <w:rFonts w:asciiTheme="minorHAnsi" w:hAnsiTheme="minorHAnsi" w:cstheme="minorHAnsi"/>
                <w:sz w:val="20"/>
                <w:szCs w:val="20"/>
              </w:rPr>
            </w:pPr>
            <w:r w:rsidRPr="0015539E">
              <w:rPr>
                <w:rFonts w:asciiTheme="minorHAnsi" w:hAnsiTheme="minorHAnsi" w:cstheme="minorHAnsi"/>
                <w:sz w:val="20"/>
                <w:szCs w:val="20"/>
              </w:rPr>
              <w:t>Instrumento archivístico que permite establecer los componentes de la Gestión Documental, desde la planeación, producción, gestión, trámite, organización, transferencias y disposición final de los documentos, a partir de la valoración y/o. Optimiza la trazabilidad de la información producida en las diferentes etapas del ciclo vital del documento independientemente del medio de registro y almacenamiento, atendiendo la necesidad de mejora continua del proceso de gestión documental; plantea actividades para ejecutar en las etapas de creación, mantenimiento, difusión y administración de documentos.</w:t>
            </w:r>
            <w:r>
              <w:rPr>
                <w:rFonts w:asciiTheme="minorHAnsi" w:hAnsiTheme="minorHAnsi" w:cstheme="minorHAnsi"/>
                <w:sz w:val="20"/>
                <w:szCs w:val="20"/>
              </w:rPr>
              <w:t xml:space="preserve"> (BANTER, Archivo General de la Nación)</w:t>
            </w:r>
          </w:p>
        </w:tc>
      </w:tr>
      <w:tr w:rsidR="00E35987" w:rsidRPr="008B2116" w14:paraId="2106A6B2" w14:textId="77777777" w:rsidTr="00C84D29">
        <w:tc>
          <w:tcPr>
            <w:tcW w:w="495" w:type="dxa"/>
          </w:tcPr>
          <w:p w14:paraId="3F789EA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16C5A2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4CBFF1D" w14:textId="3F8A9CE7" w:rsidR="00E35987" w:rsidRPr="003E3177" w:rsidRDefault="008C4281" w:rsidP="00C84D29">
            <w:pPr>
              <w:jc w:val="both"/>
              <w:rPr>
                <w:rFonts w:asciiTheme="minorHAnsi" w:hAnsiTheme="minorHAnsi" w:cstheme="minorHAnsi"/>
                <w:sz w:val="20"/>
                <w:szCs w:val="20"/>
              </w:rPr>
            </w:pPr>
            <w:r>
              <w:rPr>
                <w:rFonts w:asciiTheme="minorHAnsi" w:hAnsiTheme="minorHAnsi" w:cstheme="minorHAnsi"/>
                <w:sz w:val="20"/>
                <w:szCs w:val="20"/>
              </w:rPr>
              <w:t>Programa - PGD</w:t>
            </w:r>
          </w:p>
        </w:tc>
      </w:tr>
      <w:tr w:rsidR="00E35987" w:rsidRPr="008B2116" w14:paraId="04FE435F" w14:textId="77777777" w:rsidTr="00C84D29">
        <w:tc>
          <w:tcPr>
            <w:tcW w:w="8494" w:type="dxa"/>
            <w:gridSpan w:val="4"/>
            <w:shd w:val="clear" w:color="auto" w:fill="1F3864" w:themeFill="accent1" w:themeFillShade="80"/>
          </w:tcPr>
          <w:p w14:paraId="1735C61F" w14:textId="77777777" w:rsidR="00E35987" w:rsidRPr="008B2116" w:rsidRDefault="00E35987" w:rsidP="001C57E1">
            <w:pPr>
              <w:pStyle w:val="Prrafodelista"/>
              <w:numPr>
                <w:ilvl w:val="0"/>
                <w:numId w:val="125"/>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463C3E65" w14:textId="77777777" w:rsidTr="00C84D29">
        <w:tc>
          <w:tcPr>
            <w:tcW w:w="495" w:type="dxa"/>
          </w:tcPr>
          <w:p w14:paraId="296B382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156033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BC52C2B" w14:textId="72B1F6A2"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50055476" w14:textId="77777777" w:rsidTr="00C84D29">
        <w:tc>
          <w:tcPr>
            <w:tcW w:w="495" w:type="dxa"/>
          </w:tcPr>
          <w:p w14:paraId="10327B3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BACB9C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C5EE85F" w14:textId="6B2DDB7D"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6B8B79F8" w14:textId="77777777" w:rsidTr="00C84D29">
        <w:tc>
          <w:tcPr>
            <w:tcW w:w="8494" w:type="dxa"/>
            <w:gridSpan w:val="4"/>
            <w:shd w:val="clear" w:color="auto" w:fill="1F3864" w:themeFill="accent1" w:themeFillShade="80"/>
          </w:tcPr>
          <w:p w14:paraId="7786056F" w14:textId="77777777" w:rsidR="00E35987" w:rsidRPr="008B2116" w:rsidRDefault="00E35987" w:rsidP="001C57E1">
            <w:pPr>
              <w:pStyle w:val="Prrafodelista"/>
              <w:numPr>
                <w:ilvl w:val="0"/>
                <w:numId w:val="125"/>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0A404BE" w14:textId="77777777" w:rsidTr="00C84D29">
        <w:tc>
          <w:tcPr>
            <w:tcW w:w="495" w:type="dxa"/>
            <w:vMerge w:val="restart"/>
          </w:tcPr>
          <w:p w14:paraId="60D308A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B005F6A"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859306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35D303F6" w14:textId="77777777" w:rsidTr="00C84D29">
        <w:tc>
          <w:tcPr>
            <w:tcW w:w="495" w:type="dxa"/>
            <w:vMerge/>
          </w:tcPr>
          <w:p w14:paraId="7F56AE95"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3B7487DC"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08CD4F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2F58C071" w14:textId="77777777" w:rsidTr="00C84D29">
        <w:tc>
          <w:tcPr>
            <w:tcW w:w="495" w:type="dxa"/>
          </w:tcPr>
          <w:p w14:paraId="7B4BD45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71E59C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FC57E5B" w14:textId="77777777" w:rsidR="00F35611" w:rsidRPr="00F35611" w:rsidRDefault="00F35611" w:rsidP="00F35611">
            <w:pPr>
              <w:rPr>
                <w:rFonts w:asciiTheme="minorHAnsi" w:hAnsiTheme="minorHAnsi" w:cstheme="minorHAnsi"/>
                <w:noProof/>
                <w:sz w:val="20"/>
                <w:szCs w:val="20"/>
              </w:rPr>
            </w:pPr>
            <w:r w:rsidRPr="00F35611">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268D2321" w14:textId="77777777" w:rsidR="00F35611" w:rsidRPr="00F35611" w:rsidRDefault="00F35611" w:rsidP="00F35611">
            <w:pPr>
              <w:rPr>
                <w:rFonts w:asciiTheme="minorHAnsi" w:hAnsiTheme="minorHAnsi" w:cstheme="minorHAnsi"/>
                <w:noProof/>
                <w:sz w:val="20"/>
                <w:szCs w:val="20"/>
              </w:rPr>
            </w:pPr>
          </w:p>
          <w:p w14:paraId="0F897A10" w14:textId="77777777" w:rsidR="00F35611" w:rsidRPr="00F35611" w:rsidRDefault="00F35611" w:rsidP="00F35611">
            <w:pPr>
              <w:rPr>
                <w:rFonts w:asciiTheme="minorHAnsi" w:hAnsiTheme="minorHAnsi" w:cstheme="minorHAnsi"/>
                <w:noProof/>
                <w:sz w:val="20"/>
                <w:szCs w:val="20"/>
              </w:rPr>
            </w:pPr>
            <w:r w:rsidRPr="00F35611">
              <w:rPr>
                <w:rFonts w:asciiTheme="minorHAnsi" w:hAnsiTheme="minorHAnsi" w:cstheme="minorHAnsi"/>
                <w:noProof/>
                <w:sz w:val="20"/>
                <w:szCs w:val="20"/>
              </w:rPr>
              <w:t>COLOMBIA, CONGRESO DE LA REPÚBLICA. Ley 1712 (6, marzo, 2014). Por medio de la cual se crea la Ley de Transparencia y del Derecho de Acceso a la Información Pública Nacional y se dictan otras disposiciones. Bogotá: 2014.</w:t>
            </w:r>
          </w:p>
          <w:p w14:paraId="281C7FD2" w14:textId="77777777" w:rsidR="00F35611" w:rsidRPr="00F35611" w:rsidRDefault="00F35611" w:rsidP="00F35611">
            <w:pPr>
              <w:rPr>
                <w:rFonts w:asciiTheme="minorHAnsi" w:hAnsiTheme="minorHAnsi" w:cstheme="minorHAnsi"/>
                <w:noProof/>
                <w:sz w:val="20"/>
                <w:szCs w:val="20"/>
              </w:rPr>
            </w:pPr>
          </w:p>
          <w:p w14:paraId="65192F37" w14:textId="77777777" w:rsidR="00F35611" w:rsidRDefault="00F35611" w:rsidP="00F35611">
            <w:pPr>
              <w:rPr>
                <w:rFonts w:asciiTheme="minorHAnsi" w:hAnsiTheme="minorHAnsi" w:cstheme="minorHAnsi"/>
                <w:noProof/>
                <w:sz w:val="20"/>
                <w:szCs w:val="20"/>
              </w:rPr>
            </w:pPr>
            <w:r w:rsidRPr="00F35611">
              <w:rPr>
                <w:rFonts w:asciiTheme="minorHAnsi" w:hAnsiTheme="minorHAnsi" w:cstheme="minorHAnsi"/>
                <w:noProof/>
                <w:sz w:val="20"/>
                <w:szCs w:val="20"/>
              </w:rPr>
              <w:t xml:space="preserve">COLOMBIA, MINISTERIO DE CULTURA. Decreto 1080 (26, mayo, 2015). Por medio del cual se expide el Decreto Único Reglamentario del Sector Cultura. Bogotá: 2015. Artículo 2.8.2.5.8. </w:t>
            </w:r>
          </w:p>
          <w:p w14:paraId="561CF10F" w14:textId="26D81543" w:rsidR="00E35987" w:rsidRPr="008B2116" w:rsidRDefault="00F35611" w:rsidP="00C84D29">
            <w:pPr>
              <w:rPr>
                <w:rFonts w:asciiTheme="minorHAnsi" w:hAnsiTheme="minorHAnsi" w:cstheme="minorHAnsi"/>
                <w:sz w:val="20"/>
                <w:szCs w:val="20"/>
              </w:rPr>
            </w:pPr>
            <w:r>
              <w:rPr>
                <w:rFonts w:asciiTheme="minorHAnsi" w:hAnsiTheme="minorHAnsi" w:cstheme="minorHAnsi"/>
                <w:noProof/>
                <w:sz w:val="20"/>
                <w:szCs w:val="20"/>
              </w:rPr>
              <w:t xml:space="preserve">COLOMBIA. ALCALDÍA MAYOR DE BOGOTÁ. </w:t>
            </w:r>
            <w:r w:rsidR="00E35987" w:rsidRPr="008E7087">
              <w:rPr>
                <w:rFonts w:asciiTheme="minorHAnsi" w:hAnsiTheme="minorHAnsi" w:cstheme="minorHAnsi"/>
                <w:noProof/>
                <w:sz w:val="20"/>
                <w:szCs w:val="20"/>
              </w:rPr>
              <w:t>Decreto 514 de 2006. Por el cual se establece que toda entidad pública a nivel distrital debe tener un Subsistema Interno de Gestión Documental y Archivos (SIGA, como parte del Sistema de Información Administrativa del Sector público</w:t>
            </w:r>
            <w:r>
              <w:rPr>
                <w:rFonts w:asciiTheme="minorHAnsi" w:hAnsiTheme="minorHAnsi" w:cstheme="minorHAnsi"/>
                <w:noProof/>
                <w:sz w:val="20"/>
                <w:szCs w:val="20"/>
              </w:rPr>
              <w:t>.</w:t>
            </w:r>
            <w:r w:rsidR="00E35987" w:rsidRPr="008E7087">
              <w:rPr>
                <w:rFonts w:asciiTheme="minorHAnsi" w:hAnsiTheme="minorHAnsi" w:cstheme="minorHAnsi"/>
                <w:noProof/>
                <w:sz w:val="20"/>
                <w:szCs w:val="20"/>
              </w:rPr>
              <w:t xml:space="preserve"> </w:t>
            </w:r>
          </w:p>
        </w:tc>
      </w:tr>
      <w:tr w:rsidR="00E35987" w:rsidRPr="008B2116" w14:paraId="5A2732A2" w14:textId="77777777" w:rsidTr="00C84D29">
        <w:tc>
          <w:tcPr>
            <w:tcW w:w="495" w:type="dxa"/>
          </w:tcPr>
          <w:p w14:paraId="7ADB696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E681AD1"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AD9A1F7"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CCE49A5" w14:textId="77777777" w:rsidR="00E35987" w:rsidRDefault="00E35987" w:rsidP="00E35987">
      <w:pPr>
        <w:jc w:val="both"/>
        <w:rPr>
          <w:sz w:val="22"/>
          <w:szCs w:val="22"/>
        </w:rPr>
      </w:pPr>
    </w:p>
    <w:p w14:paraId="0ED8C058" w14:textId="77777777" w:rsidR="008C4281" w:rsidRDefault="008C4281" w:rsidP="00E35987"/>
    <w:p w14:paraId="78271460" w14:textId="69515F06" w:rsidR="00E35987" w:rsidRPr="008C4281" w:rsidRDefault="008C4281" w:rsidP="008C4281">
      <w:pPr>
        <w:pStyle w:val="Ttulo3"/>
        <w:rPr>
          <w:rFonts w:ascii="Times New Roman" w:hAnsi="Times New Roman" w:cs="Times New Roman"/>
          <w:noProof/>
          <w:color w:val="595959" w:themeColor="text1" w:themeTint="A6"/>
        </w:rPr>
      </w:pPr>
      <w:bookmarkStart w:id="136" w:name="_Toc86661163"/>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8</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Registro de comunicaciones oficiales enviadas</w:t>
      </w:r>
      <w:bookmarkEnd w:id="136"/>
    </w:p>
    <w:p w14:paraId="0E459639" w14:textId="77777777" w:rsidR="00E35987" w:rsidRPr="0061047A" w:rsidRDefault="00E35987" w:rsidP="00E35987"/>
    <w:p w14:paraId="1EA0C494"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COMUNICACIONES OFICIALES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1DD65488" w14:textId="77777777" w:rsidTr="00C84D29">
        <w:tc>
          <w:tcPr>
            <w:tcW w:w="8494" w:type="dxa"/>
            <w:gridSpan w:val="4"/>
            <w:shd w:val="clear" w:color="auto" w:fill="1F3864" w:themeFill="accent1" w:themeFillShade="80"/>
          </w:tcPr>
          <w:p w14:paraId="18A21A44" w14:textId="776822ED" w:rsidR="00E35987" w:rsidRPr="008B2116" w:rsidRDefault="00E35987" w:rsidP="001C57E1">
            <w:pPr>
              <w:pStyle w:val="Prrafodelista"/>
              <w:numPr>
                <w:ilvl w:val="0"/>
                <w:numId w:val="126"/>
              </w:numPr>
              <w:rPr>
                <w:rFonts w:asciiTheme="minorHAnsi" w:hAnsiTheme="minorHAnsi" w:cstheme="minorHAnsi"/>
                <w:sz w:val="20"/>
                <w:szCs w:val="20"/>
              </w:rPr>
            </w:pPr>
            <w:r w:rsidRPr="008B2116">
              <w:rPr>
                <w:rFonts w:asciiTheme="minorHAnsi" w:hAnsiTheme="minorHAnsi" w:cstheme="minorHAnsi"/>
                <w:sz w:val="20"/>
                <w:szCs w:val="20"/>
              </w:rPr>
              <w:lastRenderedPageBreak/>
              <w:t xml:space="preserve">ÁREA DE </w:t>
            </w:r>
            <w:r w:rsidR="00381FF0">
              <w:rPr>
                <w:rFonts w:asciiTheme="minorHAnsi" w:hAnsiTheme="minorHAnsi" w:cstheme="minorHAnsi"/>
                <w:sz w:val="20"/>
                <w:szCs w:val="20"/>
              </w:rPr>
              <w:t xml:space="preserve"> IDENTIFICACIÓN</w:t>
            </w:r>
          </w:p>
        </w:tc>
      </w:tr>
      <w:tr w:rsidR="00E35987" w:rsidRPr="008B2116" w14:paraId="6C8DC5A5" w14:textId="77777777" w:rsidTr="00C84D29">
        <w:tc>
          <w:tcPr>
            <w:tcW w:w="495" w:type="dxa"/>
          </w:tcPr>
          <w:p w14:paraId="4275B73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9031366"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53EAAA22"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 de comunicaciones oficiales enviadas</w:t>
            </w:r>
          </w:p>
        </w:tc>
      </w:tr>
      <w:tr w:rsidR="00E35987" w:rsidRPr="008B2116" w14:paraId="70CE90B7" w14:textId="77777777" w:rsidTr="00C84D29">
        <w:tc>
          <w:tcPr>
            <w:tcW w:w="495" w:type="dxa"/>
          </w:tcPr>
          <w:p w14:paraId="15E44F5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2C494F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7A92E7AB" w14:textId="6BD018F9"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8C4281">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7A99E01D" w14:textId="77777777" w:rsidTr="00C84D29">
        <w:tc>
          <w:tcPr>
            <w:tcW w:w="8494" w:type="dxa"/>
            <w:gridSpan w:val="4"/>
            <w:shd w:val="clear" w:color="auto" w:fill="1F3864" w:themeFill="accent1" w:themeFillShade="80"/>
          </w:tcPr>
          <w:p w14:paraId="3F92B797" w14:textId="77777777" w:rsidR="00E35987" w:rsidRPr="008B2116" w:rsidRDefault="00E35987" w:rsidP="001C57E1">
            <w:pPr>
              <w:pStyle w:val="Prrafodelista"/>
              <w:numPr>
                <w:ilvl w:val="0"/>
                <w:numId w:val="12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50BDEC79" w14:textId="77777777" w:rsidTr="00C84D29">
        <w:tc>
          <w:tcPr>
            <w:tcW w:w="495" w:type="dxa"/>
          </w:tcPr>
          <w:p w14:paraId="7C37A494"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DB1BF44"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7039D80" w14:textId="7F43A3DA" w:rsidR="00E35987" w:rsidRPr="008B2116" w:rsidRDefault="00A67ABC" w:rsidP="00C84D29">
            <w:pPr>
              <w:jc w:val="both"/>
              <w:rPr>
                <w:rFonts w:asciiTheme="minorHAnsi" w:hAnsiTheme="minorHAnsi" w:cstheme="minorHAnsi"/>
                <w:sz w:val="20"/>
                <w:szCs w:val="20"/>
              </w:rPr>
            </w:pPr>
            <w:r>
              <w:rPr>
                <w:rFonts w:asciiTheme="minorHAnsi" w:hAnsiTheme="minorHAnsi" w:cstheme="minorHAnsi"/>
                <w:sz w:val="20"/>
                <w:szCs w:val="20"/>
              </w:rPr>
              <w:t>Documentos que dan cuenta de</w:t>
            </w:r>
            <w:r w:rsidRPr="00A67ABC">
              <w:rPr>
                <w:rFonts w:asciiTheme="minorHAnsi" w:hAnsiTheme="minorHAnsi" w:cstheme="minorHAnsi"/>
                <w:sz w:val="20"/>
                <w:szCs w:val="20"/>
              </w:rPr>
              <w:t xml:space="preserve"> las comunicaciones oficiales enviadas </w:t>
            </w:r>
            <w:r>
              <w:rPr>
                <w:rFonts w:asciiTheme="minorHAnsi" w:hAnsiTheme="minorHAnsi" w:cstheme="minorHAnsi"/>
                <w:sz w:val="20"/>
                <w:szCs w:val="20"/>
              </w:rPr>
              <w:t>por el Instituto, los cuales constituyen</w:t>
            </w:r>
            <w:r w:rsidRPr="00A67ABC">
              <w:rPr>
                <w:rFonts w:asciiTheme="minorHAnsi" w:hAnsiTheme="minorHAnsi" w:cstheme="minorHAnsi"/>
                <w:sz w:val="20"/>
                <w:szCs w:val="20"/>
              </w:rPr>
              <w:t xml:space="preserve"> un registro consecutivo en razón del número de radicación y se administran en la unidad de correspondencia o la que haga sus veces. Artículo 11, Acuerdo 060 de 2001.</w:t>
            </w:r>
          </w:p>
        </w:tc>
      </w:tr>
      <w:tr w:rsidR="00E35987" w:rsidRPr="008B2116" w14:paraId="45BC8E2E" w14:textId="77777777" w:rsidTr="00C84D29">
        <w:tc>
          <w:tcPr>
            <w:tcW w:w="495" w:type="dxa"/>
          </w:tcPr>
          <w:p w14:paraId="2125C7E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4172E2FA"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A2DB761" w14:textId="34353A00"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Registro consecutivo de comunicaciones oficiales</w:t>
            </w:r>
            <w:r>
              <w:rPr>
                <w:rFonts w:asciiTheme="minorHAnsi" w:hAnsiTheme="minorHAnsi" w:cstheme="minorHAnsi"/>
                <w:sz w:val="20"/>
                <w:szCs w:val="20"/>
              </w:rPr>
              <w:t xml:space="preserve"> </w:t>
            </w:r>
            <w:r w:rsidRPr="008C4281">
              <w:rPr>
                <w:rFonts w:asciiTheme="minorHAnsi" w:hAnsiTheme="minorHAnsi" w:cstheme="minorHAnsi"/>
                <w:sz w:val="20"/>
                <w:szCs w:val="20"/>
              </w:rPr>
              <w:t>enviadas. GOOBI</w:t>
            </w:r>
          </w:p>
          <w:p w14:paraId="30044547" w14:textId="653A7954" w:rsidR="008C4281" w:rsidRPr="008C4281"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Planilla de despacho de comunicaciones por</w:t>
            </w:r>
            <w:r>
              <w:rPr>
                <w:rFonts w:asciiTheme="minorHAnsi" w:hAnsiTheme="minorHAnsi" w:cstheme="minorHAnsi"/>
                <w:sz w:val="20"/>
                <w:szCs w:val="20"/>
              </w:rPr>
              <w:t xml:space="preserve"> </w:t>
            </w:r>
            <w:r w:rsidRPr="008C4281">
              <w:rPr>
                <w:rFonts w:asciiTheme="minorHAnsi" w:hAnsiTheme="minorHAnsi" w:cstheme="minorHAnsi"/>
                <w:sz w:val="20"/>
                <w:szCs w:val="20"/>
              </w:rPr>
              <w:t>mensajería</w:t>
            </w:r>
          </w:p>
          <w:p w14:paraId="6F7A6689" w14:textId="2B7A7497" w:rsidR="00E35987" w:rsidRPr="003E3177"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Informe de entrega de documentos con números de</w:t>
            </w:r>
            <w:r>
              <w:rPr>
                <w:rFonts w:asciiTheme="minorHAnsi" w:hAnsiTheme="minorHAnsi" w:cstheme="minorHAnsi"/>
                <w:sz w:val="20"/>
                <w:szCs w:val="20"/>
              </w:rPr>
              <w:t xml:space="preserve"> </w:t>
            </w:r>
            <w:r w:rsidRPr="008C4281">
              <w:rPr>
                <w:rFonts w:asciiTheme="minorHAnsi" w:hAnsiTheme="minorHAnsi" w:cstheme="minorHAnsi"/>
                <w:sz w:val="20"/>
                <w:szCs w:val="20"/>
              </w:rPr>
              <w:t>guía de la empresa de mensajería.</w:t>
            </w:r>
          </w:p>
        </w:tc>
      </w:tr>
      <w:tr w:rsidR="00E35987" w:rsidRPr="008B2116" w14:paraId="46CDFD9F" w14:textId="77777777" w:rsidTr="00C84D29">
        <w:tc>
          <w:tcPr>
            <w:tcW w:w="8494" w:type="dxa"/>
            <w:gridSpan w:val="4"/>
            <w:shd w:val="clear" w:color="auto" w:fill="1F3864" w:themeFill="accent1" w:themeFillShade="80"/>
          </w:tcPr>
          <w:p w14:paraId="6DA750A7" w14:textId="77777777" w:rsidR="00E35987" w:rsidRPr="008B2116" w:rsidRDefault="00E35987" w:rsidP="001C57E1">
            <w:pPr>
              <w:pStyle w:val="Prrafodelista"/>
              <w:numPr>
                <w:ilvl w:val="0"/>
                <w:numId w:val="12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5A05D0CF" w14:textId="77777777" w:rsidTr="00C84D29">
        <w:tc>
          <w:tcPr>
            <w:tcW w:w="495" w:type="dxa"/>
          </w:tcPr>
          <w:p w14:paraId="6787866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553C7F8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CF62568" w14:textId="31BA1234"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514F26A6" w14:textId="77777777" w:rsidTr="00C84D29">
        <w:tc>
          <w:tcPr>
            <w:tcW w:w="495" w:type="dxa"/>
          </w:tcPr>
          <w:p w14:paraId="2C2880B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28DF05C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0EEDBBED" w14:textId="0A3A8E9B" w:rsidR="00E35987" w:rsidRPr="008B2116" w:rsidRDefault="008C4281"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E35987" w:rsidRPr="008B2116" w14:paraId="3167C72F" w14:textId="77777777" w:rsidTr="00C84D29">
        <w:tc>
          <w:tcPr>
            <w:tcW w:w="8494" w:type="dxa"/>
            <w:gridSpan w:val="4"/>
            <w:shd w:val="clear" w:color="auto" w:fill="1F3864" w:themeFill="accent1" w:themeFillShade="80"/>
          </w:tcPr>
          <w:p w14:paraId="648A86F1" w14:textId="77777777" w:rsidR="00E35987" w:rsidRPr="008B2116" w:rsidRDefault="00E35987" w:rsidP="001C57E1">
            <w:pPr>
              <w:pStyle w:val="Prrafodelista"/>
              <w:numPr>
                <w:ilvl w:val="0"/>
                <w:numId w:val="12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1558FCC2" w14:textId="77777777" w:rsidTr="00C84D29">
        <w:tc>
          <w:tcPr>
            <w:tcW w:w="495" w:type="dxa"/>
            <w:vMerge w:val="restart"/>
          </w:tcPr>
          <w:p w14:paraId="755124A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44F8C91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1746E20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B32FF22" w14:textId="77777777" w:rsidTr="00C84D29">
        <w:tc>
          <w:tcPr>
            <w:tcW w:w="495" w:type="dxa"/>
            <w:vMerge/>
          </w:tcPr>
          <w:p w14:paraId="11E56164"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27D5F4AC"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56183EE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6549E3EC" w14:textId="77777777" w:rsidTr="00C84D29">
        <w:tc>
          <w:tcPr>
            <w:tcW w:w="495" w:type="dxa"/>
          </w:tcPr>
          <w:p w14:paraId="6E72B0E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0F9DAB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4C47C8D6" w14:textId="1BEBD640" w:rsidR="00E35987" w:rsidRDefault="000607F3" w:rsidP="00C84D29">
            <w:pPr>
              <w:rPr>
                <w:rFonts w:asciiTheme="minorHAnsi" w:hAnsiTheme="minorHAnsi" w:cstheme="minorHAnsi"/>
                <w:noProof/>
                <w:sz w:val="20"/>
                <w:szCs w:val="20"/>
              </w:rPr>
            </w:pPr>
            <w:r w:rsidRPr="000607F3">
              <w:rPr>
                <w:rFonts w:asciiTheme="minorHAnsi" w:hAnsiTheme="minorHAnsi" w:cstheme="minorHAnsi"/>
                <w:noProof/>
                <w:sz w:val="20"/>
                <w:szCs w:val="20"/>
              </w:rPr>
              <w:t>COLOMBIA</w:t>
            </w:r>
            <w:r>
              <w:rPr>
                <w:rFonts w:asciiTheme="minorHAnsi" w:hAnsiTheme="minorHAnsi" w:cstheme="minorHAnsi"/>
                <w:noProof/>
                <w:sz w:val="20"/>
                <w:szCs w:val="20"/>
              </w:rPr>
              <w:t>.</w:t>
            </w:r>
            <w:r w:rsidRPr="000607F3">
              <w:rPr>
                <w:rFonts w:asciiTheme="minorHAnsi" w:hAnsiTheme="minorHAnsi" w:cstheme="minorHAnsi"/>
                <w:noProof/>
                <w:sz w:val="20"/>
                <w:szCs w:val="20"/>
              </w:rPr>
              <w:t xml:space="preserve"> ARCHIVO GENERAL DE LA NACIÓN. </w:t>
            </w:r>
            <w:r w:rsidR="00E35987" w:rsidRPr="008E7087">
              <w:rPr>
                <w:rFonts w:asciiTheme="minorHAnsi" w:hAnsiTheme="minorHAnsi" w:cstheme="minorHAnsi"/>
                <w:noProof/>
                <w:sz w:val="20"/>
                <w:szCs w:val="20"/>
              </w:rPr>
              <w:t>Ley 594 de 2000. Ley General de Archivos. Acuerdo 7 de 1994. Por el cual se adopta y se expide el Reglamento General de Archivos.</w:t>
            </w:r>
          </w:p>
          <w:p w14:paraId="11191F3E" w14:textId="77777777" w:rsidR="000607F3" w:rsidRPr="008E7087" w:rsidRDefault="000607F3" w:rsidP="00C84D29">
            <w:pPr>
              <w:rPr>
                <w:rFonts w:asciiTheme="minorHAnsi" w:hAnsiTheme="minorHAnsi" w:cstheme="minorHAnsi"/>
                <w:noProof/>
                <w:sz w:val="20"/>
                <w:szCs w:val="20"/>
              </w:rPr>
            </w:pPr>
          </w:p>
          <w:p w14:paraId="78F0A257" w14:textId="43FCF240" w:rsidR="00E35987" w:rsidRDefault="000607F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00E35987" w:rsidRPr="008E7087">
              <w:rPr>
                <w:rFonts w:asciiTheme="minorHAnsi" w:hAnsiTheme="minorHAnsi" w:cstheme="minorHAnsi"/>
                <w:noProof/>
                <w:sz w:val="20"/>
                <w:szCs w:val="20"/>
              </w:rPr>
              <w:t xml:space="preserve">Ley 962 de 2005. Artículos 12 a 25. </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Por la cual se dictan disposiciones     sobre     racionalización de trámites y procedimientos</w:t>
            </w:r>
            <w:r>
              <w:rPr>
                <w:rFonts w:asciiTheme="minorHAnsi" w:hAnsiTheme="minorHAnsi" w:cstheme="minorHAnsi"/>
                <w:noProof/>
                <w:sz w:val="20"/>
                <w:szCs w:val="20"/>
              </w:rPr>
              <w:t xml:space="preserve"> </w:t>
            </w:r>
            <w:r w:rsidR="00E35987" w:rsidRPr="008E7087">
              <w:rPr>
                <w:rFonts w:asciiTheme="minorHAnsi" w:hAnsiTheme="minorHAnsi" w:cstheme="minorHAnsi"/>
                <w:noProof/>
                <w:sz w:val="20"/>
                <w:szCs w:val="20"/>
              </w:rPr>
              <w:t>administrativos  de los organismos y entidades del Estado y de los particulares que ejercen funciones públicas o prestan servicios públicos</w:t>
            </w:r>
            <w:r>
              <w:rPr>
                <w:rFonts w:asciiTheme="minorHAnsi" w:hAnsiTheme="minorHAnsi" w:cstheme="minorHAnsi"/>
                <w:noProof/>
                <w:sz w:val="20"/>
                <w:szCs w:val="20"/>
              </w:rPr>
              <w:t>.</w:t>
            </w:r>
          </w:p>
          <w:p w14:paraId="4AEF397D" w14:textId="77777777" w:rsidR="000607F3" w:rsidRPr="008E7087" w:rsidRDefault="000607F3" w:rsidP="00C84D29">
            <w:pPr>
              <w:rPr>
                <w:rFonts w:asciiTheme="minorHAnsi" w:hAnsiTheme="minorHAnsi" w:cstheme="minorHAnsi"/>
                <w:noProof/>
                <w:sz w:val="20"/>
                <w:szCs w:val="20"/>
              </w:rPr>
            </w:pPr>
          </w:p>
          <w:p w14:paraId="57F97118" w14:textId="77777777" w:rsidR="000607F3" w:rsidRDefault="000607F3" w:rsidP="00C84D29">
            <w:pPr>
              <w:rPr>
                <w:rFonts w:asciiTheme="minorHAnsi" w:hAnsiTheme="minorHAnsi" w:cstheme="minorHAnsi"/>
                <w:noProof/>
                <w:sz w:val="20"/>
                <w:szCs w:val="20"/>
              </w:rPr>
            </w:pPr>
            <w:r w:rsidRPr="000607F3">
              <w:rPr>
                <w:rFonts w:asciiTheme="minorHAnsi" w:hAnsiTheme="minorHAnsi" w:cstheme="minorHAnsi"/>
                <w:noProof/>
                <w:sz w:val="20"/>
                <w:szCs w:val="20"/>
              </w:rPr>
              <w:t>COLOMBIA, ARCHIVO GENERAL DE LA NACIÓN. Acuerdo 060 (30, octubre, 2001). Por el cual se establecen pautas para la administración de las comunicaciones oficiales en las entidades públicas y las privadas que cumplen funciones públicas. Bogotá: 2001.</w:t>
            </w:r>
          </w:p>
          <w:p w14:paraId="6E2E4183" w14:textId="77777777" w:rsidR="000607F3" w:rsidRDefault="000607F3" w:rsidP="00C84D29">
            <w:pPr>
              <w:rPr>
                <w:rFonts w:asciiTheme="minorHAnsi" w:hAnsiTheme="minorHAnsi" w:cstheme="minorHAnsi"/>
                <w:noProof/>
                <w:sz w:val="20"/>
                <w:szCs w:val="20"/>
              </w:rPr>
            </w:pPr>
          </w:p>
          <w:p w14:paraId="4FB81D53" w14:textId="32FF8A6F" w:rsidR="000607F3" w:rsidRPr="008B2116" w:rsidRDefault="000607F3" w:rsidP="00C84D29">
            <w:pPr>
              <w:rPr>
                <w:rFonts w:asciiTheme="minorHAnsi" w:hAnsiTheme="minorHAnsi" w:cstheme="minorHAnsi"/>
                <w:noProof/>
                <w:sz w:val="20"/>
                <w:szCs w:val="20"/>
              </w:rPr>
            </w:pPr>
            <w:r>
              <w:rPr>
                <w:rFonts w:asciiTheme="minorHAnsi" w:hAnsiTheme="minorHAnsi" w:cstheme="minorHAnsi"/>
                <w:noProof/>
                <w:sz w:val="20"/>
                <w:szCs w:val="20"/>
              </w:rPr>
              <w:t xml:space="preserve">COLOMBIA. IDEP. Manual de Archivo y Correspondencia del Instituto. </w:t>
            </w:r>
            <w:r w:rsidRPr="000607F3">
              <w:rPr>
                <w:rFonts w:asciiTheme="minorHAnsi" w:hAnsiTheme="minorHAnsi" w:cstheme="minorHAnsi"/>
                <w:noProof/>
                <w:sz w:val="20"/>
                <w:szCs w:val="20"/>
              </w:rPr>
              <w:t>MN-GD-07-01</w:t>
            </w:r>
            <w:r>
              <w:rPr>
                <w:rFonts w:asciiTheme="minorHAnsi" w:hAnsiTheme="minorHAnsi" w:cstheme="minorHAnsi"/>
                <w:noProof/>
                <w:sz w:val="20"/>
                <w:szCs w:val="20"/>
              </w:rPr>
              <w:t>. Última actualización septiembre de 2019.</w:t>
            </w:r>
          </w:p>
        </w:tc>
      </w:tr>
      <w:tr w:rsidR="00E35987" w:rsidRPr="008B2116" w14:paraId="0E3BE376" w14:textId="77777777" w:rsidTr="00C84D29">
        <w:tc>
          <w:tcPr>
            <w:tcW w:w="495" w:type="dxa"/>
          </w:tcPr>
          <w:p w14:paraId="5EB9CEB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193C379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362D9863"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2A91E303" w14:textId="77777777" w:rsidR="00E35987" w:rsidRDefault="00E35987" w:rsidP="00E35987">
      <w:pPr>
        <w:jc w:val="both"/>
        <w:rPr>
          <w:sz w:val="22"/>
          <w:szCs w:val="22"/>
        </w:rPr>
      </w:pPr>
    </w:p>
    <w:p w14:paraId="32984DEC" w14:textId="77777777" w:rsidR="008C4281" w:rsidRDefault="008C4281" w:rsidP="00E35987"/>
    <w:p w14:paraId="61F186DD" w14:textId="244726CB" w:rsidR="00E35987" w:rsidRPr="008C4281" w:rsidRDefault="008C4281" w:rsidP="008C4281">
      <w:pPr>
        <w:pStyle w:val="Ttulo3"/>
        <w:rPr>
          <w:rFonts w:ascii="Times New Roman" w:hAnsi="Times New Roman" w:cs="Times New Roman"/>
          <w:noProof/>
          <w:color w:val="595959" w:themeColor="text1" w:themeTint="A6"/>
        </w:rPr>
      </w:pPr>
      <w:bookmarkStart w:id="137" w:name="_Toc86661164"/>
      <w:r>
        <w:rPr>
          <w:rFonts w:ascii="Times New Roman" w:hAnsi="Times New Roman" w:cs="Times New Roman"/>
          <w:noProof/>
          <w:color w:val="595959" w:themeColor="text1" w:themeTint="A6"/>
        </w:rPr>
        <w:t>F5</w:t>
      </w:r>
      <w:r w:rsidR="00CD19B5">
        <w:rPr>
          <w:rFonts w:ascii="Times New Roman" w:hAnsi="Times New Roman" w:cs="Times New Roman"/>
          <w:noProof/>
          <w:color w:val="595959" w:themeColor="text1" w:themeTint="A6"/>
        </w:rPr>
        <w:t>9</w:t>
      </w:r>
      <w:r>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Registro de comunicaciones oficiales internas</w:t>
      </w:r>
      <w:bookmarkEnd w:id="137"/>
    </w:p>
    <w:p w14:paraId="09CFA47B" w14:textId="77777777" w:rsidR="00E35987" w:rsidRPr="0061047A" w:rsidRDefault="00E35987" w:rsidP="00E35987"/>
    <w:p w14:paraId="7DE5AE23"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COMUNICACIONES OFICIALES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4D595D6" w14:textId="77777777" w:rsidTr="00C84D29">
        <w:tc>
          <w:tcPr>
            <w:tcW w:w="8494" w:type="dxa"/>
            <w:gridSpan w:val="4"/>
            <w:shd w:val="clear" w:color="auto" w:fill="1F3864" w:themeFill="accent1" w:themeFillShade="80"/>
          </w:tcPr>
          <w:p w14:paraId="6F568267" w14:textId="2BE88748" w:rsidR="00E35987" w:rsidRPr="008B2116" w:rsidRDefault="00E35987" w:rsidP="001C57E1">
            <w:pPr>
              <w:pStyle w:val="Prrafodelista"/>
              <w:numPr>
                <w:ilvl w:val="0"/>
                <w:numId w:val="12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2856D0F" w14:textId="77777777" w:rsidTr="00C84D29">
        <w:tc>
          <w:tcPr>
            <w:tcW w:w="495" w:type="dxa"/>
          </w:tcPr>
          <w:p w14:paraId="70E22CA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FD7CA7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2D6B90A"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 de comunicaciones oficiales internas</w:t>
            </w:r>
          </w:p>
        </w:tc>
      </w:tr>
      <w:tr w:rsidR="00E35987" w:rsidRPr="008B2116" w14:paraId="7AA523D2" w14:textId="77777777" w:rsidTr="00C84D29">
        <w:tc>
          <w:tcPr>
            <w:tcW w:w="495" w:type="dxa"/>
          </w:tcPr>
          <w:p w14:paraId="53B5834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757B5AA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18511BD3"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6976D0FF" w14:textId="77777777" w:rsidTr="00C84D29">
        <w:tc>
          <w:tcPr>
            <w:tcW w:w="8494" w:type="dxa"/>
            <w:gridSpan w:val="4"/>
            <w:shd w:val="clear" w:color="auto" w:fill="1F3864" w:themeFill="accent1" w:themeFillShade="80"/>
          </w:tcPr>
          <w:p w14:paraId="2C5C3C02" w14:textId="77777777" w:rsidR="00E35987" w:rsidRPr="008B2116" w:rsidRDefault="00E35987" w:rsidP="001C57E1">
            <w:pPr>
              <w:pStyle w:val="Prrafodelista"/>
              <w:numPr>
                <w:ilvl w:val="0"/>
                <w:numId w:val="12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2F2FC8C5" w14:textId="77777777" w:rsidTr="00C84D29">
        <w:tc>
          <w:tcPr>
            <w:tcW w:w="495" w:type="dxa"/>
          </w:tcPr>
          <w:p w14:paraId="0E3CB04A"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943BEB4"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6F7E598" w14:textId="1ADF877A" w:rsidR="00E35987" w:rsidRPr="008B2116" w:rsidRDefault="00A67ABC" w:rsidP="00C84D29">
            <w:pPr>
              <w:jc w:val="both"/>
              <w:rPr>
                <w:rFonts w:asciiTheme="minorHAnsi" w:hAnsiTheme="minorHAnsi" w:cstheme="minorHAnsi"/>
                <w:sz w:val="20"/>
                <w:szCs w:val="20"/>
              </w:rPr>
            </w:pPr>
            <w:r>
              <w:rPr>
                <w:rFonts w:asciiTheme="minorHAnsi" w:hAnsiTheme="minorHAnsi" w:cstheme="minorHAnsi"/>
                <w:sz w:val="20"/>
                <w:szCs w:val="20"/>
              </w:rPr>
              <w:t>Documentos que dan cuenta de</w:t>
            </w:r>
            <w:r w:rsidRPr="00A67ABC">
              <w:rPr>
                <w:rFonts w:asciiTheme="minorHAnsi" w:hAnsiTheme="minorHAnsi" w:cstheme="minorHAnsi"/>
                <w:sz w:val="20"/>
                <w:szCs w:val="20"/>
              </w:rPr>
              <w:t xml:space="preserve"> las comunicaciones </w:t>
            </w:r>
            <w:r>
              <w:rPr>
                <w:rFonts w:asciiTheme="minorHAnsi" w:hAnsiTheme="minorHAnsi" w:cstheme="minorHAnsi"/>
                <w:sz w:val="20"/>
                <w:szCs w:val="20"/>
              </w:rPr>
              <w:t>que se dan al interior del Instituto, los cuales constituyen</w:t>
            </w:r>
            <w:r w:rsidRPr="00A67ABC">
              <w:rPr>
                <w:rFonts w:asciiTheme="minorHAnsi" w:hAnsiTheme="minorHAnsi" w:cstheme="minorHAnsi"/>
                <w:sz w:val="20"/>
                <w:szCs w:val="20"/>
              </w:rPr>
              <w:t xml:space="preserve"> un registro consecutivo en razón del número de radicación y se administran en la unidad de </w:t>
            </w:r>
            <w:r w:rsidRPr="00A67ABC">
              <w:rPr>
                <w:rFonts w:asciiTheme="minorHAnsi" w:hAnsiTheme="minorHAnsi" w:cstheme="minorHAnsi"/>
                <w:sz w:val="20"/>
                <w:szCs w:val="20"/>
              </w:rPr>
              <w:lastRenderedPageBreak/>
              <w:t>correspondencia o la que haga sus veces. Artículo 11, Acuerdo 060 de 2001.</w:t>
            </w:r>
          </w:p>
        </w:tc>
      </w:tr>
      <w:tr w:rsidR="00E35987" w:rsidRPr="008B2116" w14:paraId="5F5A8430" w14:textId="77777777" w:rsidTr="00C84D29">
        <w:tc>
          <w:tcPr>
            <w:tcW w:w="495" w:type="dxa"/>
          </w:tcPr>
          <w:p w14:paraId="5735EB2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2.2</w:t>
            </w:r>
          </w:p>
        </w:tc>
        <w:tc>
          <w:tcPr>
            <w:tcW w:w="2020" w:type="dxa"/>
          </w:tcPr>
          <w:p w14:paraId="4A8B433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B9E34C0" w14:textId="1A46B7CC" w:rsidR="00E35987" w:rsidRPr="003E3177" w:rsidRDefault="008C4281" w:rsidP="008C4281">
            <w:pPr>
              <w:jc w:val="both"/>
              <w:rPr>
                <w:rFonts w:asciiTheme="minorHAnsi" w:hAnsiTheme="minorHAnsi" w:cstheme="minorHAnsi"/>
                <w:sz w:val="20"/>
                <w:szCs w:val="20"/>
              </w:rPr>
            </w:pPr>
            <w:r w:rsidRPr="008C4281">
              <w:rPr>
                <w:rFonts w:asciiTheme="minorHAnsi" w:hAnsiTheme="minorHAnsi" w:cstheme="minorHAnsi"/>
                <w:sz w:val="20"/>
                <w:szCs w:val="20"/>
              </w:rPr>
              <w:t>Registro consecutivo de comunicaciones oficiales</w:t>
            </w:r>
            <w:r>
              <w:rPr>
                <w:rFonts w:asciiTheme="minorHAnsi" w:hAnsiTheme="minorHAnsi" w:cstheme="minorHAnsi"/>
                <w:sz w:val="20"/>
                <w:szCs w:val="20"/>
              </w:rPr>
              <w:t xml:space="preserve"> </w:t>
            </w:r>
            <w:r w:rsidRPr="008C4281">
              <w:rPr>
                <w:rFonts w:asciiTheme="minorHAnsi" w:hAnsiTheme="minorHAnsi" w:cstheme="minorHAnsi"/>
                <w:sz w:val="20"/>
                <w:szCs w:val="20"/>
              </w:rPr>
              <w:t>internas. GOOBI</w:t>
            </w:r>
          </w:p>
        </w:tc>
      </w:tr>
      <w:tr w:rsidR="00E35987" w:rsidRPr="008B2116" w14:paraId="19E8A88F" w14:textId="77777777" w:rsidTr="00C84D29">
        <w:tc>
          <w:tcPr>
            <w:tcW w:w="8494" w:type="dxa"/>
            <w:gridSpan w:val="4"/>
            <w:shd w:val="clear" w:color="auto" w:fill="1F3864" w:themeFill="accent1" w:themeFillShade="80"/>
          </w:tcPr>
          <w:p w14:paraId="2E8E087E" w14:textId="77777777" w:rsidR="00E35987" w:rsidRPr="008B2116" w:rsidRDefault="00E35987" w:rsidP="001C57E1">
            <w:pPr>
              <w:pStyle w:val="Prrafodelista"/>
              <w:numPr>
                <w:ilvl w:val="0"/>
                <w:numId w:val="12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8C4281" w:rsidRPr="008B2116" w14:paraId="10AD9361" w14:textId="77777777" w:rsidTr="00C84D29">
        <w:tc>
          <w:tcPr>
            <w:tcW w:w="495" w:type="dxa"/>
          </w:tcPr>
          <w:p w14:paraId="0D97472D"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F9238EC" w14:textId="77777777" w:rsidR="008C4281" w:rsidRPr="008B2116" w:rsidRDefault="008C4281" w:rsidP="008C4281">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279EC30D" w14:textId="3875DE26" w:rsidR="008C4281" w:rsidRPr="008B2116" w:rsidRDefault="008C4281" w:rsidP="008C4281">
            <w:pPr>
              <w:jc w:val="both"/>
              <w:rPr>
                <w:rFonts w:asciiTheme="minorHAnsi" w:hAnsiTheme="minorHAnsi" w:cstheme="minorHAnsi"/>
                <w:sz w:val="20"/>
                <w:szCs w:val="20"/>
              </w:rPr>
            </w:pPr>
            <w:r>
              <w:rPr>
                <w:rFonts w:asciiTheme="minorHAnsi" w:hAnsiTheme="minorHAnsi" w:cstheme="minorHAnsi"/>
                <w:sz w:val="20"/>
                <w:szCs w:val="20"/>
              </w:rPr>
              <w:t>5 años</w:t>
            </w:r>
          </w:p>
        </w:tc>
      </w:tr>
      <w:tr w:rsidR="008C4281" w:rsidRPr="008B2116" w14:paraId="3D32EF81" w14:textId="77777777" w:rsidTr="00C84D29">
        <w:tc>
          <w:tcPr>
            <w:tcW w:w="495" w:type="dxa"/>
          </w:tcPr>
          <w:p w14:paraId="6DFBB8EB"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6CF1F08D" w14:textId="77777777" w:rsidR="008C4281" w:rsidRPr="008B2116" w:rsidRDefault="008C4281" w:rsidP="008C4281">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18A641B1" w14:textId="1CD81BC4" w:rsidR="008C4281" w:rsidRPr="008B2116" w:rsidRDefault="008C4281" w:rsidP="008C4281">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8C4281" w:rsidRPr="008B2116" w14:paraId="338D9A0A" w14:textId="77777777" w:rsidTr="00C84D29">
        <w:tc>
          <w:tcPr>
            <w:tcW w:w="8494" w:type="dxa"/>
            <w:gridSpan w:val="4"/>
            <w:shd w:val="clear" w:color="auto" w:fill="1F3864" w:themeFill="accent1" w:themeFillShade="80"/>
          </w:tcPr>
          <w:p w14:paraId="661AF749" w14:textId="77777777" w:rsidR="008C4281" w:rsidRPr="008B2116" w:rsidRDefault="008C4281" w:rsidP="001C57E1">
            <w:pPr>
              <w:pStyle w:val="Prrafodelista"/>
              <w:numPr>
                <w:ilvl w:val="0"/>
                <w:numId w:val="12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8C4281" w:rsidRPr="008B2116" w14:paraId="466E64A6" w14:textId="77777777" w:rsidTr="00C84D29">
        <w:tc>
          <w:tcPr>
            <w:tcW w:w="495" w:type="dxa"/>
            <w:vMerge w:val="restart"/>
          </w:tcPr>
          <w:p w14:paraId="5A5B4866"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AF557EE" w14:textId="77777777" w:rsidR="008C4281" w:rsidRPr="008B2116" w:rsidRDefault="008C4281" w:rsidP="008C4281">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13B2E5D"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8C4281" w:rsidRPr="008B2116" w14:paraId="07B5037D" w14:textId="77777777" w:rsidTr="00C84D29">
        <w:tc>
          <w:tcPr>
            <w:tcW w:w="495" w:type="dxa"/>
            <w:vMerge/>
          </w:tcPr>
          <w:p w14:paraId="14181D5B" w14:textId="77777777" w:rsidR="008C4281" w:rsidRPr="008B2116" w:rsidRDefault="008C4281" w:rsidP="008C4281">
            <w:pPr>
              <w:jc w:val="both"/>
              <w:rPr>
                <w:rFonts w:asciiTheme="minorHAnsi" w:hAnsiTheme="minorHAnsi" w:cstheme="minorHAnsi"/>
                <w:sz w:val="20"/>
                <w:szCs w:val="20"/>
              </w:rPr>
            </w:pPr>
          </w:p>
        </w:tc>
        <w:tc>
          <w:tcPr>
            <w:tcW w:w="2020" w:type="dxa"/>
            <w:vMerge/>
          </w:tcPr>
          <w:p w14:paraId="7C2AF8DB" w14:textId="77777777" w:rsidR="008C4281" w:rsidRPr="008B2116" w:rsidRDefault="008C4281" w:rsidP="008C4281">
            <w:pPr>
              <w:jc w:val="both"/>
              <w:rPr>
                <w:rFonts w:asciiTheme="minorHAnsi" w:hAnsiTheme="minorHAnsi" w:cstheme="minorHAnsi"/>
                <w:b/>
                <w:bCs/>
                <w:sz w:val="20"/>
                <w:szCs w:val="20"/>
              </w:rPr>
            </w:pPr>
          </w:p>
        </w:tc>
        <w:tc>
          <w:tcPr>
            <w:tcW w:w="5979" w:type="dxa"/>
            <w:gridSpan w:val="2"/>
          </w:tcPr>
          <w:p w14:paraId="1799F0BB"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8C4281" w:rsidRPr="008B2116" w14:paraId="0E2849E5" w14:textId="77777777" w:rsidTr="00C84D29">
        <w:tc>
          <w:tcPr>
            <w:tcW w:w="495" w:type="dxa"/>
          </w:tcPr>
          <w:p w14:paraId="465385D0"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D414745" w14:textId="77777777" w:rsidR="008C4281" w:rsidRPr="008B2116" w:rsidRDefault="008C4281" w:rsidP="008C4281">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48EC9B9" w14:textId="77777777" w:rsidR="000607F3" w:rsidRDefault="000607F3" w:rsidP="000607F3">
            <w:pPr>
              <w:rPr>
                <w:rFonts w:asciiTheme="minorHAnsi" w:hAnsiTheme="minorHAnsi" w:cstheme="minorHAnsi"/>
                <w:noProof/>
                <w:sz w:val="20"/>
                <w:szCs w:val="20"/>
              </w:rPr>
            </w:pPr>
            <w:r w:rsidRPr="000607F3">
              <w:rPr>
                <w:rFonts w:asciiTheme="minorHAnsi" w:hAnsiTheme="minorHAnsi" w:cstheme="minorHAnsi"/>
                <w:noProof/>
                <w:sz w:val="20"/>
                <w:szCs w:val="20"/>
              </w:rPr>
              <w:t>COLOMBIA</w:t>
            </w:r>
            <w:r>
              <w:rPr>
                <w:rFonts w:asciiTheme="minorHAnsi" w:hAnsiTheme="minorHAnsi" w:cstheme="minorHAnsi"/>
                <w:noProof/>
                <w:sz w:val="20"/>
                <w:szCs w:val="20"/>
              </w:rPr>
              <w:t>.</w:t>
            </w:r>
            <w:r w:rsidRPr="000607F3">
              <w:rPr>
                <w:rFonts w:asciiTheme="minorHAnsi" w:hAnsiTheme="minorHAnsi" w:cstheme="minorHAnsi"/>
                <w:noProof/>
                <w:sz w:val="20"/>
                <w:szCs w:val="20"/>
              </w:rPr>
              <w:t xml:space="preserve"> ARCHIVO GENERAL DE LA NACIÓN. </w:t>
            </w:r>
            <w:r w:rsidRPr="008E7087">
              <w:rPr>
                <w:rFonts w:asciiTheme="minorHAnsi" w:hAnsiTheme="minorHAnsi" w:cstheme="minorHAnsi"/>
                <w:noProof/>
                <w:sz w:val="20"/>
                <w:szCs w:val="20"/>
              </w:rPr>
              <w:t>Ley 594 de 2000. Ley General de Archivos. Acuerdo 7 de 1994. Por el cual se adopta y se expide el Reglamento General de Archivos.</w:t>
            </w:r>
          </w:p>
          <w:p w14:paraId="04DD90DB" w14:textId="77777777" w:rsidR="000607F3" w:rsidRPr="008E7087" w:rsidRDefault="000607F3" w:rsidP="000607F3">
            <w:pPr>
              <w:rPr>
                <w:rFonts w:asciiTheme="minorHAnsi" w:hAnsiTheme="minorHAnsi" w:cstheme="minorHAnsi"/>
                <w:noProof/>
                <w:sz w:val="20"/>
                <w:szCs w:val="20"/>
              </w:rPr>
            </w:pPr>
          </w:p>
          <w:p w14:paraId="430AE272" w14:textId="77777777" w:rsidR="000607F3" w:rsidRDefault="000607F3" w:rsidP="000607F3">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 xml:space="preserve">Ley 962 de 2005. Artículos 12 a 25. </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Por la cual se dictan disposiciones     sobre     racionalización de trámites y procedimientos</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administrativos  de los organismos y entidades del Estado y de los particulares que ejercen funciones públicas o prestan servicios públicos</w:t>
            </w:r>
            <w:r>
              <w:rPr>
                <w:rFonts w:asciiTheme="minorHAnsi" w:hAnsiTheme="minorHAnsi" w:cstheme="minorHAnsi"/>
                <w:noProof/>
                <w:sz w:val="20"/>
                <w:szCs w:val="20"/>
              </w:rPr>
              <w:t>.</w:t>
            </w:r>
          </w:p>
          <w:p w14:paraId="139E14CC" w14:textId="77777777" w:rsidR="000607F3" w:rsidRPr="008E7087" w:rsidRDefault="000607F3" w:rsidP="000607F3">
            <w:pPr>
              <w:rPr>
                <w:rFonts w:asciiTheme="minorHAnsi" w:hAnsiTheme="minorHAnsi" w:cstheme="minorHAnsi"/>
                <w:noProof/>
                <w:sz w:val="20"/>
                <w:szCs w:val="20"/>
              </w:rPr>
            </w:pPr>
          </w:p>
          <w:p w14:paraId="7EFB1C01" w14:textId="77777777" w:rsidR="008C4281" w:rsidRDefault="000607F3" w:rsidP="000607F3">
            <w:pPr>
              <w:rPr>
                <w:rFonts w:asciiTheme="minorHAnsi" w:hAnsiTheme="minorHAnsi" w:cstheme="minorHAnsi"/>
                <w:noProof/>
                <w:sz w:val="20"/>
                <w:szCs w:val="20"/>
              </w:rPr>
            </w:pPr>
            <w:r w:rsidRPr="000607F3">
              <w:rPr>
                <w:rFonts w:asciiTheme="minorHAnsi" w:hAnsiTheme="minorHAnsi" w:cstheme="minorHAnsi"/>
                <w:noProof/>
                <w:sz w:val="20"/>
                <w:szCs w:val="20"/>
              </w:rPr>
              <w:t>COLOMBIA, ARCHIVO GENERAL DE LA NACIÓN. Acuerdo 060 (30, octubre, 2001). Por el cual se establecen pautas para la administración de las comunicaciones oficiales en las entidades públicas y las privadas que cumplen funciones públicas. Bogotá: 2001.</w:t>
            </w:r>
          </w:p>
          <w:p w14:paraId="5BF826B7" w14:textId="77777777" w:rsidR="000607F3" w:rsidRDefault="000607F3" w:rsidP="000607F3">
            <w:pPr>
              <w:rPr>
                <w:rFonts w:asciiTheme="minorHAnsi" w:hAnsiTheme="minorHAnsi" w:cstheme="minorHAnsi"/>
                <w:sz w:val="20"/>
                <w:szCs w:val="20"/>
              </w:rPr>
            </w:pPr>
          </w:p>
          <w:p w14:paraId="7375ED94" w14:textId="59F22F5F" w:rsidR="000607F3" w:rsidRPr="008B2116" w:rsidRDefault="000607F3" w:rsidP="000607F3">
            <w:pPr>
              <w:rPr>
                <w:rFonts w:asciiTheme="minorHAnsi" w:hAnsiTheme="minorHAnsi" w:cstheme="minorHAnsi"/>
                <w:sz w:val="20"/>
                <w:szCs w:val="20"/>
              </w:rPr>
            </w:pPr>
            <w:r>
              <w:rPr>
                <w:rFonts w:asciiTheme="minorHAnsi" w:hAnsiTheme="minorHAnsi" w:cstheme="minorHAnsi"/>
                <w:noProof/>
                <w:sz w:val="20"/>
                <w:szCs w:val="20"/>
              </w:rPr>
              <w:t xml:space="preserve">COLOMBIA. IDEP. Manual de Archivo y Correspondencia del Instituto. </w:t>
            </w:r>
            <w:r w:rsidRPr="000607F3">
              <w:rPr>
                <w:rFonts w:asciiTheme="minorHAnsi" w:hAnsiTheme="minorHAnsi" w:cstheme="minorHAnsi"/>
                <w:noProof/>
                <w:sz w:val="20"/>
                <w:szCs w:val="20"/>
              </w:rPr>
              <w:t>MN-GD-07-01</w:t>
            </w:r>
            <w:r>
              <w:rPr>
                <w:rFonts w:asciiTheme="minorHAnsi" w:hAnsiTheme="minorHAnsi" w:cstheme="minorHAnsi"/>
                <w:noProof/>
                <w:sz w:val="20"/>
                <w:szCs w:val="20"/>
              </w:rPr>
              <w:t>. Última actualización septiembre de 2019.</w:t>
            </w:r>
          </w:p>
        </w:tc>
      </w:tr>
      <w:tr w:rsidR="008C4281" w:rsidRPr="008B2116" w14:paraId="07DD76F7" w14:textId="77777777" w:rsidTr="00C84D29">
        <w:tc>
          <w:tcPr>
            <w:tcW w:w="495" w:type="dxa"/>
          </w:tcPr>
          <w:p w14:paraId="3AA784DF" w14:textId="77777777" w:rsidR="008C4281" w:rsidRPr="008B2116" w:rsidRDefault="008C4281" w:rsidP="008C4281">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7A13F12" w14:textId="77777777" w:rsidR="008C4281" w:rsidRPr="008B2116" w:rsidRDefault="008C4281" w:rsidP="008C4281">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FFD6A23" w14:textId="77777777" w:rsidR="008C4281" w:rsidRPr="008B2116" w:rsidRDefault="008C4281" w:rsidP="008C4281">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5629A8B0" w14:textId="77777777" w:rsidR="00E35987" w:rsidRDefault="00E35987" w:rsidP="00E35987">
      <w:pPr>
        <w:jc w:val="both"/>
        <w:rPr>
          <w:sz w:val="22"/>
          <w:szCs w:val="22"/>
        </w:rPr>
      </w:pPr>
    </w:p>
    <w:p w14:paraId="1A357F6A" w14:textId="77777777" w:rsidR="008C4281" w:rsidRDefault="008C4281" w:rsidP="00E35987"/>
    <w:p w14:paraId="0AB16010" w14:textId="3D281183" w:rsidR="00E35987" w:rsidRPr="008C4281" w:rsidRDefault="008C4281" w:rsidP="008C4281">
      <w:pPr>
        <w:pStyle w:val="Ttulo3"/>
        <w:rPr>
          <w:rFonts w:ascii="Times New Roman" w:hAnsi="Times New Roman" w:cs="Times New Roman"/>
          <w:noProof/>
          <w:color w:val="595959" w:themeColor="text1" w:themeTint="A6"/>
        </w:rPr>
      </w:pPr>
      <w:bookmarkStart w:id="138" w:name="_Toc86661165"/>
      <w:r w:rsidRPr="008C4281">
        <w:rPr>
          <w:rFonts w:ascii="Times New Roman" w:hAnsi="Times New Roman" w:cs="Times New Roman"/>
          <w:noProof/>
          <w:color w:val="595959" w:themeColor="text1" w:themeTint="A6"/>
        </w:rPr>
        <w:t>F</w:t>
      </w:r>
      <w:r w:rsidR="00CD19B5">
        <w:rPr>
          <w:rFonts w:ascii="Times New Roman" w:hAnsi="Times New Roman" w:cs="Times New Roman"/>
          <w:noProof/>
          <w:color w:val="595959" w:themeColor="text1" w:themeTint="A6"/>
        </w:rPr>
        <w:t>60</w:t>
      </w:r>
      <w:r w:rsidRPr="008C4281">
        <w:rPr>
          <w:rFonts w:ascii="Times New Roman" w:hAnsi="Times New Roman" w:cs="Times New Roman"/>
          <w:noProof/>
          <w:color w:val="595959" w:themeColor="text1" w:themeTint="A6"/>
        </w:rPr>
        <w:t xml:space="preserve">. </w:t>
      </w:r>
      <w:r w:rsidR="00E35987" w:rsidRPr="008E7087">
        <w:rPr>
          <w:rFonts w:ascii="Times New Roman" w:hAnsi="Times New Roman" w:cs="Times New Roman"/>
          <w:noProof/>
          <w:color w:val="595959" w:themeColor="text1" w:themeTint="A6"/>
        </w:rPr>
        <w:t>Registro de comunicaciones oficiales recibidas</w:t>
      </w:r>
      <w:bookmarkEnd w:id="138"/>
    </w:p>
    <w:p w14:paraId="51BF025B" w14:textId="77777777" w:rsidR="00E35987" w:rsidRPr="0061047A" w:rsidRDefault="00E35987" w:rsidP="00E35987"/>
    <w:p w14:paraId="27CA2DE8"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COMUNICACIONES OFICIALES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20B9D295" w14:textId="77777777" w:rsidTr="00C84D29">
        <w:tc>
          <w:tcPr>
            <w:tcW w:w="8494" w:type="dxa"/>
            <w:gridSpan w:val="4"/>
            <w:shd w:val="clear" w:color="auto" w:fill="1F3864" w:themeFill="accent1" w:themeFillShade="80"/>
          </w:tcPr>
          <w:p w14:paraId="124FF6C0" w14:textId="4EE86FF8" w:rsidR="00E35987" w:rsidRPr="008B2116" w:rsidRDefault="00E35987" w:rsidP="001C57E1">
            <w:pPr>
              <w:pStyle w:val="Prrafodelista"/>
              <w:numPr>
                <w:ilvl w:val="0"/>
                <w:numId w:val="129"/>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1E1E9994" w14:textId="77777777" w:rsidTr="00C84D29">
        <w:tc>
          <w:tcPr>
            <w:tcW w:w="495" w:type="dxa"/>
          </w:tcPr>
          <w:p w14:paraId="13D065C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3CDCB631"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6F1322B"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 de comunicaciones oficiales recibidas</w:t>
            </w:r>
          </w:p>
        </w:tc>
      </w:tr>
      <w:tr w:rsidR="00E35987" w:rsidRPr="008B2116" w14:paraId="70567E17" w14:textId="77777777" w:rsidTr="00C84D29">
        <w:tc>
          <w:tcPr>
            <w:tcW w:w="495" w:type="dxa"/>
          </w:tcPr>
          <w:p w14:paraId="16F6834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A1723B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4C12288"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70026E32" w14:textId="77777777" w:rsidTr="00C84D29">
        <w:tc>
          <w:tcPr>
            <w:tcW w:w="8494" w:type="dxa"/>
            <w:gridSpan w:val="4"/>
            <w:shd w:val="clear" w:color="auto" w:fill="1F3864" w:themeFill="accent1" w:themeFillShade="80"/>
          </w:tcPr>
          <w:p w14:paraId="41302B85" w14:textId="77777777" w:rsidR="00E35987" w:rsidRPr="008B2116" w:rsidRDefault="00E35987" w:rsidP="001C57E1">
            <w:pPr>
              <w:pStyle w:val="Prrafodelista"/>
              <w:numPr>
                <w:ilvl w:val="0"/>
                <w:numId w:val="129"/>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31DAB30A" w14:textId="77777777" w:rsidTr="00C84D29">
        <w:tc>
          <w:tcPr>
            <w:tcW w:w="495" w:type="dxa"/>
          </w:tcPr>
          <w:p w14:paraId="284A6F0C"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4A92F501"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02CDF272" w14:textId="165B5004" w:rsidR="00E35987" w:rsidRPr="008B2116" w:rsidRDefault="00A67ABC" w:rsidP="00C84D29">
            <w:pPr>
              <w:jc w:val="both"/>
              <w:rPr>
                <w:rFonts w:asciiTheme="minorHAnsi" w:hAnsiTheme="minorHAnsi" w:cstheme="minorHAnsi"/>
                <w:sz w:val="20"/>
                <w:szCs w:val="20"/>
              </w:rPr>
            </w:pPr>
            <w:r w:rsidRPr="00A67ABC">
              <w:rPr>
                <w:rFonts w:asciiTheme="minorHAnsi" w:hAnsiTheme="minorHAnsi" w:cstheme="minorHAnsi"/>
                <w:sz w:val="20"/>
                <w:szCs w:val="20"/>
              </w:rPr>
              <w:t xml:space="preserve">Documentos que dan cuenta de las comunicaciones oficiales </w:t>
            </w:r>
            <w:r>
              <w:rPr>
                <w:rFonts w:asciiTheme="minorHAnsi" w:hAnsiTheme="minorHAnsi" w:cstheme="minorHAnsi"/>
                <w:sz w:val="20"/>
                <w:szCs w:val="20"/>
              </w:rPr>
              <w:t>recibidas</w:t>
            </w:r>
            <w:r w:rsidRPr="00A67ABC">
              <w:rPr>
                <w:rFonts w:asciiTheme="minorHAnsi" w:hAnsiTheme="minorHAnsi" w:cstheme="minorHAnsi"/>
                <w:sz w:val="20"/>
                <w:szCs w:val="20"/>
              </w:rPr>
              <w:t xml:space="preserve"> por el Instituto, los cuales constituyen un registro consecutivo en razón del número de radicación y se administran en la unidad de correspondencia o la que haga sus veces. Artículo 11, Acuerdo 060 de 2001.</w:t>
            </w:r>
          </w:p>
        </w:tc>
      </w:tr>
      <w:tr w:rsidR="00E35987" w:rsidRPr="008B2116" w14:paraId="4C0CC202" w14:textId="77777777" w:rsidTr="00C84D29">
        <w:tc>
          <w:tcPr>
            <w:tcW w:w="495" w:type="dxa"/>
          </w:tcPr>
          <w:p w14:paraId="2E13663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94640AD"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72BF2C1" w14:textId="32E92DF4" w:rsidR="00E35987" w:rsidRPr="003E3177" w:rsidRDefault="000C5730" w:rsidP="000C5730">
            <w:pPr>
              <w:jc w:val="both"/>
              <w:rPr>
                <w:rFonts w:asciiTheme="minorHAnsi" w:hAnsiTheme="minorHAnsi" w:cstheme="minorHAnsi"/>
                <w:sz w:val="20"/>
                <w:szCs w:val="20"/>
              </w:rPr>
            </w:pPr>
            <w:r w:rsidRPr="000C5730">
              <w:rPr>
                <w:rFonts w:asciiTheme="minorHAnsi" w:hAnsiTheme="minorHAnsi" w:cstheme="minorHAnsi"/>
                <w:sz w:val="20"/>
                <w:szCs w:val="20"/>
              </w:rPr>
              <w:t>Registro consecutivo de comunicaciones oficiales</w:t>
            </w:r>
            <w:r>
              <w:rPr>
                <w:rFonts w:asciiTheme="minorHAnsi" w:hAnsiTheme="minorHAnsi" w:cstheme="minorHAnsi"/>
                <w:sz w:val="20"/>
                <w:szCs w:val="20"/>
              </w:rPr>
              <w:t xml:space="preserve"> </w:t>
            </w:r>
            <w:r w:rsidRPr="000C5730">
              <w:rPr>
                <w:rFonts w:asciiTheme="minorHAnsi" w:hAnsiTheme="minorHAnsi" w:cstheme="minorHAnsi"/>
                <w:sz w:val="20"/>
                <w:szCs w:val="20"/>
              </w:rPr>
              <w:t>recibidas. GOOBI</w:t>
            </w:r>
          </w:p>
        </w:tc>
      </w:tr>
      <w:tr w:rsidR="00E35987" w:rsidRPr="008B2116" w14:paraId="4507871A" w14:textId="77777777" w:rsidTr="00C84D29">
        <w:tc>
          <w:tcPr>
            <w:tcW w:w="8494" w:type="dxa"/>
            <w:gridSpan w:val="4"/>
            <w:shd w:val="clear" w:color="auto" w:fill="1F3864" w:themeFill="accent1" w:themeFillShade="80"/>
          </w:tcPr>
          <w:p w14:paraId="207BB626" w14:textId="77777777" w:rsidR="00E35987" w:rsidRPr="008B2116" w:rsidRDefault="00E35987" w:rsidP="001C57E1">
            <w:pPr>
              <w:pStyle w:val="Prrafodelista"/>
              <w:numPr>
                <w:ilvl w:val="0"/>
                <w:numId w:val="129"/>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0C5730" w:rsidRPr="008B2116" w14:paraId="20535C4D" w14:textId="77777777" w:rsidTr="00C84D29">
        <w:tc>
          <w:tcPr>
            <w:tcW w:w="495" w:type="dxa"/>
          </w:tcPr>
          <w:p w14:paraId="4CD6CC3B"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765E0D4" w14:textId="77777777" w:rsidR="000C5730" w:rsidRPr="008B2116" w:rsidRDefault="000C5730" w:rsidP="000C5730">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4A6F0659" w14:textId="2D008187" w:rsidR="000C5730" w:rsidRPr="008B2116" w:rsidRDefault="000C5730" w:rsidP="000C5730">
            <w:pPr>
              <w:jc w:val="both"/>
              <w:rPr>
                <w:rFonts w:asciiTheme="minorHAnsi" w:hAnsiTheme="minorHAnsi" w:cstheme="minorHAnsi"/>
                <w:sz w:val="20"/>
                <w:szCs w:val="20"/>
              </w:rPr>
            </w:pPr>
            <w:r>
              <w:rPr>
                <w:rFonts w:asciiTheme="minorHAnsi" w:hAnsiTheme="minorHAnsi" w:cstheme="minorHAnsi"/>
                <w:sz w:val="20"/>
                <w:szCs w:val="20"/>
              </w:rPr>
              <w:t>5 años</w:t>
            </w:r>
          </w:p>
        </w:tc>
      </w:tr>
      <w:tr w:rsidR="000C5730" w:rsidRPr="008B2116" w14:paraId="6512DC65" w14:textId="77777777" w:rsidTr="00C84D29">
        <w:tc>
          <w:tcPr>
            <w:tcW w:w="495" w:type="dxa"/>
          </w:tcPr>
          <w:p w14:paraId="3908B2E4"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DC3A228" w14:textId="77777777" w:rsidR="000C5730" w:rsidRPr="008B2116" w:rsidRDefault="000C5730" w:rsidP="000C5730">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5309D63" w14:textId="0775D5B6" w:rsidR="000C5730" w:rsidRPr="008B2116" w:rsidRDefault="000C5730" w:rsidP="000C5730">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0C5730" w:rsidRPr="008B2116" w14:paraId="0855F66D" w14:textId="77777777" w:rsidTr="00C84D29">
        <w:tc>
          <w:tcPr>
            <w:tcW w:w="8494" w:type="dxa"/>
            <w:gridSpan w:val="4"/>
            <w:shd w:val="clear" w:color="auto" w:fill="1F3864" w:themeFill="accent1" w:themeFillShade="80"/>
          </w:tcPr>
          <w:p w14:paraId="1F9DEB3B" w14:textId="77777777" w:rsidR="000C5730" w:rsidRPr="008B2116" w:rsidRDefault="000C5730" w:rsidP="001C57E1">
            <w:pPr>
              <w:pStyle w:val="Prrafodelista"/>
              <w:numPr>
                <w:ilvl w:val="0"/>
                <w:numId w:val="129"/>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0C5730" w:rsidRPr="008B2116" w14:paraId="5C21838B" w14:textId="77777777" w:rsidTr="00C84D29">
        <w:tc>
          <w:tcPr>
            <w:tcW w:w="495" w:type="dxa"/>
            <w:vMerge w:val="restart"/>
          </w:tcPr>
          <w:p w14:paraId="64DB6BB8"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0C04D8E" w14:textId="77777777" w:rsidR="000C5730" w:rsidRPr="008B2116" w:rsidRDefault="000C5730" w:rsidP="000C5730">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C6C2702"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0C5730" w:rsidRPr="008B2116" w14:paraId="1DA3009B" w14:textId="77777777" w:rsidTr="00C84D29">
        <w:tc>
          <w:tcPr>
            <w:tcW w:w="495" w:type="dxa"/>
            <w:vMerge/>
          </w:tcPr>
          <w:p w14:paraId="0CC0433E" w14:textId="77777777" w:rsidR="000C5730" w:rsidRPr="008B2116" w:rsidRDefault="000C5730" w:rsidP="000C5730">
            <w:pPr>
              <w:jc w:val="both"/>
              <w:rPr>
                <w:rFonts w:asciiTheme="minorHAnsi" w:hAnsiTheme="minorHAnsi" w:cstheme="minorHAnsi"/>
                <w:sz w:val="20"/>
                <w:szCs w:val="20"/>
              </w:rPr>
            </w:pPr>
          </w:p>
        </w:tc>
        <w:tc>
          <w:tcPr>
            <w:tcW w:w="2020" w:type="dxa"/>
            <w:vMerge/>
          </w:tcPr>
          <w:p w14:paraId="46E04989" w14:textId="77777777" w:rsidR="000C5730" w:rsidRPr="008B2116" w:rsidRDefault="000C5730" w:rsidP="000C5730">
            <w:pPr>
              <w:jc w:val="both"/>
              <w:rPr>
                <w:rFonts w:asciiTheme="minorHAnsi" w:hAnsiTheme="minorHAnsi" w:cstheme="minorHAnsi"/>
                <w:b/>
                <w:bCs/>
                <w:sz w:val="20"/>
                <w:szCs w:val="20"/>
              </w:rPr>
            </w:pPr>
          </w:p>
        </w:tc>
        <w:tc>
          <w:tcPr>
            <w:tcW w:w="5979" w:type="dxa"/>
            <w:gridSpan w:val="2"/>
          </w:tcPr>
          <w:p w14:paraId="2571E676"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0C5730" w:rsidRPr="008B2116" w14:paraId="3B44909D" w14:textId="77777777" w:rsidTr="00C84D29">
        <w:tc>
          <w:tcPr>
            <w:tcW w:w="495" w:type="dxa"/>
          </w:tcPr>
          <w:p w14:paraId="115AF594"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4.2</w:t>
            </w:r>
          </w:p>
        </w:tc>
        <w:tc>
          <w:tcPr>
            <w:tcW w:w="2020" w:type="dxa"/>
          </w:tcPr>
          <w:p w14:paraId="698BFC3D" w14:textId="77777777" w:rsidR="000C5730" w:rsidRPr="008B2116" w:rsidRDefault="000C5730" w:rsidP="000C5730">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19BE61B3" w14:textId="77777777" w:rsidR="000607F3" w:rsidRDefault="000607F3" w:rsidP="000607F3">
            <w:pPr>
              <w:rPr>
                <w:rFonts w:asciiTheme="minorHAnsi" w:hAnsiTheme="minorHAnsi" w:cstheme="minorHAnsi"/>
                <w:noProof/>
                <w:sz w:val="20"/>
                <w:szCs w:val="20"/>
              </w:rPr>
            </w:pPr>
            <w:r w:rsidRPr="000607F3">
              <w:rPr>
                <w:rFonts w:asciiTheme="minorHAnsi" w:hAnsiTheme="minorHAnsi" w:cstheme="minorHAnsi"/>
                <w:noProof/>
                <w:sz w:val="20"/>
                <w:szCs w:val="20"/>
              </w:rPr>
              <w:t>COLOMBIA</w:t>
            </w:r>
            <w:r>
              <w:rPr>
                <w:rFonts w:asciiTheme="minorHAnsi" w:hAnsiTheme="minorHAnsi" w:cstheme="minorHAnsi"/>
                <w:noProof/>
                <w:sz w:val="20"/>
                <w:szCs w:val="20"/>
              </w:rPr>
              <w:t>.</w:t>
            </w:r>
            <w:r w:rsidRPr="000607F3">
              <w:rPr>
                <w:rFonts w:asciiTheme="minorHAnsi" w:hAnsiTheme="minorHAnsi" w:cstheme="minorHAnsi"/>
                <w:noProof/>
                <w:sz w:val="20"/>
                <w:szCs w:val="20"/>
              </w:rPr>
              <w:t xml:space="preserve"> ARCHIVO GENERAL DE LA NACIÓN. </w:t>
            </w:r>
            <w:r w:rsidRPr="008E7087">
              <w:rPr>
                <w:rFonts w:asciiTheme="minorHAnsi" w:hAnsiTheme="minorHAnsi" w:cstheme="minorHAnsi"/>
                <w:noProof/>
                <w:sz w:val="20"/>
                <w:szCs w:val="20"/>
              </w:rPr>
              <w:t>Ley 594 de 2000. Ley General de Archivos. Acuerdo 7 de 1994. Por el cual se adopta y se expide el Reglamento General de Archivos.</w:t>
            </w:r>
          </w:p>
          <w:p w14:paraId="37B6CF92" w14:textId="77777777" w:rsidR="000607F3" w:rsidRPr="008E7087" w:rsidRDefault="000607F3" w:rsidP="000607F3">
            <w:pPr>
              <w:rPr>
                <w:rFonts w:asciiTheme="minorHAnsi" w:hAnsiTheme="minorHAnsi" w:cstheme="minorHAnsi"/>
                <w:noProof/>
                <w:sz w:val="20"/>
                <w:szCs w:val="20"/>
              </w:rPr>
            </w:pPr>
          </w:p>
          <w:p w14:paraId="7B45D436" w14:textId="77777777" w:rsidR="000607F3" w:rsidRDefault="000607F3" w:rsidP="000607F3">
            <w:pPr>
              <w:rPr>
                <w:rFonts w:asciiTheme="minorHAnsi" w:hAnsiTheme="minorHAnsi" w:cstheme="minorHAnsi"/>
                <w:noProof/>
                <w:sz w:val="20"/>
                <w:szCs w:val="20"/>
              </w:rPr>
            </w:pPr>
            <w:r>
              <w:rPr>
                <w:rFonts w:asciiTheme="minorHAnsi" w:hAnsiTheme="minorHAnsi" w:cstheme="minorHAnsi"/>
                <w:noProof/>
                <w:sz w:val="20"/>
                <w:szCs w:val="20"/>
              </w:rPr>
              <w:t xml:space="preserve">COLOMBIA. CONGRESO DE LA REPÚBLICA. </w:t>
            </w:r>
            <w:r w:rsidRPr="008E7087">
              <w:rPr>
                <w:rFonts w:asciiTheme="minorHAnsi" w:hAnsiTheme="minorHAnsi" w:cstheme="minorHAnsi"/>
                <w:noProof/>
                <w:sz w:val="20"/>
                <w:szCs w:val="20"/>
              </w:rPr>
              <w:t xml:space="preserve">Ley 962 de 2005. Artículos 12 a 25. </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Por la cual se dictan disposiciones     sobre     racionalización de trámites y procedimientos</w:t>
            </w:r>
            <w:r>
              <w:rPr>
                <w:rFonts w:asciiTheme="minorHAnsi" w:hAnsiTheme="minorHAnsi" w:cstheme="minorHAnsi"/>
                <w:noProof/>
                <w:sz w:val="20"/>
                <w:szCs w:val="20"/>
              </w:rPr>
              <w:t xml:space="preserve"> </w:t>
            </w:r>
            <w:r w:rsidRPr="008E7087">
              <w:rPr>
                <w:rFonts w:asciiTheme="minorHAnsi" w:hAnsiTheme="minorHAnsi" w:cstheme="minorHAnsi"/>
                <w:noProof/>
                <w:sz w:val="20"/>
                <w:szCs w:val="20"/>
              </w:rPr>
              <w:t>administrativos  de los organismos y entidades del Estado y de los particulares que ejercen funciones públicas o prestan servicios públicos</w:t>
            </w:r>
            <w:r>
              <w:rPr>
                <w:rFonts w:asciiTheme="minorHAnsi" w:hAnsiTheme="minorHAnsi" w:cstheme="minorHAnsi"/>
                <w:noProof/>
                <w:sz w:val="20"/>
                <w:szCs w:val="20"/>
              </w:rPr>
              <w:t>.</w:t>
            </w:r>
          </w:p>
          <w:p w14:paraId="40EB1EBE" w14:textId="77777777" w:rsidR="000607F3" w:rsidRPr="008E7087" w:rsidRDefault="000607F3" w:rsidP="000607F3">
            <w:pPr>
              <w:rPr>
                <w:rFonts w:asciiTheme="minorHAnsi" w:hAnsiTheme="minorHAnsi" w:cstheme="minorHAnsi"/>
                <w:noProof/>
                <w:sz w:val="20"/>
                <w:szCs w:val="20"/>
              </w:rPr>
            </w:pPr>
          </w:p>
          <w:p w14:paraId="17073412" w14:textId="77777777" w:rsidR="000607F3" w:rsidRDefault="000607F3" w:rsidP="000607F3">
            <w:pPr>
              <w:rPr>
                <w:rFonts w:asciiTheme="minorHAnsi" w:hAnsiTheme="minorHAnsi" w:cstheme="minorHAnsi"/>
                <w:noProof/>
                <w:sz w:val="20"/>
                <w:szCs w:val="20"/>
              </w:rPr>
            </w:pPr>
            <w:r w:rsidRPr="000607F3">
              <w:rPr>
                <w:rFonts w:asciiTheme="minorHAnsi" w:hAnsiTheme="minorHAnsi" w:cstheme="minorHAnsi"/>
                <w:noProof/>
                <w:sz w:val="20"/>
                <w:szCs w:val="20"/>
              </w:rPr>
              <w:t>COLOMBIA, ARCHIVO GENERAL DE LA NACIÓN. Acuerdo 060 (30, octubre, 2001). Por el cual se establecen pautas para la administración de las comunicaciones oficiales en las entidades públicas y las privadas que cumplen funciones públicas. Bogotá: 2001.</w:t>
            </w:r>
          </w:p>
          <w:p w14:paraId="0A65503D" w14:textId="77777777" w:rsidR="000607F3" w:rsidRDefault="000607F3" w:rsidP="000607F3">
            <w:pPr>
              <w:rPr>
                <w:rFonts w:asciiTheme="minorHAnsi" w:hAnsiTheme="minorHAnsi" w:cstheme="minorHAnsi"/>
                <w:sz w:val="20"/>
                <w:szCs w:val="20"/>
              </w:rPr>
            </w:pPr>
          </w:p>
          <w:p w14:paraId="6E6F34AC" w14:textId="6BC3E263" w:rsidR="000C5730" w:rsidRPr="008B2116" w:rsidRDefault="000607F3" w:rsidP="000607F3">
            <w:pPr>
              <w:rPr>
                <w:rFonts w:asciiTheme="minorHAnsi" w:hAnsiTheme="minorHAnsi" w:cstheme="minorHAnsi"/>
                <w:sz w:val="20"/>
                <w:szCs w:val="20"/>
              </w:rPr>
            </w:pPr>
            <w:r>
              <w:rPr>
                <w:rFonts w:asciiTheme="minorHAnsi" w:hAnsiTheme="minorHAnsi" w:cstheme="minorHAnsi"/>
                <w:noProof/>
                <w:sz w:val="20"/>
                <w:szCs w:val="20"/>
              </w:rPr>
              <w:t xml:space="preserve">COLOMBIA. IDEP. Manual de Archivo y Correspondencia del Instituto. </w:t>
            </w:r>
            <w:r w:rsidRPr="000607F3">
              <w:rPr>
                <w:rFonts w:asciiTheme="minorHAnsi" w:hAnsiTheme="minorHAnsi" w:cstheme="minorHAnsi"/>
                <w:noProof/>
                <w:sz w:val="20"/>
                <w:szCs w:val="20"/>
              </w:rPr>
              <w:t>MN-GD-07-01</w:t>
            </w:r>
            <w:r>
              <w:rPr>
                <w:rFonts w:asciiTheme="minorHAnsi" w:hAnsiTheme="minorHAnsi" w:cstheme="minorHAnsi"/>
                <w:noProof/>
                <w:sz w:val="20"/>
                <w:szCs w:val="20"/>
              </w:rPr>
              <w:t>. Última actualización septiembre de 2019.</w:t>
            </w:r>
          </w:p>
        </w:tc>
      </w:tr>
      <w:tr w:rsidR="000C5730" w:rsidRPr="008B2116" w14:paraId="52B80440" w14:textId="77777777" w:rsidTr="00C84D29">
        <w:tc>
          <w:tcPr>
            <w:tcW w:w="495" w:type="dxa"/>
          </w:tcPr>
          <w:p w14:paraId="506CA0B0" w14:textId="77777777" w:rsidR="000C5730" w:rsidRPr="008B2116" w:rsidRDefault="000C5730" w:rsidP="000C5730">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725D6EFA" w14:textId="77777777" w:rsidR="000C5730" w:rsidRPr="008B2116" w:rsidRDefault="000C5730" w:rsidP="000C5730">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0577745F" w14:textId="77777777" w:rsidR="000C5730" w:rsidRPr="008B2116" w:rsidRDefault="000C5730" w:rsidP="000C5730">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887FDBD" w14:textId="77777777" w:rsidR="00E35987" w:rsidRDefault="00E35987" w:rsidP="00E35987">
      <w:pPr>
        <w:jc w:val="both"/>
        <w:rPr>
          <w:sz w:val="22"/>
          <w:szCs w:val="22"/>
        </w:rPr>
      </w:pPr>
    </w:p>
    <w:p w14:paraId="15C402D6" w14:textId="21E831BE" w:rsidR="00B7076A" w:rsidRDefault="00B7076A" w:rsidP="00E35987"/>
    <w:p w14:paraId="3054D275" w14:textId="0F0EE292" w:rsidR="00B7076A" w:rsidRPr="00B7076A" w:rsidRDefault="00B7076A" w:rsidP="00B7076A">
      <w:pPr>
        <w:pStyle w:val="Ttulo3"/>
        <w:rPr>
          <w:rFonts w:ascii="Times New Roman" w:hAnsi="Times New Roman" w:cs="Times New Roman"/>
          <w:noProof/>
          <w:color w:val="595959" w:themeColor="text1" w:themeTint="A6"/>
        </w:rPr>
      </w:pPr>
      <w:bookmarkStart w:id="139" w:name="_Toc86661166"/>
      <w:r>
        <w:rPr>
          <w:rFonts w:ascii="Times New Roman" w:hAnsi="Times New Roman" w:cs="Times New Roman"/>
          <w:noProof/>
          <w:color w:val="595959" w:themeColor="text1" w:themeTint="A6"/>
        </w:rPr>
        <w:t>F6</w:t>
      </w:r>
      <w:r w:rsidR="00CD19B5">
        <w:rPr>
          <w:rFonts w:ascii="Times New Roman" w:hAnsi="Times New Roman" w:cs="Times New Roman"/>
          <w:noProof/>
          <w:color w:val="595959" w:themeColor="text1" w:themeTint="A6"/>
        </w:rPr>
        <w:t>1</w:t>
      </w:r>
      <w:r>
        <w:rPr>
          <w:rFonts w:ascii="Times New Roman" w:hAnsi="Times New Roman" w:cs="Times New Roman"/>
          <w:noProof/>
          <w:color w:val="595959" w:themeColor="text1" w:themeTint="A6"/>
        </w:rPr>
        <w:t xml:space="preserve">. </w:t>
      </w:r>
      <w:r w:rsidRPr="008E7087">
        <w:rPr>
          <w:rFonts w:ascii="Times New Roman" w:hAnsi="Times New Roman" w:cs="Times New Roman"/>
          <w:noProof/>
          <w:color w:val="595959" w:themeColor="text1" w:themeTint="A6"/>
        </w:rPr>
        <w:t>Certificados de Disponibilidad Presupuestal</w:t>
      </w:r>
      <w:bookmarkEnd w:id="139"/>
    </w:p>
    <w:p w14:paraId="411AA214" w14:textId="77777777" w:rsidR="00B7076A" w:rsidRPr="0061047A" w:rsidRDefault="00B7076A" w:rsidP="00B7076A"/>
    <w:p w14:paraId="35C8AF5C" w14:textId="77777777" w:rsidR="00B7076A" w:rsidRPr="00126542" w:rsidRDefault="00B7076A" w:rsidP="00B7076A">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EJECUCIÓN PRESUPUESTAL</w:t>
      </w:r>
    </w:p>
    <w:tbl>
      <w:tblPr>
        <w:tblStyle w:val="Tablaconcuadrcula"/>
        <w:tblW w:w="0" w:type="auto"/>
        <w:tblLook w:val="04A0" w:firstRow="1" w:lastRow="0" w:firstColumn="1" w:lastColumn="0" w:noHBand="0" w:noVBand="1"/>
      </w:tblPr>
      <w:tblGrid>
        <w:gridCol w:w="495"/>
        <w:gridCol w:w="2020"/>
        <w:gridCol w:w="630"/>
        <w:gridCol w:w="5349"/>
      </w:tblGrid>
      <w:tr w:rsidR="00B7076A" w:rsidRPr="008B2116" w14:paraId="5B086D8A" w14:textId="77777777" w:rsidTr="00C84D29">
        <w:tc>
          <w:tcPr>
            <w:tcW w:w="8494" w:type="dxa"/>
            <w:gridSpan w:val="4"/>
            <w:shd w:val="clear" w:color="auto" w:fill="1F3864" w:themeFill="accent1" w:themeFillShade="80"/>
          </w:tcPr>
          <w:p w14:paraId="6EFC2AF2" w14:textId="499E90B8" w:rsidR="00B7076A" w:rsidRPr="008B2116" w:rsidRDefault="00B7076A" w:rsidP="001C57E1">
            <w:pPr>
              <w:pStyle w:val="Prrafodelista"/>
              <w:numPr>
                <w:ilvl w:val="0"/>
                <w:numId w:val="128"/>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B7076A" w:rsidRPr="008B2116" w14:paraId="4D4CF890" w14:textId="77777777" w:rsidTr="00C84D29">
        <w:tc>
          <w:tcPr>
            <w:tcW w:w="495" w:type="dxa"/>
          </w:tcPr>
          <w:p w14:paraId="6D5F2910"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76B73429" w14:textId="77777777" w:rsidR="00B7076A" w:rsidRPr="008B2116" w:rsidRDefault="00B7076A"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083DFE2F" w14:textId="77777777" w:rsidR="00B7076A" w:rsidRPr="008B2116" w:rsidRDefault="00B7076A"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Certificados de Disponibilidad Presupuestal</w:t>
            </w:r>
          </w:p>
        </w:tc>
      </w:tr>
      <w:tr w:rsidR="00B7076A" w:rsidRPr="008B2116" w14:paraId="24A325C6" w14:textId="77777777" w:rsidTr="00C84D29">
        <w:tc>
          <w:tcPr>
            <w:tcW w:w="495" w:type="dxa"/>
          </w:tcPr>
          <w:p w14:paraId="1CE87B97"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DDA0A14" w14:textId="77777777" w:rsidR="00B7076A" w:rsidRPr="008B2116" w:rsidRDefault="00B7076A"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50C159E9" w14:textId="40FE472F" w:rsidR="00B7076A" w:rsidRPr="008B2116" w:rsidRDefault="00B7076A"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B7076A" w:rsidRPr="008B2116" w14:paraId="1853F14E" w14:textId="77777777" w:rsidTr="00C84D29">
        <w:tc>
          <w:tcPr>
            <w:tcW w:w="8494" w:type="dxa"/>
            <w:gridSpan w:val="4"/>
            <w:shd w:val="clear" w:color="auto" w:fill="1F3864" w:themeFill="accent1" w:themeFillShade="80"/>
          </w:tcPr>
          <w:p w14:paraId="21ECE683" w14:textId="77777777" w:rsidR="00B7076A" w:rsidRPr="008B2116" w:rsidRDefault="00B7076A" w:rsidP="001C57E1">
            <w:pPr>
              <w:pStyle w:val="Prrafodelista"/>
              <w:numPr>
                <w:ilvl w:val="0"/>
                <w:numId w:val="128"/>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B7076A" w:rsidRPr="008B2116" w14:paraId="2B2C5ED6" w14:textId="77777777" w:rsidTr="00C84D29">
        <w:tc>
          <w:tcPr>
            <w:tcW w:w="495" w:type="dxa"/>
          </w:tcPr>
          <w:p w14:paraId="675CFC46" w14:textId="77777777" w:rsidR="00B7076A" w:rsidRPr="005E62E9" w:rsidRDefault="00B7076A"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7546F972" w14:textId="77777777" w:rsidR="00B7076A" w:rsidRPr="005E62E9" w:rsidRDefault="00B7076A"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3EDC7975" w14:textId="44384D15" w:rsidR="00B7076A" w:rsidRPr="008B2116" w:rsidRDefault="00AE6CDB" w:rsidP="00C84D29">
            <w:pPr>
              <w:jc w:val="both"/>
              <w:rPr>
                <w:rFonts w:asciiTheme="minorHAnsi" w:hAnsiTheme="minorHAnsi" w:cstheme="minorHAnsi"/>
                <w:sz w:val="20"/>
                <w:szCs w:val="20"/>
              </w:rPr>
            </w:pPr>
            <w:r w:rsidRPr="00AE6CDB">
              <w:rPr>
                <w:rFonts w:asciiTheme="minorHAnsi" w:hAnsiTheme="minorHAnsi" w:cstheme="minorHAnsi"/>
                <w:sz w:val="20"/>
                <w:szCs w:val="20"/>
              </w:rPr>
              <w:t>“Documento que garantiza la existencia de apropiación presupuestal disponible y libre de afectación para la asunción de compromisos, con cargo al presupuesto de la respectiva vigencia fiscal”. Diccionario de Términos de Contaduría Pública [En línea].Bogotá: 2010. Pág. 28.</w:t>
            </w:r>
          </w:p>
        </w:tc>
      </w:tr>
      <w:tr w:rsidR="00B7076A" w:rsidRPr="008B2116" w14:paraId="634F941E" w14:textId="77777777" w:rsidTr="00C84D29">
        <w:tc>
          <w:tcPr>
            <w:tcW w:w="495" w:type="dxa"/>
          </w:tcPr>
          <w:p w14:paraId="603F0FB5"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6E4A7608" w14:textId="77777777" w:rsidR="00B7076A" w:rsidRPr="008B2116" w:rsidRDefault="00B7076A"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99F0499" w14:textId="77777777" w:rsidR="00B7076A" w:rsidRPr="00B7076A" w:rsidRDefault="00B7076A" w:rsidP="00C84D29">
            <w:pPr>
              <w:jc w:val="both"/>
              <w:rPr>
                <w:rFonts w:asciiTheme="minorHAnsi" w:hAnsiTheme="minorHAnsi" w:cstheme="minorHAnsi"/>
                <w:sz w:val="20"/>
                <w:szCs w:val="20"/>
              </w:rPr>
            </w:pPr>
            <w:r w:rsidRPr="00B7076A">
              <w:rPr>
                <w:rFonts w:asciiTheme="minorHAnsi" w:hAnsiTheme="minorHAnsi" w:cstheme="minorHAnsi"/>
                <w:sz w:val="20"/>
                <w:szCs w:val="20"/>
              </w:rPr>
              <w:t>Certificados de Disponibilidad Presupuestal Goobi</w:t>
            </w:r>
          </w:p>
          <w:p w14:paraId="24802671" w14:textId="77777777" w:rsidR="00B7076A" w:rsidRPr="003E3177" w:rsidRDefault="00B7076A" w:rsidP="00C84D29">
            <w:pPr>
              <w:jc w:val="both"/>
              <w:rPr>
                <w:rFonts w:asciiTheme="minorHAnsi" w:hAnsiTheme="minorHAnsi" w:cstheme="minorHAnsi"/>
                <w:sz w:val="20"/>
                <w:szCs w:val="20"/>
              </w:rPr>
            </w:pPr>
            <w:r w:rsidRPr="00B7076A">
              <w:rPr>
                <w:rFonts w:asciiTheme="minorHAnsi" w:hAnsiTheme="minorHAnsi" w:cstheme="minorHAnsi"/>
                <w:sz w:val="20"/>
                <w:szCs w:val="20"/>
              </w:rPr>
              <w:t>Certificados de Disponibilidad Presupuestal Bogdata</w:t>
            </w:r>
          </w:p>
        </w:tc>
      </w:tr>
      <w:tr w:rsidR="00B7076A" w:rsidRPr="008B2116" w14:paraId="29A70BF0" w14:textId="77777777" w:rsidTr="00C84D29">
        <w:tc>
          <w:tcPr>
            <w:tcW w:w="8494" w:type="dxa"/>
            <w:gridSpan w:val="4"/>
            <w:shd w:val="clear" w:color="auto" w:fill="1F3864" w:themeFill="accent1" w:themeFillShade="80"/>
          </w:tcPr>
          <w:p w14:paraId="7EF21F48" w14:textId="77777777" w:rsidR="00B7076A" w:rsidRPr="008B2116" w:rsidRDefault="00B7076A" w:rsidP="001C57E1">
            <w:pPr>
              <w:pStyle w:val="Prrafodelista"/>
              <w:numPr>
                <w:ilvl w:val="0"/>
                <w:numId w:val="128"/>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B7076A" w:rsidRPr="008B2116" w14:paraId="53A63EDF" w14:textId="77777777" w:rsidTr="00C84D29">
        <w:tc>
          <w:tcPr>
            <w:tcW w:w="495" w:type="dxa"/>
          </w:tcPr>
          <w:p w14:paraId="0881B68E"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3451A2F" w14:textId="77777777" w:rsidR="00B7076A" w:rsidRPr="008B2116" w:rsidRDefault="00B7076A"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3D0A6A8C" w14:textId="2830F7D0" w:rsidR="00B7076A" w:rsidRPr="008B2116" w:rsidRDefault="00B7076A"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B7076A" w:rsidRPr="008B2116" w14:paraId="1417947F" w14:textId="77777777" w:rsidTr="00C84D29">
        <w:tc>
          <w:tcPr>
            <w:tcW w:w="495" w:type="dxa"/>
          </w:tcPr>
          <w:p w14:paraId="2BC6CBD4"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4863D31" w14:textId="77777777" w:rsidR="00B7076A" w:rsidRPr="008B2116" w:rsidRDefault="00B7076A"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CE6249E" w14:textId="0BBC7818" w:rsidR="00B7076A" w:rsidRPr="008B2116" w:rsidRDefault="00B7076A"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B7076A" w:rsidRPr="008B2116" w14:paraId="48BB3E9C" w14:textId="77777777" w:rsidTr="00C84D29">
        <w:tc>
          <w:tcPr>
            <w:tcW w:w="8494" w:type="dxa"/>
            <w:gridSpan w:val="4"/>
            <w:shd w:val="clear" w:color="auto" w:fill="1F3864" w:themeFill="accent1" w:themeFillShade="80"/>
          </w:tcPr>
          <w:p w14:paraId="67A89078" w14:textId="77777777" w:rsidR="00B7076A" w:rsidRPr="008B2116" w:rsidRDefault="00B7076A" w:rsidP="001C57E1">
            <w:pPr>
              <w:pStyle w:val="Prrafodelista"/>
              <w:numPr>
                <w:ilvl w:val="0"/>
                <w:numId w:val="128"/>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B7076A" w:rsidRPr="008B2116" w14:paraId="4DA8334D" w14:textId="77777777" w:rsidTr="00C84D29">
        <w:tc>
          <w:tcPr>
            <w:tcW w:w="495" w:type="dxa"/>
            <w:vMerge w:val="restart"/>
          </w:tcPr>
          <w:p w14:paraId="525DB98B"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70A3DF49" w14:textId="77777777" w:rsidR="00B7076A" w:rsidRPr="008B2116" w:rsidRDefault="00B7076A"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9B9F2E5"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B7076A" w:rsidRPr="008B2116" w14:paraId="01D7934F" w14:textId="77777777" w:rsidTr="00C84D29">
        <w:tc>
          <w:tcPr>
            <w:tcW w:w="495" w:type="dxa"/>
            <w:vMerge/>
          </w:tcPr>
          <w:p w14:paraId="48C4F155" w14:textId="77777777" w:rsidR="00B7076A" w:rsidRPr="008B2116" w:rsidRDefault="00B7076A" w:rsidP="00C84D29">
            <w:pPr>
              <w:jc w:val="both"/>
              <w:rPr>
                <w:rFonts w:asciiTheme="minorHAnsi" w:hAnsiTheme="minorHAnsi" w:cstheme="minorHAnsi"/>
                <w:sz w:val="20"/>
                <w:szCs w:val="20"/>
              </w:rPr>
            </w:pPr>
          </w:p>
        </w:tc>
        <w:tc>
          <w:tcPr>
            <w:tcW w:w="2020" w:type="dxa"/>
            <w:vMerge/>
          </w:tcPr>
          <w:p w14:paraId="466B13FC" w14:textId="77777777" w:rsidR="00B7076A" w:rsidRPr="008B2116" w:rsidRDefault="00B7076A" w:rsidP="00C84D29">
            <w:pPr>
              <w:jc w:val="both"/>
              <w:rPr>
                <w:rFonts w:asciiTheme="minorHAnsi" w:hAnsiTheme="minorHAnsi" w:cstheme="minorHAnsi"/>
                <w:b/>
                <w:bCs/>
                <w:sz w:val="20"/>
                <w:szCs w:val="20"/>
              </w:rPr>
            </w:pPr>
          </w:p>
        </w:tc>
        <w:tc>
          <w:tcPr>
            <w:tcW w:w="5979" w:type="dxa"/>
            <w:gridSpan w:val="2"/>
          </w:tcPr>
          <w:p w14:paraId="14EA76AD"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B7076A" w:rsidRPr="008B2116" w14:paraId="7D475F54" w14:textId="77777777" w:rsidTr="00C84D29">
        <w:tc>
          <w:tcPr>
            <w:tcW w:w="495" w:type="dxa"/>
          </w:tcPr>
          <w:p w14:paraId="463AE39D"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C3AD46E" w14:textId="77777777" w:rsidR="00B7076A" w:rsidRPr="008B2116" w:rsidRDefault="00B7076A"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F562858"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COLOMBIA. CONGRESO DE LA REPÚBLICA. Ley 80 (28, octubre, 1993). Por la cual se expide el Estatuto General de Contratación de la Administración Pública. Bogotá: 1993. Artículo 25.</w:t>
            </w:r>
          </w:p>
          <w:p w14:paraId="17567C88" w14:textId="77777777" w:rsidR="00A4715C" w:rsidRPr="00A4715C" w:rsidRDefault="00A4715C" w:rsidP="00A4715C">
            <w:pPr>
              <w:rPr>
                <w:rFonts w:asciiTheme="minorHAnsi" w:hAnsiTheme="minorHAnsi" w:cstheme="minorHAnsi"/>
                <w:noProof/>
                <w:sz w:val="20"/>
                <w:szCs w:val="20"/>
              </w:rPr>
            </w:pPr>
          </w:p>
          <w:p w14:paraId="6BF42899"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COLOMBIA. CONGRESO DE LA REPÚBLICA. Ley 179 (30, diciembre, 1994) Por el cual se introducen algunas modificaciones a la Ley 38 de 1989 Orgánica de Presupuesto. Bogotá: Artículo 49.</w:t>
            </w:r>
          </w:p>
          <w:p w14:paraId="10C66275" w14:textId="77777777" w:rsidR="00A4715C" w:rsidRPr="00A4715C" w:rsidRDefault="00A4715C" w:rsidP="00A4715C">
            <w:pPr>
              <w:rPr>
                <w:rFonts w:asciiTheme="minorHAnsi" w:hAnsiTheme="minorHAnsi" w:cstheme="minorHAnsi"/>
                <w:noProof/>
                <w:sz w:val="20"/>
                <w:szCs w:val="20"/>
              </w:rPr>
            </w:pPr>
          </w:p>
          <w:p w14:paraId="25BBD322"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 xml:space="preserve">COLOMBIA. MINISTERIO DE HACIENDA Y CRÉDITO PÚBLICO. Decreto 115 (15, enero, 1996). Por el cual se establecen normas sobre la </w:t>
            </w:r>
            <w:r w:rsidRPr="00A4715C">
              <w:rPr>
                <w:rFonts w:asciiTheme="minorHAnsi" w:hAnsiTheme="minorHAnsi" w:cstheme="minorHAnsi"/>
                <w:noProof/>
                <w:sz w:val="20"/>
                <w:szCs w:val="20"/>
              </w:rPr>
              <w:lastRenderedPageBreak/>
              <w:t>elaboración, conformación y ejecución de los presupuestos de las Empresas Industriales y Comerciales del Estado y de las Sociedades de Economía Mixta sujetas al régimen de aquellas, dedicadas a actividades no financieras. Bogotá: 1996. Artículos 21 y 25</w:t>
            </w:r>
          </w:p>
          <w:p w14:paraId="319F94C5" w14:textId="77777777" w:rsidR="00A4715C" w:rsidRPr="00A4715C" w:rsidRDefault="00A4715C" w:rsidP="00A4715C">
            <w:pPr>
              <w:rPr>
                <w:rFonts w:asciiTheme="minorHAnsi" w:hAnsiTheme="minorHAnsi" w:cstheme="minorHAnsi"/>
                <w:noProof/>
                <w:sz w:val="20"/>
                <w:szCs w:val="20"/>
              </w:rPr>
            </w:pPr>
          </w:p>
          <w:p w14:paraId="521B261A"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COLOMBIA. CONGRESO DE LA REPÚBLICA. Ley 527 de (18, agosto, 1999). Por medio de la cual se define y reglamenta el acceso y uso de los mensajes de datos, del comercio electrónico y de las firmas digitales, y se establecen las entidades de certificación y se dictan otras disposiciones. Bogotá: 1999.</w:t>
            </w:r>
          </w:p>
          <w:p w14:paraId="769199CB" w14:textId="77777777" w:rsidR="00A4715C" w:rsidRPr="00A4715C" w:rsidRDefault="00A4715C" w:rsidP="00A4715C">
            <w:pPr>
              <w:rPr>
                <w:rFonts w:asciiTheme="minorHAnsi" w:hAnsiTheme="minorHAnsi" w:cstheme="minorHAnsi"/>
                <w:noProof/>
                <w:sz w:val="20"/>
                <w:szCs w:val="20"/>
              </w:rPr>
            </w:pPr>
          </w:p>
          <w:p w14:paraId="4AC60598"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29D17402" w14:textId="77777777" w:rsidR="00A4715C" w:rsidRPr="00A4715C" w:rsidRDefault="00A4715C" w:rsidP="00A4715C">
            <w:pPr>
              <w:rPr>
                <w:rFonts w:asciiTheme="minorHAnsi" w:hAnsiTheme="minorHAnsi" w:cstheme="minorHAnsi"/>
                <w:noProof/>
                <w:sz w:val="20"/>
                <w:szCs w:val="20"/>
              </w:rPr>
            </w:pPr>
          </w:p>
          <w:p w14:paraId="635C37C2"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COLOMBIA. MINISTERIO DE HACIENDA Y CRÉDITO PÚBLICO. Ley 2785 (29, noviembre, 2013) Por el cual se reglamenta parcialmente el artículo 261 de la Ley 1450 de 2011, la Ley 179 de 1994 y la Ley 225 de 1995. Bogotá: 2013. Artículo 6</w:t>
            </w:r>
          </w:p>
          <w:p w14:paraId="63D3EECE" w14:textId="77777777" w:rsidR="00A4715C" w:rsidRPr="00A4715C" w:rsidRDefault="00A4715C" w:rsidP="00A4715C">
            <w:pPr>
              <w:rPr>
                <w:rFonts w:asciiTheme="minorHAnsi" w:hAnsiTheme="minorHAnsi" w:cstheme="minorHAnsi"/>
                <w:noProof/>
                <w:sz w:val="20"/>
                <w:szCs w:val="20"/>
              </w:rPr>
            </w:pPr>
          </w:p>
          <w:p w14:paraId="547D532A" w14:textId="77777777" w:rsidR="00A4715C" w:rsidRPr="00A4715C" w:rsidRDefault="00A4715C" w:rsidP="00A4715C">
            <w:pPr>
              <w:rPr>
                <w:rFonts w:asciiTheme="minorHAnsi" w:hAnsiTheme="minorHAnsi" w:cstheme="minorHAnsi"/>
                <w:noProof/>
                <w:sz w:val="20"/>
                <w:szCs w:val="20"/>
              </w:rPr>
            </w:pPr>
            <w:r w:rsidRPr="00A4715C">
              <w:rPr>
                <w:rFonts w:asciiTheme="minorHAnsi" w:hAnsiTheme="minorHAnsi" w:cstheme="minorHAnsi"/>
                <w:noProof/>
                <w:sz w:val="20"/>
                <w:szCs w:val="20"/>
              </w:rPr>
              <w:t>COLOMBIA. CONGRESO DE LA REPÚBLICA. Ley 819 (9, julio, 2003) Por la cual se dictan normas orgánicas en materia de presupuesto, responsabilidad y transparencia fiscal y se dictan otras disposiciones. Bogotá: 2003. Artículo 8.</w:t>
            </w:r>
          </w:p>
          <w:p w14:paraId="66EC5589" w14:textId="77777777" w:rsidR="00A4715C" w:rsidRPr="00A4715C" w:rsidRDefault="00A4715C" w:rsidP="00A4715C">
            <w:pPr>
              <w:rPr>
                <w:rFonts w:asciiTheme="minorHAnsi" w:hAnsiTheme="minorHAnsi" w:cstheme="minorHAnsi"/>
                <w:noProof/>
                <w:sz w:val="20"/>
                <w:szCs w:val="20"/>
              </w:rPr>
            </w:pPr>
          </w:p>
          <w:p w14:paraId="652CA874" w14:textId="139A5C76" w:rsidR="00B7076A" w:rsidRPr="008B2116" w:rsidRDefault="00A4715C" w:rsidP="00A4715C">
            <w:pPr>
              <w:rPr>
                <w:rFonts w:asciiTheme="minorHAnsi" w:hAnsiTheme="minorHAnsi" w:cstheme="minorHAnsi"/>
                <w:sz w:val="20"/>
                <w:szCs w:val="20"/>
              </w:rPr>
            </w:pPr>
            <w:r w:rsidRPr="00A4715C">
              <w:rPr>
                <w:rFonts w:asciiTheme="minorHAnsi" w:hAnsiTheme="minorHAnsi" w:cstheme="minorHAnsi"/>
                <w:noProof/>
                <w:sz w:val="20"/>
                <w:szCs w:val="20"/>
              </w:rPr>
              <w:t>COLOMBIA. MINISTERIO DE HACIENDA Y CRÉDITO PÚBLICO. Decreto 1068 (26, mayo, 2015). Por medio del cual se expide el Decreto Único Reglamentario del Sector Hacienda y Crédito Público. Bogotá: 2015. Artículos 2.8.1.7.1. y 2.8.1.7.2.</w:t>
            </w:r>
          </w:p>
        </w:tc>
      </w:tr>
      <w:tr w:rsidR="00B7076A" w:rsidRPr="008B2116" w14:paraId="04ABCC54" w14:textId="77777777" w:rsidTr="00C84D29">
        <w:tc>
          <w:tcPr>
            <w:tcW w:w="495" w:type="dxa"/>
          </w:tcPr>
          <w:p w14:paraId="3621021E" w14:textId="77777777" w:rsidR="00B7076A" w:rsidRPr="008B2116" w:rsidRDefault="00B7076A"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2B5B0241" w14:textId="77777777" w:rsidR="00B7076A" w:rsidRPr="008B2116" w:rsidRDefault="00B7076A"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D724AC8" w14:textId="55C00E94" w:rsidR="00B7076A" w:rsidRPr="008B2116" w:rsidRDefault="00F76A2D" w:rsidP="00C84D29">
            <w:pPr>
              <w:rPr>
                <w:rFonts w:asciiTheme="minorHAnsi" w:hAnsiTheme="minorHAnsi" w:cstheme="minorHAnsi"/>
                <w:sz w:val="20"/>
                <w:szCs w:val="20"/>
              </w:rPr>
            </w:pPr>
            <w:r>
              <w:rPr>
                <w:rFonts w:asciiTheme="minorHAnsi" w:hAnsiTheme="minorHAnsi" w:cstheme="minorHAnsi"/>
                <w:sz w:val="20"/>
                <w:szCs w:val="20"/>
              </w:rPr>
              <w:t>Julio</w:t>
            </w:r>
            <w:r w:rsidR="00B7076A" w:rsidRPr="008B2116">
              <w:rPr>
                <w:rFonts w:asciiTheme="minorHAnsi" w:hAnsiTheme="minorHAnsi" w:cstheme="minorHAnsi"/>
                <w:sz w:val="20"/>
                <w:szCs w:val="20"/>
              </w:rPr>
              <w:t xml:space="preserve"> 2021</w:t>
            </w:r>
          </w:p>
        </w:tc>
      </w:tr>
    </w:tbl>
    <w:p w14:paraId="4DCA54AF" w14:textId="77777777" w:rsidR="00B7076A" w:rsidRDefault="00B7076A" w:rsidP="00B7076A">
      <w:pPr>
        <w:jc w:val="both"/>
        <w:rPr>
          <w:sz w:val="22"/>
          <w:szCs w:val="22"/>
        </w:rPr>
      </w:pPr>
    </w:p>
    <w:p w14:paraId="63C8FB12" w14:textId="25BE31B8" w:rsidR="00B7076A" w:rsidRDefault="00B7076A" w:rsidP="00E35987"/>
    <w:p w14:paraId="11DEBD17" w14:textId="4D141CEE" w:rsidR="00CD19B5" w:rsidRPr="00CD19B5" w:rsidRDefault="00CD19B5" w:rsidP="00CD19B5">
      <w:pPr>
        <w:pStyle w:val="Ttulo3"/>
        <w:rPr>
          <w:rFonts w:ascii="Times New Roman" w:hAnsi="Times New Roman" w:cs="Times New Roman"/>
          <w:noProof/>
          <w:color w:val="595959" w:themeColor="text1" w:themeTint="A6"/>
        </w:rPr>
      </w:pPr>
      <w:bookmarkStart w:id="140" w:name="_Toc86661167"/>
      <w:r>
        <w:rPr>
          <w:rFonts w:ascii="Times New Roman" w:hAnsi="Times New Roman" w:cs="Times New Roman"/>
          <w:noProof/>
          <w:color w:val="595959" w:themeColor="text1" w:themeTint="A6"/>
        </w:rPr>
        <w:t xml:space="preserve">F62. </w:t>
      </w:r>
      <w:r w:rsidRPr="008E7087">
        <w:rPr>
          <w:rFonts w:ascii="Times New Roman" w:hAnsi="Times New Roman" w:cs="Times New Roman"/>
          <w:noProof/>
          <w:color w:val="595959" w:themeColor="text1" w:themeTint="A6"/>
        </w:rPr>
        <w:t>Certificados de Registros Presupuestales</w:t>
      </w:r>
      <w:bookmarkEnd w:id="140"/>
    </w:p>
    <w:p w14:paraId="2908CCA9" w14:textId="77777777" w:rsidR="00CD19B5" w:rsidRPr="0061047A" w:rsidRDefault="00CD19B5" w:rsidP="00CD19B5"/>
    <w:p w14:paraId="51A036CD" w14:textId="77777777" w:rsidR="00CD19B5" w:rsidRPr="00126542" w:rsidRDefault="00CD19B5" w:rsidP="00CD19B5">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EJECUCIÓN PRESUPUESTAL</w:t>
      </w:r>
    </w:p>
    <w:tbl>
      <w:tblPr>
        <w:tblStyle w:val="Tablaconcuadrcula"/>
        <w:tblW w:w="0" w:type="auto"/>
        <w:tblLook w:val="04A0" w:firstRow="1" w:lastRow="0" w:firstColumn="1" w:lastColumn="0" w:noHBand="0" w:noVBand="1"/>
      </w:tblPr>
      <w:tblGrid>
        <w:gridCol w:w="495"/>
        <w:gridCol w:w="2020"/>
        <w:gridCol w:w="630"/>
        <w:gridCol w:w="5349"/>
      </w:tblGrid>
      <w:tr w:rsidR="00CD19B5" w:rsidRPr="008B2116" w14:paraId="1AD997E2" w14:textId="77777777" w:rsidTr="00C84D29">
        <w:tc>
          <w:tcPr>
            <w:tcW w:w="8494" w:type="dxa"/>
            <w:gridSpan w:val="4"/>
            <w:shd w:val="clear" w:color="auto" w:fill="1F3864" w:themeFill="accent1" w:themeFillShade="80"/>
          </w:tcPr>
          <w:p w14:paraId="0A633449" w14:textId="4600DF01" w:rsidR="00CD19B5" w:rsidRPr="008B2116" w:rsidRDefault="00CD19B5" w:rsidP="001C57E1">
            <w:pPr>
              <w:pStyle w:val="Prrafodelista"/>
              <w:numPr>
                <w:ilvl w:val="0"/>
                <w:numId w:val="136"/>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CD19B5" w:rsidRPr="008B2116" w14:paraId="1B9F883F" w14:textId="77777777" w:rsidTr="00C84D29">
        <w:tc>
          <w:tcPr>
            <w:tcW w:w="495" w:type="dxa"/>
          </w:tcPr>
          <w:p w14:paraId="28A477E5"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489847E9"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636491B" w14:textId="77777777" w:rsidR="00CD19B5" w:rsidRPr="008B2116" w:rsidRDefault="00CD19B5"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Certificados de Registros Presupuestales</w:t>
            </w:r>
          </w:p>
        </w:tc>
      </w:tr>
      <w:tr w:rsidR="00CD19B5" w:rsidRPr="008B2116" w14:paraId="49E81961" w14:textId="77777777" w:rsidTr="00C84D29">
        <w:tc>
          <w:tcPr>
            <w:tcW w:w="495" w:type="dxa"/>
          </w:tcPr>
          <w:p w14:paraId="523AA10B"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2E40F9C4"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0DBA94B8" w14:textId="2FC620E8" w:rsidR="00CD19B5" w:rsidRPr="008B2116" w:rsidRDefault="00CD19B5"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CD19B5" w:rsidRPr="008B2116" w14:paraId="0F1A5549" w14:textId="77777777" w:rsidTr="00C84D29">
        <w:tc>
          <w:tcPr>
            <w:tcW w:w="8494" w:type="dxa"/>
            <w:gridSpan w:val="4"/>
            <w:shd w:val="clear" w:color="auto" w:fill="1F3864" w:themeFill="accent1" w:themeFillShade="80"/>
          </w:tcPr>
          <w:p w14:paraId="68228377" w14:textId="77777777" w:rsidR="00CD19B5" w:rsidRPr="008B2116" w:rsidRDefault="00CD19B5" w:rsidP="001C57E1">
            <w:pPr>
              <w:pStyle w:val="Prrafodelista"/>
              <w:numPr>
                <w:ilvl w:val="0"/>
                <w:numId w:val="136"/>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CD19B5" w:rsidRPr="008B2116" w14:paraId="43C397B0" w14:textId="77777777" w:rsidTr="00C84D29">
        <w:tc>
          <w:tcPr>
            <w:tcW w:w="495" w:type="dxa"/>
          </w:tcPr>
          <w:p w14:paraId="004677F6" w14:textId="77777777" w:rsidR="00CD19B5" w:rsidRPr="005E62E9" w:rsidRDefault="00CD19B5"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2A74D2D0" w14:textId="77777777" w:rsidR="00CD19B5" w:rsidRPr="005E62E9" w:rsidRDefault="00CD19B5"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EC8431D" w14:textId="5F33E227" w:rsidR="00CD19B5" w:rsidRPr="008B2116" w:rsidRDefault="007E4E3D" w:rsidP="00C84D29">
            <w:pPr>
              <w:jc w:val="both"/>
              <w:rPr>
                <w:rFonts w:asciiTheme="minorHAnsi" w:hAnsiTheme="minorHAnsi" w:cstheme="minorHAnsi"/>
                <w:sz w:val="20"/>
                <w:szCs w:val="20"/>
              </w:rPr>
            </w:pPr>
            <w:r w:rsidRPr="007E4E3D">
              <w:rPr>
                <w:rFonts w:asciiTheme="minorHAnsi" w:hAnsiTheme="minorHAnsi" w:cstheme="minorHAnsi"/>
                <w:sz w:val="20"/>
                <w:szCs w:val="20"/>
              </w:rPr>
              <w:t xml:space="preserve">Documento </w:t>
            </w:r>
            <w:r>
              <w:rPr>
                <w:rFonts w:asciiTheme="minorHAnsi" w:hAnsiTheme="minorHAnsi" w:cstheme="minorHAnsi"/>
                <w:sz w:val="20"/>
                <w:szCs w:val="20"/>
              </w:rPr>
              <w:t xml:space="preserve">mediante los cuales se comprometen </w:t>
            </w:r>
            <w:r w:rsidRPr="007E4E3D">
              <w:rPr>
                <w:rFonts w:asciiTheme="minorHAnsi" w:hAnsiTheme="minorHAnsi" w:cstheme="minorHAnsi"/>
                <w:sz w:val="20"/>
                <w:szCs w:val="20"/>
              </w:rPr>
              <w:t xml:space="preserve">los recursos </w:t>
            </w:r>
            <w:r>
              <w:rPr>
                <w:rFonts w:asciiTheme="minorHAnsi" w:hAnsiTheme="minorHAnsi" w:cstheme="minorHAnsi"/>
                <w:sz w:val="20"/>
                <w:szCs w:val="20"/>
              </w:rPr>
              <w:t>del Instituto.</w:t>
            </w:r>
          </w:p>
        </w:tc>
      </w:tr>
      <w:tr w:rsidR="00CD19B5" w:rsidRPr="008B2116" w14:paraId="6D3DC58C" w14:textId="77777777" w:rsidTr="00C84D29">
        <w:tc>
          <w:tcPr>
            <w:tcW w:w="495" w:type="dxa"/>
          </w:tcPr>
          <w:p w14:paraId="419F00D9"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BF04A5E"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59074DB8" w14:textId="77777777" w:rsidR="00CD19B5" w:rsidRPr="00CD19B5" w:rsidRDefault="00CD19B5" w:rsidP="00CD19B5">
            <w:pPr>
              <w:jc w:val="both"/>
              <w:rPr>
                <w:rFonts w:asciiTheme="minorHAnsi" w:hAnsiTheme="minorHAnsi" w:cstheme="minorHAnsi"/>
                <w:sz w:val="20"/>
                <w:szCs w:val="20"/>
              </w:rPr>
            </w:pPr>
            <w:r w:rsidRPr="00CD19B5">
              <w:rPr>
                <w:rFonts w:asciiTheme="minorHAnsi" w:hAnsiTheme="minorHAnsi" w:cstheme="minorHAnsi"/>
                <w:sz w:val="20"/>
                <w:szCs w:val="20"/>
              </w:rPr>
              <w:t>Certificados de Registros Presupuestal Goobi</w:t>
            </w:r>
          </w:p>
          <w:p w14:paraId="1C61C135" w14:textId="083D5F78" w:rsidR="00CD19B5" w:rsidRPr="003E3177" w:rsidRDefault="00CD19B5" w:rsidP="00CD19B5">
            <w:pPr>
              <w:jc w:val="both"/>
              <w:rPr>
                <w:rFonts w:asciiTheme="minorHAnsi" w:hAnsiTheme="minorHAnsi" w:cstheme="minorHAnsi"/>
                <w:sz w:val="20"/>
                <w:szCs w:val="20"/>
              </w:rPr>
            </w:pPr>
            <w:r w:rsidRPr="00CD19B5">
              <w:rPr>
                <w:rFonts w:asciiTheme="minorHAnsi" w:hAnsiTheme="minorHAnsi" w:cstheme="minorHAnsi"/>
                <w:sz w:val="20"/>
                <w:szCs w:val="20"/>
              </w:rPr>
              <w:t>Certificados de Registros Presupuestal Bogdata</w:t>
            </w:r>
          </w:p>
        </w:tc>
      </w:tr>
      <w:tr w:rsidR="00CD19B5" w:rsidRPr="008B2116" w14:paraId="5CE4D032" w14:textId="77777777" w:rsidTr="00C84D29">
        <w:tc>
          <w:tcPr>
            <w:tcW w:w="8494" w:type="dxa"/>
            <w:gridSpan w:val="4"/>
            <w:shd w:val="clear" w:color="auto" w:fill="1F3864" w:themeFill="accent1" w:themeFillShade="80"/>
          </w:tcPr>
          <w:p w14:paraId="75D08E02" w14:textId="77777777" w:rsidR="00CD19B5" w:rsidRPr="008B2116" w:rsidRDefault="00CD19B5" w:rsidP="001C57E1">
            <w:pPr>
              <w:pStyle w:val="Prrafodelista"/>
              <w:numPr>
                <w:ilvl w:val="0"/>
                <w:numId w:val="136"/>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CD19B5" w:rsidRPr="008B2116" w14:paraId="3D7952F5" w14:textId="77777777" w:rsidTr="00C84D29">
        <w:tc>
          <w:tcPr>
            <w:tcW w:w="495" w:type="dxa"/>
          </w:tcPr>
          <w:p w14:paraId="5113F68A"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05E5E6F3"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FD9B172" w14:textId="01C57526" w:rsidR="00CD19B5" w:rsidRPr="008B2116" w:rsidRDefault="00CD19B5" w:rsidP="00C84D29">
            <w:pPr>
              <w:jc w:val="both"/>
              <w:rPr>
                <w:rFonts w:asciiTheme="minorHAnsi" w:hAnsiTheme="minorHAnsi" w:cstheme="minorHAnsi"/>
                <w:sz w:val="20"/>
                <w:szCs w:val="20"/>
              </w:rPr>
            </w:pPr>
            <w:r>
              <w:rPr>
                <w:rFonts w:asciiTheme="minorHAnsi" w:hAnsiTheme="minorHAnsi" w:cstheme="minorHAnsi"/>
                <w:sz w:val="20"/>
                <w:szCs w:val="20"/>
              </w:rPr>
              <w:t>10 años</w:t>
            </w:r>
          </w:p>
        </w:tc>
      </w:tr>
      <w:tr w:rsidR="00CD19B5" w:rsidRPr="008B2116" w14:paraId="308B8F92" w14:textId="77777777" w:rsidTr="00C84D29">
        <w:tc>
          <w:tcPr>
            <w:tcW w:w="495" w:type="dxa"/>
          </w:tcPr>
          <w:p w14:paraId="72705419"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5A572DC7" w14:textId="77777777" w:rsidR="00CD19B5" w:rsidRPr="008B2116" w:rsidRDefault="00CD19B5"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5D841E4E" w14:textId="69A93FFE" w:rsidR="00CD19B5" w:rsidRPr="008B2116" w:rsidRDefault="00CD19B5"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CD19B5" w:rsidRPr="008B2116" w14:paraId="74F32964" w14:textId="77777777" w:rsidTr="00C84D29">
        <w:tc>
          <w:tcPr>
            <w:tcW w:w="8494" w:type="dxa"/>
            <w:gridSpan w:val="4"/>
            <w:shd w:val="clear" w:color="auto" w:fill="1F3864" w:themeFill="accent1" w:themeFillShade="80"/>
          </w:tcPr>
          <w:p w14:paraId="750FA9D4" w14:textId="77777777" w:rsidR="00CD19B5" w:rsidRPr="008B2116" w:rsidRDefault="00CD19B5" w:rsidP="001C57E1">
            <w:pPr>
              <w:pStyle w:val="Prrafodelista"/>
              <w:numPr>
                <w:ilvl w:val="0"/>
                <w:numId w:val="136"/>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CD19B5" w:rsidRPr="008B2116" w14:paraId="39337740" w14:textId="77777777" w:rsidTr="00C84D29">
        <w:tc>
          <w:tcPr>
            <w:tcW w:w="495" w:type="dxa"/>
            <w:vMerge w:val="restart"/>
          </w:tcPr>
          <w:p w14:paraId="2F87D971"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4.1</w:t>
            </w:r>
          </w:p>
        </w:tc>
        <w:tc>
          <w:tcPr>
            <w:tcW w:w="2020" w:type="dxa"/>
            <w:vMerge w:val="restart"/>
          </w:tcPr>
          <w:p w14:paraId="09AD7E20" w14:textId="77777777" w:rsidR="00CD19B5" w:rsidRPr="008B2116" w:rsidRDefault="00CD19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5FCC3C55"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CD19B5" w:rsidRPr="008B2116" w14:paraId="0B26722D" w14:textId="77777777" w:rsidTr="00C84D29">
        <w:tc>
          <w:tcPr>
            <w:tcW w:w="495" w:type="dxa"/>
            <w:vMerge/>
          </w:tcPr>
          <w:p w14:paraId="06729B16" w14:textId="77777777" w:rsidR="00CD19B5" w:rsidRPr="008B2116" w:rsidRDefault="00CD19B5" w:rsidP="00C84D29">
            <w:pPr>
              <w:jc w:val="both"/>
              <w:rPr>
                <w:rFonts w:asciiTheme="minorHAnsi" w:hAnsiTheme="minorHAnsi" w:cstheme="minorHAnsi"/>
                <w:sz w:val="20"/>
                <w:szCs w:val="20"/>
              </w:rPr>
            </w:pPr>
          </w:p>
        </w:tc>
        <w:tc>
          <w:tcPr>
            <w:tcW w:w="2020" w:type="dxa"/>
            <w:vMerge/>
          </w:tcPr>
          <w:p w14:paraId="75B43D62" w14:textId="77777777" w:rsidR="00CD19B5" w:rsidRPr="008B2116" w:rsidRDefault="00CD19B5" w:rsidP="00C84D29">
            <w:pPr>
              <w:jc w:val="both"/>
              <w:rPr>
                <w:rFonts w:asciiTheme="minorHAnsi" w:hAnsiTheme="minorHAnsi" w:cstheme="minorHAnsi"/>
                <w:b/>
                <w:bCs/>
                <w:sz w:val="20"/>
                <w:szCs w:val="20"/>
              </w:rPr>
            </w:pPr>
          </w:p>
        </w:tc>
        <w:tc>
          <w:tcPr>
            <w:tcW w:w="5979" w:type="dxa"/>
            <w:gridSpan w:val="2"/>
          </w:tcPr>
          <w:p w14:paraId="1EA3C0C1"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CD19B5" w:rsidRPr="008B2116" w14:paraId="3794B5AC" w14:textId="77777777" w:rsidTr="00C84D29">
        <w:tc>
          <w:tcPr>
            <w:tcW w:w="495" w:type="dxa"/>
          </w:tcPr>
          <w:p w14:paraId="5CF6D574"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467AA52" w14:textId="77777777" w:rsidR="00CD19B5" w:rsidRPr="008B2116" w:rsidRDefault="00CD19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60C55770"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CONGRESO DE LA REPÚBLICA. Ley 80 (28, octubre, 1993). Por la cual se expide el Estatuto General de Contratación de la Administración Pública. Bogotá: 1993. Artículo 25.</w:t>
            </w:r>
          </w:p>
          <w:p w14:paraId="0DB850B6" w14:textId="77777777" w:rsidR="00497F69" w:rsidRPr="00497F69" w:rsidRDefault="00497F69" w:rsidP="00497F69">
            <w:pPr>
              <w:rPr>
                <w:rFonts w:asciiTheme="minorHAnsi" w:hAnsiTheme="minorHAnsi" w:cstheme="minorHAnsi"/>
                <w:noProof/>
                <w:sz w:val="20"/>
                <w:szCs w:val="20"/>
              </w:rPr>
            </w:pPr>
          </w:p>
          <w:p w14:paraId="72FD149B"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CONGRESO DE LA REPÚBLICA. Ley 179 (30, diciembre, 1994) Por el cual se introducen algunas modificaciones a la Ley 38 de 1989 Orgánica de Presupuesto. Bogotá: Artículo 49.</w:t>
            </w:r>
          </w:p>
          <w:p w14:paraId="720C6AE1" w14:textId="77777777" w:rsidR="00497F69" w:rsidRPr="00497F69" w:rsidRDefault="00497F69" w:rsidP="00497F69">
            <w:pPr>
              <w:rPr>
                <w:rFonts w:asciiTheme="minorHAnsi" w:hAnsiTheme="minorHAnsi" w:cstheme="minorHAnsi"/>
                <w:noProof/>
                <w:sz w:val="20"/>
                <w:szCs w:val="20"/>
              </w:rPr>
            </w:pPr>
          </w:p>
          <w:p w14:paraId="616D1B38"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MINISTERIO DE HACIENDA Y CRÉDITO PÚBLICO. Decreto 115 (15, enero, 1996). Por el cual se establecen normas sobre la elaboración, conformación y ejecución de los presupuestos de las Empresas Industriales y Comerciales del Estado y de las Sociedades de Economía Mixta sujetas al régimen de aquellas, dedicadas a actividades no financieras. Bogotá: 1996. Artículos 21 y 25</w:t>
            </w:r>
          </w:p>
          <w:p w14:paraId="31BA1953" w14:textId="77777777" w:rsidR="00497F69" w:rsidRPr="00497F69" w:rsidRDefault="00497F69" w:rsidP="00497F69">
            <w:pPr>
              <w:rPr>
                <w:rFonts w:asciiTheme="minorHAnsi" w:hAnsiTheme="minorHAnsi" w:cstheme="minorHAnsi"/>
                <w:noProof/>
                <w:sz w:val="20"/>
                <w:szCs w:val="20"/>
              </w:rPr>
            </w:pPr>
          </w:p>
          <w:p w14:paraId="4B6A40CB"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CONGRESO DE LA REPÚBLICA. Ley 527 de (18, agosto, 1999). Por medio de la cual se define y reglamenta el acceso y uso de los mensajes de datos, del comercio electrónico y de las firmas digitales, y se establecen las entidades de certificación y se dictan otras disposiciones. Bogotá: 1999.</w:t>
            </w:r>
          </w:p>
          <w:p w14:paraId="46449C10" w14:textId="77777777" w:rsidR="00497F69" w:rsidRPr="00497F69" w:rsidRDefault="00497F69" w:rsidP="00497F69">
            <w:pPr>
              <w:rPr>
                <w:rFonts w:asciiTheme="minorHAnsi" w:hAnsiTheme="minorHAnsi" w:cstheme="minorHAnsi"/>
                <w:noProof/>
                <w:sz w:val="20"/>
                <w:szCs w:val="20"/>
              </w:rPr>
            </w:pPr>
          </w:p>
          <w:p w14:paraId="5123F65E"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CONGRESO DE LA REPÚBLICA. Ley 962 (8, julio, 2005) Por la cual se dictan disposiciones sobre racionalización de trámites y procedimientos administrativos de los organismos y entidades del Estado y de los particulares que ejercen funciones públicas o prestan servicios. Bogotá: 2005.</w:t>
            </w:r>
          </w:p>
          <w:p w14:paraId="6BAF44D8" w14:textId="77777777" w:rsidR="00497F69" w:rsidRPr="00497F69" w:rsidRDefault="00497F69" w:rsidP="00497F69">
            <w:pPr>
              <w:rPr>
                <w:rFonts w:asciiTheme="minorHAnsi" w:hAnsiTheme="minorHAnsi" w:cstheme="minorHAnsi"/>
                <w:noProof/>
                <w:sz w:val="20"/>
                <w:szCs w:val="20"/>
              </w:rPr>
            </w:pPr>
          </w:p>
          <w:p w14:paraId="3DF1045C"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MINISTERIO DE HACIENDA Y CRÉDITO PÚBLICO. Ley 2785 (29, noviembre, 2013) Por el cual se reglamenta parcialmente el artículo 261 de la Ley 1450 de 2011, la Ley 179 de 1994 y la Ley 225 de 1995. Bogotá: 2013. Artículo 6</w:t>
            </w:r>
          </w:p>
          <w:p w14:paraId="62411ADB" w14:textId="77777777" w:rsidR="00497F69" w:rsidRPr="00497F69" w:rsidRDefault="00497F69" w:rsidP="00497F69">
            <w:pPr>
              <w:rPr>
                <w:rFonts w:asciiTheme="minorHAnsi" w:hAnsiTheme="minorHAnsi" w:cstheme="minorHAnsi"/>
                <w:noProof/>
                <w:sz w:val="20"/>
                <w:szCs w:val="20"/>
              </w:rPr>
            </w:pPr>
          </w:p>
          <w:p w14:paraId="76B030CD" w14:textId="77777777" w:rsidR="00497F69" w:rsidRPr="00497F69" w:rsidRDefault="00497F69" w:rsidP="00497F69">
            <w:pPr>
              <w:rPr>
                <w:rFonts w:asciiTheme="minorHAnsi" w:hAnsiTheme="minorHAnsi" w:cstheme="minorHAnsi"/>
                <w:noProof/>
                <w:sz w:val="20"/>
                <w:szCs w:val="20"/>
              </w:rPr>
            </w:pPr>
            <w:r w:rsidRPr="00497F69">
              <w:rPr>
                <w:rFonts w:asciiTheme="minorHAnsi" w:hAnsiTheme="minorHAnsi" w:cstheme="minorHAnsi"/>
                <w:noProof/>
                <w:sz w:val="20"/>
                <w:szCs w:val="20"/>
              </w:rPr>
              <w:t>COLOMBIA. CONGRESO DE LA REPÚBLICA. Ley 819 (9, julio, 2003) Por la cual se dictan normas orgánicas en materia de presupuesto, responsabilidad y transparencia fiscal y se dictan otras disposiciones. Bogotá: 2003. Artículo 8.</w:t>
            </w:r>
          </w:p>
          <w:p w14:paraId="604D223B" w14:textId="77777777" w:rsidR="00497F69" w:rsidRPr="00497F69" w:rsidRDefault="00497F69" w:rsidP="00497F69">
            <w:pPr>
              <w:rPr>
                <w:rFonts w:asciiTheme="minorHAnsi" w:hAnsiTheme="minorHAnsi" w:cstheme="minorHAnsi"/>
                <w:noProof/>
                <w:sz w:val="20"/>
                <w:szCs w:val="20"/>
              </w:rPr>
            </w:pPr>
          </w:p>
          <w:p w14:paraId="15C4BD09" w14:textId="0A2711B8" w:rsidR="00CD19B5" w:rsidRPr="008B2116" w:rsidRDefault="00497F69" w:rsidP="00497F69">
            <w:pPr>
              <w:rPr>
                <w:rFonts w:asciiTheme="minorHAnsi" w:hAnsiTheme="minorHAnsi" w:cstheme="minorHAnsi"/>
                <w:sz w:val="20"/>
                <w:szCs w:val="20"/>
              </w:rPr>
            </w:pPr>
            <w:r w:rsidRPr="00497F69">
              <w:rPr>
                <w:rFonts w:asciiTheme="minorHAnsi" w:hAnsiTheme="minorHAnsi" w:cstheme="minorHAnsi"/>
                <w:noProof/>
                <w:sz w:val="20"/>
                <w:szCs w:val="20"/>
              </w:rPr>
              <w:t>COLOMBIA. MINISTERIO DE HACIENDA Y CRÉDITO PÚBLICO. Decreto 1068 (26, mayo, 2015). Por medio del cual se expide el Decreto Único Reglamentario del Sector Hacienda y Crédito Público. Bogotá: 2015. Artículos 2.8.1.7.1. y 2.8.1.7.2.</w:t>
            </w:r>
          </w:p>
        </w:tc>
      </w:tr>
      <w:tr w:rsidR="00CD19B5" w:rsidRPr="008B2116" w14:paraId="4E9BB143" w14:textId="77777777" w:rsidTr="00C84D29">
        <w:tc>
          <w:tcPr>
            <w:tcW w:w="495" w:type="dxa"/>
          </w:tcPr>
          <w:p w14:paraId="5F0A5230" w14:textId="77777777" w:rsidR="00CD19B5" w:rsidRPr="008B2116" w:rsidRDefault="00CD19B5"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29FFD8F3" w14:textId="77777777" w:rsidR="00CD19B5" w:rsidRPr="008B2116" w:rsidRDefault="00CD19B5"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732B020" w14:textId="77777777" w:rsidR="00CD19B5" w:rsidRPr="008B2116" w:rsidRDefault="00CD19B5"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5EC37EC" w14:textId="77777777" w:rsidR="00CD19B5" w:rsidRDefault="00CD19B5" w:rsidP="00CD19B5">
      <w:pPr>
        <w:jc w:val="both"/>
        <w:rPr>
          <w:sz w:val="22"/>
          <w:szCs w:val="22"/>
        </w:rPr>
      </w:pPr>
    </w:p>
    <w:p w14:paraId="68460FE1" w14:textId="77777777" w:rsidR="00276166" w:rsidRDefault="00276166" w:rsidP="00276166">
      <w:pPr>
        <w:rPr>
          <w:rFonts w:eastAsiaTheme="majorEastAsia"/>
          <w:noProof/>
          <w:color w:val="595959" w:themeColor="text1" w:themeTint="A6"/>
        </w:rPr>
      </w:pPr>
    </w:p>
    <w:p w14:paraId="60E046AE" w14:textId="59C3ECC2" w:rsidR="00276166" w:rsidRPr="00276166" w:rsidRDefault="00276166" w:rsidP="00276166">
      <w:pPr>
        <w:pStyle w:val="Ttulo3"/>
        <w:rPr>
          <w:rFonts w:ascii="Times New Roman" w:hAnsi="Times New Roman" w:cs="Times New Roman"/>
          <w:noProof/>
          <w:color w:val="595959" w:themeColor="text1" w:themeTint="A6"/>
        </w:rPr>
      </w:pPr>
      <w:bookmarkStart w:id="141" w:name="_Toc86661168"/>
      <w:r>
        <w:rPr>
          <w:rFonts w:ascii="Times New Roman" w:hAnsi="Times New Roman" w:cs="Times New Roman"/>
          <w:noProof/>
          <w:color w:val="595959" w:themeColor="text1" w:themeTint="A6"/>
        </w:rPr>
        <w:t xml:space="preserve">F63. </w:t>
      </w:r>
      <w:r w:rsidRPr="008E7087">
        <w:rPr>
          <w:rFonts w:ascii="Times New Roman" w:hAnsi="Times New Roman" w:cs="Times New Roman"/>
          <w:noProof/>
          <w:color w:val="595959" w:themeColor="text1" w:themeTint="A6"/>
        </w:rPr>
        <w:t>REGISTROS DE OPERACIONES DE CAJA MENOR</w:t>
      </w:r>
      <w:bookmarkEnd w:id="141"/>
    </w:p>
    <w:p w14:paraId="17047CD8" w14:textId="77777777" w:rsidR="00276166" w:rsidRPr="0061047A" w:rsidRDefault="00276166" w:rsidP="00276166"/>
    <w:p w14:paraId="22363912" w14:textId="77777777" w:rsidR="00276166" w:rsidRPr="00126542" w:rsidRDefault="00276166" w:rsidP="00276166">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REGISTROS DE OPERACIONES DE CAJA MENOR</w:t>
      </w:r>
    </w:p>
    <w:tbl>
      <w:tblPr>
        <w:tblStyle w:val="Tablaconcuadrcula"/>
        <w:tblW w:w="0" w:type="auto"/>
        <w:tblLook w:val="04A0" w:firstRow="1" w:lastRow="0" w:firstColumn="1" w:lastColumn="0" w:noHBand="0" w:noVBand="1"/>
      </w:tblPr>
      <w:tblGrid>
        <w:gridCol w:w="495"/>
        <w:gridCol w:w="2020"/>
        <w:gridCol w:w="630"/>
        <w:gridCol w:w="5349"/>
      </w:tblGrid>
      <w:tr w:rsidR="00276166" w:rsidRPr="008B2116" w14:paraId="278D764E" w14:textId="77777777" w:rsidTr="00C84D29">
        <w:tc>
          <w:tcPr>
            <w:tcW w:w="8494" w:type="dxa"/>
            <w:gridSpan w:val="4"/>
            <w:shd w:val="clear" w:color="auto" w:fill="1F3864" w:themeFill="accent1" w:themeFillShade="80"/>
          </w:tcPr>
          <w:p w14:paraId="15382FC6" w14:textId="5B9DD6DA" w:rsidR="00276166" w:rsidRPr="008B2116" w:rsidRDefault="00276166" w:rsidP="001C57E1">
            <w:pPr>
              <w:pStyle w:val="Prrafodelista"/>
              <w:numPr>
                <w:ilvl w:val="0"/>
                <w:numId w:val="137"/>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276166" w:rsidRPr="008B2116" w14:paraId="6D852CA9" w14:textId="77777777" w:rsidTr="00C84D29">
        <w:tc>
          <w:tcPr>
            <w:tcW w:w="495" w:type="dxa"/>
          </w:tcPr>
          <w:p w14:paraId="79004ABA"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1.2</w:t>
            </w:r>
          </w:p>
        </w:tc>
        <w:tc>
          <w:tcPr>
            <w:tcW w:w="2020" w:type="dxa"/>
          </w:tcPr>
          <w:p w14:paraId="1B3FAAD9" w14:textId="77777777" w:rsidR="00276166" w:rsidRPr="008B2116" w:rsidRDefault="00276166"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748A023F" w14:textId="77777777" w:rsidR="00276166" w:rsidRPr="008B2116" w:rsidRDefault="00276166"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REGISTROS DE OPERACIONES DE CAJA MENOR</w:t>
            </w:r>
          </w:p>
        </w:tc>
      </w:tr>
      <w:tr w:rsidR="00276166" w:rsidRPr="008B2116" w14:paraId="2E3AD21E" w14:textId="77777777" w:rsidTr="00C84D29">
        <w:tc>
          <w:tcPr>
            <w:tcW w:w="495" w:type="dxa"/>
          </w:tcPr>
          <w:p w14:paraId="290F4050"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9230CB6" w14:textId="77777777" w:rsidR="00276166" w:rsidRPr="008B2116" w:rsidRDefault="00276166"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0AB7F2D" w14:textId="77777777" w:rsidR="00276166" w:rsidRPr="008B2116" w:rsidRDefault="00276166"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276166" w:rsidRPr="008B2116" w14:paraId="671E881A" w14:textId="77777777" w:rsidTr="00C84D29">
        <w:tc>
          <w:tcPr>
            <w:tcW w:w="8494" w:type="dxa"/>
            <w:gridSpan w:val="4"/>
            <w:shd w:val="clear" w:color="auto" w:fill="1F3864" w:themeFill="accent1" w:themeFillShade="80"/>
          </w:tcPr>
          <w:p w14:paraId="219B8A8A" w14:textId="77777777" w:rsidR="00276166" w:rsidRPr="008B2116" w:rsidRDefault="00276166" w:rsidP="001C57E1">
            <w:pPr>
              <w:pStyle w:val="Prrafodelista"/>
              <w:numPr>
                <w:ilvl w:val="0"/>
                <w:numId w:val="137"/>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276166" w:rsidRPr="008B2116" w14:paraId="0663FF33" w14:textId="77777777" w:rsidTr="00C84D29">
        <w:tc>
          <w:tcPr>
            <w:tcW w:w="495" w:type="dxa"/>
          </w:tcPr>
          <w:p w14:paraId="19584196" w14:textId="77777777" w:rsidR="00276166" w:rsidRPr="005E62E9" w:rsidRDefault="00276166"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69D8DFCC" w14:textId="77777777" w:rsidR="00276166" w:rsidRPr="005E62E9" w:rsidRDefault="00276166"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400E79D0" w14:textId="64993310" w:rsidR="00276166" w:rsidRPr="008B2116" w:rsidRDefault="00B85B0C" w:rsidP="00C84D29">
            <w:pPr>
              <w:jc w:val="both"/>
              <w:rPr>
                <w:rFonts w:asciiTheme="minorHAnsi" w:hAnsiTheme="minorHAnsi" w:cstheme="minorHAnsi"/>
                <w:sz w:val="20"/>
                <w:szCs w:val="20"/>
              </w:rPr>
            </w:pPr>
            <w:r w:rsidRPr="00B85B0C">
              <w:rPr>
                <w:rFonts w:asciiTheme="minorHAnsi" w:hAnsiTheme="minorHAnsi" w:cstheme="minorHAnsi"/>
                <w:sz w:val="20"/>
                <w:szCs w:val="20"/>
              </w:rPr>
              <w:t xml:space="preserve">Documentos en los que se relacionan las operaciones de la caja menor y los procesos de apertura, ejecución, reembolso y de legalización. </w:t>
            </w:r>
          </w:p>
        </w:tc>
      </w:tr>
      <w:tr w:rsidR="00276166" w:rsidRPr="008B2116" w14:paraId="62490567" w14:textId="77777777" w:rsidTr="00C84D29">
        <w:tc>
          <w:tcPr>
            <w:tcW w:w="495" w:type="dxa"/>
          </w:tcPr>
          <w:p w14:paraId="45420AD0"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11A5ABC0" w14:textId="77777777" w:rsidR="00276166" w:rsidRPr="008B2116" w:rsidRDefault="00276166"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DFF03D8"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Resolución Caja Menor</w:t>
            </w:r>
          </w:p>
          <w:p w14:paraId="1BBAA497" w14:textId="7B4346D6" w:rsidR="00276166" w:rsidRPr="003E3177"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Cierre Caja Menor</w:t>
            </w:r>
          </w:p>
        </w:tc>
      </w:tr>
      <w:tr w:rsidR="00276166" w:rsidRPr="008B2116" w14:paraId="77BD3630" w14:textId="77777777" w:rsidTr="00C84D29">
        <w:tc>
          <w:tcPr>
            <w:tcW w:w="8494" w:type="dxa"/>
            <w:gridSpan w:val="4"/>
            <w:shd w:val="clear" w:color="auto" w:fill="1F3864" w:themeFill="accent1" w:themeFillShade="80"/>
          </w:tcPr>
          <w:p w14:paraId="26612460" w14:textId="77777777" w:rsidR="00276166" w:rsidRPr="008B2116" w:rsidRDefault="00276166" w:rsidP="001C57E1">
            <w:pPr>
              <w:pStyle w:val="Prrafodelista"/>
              <w:numPr>
                <w:ilvl w:val="0"/>
                <w:numId w:val="137"/>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76166" w:rsidRPr="008B2116" w14:paraId="7D53049F" w14:textId="77777777" w:rsidTr="00C84D29">
        <w:tc>
          <w:tcPr>
            <w:tcW w:w="495" w:type="dxa"/>
          </w:tcPr>
          <w:p w14:paraId="30D4BBEF"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6C3A9A43" w14:textId="77777777" w:rsidR="00276166" w:rsidRPr="008B2116" w:rsidRDefault="00276166"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F3CDF66" w14:textId="2C9C2C82" w:rsidR="00276166"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276166" w:rsidRPr="008B2116" w14:paraId="6A2F8D78" w14:textId="77777777" w:rsidTr="00C84D29">
        <w:tc>
          <w:tcPr>
            <w:tcW w:w="495" w:type="dxa"/>
          </w:tcPr>
          <w:p w14:paraId="74E54D48"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BD2B75F" w14:textId="77777777" w:rsidR="00276166" w:rsidRPr="008B2116" w:rsidRDefault="00276166"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7DD186DB" w14:textId="6C40DC34" w:rsidR="00276166"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76166" w:rsidRPr="008B2116" w14:paraId="3C4B45B6" w14:textId="77777777" w:rsidTr="00C84D29">
        <w:tc>
          <w:tcPr>
            <w:tcW w:w="8494" w:type="dxa"/>
            <w:gridSpan w:val="4"/>
            <w:shd w:val="clear" w:color="auto" w:fill="1F3864" w:themeFill="accent1" w:themeFillShade="80"/>
          </w:tcPr>
          <w:p w14:paraId="3D5335FF" w14:textId="77777777" w:rsidR="00276166" w:rsidRPr="008B2116" w:rsidRDefault="00276166" w:rsidP="001C57E1">
            <w:pPr>
              <w:pStyle w:val="Prrafodelista"/>
              <w:numPr>
                <w:ilvl w:val="0"/>
                <w:numId w:val="137"/>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76166" w:rsidRPr="008B2116" w14:paraId="7335D45D" w14:textId="77777777" w:rsidTr="00C84D29">
        <w:tc>
          <w:tcPr>
            <w:tcW w:w="495" w:type="dxa"/>
            <w:vMerge w:val="restart"/>
          </w:tcPr>
          <w:p w14:paraId="2EBE3B4C"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52F5A6D4" w14:textId="77777777" w:rsidR="00276166" w:rsidRPr="008B2116" w:rsidRDefault="0027616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50DF326"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76166" w:rsidRPr="008B2116" w14:paraId="7CE24DA6" w14:textId="77777777" w:rsidTr="00C84D29">
        <w:tc>
          <w:tcPr>
            <w:tcW w:w="495" w:type="dxa"/>
            <w:vMerge/>
          </w:tcPr>
          <w:p w14:paraId="7320F2A3" w14:textId="77777777" w:rsidR="00276166" w:rsidRPr="008B2116" w:rsidRDefault="00276166" w:rsidP="00C84D29">
            <w:pPr>
              <w:jc w:val="both"/>
              <w:rPr>
                <w:rFonts w:asciiTheme="minorHAnsi" w:hAnsiTheme="minorHAnsi" w:cstheme="minorHAnsi"/>
                <w:sz w:val="20"/>
                <w:szCs w:val="20"/>
              </w:rPr>
            </w:pPr>
          </w:p>
        </w:tc>
        <w:tc>
          <w:tcPr>
            <w:tcW w:w="2020" w:type="dxa"/>
            <w:vMerge/>
          </w:tcPr>
          <w:p w14:paraId="520944FC" w14:textId="77777777" w:rsidR="00276166" w:rsidRPr="008B2116" w:rsidRDefault="00276166" w:rsidP="00C84D29">
            <w:pPr>
              <w:jc w:val="both"/>
              <w:rPr>
                <w:rFonts w:asciiTheme="minorHAnsi" w:hAnsiTheme="minorHAnsi" w:cstheme="minorHAnsi"/>
                <w:b/>
                <w:bCs/>
                <w:sz w:val="20"/>
                <w:szCs w:val="20"/>
              </w:rPr>
            </w:pPr>
          </w:p>
        </w:tc>
        <w:tc>
          <w:tcPr>
            <w:tcW w:w="5979" w:type="dxa"/>
            <w:gridSpan w:val="2"/>
          </w:tcPr>
          <w:p w14:paraId="48A8556F"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76166" w:rsidRPr="008B2116" w14:paraId="169A18B3" w14:textId="77777777" w:rsidTr="00C84D29">
        <w:tc>
          <w:tcPr>
            <w:tcW w:w="495" w:type="dxa"/>
          </w:tcPr>
          <w:p w14:paraId="10C9E0B4"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2BBE158F" w14:textId="77777777" w:rsidR="00276166" w:rsidRPr="008B2116" w:rsidRDefault="0027616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893BBD8" w14:textId="5C57C885" w:rsidR="00276166" w:rsidRPr="008B2116" w:rsidRDefault="00B85B0C" w:rsidP="00C84D29">
            <w:pPr>
              <w:rPr>
                <w:rFonts w:asciiTheme="minorHAnsi" w:hAnsiTheme="minorHAnsi" w:cstheme="minorHAnsi"/>
                <w:sz w:val="20"/>
                <w:szCs w:val="20"/>
              </w:rPr>
            </w:pPr>
            <w:r w:rsidRPr="00B85B0C">
              <w:rPr>
                <w:rFonts w:asciiTheme="minorHAnsi" w:hAnsiTheme="minorHAnsi" w:cstheme="minorHAnsi"/>
                <w:sz w:val="20"/>
                <w:szCs w:val="20"/>
              </w:rPr>
              <w:t>COLOMBIA. MINISTERIO DE HACIENDA Y CRÉDITO PÚBLICO. Decreto 2768 (28, diciembre, 2012). Artículo 12. Por el cual se regula la constitución y funcionamiento de las Cajas Menores.</w:t>
            </w:r>
          </w:p>
        </w:tc>
      </w:tr>
      <w:tr w:rsidR="00276166" w:rsidRPr="008B2116" w14:paraId="06DB223E" w14:textId="77777777" w:rsidTr="00C84D29">
        <w:tc>
          <w:tcPr>
            <w:tcW w:w="495" w:type="dxa"/>
          </w:tcPr>
          <w:p w14:paraId="30B24C97" w14:textId="77777777" w:rsidR="00276166" w:rsidRPr="008B2116" w:rsidRDefault="00276166"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43311439" w14:textId="77777777" w:rsidR="00276166" w:rsidRPr="008B2116" w:rsidRDefault="00276166"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4CE1A09A" w14:textId="77777777" w:rsidR="00276166" w:rsidRPr="008B2116" w:rsidRDefault="00276166"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1FBD6663" w14:textId="77777777" w:rsidR="00276166" w:rsidRDefault="00276166" w:rsidP="00276166">
      <w:pPr>
        <w:jc w:val="both"/>
        <w:rPr>
          <w:sz w:val="22"/>
          <w:szCs w:val="22"/>
        </w:rPr>
      </w:pPr>
    </w:p>
    <w:p w14:paraId="0C8628FA" w14:textId="77777777" w:rsidR="00CD19B5" w:rsidRDefault="00CD19B5" w:rsidP="00E35987"/>
    <w:p w14:paraId="64507D09" w14:textId="4E108870" w:rsidR="00E35987" w:rsidRPr="00276166" w:rsidRDefault="00276166" w:rsidP="00305485">
      <w:pPr>
        <w:pStyle w:val="Ttulo3"/>
        <w:rPr>
          <w:rFonts w:ascii="Times New Roman" w:hAnsi="Times New Roman" w:cs="Times New Roman"/>
          <w:noProof/>
          <w:color w:val="595959" w:themeColor="text1" w:themeTint="A6"/>
        </w:rPr>
      </w:pPr>
      <w:bookmarkStart w:id="142" w:name="_Toc86661169"/>
      <w:r>
        <w:rPr>
          <w:rFonts w:ascii="Times New Roman" w:hAnsi="Times New Roman" w:cs="Times New Roman"/>
          <w:noProof/>
          <w:color w:val="595959" w:themeColor="text1" w:themeTint="A6"/>
        </w:rPr>
        <w:t xml:space="preserve">F64. </w:t>
      </w:r>
      <w:r w:rsidR="00E35987" w:rsidRPr="008E7087">
        <w:rPr>
          <w:rFonts w:ascii="Times New Roman" w:hAnsi="Times New Roman" w:cs="Times New Roman"/>
          <w:noProof/>
          <w:color w:val="595959" w:themeColor="text1" w:themeTint="A6"/>
        </w:rPr>
        <w:t>REPORTES SINIESTROS DE BIENES</w:t>
      </w:r>
      <w:bookmarkEnd w:id="142"/>
    </w:p>
    <w:p w14:paraId="7ED99FA0" w14:textId="77777777" w:rsidR="00E35987" w:rsidRPr="0061047A" w:rsidRDefault="00E35987" w:rsidP="00E35987"/>
    <w:p w14:paraId="7DCDC9C3"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REPORTES SINIESTROS DE BIENES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87CC19F" w14:textId="77777777" w:rsidTr="00C84D29">
        <w:tc>
          <w:tcPr>
            <w:tcW w:w="8494" w:type="dxa"/>
            <w:gridSpan w:val="4"/>
            <w:shd w:val="clear" w:color="auto" w:fill="1F3864" w:themeFill="accent1" w:themeFillShade="80"/>
          </w:tcPr>
          <w:p w14:paraId="5AC23BCB" w14:textId="5D0F78A1" w:rsidR="00E35987" w:rsidRPr="008B2116" w:rsidRDefault="00E35987" w:rsidP="001C57E1">
            <w:pPr>
              <w:pStyle w:val="Prrafodelista"/>
              <w:numPr>
                <w:ilvl w:val="0"/>
                <w:numId w:val="130"/>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9DE795E" w14:textId="77777777" w:rsidTr="00C84D29">
        <w:tc>
          <w:tcPr>
            <w:tcW w:w="495" w:type="dxa"/>
          </w:tcPr>
          <w:p w14:paraId="151CD9A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ED70DA0"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6B3275CF"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REPORTES SINIESTROS DE BIENES</w:t>
            </w:r>
          </w:p>
        </w:tc>
      </w:tr>
      <w:tr w:rsidR="00E35987" w:rsidRPr="008B2116" w14:paraId="616D67C9" w14:textId="77777777" w:rsidTr="00C84D29">
        <w:tc>
          <w:tcPr>
            <w:tcW w:w="495" w:type="dxa"/>
          </w:tcPr>
          <w:p w14:paraId="36E2C5A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34C605A4"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2BD33A39"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77908055" w14:textId="77777777" w:rsidTr="00C84D29">
        <w:tc>
          <w:tcPr>
            <w:tcW w:w="8494" w:type="dxa"/>
            <w:gridSpan w:val="4"/>
            <w:shd w:val="clear" w:color="auto" w:fill="1F3864" w:themeFill="accent1" w:themeFillShade="80"/>
          </w:tcPr>
          <w:p w14:paraId="3D336402" w14:textId="77777777" w:rsidR="00E35987" w:rsidRPr="008B2116" w:rsidRDefault="00E35987" w:rsidP="001C57E1">
            <w:pPr>
              <w:pStyle w:val="Prrafodelista"/>
              <w:numPr>
                <w:ilvl w:val="0"/>
                <w:numId w:val="130"/>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7DE2C73F" w14:textId="77777777" w:rsidTr="00C84D29">
        <w:tc>
          <w:tcPr>
            <w:tcW w:w="495" w:type="dxa"/>
          </w:tcPr>
          <w:p w14:paraId="7D983463"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531EAF60"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5B3AE7FD" w14:textId="1E43EA61" w:rsidR="00E35987" w:rsidRPr="008B2116" w:rsidRDefault="00497F69" w:rsidP="00497F69">
            <w:pPr>
              <w:jc w:val="both"/>
              <w:rPr>
                <w:rFonts w:asciiTheme="minorHAnsi" w:hAnsiTheme="minorHAnsi" w:cstheme="minorHAnsi"/>
                <w:sz w:val="20"/>
                <w:szCs w:val="20"/>
              </w:rPr>
            </w:pPr>
            <w:r>
              <w:rPr>
                <w:rFonts w:asciiTheme="minorHAnsi" w:hAnsiTheme="minorHAnsi" w:cstheme="minorHAnsi"/>
                <w:sz w:val="20"/>
                <w:szCs w:val="20"/>
              </w:rPr>
              <w:t xml:space="preserve">Documentos que se producen por un </w:t>
            </w:r>
            <w:r w:rsidRPr="00497F69">
              <w:rPr>
                <w:rFonts w:asciiTheme="minorHAnsi" w:hAnsiTheme="minorHAnsi" w:cstheme="minorHAnsi"/>
                <w:sz w:val="20"/>
                <w:szCs w:val="20"/>
              </w:rPr>
              <w:t>proceso de</w:t>
            </w:r>
            <w:r>
              <w:rPr>
                <w:rFonts w:asciiTheme="minorHAnsi" w:hAnsiTheme="minorHAnsi" w:cstheme="minorHAnsi"/>
                <w:sz w:val="20"/>
                <w:szCs w:val="20"/>
              </w:rPr>
              <w:t xml:space="preserve"> </w:t>
            </w:r>
            <w:r w:rsidRPr="00497F69">
              <w:rPr>
                <w:rFonts w:asciiTheme="minorHAnsi" w:hAnsiTheme="minorHAnsi" w:cstheme="minorHAnsi"/>
                <w:sz w:val="20"/>
                <w:szCs w:val="20"/>
              </w:rPr>
              <w:t>reclamación a la</w:t>
            </w:r>
            <w:r>
              <w:rPr>
                <w:rFonts w:asciiTheme="minorHAnsi" w:hAnsiTheme="minorHAnsi" w:cstheme="minorHAnsi"/>
                <w:sz w:val="20"/>
                <w:szCs w:val="20"/>
              </w:rPr>
              <w:t xml:space="preserve"> </w:t>
            </w:r>
            <w:r w:rsidRPr="00497F69">
              <w:rPr>
                <w:rFonts w:asciiTheme="minorHAnsi" w:hAnsiTheme="minorHAnsi" w:cstheme="minorHAnsi"/>
                <w:sz w:val="20"/>
                <w:szCs w:val="20"/>
              </w:rPr>
              <w:t>Compañía Aseguradora por pérdida y/o</w:t>
            </w:r>
            <w:r>
              <w:rPr>
                <w:rFonts w:asciiTheme="minorHAnsi" w:hAnsiTheme="minorHAnsi" w:cstheme="minorHAnsi"/>
                <w:sz w:val="20"/>
                <w:szCs w:val="20"/>
              </w:rPr>
              <w:t xml:space="preserve"> </w:t>
            </w:r>
            <w:r w:rsidRPr="00497F69">
              <w:rPr>
                <w:rFonts w:asciiTheme="minorHAnsi" w:hAnsiTheme="minorHAnsi" w:cstheme="minorHAnsi"/>
                <w:sz w:val="20"/>
                <w:szCs w:val="20"/>
              </w:rPr>
              <w:t xml:space="preserve">afectación de los bienes inmuebles o muebles </w:t>
            </w:r>
            <w:r>
              <w:rPr>
                <w:rFonts w:asciiTheme="minorHAnsi" w:hAnsiTheme="minorHAnsi" w:cstheme="minorHAnsi"/>
                <w:sz w:val="20"/>
                <w:szCs w:val="20"/>
              </w:rPr>
              <w:t>que son de la</w:t>
            </w:r>
            <w:r w:rsidRPr="00497F69">
              <w:rPr>
                <w:rFonts w:asciiTheme="minorHAnsi" w:hAnsiTheme="minorHAnsi" w:cstheme="minorHAnsi"/>
                <w:sz w:val="20"/>
                <w:szCs w:val="20"/>
              </w:rPr>
              <w:t xml:space="preserve"> entidad por caso fortuito.</w:t>
            </w:r>
          </w:p>
        </w:tc>
      </w:tr>
      <w:tr w:rsidR="00E35987" w:rsidRPr="008B2116" w14:paraId="386DCAD6" w14:textId="77777777" w:rsidTr="00C84D29">
        <w:tc>
          <w:tcPr>
            <w:tcW w:w="495" w:type="dxa"/>
          </w:tcPr>
          <w:p w14:paraId="0002C32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0504C3F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6871BF68"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Reporte a la Compañía Aseguradora del Siniestro</w:t>
            </w:r>
          </w:p>
          <w:p w14:paraId="6EC8E354"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Anexos</w:t>
            </w:r>
          </w:p>
          <w:p w14:paraId="63F88C68" w14:textId="6C7BDEAC"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Memorando al Subdirector Administrativo, Financiero</w:t>
            </w:r>
            <w:r>
              <w:rPr>
                <w:rFonts w:asciiTheme="minorHAnsi" w:hAnsiTheme="minorHAnsi" w:cstheme="minorHAnsi"/>
                <w:sz w:val="20"/>
                <w:szCs w:val="20"/>
              </w:rPr>
              <w:t xml:space="preserve"> </w:t>
            </w:r>
            <w:r w:rsidRPr="00276166">
              <w:rPr>
                <w:rFonts w:asciiTheme="minorHAnsi" w:hAnsiTheme="minorHAnsi" w:cstheme="minorHAnsi"/>
                <w:sz w:val="20"/>
                <w:szCs w:val="20"/>
              </w:rPr>
              <w:t>y de Control Disciplinario y Contabilidad</w:t>
            </w:r>
          </w:p>
          <w:p w14:paraId="512F4DCB"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Documentos soportes de la indemnización del</w:t>
            </w:r>
          </w:p>
          <w:p w14:paraId="22DDF787" w14:textId="1EC840AF" w:rsidR="00E35987" w:rsidRPr="003E3177"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Siniestro por parte de la Aseguradora</w:t>
            </w:r>
          </w:p>
        </w:tc>
      </w:tr>
      <w:tr w:rsidR="00E35987" w:rsidRPr="008B2116" w14:paraId="345C24F4" w14:textId="77777777" w:rsidTr="00C84D29">
        <w:tc>
          <w:tcPr>
            <w:tcW w:w="8494" w:type="dxa"/>
            <w:gridSpan w:val="4"/>
            <w:shd w:val="clear" w:color="auto" w:fill="1F3864" w:themeFill="accent1" w:themeFillShade="80"/>
          </w:tcPr>
          <w:p w14:paraId="670B377A" w14:textId="77777777" w:rsidR="00E35987" w:rsidRPr="008B2116" w:rsidRDefault="00E35987" w:rsidP="001C57E1">
            <w:pPr>
              <w:pStyle w:val="Prrafodelista"/>
              <w:numPr>
                <w:ilvl w:val="0"/>
                <w:numId w:val="130"/>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276166" w:rsidRPr="008B2116" w14:paraId="323B1A8C" w14:textId="77777777" w:rsidTr="00C84D29">
        <w:tc>
          <w:tcPr>
            <w:tcW w:w="495" w:type="dxa"/>
          </w:tcPr>
          <w:p w14:paraId="4E02721E"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4EE0BBB2" w14:textId="77777777" w:rsidR="00276166" w:rsidRPr="008B2116" w:rsidRDefault="00276166" w:rsidP="00276166">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1E8D6A7E" w14:textId="5C233C06" w:rsidR="00276166" w:rsidRPr="008B2116" w:rsidRDefault="00276166" w:rsidP="00276166">
            <w:pPr>
              <w:jc w:val="both"/>
              <w:rPr>
                <w:rFonts w:asciiTheme="minorHAnsi" w:hAnsiTheme="minorHAnsi" w:cstheme="minorHAnsi"/>
                <w:sz w:val="20"/>
                <w:szCs w:val="20"/>
              </w:rPr>
            </w:pPr>
            <w:r>
              <w:rPr>
                <w:rFonts w:asciiTheme="minorHAnsi" w:hAnsiTheme="minorHAnsi" w:cstheme="minorHAnsi"/>
                <w:sz w:val="20"/>
                <w:szCs w:val="20"/>
              </w:rPr>
              <w:t>5 años</w:t>
            </w:r>
          </w:p>
        </w:tc>
      </w:tr>
      <w:tr w:rsidR="00276166" w:rsidRPr="008B2116" w14:paraId="14920E30" w14:textId="77777777" w:rsidTr="00C84D29">
        <w:tc>
          <w:tcPr>
            <w:tcW w:w="495" w:type="dxa"/>
          </w:tcPr>
          <w:p w14:paraId="20763E3C"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733E414F" w14:textId="77777777" w:rsidR="00276166" w:rsidRPr="008B2116" w:rsidRDefault="00276166" w:rsidP="00276166">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365C78C6" w14:textId="4EC28B6B" w:rsidR="00276166" w:rsidRPr="008B2116" w:rsidRDefault="00276166" w:rsidP="00276166">
            <w:pPr>
              <w:jc w:val="both"/>
              <w:rPr>
                <w:rFonts w:asciiTheme="minorHAnsi" w:hAnsiTheme="minorHAnsi" w:cstheme="minorHAnsi"/>
                <w:sz w:val="20"/>
                <w:szCs w:val="20"/>
              </w:rPr>
            </w:pPr>
            <w:r>
              <w:rPr>
                <w:rFonts w:asciiTheme="minorHAnsi" w:hAnsiTheme="minorHAnsi" w:cstheme="minorHAnsi"/>
                <w:sz w:val="20"/>
                <w:szCs w:val="20"/>
              </w:rPr>
              <w:t>Eliminación</w:t>
            </w:r>
          </w:p>
        </w:tc>
      </w:tr>
      <w:tr w:rsidR="00276166" w:rsidRPr="008B2116" w14:paraId="524D544A" w14:textId="77777777" w:rsidTr="00C84D29">
        <w:tc>
          <w:tcPr>
            <w:tcW w:w="8494" w:type="dxa"/>
            <w:gridSpan w:val="4"/>
            <w:shd w:val="clear" w:color="auto" w:fill="1F3864" w:themeFill="accent1" w:themeFillShade="80"/>
          </w:tcPr>
          <w:p w14:paraId="4236FB23" w14:textId="77777777" w:rsidR="00276166" w:rsidRPr="008B2116" w:rsidRDefault="00276166" w:rsidP="001C57E1">
            <w:pPr>
              <w:pStyle w:val="Prrafodelista"/>
              <w:numPr>
                <w:ilvl w:val="0"/>
                <w:numId w:val="130"/>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276166" w:rsidRPr="008B2116" w14:paraId="58C7C03A" w14:textId="77777777" w:rsidTr="00C84D29">
        <w:tc>
          <w:tcPr>
            <w:tcW w:w="495" w:type="dxa"/>
            <w:vMerge w:val="restart"/>
          </w:tcPr>
          <w:p w14:paraId="7BA78E45"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609E2C7" w14:textId="77777777" w:rsidR="00276166" w:rsidRPr="008B2116" w:rsidRDefault="00276166" w:rsidP="00276166">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244DD3EC"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276166" w:rsidRPr="008B2116" w14:paraId="6D798844" w14:textId="77777777" w:rsidTr="00C84D29">
        <w:tc>
          <w:tcPr>
            <w:tcW w:w="495" w:type="dxa"/>
            <w:vMerge/>
          </w:tcPr>
          <w:p w14:paraId="02265375" w14:textId="77777777" w:rsidR="00276166" w:rsidRPr="008B2116" w:rsidRDefault="00276166" w:rsidP="00276166">
            <w:pPr>
              <w:jc w:val="both"/>
              <w:rPr>
                <w:rFonts w:asciiTheme="minorHAnsi" w:hAnsiTheme="minorHAnsi" w:cstheme="minorHAnsi"/>
                <w:sz w:val="20"/>
                <w:szCs w:val="20"/>
              </w:rPr>
            </w:pPr>
          </w:p>
        </w:tc>
        <w:tc>
          <w:tcPr>
            <w:tcW w:w="2020" w:type="dxa"/>
            <w:vMerge/>
          </w:tcPr>
          <w:p w14:paraId="135C4F94" w14:textId="77777777" w:rsidR="00276166" w:rsidRPr="008B2116" w:rsidRDefault="00276166" w:rsidP="00276166">
            <w:pPr>
              <w:jc w:val="both"/>
              <w:rPr>
                <w:rFonts w:asciiTheme="minorHAnsi" w:hAnsiTheme="minorHAnsi" w:cstheme="minorHAnsi"/>
                <w:b/>
                <w:bCs/>
                <w:sz w:val="20"/>
                <w:szCs w:val="20"/>
              </w:rPr>
            </w:pPr>
          </w:p>
        </w:tc>
        <w:tc>
          <w:tcPr>
            <w:tcW w:w="5979" w:type="dxa"/>
            <w:gridSpan w:val="2"/>
          </w:tcPr>
          <w:p w14:paraId="57658A5A"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276166" w:rsidRPr="008B2116" w14:paraId="7D8F8108" w14:textId="77777777" w:rsidTr="00C84D29">
        <w:tc>
          <w:tcPr>
            <w:tcW w:w="495" w:type="dxa"/>
          </w:tcPr>
          <w:p w14:paraId="6A6D9648"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092B327C" w14:textId="77777777" w:rsidR="00276166" w:rsidRPr="008B2116" w:rsidRDefault="00276166" w:rsidP="00276166">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593C68DB" w14:textId="77777777" w:rsidR="00276166" w:rsidRPr="008B2116" w:rsidRDefault="00276166" w:rsidP="00276166">
            <w:pPr>
              <w:rPr>
                <w:rFonts w:asciiTheme="minorHAnsi" w:hAnsiTheme="minorHAnsi" w:cstheme="minorHAnsi"/>
                <w:sz w:val="20"/>
                <w:szCs w:val="20"/>
              </w:rPr>
            </w:pPr>
          </w:p>
        </w:tc>
      </w:tr>
      <w:tr w:rsidR="00276166" w:rsidRPr="008B2116" w14:paraId="3FF8AC21" w14:textId="77777777" w:rsidTr="00C84D29">
        <w:tc>
          <w:tcPr>
            <w:tcW w:w="495" w:type="dxa"/>
          </w:tcPr>
          <w:p w14:paraId="05560A31" w14:textId="77777777" w:rsidR="00276166" w:rsidRPr="008B2116" w:rsidRDefault="00276166" w:rsidP="00276166">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50D1BE0F" w14:textId="77777777" w:rsidR="00276166" w:rsidRPr="008B2116" w:rsidRDefault="00276166" w:rsidP="00276166">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19753180" w14:textId="77777777" w:rsidR="00276166" w:rsidRPr="008B2116" w:rsidRDefault="00276166" w:rsidP="00276166">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41F04368" w14:textId="77777777" w:rsidR="00E35987" w:rsidRDefault="00E35987" w:rsidP="00E35987">
      <w:pPr>
        <w:jc w:val="both"/>
        <w:rPr>
          <w:sz w:val="22"/>
          <w:szCs w:val="22"/>
        </w:rPr>
      </w:pPr>
    </w:p>
    <w:p w14:paraId="4FFEBBC2" w14:textId="77777777" w:rsidR="00305485" w:rsidRDefault="00305485" w:rsidP="00E35987"/>
    <w:p w14:paraId="51760EC7" w14:textId="50238D2C" w:rsidR="00E35987" w:rsidRPr="00305485" w:rsidRDefault="00276166" w:rsidP="00305485">
      <w:pPr>
        <w:pStyle w:val="Ttulo3"/>
        <w:rPr>
          <w:rFonts w:ascii="Times New Roman" w:hAnsi="Times New Roman" w:cs="Times New Roman"/>
          <w:noProof/>
          <w:color w:val="595959" w:themeColor="text1" w:themeTint="A6"/>
        </w:rPr>
      </w:pPr>
      <w:bookmarkStart w:id="143" w:name="_Toc86661170"/>
      <w:r>
        <w:rPr>
          <w:rFonts w:ascii="Times New Roman" w:hAnsi="Times New Roman" w:cs="Times New Roman"/>
          <w:noProof/>
          <w:color w:val="595959" w:themeColor="text1" w:themeTint="A6"/>
        </w:rPr>
        <w:t xml:space="preserve">F65. </w:t>
      </w:r>
      <w:r w:rsidR="00E35987" w:rsidRPr="008E7087">
        <w:rPr>
          <w:rFonts w:ascii="Times New Roman" w:hAnsi="Times New Roman" w:cs="Times New Roman"/>
          <w:noProof/>
          <w:color w:val="595959" w:themeColor="text1" w:themeTint="A6"/>
        </w:rPr>
        <w:t>Resoluciones del Concejo Directivo</w:t>
      </w:r>
      <w:bookmarkEnd w:id="143"/>
    </w:p>
    <w:p w14:paraId="3921C6C7" w14:textId="77777777" w:rsidR="00E35987" w:rsidRPr="0061047A" w:rsidRDefault="00E35987" w:rsidP="00E35987"/>
    <w:p w14:paraId="5FD39C01"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RESOLUCIONES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3A0202D6" w14:textId="77777777" w:rsidTr="00C84D29">
        <w:tc>
          <w:tcPr>
            <w:tcW w:w="8494" w:type="dxa"/>
            <w:gridSpan w:val="4"/>
            <w:shd w:val="clear" w:color="auto" w:fill="1F3864" w:themeFill="accent1" w:themeFillShade="80"/>
          </w:tcPr>
          <w:p w14:paraId="5414B8CA" w14:textId="7AD7215F" w:rsidR="00E35987" w:rsidRPr="008B2116" w:rsidRDefault="00E35987" w:rsidP="001C57E1">
            <w:pPr>
              <w:pStyle w:val="Prrafodelista"/>
              <w:numPr>
                <w:ilvl w:val="0"/>
                <w:numId w:val="131"/>
              </w:numPr>
              <w:rPr>
                <w:rFonts w:asciiTheme="minorHAnsi" w:hAnsiTheme="minorHAnsi" w:cstheme="minorHAnsi"/>
                <w:sz w:val="20"/>
                <w:szCs w:val="20"/>
              </w:rPr>
            </w:pPr>
            <w:r w:rsidRPr="008B2116">
              <w:rPr>
                <w:rFonts w:asciiTheme="minorHAnsi" w:hAnsiTheme="minorHAnsi" w:cstheme="minorHAnsi"/>
                <w:sz w:val="20"/>
                <w:szCs w:val="20"/>
              </w:rPr>
              <w:lastRenderedPageBreak/>
              <w:t xml:space="preserve">ÁREA DE </w:t>
            </w:r>
            <w:r w:rsidR="00381FF0">
              <w:rPr>
                <w:rFonts w:asciiTheme="minorHAnsi" w:hAnsiTheme="minorHAnsi" w:cstheme="minorHAnsi"/>
                <w:sz w:val="20"/>
                <w:szCs w:val="20"/>
              </w:rPr>
              <w:t xml:space="preserve"> IDENTIFICACIÓN</w:t>
            </w:r>
          </w:p>
        </w:tc>
      </w:tr>
      <w:tr w:rsidR="00E35987" w:rsidRPr="008B2116" w14:paraId="5A64336C" w14:textId="77777777" w:rsidTr="00C84D29">
        <w:tc>
          <w:tcPr>
            <w:tcW w:w="495" w:type="dxa"/>
          </w:tcPr>
          <w:p w14:paraId="7A33A35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2A0DDAAF"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2569796E"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Resoluciones del Concejo Directivo</w:t>
            </w:r>
          </w:p>
        </w:tc>
      </w:tr>
      <w:tr w:rsidR="00E35987" w:rsidRPr="008B2116" w14:paraId="2A675FF0" w14:textId="77777777" w:rsidTr="00C84D29">
        <w:tc>
          <w:tcPr>
            <w:tcW w:w="495" w:type="dxa"/>
          </w:tcPr>
          <w:p w14:paraId="5115947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43EE92F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32881A58" w14:textId="5EF65E93"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w:t>
            </w:r>
            <w:r w:rsidR="00276166">
              <w:rPr>
                <w:rFonts w:asciiTheme="minorHAnsi" w:hAnsiTheme="minorHAnsi" w:cstheme="minorHAnsi"/>
                <w:noProof/>
                <w:sz w:val="20"/>
                <w:szCs w:val="20"/>
              </w:rPr>
              <w:t>ubs</w:t>
            </w:r>
            <w:r w:rsidRPr="000A11B1">
              <w:rPr>
                <w:rFonts w:asciiTheme="minorHAnsi" w:hAnsiTheme="minorHAnsi" w:cstheme="minorHAnsi"/>
                <w:noProof/>
                <w:sz w:val="20"/>
                <w:szCs w:val="20"/>
              </w:rPr>
              <w:t>erie</w:t>
            </w:r>
          </w:p>
        </w:tc>
      </w:tr>
      <w:tr w:rsidR="00E35987" w:rsidRPr="008B2116" w14:paraId="339BB613" w14:textId="77777777" w:rsidTr="00C84D29">
        <w:tc>
          <w:tcPr>
            <w:tcW w:w="8494" w:type="dxa"/>
            <w:gridSpan w:val="4"/>
            <w:shd w:val="clear" w:color="auto" w:fill="1F3864" w:themeFill="accent1" w:themeFillShade="80"/>
          </w:tcPr>
          <w:p w14:paraId="5AD835FB" w14:textId="77777777" w:rsidR="00E35987" w:rsidRPr="008B2116" w:rsidRDefault="00E35987" w:rsidP="001C57E1">
            <w:pPr>
              <w:pStyle w:val="Prrafodelista"/>
              <w:numPr>
                <w:ilvl w:val="0"/>
                <w:numId w:val="131"/>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50ECF5DF" w14:textId="77777777" w:rsidTr="00C84D29">
        <w:tc>
          <w:tcPr>
            <w:tcW w:w="495" w:type="dxa"/>
          </w:tcPr>
          <w:p w14:paraId="77A4D336"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947B66E"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1F2E5E86" w14:textId="72146955" w:rsidR="00E35987" w:rsidRPr="008B2116" w:rsidRDefault="00564C77" w:rsidP="00564C77">
            <w:pPr>
              <w:jc w:val="both"/>
              <w:rPr>
                <w:rFonts w:asciiTheme="minorHAnsi" w:hAnsiTheme="minorHAnsi" w:cstheme="minorHAnsi"/>
                <w:sz w:val="20"/>
                <w:szCs w:val="20"/>
              </w:rPr>
            </w:pPr>
            <w:r>
              <w:rPr>
                <w:rFonts w:asciiTheme="minorHAnsi" w:hAnsiTheme="minorHAnsi" w:cstheme="minorHAnsi"/>
                <w:sz w:val="20"/>
                <w:szCs w:val="20"/>
              </w:rPr>
              <w:t xml:space="preserve">Actos administrativos que son expedidos por </w:t>
            </w:r>
            <w:r w:rsidRPr="00564C77">
              <w:rPr>
                <w:rFonts w:asciiTheme="minorHAnsi" w:hAnsiTheme="minorHAnsi" w:cstheme="minorHAnsi"/>
                <w:sz w:val="20"/>
                <w:szCs w:val="20"/>
              </w:rPr>
              <w:t>el Consejo Directivo</w:t>
            </w:r>
            <w:r>
              <w:rPr>
                <w:rFonts w:asciiTheme="minorHAnsi" w:hAnsiTheme="minorHAnsi" w:cstheme="minorHAnsi"/>
                <w:sz w:val="20"/>
                <w:szCs w:val="20"/>
              </w:rPr>
              <w:t xml:space="preserve"> del Instituto.</w:t>
            </w:r>
          </w:p>
        </w:tc>
      </w:tr>
      <w:tr w:rsidR="00E35987" w:rsidRPr="008B2116" w14:paraId="494B7C5C" w14:textId="77777777" w:rsidTr="00C84D29">
        <w:tc>
          <w:tcPr>
            <w:tcW w:w="495" w:type="dxa"/>
          </w:tcPr>
          <w:p w14:paraId="2DA158E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21DBAD05"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3896745" w14:textId="5A1DB14B" w:rsidR="00E35987" w:rsidRPr="003E3177" w:rsidRDefault="00276166" w:rsidP="00C84D29">
            <w:pPr>
              <w:jc w:val="both"/>
              <w:rPr>
                <w:rFonts w:asciiTheme="minorHAnsi" w:hAnsiTheme="minorHAnsi" w:cstheme="minorHAnsi"/>
                <w:sz w:val="20"/>
                <w:szCs w:val="20"/>
              </w:rPr>
            </w:pPr>
            <w:r>
              <w:rPr>
                <w:rFonts w:asciiTheme="minorHAnsi" w:hAnsiTheme="minorHAnsi" w:cstheme="minorHAnsi"/>
                <w:sz w:val="20"/>
                <w:szCs w:val="20"/>
              </w:rPr>
              <w:t>Resoluciones</w:t>
            </w:r>
          </w:p>
        </w:tc>
      </w:tr>
      <w:tr w:rsidR="00E35987" w:rsidRPr="008B2116" w14:paraId="34981A10" w14:textId="77777777" w:rsidTr="00C84D29">
        <w:tc>
          <w:tcPr>
            <w:tcW w:w="8494" w:type="dxa"/>
            <w:gridSpan w:val="4"/>
            <w:shd w:val="clear" w:color="auto" w:fill="1F3864" w:themeFill="accent1" w:themeFillShade="80"/>
          </w:tcPr>
          <w:p w14:paraId="6FEEBB66" w14:textId="77777777" w:rsidR="00E35987" w:rsidRPr="008B2116" w:rsidRDefault="00E35987" w:rsidP="001C57E1">
            <w:pPr>
              <w:pStyle w:val="Prrafodelista"/>
              <w:numPr>
                <w:ilvl w:val="0"/>
                <w:numId w:val="131"/>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3949C0E0" w14:textId="77777777" w:rsidTr="00C84D29">
        <w:tc>
          <w:tcPr>
            <w:tcW w:w="495" w:type="dxa"/>
          </w:tcPr>
          <w:p w14:paraId="4A2CA1C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2D46C0C2"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0E5DA32D" w14:textId="29BD5268" w:rsidR="00E35987"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12 años</w:t>
            </w:r>
          </w:p>
        </w:tc>
      </w:tr>
      <w:tr w:rsidR="00E35987" w:rsidRPr="008B2116" w14:paraId="23F21569" w14:textId="77777777" w:rsidTr="00C84D29">
        <w:tc>
          <w:tcPr>
            <w:tcW w:w="495" w:type="dxa"/>
          </w:tcPr>
          <w:p w14:paraId="5D792EC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0D05A873"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D1BF0D0" w14:textId="2D147FCC" w:rsidR="00E35987"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Conservación total y medio técnico</w:t>
            </w:r>
          </w:p>
        </w:tc>
      </w:tr>
      <w:tr w:rsidR="00E35987" w:rsidRPr="008B2116" w14:paraId="4BD3E66E" w14:textId="77777777" w:rsidTr="00C84D29">
        <w:tc>
          <w:tcPr>
            <w:tcW w:w="8494" w:type="dxa"/>
            <w:gridSpan w:val="4"/>
            <w:shd w:val="clear" w:color="auto" w:fill="1F3864" w:themeFill="accent1" w:themeFillShade="80"/>
          </w:tcPr>
          <w:p w14:paraId="192C1951" w14:textId="77777777" w:rsidR="00E35987" w:rsidRPr="008B2116" w:rsidRDefault="00E35987" w:rsidP="001C57E1">
            <w:pPr>
              <w:pStyle w:val="Prrafodelista"/>
              <w:numPr>
                <w:ilvl w:val="0"/>
                <w:numId w:val="131"/>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00C46D5B" w14:textId="77777777" w:rsidTr="00C84D29">
        <w:tc>
          <w:tcPr>
            <w:tcW w:w="495" w:type="dxa"/>
            <w:vMerge w:val="restart"/>
          </w:tcPr>
          <w:p w14:paraId="1B3BF808"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66A71E39"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343F705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8E7BDA5" w14:textId="77777777" w:rsidTr="00C84D29">
        <w:tc>
          <w:tcPr>
            <w:tcW w:w="495" w:type="dxa"/>
            <w:vMerge/>
          </w:tcPr>
          <w:p w14:paraId="0AA3E9B2"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4D48F688"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03268C7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3681EEA8" w14:textId="77777777" w:rsidTr="00C84D29">
        <w:tc>
          <w:tcPr>
            <w:tcW w:w="495" w:type="dxa"/>
          </w:tcPr>
          <w:p w14:paraId="6D634BE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15645336"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3FC452A6" w14:textId="77777777" w:rsidR="00E83E15" w:rsidRDefault="00E83E15" w:rsidP="00E83E15">
            <w:pPr>
              <w:rPr>
                <w:rFonts w:asciiTheme="minorHAnsi" w:hAnsiTheme="minorHAnsi" w:cstheme="minorHAnsi"/>
                <w:noProof/>
                <w:sz w:val="20"/>
                <w:szCs w:val="20"/>
              </w:rPr>
            </w:pPr>
            <w:r>
              <w:rPr>
                <w:rFonts w:asciiTheme="minorHAnsi" w:hAnsiTheme="minorHAnsi" w:cstheme="minorHAnsi"/>
                <w:noProof/>
                <w:sz w:val="20"/>
                <w:szCs w:val="20"/>
              </w:rPr>
              <w:t xml:space="preserve">COLOMBIA. CONCEJO DE BOGOTÁ. </w:t>
            </w:r>
            <w:r w:rsidRPr="008E7087">
              <w:rPr>
                <w:rFonts w:asciiTheme="minorHAnsi" w:hAnsiTheme="minorHAnsi" w:cstheme="minorHAnsi"/>
                <w:noProof/>
                <w:sz w:val="20"/>
                <w:szCs w:val="20"/>
              </w:rPr>
              <w:t>Acuerdo 26 de 1994 Por el cual se crea el Instituto para la Investigación Educativa y el Desarrollo Pedagógico y se dictan otras disposiciones.</w:t>
            </w:r>
          </w:p>
          <w:p w14:paraId="12BA7138" w14:textId="77777777" w:rsidR="001D47B6" w:rsidRPr="008E7087" w:rsidRDefault="001D47B6" w:rsidP="00C84D29">
            <w:pPr>
              <w:rPr>
                <w:rFonts w:asciiTheme="minorHAnsi" w:hAnsiTheme="minorHAnsi" w:cstheme="minorHAnsi"/>
                <w:noProof/>
                <w:sz w:val="20"/>
                <w:szCs w:val="20"/>
              </w:rPr>
            </w:pPr>
          </w:p>
          <w:p w14:paraId="521CD0C5" w14:textId="69E96F94" w:rsidR="00E35987" w:rsidRPr="008B2116" w:rsidRDefault="001D47B6" w:rsidP="00C84D29">
            <w:pPr>
              <w:rPr>
                <w:rFonts w:asciiTheme="minorHAnsi" w:hAnsiTheme="minorHAnsi" w:cstheme="minorHAnsi"/>
                <w:sz w:val="20"/>
                <w:szCs w:val="20"/>
              </w:rPr>
            </w:pPr>
            <w:r>
              <w:rPr>
                <w:rFonts w:asciiTheme="minorHAnsi" w:hAnsiTheme="minorHAnsi" w:cstheme="minorHAnsi"/>
                <w:noProof/>
                <w:sz w:val="20"/>
                <w:szCs w:val="20"/>
              </w:rPr>
              <w:t xml:space="preserve">COLOMBIA. IDEP. </w:t>
            </w:r>
            <w:r w:rsidR="00E35987" w:rsidRPr="008E7087">
              <w:rPr>
                <w:rFonts w:asciiTheme="minorHAnsi" w:hAnsiTheme="minorHAnsi" w:cstheme="minorHAnsi"/>
                <w:noProof/>
                <w:sz w:val="20"/>
                <w:szCs w:val="20"/>
              </w:rPr>
              <w:t>Resolución 04 de 2007 Articulo.6 literal.18 "participar en los Consejos Directivos Como secretario y elaborar las Resoluciones y actos de competencia del consejo Directivo y custodiar y administrar los archivos actas de dicho consejo".</w:t>
            </w:r>
          </w:p>
        </w:tc>
      </w:tr>
      <w:tr w:rsidR="00E35987" w:rsidRPr="008B2116" w14:paraId="067330EB" w14:textId="77777777" w:rsidTr="00C84D29">
        <w:tc>
          <w:tcPr>
            <w:tcW w:w="495" w:type="dxa"/>
          </w:tcPr>
          <w:p w14:paraId="31AD7BB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4.3</w:t>
            </w:r>
          </w:p>
        </w:tc>
        <w:tc>
          <w:tcPr>
            <w:tcW w:w="2650" w:type="dxa"/>
            <w:gridSpan w:val="2"/>
          </w:tcPr>
          <w:p w14:paraId="67712A9F"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B7D069A"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0C285B4D" w14:textId="77777777" w:rsidR="00E35987" w:rsidRDefault="00E35987" w:rsidP="00E35987">
      <w:pPr>
        <w:jc w:val="both"/>
        <w:rPr>
          <w:sz w:val="22"/>
          <w:szCs w:val="22"/>
        </w:rPr>
      </w:pPr>
    </w:p>
    <w:p w14:paraId="2B1FB71F" w14:textId="77777777" w:rsidR="00305485" w:rsidRDefault="00305485" w:rsidP="00E35987"/>
    <w:p w14:paraId="47239199" w14:textId="033F973C" w:rsidR="00E35987" w:rsidRPr="00305485" w:rsidRDefault="00276166" w:rsidP="00305485">
      <w:pPr>
        <w:pStyle w:val="Ttulo3"/>
        <w:rPr>
          <w:rFonts w:ascii="Times New Roman" w:hAnsi="Times New Roman" w:cs="Times New Roman"/>
          <w:noProof/>
          <w:color w:val="595959" w:themeColor="text1" w:themeTint="A6"/>
        </w:rPr>
      </w:pPr>
      <w:bookmarkStart w:id="144" w:name="_Toc86661171"/>
      <w:r>
        <w:rPr>
          <w:rFonts w:ascii="Times New Roman" w:hAnsi="Times New Roman" w:cs="Times New Roman"/>
          <w:noProof/>
          <w:color w:val="595959" w:themeColor="text1" w:themeTint="A6"/>
        </w:rPr>
        <w:t xml:space="preserve">F66. </w:t>
      </w:r>
      <w:r w:rsidR="00E35987" w:rsidRPr="008E7087">
        <w:rPr>
          <w:rFonts w:ascii="Times New Roman" w:hAnsi="Times New Roman" w:cs="Times New Roman"/>
          <w:noProof/>
          <w:color w:val="595959" w:themeColor="text1" w:themeTint="A6"/>
        </w:rPr>
        <w:t>Transferencias Documentales Primarias</w:t>
      </w:r>
      <w:bookmarkEnd w:id="144"/>
    </w:p>
    <w:p w14:paraId="3A956B0F" w14:textId="77777777" w:rsidR="00E35987" w:rsidRPr="0061047A" w:rsidRDefault="00E35987" w:rsidP="00E35987"/>
    <w:p w14:paraId="1138EC14"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TRANSFERENCIAS DOCUMENTALES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653EB4CC" w14:textId="77777777" w:rsidTr="00C84D29">
        <w:tc>
          <w:tcPr>
            <w:tcW w:w="8494" w:type="dxa"/>
            <w:gridSpan w:val="4"/>
            <w:shd w:val="clear" w:color="auto" w:fill="1F3864" w:themeFill="accent1" w:themeFillShade="80"/>
          </w:tcPr>
          <w:p w14:paraId="4FC575A2" w14:textId="645D71AC" w:rsidR="00E35987" w:rsidRPr="008B2116" w:rsidRDefault="00E35987" w:rsidP="001C57E1">
            <w:pPr>
              <w:pStyle w:val="Prrafodelista"/>
              <w:numPr>
                <w:ilvl w:val="0"/>
                <w:numId w:val="132"/>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0C405284" w14:textId="77777777" w:rsidTr="00C84D29">
        <w:tc>
          <w:tcPr>
            <w:tcW w:w="495" w:type="dxa"/>
          </w:tcPr>
          <w:p w14:paraId="31AAD3F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0193A7F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3C5B0E4C"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Transferencias Documentales Primarias</w:t>
            </w:r>
          </w:p>
        </w:tc>
      </w:tr>
      <w:tr w:rsidR="00E35987" w:rsidRPr="008B2116" w14:paraId="61175892" w14:textId="77777777" w:rsidTr="00C84D29">
        <w:tc>
          <w:tcPr>
            <w:tcW w:w="495" w:type="dxa"/>
          </w:tcPr>
          <w:p w14:paraId="1AAA461B"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11503D7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4E52FF42"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42575E00" w14:textId="77777777" w:rsidTr="00C84D29">
        <w:tc>
          <w:tcPr>
            <w:tcW w:w="8494" w:type="dxa"/>
            <w:gridSpan w:val="4"/>
            <w:shd w:val="clear" w:color="auto" w:fill="1F3864" w:themeFill="accent1" w:themeFillShade="80"/>
          </w:tcPr>
          <w:p w14:paraId="57ADD1D3" w14:textId="77777777" w:rsidR="00E35987" w:rsidRPr="008B2116" w:rsidRDefault="00E35987" w:rsidP="001C57E1">
            <w:pPr>
              <w:pStyle w:val="Prrafodelista"/>
              <w:numPr>
                <w:ilvl w:val="0"/>
                <w:numId w:val="132"/>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1B6FBBAB" w14:textId="77777777" w:rsidTr="00C84D29">
        <w:tc>
          <w:tcPr>
            <w:tcW w:w="495" w:type="dxa"/>
          </w:tcPr>
          <w:p w14:paraId="2CBDF161"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0DE1E5BE"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E3752C9" w14:textId="2D519207" w:rsidR="00E35987" w:rsidRPr="008B2116" w:rsidRDefault="00121499" w:rsidP="00C84D29">
            <w:pPr>
              <w:jc w:val="both"/>
              <w:rPr>
                <w:rFonts w:asciiTheme="minorHAnsi" w:hAnsiTheme="minorHAnsi" w:cstheme="minorHAnsi"/>
                <w:sz w:val="20"/>
                <w:szCs w:val="20"/>
              </w:rPr>
            </w:pPr>
            <w:r w:rsidRPr="00121499">
              <w:rPr>
                <w:rFonts w:asciiTheme="minorHAnsi" w:hAnsiTheme="minorHAnsi" w:cstheme="minorHAnsi"/>
                <w:sz w:val="20"/>
                <w:szCs w:val="20"/>
              </w:rPr>
              <w:t>Registro del proceso técnico, administrativo y legal mediante el cual se trasladan los documentos  del archivo de gestión al archivo central, según los tiempos de retención establecidos en tablas de retención documental. Artículo 2.8.2.9.3 del Decreto 1080 de 2015.</w:t>
            </w:r>
          </w:p>
        </w:tc>
      </w:tr>
      <w:tr w:rsidR="00E35987" w:rsidRPr="008B2116" w14:paraId="6B2824E2" w14:textId="77777777" w:rsidTr="00C84D29">
        <w:tc>
          <w:tcPr>
            <w:tcW w:w="495" w:type="dxa"/>
          </w:tcPr>
          <w:p w14:paraId="287F500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72D421B"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0CC443C1"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Cronograma Anual de Transferencia</w:t>
            </w:r>
          </w:p>
          <w:p w14:paraId="6067EEDF"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Circular General Informando la programación</w:t>
            </w:r>
          </w:p>
          <w:p w14:paraId="464EE7D3" w14:textId="77777777" w:rsidR="00E35987"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Formato Único Inventario Documental FT-GD-07-06</w:t>
            </w:r>
          </w:p>
          <w:p w14:paraId="03586B99"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Memorando remitiendo la Transferencia Documental</w:t>
            </w:r>
          </w:p>
          <w:p w14:paraId="5E4DD66E" w14:textId="72246E26" w:rsidR="00276166" w:rsidRPr="003E3177"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Comunicación interna devolviendo la transferencia</w:t>
            </w:r>
          </w:p>
        </w:tc>
      </w:tr>
      <w:tr w:rsidR="00E35987" w:rsidRPr="008B2116" w14:paraId="0C93C10E" w14:textId="77777777" w:rsidTr="00C84D29">
        <w:tc>
          <w:tcPr>
            <w:tcW w:w="8494" w:type="dxa"/>
            <w:gridSpan w:val="4"/>
            <w:shd w:val="clear" w:color="auto" w:fill="1F3864" w:themeFill="accent1" w:themeFillShade="80"/>
          </w:tcPr>
          <w:p w14:paraId="7E1BD3A8" w14:textId="77777777" w:rsidR="00E35987" w:rsidRPr="008B2116" w:rsidRDefault="00E35987" w:rsidP="001C57E1">
            <w:pPr>
              <w:pStyle w:val="Prrafodelista"/>
              <w:numPr>
                <w:ilvl w:val="0"/>
                <w:numId w:val="132"/>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075DA96D" w14:textId="77777777" w:rsidTr="00C84D29">
        <w:tc>
          <w:tcPr>
            <w:tcW w:w="495" w:type="dxa"/>
          </w:tcPr>
          <w:p w14:paraId="1B61F4A7"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17F377D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724976C0" w14:textId="1EC16DB7" w:rsidR="00E35987"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0D1BBED7" w14:textId="77777777" w:rsidTr="00C84D29">
        <w:tc>
          <w:tcPr>
            <w:tcW w:w="495" w:type="dxa"/>
          </w:tcPr>
          <w:p w14:paraId="2F396FDF"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49859D7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25F6EE2B" w14:textId="4D85EDAC" w:rsidR="00E35987"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2FDD165A" w14:textId="77777777" w:rsidTr="00C84D29">
        <w:tc>
          <w:tcPr>
            <w:tcW w:w="8494" w:type="dxa"/>
            <w:gridSpan w:val="4"/>
            <w:shd w:val="clear" w:color="auto" w:fill="1F3864" w:themeFill="accent1" w:themeFillShade="80"/>
          </w:tcPr>
          <w:p w14:paraId="7C750210" w14:textId="77777777" w:rsidR="00E35987" w:rsidRPr="008B2116" w:rsidRDefault="00E35987" w:rsidP="001C57E1">
            <w:pPr>
              <w:pStyle w:val="Prrafodelista"/>
              <w:numPr>
                <w:ilvl w:val="0"/>
                <w:numId w:val="132"/>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3DC927C5" w14:textId="77777777" w:rsidTr="00C84D29">
        <w:tc>
          <w:tcPr>
            <w:tcW w:w="495" w:type="dxa"/>
            <w:vMerge w:val="restart"/>
          </w:tcPr>
          <w:p w14:paraId="4FAF3BF5"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109C07D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4CE6654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07D2D4DF" w14:textId="77777777" w:rsidTr="00C84D29">
        <w:tc>
          <w:tcPr>
            <w:tcW w:w="495" w:type="dxa"/>
            <w:vMerge/>
          </w:tcPr>
          <w:p w14:paraId="69078083"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5FDA1A86"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4D3866F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7C8B6843" w14:textId="77777777" w:rsidTr="00C84D29">
        <w:tc>
          <w:tcPr>
            <w:tcW w:w="495" w:type="dxa"/>
          </w:tcPr>
          <w:p w14:paraId="3E3D18E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48F0F7A3"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25550A53" w14:textId="77777777" w:rsidR="00121499" w:rsidRPr="00121499" w:rsidRDefault="00121499" w:rsidP="00121499">
            <w:pPr>
              <w:rPr>
                <w:rFonts w:asciiTheme="minorHAnsi" w:hAnsiTheme="minorHAnsi" w:cstheme="minorHAnsi"/>
                <w:noProof/>
                <w:sz w:val="20"/>
                <w:szCs w:val="20"/>
              </w:rPr>
            </w:pPr>
            <w:r w:rsidRPr="00121499">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4A79E83F" w14:textId="77777777" w:rsidR="00121499" w:rsidRPr="00121499" w:rsidRDefault="00121499" w:rsidP="00121499">
            <w:pPr>
              <w:rPr>
                <w:rFonts w:asciiTheme="minorHAnsi" w:hAnsiTheme="minorHAnsi" w:cstheme="minorHAnsi"/>
                <w:noProof/>
                <w:sz w:val="20"/>
                <w:szCs w:val="20"/>
              </w:rPr>
            </w:pPr>
          </w:p>
          <w:p w14:paraId="41CF8769" w14:textId="77777777" w:rsidR="00121499" w:rsidRPr="00121499" w:rsidRDefault="00121499" w:rsidP="00121499">
            <w:pPr>
              <w:rPr>
                <w:rFonts w:asciiTheme="minorHAnsi" w:hAnsiTheme="minorHAnsi" w:cstheme="minorHAnsi"/>
                <w:noProof/>
                <w:sz w:val="20"/>
                <w:szCs w:val="20"/>
              </w:rPr>
            </w:pPr>
            <w:r w:rsidRPr="00121499">
              <w:rPr>
                <w:rFonts w:asciiTheme="minorHAnsi" w:hAnsiTheme="minorHAnsi" w:cstheme="minorHAnsi"/>
                <w:noProof/>
                <w:sz w:val="20"/>
                <w:szCs w:val="20"/>
              </w:rPr>
              <w:t>COLOMBIA, ARCHIVO GENERAL DE LA NACIÓN. Acuerdo 042 (31, octubre,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Bogotá: 2002.</w:t>
            </w:r>
          </w:p>
          <w:p w14:paraId="518AAEC5" w14:textId="77777777" w:rsidR="00121499" w:rsidRPr="00121499" w:rsidRDefault="00121499" w:rsidP="00121499">
            <w:pPr>
              <w:rPr>
                <w:rFonts w:asciiTheme="minorHAnsi" w:hAnsiTheme="minorHAnsi" w:cstheme="minorHAnsi"/>
                <w:noProof/>
                <w:sz w:val="20"/>
                <w:szCs w:val="20"/>
              </w:rPr>
            </w:pPr>
          </w:p>
          <w:p w14:paraId="6864C2A0" w14:textId="505F9D6C" w:rsidR="00E35987" w:rsidRPr="008B2116" w:rsidRDefault="00121499" w:rsidP="00121499">
            <w:pPr>
              <w:rPr>
                <w:rFonts w:asciiTheme="minorHAnsi" w:hAnsiTheme="minorHAnsi" w:cstheme="minorHAnsi"/>
                <w:sz w:val="20"/>
                <w:szCs w:val="20"/>
              </w:rPr>
            </w:pPr>
            <w:r w:rsidRPr="00121499">
              <w:rPr>
                <w:rFonts w:asciiTheme="minorHAnsi" w:hAnsiTheme="minorHAnsi" w:cstheme="minorHAnsi"/>
                <w:noProof/>
                <w:sz w:val="20"/>
                <w:szCs w:val="20"/>
              </w:rPr>
              <w:t>COLOMBIA, MINISTERIO DE CULTURA. Decreto 1080 (26, mayo, 2015). Por medio del cual se expide el Decreto Único Reglamentario del Sector Cultura. Bogotá: 2015. Título II, capítulo IX.</w:t>
            </w:r>
          </w:p>
        </w:tc>
      </w:tr>
      <w:tr w:rsidR="00E35987" w:rsidRPr="008B2116" w14:paraId="419B0AC2" w14:textId="77777777" w:rsidTr="00C84D29">
        <w:tc>
          <w:tcPr>
            <w:tcW w:w="495" w:type="dxa"/>
          </w:tcPr>
          <w:p w14:paraId="0B2BC103"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28984E82"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76089077"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3F8931C" w14:textId="79DF778F" w:rsidR="00E35987" w:rsidRDefault="00E35987" w:rsidP="00E35987">
      <w:pPr>
        <w:jc w:val="both"/>
        <w:rPr>
          <w:sz w:val="22"/>
          <w:szCs w:val="22"/>
        </w:rPr>
      </w:pPr>
    </w:p>
    <w:p w14:paraId="0CFA92E7" w14:textId="77777777" w:rsidR="00305485" w:rsidRDefault="00305485" w:rsidP="00E35987">
      <w:pPr>
        <w:jc w:val="both"/>
        <w:rPr>
          <w:sz w:val="22"/>
          <w:szCs w:val="22"/>
        </w:rPr>
      </w:pPr>
    </w:p>
    <w:p w14:paraId="3A1790A0" w14:textId="0A7DCA59" w:rsidR="00E35987" w:rsidRPr="00305485" w:rsidRDefault="00276166" w:rsidP="00305485">
      <w:pPr>
        <w:pStyle w:val="Ttulo3"/>
        <w:rPr>
          <w:rFonts w:ascii="Times New Roman" w:hAnsi="Times New Roman" w:cs="Times New Roman"/>
          <w:noProof/>
          <w:color w:val="595959" w:themeColor="text1" w:themeTint="A6"/>
        </w:rPr>
      </w:pPr>
      <w:bookmarkStart w:id="145" w:name="_Toc86661172"/>
      <w:r>
        <w:rPr>
          <w:rFonts w:ascii="Times New Roman" w:hAnsi="Times New Roman" w:cs="Times New Roman"/>
          <w:noProof/>
          <w:color w:val="595959" w:themeColor="text1" w:themeTint="A6"/>
        </w:rPr>
        <w:t xml:space="preserve">F67. </w:t>
      </w:r>
      <w:r w:rsidR="00E35987" w:rsidRPr="008E7087">
        <w:rPr>
          <w:rFonts w:ascii="Times New Roman" w:hAnsi="Times New Roman" w:cs="Times New Roman"/>
          <w:noProof/>
          <w:color w:val="595959" w:themeColor="text1" w:themeTint="A6"/>
        </w:rPr>
        <w:t>Transferencias Documentales Secundarias</w:t>
      </w:r>
      <w:bookmarkEnd w:id="145"/>
    </w:p>
    <w:p w14:paraId="351417E7" w14:textId="77777777" w:rsidR="00E35987" w:rsidRPr="0061047A" w:rsidRDefault="00E35987" w:rsidP="00E35987"/>
    <w:p w14:paraId="5EE5C139" w14:textId="77777777" w:rsidR="00E35987" w:rsidRPr="00126542" w:rsidRDefault="00E35987" w:rsidP="00E35987">
      <w:pPr>
        <w:jc w:val="center"/>
        <w:rPr>
          <w:color w:val="595959" w:themeColor="text1" w:themeTint="A6"/>
          <w:sz w:val="22"/>
          <w:szCs w:val="22"/>
        </w:rPr>
      </w:pPr>
      <w:r w:rsidRPr="003249D6">
        <w:rPr>
          <w:color w:val="595959" w:themeColor="text1" w:themeTint="A6"/>
          <w:sz w:val="22"/>
          <w:szCs w:val="22"/>
        </w:rPr>
        <w:t xml:space="preserve">Agrupación documental: </w:t>
      </w:r>
      <w:r w:rsidRPr="008E7087">
        <w:rPr>
          <w:noProof/>
          <w:color w:val="595959" w:themeColor="text1" w:themeTint="A6"/>
          <w:sz w:val="22"/>
          <w:szCs w:val="22"/>
        </w:rPr>
        <w:t>TRANSFERENCIAS DOCUMENTALES</w:t>
      </w:r>
    </w:p>
    <w:tbl>
      <w:tblPr>
        <w:tblStyle w:val="Tablaconcuadrcula"/>
        <w:tblW w:w="0" w:type="auto"/>
        <w:tblLook w:val="04A0" w:firstRow="1" w:lastRow="0" w:firstColumn="1" w:lastColumn="0" w:noHBand="0" w:noVBand="1"/>
      </w:tblPr>
      <w:tblGrid>
        <w:gridCol w:w="495"/>
        <w:gridCol w:w="2020"/>
        <w:gridCol w:w="630"/>
        <w:gridCol w:w="5349"/>
      </w:tblGrid>
      <w:tr w:rsidR="00E35987" w:rsidRPr="008B2116" w14:paraId="414176C7" w14:textId="77777777" w:rsidTr="00C84D29">
        <w:tc>
          <w:tcPr>
            <w:tcW w:w="8494" w:type="dxa"/>
            <w:gridSpan w:val="4"/>
            <w:shd w:val="clear" w:color="auto" w:fill="1F3864" w:themeFill="accent1" w:themeFillShade="80"/>
          </w:tcPr>
          <w:p w14:paraId="2F328C69" w14:textId="51BC807F" w:rsidR="00E35987" w:rsidRPr="008B2116" w:rsidRDefault="00E35987" w:rsidP="001C57E1">
            <w:pPr>
              <w:pStyle w:val="Prrafodelista"/>
              <w:numPr>
                <w:ilvl w:val="0"/>
                <w:numId w:val="133"/>
              </w:numPr>
              <w:rPr>
                <w:rFonts w:asciiTheme="minorHAnsi" w:hAnsiTheme="minorHAnsi" w:cstheme="minorHAnsi"/>
                <w:sz w:val="20"/>
                <w:szCs w:val="20"/>
              </w:rPr>
            </w:pPr>
            <w:r w:rsidRPr="008B2116">
              <w:rPr>
                <w:rFonts w:asciiTheme="minorHAnsi" w:hAnsiTheme="minorHAnsi" w:cstheme="minorHAnsi"/>
                <w:sz w:val="20"/>
                <w:szCs w:val="20"/>
              </w:rPr>
              <w:t xml:space="preserve">ÁREA DE </w:t>
            </w:r>
            <w:r w:rsidR="00381FF0">
              <w:rPr>
                <w:rFonts w:asciiTheme="minorHAnsi" w:hAnsiTheme="minorHAnsi" w:cstheme="minorHAnsi"/>
                <w:sz w:val="20"/>
                <w:szCs w:val="20"/>
              </w:rPr>
              <w:t xml:space="preserve"> IDENTIFICACIÓN</w:t>
            </w:r>
          </w:p>
        </w:tc>
      </w:tr>
      <w:tr w:rsidR="00E35987" w:rsidRPr="008B2116" w14:paraId="65804550" w14:textId="77777777" w:rsidTr="00C84D29">
        <w:tc>
          <w:tcPr>
            <w:tcW w:w="495" w:type="dxa"/>
          </w:tcPr>
          <w:p w14:paraId="077699F2"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1.2</w:t>
            </w:r>
          </w:p>
        </w:tc>
        <w:tc>
          <w:tcPr>
            <w:tcW w:w="2020" w:type="dxa"/>
          </w:tcPr>
          <w:p w14:paraId="6BFC90BC"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Título</w:t>
            </w:r>
          </w:p>
        </w:tc>
        <w:tc>
          <w:tcPr>
            <w:tcW w:w="5979" w:type="dxa"/>
            <w:gridSpan w:val="2"/>
          </w:tcPr>
          <w:p w14:paraId="4154990C" w14:textId="77777777" w:rsidR="00E35987" w:rsidRPr="008B2116" w:rsidRDefault="00E35987" w:rsidP="00C84D29">
            <w:pPr>
              <w:jc w:val="both"/>
              <w:rPr>
                <w:rFonts w:asciiTheme="minorHAnsi" w:hAnsiTheme="minorHAnsi" w:cstheme="minorHAnsi"/>
                <w:sz w:val="20"/>
                <w:szCs w:val="20"/>
              </w:rPr>
            </w:pPr>
            <w:r w:rsidRPr="008E7087">
              <w:rPr>
                <w:rFonts w:asciiTheme="minorHAnsi" w:hAnsiTheme="minorHAnsi" w:cstheme="minorHAnsi"/>
                <w:noProof/>
                <w:sz w:val="20"/>
                <w:szCs w:val="20"/>
              </w:rPr>
              <w:t>Transferencias Documentales Secundarias</w:t>
            </w:r>
          </w:p>
        </w:tc>
      </w:tr>
      <w:tr w:rsidR="00E35987" w:rsidRPr="008B2116" w14:paraId="5C87BB26" w14:textId="77777777" w:rsidTr="00C84D29">
        <w:tc>
          <w:tcPr>
            <w:tcW w:w="495" w:type="dxa"/>
          </w:tcPr>
          <w:p w14:paraId="04EFF3BE"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1.3</w:t>
            </w:r>
          </w:p>
        </w:tc>
        <w:tc>
          <w:tcPr>
            <w:tcW w:w="2020" w:type="dxa"/>
          </w:tcPr>
          <w:p w14:paraId="0466862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Nivel de descripción</w:t>
            </w:r>
          </w:p>
        </w:tc>
        <w:tc>
          <w:tcPr>
            <w:tcW w:w="5979" w:type="dxa"/>
            <w:gridSpan w:val="2"/>
          </w:tcPr>
          <w:p w14:paraId="6C3586F8" w14:textId="77777777" w:rsidR="00E35987" w:rsidRPr="008B2116" w:rsidRDefault="00E35987" w:rsidP="00C84D29">
            <w:pPr>
              <w:jc w:val="both"/>
              <w:rPr>
                <w:rFonts w:asciiTheme="minorHAnsi" w:hAnsiTheme="minorHAnsi" w:cstheme="minorHAnsi"/>
                <w:sz w:val="20"/>
                <w:szCs w:val="20"/>
              </w:rPr>
            </w:pPr>
            <w:r w:rsidRPr="000A11B1">
              <w:rPr>
                <w:rFonts w:asciiTheme="minorHAnsi" w:hAnsiTheme="minorHAnsi" w:cstheme="minorHAnsi"/>
                <w:noProof/>
                <w:sz w:val="20"/>
                <w:szCs w:val="20"/>
              </w:rPr>
              <w:t>Serie</w:t>
            </w:r>
          </w:p>
        </w:tc>
      </w:tr>
      <w:tr w:rsidR="00E35987" w:rsidRPr="008B2116" w14:paraId="12E854D2" w14:textId="77777777" w:rsidTr="00C84D29">
        <w:tc>
          <w:tcPr>
            <w:tcW w:w="8494" w:type="dxa"/>
            <w:gridSpan w:val="4"/>
            <w:shd w:val="clear" w:color="auto" w:fill="1F3864" w:themeFill="accent1" w:themeFillShade="80"/>
          </w:tcPr>
          <w:p w14:paraId="5E237FBD" w14:textId="77777777" w:rsidR="00E35987" w:rsidRPr="008B2116" w:rsidRDefault="00E35987" w:rsidP="001C57E1">
            <w:pPr>
              <w:pStyle w:val="Prrafodelista"/>
              <w:numPr>
                <w:ilvl w:val="0"/>
                <w:numId w:val="133"/>
              </w:numPr>
              <w:rPr>
                <w:rFonts w:asciiTheme="minorHAnsi" w:hAnsiTheme="minorHAnsi" w:cstheme="minorHAnsi"/>
                <w:sz w:val="20"/>
                <w:szCs w:val="20"/>
              </w:rPr>
            </w:pPr>
            <w:r w:rsidRPr="008B2116">
              <w:rPr>
                <w:rFonts w:asciiTheme="minorHAnsi" w:hAnsiTheme="minorHAnsi" w:cstheme="minorHAnsi"/>
                <w:sz w:val="20"/>
                <w:szCs w:val="20"/>
              </w:rPr>
              <w:t>ÁREA DE CONTENIDO Y ESTRUCTURAS</w:t>
            </w:r>
          </w:p>
        </w:tc>
      </w:tr>
      <w:tr w:rsidR="00E35987" w:rsidRPr="008B2116" w14:paraId="0E957166" w14:textId="77777777" w:rsidTr="00C84D29">
        <w:tc>
          <w:tcPr>
            <w:tcW w:w="495" w:type="dxa"/>
          </w:tcPr>
          <w:p w14:paraId="760AC9FD" w14:textId="77777777" w:rsidR="00E35987" w:rsidRPr="005E62E9" w:rsidRDefault="00E35987" w:rsidP="00C84D29">
            <w:pPr>
              <w:jc w:val="both"/>
              <w:rPr>
                <w:rFonts w:asciiTheme="minorHAnsi" w:hAnsiTheme="minorHAnsi" w:cstheme="minorHAnsi"/>
                <w:sz w:val="20"/>
                <w:szCs w:val="20"/>
              </w:rPr>
            </w:pPr>
            <w:r w:rsidRPr="005E62E9">
              <w:rPr>
                <w:rFonts w:asciiTheme="minorHAnsi" w:hAnsiTheme="minorHAnsi" w:cstheme="minorHAnsi"/>
                <w:sz w:val="20"/>
                <w:szCs w:val="20"/>
              </w:rPr>
              <w:t>2.1</w:t>
            </w:r>
          </w:p>
        </w:tc>
        <w:tc>
          <w:tcPr>
            <w:tcW w:w="2020" w:type="dxa"/>
          </w:tcPr>
          <w:p w14:paraId="16F3D69D" w14:textId="77777777" w:rsidR="00E35987" w:rsidRPr="005E62E9" w:rsidRDefault="00E35987" w:rsidP="00C84D29">
            <w:pPr>
              <w:rPr>
                <w:rFonts w:asciiTheme="minorHAnsi" w:hAnsiTheme="minorHAnsi" w:cstheme="minorHAnsi"/>
                <w:b/>
                <w:bCs/>
                <w:sz w:val="20"/>
                <w:szCs w:val="20"/>
              </w:rPr>
            </w:pPr>
            <w:r w:rsidRPr="005E62E9">
              <w:rPr>
                <w:rFonts w:asciiTheme="minorHAnsi" w:hAnsiTheme="minorHAnsi" w:cstheme="minorHAnsi"/>
                <w:b/>
                <w:bCs/>
                <w:sz w:val="20"/>
                <w:szCs w:val="20"/>
              </w:rPr>
              <w:t>Alcance y contenido</w:t>
            </w:r>
          </w:p>
        </w:tc>
        <w:tc>
          <w:tcPr>
            <w:tcW w:w="5979" w:type="dxa"/>
            <w:gridSpan w:val="2"/>
          </w:tcPr>
          <w:p w14:paraId="237D0780" w14:textId="59182E10" w:rsidR="00E35987" w:rsidRPr="008B2116" w:rsidRDefault="00121499" w:rsidP="00C84D29">
            <w:pPr>
              <w:jc w:val="both"/>
              <w:rPr>
                <w:rFonts w:asciiTheme="minorHAnsi" w:hAnsiTheme="minorHAnsi" w:cstheme="minorHAnsi"/>
                <w:sz w:val="20"/>
                <w:szCs w:val="20"/>
              </w:rPr>
            </w:pPr>
            <w:r w:rsidRPr="00121499">
              <w:rPr>
                <w:rFonts w:asciiTheme="minorHAnsi" w:hAnsiTheme="minorHAnsi" w:cstheme="minorHAnsi"/>
                <w:sz w:val="20"/>
                <w:szCs w:val="20"/>
              </w:rPr>
              <w:t>Registro del proceso técnico, administrativo y legal mediante el cual se trasladan los documentos  del archivo central al archivo histórico, según los tiempos de retención establecidos en tablas de retención documental o tablas de valoración documental. Artículo 2.8.2.9.3 del Decreto 1080 de 2015.</w:t>
            </w:r>
          </w:p>
        </w:tc>
      </w:tr>
      <w:tr w:rsidR="00E35987" w:rsidRPr="008B2116" w14:paraId="3A7C7F92" w14:textId="77777777" w:rsidTr="00C84D29">
        <w:tc>
          <w:tcPr>
            <w:tcW w:w="495" w:type="dxa"/>
          </w:tcPr>
          <w:p w14:paraId="162C1CDD"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2.2</w:t>
            </w:r>
          </w:p>
        </w:tc>
        <w:tc>
          <w:tcPr>
            <w:tcW w:w="2020" w:type="dxa"/>
          </w:tcPr>
          <w:p w14:paraId="355C16B7"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Tipos documentales</w:t>
            </w:r>
          </w:p>
        </w:tc>
        <w:tc>
          <w:tcPr>
            <w:tcW w:w="5979" w:type="dxa"/>
            <w:gridSpan w:val="2"/>
          </w:tcPr>
          <w:p w14:paraId="3B4AC057"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Comunicación oficial</w:t>
            </w:r>
          </w:p>
          <w:p w14:paraId="3DC19116"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Formato Único Inventario Documental FT-GD-07-06</w:t>
            </w:r>
          </w:p>
          <w:p w14:paraId="45E7DDC5" w14:textId="77777777" w:rsidR="00276166" w:rsidRPr="00276166"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Fichas de valoración documental</w:t>
            </w:r>
          </w:p>
          <w:p w14:paraId="28E02873" w14:textId="6B33B42B" w:rsidR="00E35987" w:rsidRPr="003E3177" w:rsidRDefault="00276166" w:rsidP="00276166">
            <w:pPr>
              <w:jc w:val="both"/>
              <w:rPr>
                <w:rFonts w:asciiTheme="minorHAnsi" w:hAnsiTheme="minorHAnsi" w:cstheme="minorHAnsi"/>
                <w:sz w:val="20"/>
                <w:szCs w:val="20"/>
              </w:rPr>
            </w:pPr>
            <w:r w:rsidRPr="00276166">
              <w:rPr>
                <w:rFonts w:asciiTheme="minorHAnsi" w:hAnsiTheme="minorHAnsi" w:cstheme="minorHAnsi"/>
                <w:sz w:val="20"/>
                <w:szCs w:val="20"/>
              </w:rPr>
              <w:t>Acta de transferencia</w:t>
            </w:r>
          </w:p>
        </w:tc>
      </w:tr>
      <w:tr w:rsidR="00E35987" w:rsidRPr="008B2116" w14:paraId="34A015C6" w14:textId="77777777" w:rsidTr="00C84D29">
        <w:tc>
          <w:tcPr>
            <w:tcW w:w="8494" w:type="dxa"/>
            <w:gridSpan w:val="4"/>
            <w:shd w:val="clear" w:color="auto" w:fill="1F3864" w:themeFill="accent1" w:themeFillShade="80"/>
          </w:tcPr>
          <w:p w14:paraId="5536DBEE" w14:textId="77777777" w:rsidR="00E35987" w:rsidRPr="008B2116" w:rsidRDefault="00E35987" w:rsidP="001C57E1">
            <w:pPr>
              <w:pStyle w:val="Prrafodelista"/>
              <w:numPr>
                <w:ilvl w:val="0"/>
                <w:numId w:val="133"/>
              </w:numPr>
              <w:rPr>
                <w:rFonts w:asciiTheme="minorHAnsi" w:hAnsiTheme="minorHAnsi" w:cstheme="minorHAnsi"/>
                <w:sz w:val="20"/>
                <w:szCs w:val="20"/>
              </w:rPr>
            </w:pPr>
            <w:r w:rsidRPr="008B2116">
              <w:rPr>
                <w:rFonts w:asciiTheme="minorHAnsi" w:hAnsiTheme="minorHAnsi" w:cstheme="minorHAnsi"/>
                <w:sz w:val="20"/>
                <w:szCs w:val="20"/>
              </w:rPr>
              <w:t>ÁREA DE VALORACIÓN</w:t>
            </w:r>
          </w:p>
        </w:tc>
      </w:tr>
      <w:tr w:rsidR="00E35987" w:rsidRPr="008B2116" w14:paraId="21A98E8E" w14:textId="77777777" w:rsidTr="00C84D29">
        <w:tc>
          <w:tcPr>
            <w:tcW w:w="495" w:type="dxa"/>
          </w:tcPr>
          <w:p w14:paraId="7C701E60"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3.1</w:t>
            </w:r>
          </w:p>
        </w:tc>
        <w:tc>
          <w:tcPr>
            <w:tcW w:w="2020" w:type="dxa"/>
          </w:tcPr>
          <w:p w14:paraId="744A33B8"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Tiempo de retención</w:t>
            </w:r>
          </w:p>
        </w:tc>
        <w:tc>
          <w:tcPr>
            <w:tcW w:w="5979" w:type="dxa"/>
            <w:gridSpan w:val="2"/>
          </w:tcPr>
          <w:p w14:paraId="5DAF1AF2" w14:textId="59A55DBF" w:rsidR="00E35987"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5 años</w:t>
            </w:r>
          </w:p>
        </w:tc>
      </w:tr>
      <w:tr w:rsidR="00E35987" w:rsidRPr="008B2116" w14:paraId="5B2BE7DC" w14:textId="77777777" w:rsidTr="00C84D29">
        <w:tc>
          <w:tcPr>
            <w:tcW w:w="495" w:type="dxa"/>
          </w:tcPr>
          <w:p w14:paraId="00CEB2DC"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3.2</w:t>
            </w:r>
          </w:p>
        </w:tc>
        <w:tc>
          <w:tcPr>
            <w:tcW w:w="2020" w:type="dxa"/>
          </w:tcPr>
          <w:p w14:paraId="14B04A29" w14:textId="77777777" w:rsidR="00E35987" w:rsidRPr="008B2116" w:rsidRDefault="00E35987" w:rsidP="00C84D29">
            <w:pPr>
              <w:rPr>
                <w:rFonts w:asciiTheme="minorHAnsi" w:hAnsiTheme="minorHAnsi" w:cstheme="minorHAnsi"/>
                <w:b/>
                <w:bCs/>
                <w:sz w:val="20"/>
                <w:szCs w:val="20"/>
              </w:rPr>
            </w:pPr>
            <w:r w:rsidRPr="008B2116">
              <w:rPr>
                <w:rFonts w:asciiTheme="minorHAnsi" w:hAnsiTheme="minorHAnsi" w:cstheme="minorHAnsi"/>
                <w:b/>
                <w:bCs/>
                <w:sz w:val="20"/>
                <w:szCs w:val="20"/>
              </w:rPr>
              <w:t>Disposición final</w:t>
            </w:r>
          </w:p>
        </w:tc>
        <w:tc>
          <w:tcPr>
            <w:tcW w:w="5979" w:type="dxa"/>
            <w:gridSpan w:val="2"/>
          </w:tcPr>
          <w:p w14:paraId="4A19CF20" w14:textId="533DF43C" w:rsidR="00E35987" w:rsidRPr="008B2116" w:rsidRDefault="00276166" w:rsidP="00C84D29">
            <w:pPr>
              <w:jc w:val="both"/>
              <w:rPr>
                <w:rFonts w:asciiTheme="minorHAnsi" w:hAnsiTheme="minorHAnsi" w:cstheme="minorHAnsi"/>
                <w:sz w:val="20"/>
                <w:szCs w:val="20"/>
              </w:rPr>
            </w:pPr>
            <w:r>
              <w:rPr>
                <w:rFonts w:asciiTheme="minorHAnsi" w:hAnsiTheme="minorHAnsi" w:cstheme="minorHAnsi"/>
                <w:sz w:val="20"/>
                <w:szCs w:val="20"/>
              </w:rPr>
              <w:t>Conservación total</w:t>
            </w:r>
          </w:p>
        </w:tc>
      </w:tr>
      <w:tr w:rsidR="00E35987" w:rsidRPr="008B2116" w14:paraId="2361CDC7" w14:textId="77777777" w:rsidTr="00C84D29">
        <w:tc>
          <w:tcPr>
            <w:tcW w:w="8494" w:type="dxa"/>
            <w:gridSpan w:val="4"/>
            <w:shd w:val="clear" w:color="auto" w:fill="1F3864" w:themeFill="accent1" w:themeFillShade="80"/>
          </w:tcPr>
          <w:p w14:paraId="3E6AD45D" w14:textId="77777777" w:rsidR="00E35987" w:rsidRPr="008B2116" w:rsidRDefault="00E35987" w:rsidP="001C57E1">
            <w:pPr>
              <w:pStyle w:val="Prrafodelista"/>
              <w:numPr>
                <w:ilvl w:val="0"/>
                <w:numId w:val="133"/>
              </w:numPr>
              <w:rPr>
                <w:rFonts w:asciiTheme="minorHAnsi" w:hAnsiTheme="minorHAnsi" w:cstheme="minorHAnsi"/>
                <w:sz w:val="20"/>
                <w:szCs w:val="20"/>
              </w:rPr>
            </w:pPr>
            <w:r w:rsidRPr="008B2116">
              <w:rPr>
                <w:rFonts w:asciiTheme="minorHAnsi" w:hAnsiTheme="minorHAnsi" w:cstheme="minorHAnsi"/>
                <w:sz w:val="20"/>
                <w:szCs w:val="20"/>
              </w:rPr>
              <w:t>ÁREA DE CONTROL DE LA DESCRIPCIÓN</w:t>
            </w:r>
          </w:p>
        </w:tc>
      </w:tr>
      <w:tr w:rsidR="00E35987" w:rsidRPr="008B2116" w14:paraId="6E2D1CEE" w14:textId="77777777" w:rsidTr="00C84D29">
        <w:tc>
          <w:tcPr>
            <w:tcW w:w="495" w:type="dxa"/>
            <w:vMerge w:val="restart"/>
          </w:tcPr>
          <w:p w14:paraId="7A200489"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4.1</w:t>
            </w:r>
          </w:p>
        </w:tc>
        <w:tc>
          <w:tcPr>
            <w:tcW w:w="2020" w:type="dxa"/>
            <w:vMerge w:val="restart"/>
          </w:tcPr>
          <w:p w14:paraId="395AF348"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Nota del archivero</w:t>
            </w:r>
          </w:p>
        </w:tc>
        <w:tc>
          <w:tcPr>
            <w:tcW w:w="5979" w:type="dxa"/>
            <w:gridSpan w:val="2"/>
          </w:tcPr>
          <w:p w14:paraId="7133E034"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Elaboró: Grupo de gestión documental</w:t>
            </w:r>
          </w:p>
        </w:tc>
      </w:tr>
      <w:tr w:rsidR="00E35987" w:rsidRPr="008B2116" w14:paraId="7EAB2ED8" w14:textId="77777777" w:rsidTr="00C84D29">
        <w:tc>
          <w:tcPr>
            <w:tcW w:w="495" w:type="dxa"/>
            <w:vMerge/>
          </w:tcPr>
          <w:p w14:paraId="53BBC1FB" w14:textId="77777777" w:rsidR="00E35987" w:rsidRPr="008B2116" w:rsidRDefault="00E35987" w:rsidP="00C84D29">
            <w:pPr>
              <w:jc w:val="both"/>
              <w:rPr>
                <w:rFonts w:asciiTheme="minorHAnsi" w:hAnsiTheme="minorHAnsi" w:cstheme="minorHAnsi"/>
                <w:sz w:val="20"/>
                <w:szCs w:val="20"/>
              </w:rPr>
            </w:pPr>
          </w:p>
        </w:tc>
        <w:tc>
          <w:tcPr>
            <w:tcW w:w="2020" w:type="dxa"/>
            <w:vMerge/>
          </w:tcPr>
          <w:p w14:paraId="650DAD32" w14:textId="77777777" w:rsidR="00E35987" w:rsidRPr="008B2116" w:rsidRDefault="00E35987" w:rsidP="00C84D29">
            <w:pPr>
              <w:jc w:val="both"/>
              <w:rPr>
                <w:rFonts w:asciiTheme="minorHAnsi" w:hAnsiTheme="minorHAnsi" w:cstheme="minorHAnsi"/>
                <w:b/>
                <w:bCs/>
                <w:sz w:val="20"/>
                <w:szCs w:val="20"/>
              </w:rPr>
            </w:pPr>
          </w:p>
        </w:tc>
        <w:tc>
          <w:tcPr>
            <w:tcW w:w="5979" w:type="dxa"/>
            <w:gridSpan w:val="2"/>
          </w:tcPr>
          <w:p w14:paraId="58BA5066"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Fuentes: TRD y CCD</w:t>
            </w:r>
          </w:p>
        </w:tc>
      </w:tr>
      <w:tr w:rsidR="00E35987" w:rsidRPr="008B2116" w14:paraId="53AB855C" w14:textId="77777777" w:rsidTr="00C84D29">
        <w:tc>
          <w:tcPr>
            <w:tcW w:w="495" w:type="dxa"/>
          </w:tcPr>
          <w:p w14:paraId="083113DA"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t>4.2</w:t>
            </w:r>
          </w:p>
        </w:tc>
        <w:tc>
          <w:tcPr>
            <w:tcW w:w="2020" w:type="dxa"/>
          </w:tcPr>
          <w:p w14:paraId="5DD33D94"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Reglas o normas</w:t>
            </w:r>
          </w:p>
        </w:tc>
        <w:tc>
          <w:tcPr>
            <w:tcW w:w="5979" w:type="dxa"/>
            <w:gridSpan w:val="2"/>
          </w:tcPr>
          <w:p w14:paraId="0806F4D6" w14:textId="77777777" w:rsidR="00121499" w:rsidRPr="00121499" w:rsidRDefault="00121499" w:rsidP="00121499">
            <w:pPr>
              <w:rPr>
                <w:rFonts w:asciiTheme="minorHAnsi" w:hAnsiTheme="minorHAnsi" w:cstheme="minorHAnsi"/>
                <w:noProof/>
                <w:sz w:val="20"/>
                <w:szCs w:val="20"/>
              </w:rPr>
            </w:pPr>
            <w:r w:rsidRPr="00121499">
              <w:rPr>
                <w:rFonts w:asciiTheme="minorHAnsi" w:hAnsiTheme="minorHAnsi" w:cstheme="minorHAnsi"/>
                <w:noProof/>
                <w:sz w:val="20"/>
                <w:szCs w:val="20"/>
              </w:rPr>
              <w:t>COLOMBIA, CONGRESO DE LA REPÚBLICA. Ley 594 (14, julio, 2000). Por medio de la cual se dicta la Ley General de Archivos y se dictan otras disposiciones. Bogotá: 2000.</w:t>
            </w:r>
          </w:p>
          <w:p w14:paraId="0DEB5CB5" w14:textId="77777777" w:rsidR="00121499" w:rsidRPr="00121499" w:rsidRDefault="00121499" w:rsidP="00121499">
            <w:pPr>
              <w:rPr>
                <w:rFonts w:asciiTheme="minorHAnsi" w:hAnsiTheme="minorHAnsi" w:cstheme="minorHAnsi"/>
                <w:noProof/>
                <w:sz w:val="20"/>
                <w:szCs w:val="20"/>
              </w:rPr>
            </w:pPr>
          </w:p>
          <w:p w14:paraId="1950509E" w14:textId="77777777" w:rsidR="00121499" w:rsidRPr="00121499" w:rsidRDefault="00121499" w:rsidP="00121499">
            <w:pPr>
              <w:rPr>
                <w:rFonts w:asciiTheme="minorHAnsi" w:hAnsiTheme="minorHAnsi" w:cstheme="minorHAnsi"/>
                <w:noProof/>
                <w:sz w:val="20"/>
                <w:szCs w:val="20"/>
              </w:rPr>
            </w:pPr>
            <w:r w:rsidRPr="00121499">
              <w:rPr>
                <w:rFonts w:asciiTheme="minorHAnsi" w:hAnsiTheme="minorHAnsi" w:cstheme="minorHAnsi"/>
                <w:noProof/>
                <w:sz w:val="20"/>
                <w:szCs w:val="20"/>
              </w:rPr>
              <w:t>COLOMBIA, ARCHIVO GENERAL DE LA NACIÓN. Acuerdo 042 (31, octubre,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Bogotá: 2002.</w:t>
            </w:r>
          </w:p>
          <w:p w14:paraId="39316E1A" w14:textId="77777777" w:rsidR="00121499" w:rsidRPr="00121499" w:rsidRDefault="00121499" w:rsidP="00121499">
            <w:pPr>
              <w:rPr>
                <w:rFonts w:asciiTheme="minorHAnsi" w:hAnsiTheme="minorHAnsi" w:cstheme="minorHAnsi"/>
                <w:noProof/>
                <w:sz w:val="20"/>
                <w:szCs w:val="20"/>
              </w:rPr>
            </w:pPr>
          </w:p>
          <w:p w14:paraId="5CE18B58" w14:textId="3859B7D5" w:rsidR="00E35987" w:rsidRPr="008B2116" w:rsidRDefault="00121499" w:rsidP="00121499">
            <w:pPr>
              <w:rPr>
                <w:rFonts w:asciiTheme="minorHAnsi" w:hAnsiTheme="minorHAnsi" w:cstheme="minorHAnsi"/>
                <w:sz w:val="20"/>
                <w:szCs w:val="20"/>
              </w:rPr>
            </w:pPr>
            <w:r w:rsidRPr="00121499">
              <w:rPr>
                <w:rFonts w:asciiTheme="minorHAnsi" w:hAnsiTheme="minorHAnsi" w:cstheme="minorHAnsi"/>
                <w:noProof/>
                <w:sz w:val="20"/>
                <w:szCs w:val="20"/>
              </w:rPr>
              <w:lastRenderedPageBreak/>
              <w:t>COLOMBIA, MINISTERIO DE CULTURA. Decreto 1080 (26, mayo, 2015). Por medio del cual se expide el Decreto Único Reglamentario del Sector Cultura. Bogotá: 2015. Título II, capítulo IX.</w:t>
            </w:r>
          </w:p>
        </w:tc>
      </w:tr>
      <w:tr w:rsidR="00E35987" w:rsidRPr="008B2116" w14:paraId="2BE675AB" w14:textId="77777777" w:rsidTr="00C84D29">
        <w:tc>
          <w:tcPr>
            <w:tcW w:w="495" w:type="dxa"/>
          </w:tcPr>
          <w:p w14:paraId="762804D1" w14:textId="77777777" w:rsidR="00E35987" w:rsidRPr="008B2116" w:rsidRDefault="00E35987" w:rsidP="00C84D29">
            <w:pPr>
              <w:jc w:val="both"/>
              <w:rPr>
                <w:rFonts w:asciiTheme="minorHAnsi" w:hAnsiTheme="minorHAnsi" w:cstheme="minorHAnsi"/>
                <w:sz w:val="20"/>
                <w:szCs w:val="20"/>
              </w:rPr>
            </w:pPr>
            <w:r w:rsidRPr="008B2116">
              <w:rPr>
                <w:rFonts w:asciiTheme="minorHAnsi" w:hAnsiTheme="minorHAnsi" w:cstheme="minorHAnsi"/>
                <w:sz w:val="20"/>
                <w:szCs w:val="20"/>
              </w:rPr>
              <w:lastRenderedPageBreak/>
              <w:t>4.3</w:t>
            </w:r>
          </w:p>
        </w:tc>
        <w:tc>
          <w:tcPr>
            <w:tcW w:w="2650" w:type="dxa"/>
            <w:gridSpan w:val="2"/>
          </w:tcPr>
          <w:p w14:paraId="784DC36D" w14:textId="77777777" w:rsidR="00E35987" w:rsidRPr="008B2116" w:rsidRDefault="00E35987" w:rsidP="00C84D29">
            <w:pPr>
              <w:jc w:val="both"/>
              <w:rPr>
                <w:rFonts w:asciiTheme="minorHAnsi" w:hAnsiTheme="minorHAnsi" w:cstheme="minorHAnsi"/>
                <w:b/>
                <w:bCs/>
                <w:sz w:val="20"/>
                <w:szCs w:val="20"/>
              </w:rPr>
            </w:pPr>
            <w:r w:rsidRPr="008B2116">
              <w:rPr>
                <w:rFonts w:asciiTheme="minorHAnsi" w:hAnsiTheme="minorHAnsi" w:cstheme="minorHAnsi"/>
                <w:b/>
                <w:bCs/>
                <w:sz w:val="20"/>
                <w:szCs w:val="20"/>
              </w:rPr>
              <w:t xml:space="preserve">Fecha(s) de la descripción(es) </w:t>
            </w:r>
          </w:p>
        </w:tc>
        <w:tc>
          <w:tcPr>
            <w:tcW w:w="5349" w:type="dxa"/>
          </w:tcPr>
          <w:p w14:paraId="5A4F3664" w14:textId="77777777" w:rsidR="00E35987" w:rsidRPr="008B2116" w:rsidRDefault="00E35987" w:rsidP="00C84D29">
            <w:pPr>
              <w:rPr>
                <w:rFonts w:asciiTheme="minorHAnsi" w:hAnsiTheme="minorHAnsi" w:cstheme="minorHAnsi"/>
                <w:sz w:val="20"/>
                <w:szCs w:val="20"/>
              </w:rPr>
            </w:pPr>
            <w:r w:rsidRPr="008B2116">
              <w:rPr>
                <w:rFonts w:asciiTheme="minorHAnsi" w:hAnsiTheme="minorHAnsi" w:cstheme="minorHAnsi"/>
                <w:sz w:val="20"/>
                <w:szCs w:val="20"/>
              </w:rPr>
              <w:t>Febrero 2021</w:t>
            </w:r>
          </w:p>
        </w:tc>
      </w:tr>
    </w:tbl>
    <w:p w14:paraId="788DAD96" w14:textId="77777777" w:rsidR="00E35987" w:rsidRDefault="00E35987" w:rsidP="00E35987"/>
    <w:p w14:paraId="0E3C4411" w14:textId="77777777" w:rsidR="000B1D92" w:rsidRDefault="000B1D92" w:rsidP="00E35987"/>
    <w:p w14:paraId="61E9FE10" w14:textId="77777777" w:rsidR="009C17F6" w:rsidRPr="008B2116" w:rsidRDefault="009C17F6" w:rsidP="008B0BE1">
      <w:pPr>
        <w:jc w:val="both"/>
        <w:rPr>
          <w:sz w:val="22"/>
          <w:szCs w:val="22"/>
        </w:rPr>
      </w:pPr>
    </w:p>
    <w:sectPr w:rsidR="009C17F6" w:rsidRPr="008B2116" w:rsidSect="00455BF0">
      <w:headerReference w:type="even" r:id="rId9"/>
      <w:headerReference w:type="default" r:id="rId10"/>
      <w:pgSz w:w="11906" w:h="16838"/>
      <w:pgMar w:top="2677" w:right="1701" w:bottom="1417" w:left="1701"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543C1" w14:textId="77777777" w:rsidR="00D97883" w:rsidRDefault="00D97883" w:rsidP="00791251">
      <w:r>
        <w:separator/>
      </w:r>
    </w:p>
  </w:endnote>
  <w:endnote w:type="continuationSeparator" w:id="0">
    <w:p w14:paraId="0492B7C2" w14:textId="77777777" w:rsidR="00D97883" w:rsidRDefault="00D97883" w:rsidP="007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9242" w14:textId="77777777" w:rsidR="00D97883" w:rsidRDefault="00D97883" w:rsidP="00791251">
      <w:r>
        <w:separator/>
      </w:r>
    </w:p>
  </w:footnote>
  <w:footnote w:type="continuationSeparator" w:id="0">
    <w:p w14:paraId="0228876F" w14:textId="77777777" w:rsidR="00D97883" w:rsidRDefault="00D97883" w:rsidP="00791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1FC0" w14:textId="163F5CF0" w:rsidR="00072C99" w:rsidRDefault="00072C99" w:rsidP="004820F2">
    <w:pPr>
      <w:pStyle w:val="Encabezado"/>
      <w:framePr w:wrap="none" w:vAnchor="text" w:hAnchor="margin" w:xAlign="right" w:y="1"/>
      <w:rPr>
        <w:rStyle w:val="Nmerodepgina"/>
      </w:rPr>
    </w:pPr>
  </w:p>
  <w:sdt>
    <w:sdtPr>
      <w:rPr>
        <w:rStyle w:val="Nmerodepgina"/>
      </w:rPr>
      <w:id w:val="-229931204"/>
      <w:docPartObj>
        <w:docPartGallery w:val="Page Numbers (Top of Page)"/>
        <w:docPartUnique/>
      </w:docPartObj>
    </w:sdtPr>
    <w:sdtContent>
      <w:p w14:paraId="751E4EE8" w14:textId="77777777" w:rsidR="00072C99" w:rsidRDefault="00072C99" w:rsidP="004820F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03CB0BE" w14:textId="77777777" w:rsidR="00072C99" w:rsidRDefault="00072C99" w:rsidP="0079125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871"/>
      <w:gridCol w:w="3265"/>
    </w:tblGrid>
    <w:tr w:rsidR="00072C99" w14:paraId="787AAE2C" w14:textId="77777777" w:rsidTr="0034074C">
      <w:trPr>
        <w:trHeight w:val="454"/>
      </w:trPr>
      <w:tc>
        <w:tcPr>
          <w:tcW w:w="1388" w:type="pct"/>
          <w:vMerge w:val="restart"/>
          <w:shd w:val="clear" w:color="auto" w:fill="auto"/>
          <w:vAlign w:val="center"/>
        </w:tcPr>
        <w:p w14:paraId="1B9750B4" w14:textId="77777777" w:rsidR="00072C99" w:rsidRPr="0010512D" w:rsidRDefault="00072C99" w:rsidP="00791251">
          <w:pPr>
            <w:pStyle w:val="Encabezado"/>
            <w:tabs>
              <w:tab w:val="clear" w:pos="4419"/>
              <w:tab w:val="center" w:pos="2552"/>
            </w:tabs>
            <w:ind w:right="2141"/>
            <w:jc w:val="center"/>
            <w:rPr>
              <w:rFonts w:ascii="Arial" w:hAnsi="Arial"/>
              <w:sz w:val="24"/>
              <w:szCs w:val="24"/>
            </w:rPr>
          </w:pPr>
          <w:r>
            <w:rPr>
              <w:rFonts w:ascii="Arial" w:hAnsi="Arial"/>
              <w:noProof/>
              <w:sz w:val="24"/>
              <w:szCs w:val="24"/>
              <w:lang w:eastAsia="es-CO"/>
            </w:rPr>
            <w:drawing>
              <wp:anchor distT="0" distB="0" distL="114300" distR="114300" simplePos="0" relativeHeight="251659264" behindDoc="0" locked="0" layoutInCell="1" allowOverlap="1" wp14:anchorId="50E8A4F9" wp14:editId="080DC784">
                <wp:simplePos x="0" y="0"/>
                <wp:positionH relativeFrom="column">
                  <wp:posOffset>107950</wp:posOffset>
                </wp:positionH>
                <wp:positionV relativeFrom="paragraph">
                  <wp:posOffset>-16510</wp:posOffset>
                </wp:positionV>
                <wp:extent cx="1149350" cy="944880"/>
                <wp:effectExtent l="0" t="0" r="0" b="7620"/>
                <wp:wrapNone/>
                <wp:docPr id="10" name="Imagen 10" descr="Logo Alta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lta Definició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9350" cy="944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690" w:type="pct"/>
          <w:vMerge w:val="restart"/>
          <w:shd w:val="clear" w:color="auto" w:fill="auto"/>
          <w:vAlign w:val="center"/>
        </w:tcPr>
        <w:p w14:paraId="16FFBC58" w14:textId="77777777" w:rsidR="00072C99" w:rsidRPr="00554EA8" w:rsidRDefault="00072C99" w:rsidP="00791251">
          <w:pPr>
            <w:pStyle w:val="Encabezado"/>
            <w:jc w:val="center"/>
            <w:rPr>
              <w:rFonts w:ascii="Arial" w:hAnsi="Arial"/>
              <w:sz w:val="24"/>
              <w:szCs w:val="24"/>
            </w:rPr>
          </w:pPr>
        </w:p>
        <w:p w14:paraId="6BE94339" w14:textId="18771948" w:rsidR="00072C99" w:rsidRDefault="00072C99" w:rsidP="00791251">
          <w:pPr>
            <w:pStyle w:val="Encabezado"/>
            <w:jc w:val="center"/>
            <w:rPr>
              <w:rFonts w:ascii="Arial" w:hAnsi="Arial"/>
              <w:b/>
              <w:sz w:val="24"/>
              <w:szCs w:val="24"/>
            </w:rPr>
          </w:pPr>
          <w:r>
            <w:rPr>
              <w:rFonts w:ascii="Arial" w:hAnsi="Arial"/>
              <w:b/>
              <w:sz w:val="24"/>
              <w:szCs w:val="24"/>
            </w:rPr>
            <w:t>BANCO TERMINOLÓGICO DE SERIES Y SUBSERIES DOCUMENTALES</w:t>
          </w:r>
        </w:p>
        <w:p w14:paraId="2C11A79D" w14:textId="72E83004" w:rsidR="00072C99" w:rsidRPr="00554EA8" w:rsidRDefault="00072C99" w:rsidP="00791251">
          <w:pPr>
            <w:pStyle w:val="Encabezado"/>
            <w:jc w:val="center"/>
            <w:rPr>
              <w:rFonts w:ascii="Arial" w:hAnsi="Arial"/>
              <w:b/>
              <w:sz w:val="24"/>
              <w:szCs w:val="24"/>
            </w:rPr>
          </w:pPr>
          <w:r>
            <w:rPr>
              <w:rFonts w:ascii="Arial" w:hAnsi="Arial"/>
              <w:b/>
              <w:sz w:val="24"/>
              <w:szCs w:val="24"/>
            </w:rPr>
            <w:t>-BANTER-</w:t>
          </w:r>
        </w:p>
        <w:p w14:paraId="6EC4D7F1" w14:textId="77777777" w:rsidR="00072C99" w:rsidRPr="00554EA8" w:rsidRDefault="00072C99" w:rsidP="00791251">
          <w:pPr>
            <w:pStyle w:val="Encabezado"/>
            <w:jc w:val="center"/>
            <w:rPr>
              <w:rFonts w:ascii="Arial" w:hAnsi="Arial"/>
              <w:b/>
              <w:sz w:val="24"/>
              <w:szCs w:val="24"/>
            </w:rPr>
          </w:pPr>
        </w:p>
      </w:tc>
      <w:tc>
        <w:tcPr>
          <w:tcW w:w="1922" w:type="pct"/>
          <w:shd w:val="clear" w:color="auto" w:fill="auto"/>
          <w:vAlign w:val="center"/>
        </w:tcPr>
        <w:p w14:paraId="109D2AAB" w14:textId="05927C84" w:rsidR="00072C99" w:rsidRPr="00554EA8" w:rsidRDefault="00072C99" w:rsidP="00791251">
          <w:pPr>
            <w:pStyle w:val="Encabezado"/>
            <w:rPr>
              <w:rFonts w:ascii="Arial" w:hAnsi="Arial"/>
              <w:szCs w:val="20"/>
            </w:rPr>
          </w:pPr>
          <w:r w:rsidRPr="00554EA8">
            <w:rPr>
              <w:rFonts w:ascii="Arial" w:hAnsi="Arial" w:cs="Arial"/>
              <w:szCs w:val="20"/>
              <w:lang w:val="es-AR" w:eastAsia="es-AR"/>
            </w:rPr>
            <w:t>Cód</w:t>
          </w:r>
          <w:r w:rsidRPr="00331AB1">
            <w:rPr>
              <w:rFonts w:ascii="Arial" w:hAnsi="Arial" w:cs="Arial"/>
              <w:szCs w:val="20"/>
              <w:lang w:val="es-AR" w:eastAsia="es-AR"/>
            </w:rPr>
            <w:t xml:space="preserve">igo: </w:t>
          </w:r>
          <w:r w:rsidRPr="00C84D29">
            <w:rPr>
              <w:rFonts w:ascii="Arial" w:hAnsi="Arial" w:cs="Arial"/>
              <w:szCs w:val="20"/>
              <w:lang w:val="es-AR" w:eastAsia="es-AR"/>
            </w:rPr>
            <w:t>DOC-GD-07-02</w:t>
          </w:r>
        </w:p>
      </w:tc>
    </w:tr>
    <w:tr w:rsidR="00072C99" w14:paraId="00D9C46D" w14:textId="77777777" w:rsidTr="0034074C">
      <w:trPr>
        <w:trHeight w:val="454"/>
      </w:trPr>
      <w:tc>
        <w:tcPr>
          <w:tcW w:w="1388" w:type="pct"/>
          <w:vMerge/>
          <w:shd w:val="clear" w:color="auto" w:fill="auto"/>
        </w:tcPr>
        <w:p w14:paraId="1578B5D7" w14:textId="77777777" w:rsidR="00072C99" w:rsidRPr="0010512D" w:rsidRDefault="00072C99" w:rsidP="00791251">
          <w:pPr>
            <w:pStyle w:val="Encabezado"/>
            <w:rPr>
              <w:rFonts w:ascii="Arial" w:hAnsi="Arial"/>
              <w:sz w:val="24"/>
              <w:szCs w:val="24"/>
            </w:rPr>
          </w:pPr>
        </w:p>
      </w:tc>
      <w:tc>
        <w:tcPr>
          <w:tcW w:w="1690" w:type="pct"/>
          <w:vMerge/>
          <w:shd w:val="clear" w:color="auto" w:fill="auto"/>
        </w:tcPr>
        <w:p w14:paraId="52E4A34A" w14:textId="77777777" w:rsidR="00072C99" w:rsidRPr="00554EA8" w:rsidRDefault="00072C99" w:rsidP="00791251">
          <w:pPr>
            <w:pStyle w:val="Encabezado"/>
            <w:rPr>
              <w:rFonts w:ascii="Arial" w:hAnsi="Arial"/>
              <w:sz w:val="24"/>
              <w:szCs w:val="24"/>
            </w:rPr>
          </w:pPr>
        </w:p>
      </w:tc>
      <w:tc>
        <w:tcPr>
          <w:tcW w:w="1922" w:type="pct"/>
          <w:shd w:val="clear" w:color="auto" w:fill="auto"/>
          <w:vAlign w:val="center"/>
        </w:tcPr>
        <w:p w14:paraId="285931D7" w14:textId="4A4DE690" w:rsidR="00072C99" w:rsidRPr="00554EA8" w:rsidRDefault="00072C99" w:rsidP="00791251">
          <w:pPr>
            <w:pStyle w:val="Encabezado"/>
            <w:rPr>
              <w:rFonts w:ascii="Arial" w:hAnsi="Arial"/>
              <w:szCs w:val="20"/>
            </w:rPr>
          </w:pPr>
          <w:r>
            <w:rPr>
              <w:rFonts w:ascii="Arial" w:hAnsi="Arial"/>
              <w:szCs w:val="20"/>
            </w:rPr>
            <w:t>Versión: 1</w:t>
          </w:r>
        </w:p>
      </w:tc>
    </w:tr>
    <w:tr w:rsidR="00072C99" w14:paraId="5974ABEE" w14:textId="77777777" w:rsidTr="0034074C">
      <w:trPr>
        <w:trHeight w:val="454"/>
      </w:trPr>
      <w:tc>
        <w:tcPr>
          <w:tcW w:w="1388" w:type="pct"/>
          <w:vMerge/>
          <w:shd w:val="clear" w:color="auto" w:fill="auto"/>
        </w:tcPr>
        <w:p w14:paraId="3D51295E" w14:textId="77777777" w:rsidR="00072C99" w:rsidRPr="0010512D" w:rsidRDefault="00072C99" w:rsidP="00791251">
          <w:pPr>
            <w:pStyle w:val="Encabezado"/>
            <w:rPr>
              <w:rFonts w:ascii="Arial" w:hAnsi="Arial"/>
              <w:sz w:val="24"/>
              <w:szCs w:val="24"/>
            </w:rPr>
          </w:pPr>
        </w:p>
      </w:tc>
      <w:tc>
        <w:tcPr>
          <w:tcW w:w="1690" w:type="pct"/>
          <w:vMerge/>
          <w:shd w:val="clear" w:color="auto" w:fill="auto"/>
        </w:tcPr>
        <w:p w14:paraId="6DACD596" w14:textId="77777777" w:rsidR="00072C99" w:rsidRPr="00554EA8" w:rsidRDefault="00072C99" w:rsidP="00791251">
          <w:pPr>
            <w:pStyle w:val="Encabezado"/>
            <w:rPr>
              <w:rFonts w:ascii="Arial" w:hAnsi="Arial"/>
              <w:sz w:val="24"/>
              <w:szCs w:val="24"/>
            </w:rPr>
          </w:pPr>
        </w:p>
      </w:tc>
      <w:tc>
        <w:tcPr>
          <w:tcW w:w="1922" w:type="pct"/>
          <w:shd w:val="clear" w:color="auto" w:fill="auto"/>
          <w:vAlign w:val="center"/>
        </w:tcPr>
        <w:p w14:paraId="1A8ACA04" w14:textId="4D2C52C0" w:rsidR="00072C99" w:rsidRPr="00554EA8" w:rsidRDefault="00072C99" w:rsidP="00791251">
          <w:pPr>
            <w:pStyle w:val="Encabezado"/>
            <w:rPr>
              <w:rFonts w:ascii="Arial" w:hAnsi="Arial"/>
              <w:szCs w:val="20"/>
            </w:rPr>
          </w:pPr>
          <w:r>
            <w:rPr>
              <w:rFonts w:ascii="Arial" w:hAnsi="Arial"/>
              <w:szCs w:val="20"/>
            </w:rPr>
            <w:t xml:space="preserve">Fecha </w:t>
          </w:r>
          <w:r w:rsidRPr="00554EA8">
            <w:rPr>
              <w:rFonts w:ascii="Arial" w:hAnsi="Arial"/>
              <w:szCs w:val="20"/>
            </w:rPr>
            <w:t>Aprobación:</w:t>
          </w:r>
          <w:r>
            <w:rPr>
              <w:rFonts w:ascii="Arial" w:hAnsi="Arial"/>
              <w:szCs w:val="20"/>
            </w:rPr>
            <w:t xml:space="preserve"> 19/09/2022</w:t>
          </w:r>
        </w:p>
      </w:tc>
    </w:tr>
    <w:tr w:rsidR="00072C99" w14:paraId="369A1A1D" w14:textId="77777777" w:rsidTr="0034074C">
      <w:trPr>
        <w:trHeight w:val="454"/>
      </w:trPr>
      <w:tc>
        <w:tcPr>
          <w:tcW w:w="1388" w:type="pct"/>
          <w:vMerge/>
          <w:shd w:val="clear" w:color="auto" w:fill="auto"/>
        </w:tcPr>
        <w:p w14:paraId="6BF4B74E" w14:textId="77777777" w:rsidR="00072C99" w:rsidRPr="0010512D" w:rsidRDefault="00072C99" w:rsidP="00791251">
          <w:pPr>
            <w:pStyle w:val="Encabezado"/>
            <w:rPr>
              <w:rFonts w:ascii="Arial" w:hAnsi="Arial"/>
              <w:sz w:val="24"/>
              <w:szCs w:val="24"/>
            </w:rPr>
          </w:pPr>
        </w:p>
      </w:tc>
      <w:tc>
        <w:tcPr>
          <w:tcW w:w="1690" w:type="pct"/>
          <w:vMerge/>
          <w:shd w:val="clear" w:color="auto" w:fill="auto"/>
        </w:tcPr>
        <w:p w14:paraId="2629101E" w14:textId="77777777" w:rsidR="00072C99" w:rsidRPr="0010512D" w:rsidRDefault="00072C99" w:rsidP="00791251">
          <w:pPr>
            <w:pStyle w:val="Encabezado"/>
            <w:rPr>
              <w:rFonts w:ascii="Arial" w:hAnsi="Arial"/>
              <w:sz w:val="24"/>
              <w:szCs w:val="24"/>
            </w:rPr>
          </w:pPr>
        </w:p>
      </w:tc>
      <w:tc>
        <w:tcPr>
          <w:tcW w:w="1922" w:type="pct"/>
          <w:shd w:val="clear" w:color="auto" w:fill="auto"/>
          <w:vAlign w:val="center"/>
        </w:tcPr>
        <w:p w14:paraId="105C0E37" w14:textId="3A34008E" w:rsidR="00072C99" w:rsidRPr="006B09FA" w:rsidRDefault="00072C99" w:rsidP="00455BF0">
          <w:pPr>
            <w:pStyle w:val="Encabezado"/>
            <w:rPr>
              <w:rFonts w:ascii="Arial" w:hAnsi="Arial"/>
              <w:szCs w:val="20"/>
            </w:rPr>
          </w:pPr>
          <w:r w:rsidRPr="006B09FA">
            <w:rPr>
              <w:rFonts w:ascii="Arial" w:hAnsi="Arial"/>
              <w:szCs w:val="20"/>
              <w:lang w:val="es-ES"/>
            </w:rPr>
            <w:t>Página</w:t>
          </w:r>
          <w:r>
            <w:rPr>
              <w:rFonts w:ascii="Arial" w:hAnsi="Arial"/>
              <w:szCs w:val="20"/>
              <w:lang w:val="es-ES"/>
            </w:rPr>
            <w:t xml:space="preserve"> </w:t>
          </w:r>
          <w:r w:rsidRPr="00455BF0">
            <w:rPr>
              <w:rFonts w:ascii="Arial" w:hAnsi="Arial"/>
              <w:szCs w:val="20"/>
              <w:lang w:val="es-ES"/>
            </w:rPr>
            <w:fldChar w:fldCharType="begin"/>
          </w:r>
          <w:r w:rsidRPr="00455BF0">
            <w:rPr>
              <w:rFonts w:ascii="Arial" w:hAnsi="Arial"/>
              <w:szCs w:val="20"/>
              <w:lang w:val="es-ES"/>
            </w:rPr>
            <w:instrText>PAGE   \* MERGEFORMAT</w:instrText>
          </w:r>
          <w:r w:rsidRPr="00455BF0">
            <w:rPr>
              <w:rFonts w:ascii="Arial" w:hAnsi="Arial"/>
              <w:szCs w:val="20"/>
              <w:lang w:val="es-ES"/>
            </w:rPr>
            <w:fldChar w:fldCharType="separate"/>
          </w:r>
          <w:r w:rsidR="00624689">
            <w:rPr>
              <w:rFonts w:ascii="Arial" w:hAnsi="Arial"/>
              <w:noProof/>
              <w:szCs w:val="20"/>
              <w:lang w:val="es-ES"/>
            </w:rPr>
            <w:t>115</w:t>
          </w:r>
          <w:r w:rsidRPr="00455BF0">
            <w:rPr>
              <w:rFonts w:ascii="Arial" w:hAnsi="Arial"/>
              <w:szCs w:val="20"/>
              <w:lang w:val="es-ES"/>
            </w:rPr>
            <w:fldChar w:fldCharType="end"/>
          </w:r>
          <w:r>
            <w:rPr>
              <w:rFonts w:ascii="Arial" w:hAnsi="Arial"/>
              <w:szCs w:val="20"/>
              <w:lang w:val="es-ES"/>
            </w:rPr>
            <w:t xml:space="preserve"> </w:t>
          </w:r>
          <w:r w:rsidRPr="006B09FA">
            <w:rPr>
              <w:rFonts w:ascii="Arial" w:hAnsi="Arial"/>
              <w:szCs w:val="20"/>
              <w:lang w:val="es-ES"/>
            </w:rPr>
            <w:t xml:space="preserve">de </w:t>
          </w:r>
          <w:r>
            <w:rPr>
              <w:rFonts w:ascii="Arial" w:hAnsi="Arial"/>
              <w:szCs w:val="20"/>
              <w:lang w:val="es-ES"/>
            </w:rPr>
            <w:t>142</w:t>
          </w:r>
        </w:p>
      </w:tc>
    </w:tr>
  </w:tbl>
  <w:p w14:paraId="2F77E02A" w14:textId="17DD0E46" w:rsidR="00072C99" w:rsidRDefault="00072C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1C1"/>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 w15:restartNumberingAfterBreak="0">
    <w:nsid w:val="008E777D"/>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2" w15:restartNumberingAfterBreak="1">
    <w:nsid w:val="00B0157E"/>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 w15:restartNumberingAfterBreak="0">
    <w:nsid w:val="01275766"/>
    <w:multiLevelType w:val="hybridMultilevel"/>
    <w:tmpl w:val="5BB24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018F07AC"/>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 w15:restartNumberingAfterBreak="1">
    <w:nsid w:val="022873EC"/>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6" w15:restartNumberingAfterBreak="1">
    <w:nsid w:val="05176D4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7" w15:restartNumberingAfterBreak="1">
    <w:nsid w:val="05A82439"/>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8" w15:restartNumberingAfterBreak="0">
    <w:nsid w:val="065813B2"/>
    <w:multiLevelType w:val="hybridMultilevel"/>
    <w:tmpl w:val="AF7486F6"/>
    <w:lvl w:ilvl="0" w:tplc="B3A4110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06906B1C"/>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0" w15:restartNumberingAfterBreak="0">
    <w:nsid w:val="079637F5"/>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1" w15:restartNumberingAfterBreak="1">
    <w:nsid w:val="07E86F3C"/>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2" w15:restartNumberingAfterBreak="1">
    <w:nsid w:val="087230D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 w15:restartNumberingAfterBreak="1">
    <w:nsid w:val="09B51DC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4" w15:restartNumberingAfterBreak="1">
    <w:nsid w:val="0A7A12D5"/>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5" w15:restartNumberingAfterBreak="1">
    <w:nsid w:val="0B6A1272"/>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6" w15:restartNumberingAfterBreak="1">
    <w:nsid w:val="0BA32DF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7" w15:restartNumberingAfterBreak="1">
    <w:nsid w:val="0BA8620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8" w15:restartNumberingAfterBreak="1">
    <w:nsid w:val="0E1C7603"/>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9" w15:restartNumberingAfterBreak="1">
    <w:nsid w:val="0E337534"/>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20" w15:restartNumberingAfterBreak="0">
    <w:nsid w:val="1107618D"/>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21" w15:restartNumberingAfterBreak="1">
    <w:nsid w:val="12EF0F32"/>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22" w15:restartNumberingAfterBreak="1">
    <w:nsid w:val="13D74D2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23" w15:restartNumberingAfterBreak="1">
    <w:nsid w:val="145C54A9"/>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24" w15:restartNumberingAfterBreak="0">
    <w:nsid w:val="14692616"/>
    <w:multiLevelType w:val="hybridMultilevel"/>
    <w:tmpl w:val="9FF89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1">
    <w:nsid w:val="14C20F1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26" w15:restartNumberingAfterBreak="0">
    <w:nsid w:val="155B700A"/>
    <w:multiLevelType w:val="hybridMultilevel"/>
    <w:tmpl w:val="DB54B7B2"/>
    <w:lvl w:ilvl="0" w:tplc="B3A4110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5603956"/>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28" w15:restartNumberingAfterBreak="1">
    <w:nsid w:val="161429D8"/>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29" w15:restartNumberingAfterBreak="1">
    <w:nsid w:val="1618577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0" w15:restartNumberingAfterBreak="1">
    <w:nsid w:val="161C57F3"/>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1" w15:restartNumberingAfterBreak="1">
    <w:nsid w:val="17A671C2"/>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2" w15:restartNumberingAfterBreak="0">
    <w:nsid w:val="1A0A2520"/>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33" w15:restartNumberingAfterBreak="1">
    <w:nsid w:val="1A0B54C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4" w15:restartNumberingAfterBreak="1">
    <w:nsid w:val="1A671034"/>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5" w15:restartNumberingAfterBreak="1">
    <w:nsid w:val="1AD63C22"/>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6" w15:restartNumberingAfterBreak="1">
    <w:nsid w:val="1B1532D7"/>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7" w15:restartNumberingAfterBreak="1">
    <w:nsid w:val="1B3A449C"/>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8" w15:restartNumberingAfterBreak="1">
    <w:nsid w:val="1B553087"/>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39" w15:restartNumberingAfterBreak="1">
    <w:nsid w:val="1BAF2D2E"/>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40" w15:restartNumberingAfterBreak="1">
    <w:nsid w:val="1CB44A21"/>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41" w15:restartNumberingAfterBreak="1">
    <w:nsid w:val="1DC12913"/>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42" w15:restartNumberingAfterBreak="1">
    <w:nsid w:val="1E2B0540"/>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43" w15:restartNumberingAfterBreak="1">
    <w:nsid w:val="1ED630A3"/>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44" w15:restartNumberingAfterBreak="1">
    <w:nsid w:val="1F485304"/>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45" w15:restartNumberingAfterBreak="1">
    <w:nsid w:val="21167B5D"/>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46" w15:restartNumberingAfterBreak="1">
    <w:nsid w:val="21C3673A"/>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47" w15:restartNumberingAfterBreak="1">
    <w:nsid w:val="21F741A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48" w15:restartNumberingAfterBreak="1">
    <w:nsid w:val="22042DEE"/>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49" w15:restartNumberingAfterBreak="0">
    <w:nsid w:val="2361692B"/>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50" w15:restartNumberingAfterBreak="1">
    <w:nsid w:val="246730E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1" w15:restartNumberingAfterBreak="1">
    <w:nsid w:val="26054793"/>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2" w15:restartNumberingAfterBreak="1">
    <w:nsid w:val="28C666DC"/>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53" w15:restartNumberingAfterBreak="1">
    <w:nsid w:val="29950544"/>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4" w15:restartNumberingAfterBreak="1">
    <w:nsid w:val="29987901"/>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5" w15:restartNumberingAfterBreak="1">
    <w:nsid w:val="2A0D01DC"/>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6" w15:restartNumberingAfterBreak="1">
    <w:nsid w:val="2BA7581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7" w15:restartNumberingAfterBreak="0">
    <w:nsid w:val="2BFF2056"/>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58" w15:restartNumberingAfterBreak="1">
    <w:nsid w:val="2C2A7603"/>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59" w15:restartNumberingAfterBreak="1">
    <w:nsid w:val="2D47324D"/>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60" w15:restartNumberingAfterBreak="0">
    <w:nsid w:val="2DF84EE2"/>
    <w:multiLevelType w:val="hybridMultilevel"/>
    <w:tmpl w:val="FDAC4D12"/>
    <w:lvl w:ilvl="0" w:tplc="B3A4110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2F116405"/>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62" w15:restartNumberingAfterBreak="1">
    <w:nsid w:val="2F16133E"/>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63" w15:restartNumberingAfterBreak="1">
    <w:nsid w:val="2F440C62"/>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64" w15:restartNumberingAfterBreak="1">
    <w:nsid w:val="2FD67241"/>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65" w15:restartNumberingAfterBreak="1">
    <w:nsid w:val="30ED3BFB"/>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66" w15:restartNumberingAfterBreak="0">
    <w:nsid w:val="31304C88"/>
    <w:multiLevelType w:val="hybridMultilevel"/>
    <w:tmpl w:val="942A95DC"/>
    <w:lvl w:ilvl="0" w:tplc="B3A4110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32D5406B"/>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68" w15:restartNumberingAfterBreak="1">
    <w:nsid w:val="34D34F6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69" w15:restartNumberingAfterBreak="1">
    <w:nsid w:val="3778417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70" w15:restartNumberingAfterBreak="0">
    <w:nsid w:val="37A43D04"/>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71" w15:restartNumberingAfterBreak="0">
    <w:nsid w:val="37C70829"/>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72" w15:restartNumberingAfterBreak="1">
    <w:nsid w:val="37E20F3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73" w15:restartNumberingAfterBreak="1">
    <w:nsid w:val="383C10F1"/>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74" w15:restartNumberingAfterBreak="0">
    <w:nsid w:val="3A8F41A3"/>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75" w15:restartNumberingAfterBreak="0">
    <w:nsid w:val="3ABC1112"/>
    <w:multiLevelType w:val="hybridMultilevel"/>
    <w:tmpl w:val="08EEFFD2"/>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76" w15:restartNumberingAfterBreak="1">
    <w:nsid w:val="3E7561A7"/>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77" w15:restartNumberingAfterBreak="1">
    <w:nsid w:val="3FC23B97"/>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78" w15:restartNumberingAfterBreak="1">
    <w:nsid w:val="41755B10"/>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79" w15:restartNumberingAfterBreak="1">
    <w:nsid w:val="41F9342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80" w15:restartNumberingAfterBreak="1">
    <w:nsid w:val="42E931A8"/>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81" w15:restartNumberingAfterBreak="1">
    <w:nsid w:val="432A53AC"/>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82" w15:restartNumberingAfterBreak="1">
    <w:nsid w:val="436703CD"/>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83" w15:restartNumberingAfterBreak="0">
    <w:nsid w:val="437D6570"/>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84" w15:restartNumberingAfterBreak="0">
    <w:nsid w:val="450048B7"/>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85" w15:restartNumberingAfterBreak="0">
    <w:nsid w:val="453F4505"/>
    <w:multiLevelType w:val="hybridMultilevel"/>
    <w:tmpl w:val="21BCA34E"/>
    <w:lvl w:ilvl="0" w:tplc="B3A4110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1">
    <w:nsid w:val="4643460F"/>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87" w15:restartNumberingAfterBreak="1">
    <w:nsid w:val="4704316F"/>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88" w15:restartNumberingAfterBreak="1">
    <w:nsid w:val="475F475F"/>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89" w15:restartNumberingAfterBreak="1">
    <w:nsid w:val="47B34F8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90" w15:restartNumberingAfterBreak="1">
    <w:nsid w:val="48093DCE"/>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91" w15:restartNumberingAfterBreak="1">
    <w:nsid w:val="48732D27"/>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92" w15:restartNumberingAfterBreak="1">
    <w:nsid w:val="48813AF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93" w15:restartNumberingAfterBreak="1">
    <w:nsid w:val="48883DB0"/>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94" w15:restartNumberingAfterBreak="1">
    <w:nsid w:val="49225CF1"/>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95" w15:restartNumberingAfterBreak="0">
    <w:nsid w:val="4AF00F2F"/>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96" w15:restartNumberingAfterBreak="1">
    <w:nsid w:val="4AFA168B"/>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97" w15:restartNumberingAfterBreak="0">
    <w:nsid w:val="4DC12C7D"/>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98" w15:restartNumberingAfterBreak="1">
    <w:nsid w:val="4F3E4365"/>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99" w15:restartNumberingAfterBreak="1">
    <w:nsid w:val="50B73B08"/>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00" w15:restartNumberingAfterBreak="0">
    <w:nsid w:val="51F97F8C"/>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01" w15:restartNumberingAfterBreak="1">
    <w:nsid w:val="524160C3"/>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02" w15:restartNumberingAfterBreak="0">
    <w:nsid w:val="52596EDD"/>
    <w:multiLevelType w:val="hybridMultilevel"/>
    <w:tmpl w:val="392CBADA"/>
    <w:lvl w:ilvl="0" w:tplc="0C206314">
      <w:start w:val="1"/>
      <w:numFmt w:val="upperLetter"/>
      <w:lvlText w:val="%1."/>
      <w:lvlJc w:val="left"/>
      <w:pPr>
        <w:ind w:left="720" w:hanging="360"/>
      </w:pPr>
      <w:rPr>
        <w:rFonts w:ascii="Times New Roman" w:hAnsi="Times New Roman" w:cs="Times New Roman" w:hint="default"/>
        <w:b/>
        <w:bCs/>
        <w:color w:val="595959" w:themeColor="text1" w:themeTint="A6"/>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1">
    <w:nsid w:val="532618AA"/>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04" w15:restartNumberingAfterBreak="1">
    <w:nsid w:val="56D45D1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05" w15:restartNumberingAfterBreak="1">
    <w:nsid w:val="58573D0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06" w15:restartNumberingAfterBreak="1">
    <w:nsid w:val="5857435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07" w15:restartNumberingAfterBreak="1">
    <w:nsid w:val="58AF7010"/>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08" w15:restartNumberingAfterBreak="1">
    <w:nsid w:val="58BC5CF6"/>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09" w15:restartNumberingAfterBreak="1">
    <w:nsid w:val="596E2A8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0" w15:restartNumberingAfterBreak="1">
    <w:nsid w:val="5B18683C"/>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1" w15:restartNumberingAfterBreak="1">
    <w:nsid w:val="5C601DD8"/>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2" w15:restartNumberingAfterBreak="1">
    <w:nsid w:val="5DEC71D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3" w15:restartNumberingAfterBreak="1">
    <w:nsid w:val="5EE83918"/>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4" w15:restartNumberingAfterBreak="1">
    <w:nsid w:val="5F00591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5" w15:restartNumberingAfterBreak="1">
    <w:nsid w:val="60C23021"/>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16" w15:restartNumberingAfterBreak="0">
    <w:nsid w:val="60E46710"/>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17" w15:restartNumberingAfterBreak="0">
    <w:nsid w:val="611779F8"/>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18" w15:restartNumberingAfterBreak="1">
    <w:nsid w:val="661C7E88"/>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19" w15:restartNumberingAfterBreak="1">
    <w:nsid w:val="66726A9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0" w15:restartNumberingAfterBreak="1">
    <w:nsid w:val="66B85BB1"/>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21" w15:restartNumberingAfterBreak="1">
    <w:nsid w:val="670F05E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2" w15:restartNumberingAfterBreak="1">
    <w:nsid w:val="67DF33FB"/>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3" w15:restartNumberingAfterBreak="1">
    <w:nsid w:val="6C816532"/>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4" w15:restartNumberingAfterBreak="1">
    <w:nsid w:val="6D6B5DDE"/>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5" w15:restartNumberingAfterBreak="1">
    <w:nsid w:val="6F3C25E1"/>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26" w15:restartNumberingAfterBreak="1">
    <w:nsid w:val="70D32E2D"/>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7" w15:restartNumberingAfterBreak="1">
    <w:nsid w:val="728536F5"/>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28" w15:restartNumberingAfterBreak="0">
    <w:nsid w:val="736D7D62"/>
    <w:multiLevelType w:val="hybridMultilevel"/>
    <w:tmpl w:val="52D8B88A"/>
    <w:lvl w:ilvl="0" w:tplc="9858EF34">
      <w:start w:val="1"/>
      <w:numFmt w:val="decimal"/>
      <w:lvlText w:val="%1."/>
      <w:lvlJc w:val="left"/>
      <w:pPr>
        <w:ind w:left="335" w:hanging="360"/>
      </w:pPr>
      <w:rPr>
        <w:rFonts w:hint="default"/>
      </w:rPr>
    </w:lvl>
    <w:lvl w:ilvl="1" w:tplc="080A0019" w:tentative="1">
      <w:start w:val="1"/>
      <w:numFmt w:val="lowerLetter"/>
      <w:lvlText w:val="%2."/>
      <w:lvlJc w:val="left"/>
      <w:pPr>
        <w:ind w:left="1055" w:hanging="360"/>
      </w:pPr>
    </w:lvl>
    <w:lvl w:ilvl="2" w:tplc="080A001B" w:tentative="1">
      <w:start w:val="1"/>
      <w:numFmt w:val="lowerRoman"/>
      <w:lvlText w:val="%3."/>
      <w:lvlJc w:val="right"/>
      <w:pPr>
        <w:ind w:left="1775" w:hanging="180"/>
      </w:pPr>
    </w:lvl>
    <w:lvl w:ilvl="3" w:tplc="080A000F" w:tentative="1">
      <w:start w:val="1"/>
      <w:numFmt w:val="decimal"/>
      <w:lvlText w:val="%4."/>
      <w:lvlJc w:val="left"/>
      <w:pPr>
        <w:ind w:left="2495" w:hanging="360"/>
      </w:pPr>
    </w:lvl>
    <w:lvl w:ilvl="4" w:tplc="080A0019" w:tentative="1">
      <w:start w:val="1"/>
      <w:numFmt w:val="lowerLetter"/>
      <w:lvlText w:val="%5."/>
      <w:lvlJc w:val="left"/>
      <w:pPr>
        <w:ind w:left="3215" w:hanging="360"/>
      </w:pPr>
    </w:lvl>
    <w:lvl w:ilvl="5" w:tplc="080A001B" w:tentative="1">
      <w:start w:val="1"/>
      <w:numFmt w:val="lowerRoman"/>
      <w:lvlText w:val="%6."/>
      <w:lvlJc w:val="right"/>
      <w:pPr>
        <w:ind w:left="3935" w:hanging="180"/>
      </w:pPr>
    </w:lvl>
    <w:lvl w:ilvl="6" w:tplc="080A000F" w:tentative="1">
      <w:start w:val="1"/>
      <w:numFmt w:val="decimal"/>
      <w:lvlText w:val="%7."/>
      <w:lvlJc w:val="left"/>
      <w:pPr>
        <w:ind w:left="4655" w:hanging="360"/>
      </w:pPr>
    </w:lvl>
    <w:lvl w:ilvl="7" w:tplc="080A0019" w:tentative="1">
      <w:start w:val="1"/>
      <w:numFmt w:val="lowerLetter"/>
      <w:lvlText w:val="%8."/>
      <w:lvlJc w:val="left"/>
      <w:pPr>
        <w:ind w:left="5375" w:hanging="360"/>
      </w:pPr>
    </w:lvl>
    <w:lvl w:ilvl="8" w:tplc="080A001B" w:tentative="1">
      <w:start w:val="1"/>
      <w:numFmt w:val="lowerRoman"/>
      <w:lvlText w:val="%9."/>
      <w:lvlJc w:val="right"/>
      <w:pPr>
        <w:ind w:left="6095" w:hanging="180"/>
      </w:pPr>
    </w:lvl>
  </w:abstractNum>
  <w:abstractNum w:abstractNumId="129" w15:restartNumberingAfterBreak="1">
    <w:nsid w:val="73B826A0"/>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0" w15:restartNumberingAfterBreak="1">
    <w:nsid w:val="752260D9"/>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1" w15:restartNumberingAfterBreak="1">
    <w:nsid w:val="769D2740"/>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2" w15:restartNumberingAfterBreak="1">
    <w:nsid w:val="76AF6908"/>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3" w15:restartNumberingAfterBreak="1">
    <w:nsid w:val="778F0924"/>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4" w15:restartNumberingAfterBreak="1">
    <w:nsid w:val="7A5A193B"/>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5" w15:restartNumberingAfterBreak="1">
    <w:nsid w:val="7BC0386A"/>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6" w15:restartNumberingAfterBreak="1">
    <w:nsid w:val="7E7353A0"/>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7" w15:restartNumberingAfterBreak="1">
    <w:nsid w:val="7F245334"/>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138" w15:restartNumberingAfterBreak="1">
    <w:nsid w:val="7F581866"/>
    <w:multiLevelType w:val="hybridMultilevel"/>
    <w:tmpl w:val="52D8B88A"/>
    <w:lvl w:ilvl="0" w:tplc="FFFFFFFF">
      <w:start w:val="1"/>
      <w:numFmt w:val="decimal"/>
      <w:lvlText w:val="%1."/>
      <w:lvlJc w:val="left"/>
      <w:pPr>
        <w:ind w:left="335" w:hanging="360"/>
      </w:pPr>
      <w:rPr>
        <w:rFonts w:hint="default"/>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num w:numId="1">
    <w:abstractNumId w:val="102"/>
  </w:num>
  <w:num w:numId="2">
    <w:abstractNumId w:val="10"/>
  </w:num>
  <w:num w:numId="3">
    <w:abstractNumId w:val="27"/>
  </w:num>
  <w:num w:numId="4">
    <w:abstractNumId w:val="1"/>
  </w:num>
  <w:num w:numId="5">
    <w:abstractNumId w:val="84"/>
  </w:num>
  <w:num w:numId="6">
    <w:abstractNumId w:val="20"/>
  </w:num>
  <w:num w:numId="7">
    <w:abstractNumId w:val="32"/>
  </w:num>
  <w:num w:numId="8">
    <w:abstractNumId w:val="61"/>
  </w:num>
  <w:num w:numId="9">
    <w:abstractNumId w:val="95"/>
  </w:num>
  <w:num w:numId="10">
    <w:abstractNumId w:val="100"/>
  </w:num>
  <w:num w:numId="11">
    <w:abstractNumId w:val="117"/>
  </w:num>
  <w:num w:numId="12">
    <w:abstractNumId w:val="70"/>
  </w:num>
  <w:num w:numId="13">
    <w:abstractNumId w:val="116"/>
  </w:num>
  <w:num w:numId="14">
    <w:abstractNumId w:val="60"/>
  </w:num>
  <w:num w:numId="15">
    <w:abstractNumId w:val="26"/>
  </w:num>
  <w:num w:numId="16">
    <w:abstractNumId w:val="97"/>
  </w:num>
  <w:num w:numId="17">
    <w:abstractNumId w:val="57"/>
  </w:num>
  <w:num w:numId="18">
    <w:abstractNumId w:val="67"/>
  </w:num>
  <w:num w:numId="19">
    <w:abstractNumId w:val="8"/>
  </w:num>
  <w:num w:numId="20">
    <w:abstractNumId w:val="49"/>
  </w:num>
  <w:num w:numId="21">
    <w:abstractNumId w:val="128"/>
  </w:num>
  <w:num w:numId="22">
    <w:abstractNumId w:val="0"/>
  </w:num>
  <w:num w:numId="23">
    <w:abstractNumId w:val="71"/>
  </w:num>
  <w:num w:numId="24">
    <w:abstractNumId w:val="74"/>
  </w:num>
  <w:num w:numId="25">
    <w:abstractNumId w:val="83"/>
  </w:num>
  <w:num w:numId="26">
    <w:abstractNumId w:val="75"/>
  </w:num>
  <w:num w:numId="27">
    <w:abstractNumId w:val="125"/>
  </w:num>
  <w:num w:numId="28">
    <w:abstractNumId w:val="120"/>
  </w:num>
  <w:num w:numId="29">
    <w:abstractNumId w:val="39"/>
  </w:num>
  <w:num w:numId="30">
    <w:abstractNumId w:val="107"/>
  </w:num>
  <w:num w:numId="31">
    <w:abstractNumId w:val="85"/>
  </w:num>
  <w:num w:numId="32">
    <w:abstractNumId w:val="65"/>
  </w:num>
  <w:num w:numId="33">
    <w:abstractNumId w:val="86"/>
  </w:num>
  <w:num w:numId="34">
    <w:abstractNumId w:val="11"/>
  </w:num>
  <w:num w:numId="35">
    <w:abstractNumId w:val="52"/>
  </w:num>
  <w:num w:numId="36">
    <w:abstractNumId w:val="76"/>
  </w:num>
  <w:num w:numId="37">
    <w:abstractNumId w:val="66"/>
  </w:num>
  <w:num w:numId="38">
    <w:abstractNumId w:val="21"/>
  </w:num>
  <w:num w:numId="39">
    <w:abstractNumId w:val="81"/>
  </w:num>
  <w:num w:numId="40">
    <w:abstractNumId w:val="43"/>
  </w:num>
  <w:num w:numId="41">
    <w:abstractNumId w:val="15"/>
  </w:num>
  <w:num w:numId="42">
    <w:abstractNumId w:val="64"/>
  </w:num>
  <w:num w:numId="43">
    <w:abstractNumId w:val="98"/>
  </w:num>
  <w:num w:numId="44">
    <w:abstractNumId w:val="108"/>
  </w:num>
  <w:num w:numId="45">
    <w:abstractNumId w:val="46"/>
  </w:num>
  <w:num w:numId="46">
    <w:abstractNumId w:val="7"/>
  </w:num>
  <w:num w:numId="47">
    <w:abstractNumId w:val="88"/>
  </w:num>
  <w:num w:numId="48">
    <w:abstractNumId w:val="90"/>
  </w:num>
  <w:num w:numId="49">
    <w:abstractNumId w:val="103"/>
  </w:num>
  <w:num w:numId="50">
    <w:abstractNumId w:val="118"/>
  </w:num>
  <w:num w:numId="51">
    <w:abstractNumId w:val="14"/>
  </w:num>
  <w:num w:numId="52">
    <w:abstractNumId w:val="6"/>
  </w:num>
  <w:num w:numId="53">
    <w:abstractNumId w:val="68"/>
  </w:num>
  <w:num w:numId="54">
    <w:abstractNumId w:val="73"/>
  </w:num>
  <w:num w:numId="55">
    <w:abstractNumId w:val="35"/>
  </w:num>
  <w:num w:numId="56">
    <w:abstractNumId w:val="36"/>
  </w:num>
  <w:num w:numId="57">
    <w:abstractNumId w:val="33"/>
  </w:num>
  <w:num w:numId="58">
    <w:abstractNumId w:val="134"/>
  </w:num>
  <w:num w:numId="59">
    <w:abstractNumId w:val="58"/>
  </w:num>
  <w:num w:numId="60">
    <w:abstractNumId w:val="133"/>
  </w:num>
  <w:num w:numId="61">
    <w:abstractNumId w:val="135"/>
  </w:num>
  <w:num w:numId="62">
    <w:abstractNumId w:val="127"/>
  </w:num>
  <w:num w:numId="63">
    <w:abstractNumId w:val="38"/>
  </w:num>
  <w:num w:numId="64">
    <w:abstractNumId w:val="80"/>
  </w:num>
  <w:num w:numId="65">
    <w:abstractNumId w:val="93"/>
  </w:num>
  <w:num w:numId="66">
    <w:abstractNumId w:val="109"/>
  </w:num>
  <w:num w:numId="67">
    <w:abstractNumId w:val="47"/>
  </w:num>
  <w:num w:numId="68">
    <w:abstractNumId w:val="63"/>
  </w:num>
  <w:num w:numId="69">
    <w:abstractNumId w:val="48"/>
  </w:num>
  <w:num w:numId="70">
    <w:abstractNumId w:val="104"/>
  </w:num>
  <w:num w:numId="71">
    <w:abstractNumId w:val="24"/>
  </w:num>
  <w:num w:numId="72">
    <w:abstractNumId w:val="19"/>
  </w:num>
  <w:num w:numId="73">
    <w:abstractNumId w:val="34"/>
  </w:num>
  <w:num w:numId="74">
    <w:abstractNumId w:val="89"/>
  </w:num>
  <w:num w:numId="75">
    <w:abstractNumId w:val="13"/>
  </w:num>
  <w:num w:numId="76">
    <w:abstractNumId w:val="123"/>
  </w:num>
  <w:num w:numId="77">
    <w:abstractNumId w:val="4"/>
  </w:num>
  <w:num w:numId="78">
    <w:abstractNumId w:val="115"/>
  </w:num>
  <w:num w:numId="79">
    <w:abstractNumId w:val="41"/>
  </w:num>
  <w:num w:numId="80">
    <w:abstractNumId w:val="12"/>
  </w:num>
  <w:num w:numId="81">
    <w:abstractNumId w:val="45"/>
  </w:num>
  <w:num w:numId="82">
    <w:abstractNumId w:val="62"/>
  </w:num>
  <w:num w:numId="83">
    <w:abstractNumId w:val="79"/>
  </w:num>
  <w:num w:numId="84">
    <w:abstractNumId w:val="77"/>
  </w:num>
  <w:num w:numId="85">
    <w:abstractNumId w:val="59"/>
  </w:num>
  <w:num w:numId="86">
    <w:abstractNumId w:val="37"/>
  </w:num>
  <w:num w:numId="87">
    <w:abstractNumId w:val="131"/>
  </w:num>
  <w:num w:numId="88">
    <w:abstractNumId w:val="18"/>
  </w:num>
  <w:num w:numId="89">
    <w:abstractNumId w:val="129"/>
  </w:num>
  <w:num w:numId="90">
    <w:abstractNumId w:val="130"/>
  </w:num>
  <w:num w:numId="91">
    <w:abstractNumId w:val="96"/>
  </w:num>
  <w:num w:numId="92">
    <w:abstractNumId w:val="119"/>
  </w:num>
  <w:num w:numId="93">
    <w:abstractNumId w:val="25"/>
  </w:num>
  <w:num w:numId="94">
    <w:abstractNumId w:val="136"/>
  </w:num>
  <w:num w:numId="95">
    <w:abstractNumId w:val="87"/>
  </w:num>
  <w:num w:numId="96">
    <w:abstractNumId w:val="101"/>
  </w:num>
  <w:num w:numId="97">
    <w:abstractNumId w:val="113"/>
  </w:num>
  <w:num w:numId="98">
    <w:abstractNumId w:val="9"/>
  </w:num>
  <w:num w:numId="99">
    <w:abstractNumId w:val="28"/>
  </w:num>
  <w:num w:numId="100">
    <w:abstractNumId w:val="78"/>
  </w:num>
  <w:num w:numId="101">
    <w:abstractNumId w:val="16"/>
  </w:num>
  <w:num w:numId="102">
    <w:abstractNumId w:val="106"/>
  </w:num>
  <w:num w:numId="103">
    <w:abstractNumId w:val="44"/>
  </w:num>
  <w:num w:numId="104">
    <w:abstractNumId w:val="17"/>
  </w:num>
  <w:num w:numId="105">
    <w:abstractNumId w:val="2"/>
  </w:num>
  <w:num w:numId="106">
    <w:abstractNumId w:val="137"/>
  </w:num>
  <w:num w:numId="107">
    <w:abstractNumId w:val="110"/>
  </w:num>
  <w:num w:numId="108">
    <w:abstractNumId w:val="5"/>
  </w:num>
  <w:num w:numId="109">
    <w:abstractNumId w:val="54"/>
  </w:num>
  <w:num w:numId="110">
    <w:abstractNumId w:val="56"/>
  </w:num>
  <w:num w:numId="111">
    <w:abstractNumId w:val="126"/>
  </w:num>
  <w:num w:numId="112">
    <w:abstractNumId w:val="3"/>
  </w:num>
  <w:num w:numId="113">
    <w:abstractNumId w:val="55"/>
  </w:num>
  <w:num w:numId="114">
    <w:abstractNumId w:val="50"/>
  </w:num>
  <w:num w:numId="115">
    <w:abstractNumId w:val="72"/>
  </w:num>
  <w:num w:numId="116">
    <w:abstractNumId w:val="69"/>
  </w:num>
  <w:num w:numId="117">
    <w:abstractNumId w:val="42"/>
  </w:num>
  <w:num w:numId="118">
    <w:abstractNumId w:val="92"/>
  </w:num>
  <w:num w:numId="119">
    <w:abstractNumId w:val="30"/>
  </w:num>
  <w:num w:numId="120">
    <w:abstractNumId w:val="94"/>
  </w:num>
  <w:num w:numId="121">
    <w:abstractNumId w:val="138"/>
  </w:num>
  <w:num w:numId="122">
    <w:abstractNumId w:val="53"/>
  </w:num>
  <w:num w:numId="123">
    <w:abstractNumId w:val="29"/>
  </w:num>
  <w:num w:numId="124">
    <w:abstractNumId w:val="132"/>
  </w:num>
  <w:num w:numId="125">
    <w:abstractNumId w:val="91"/>
  </w:num>
  <w:num w:numId="126">
    <w:abstractNumId w:val="22"/>
  </w:num>
  <w:num w:numId="127">
    <w:abstractNumId w:val="51"/>
  </w:num>
  <w:num w:numId="128">
    <w:abstractNumId w:val="105"/>
  </w:num>
  <w:num w:numId="129">
    <w:abstractNumId w:val="111"/>
  </w:num>
  <w:num w:numId="130">
    <w:abstractNumId w:val="122"/>
  </w:num>
  <w:num w:numId="131">
    <w:abstractNumId w:val="99"/>
  </w:num>
  <w:num w:numId="132">
    <w:abstractNumId w:val="112"/>
  </w:num>
  <w:num w:numId="133">
    <w:abstractNumId w:val="121"/>
  </w:num>
  <w:num w:numId="134">
    <w:abstractNumId w:val="124"/>
  </w:num>
  <w:num w:numId="135">
    <w:abstractNumId w:val="82"/>
  </w:num>
  <w:num w:numId="136">
    <w:abstractNumId w:val="31"/>
  </w:num>
  <w:num w:numId="137">
    <w:abstractNumId w:val="114"/>
  </w:num>
  <w:num w:numId="138">
    <w:abstractNumId w:val="23"/>
  </w:num>
  <w:num w:numId="139">
    <w:abstractNumId w:val="4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FA"/>
    <w:rsid w:val="00003369"/>
    <w:rsid w:val="00014E2C"/>
    <w:rsid w:val="00030704"/>
    <w:rsid w:val="00031D8C"/>
    <w:rsid w:val="00043332"/>
    <w:rsid w:val="00045164"/>
    <w:rsid w:val="00045880"/>
    <w:rsid w:val="00045DE5"/>
    <w:rsid w:val="00045EB6"/>
    <w:rsid w:val="00051217"/>
    <w:rsid w:val="000534EC"/>
    <w:rsid w:val="000607F3"/>
    <w:rsid w:val="0006656D"/>
    <w:rsid w:val="00072C99"/>
    <w:rsid w:val="00074B02"/>
    <w:rsid w:val="0008744E"/>
    <w:rsid w:val="000919C7"/>
    <w:rsid w:val="000A0392"/>
    <w:rsid w:val="000A4F0B"/>
    <w:rsid w:val="000A5403"/>
    <w:rsid w:val="000B1D92"/>
    <w:rsid w:val="000C5730"/>
    <w:rsid w:val="000C7181"/>
    <w:rsid w:val="000D32EA"/>
    <w:rsid w:val="000E0148"/>
    <w:rsid w:val="000E3D40"/>
    <w:rsid w:val="000F284D"/>
    <w:rsid w:val="000F305D"/>
    <w:rsid w:val="000F71EF"/>
    <w:rsid w:val="00116011"/>
    <w:rsid w:val="00121499"/>
    <w:rsid w:val="00126542"/>
    <w:rsid w:val="0012674D"/>
    <w:rsid w:val="001339AA"/>
    <w:rsid w:val="00133A50"/>
    <w:rsid w:val="0013667E"/>
    <w:rsid w:val="00142AA8"/>
    <w:rsid w:val="001437C0"/>
    <w:rsid w:val="0015539E"/>
    <w:rsid w:val="001626BF"/>
    <w:rsid w:val="0017314C"/>
    <w:rsid w:val="00174446"/>
    <w:rsid w:val="00182632"/>
    <w:rsid w:val="00183732"/>
    <w:rsid w:val="00185B82"/>
    <w:rsid w:val="00190145"/>
    <w:rsid w:val="00191C2F"/>
    <w:rsid w:val="00194D68"/>
    <w:rsid w:val="001A2E0B"/>
    <w:rsid w:val="001A4855"/>
    <w:rsid w:val="001B003C"/>
    <w:rsid w:val="001B4F34"/>
    <w:rsid w:val="001C05FD"/>
    <w:rsid w:val="001C0940"/>
    <w:rsid w:val="001C358A"/>
    <w:rsid w:val="001C57E1"/>
    <w:rsid w:val="001C5AD2"/>
    <w:rsid w:val="001D361E"/>
    <w:rsid w:val="001D47B6"/>
    <w:rsid w:val="001D50DB"/>
    <w:rsid w:val="001D6687"/>
    <w:rsid w:val="001E49BC"/>
    <w:rsid w:val="001F2690"/>
    <w:rsid w:val="001F5770"/>
    <w:rsid w:val="001F6947"/>
    <w:rsid w:val="002007F2"/>
    <w:rsid w:val="00211812"/>
    <w:rsid w:val="00220E70"/>
    <w:rsid w:val="002211B0"/>
    <w:rsid w:val="00222351"/>
    <w:rsid w:val="0022386B"/>
    <w:rsid w:val="00226548"/>
    <w:rsid w:val="002312E0"/>
    <w:rsid w:val="00232599"/>
    <w:rsid w:val="002372C0"/>
    <w:rsid w:val="00240764"/>
    <w:rsid w:val="00240B5B"/>
    <w:rsid w:val="00242004"/>
    <w:rsid w:val="0024438A"/>
    <w:rsid w:val="00257F32"/>
    <w:rsid w:val="00260B02"/>
    <w:rsid w:val="00261DE3"/>
    <w:rsid w:val="00261F89"/>
    <w:rsid w:val="00265538"/>
    <w:rsid w:val="00276166"/>
    <w:rsid w:val="00293B35"/>
    <w:rsid w:val="0029717F"/>
    <w:rsid w:val="002A2AD6"/>
    <w:rsid w:val="002A3C21"/>
    <w:rsid w:val="002A527D"/>
    <w:rsid w:val="002A75EF"/>
    <w:rsid w:val="002B0B24"/>
    <w:rsid w:val="002B0E08"/>
    <w:rsid w:val="002B60C2"/>
    <w:rsid w:val="002C0D9C"/>
    <w:rsid w:val="002C0EDD"/>
    <w:rsid w:val="002D07D4"/>
    <w:rsid w:val="002D1FFB"/>
    <w:rsid w:val="002D748E"/>
    <w:rsid w:val="002E4496"/>
    <w:rsid w:val="002E6FEF"/>
    <w:rsid w:val="002E756F"/>
    <w:rsid w:val="002F4652"/>
    <w:rsid w:val="00305485"/>
    <w:rsid w:val="003159F7"/>
    <w:rsid w:val="003167D1"/>
    <w:rsid w:val="003204C9"/>
    <w:rsid w:val="003249D6"/>
    <w:rsid w:val="003269A6"/>
    <w:rsid w:val="00326DA1"/>
    <w:rsid w:val="003275C5"/>
    <w:rsid w:val="00332965"/>
    <w:rsid w:val="0033304D"/>
    <w:rsid w:val="00335FCE"/>
    <w:rsid w:val="00336CF6"/>
    <w:rsid w:val="0034074C"/>
    <w:rsid w:val="0034494A"/>
    <w:rsid w:val="0034793B"/>
    <w:rsid w:val="00351390"/>
    <w:rsid w:val="003542DF"/>
    <w:rsid w:val="00356CFB"/>
    <w:rsid w:val="00364C60"/>
    <w:rsid w:val="00370D33"/>
    <w:rsid w:val="0037486D"/>
    <w:rsid w:val="003769E0"/>
    <w:rsid w:val="003813BC"/>
    <w:rsid w:val="00381FF0"/>
    <w:rsid w:val="0039058C"/>
    <w:rsid w:val="00392452"/>
    <w:rsid w:val="003924CE"/>
    <w:rsid w:val="003A15C9"/>
    <w:rsid w:val="003A2592"/>
    <w:rsid w:val="003A4B04"/>
    <w:rsid w:val="003A5388"/>
    <w:rsid w:val="003B53D7"/>
    <w:rsid w:val="003B6A7A"/>
    <w:rsid w:val="003C1A76"/>
    <w:rsid w:val="003D4D4F"/>
    <w:rsid w:val="003E09BC"/>
    <w:rsid w:val="003E0CB8"/>
    <w:rsid w:val="003E2204"/>
    <w:rsid w:val="003E3177"/>
    <w:rsid w:val="003F3AFD"/>
    <w:rsid w:val="003F3E4E"/>
    <w:rsid w:val="003F3F07"/>
    <w:rsid w:val="0040117E"/>
    <w:rsid w:val="004044B3"/>
    <w:rsid w:val="0040603B"/>
    <w:rsid w:val="0040714D"/>
    <w:rsid w:val="004153BF"/>
    <w:rsid w:val="004230FB"/>
    <w:rsid w:val="004328CB"/>
    <w:rsid w:val="004363F9"/>
    <w:rsid w:val="00443E43"/>
    <w:rsid w:val="00447AAD"/>
    <w:rsid w:val="00452FAF"/>
    <w:rsid w:val="00453A33"/>
    <w:rsid w:val="00454AE7"/>
    <w:rsid w:val="00455BF0"/>
    <w:rsid w:val="0045658A"/>
    <w:rsid w:val="00461314"/>
    <w:rsid w:val="004721E8"/>
    <w:rsid w:val="00476A63"/>
    <w:rsid w:val="004820F2"/>
    <w:rsid w:val="004831DE"/>
    <w:rsid w:val="0049302A"/>
    <w:rsid w:val="004933AB"/>
    <w:rsid w:val="00497F69"/>
    <w:rsid w:val="004A6899"/>
    <w:rsid w:val="004B097D"/>
    <w:rsid w:val="004B23E9"/>
    <w:rsid w:val="004B3216"/>
    <w:rsid w:val="004C3011"/>
    <w:rsid w:val="004D1DC8"/>
    <w:rsid w:val="004D3E2E"/>
    <w:rsid w:val="004D4DEC"/>
    <w:rsid w:val="004D7C2F"/>
    <w:rsid w:val="004E7C20"/>
    <w:rsid w:val="004F1FBC"/>
    <w:rsid w:val="004F46B8"/>
    <w:rsid w:val="004F4820"/>
    <w:rsid w:val="004F51A2"/>
    <w:rsid w:val="004F6FB4"/>
    <w:rsid w:val="00512B7A"/>
    <w:rsid w:val="00512F43"/>
    <w:rsid w:val="00520E81"/>
    <w:rsid w:val="00521ACC"/>
    <w:rsid w:val="00533285"/>
    <w:rsid w:val="00534CD1"/>
    <w:rsid w:val="00534EC0"/>
    <w:rsid w:val="0053546E"/>
    <w:rsid w:val="005367AA"/>
    <w:rsid w:val="00547153"/>
    <w:rsid w:val="005573EA"/>
    <w:rsid w:val="005579E2"/>
    <w:rsid w:val="00557CA2"/>
    <w:rsid w:val="005636D5"/>
    <w:rsid w:val="005637D1"/>
    <w:rsid w:val="00564C77"/>
    <w:rsid w:val="00577443"/>
    <w:rsid w:val="00577E6A"/>
    <w:rsid w:val="00580EB2"/>
    <w:rsid w:val="00585B89"/>
    <w:rsid w:val="0059287D"/>
    <w:rsid w:val="00597C7F"/>
    <w:rsid w:val="005B4BB3"/>
    <w:rsid w:val="005B505C"/>
    <w:rsid w:val="005B57EB"/>
    <w:rsid w:val="005B5BDA"/>
    <w:rsid w:val="005C19C4"/>
    <w:rsid w:val="005C692C"/>
    <w:rsid w:val="005C798B"/>
    <w:rsid w:val="005C7F16"/>
    <w:rsid w:val="005D583D"/>
    <w:rsid w:val="005E4A81"/>
    <w:rsid w:val="005E62E9"/>
    <w:rsid w:val="0060426C"/>
    <w:rsid w:val="006051DF"/>
    <w:rsid w:val="00605848"/>
    <w:rsid w:val="00605F41"/>
    <w:rsid w:val="0061047A"/>
    <w:rsid w:val="00617963"/>
    <w:rsid w:val="00624689"/>
    <w:rsid w:val="00625360"/>
    <w:rsid w:val="00625538"/>
    <w:rsid w:val="00625629"/>
    <w:rsid w:val="00626D33"/>
    <w:rsid w:val="006327D4"/>
    <w:rsid w:val="00633162"/>
    <w:rsid w:val="006362A7"/>
    <w:rsid w:val="006371B8"/>
    <w:rsid w:val="00640156"/>
    <w:rsid w:val="006417AA"/>
    <w:rsid w:val="006475D9"/>
    <w:rsid w:val="00650582"/>
    <w:rsid w:val="00653CCC"/>
    <w:rsid w:val="00654923"/>
    <w:rsid w:val="006556AB"/>
    <w:rsid w:val="0066018D"/>
    <w:rsid w:val="00663FC0"/>
    <w:rsid w:val="0067024E"/>
    <w:rsid w:val="00674A1C"/>
    <w:rsid w:val="00684F24"/>
    <w:rsid w:val="0068730B"/>
    <w:rsid w:val="006939C6"/>
    <w:rsid w:val="0069779A"/>
    <w:rsid w:val="006A5F32"/>
    <w:rsid w:val="006A75F8"/>
    <w:rsid w:val="006B2803"/>
    <w:rsid w:val="006B6AF6"/>
    <w:rsid w:val="006C0CE9"/>
    <w:rsid w:val="006C3434"/>
    <w:rsid w:val="006C5655"/>
    <w:rsid w:val="006D4539"/>
    <w:rsid w:val="006D46C7"/>
    <w:rsid w:val="006D6802"/>
    <w:rsid w:val="006E13D1"/>
    <w:rsid w:val="006E1EDC"/>
    <w:rsid w:val="006E2E29"/>
    <w:rsid w:val="006E535A"/>
    <w:rsid w:val="006E78BE"/>
    <w:rsid w:val="006F2BCE"/>
    <w:rsid w:val="006F3B83"/>
    <w:rsid w:val="006F435C"/>
    <w:rsid w:val="006F7F1A"/>
    <w:rsid w:val="00707979"/>
    <w:rsid w:val="00721E01"/>
    <w:rsid w:val="00722576"/>
    <w:rsid w:val="007241EF"/>
    <w:rsid w:val="00726E87"/>
    <w:rsid w:val="007276D8"/>
    <w:rsid w:val="0073469C"/>
    <w:rsid w:val="007473C7"/>
    <w:rsid w:val="00750BDD"/>
    <w:rsid w:val="00754420"/>
    <w:rsid w:val="00757BA9"/>
    <w:rsid w:val="007644E4"/>
    <w:rsid w:val="007730A0"/>
    <w:rsid w:val="00773D9B"/>
    <w:rsid w:val="00781A29"/>
    <w:rsid w:val="007824DC"/>
    <w:rsid w:val="00782E4D"/>
    <w:rsid w:val="00784AC0"/>
    <w:rsid w:val="00791251"/>
    <w:rsid w:val="0079542E"/>
    <w:rsid w:val="007978A7"/>
    <w:rsid w:val="007A170A"/>
    <w:rsid w:val="007A3BF1"/>
    <w:rsid w:val="007B535D"/>
    <w:rsid w:val="007C67AB"/>
    <w:rsid w:val="007C77CA"/>
    <w:rsid w:val="007E4E3D"/>
    <w:rsid w:val="007E7537"/>
    <w:rsid w:val="007E7E67"/>
    <w:rsid w:val="007F3C14"/>
    <w:rsid w:val="007F7893"/>
    <w:rsid w:val="007F797E"/>
    <w:rsid w:val="008008BF"/>
    <w:rsid w:val="00801813"/>
    <w:rsid w:val="00805F9A"/>
    <w:rsid w:val="0080728F"/>
    <w:rsid w:val="008077CC"/>
    <w:rsid w:val="008156D3"/>
    <w:rsid w:val="00815A1D"/>
    <w:rsid w:val="00815CEC"/>
    <w:rsid w:val="008200E1"/>
    <w:rsid w:val="0082187A"/>
    <w:rsid w:val="00821A56"/>
    <w:rsid w:val="00827155"/>
    <w:rsid w:val="0084422C"/>
    <w:rsid w:val="00845412"/>
    <w:rsid w:val="00862DA7"/>
    <w:rsid w:val="00865A2F"/>
    <w:rsid w:val="00870084"/>
    <w:rsid w:val="00875AD7"/>
    <w:rsid w:val="008849FA"/>
    <w:rsid w:val="00884AFE"/>
    <w:rsid w:val="008863C9"/>
    <w:rsid w:val="008875CF"/>
    <w:rsid w:val="0088785E"/>
    <w:rsid w:val="008A29E2"/>
    <w:rsid w:val="008A3BAA"/>
    <w:rsid w:val="008A484C"/>
    <w:rsid w:val="008A600C"/>
    <w:rsid w:val="008B0BE1"/>
    <w:rsid w:val="008B2116"/>
    <w:rsid w:val="008B56C7"/>
    <w:rsid w:val="008B5E5A"/>
    <w:rsid w:val="008C206F"/>
    <w:rsid w:val="008C20D4"/>
    <w:rsid w:val="008C3761"/>
    <w:rsid w:val="008C3CFB"/>
    <w:rsid w:val="008C3F0A"/>
    <w:rsid w:val="008C4281"/>
    <w:rsid w:val="008D6151"/>
    <w:rsid w:val="008D7744"/>
    <w:rsid w:val="008E3C08"/>
    <w:rsid w:val="008E65A5"/>
    <w:rsid w:val="008F4E7F"/>
    <w:rsid w:val="008F5E89"/>
    <w:rsid w:val="0090508D"/>
    <w:rsid w:val="0090537B"/>
    <w:rsid w:val="00906FE9"/>
    <w:rsid w:val="0090709B"/>
    <w:rsid w:val="00907284"/>
    <w:rsid w:val="00910F04"/>
    <w:rsid w:val="00911EAC"/>
    <w:rsid w:val="00914E80"/>
    <w:rsid w:val="0091514B"/>
    <w:rsid w:val="00917E96"/>
    <w:rsid w:val="00922DC3"/>
    <w:rsid w:val="00931662"/>
    <w:rsid w:val="00936C7D"/>
    <w:rsid w:val="00941FDA"/>
    <w:rsid w:val="00946BCF"/>
    <w:rsid w:val="00946CBB"/>
    <w:rsid w:val="009540D2"/>
    <w:rsid w:val="00954B0A"/>
    <w:rsid w:val="009609A5"/>
    <w:rsid w:val="009612B8"/>
    <w:rsid w:val="00971F11"/>
    <w:rsid w:val="009738E1"/>
    <w:rsid w:val="009812CF"/>
    <w:rsid w:val="00981465"/>
    <w:rsid w:val="00984195"/>
    <w:rsid w:val="00986F72"/>
    <w:rsid w:val="00994CE4"/>
    <w:rsid w:val="00996B1B"/>
    <w:rsid w:val="009A3574"/>
    <w:rsid w:val="009B3780"/>
    <w:rsid w:val="009B380D"/>
    <w:rsid w:val="009C17F6"/>
    <w:rsid w:val="009C436F"/>
    <w:rsid w:val="009C6497"/>
    <w:rsid w:val="009C6C17"/>
    <w:rsid w:val="009D1A0C"/>
    <w:rsid w:val="009D374E"/>
    <w:rsid w:val="009D54EC"/>
    <w:rsid w:val="009D6F85"/>
    <w:rsid w:val="009E5322"/>
    <w:rsid w:val="009E57B6"/>
    <w:rsid w:val="009E7EA1"/>
    <w:rsid w:val="00A01F87"/>
    <w:rsid w:val="00A0701C"/>
    <w:rsid w:val="00A16E21"/>
    <w:rsid w:val="00A27F5B"/>
    <w:rsid w:val="00A3796B"/>
    <w:rsid w:val="00A42288"/>
    <w:rsid w:val="00A425ED"/>
    <w:rsid w:val="00A42F2D"/>
    <w:rsid w:val="00A4715C"/>
    <w:rsid w:val="00A47241"/>
    <w:rsid w:val="00A5625E"/>
    <w:rsid w:val="00A63702"/>
    <w:rsid w:val="00A67ABC"/>
    <w:rsid w:val="00A67B90"/>
    <w:rsid w:val="00A710AC"/>
    <w:rsid w:val="00A741D3"/>
    <w:rsid w:val="00A7533D"/>
    <w:rsid w:val="00A7655A"/>
    <w:rsid w:val="00A9096C"/>
    <w:rsid w:val="00A9164A"/>
    <w:rsid w:val="00A9747D"/>
    <w:rsid w:val="00AA1219"/>
    <w:rsid w:val="00AC6347"/>
    <w:rsid w:val="00AD08C1"/>
    <w:rsid w:val="00AD21A9"/>
    <w:rsid w:val="00AD3AD5"/>
    <w:rsid w:val="00AD44C6"/>
    <w:rsid w:val="00AD60BA"/>
    <w:rsid w:val="00AE6CDB"/>
    <w:rsid w:val="00AF2B8B"/>
    <w:rsid w:val="00AF3D6F"/>
    <w:rsid w:val="00B02FB0"/>
    <w:rsid w:val="00B054E3"/>
    <w:rsid w:val="00B05E41"/>
    <w:rsid w:val="00B0745D"/>
    <w:rsid w:val="00B16375"/>
    <w:rsid w:val="00B27ED8"/>
    <w:rsid w:val="00B302C1"/>
    <w:rsid w:val="00B37A10"/>
    <w:rsid w:val="00B41426"/>
    <w:rsid w:val="00B57C5E"/>
    <w:rsid w:val="00B62A4A"/>
    <w:rsid w:val="00B7076A"/>
    <w:rsid w:val="00B733DE"/>
    <w:rsid w:val="00B75C23"/>
    <w:rsid w:val="00B82429"/>
    <w:rsid w:val="00B83A30"/>
    <w:rsid w:val="00B85B0C"/>
    <w:rsid w:val="00B9642A"/>
    <w:rsid w:val="00BA1F71"/>
    <w:rsid w:val="00BA3786"/>
    <w:rsid w:val="00BB0C5C"/>
    <w:rsid w:val="00BB1BD9"/>
    <w:rsid w:val="00BB22AE"/>
    <w:rsid w:val="00BB6EE2"/>
    <w:rsid w:val="00BC438F"/>
    <w:rsid w:val="00BC529E"/>
    <w:rsid w:val="00BD529E"/>
    <w:rsid w:val="00BD5EB6"/>
    <w:rsid w:val="00BE21F5"/>
    <w:rsid w:val="00BF6A5F"/>
    <w:rsid w:val="00BF6C90"/>
    <w:rsid w:val="00C04B75"/>
    <w:rsid w:val="00C0638B"/>
    <w:rsid w:val="00C069D1"/>
    <w:rsid w:val="00C1011B"/>
    <w:rsid w:val="00C10E9A"/>
    <w:rsid w:val="00C112C8"/>
    <w:rsid w:val="00C11C8E"/>
    <w:rsid w:val="00C14ABD"/>
    <w:rsid w:val="00C15F6F"/>
    <w:rsid w:val="00C25862"/>
    <w:rsid w:val="00C36AB3"/>
    <w:rsid w:val="00C402FF"/>
    <w:rsid w:val="00C45213"/>
    <w:rsid w:val="00C534B2"/>
    <w:rsid w:val="00C53626"/>
    <w:rsid w:val="00C84D29"/>
    <w:rsid w:val="00C954EE"/>
    <w:rsid w:val="00C96446"/>
    <w:rsid w:val="00CB210C"/>
    <w:rsid w:val="00CC4134"/>
    <w:rsid w:val="00CC7EBF"/>
    <w:rsid w:val="00CD0273"/>
    <w:rsid w:val="00CD0406"/>
    <w:rsid w:val="00CD19B5"/>
    <w:rsid w:val="00CD352C"/>
    <w:rsid w:val="00CD5657"/>
    <w:rsid w:val="00CD774D"/>
    <w:rsid w:val="00CE1096"/>
    <w:rsid w:val="00CE13E9"/>
    <w:rsid w:val="00CE3D1A"/>
    <w:rsid w:val="00CF0BDE"/>
    <w:rsid w:val="00CF0D17"/>
    <w:rsid w:val="00CF23C0"/>
    <w:rsid w:val="00CF23F2"/>
    <w:rsid w:val="00CF48FB"/>
    <w:rsid w:val="00CF4F9A"/>
    <w:rsid w:val="00CF75DC"/>
    <w:rsid w:val="00D10451"/>
    <w:rsid w:val="00D13C22"/>
    <w:rsid w:val="00D16B73"/>
    <w:rsid w:val="00D21CA6"/>
    <w:rsid w:val="00D275B9"/>
    <w:rsid w:val="00D321F7"/>
    <w:rsid w:val="00D363BB"/>
    <w:rsid w:val="00D4062E"/>
    <w:rsid w:val="00D51238"/>
    <w:rsid w:val="00D5768D"/>
    <w:rsid w:val="00D63394"/>
    <w:rsid w:val="00D66009"/>
    <w:rsid w:val="00D708FB"/>
    <w:rsid w:val="00D71DF7"/>
    <w:rsid w:val="00D7580B"/>
    <w:rsid w:val="00D772EE"/>
    <w:rsid w:val="00D80B8C"/>
    <w:rsid w:val="00D8415C"/>
    <w:rsid w:val="00D84B20"/>
    <w:rsid w:val="00D86DC9"/>
    <w:rsid w:val="00D86FDA"/>
    <w:rsid w:val="00D90CEA"/>
    <w:rsid w:val="00D958D8"/>
    <w:rsid w:val="00D95B4D"/>
    <w:rsid w:val="00D97883"/>
    <w:rsid w:val="00DA0B50"/>
    <w:rsid w:val="00DA0B74"/>
    <w:rsid w:val="00DA60FA"/>
    <w:rsid w:val="00DA7478"/>
    <w:rsid w:val="00DB2893"/>
    <w:rsid w:val="00DB7D50"/>
    <w:rsid w:val="00DC007F"/>
    <w:rsid w:val="00DC7568"/>
    <w:rsid w:val="00DD3493"/>
    <w:rsid w:val="00DD36E1"/>
    <w:rsid w:val="00DD6164"/>
    <w:rsid w:val="00DD69BB"/>
    <w:rsid w:val="00DE01D0"/>
    <w:rsid w:val="00DE0715"/>
    <w:rsid w:val="00DF0D89"/>
    <w:rsid w:val="00DF516B"/>
    <w:rsid w:val="00E065AF"/>
    <w:rsid w:val="00E10A05"/>
    <w:rsid w:val="00E1179B"/>
    <w:rsid w:val="00E1332B"/>
    <w:rsid w:val="00E20F96"/>
    <w:rsid w:val="00E231E8"/>
    <w:rsid w:val="00E2750A"/>
    <w:rsid w:val="00E32D99"/>
    <w:rsid w:val="00E35987"/>
    <w:rsid w:val="00E402F3"/>
    <w:rsid w:val="00E524B8"/>
    <w:rsid w:val="00E57924"/>
    <w:rsid w:val="00E60817"/>
    <w:rsid w:val="00E62560"/>
    <w:rsid w:val="00E650DD"/>
    <w:rsid w:val="00E72A16"/>
    <w:rsid w:val="00E74496"/>
    <w:rsid w:val="00E758ED"/>
    <w:rsid w:val="00E8075D"/>
    <w:rsid w:val="00E81034"/>
    <w:rsid w:val="00E82AC2"/>
    <w:rsid w:val="00E83E15"/>
    <w:rsid w:val="00E8629B"/>
    <w:rsid w:val="00E94E01"/>
    <w:rsid w:val="00E94F1F"/>
    <w:rsid w:val="00E96FFD"/>
    <w:rsid w:val="00EA24B2"/>
    <w:rsid w:val="00EA4BE4"/>
    <w:rsid w:val="00EA7869"/>
    <w:rsid w:val="00EB17C4"/>
    <w:rsid w:val="00EB279B"/>
    <w:rsid w:val="00EB2EDC"/>
    <w:rsid w:val="00EB6A01"/>
    <w:rsid w:val="00EC59E9"/>
    <w:rsid w:val="00EC5DA6"/>
    <w:rsid w:val="00EC7692"/>
    <w:rsid w:val="00ED0C66"/>
    <w:rsid w:val="00ED3BF4"/>
    <w:rsid w:val="00ED4F02"/>
    <w:rsid w:val="00EE706A"/>
    <w:rsid w:val="00EE74D7"/>
    <w:rsid w:val="00EF6747"/>
    <w:rsid w:val="00F0210D"/>
    <w:rsid w:val="00F02E43"/>
    <w:rsid w:val="00F131C4"/>
    <w:rsid w:val="00F14134"/>
    <w:rsid w:val="00F15F7D"/>
    <w:rsid w:val="00F16FC5"/>
    <w:rsid w:val="00F24AB8"/>
    <w:rsid w:val="00F31160"/>
    <w:rsid w:val="00F34C30"/>
    <w:rsid w:val="00F35611"/>
    <w:rsid w:val="00F56C9B"/>
    <w:rsid w:val="00F5701E"/>
    <w:rsid w:val="00F57420"/>
    <w:rsid w:val="00F63B74"/>
    <w:rsid w:val="00F6517B"/>
    <w:rsid w:val="00F65FB5"/>
    <w:rsid w:val="00F66C3A"/>
    <w:rsid w:val="00F73691"/>
    <w:rsid w:val="00F76208"/>
    <w:rsid w:val="00F76A2D"/>
    <w:rsid w:val="00F82780"/>
    <w:rsid w:val="00F82DFB"/>
    <w:rsid w:val="00F87D27"/>
    <w:rsid w:val="00F95142"/>
    <w:rsid w:val="00FA080A"/>
    <w:rsid w:val="00FA1BBF"/>
    <w:rsid w:val="00FA71FB"/>
    <w:rsid w:val="00FB0D03"/>
    <w:rsid w:val="00FC1AF0"/>
    <w:rsid w:val="00FC31B4"/>
    <w:rsid w:val="00FD2A66"/>
    <w:rsid w:val="00FD334D"/>
    <w:rsid w:val="00FD3372"/>
    <w:rsid w:val="00FD3417"/>
    <w:rsid w:val="00FD40E2"/>
    <w:rsid w:val="00FD58D9"/>
    <w:rsid w:val="00FE09AF"/>
    <w:rsid w:val="00FE13FC"/>
    <w:rsid w:val="00FE44D8"/>
    <w:rsid w:val="00FE6A3B"/>
    <w:rsid w:val="00FF0D8E"/>
    <w:rsid w:val="00FF1E15"/>
    <w:rsid w:val="00FF3E8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4139"/>
  <w15:chartTrackingRefBased/>
  <w15:docId w15:val="{99C66D48-E6AB-2D4B-9DC1-1193BF53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A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8849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unhideWhenUsed/>
    <w:qFormat/>
    <w:rsid w:val="007079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0797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49FA"/>
    <w:pPr>
      <w:tabs>
        <w:tab w:val="center" w:pos="4419"/>
        <w:tab w:val="right" w:pos="8838"/>
      </w:tabs>
    </w:pPr>
    <w:rPr>
      <w:rFonts w:ascii="Calibri" w:hAnsi="Calibri" w:cs="Calibri"/>
      <w:sz w:val="22"/>
      <w:szCs w:val="22"/>
      <w:lang w:val="es-CO" w:eastAsia="en-US"/>
    </w:rPr>
  </w:style>
  <w:style w:type="character" w:customStyle="1" w:styleId="EncabezadoCar">
    <w:name w:val="Encabezado Car"/>
    <w:basedOn w:val="Fuentedeprrafopredeter"/>
    <w:link w:val="Encabezado"/>
    <w:uiPriority w:val="99"/>
    <w:rsid w:val="008849FA"/>
    <w:rPr>
      <w:rFonts w:ascii="Calibri" w:eastAsia="Times New Roman" w:hAnsi="Calibri" w:cs="Calibri"/>
      <w:sz w:val="22"/>
      <w:szCs w:val="22"/>
      <w:lang w:val="es-CO"/>
    </w:rPr>
  </w:style>
  <w:style w:type="character" w:customStyle="1" w:styleId="Ttulo1Car">
    <w:name w:val="Título 1 Car"/>
    <w:basedOn w:val="Fuentedeprrafopredeter"/>
    <w:link w:val="Ttulo1"/>
    <w:uiPriority w:val="9"/>
    <w:rsid w:val="008849FA"/>
    <w:rPr>
      <w:rFonts w:asciiTheme="majorHAnsi" w:eastAsiaTheme="majorEastAsia" w:hAnsiTheme="majorHAnsi" w:cstheme="majorBidi"/>
      <w:color w:val="2F5496" w:themeColor="accent1" w:themeShade="BF"/>
      <w:sz w:val="32"/>
      <w:szCs w:val="32"/>
      <w:lang w:val="es-ES_tradnl" w:eastAsia="es-CO"/>
    </w:rPr>
  </w:style>
  <w:style w:type="paragraph" w:styleId="Subttulo">
    <w:name w:val="Subtitle"/>
    <w:basedOn w:val="Normal"/>
    <w:next w:val="Normal"/>
    <w:link w:val="SubttuloCar"/>
    <w:qFormat/>
    <w:rsid w:val="00791251"/>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rsid w:val="00791251"/>
    <w:rPr>
      <w:rFonts w:asciiTheme="majorHAnsi" w:eastAsiaTheme="majorEastAsia" w:hAnsiTheme="majorHAnsi" w:cstheme="majorBidi"/>
      <w:i/>
      <w:iCs/>
      <w:color w:val="4472C4" w:themeColor="accent1"/>
      <w:spacing w:val="15"/>
      <w:lang w:val="es-ES_tradnl" w:eastAsia="es-CO"/>
    </w:rPr>
  </w:style>
  <w:style w:type="paragraph" w:styleId="Piedepgina">
    <w:name w:val="footer"/>
    <w:basedOn w:val="Normal"/>
    <w:link w:val="PiedepginaCar"/>
    <w:uiPriority w:val="99"/>
    <w:unhideWhenUsed/>
    <w:rsid w:val="00791251"/>
    <w:pPr>
      <w:tabs>
        <w:tab w:val="center" w:pos="4252"/>
        <w:tab w:val="right" w:pos="8504"/>
      </w:tabs>
    </w:pPr>
  </w:style>
  <w:style w:type="character" w:customStyle="1" w:styleId="PiedepginaCar">
    <w:name w:val="Pie de página Car"/>
    <w:basedOn w:val="Fuentedeprrafopredeter"/>
    <w:link w:val="Piedepgina"/>
    <w:uiPriority w:val="99"/>
    <w:rsid w:val="00791251"/>
    <w:rPr>
      <w:rFonts w:ascii="Times New Roman" w:eastAsia="Calibri" w:hAnsi="Times New Roman" w:cs="Times New Roman"/>
      <w:sz w:val="20"/>
      <w:szCs w:val="20"/>
      <w:lang w:val="es-ES_tradnl" w:eastAsia="es-CO"/>
    </w:rPr>
  </w:style>
  <w:style w:type="character" w:styleId="Nmerodepgina">
    <w:name w:val="page number"/>
    <w:basedOn w:val="Fuentedeprrafopredeter"/>
    <w:uiPriority w:val="99"/>
    <w:semiHidden/>
    <w:unhideWhenUsed/>
    <w:rsid w:val="00791251"/>
  </w:style>
  <w:style w:type="table" w:styleId="Tablaconcuadrcula">
    <w:name w:val="Table Grid"/>
    <w:basedOn w:val="Tablanormal"/>
    <w:uiPriority w:val="39"/>
    <w:rsid w:val="00DA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7478"/>
    <w:pPr>
      <w:ind w:left="720"/>
      <w:contextualSpacing/>
    </w:pPr>
  </w:style>
  <w:style w:type="character" w:customStyle="1" w:styleId="Ttulo2Car">
    <w:name w:val="Título 2 Car"/>
    <w:basedOn w:val="Fuentedeprrafopredeter"/>
    <w:link w:val="Ttulo2"/>
    <w:uiPriority w:val="99"/>
    <w:rsid w:val="00707979"/>
    <w:rPr>
      <w:rFonts w:asciiTheme="majorHAnsi" w:eastAsiaTheme="majorEastAsia" w:hAnsiTheme="majorHAnsi" w:cstheme="majorBidi"/>
      <w:color w:val="2F5496" w:themeColor="accent1" w:themeShade="BF"/>
      <w:sz w:val="26"/>
      <w:szCs w:val="26"/>
      <w:lang w:val="es-ES_tradnl" w:eastAsia="es-CO"/>
    </w:rPr>
  </w:style>
  <w:style w:type="character" w:customStyle="1" w:styleId="Ttulo3Car">
    <w:name w:val="Título 3 Car"/>
    <w:basedOn w:val="Fuentedeprrafopredeter"/>
    <w:link w:val="Ttulo3"/>
    <w:uiPriority w:val="9"/>
    <w:rsid w:val="00707979"/>
    <w:rPr>
      <w:rFonts w:asciiTheme="majorHAnsi" w:eastAsiaTheme="majorEastAsia" w:hAnsiTheme="majorHAnsi" w:cstheme="majorBidi"/>
      <w:color w:val="1F3763" w:themeColor="accent1" w:themeShade="7F"/>
      <w:lang w:val="es-ES_tradnl" w:eastAsia="es-CO"/>
    </w:rPr>
  </w:style>
  <w:style w:type="paragraph" w:styleId="TtulodeTDC">
    <w:name w:val="TOC Heading"/>
    <w:basedOn w:val="Ttulo1"/>
    <w:next w:val="Normal"/>
    <w:uiPriority w:val="39"/>
    <w:unhideWhenUsed/>
    <w:qFormat/>
    <w:rsid w:val="00B57C5E"/>
    <w:pPr>
      <w:spacing w:before="480" w:line="276" w:lineRule="auto"/>
      <w:outlineLvl w:val="9"/>
    </w:pPr>
    <w:rPr>
      <w:b/>
      <w:bCs/>
      <w:sz w:val="28"/>
      <w:szCs w:val="28"/>
    </w:rPr>
  </w:style>
  <w:style w:type="paragraph" w:styleId="TDC1">
    <w:name w:val="toc 1"/>
    <w:basedOn w:val="Normal"/>
    <w:next w:val="Normal"/>
    <w:autoRedefine/>
    <w:uiPriority w:val="39"/>
    <w:unhideWhenUsed/>
    <w:rsid w:val="00B57C5E"/>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B57C5E"/>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rsid w:val="00B57C5E"/>
    <w:pPr>
      <w:ind w:left="480"/>
    </w:pPr>
    <w:rPr>
      <w:rFonts w:asciiTheme="minorHAnsi" w:hAnsiTheme="minorHAnsi" w:cstheme="minorHAnsi"/>
      <w:sz w:val="20"/>
      <w:szCs w:val="20"/>
    </w:rPr>
  </w:style>
  <w:style w:type="character" w:styleId="Hipervnculo">
    <w:name w:val="Hyperlink"/>
    <w:basedOn w:val="Fuentedeprrafopredeter"/>
    <w:uiPriority w:val="99"/>
    <w:unhideWhenUsed/>
    <w:rsid w:val="00B57C5E"/>
    <w:rPr>
      <w:color w:val="0563C1" w:themeColor="hyperlink"/>
      <w:u w:val="single"/>
    </w:rPr>
  </w:style>
  <w:style w:type="paragraph" w:styleId="TDC4">
    <w:name w:val="toc 4"/>
    <w:basedOn w:val="Normal"/>
    <w:next w:val="Normal"/>
    <w:autoRedefine/>
    <w:uiPriority w:val="39"/>
    <w:unhideWhenUsed/>
    <w:rsid w:val="00B57C5E"/>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B57C5E"/>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B57C5E"/>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B57C5E"/>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B57C5E"/>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B57C5E"/>
    <w:pPr>
      <w:ind w:left="1920"/>
    </w:pPr>
    <w:rPr>
      <w:rFonts w:asciiTheme="minorHAnsi" w:hAnsiTheme="minorHAnsi" w:cstheme="minorHAnsi"/>
      <w:sz w:val="20"/>
      <w:szCs w:val="20"/>
    </w:rPr>
  </w:style>
  <w:style w:type="character" w:customStyle="1" w:styleId="auto-style59">
    <w:name w:val="auto-style59"/>
    <w:basedOn w:val="Fuentedeprrafopredeter"/>
    <w:rsid w:val="00781A29"/>
  </w:style>
  <w:style w:type="character" w:customStyle="1" w:styleId="Mencinsinresolver1">
    <w:name w:val="Mención sin resolver1"/>
    <w:basedOn w:val="Fuentedeprrafopredeter"/>
    <w:uiPriority w:val="99"/>
    <w:semiHidden/>
    <w:unhideWhenUsed/>
    <w:rsid w:val="008F5E89"/>
    <w:rPr>
      <w:color w:val="605E5C"/>
      <w:shd w:val="clear" w:color="auto" w:fill="E1DFDD"/>
    </w:rPr>
  </w:style>
  <w:style w:type="character" w:styleId="Refdecomentario">
    <w:name w:val="annotation reference"/>
    <w:basedOn w:val="Fuentedeprrafopredeter"/>
    <w:uiPriority w:val="99"/>
    <w:semiHidden/>
    <w:unhideWhenUsed/>
    <w:rsid w:val="00072C99"/>
    <w:rPr>
      <w:sz w:val="16"/>
      <w:szCs w:val="16"/>
    </w:rPr>
  </w:style>
  <w:style w:type="paragraph" w:styleId="Textocomentario">
    <w:name w:val="annotation text"/>
    <w:basedOn w:val="Normal"/>
    <w:link w:val="TextocomentarioCar"/>
    <w:uiPriority w:val="99"/>
    <w:semiHidden/>
    <w:unhideWhenUsed/>
    <w:rsid w:val="00072C99"/>
    <w:rPr>
      <w:sz w:val="20"/>
      <w:szCs w:val="20"/>
    </w:rPr>
  </w:style>
  <w:style w:type="character" w:customStyle="1" w:styleId="TextocomentarioCar">
    <w:name w:val="Texto comentario Car"/>
    <w:basedOn w:val="Fuentedeprrafopredeter"/>
    <w:link w:val="Textocomentario"/>
    <w:uiPriority w:val="99"/>
    <w:semiHidden/>
    <w:rsid w:val="00072C9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72C99"/>
    <w:rPr>
      <w:b/>
      <w:bCs/>
    </w:rPr>
  </w:style>
  <w:style w:type="character" w:customStyle="1" w:styleId="AsuntodelcomentarioCar">
    <w:name w:val="Asunto del comentario Car"/>
    <w:basedOn w:val="TextocomentarioCar"/>
    <w:link w:val="Asuntodelcomentario"/>
    <w:uiPriority w:val="99"/>
    <w:semiHidden/>
    <w:rsid w:val="00072C99"/>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072C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C99"/>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966">
      <w:bodyDiv w:val="1"/>
      <w:marLeft w:val="0"/>
      <w:marRight w:val="0"/>
      <w:marTop w:val="0"/>
      <w:marBottom w:val="0"/>
      <w:divBdr>
        <w:top w:val="none" w:sz="0" w:space="0" w:color="auto"/>
        <w:left w:val="none" w:sz="0" w:space="0" w:color="auto"/>
        <w:bottom w:val="none" w:sz="0" w:space="0" w:color="auto"/>
        <w:right w:val="none" w:sz="0" w:space="0" w:color="auto"/>
      </w:divBdr>
    </w:div>
    <w:div w:id="37243231">
      <w:bodyDiv w:val="1"/>
      <w:marLeft w:val="0"/>
      <w:marRight w:val="0"/>
      <w:marTop w:val="0"/>
      <w:marBottom w:val="0"/>
      <w:divBdr>
        <w:top w:val="none" w:sz="0" w:space="0" w:color="auto"/>
        <w:left w:val="none" w:sz="0" w:space="0" w:color="auto"/>
        <w:bottom w:val="none" w:sz="0" w:space="0" w:color="auto"/>
        <w:right w:val="none" w:sz="0" w:space="0" w:color="auto"/>
      </w:divBdr>
    </w:div>
    <w:div w:id="39938344">
      <w:bodyDiv w:val="1"/>
      <w:marLeft w:val="0"/>
      <w:marRight w:val="0"/>
      <w:marTop w:val="0"/>
      <w:marBottom w:val="0"/>
      <w:divBdr>
        <w:top w:val="none" w:sz="0" w:space="0" w:color="auto"/>
        <w:left w:val="none" w:sz="0" w:space="0" w:color="auto"/>
        <w:bottom w:val="none" w:sz="0" w:space="0" w:color="auto"/>
        <w:right w:val="none" w:sz="0" w:space="0" w:color="auto"/>
      </w:divBdr>
    </w:div>
    <w:div w:id="57364804">
      <w:bodyDiv w:val="1"/>
      <w:marLeft w:val="0"/>
      <w:marRight w:val="0"/>
      <w:marTop w:val="0"/>
      <w:marBottom w:val="0"/>
      <w:divBdr>
        <w:top w:val="none" w:sz="0" w:space="0" w:color="auto"/>
        <w:left w:val="none" w:sz="0" w:space="0" w:color="auto"/>
        <w:bottom w:val="none" w:sz="0" w:space="0" w:color="auto"/>
        <w:right w:val="none" w:sz="0" w:space="0" w:color="auto"/>
      </w:divBdr>
    </w:div>
    <w:div w:id="85661538">
      <w:bodyDiv w:val="1"/>
      <w:marLeft w:val="0"/>
      <w:marRight w:val="0"/>
      <w:marTop w:val="0"/>
      <w:marBottom w:val="0"/>
      <w:divBdr>
        <w:top w:val="none" w:sz="0" w:space="0" w:color="auto"/>
        <w:left w:val="none" w:sz="0" w:space="0" w:color="auto"/>
        <w:bottom w:val="none" w:sz="0" w:space="0" w:color="auto"/>
        <w:right w:val="none" w:sz="0" w:space="0" w:color="auto"/>
      </w:divBdr>
    </w:div>
    <w:div w:id="117266381">
      <w:bodyDiv w:val="1"/>
      <w:marLeft w:val="0"/>
      <w:marRight w:val="0"/>
      <w:marTop w:val="0"/>
      <w:marBottom w:val="0"/>
      <w:divBdr>
        <w:top w:val="none" w:sz="0" w:space="0" w:color="auto"/>
        <w:left w:val="none" w:sz="0" w:space="0" w:color="auto"/>
        <w:bottom w:val="none" w:sz="0" w:space="0" w:color="auto"/>
        <w:right w:val="none" w:sz="0" w:space="0" w:color="auto"/>
      </w:divBdr>
    </w:div>
    <w:div w:id="198857362">
      <w:bodyDiv w:val="1"/>
      <w:marLeft w:val="0"/>
      <w:marRight w:val="0"/>
      <w:marTop w:val="0"/>
      <w:marBottom w:val="0"/>
      <w:divBdr>
        <w:top w:val="none" w:sz="0" w:space="0" w:color="auto"/>
        <w:left w:val="none" w:sz="0" w:space="0" w:color="auto"/>
        <w:bottom w:val="none" w:sz="0" w:space="0" w:color="auto"/>
        <w:right w:val="none" w:sz="0" w:space="0" w:color="auto"/>
      </w:divBdr>
    </w:div>
    <w:div w:id="219481393">
      <w:bodyDiv w:val="1"/>
      <w:marLeft w:val="0"/>
      <w:marRight w:val="0"/>
      <w:marTop w:val="0"/>
      <w:marBottom w:val="0"/>
      <w:divBdr>
        <w:top w:val="none" w:sz="0" w:space="0" w:color="auto"/>
        <w:left w:val="none" w:sz="0" w:space="0" w:color="auto"/>
        <w:bottom w:val="none" w:sz="0" w:space="0" w:color="auto"/>
        <w:right w:val="none" w:sz="0" w:space="0" w:color="auto"/>
      </w:divBdr>
    </w:div>
    <w:div w:id="225186782">
      <w:bodyDiv w:val="1"/>
      <w:marLeft w:val="0"/>
      <w:marRight w:val="0"/>
      <w:marTop w:val="0"/>
      <w:marBottom w:val="0"/>
      <w:divBdr>
        <w:top w:val="none" w:sz="0" w:space="0" w:color="auto"/>
        <w:left w:val="none" w:sz="0" w:space="0" w:color="auto"/>
        <w:bottom w:val="none" w:sz="0" w:space="0" w:color="auto"/>
        <w:right w:val="none" w:sz="0" w:space="0" w:color="auto"/>
      </w:divBdr>
    </w:div>
    <w:div w:id="252007291">
      <w:bodyDiv w:val="1"/>
      <w:marLeft w:val="0"/>
      <w:marRight w:val="0"/>
      <w:marTop w:val="0"/>
      <w:marBottom w:val="0"/>
      <w:divBdr>
        <w:top w:val="none" w:sz="0" w:space="0" w:color="auto"/>
        <w:left w:val="none" w:sz="0" w:space="0" w:color="auto"/>
        <w:bottom w:val="none" w:sz="0" w:space="0" w:color="auto"/>
        <w:right w:val="none" w:sz="0" w:space="0" w:color="auto"/>
      </w:divBdr>
    </w:div>
    <w:div w:id="258216361">
      <w:bodyDiv w:val="1"/>
      <w:marLeft w:val="0"/>
      <w:marRight w:val="0"/>
      <w:marTop w:val="0"/>
      <w:marBottom w:val="0"/>
      <w:divBdr>
        <w:top w:val="none" w:sz="0" w:space="0" w:color="auto"/>
        <w:left w:val="none" w:sz="0" w:space="0" w:color="auto"/>
        <w:bottom w:val="none" w:sz="0" w:space="0" w:color="auto"/>
        <w:right w:val="none" w:sz="0" w:space="0" w:color="auto"/>
      </w:divBdr>
    </w:div>
    <w:div w:id="267472861">
      <w:bodyDiv w:val="1"/>
      <w:marLeft w:val="0"/>
      <w:marRight w:val="0"/>
      <w:marTop w:val="0"/>
      <w:marBottom w:val="0"/>
      <w:divBdr>
        <w:top w:val="none" w:sz="0" w:space="0" w:color="auto"/>
        <w:left w:val="none" w:sz="0" w:space="0" w:color="auto"/>
        <w:bottom w:val="none" w:sz="0" w:space="0" w:color="auto"/>
        <w:right w:val="none" w:sz="0" w:space="0" w:color="auto"/>
      </w:divBdr>
    </w:div>
    <w:div w:id="277760925">
      <w:bodyDiv w:val="1"/>
      <w:marLeft w:val="0"/>
      <w:marRight w:val="0"/>
      <w:marTop w:val="0"/>
      <w:marBottom w:val="0"/>
      <w:divBdr>
        <w:top w:val="none" w:sz="0" w:space="0" w:color="auto"/>
        <w:left w:val="none" w:sz="0" w:space="0" w:color="auto"/>
        <w:bottom w:val="none" w:sz="0" w:space="0" w:color="auto"/>
        <w:right w:val="none" w:sz="0" w:space="0" w:color="auto"/>
      </w:divBdr>
    </w:div>
    <w:div w:id="302081083">
      <w:bodyDiv w:val="1"/>
      <w:marLeft w:val="0"/>
      <w:marRight w:val="0"/>
      <w:marTop w:val="0"/>
      <w:marBottom w:val="0"/>
      <w:divBdr>
        <w:top w:val="none" w:sz="0" w:space="0" w:color="auto"/>
        <w:left w:val="none" w:sz="0" w:space="0" w:color="auto"/>
        <w:bottom w:val="none" w:sz="0" w:space="0" w:color="auto"/>
        <w:right w:val="none" w:sz="0" w:space="0" w:color="auto"/>
      </w:divBdr>
    </w:div>
    <w:div w:id="306477646">
      <w:bodyDiv w:val="1"/>
      <w:marLeft w:val="0"/>
      <w:marRight w:val="0"/>
      <w:marTop w:val="0"/>
      <w:marBottom w:val="0"/>
      <w:divBdr>
        <w:top w:val="none" w:sz="0" w:space="0" w:color="auto"/>
        <w:left w:val="none" w:sz="0" w:space="0" w:color="auto"/>
        <w:bottom w:val="none" w:sz="0" w:space="0" w:color="auto"/>
        <w:right w:val="none" w:sz="0" w:space="0" w:color="auto"/>
      </w:divBdr>
    </w:div>
    <w:div w:id="374276607">
      <w:bodyDiv w:val="1"/>
      <w:marLeft w:val="0"/>
      <w:marRight w:val="0"/>
      <w:marTop w:val="0"/>
      <w:marBottom w:val="0"/>
      <w:divBdr>
        <w:top w:val="none" w:sz="0" w:space="0" w:color="auto"/>
        <w:left w:val="none" w:sz="0" w:space="0" w:color="auto"/>
        <w:bottom w:val="none" w:sz="0" w:space="0" w:color="auto"/>
        <w:right w:val="none" w:sz="0" w:space="0" w:color="auto"/>
      </w:divBdr>
    </w:div>
    <w:div w:id="398290021">
      <w:bodyDiv w:val="1"/>
      <w:marLeft w:val="0"/>
      <w:marRight w:val="0"/>
      <w:marTop w:val="0"/>
      <w:marBottom w:val="0"/>
      <w:divBdr>
        <w:top w:val="none" w:sz="0" w:space="0" w:color="auto"/>
        <w:left w:val="none" w:sz="0" w:space="0" w:color="auto"/>
        <w:bottom w:val="none" w:sz="0" w:space="0" w:color="auto"/>
        <w:right w:val="none" w:sz="0" w:space="0" w:color="auto"/>
      </w:divBdr>
    </w:div>
    <w:div w:id="471942759">
      <w:bodyDiv w:val="1"/>
      <w:marLeft w:val="0"/>
      <w:marRight w:val="0"/>
      <w:marTop w:val="0"/>
      <w:marBottom w:val="0"/>
      <w:divBdr>
        <w:top w:val="none" w:sz="0" w:space="0" w:color="auto"/>
        <w:left w:val="none" w:sz="0" w:space="0" w:color="auto"/>
        <w:bottom w:val="none" w:sz="0" w:space="0" w:color="auto"/>
        <w:right w:val="none" w:sz="0" w:space="0" w:color="auto"/>
      </w:divBdr>
    </w:div>
    <w:div w:id="487328910">
      <w:bodyDiv w:val="1"/>
      <w:marLeft w:val="0"/>
      <w:marRight w:val="0"/>
      <w:marTop w:val="0"/>
      <w:marBottom w:val="0"/>
      <w:divBdr>
        <w:top w:val="none" w:sz="0" w:space="0" w:color="auto"/>
        <w:left w:val="none" w:sz="0" w:space="0" w:color="auto"/>
        <w:bottom w:val="none" w:sz="0" w:space="0" w:color="auto"/>
        <w:right w:val="none" w:sz="0" w:space="0" w:color="auto"/>
      </w:divBdr>
    </w:div>
    <w:div w:id="586578637">
      <w:bodyDiv w:val="1"/>
      <w:marLeft w:val="0"/>
      <w:marRight w:val="0"/>
      <w:marTop w:val="0"/>
      <w:marBottom w:val="0"/>
      <w:divBdr>
        <w:top w:val="none" w:sz="0" w:space="0" w:color="auto"/>
        <w:left w:val="none" w:sz="0" w:space="0" w:color="auto"/>
        <w:bottom w:val="none" w:sz="0" w:space="0" w:color="auto"/>
        <w:right w:val="none" w:sz="0" w:space="0" w:color="auto"/>
      </w:divBdr>
    </w:div>
    <w:div w:id="635836532">
      <w:bodyDiv w:val="1"/>
      <w:marLeft w:val="0"/>
      <w:marRight w:val="0"/>
      <w:marTop w:val="0"/>
      <w:marBottom w:val="0"/>
      <w:divBdr>
        <w:top w:val="none" w:sz="0" w:space="0" w:color="auto"/>
        <w:left w:val="none" w:sz="0" w:space="0" w:color="auto"/>
        <w:bottom w:val="none" w:sz="0" w:space="0" w:color="auto"/>
        <w:right w:val="none" w:sz="0" w:space="0" w:color="auto"/>
      </w:divBdr>
    </w:div>
    <w:div w:id="848838700">
      <w:bodyDiv w:val="1"/>
      <w:marLeft w:val="0"/>
      <w:marRight w:val="0"/>
      <w:marTop w:val="0"/>
      <w:marBottom w:val="0"/>
      <w:divBdr>
        <w:top w:val="none" w:sz="0" w:space="0" w:color="auto"/>
        <w:left w:val="none" w:sz="0" w:space="0" w:color="auto"/>
        <w:bottom w:val="none" w:sz="0" w:space="0" w:color="auto"/>
        <w:right w:val="none" w:sz="0" w:space="0" w:color="auto"/>
      </w:divBdr>
    </w:div>
    <w:div w:id="857082316">
      <w:bodyDiv w:val="1"/>
      <w:marLeft w:val="0"/>
      <w:marRight w:val="0"/>
      <w:marTop w:val="0"/>
      <w:marBottom w:val="0"/>
      <w:divBdr>
        <w:top w:val="none" w:sz="0" w:space="0" w:color="auto"/>
        <w:left w:val="none" w:sz="0" w:space="0" w:color="auto"/>
        <w:bottom w:val="none" w:sz="0" w:space="0" w:color="auto"/>
        <w:right w:val="none" w:sz="0" w:space="0" w:color="auto"/>
      </w:divBdr>
    </w:div>
    <w:div w:id="887568812">
      <w:bodyDiv w:val="1"/>
      <w:marLeft w:val="0"/>
      <w:marRight w:val="0"/>
      <w:marTop w:val="0"/>
      <w:marBottom w:val="0"/>
      <w:divBdr>
        <w:top w:val="none" w:sz="0" w:space="0" w:color="auto"/>
        <w:left w:val="none" w:sz="0" w:space="0" w:color="auto"/>
        <w:bottom w:val="none" w:sz="0" w:space="0" w:color="auto"/>
        <w:right w:val="none" w:sz="0" w:space="0" w:color="auto"/>
      </w:divBdr>
    </w:div>
    <w:div w:id="929779102">
      <w:bodyDiv w:val="1"/>
      <w:marLeft w:val="0"/>
      <w:marRight w:val="0"/>
      <w:marTop w:val="0"/>
      <w:marBottom w:val="0"/>
      <w:divBdr>
        <w:top w:val="none" w:sz="0" w:space="0" w:color="auto"/>
        <w:left w:val="none" w:sz="0" w:space="0" w:color="auto"/>
        <w:bottom w:val="none" w:sz="0" w:space="0" w:color="auto"/>
        <w:right w:val="none" w:sz="0" w:space="0" w:color="auto"/>
      </w:divBdr>
    </w:div>
    <w:div w:id="1013723627">
      <w:bodyDiv w:val="1"/>
      <w:marLeft w:val="0"/>
      <w:marRight w:val="0"/>
      <w:marTop w:val="0"/>
      <w:marBottom w:val="0"/>
      <w:divBdr>
        <w:top w:val="none" w:sz="0" w:space="0" w:color="auto"/>
        <w:left w:val="none" w:sz="0" w:space="0" w:color="auto"/>
        <w:bottom w:val="none" w:sz="0" w:space="0" w:color="auto"/>
        <w:right w:val="none" w:sz="0" w:space="0" w:color="auto"/>
      </w:divBdr>
    </w:div>
    <w:div w:id="1028335445">
      <w:bodyDiv w:val="1"/>
      <w:marLeft w:val="0"/>
      <w:marRight w:val="0"/>
      <w:marTop w:val="0"/>
      <w:marBottom w:val="0"/>
      <w:divBdr>
        <w:top w:val="none" w:sz="0" w:space="0" w:color="auto"/>
        <w:left w:val="none" w:sz="0" w:space="0" w:color="auto"/>
        <w:bottom w:val="none" w:sz="0" w:space="0" w:color="auto"/>
        <w:right w:val="none" w:sz="0" w:space="0" w:color="auto"/>
      </w:divBdr>
    </w:div>
    <w:div w:id="1183087578">
      <w:bodyDiv w:val="1"/>
      <w:marLeft w:val="0"/>
      <w:marRight w:val="0"/>
      <w:marTop w:val="0"/>
      <w:marBottom w:val="0"/>
      <w:divBdr>
        <w:top w:val="none" w:sz="0" w:space="0" w:color="auto"/>
        <w:left w:val="none" w:sz="0" w:space="0" w:color="auto"/>
        <w:bottom w:val="none" w:sz="0" w:space="0" w:color="auto"/>
        <w:right w:val="none" w:sz="0" w:space="0" w:color="auto"/>
      </w:divBdr>
    </w:div>
    <w:div w:id="1188183254">
      <w:bodyDiv w:val="1"/>
      <w:marLeft w:val="0"/>
      <w:marRight w:val="0"/>
      <w:marTop w:val="0"/>
      <w:marBottom w:val="0"/>
      <w:divBdr>
        <w:top w:val="none" w:sz="0" w:space="0" w:color="auto"/>
        <w:left w:val="none" w:sz="0" w:space="0" w:color="auto"/>
        <w:bottom w:val="none" w:sz="0" w:space="0" w:color="auto"/>
        <w:right w:val="none" w:sz="0" w:space="0" w:color="auto"/>
      </w:divBdr>
    </w:div>
    <w:div w:id="1257326523">
      <w:bodyDiv w:val="1"/>
      <w:marLeft w:val="0"/>
      <w:marRight w:val="0"/>
      <w:marTop w:val="0"/>
      <w:marBottom w:val="0"/>
      <w:divBdr>
        <w:top w:val="none" w:sz="0" w:space="0" w:color="auto"/>
        <w:left w:val="none" w:sz="0" w:space="0" w:color="auto"/>
        <w:bottom w:val="none" w:sz="0" w:space="0" w:color="auto"/>
        <w:right w:val="none" w:sz="0" w:space="0" w:color="auto"/>
      </w:divBdr>
    </w:div>
    <w:div w:id="1280255797">
      <w:bodyDiv w:val="1"/>
      <w:marLeft w:val="0"/>
      <w:marRight w:val="0"/>
      <w:marTop w:val="0"/>
      <w:marBottom w:val="0"/>
      <w:divBdr>
        <w:top w:val="none" w:sz="0" w:space="0" w:color="auto"/>
        <w:left w:val="none" w:sz="0" w:space="0" w:color="auto"/>
        <w:bottom w:val="none" w:sz="0" w:space="0" w:color="auto"/>
        <w:right w:val="none" w:sz="0" w:space="0" w:color="auto"/>
      </w:divBdr>
    </w:div>
    <w:div w:id="1297295403">
      <w:bodyDiv w:val="1"/>
      <w:marLeft w:val="0"/>
      <w:marRight w:val="0"/>
      <w:marTop w:val="0"/>
      <w:marBottom w:val="0"/>
      <w:divBdr>
        <w:top w:val="none" w:sz="0" w:space="0" w:color="auto"/>
        <w:left w:val="none" w:sz="0" w:space="0" w:color="auto"/>
        <w:bottom w:val="none" w:sz="0" w:space="0" w:color="auto"/>
        <w:right w:val="none" w:sz="0" w:space="0" w:color="auto"/>
      </w:divBdr>
    </w:div>
    <w:div w:id="1331374358">
      <w:bodyDiv w:val="1"/>
      <w:marLeft w:val="0"/>
      <w:marRight w:val="0"/>
      <w:marTop w:val="0"/>
      <w:marBottom w:val="0"/>
      <w:divBdr>
        <w:top w:val="none" w:sz="0" w:space="0" w:color="auto"/>
        <w:left w:val="none" w:sz="0" w:space="0" w:color="auto"/>
        <w:bottom w:val="none" w:sz="0" w:space="0" w:color="auto"/>
        <w:right w:val="none" w:sz="0" w:space="0" w:color="auto"/>
      </w:divBdr>
    </w:div>
    <w:div w:id="1360158029">
      <w:bodyDiv w:val="1"/>
      <w:marLeft w:val="0"/>
      <w:marRight w:val="0"/>
      <w:marTop w:val="0"/>
      <w:marBottom w:val="0"/>
      <w:divBdr>
        <w:top w:val="none" w:sz="0" w:space="0" w:color="auto"/>
        <w:left w:val="none" w:sz="0" w:space="0" w:color="auto"/>
        <w:bottom w:val="none" w:sz="0" w:space="0" w:color="auto"/>
        <w:right w:val="none" w:sz="0" w:space="0" w:color="auto"/>
      </w:divBdr>
    </w:div>
    <w:div w:id="1473517183">
      <w:bodyDiv w:val="1"/>
      <w:marLeft w:val="0"/>
      <w:marRight w:val="0"/>
      <w:marTop w:val="0"/>
      <w:marBottom w:val="0"/>
      <w:divBdr>
        <w:top w:val="none" w:sz="0" w:space="0" w:color="auto"/>
        <w:left w:val="none" w:sz="0" w:space="0" w:color="auto"/>
        <w:bottom w:val="none" w:sz="0" w:space="0" w:color="auto"/>
        <w:right w:val="none" w:sz="0" w:space="0" w:color="auto"/>
      </w:divBdr>
    </w:div>
    <w:div w:id="1478379564">
      <w:bodyDiv w:val="1"/>
      <w:marLeft w:val="0"/>
      <w:marRight w:val="0"/>
      <w:marTop w:val="0"/>
      <w:marBottom w:val="0"/>
      <w:divBdr>
        <w:top w:val="none" w:sz="0" w:space="0" w:color="auto"/>
        <w:left w:val="none" w:sz="0" w:space="0" w:color="auto"/>
        <w:bottom w:val="none" w:sz="0" w:space="0" w:color="auto"/>
        <w:right w:val="none" w:sz="0" w:space="0" w:color="auto"/>
      </w:divBdr>
    </w:div>
    <w:div w:id="1501853926">
      <w:bodyDiv w:val="1"/>
      <w:marLeft w:val="0"/>
      <w:marRight w:val="0"/>
      <w:marTop w:val="0"/>
      <w:marBottom w:val="0"/>
      <w:divBdr>
        <w:top w:val="none" w:sz="0" w:space="0" w:color="auto"/>
        <w:left w:val="none" w:sz="0" w:space="0" w:color="auto"/>
        <w:bottom w:val="none" w:sz="0" w:space="0" w:color="auto"/>
        <w:right w:val="none" w:sz="0" w:space="0" w:color="auto"/>
      </w:divBdr>
    </w:div>
    <w:div w:id="1522819604">
      <w:bodyDiv w:val="1"/>
      <w:marLeft w:val="0"/>
      <w:marRight w:val="0"/>
      <w:marTop w:val="0"/>
      <w:marBottom w:val="0"/>
      <w:divBdr>
        <w:top w:val="none" w:sz="0" w:space="0" w:color="auto"/>
        <w:left w:val="none" w:sz="0" w:space="0" w:color="auto"/>
        <w:bottom w:val="none" w:sz="0" w:space="0" w:color="auto"/>
        <w:right w:val="none" w:sz="0" w:space="0" w:color="auto"/>
      </w:divBdr>
    </w:div>
    <w:div w:id="1569685225">
      <w:bodyDiv w:val="1"/>
      <w:marLeft w:val="0"/>
      <w:marRight w:val="0"/>
      <w:marTop w:val="0"/>
      <w:marBottom w:val="0"/>
      <w:divBdr>
        <w:top w:val="none" w:sz="0" w:space="0" w:color="auto"/>
        <w:left w:val="none" w:sz="0" w:space="0" w:color="auto"/>
        <w:bottom w:val="none" w:sz="0" w:space="0" w:color="auto"/>
        <w:right w:val="none" w:sz="0" w:space="0" w:color="auto"/>
      </w:divBdr>
    </w:div>
    <w:div w:id="1600067610">
      <w:bodyDiv w:val="1"/>
      <w:marLeft w:val="0"/>
      <w:marRight w:val="0"/>
      <w:marTop w:val="0"/>
      <w:marBottom w:val="0"/>
      <w:divBdr>
        <w:top w:val="none" w:sz="0" w:space="0" w:color="auto"/>
        <w:left w:val="none" w:sz="0" w:space="0" w:color="auto"/>
        <w:bottom w:val="none" w:sz="0" w:space="0" w:color="auto"/>
        <w:right w:val="none" w:sz="0" w:space="0" w:color="auto"/>
      </w:divBdr>
    </w:div>
    <w:div w:id="1651866706">
      <w:bodyDiv w:val="1"/>
      <w:marLeft w:val="0"/>
      <w:marRight w:val="0"/>
      <w:marTop w:val="0"/>
      <w:marBottom w:val="0"/>
      <w:divBdr>
        <w:top w:val="none" w:sz="0" w:space="0" w:color="auto"/>
        <w:left w:val="none" w:sz="0" w:space="0" w:color="auto"/>
        <w:bottom w:val="none" w:sz="0" w:space="0" w:color="auto"/>
        <w:right w:val="none" w:sz="0" w:space="0" w:color="auto"/>
      </w:divBdr>
    </w:div>
    <w:div w:id="1659919949">
      <w:bodyDiv w:val="1"/>
      <w:marLeft w:val="0"/>
      <w:marRight w:val="0"/>
      <w:marTop w:val="0"/>
      <w:marBottom w:val="0"/>
      <w:divBdr>
        <w:top w:val="none" w:sz="0" w:space="0" w:color="auto"/>
        <w:left w:val="none" w:sz="0" w:space="0" w:color="auto"/>
        <w:bottom w:val="none" w:sz="0" w:space="0" w:color="auto"/>
        <w:right w:val="none" w:sz="0" w:space="0" w:color="auto"/>
      </w:divBdr>
    </w:div>
    <w:div w:id="1678340440">
      <w:bodyDiv w:val="1"/>
      <w:marLeft w:val="0"/>
      <w:marRight w:val="0"/>
      <w:marTop w:val="0"/>
      <w:marBottom w:val="0"/>
      <w:divBdr>
        <w:top w:val="none" w:sz="0" w:space="0" w:color="auto"/>
        <w:left w:val="none" w:sz="0" w:space="0" w:color="auto"/>
        <w:bottom w:val="none" w:sz="0" w:space="0" w:color="auto"/>
        <w:right w:val="none" w:sz="0" w:space="0" w:color="auto"/>
      </w:divBdr>
    </w:div>
    <w:div w:id="1715930639">
      <w:bodyDiv w:val="1"/>
      <w:marLeft w:val="0"/>
      <w:marRight w:val="0"/>
      <w:marTop w:val="0"/>
      <w:marBottom w:val="0"/>
      <w:divBdr>
        <w:top w:val="none" w:sz="0" w:space="0" w:color="auto"/>
        <w:left w:val="none" w:sz="0" w:space="0" w:color="auto"/>
        <w:bottom w:val="none" w:sz="0" w:space="0" w:color="auto"/>
        <w:right w:val="none" w:sz="0" w:space="0" w:color="auto"/>
      </w:divBdr>
    </w:div>
    <w:div w:id="1756366096">
      <w:bodyDiv w:val="1"/>
      <w:marLeft w:val="0"/>
      <w:marRight w:val="0"/>
      <w:marTop w:val="0"/>
      <w:marBottom w:val="0"/>
      <w:divBdr>
        <w:top w:val="none" w:sz="0" w:space="0" w:color="auto"/>
        <w:left w:val="none" w:sz="0" w:space="0" w:color="auto"/>
        <w:bottom w:val="none" w:sz="0" w:space="0" w:color="auto"/>
        <w:right w:val="none" w:sz="0" w:space="0" w:color="auto"/>
      </w:divBdr>
    </w:div>
    <w:div w:id="1764912735">
      <w:bodyDiv w:val="1"/>
      <w:marLeft w:val="0"/>
      <w:marRight w:val="0"/>
      <w:marTop w:val="0"/>
      <w:marBottom w:val="0"/>
      <w:divBdr>
        <w:top w:val="none" w:sz="0" w:space="0" w:color="auto"/>
        <w:left w:val="none" w:sz="0" w:space="0" w:color="auto"/>
        <w:bottom w:val="none" w:sz="0" w:space="0" w:color="auto"/>
        <w:right w:val="none" w:sz="0" w:space="0" w:color="auto"/>
      </w:divBdr>
    </w:div>
    <w:div w:id="1856923083">
      <w:bodyDiv w:val="1"/>
      <w:marLeft w:val="0"/>
      <w:marRight w:val="0"/>
      <w:marTop w:val="0"/>
      <w:marBottom w:val="0"/>
      <w:divBdr>
        <w:top w:val="none" w:sz="0" w:space="0" w:color="auto"/>
        <w:left w:val="none" w:sz="0" w:space="0" w:color="auto"/>
        <w:bottom w:val="none" w:sz="0" w:space="0" w:color="auto"/>
        <w:right w:val="none" w:sz="0" w:space="0" w:color="auto"/>
      </w:divBdr>
    </w:div>
    <w:div w:id="1964850520">
      <w:bodyDiv w:val="1"/>
      <w:marLeft w:val="0"/>
      <w:marRight w:val="0"/>
      <w:marTop w:val="0"/>
      <w:marBottom w:val="0"/>
      <w:divBdr>
        <w:top w:val="none" w:sz="0" w:space="0" w:color="auto"/>
        <w:left w:val="none" w:sz="0" w:space="0" w:color="auto"/>
        <w:bottom w:val="none" w:sz="0" w:space="0" w:color="auto"/>
        <w:right w:val="none" w:sz="0" w:space="0" w:color="auto"/>
      </w:divBdr>
    </w:div>
    <w:div w:id="2021198393">
      <w:bodyDiv w:val="1"/>
      <w:marLeft w:val="0"/>
      <w:marRight w:val="0"/>
      <w:marTop w:val="0"/>
      <w:marBottom w:val="0"/>
      <w:divBdr>
        <w:top w:val="none" w:sz="0" w:space="0" w:color="auto"/>
        <w:left w:val="none" w:sz="0" w:space="0" w:color="auto"/>
        <w:bottom w:val="none" w:sz="0" w:space="0" w:color="auto"/>
        <w:right w:val="none" w:sz="0" w:space="0" w:color="auto"/>
      </w:divBdr>
    </w:div>
    <w:div w:id="20770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p.gov.co/atencion-al-ciudadano/glosario/Paginas/P.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0D91-FD08-4A69-ACC9-2202CDEA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45590</Words>
  <Characters>250750</Characters>
  <Application>Microsoft Office Word</Application>
  <DocSecurity>0</DocSecurity>
  <Lines>2089</Lines>
  <Paragraphs>591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ALEXANDER CUESTA RINCON</dc:creator>
  <cp:keywords/>
  <dc:description/>
  <cp:lastModifiedBy>JUAN PEDRO GUTIERREZ FUQUENE</cp:lastModifiedBy>
  <cp:revision>5</cp:revision>
  <dcterms:created xsi:type="dcterms:W3CDTF">2022-10-03T16:12:00Z</dcterms:created>
  <dcterms:modified xsi:type="dcterms:W3CDTF">2022-10-03T16:53:00Z</dcterms:modified>
</cp:coreProperties>
</file>