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A7" w:rsidRDefault="00FC3AA7">
      <w:pPr>
        <w:pStyle w:val="Textoindependiente"/>
        <w:rPr>
          <w:rFonts w:ascii="Times New Roman"/>
          <w:sz w:val="20"/>
        </w:rPr>
      </w:pPr>
    </w:p>
    <w:p w:rsidR="00FC3AA7" w:rsidRDefault="002111DA">
      <w:pPr>
        <w:pStyle w:val="Textoindependiente"/>
        <w:spacing w:before="1" w:after="1"/>
        <w:rPr>
          <w:rFonts w:ascii="Times New Roman"/>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w:t>
                            </w:r>
                            <w:r w:rsidR="002111DA">
                              <w:rPr>
                                <w:sz w:val="20"/>
                              </w:rPr>
                              <w:t>Carlos Eduardo Martínez Marulanda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w:t>
                      </w:r>
                      <w:r w:rsidR="002111DA">
                        <w:rPr>
                          <w:sz w:val="20"/>
                        </w:rPr>
                        <w:t>Carlos Eduardo Martínez Marulanda</w:t>
                      </w:r>
                    </w:p>
                  </w:txbxContent>
                </v:textbox>
                <w10:wrap type="topAndBottom" anchorx="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2C6A15">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990DD1">
              <w:rPr>
                <w:b/>
                <w:sz w:val="16"/>
                <w:szCs w:val="16"/>
              </w:rPr>
              <w:t>3</w:t>
            </w:r>
            <w:r w:rsidR="002C6A15">
              <w:rPr>
                <w:b/>
                <w:sz w:val="16"/>
                <w:szCs w:val="16"/>
              </w:rPr>
              <w:t>0</w:t>
            </w:r>
            <w:r w:rsidR="00FF4217">
              <w:rPr>
                <w:b/>
                <w:sz w:val="16"/>
                <w:szCs w:val="16"/>
              </w:rPr>
              <w:t>/</w:t>
            </w:r>
            <w:r w:rsidR="002C6A15">
              <w:rPr>
                <w:b/>
                <w:sz w:val="16"/>
                <w:szCs w:val="16"/>
              </w:rPr>
              <w:t>11</w:t>
            </w:r>
            <w:bookmarkStart w:id="0" w:name="_GoBack"/>
            <w:bookmarkEnd w:id="0"/>
            <w:r w:rsidRPr="00AC46AD">
              <w:rPr>
                <w:b/>
                <w:sz w:val="16"/>
                <w:szCs w:val="16"/>
              </w:rPr>
              <w:t>/20</w:t>
            </w:r>
            <w:r w:rsidR="0044141F">
              <w:rPr>
                <w:b/>
                <w:sz w:val="16"/>
                <w:szCs w:val="16"/>
              </w:rPr>
              <w:t>20</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7F78FE" w:rsidRPr="007F78FE">
              <w:rPr>
                <w:sz w:val="16"/>
                <w:szCs w:val="16"/>
              </w:rPr>
              <w:t>Proceso Ejecutivo Singular De Mayor Cuantía (Derivado De Una Acción De Repetición</w:t>
            </w:r>
            <w:r w:rsidR="007F78FE">
              <w:rPr>
                <w:sz w:val="16"/>
                <w:szCs w:val="16"/>
              </w:rPr>
              <w:t>)</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8378A9" w:rsidRDefault="00A979B1" w:rsidP="00E15791">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7F78FE" w:rsidP="00E15791">
            <w:pPr>
              <w:pStyle w:val="TableParagraph"/>
              <w:spacing w:before="105" w:after="240"/>
              <w:ind w:left="170" w:right="415"/>
              <w:jc w:val="both"/>
              <w:rPr>
                <w:sz w:val="16"/>
                <w:szCs w:val="16"/>
              </w:rPr>
            </w:pPr>
            <w:r w:rsidRPr="007F78FE">
              <w:rPr>
                <w:sz w:val="16"/>
                <w:szCs w:val="16"/>
              </w:rPr>
              <w:t>Actualmente el proceso se encuentra en el Consejo de Estado, Sección Segunda Subsección B a la espera de 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7E2CCE" w:rsidRPr="00AC46AD" w:rsidTr="00E15791">
        <w:trPr>
          <w:trHeight w:val="473"/>
        </w:trPr>
        <w:tc>
          <w:tcPr>
            <w:tcW w:w="2765" w:type="dxa"/>
          </w:tcPr>
          <w:p w:rsidR="007E2CCE" w:rsidRPr="008378A9" w:rsidRDefault="007E2CCE" w:rsidP="007E2CCE">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rsidR="007E2CCE" w:rsidRPr="00AC46AD" w:rsidRDefault="007E2CCE" w:rsidP="007E2CCE">
            <w:pPr>
              <w:pStyle w:val="TableParagraph"/>
              <w:ind w:left="105" w:right="87"/>
              <w:rPr>
                <w:sz w:val="16"/>
                <w:szCs w:val="16"/>
              </w:rPr>
            </w:pPr>
            <w:r w:rsidRPr="00AC46AD">
              <w:rPr>
                <w:sz w:val="16"/>
                <w:szCs w:val="16"/>
              </w:rPr>
              <w:t>Martha Ivvete Ramírez Navarrete</w:t>
            </w:r>
          </w:p>
        </w:tc>
        <w:tc>
          <w:tcPr>
            <w:tcW w:w="3144" w:type="dxa"/>
          </w:tcPr>
          <w:p w:rsidR="007E2CCE" w:rsidRPr="00AC46AD" w:rsidRDefault="007E2CCE" w:rsidP="007E2CCE">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7E2CCE" w:rsidRPr="00AC46AD" w:rsidRDefault="007E2CCE" w:rsidP="007E2CCE">
            <w:pPr>
              <w:pStyle w:val="TableParagraph"/>
              <w:spacing w:before="105" w:after="240"/>
              <w:ind w:left="170" w:right="415"/>
              <w:jc w:val="both"/>
              <w:rPr>
                <w:sz w:val="16"/>
                <w:szCs w:val="16"/>
              </w:rPr>
            </w:pPr>
            <w:r w:rsidRPr="007E2CCE">
              <w:rPr>
                <w:sz w:val="16"/>
                <w:szCs w:val="16"/>
              </w:rPr>
              <w:t xml:space="preserve">Actualmente el proceso se encuentra en el </w:t>
            </w:r>
            <w:r>
              <w:rPr>
                <w:sz w:val="16"/>
                <w:szCs w:val="16"/>
              </w:rPr>
              <w:t xml:space="preserve">  </w:t>
            </w:r>
            <w:r w:rsidRPr="007E2CCE">
              <w:rPr>
                <w:sz w:val="16"/>
                <w:szCs w:val="16"/>
              </w:rPr>
              <w:t>Consejo de Estado, Sección Segunda Subsección B a la espera de decisión de fondo.</w:t>
            </w:r>
          </w:p>
        </w:tc>
        <w:tc>
          <w:tcPr>
            <w:tcW w:w="1349" w:type="dxa"/>
          </w:tcPr>
          <w:p w:rsidR="007E2CCE" w:rsidRPr="00172C68" w:rsidRDefault="007E2CCE" w:rsidP="007E2CCE">
            <w:pPr>
              <w:pStyle w:val="TableParagraph"/>
              <w:rPr>
                <w:sz w:val="16"/>
                <w:szCs w:val="16"/>
              </w:rPr>
            </w:pPr>
            <w:r w:rsidRPr="00172C68">
              <w:rPr>
                <w:sz w:val="16"/>
                <w:szCs w:val="16"/>
              </w:rPr>
              <w:t>N/A</w:t>
            </w:r>
          </w:p>
        </w:tc>
        <w:tc>
          <w:tcPr>
            <w:tcW w:w="2231" w:type="dxa"/>
          </w:tcPr>
          <w:p w:rsidR="007E2CCE" w:rsidRPr="00172C68" w:rsidRDefault="007E2CCE" w:rsidP="007E2CCE">
            <w:pPr>
              <w:pStyle w:val="TableParagraph"/>
              <w:spacing w:before="96"/>
              <w:rPr>
                <w:sz w:val="16"/>
                <w:szCs w:val="16"/>
              </w:rPr>
            </w:pPr>
            <w:r w:rsidRPr="00172C68">
              <w:rPr>
                <w:sz w:val="16"/>
                <w:szCs w:val="16"/>
              </w:rPr>
              <w:t>Bajo</w:t>
            </w:r>
          </w:p>
        </w:tc>
      </w:tr>
      <w:tr w:rsidR="007E2CCE" w:rsidRPr="00AC46AD" w:rsidTr="005C2220">
        <w:trPr>
          <w:trHeight w:val="844"/>
        </w:trPr>
        <w:tc>
          <w:tcPr>
            <w:tcW w:w="2765" w:type="dxa"/>
          </w:tcPr>
          <w:p w:rsidR="007E2CCE" w:rsidRPr="008378A9" w:rsidRDefault="007E2CCE" w:rsidP="007E2CCE">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rsidR="007E2CCE" w:rsidRPr="00AC46AD" w:rsidRDefault="007E2CCE" w:rsidP="007E2CCE">
            <w:pPr>
              <w:pStyle w:val="TableParagraph"/>
              <w:ind w:left="105"/>
              <w:rPr>
                <w:sz w:val="16"/>
                <w:szCs w:val="16"/>
              </w:rPr>
            </w:pPr>
            <w:r w:rsidRPr="00AC46AD">
              <w:rPr>
                <w:sz w:val="16"/>
                <w:szCs w:val="16"/>
              </w:rPr>
              <w:t>Empresa de telecomunicaciones de Bogotá – E.T.B.</w:t>
            </w:r>
          </w:p>
        </w:tc>
        <w:tc>
          <w:tcPr>
            <w:tcW w:w="3144" w:type="dxa"/>
          </w:tcPr>
          <w:p w:rsidR="007E2CCE" w:rsidRPr="00AC46AD" w:rsidRDefault="007E2CCE" w:rsidP="007E2CCE">
            <w:pPr>
              <w:pStyle w:val="TableParagraph"/>
              <w:rPr>
                <w:sz w:val="16"/>
                <w:szCs w:val="16"/>
              </w:rPr>
            </w:pPr>
            <w:r w:rsidRPr="00AC46AD">
              <w:rPr>
                <w:sz w:val="16"/>
                <w:szCs w:val="16"/>
              </w:rPr>
              <w:t>Instituto para la investigación Educativa y el Desarrollo Pedagógico – IDEP.</w:t>
            </w:r>
          </w:p>
        </w:tc>
        <w:tc>
          <w:tcPr>
            <w:tcW w:w="3329" w:type="dxa"/>
          </w:tcPr>
          <w:p w:rsidR="007E2CCE" w:rsidRPr="00AC46AD" w:rsidRDefault="007E2CCE" w:rsidP="007E2CCE">
            <w:pPr>
              <w:pStyle w:val="TableParagraph"/>
              <w:spacing w:before="105" w:after="240"/>
              <w:ind w:right="415"/>
              <w:jc w:val="both"/>
              <w:rPr>
                <w:sz w:val="16"/>
                <w:szCs w:val="16"/>
              </w:rPr>
            </w:pPr>
            <w:r>
              <w:rPr>
                <w:sz w:val="16"/>
                <w:szCs w:val="16"/>
              </w:rPr>
              <w:t>S</w:t>
            </w:r>
            <w:r w:rsidRPr="007E2CCE">
              <w:rPr>
                <w:sz w:val="16"/>
                <w:szCs w:val="16"/>
              </w:rPr>
              <w:t>e concedió el recurso de apelación al fallo de primera instancia y se remitió el expediente al Tribunal Administrativo de Cundinamarca.</w:t>
            </w:r>
          </w:p>
        </w:tc>
        <w:tc>
          <w:tcPr>
            <w:tcW w:w="1349" w:type="dxa"/>
          </w:tcPr>
          <w:p w:rsidR="007E2CCE" w:rsidRPr="00AC46AD" w:rsidRDefault="007E2CCE" w:rsidP="007E2CCE">
            <w:pPr>
              <w:pStyle w:val="TableParagraph"/>
              <w:rPr>
                <w:sz w:val="16"/>
                <w:szCs w:val="16"/>
              </w:rPr>
            </w:pPr>
            <w:r w:rsidRPr="00AC46AD">
              <w:rPr>
                <w:sz w:val="16"/>
                <w:szCs w:val="16"/>
              </w:rPr>
              <w:t>$6.984.854</w:t>
            </w:r>
          </w:p>
        </w:tc>
        <w:tc>
          <w:tcPr>
            <w:tcW w:w="2231" w:type="dxa"/>
          </w:tcPr>
          <w:p w:rsidR="007E2CCE" w:rsidRPr="00AC46AD" w:rsidRDefault="007E2CCE" w:rsidP="007E2CCE">
            <w:pPr>
              <w:pStyle w:val="TableParagraph"/>
              <w:spacing w:before="96"/>
              <w:rPr>
                <w:sz w:val="16"/>
                <w:szCs w:val="16"/>
              </w:rPr>
            </w:pPr>
            <w:r w:rsidRPr="00AC46AD">
              <w:rPr>
                <w:sz w:val="16"/>
                <w:szCs w:val="16"/>
              </w:rPr>
              <w:t>Bajo</w:t>
            </w:r>
          </w:p>
        </w:tc>
      </w:tr>
    </w:tbl>
    <w:p w:rsidR="00FC3AA7" w:rsidRDefault="00FC3AA7" w:rsidP="007E2CCE">
      <w:pPr>
        <w:pStyle w:val="Textoindependiente"/>
        <w:rPr>
          <w:rFonts w:ascii="Times New Roman"/>
          <w:sz w:val="18"/>
        </w:rPr>
      </w:pPr>
    </w:p>
    <w:p w:rsidR="005C2220" w:rsidRDefault="005C2220" w:rsidP="00B91AC2">
      <w:pPr>
        <w:pStyle w:val="Textoindependiente"/>
        <w:ind w:left="155" w:right="859"/>
        <w:jc w:val="both"/>
        <w:rPr>
          <w:color w:val="17365D"/>
        </w:rPr>
      </w:pPr>
      <w:r>
        <w:rPr>
          <w:color w:val="17365D"/>
        </w:rPr>
        <w:t>*</w:t>
      </w:r>
      <w:r w:rsidRPr="005C2220">
        <w:rPr>
          <w:color w:val="17365D"/>
        </w:rPr>
        <w:t>Es preciso indicar que teniendo en cuenta la emergencia sanitaria ocasionada por el COVID 19,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no se han realizado actuaciones judiciales.</w:t>
      </w:r>
    </w:p>
    <w:p w:rsidR="005C2220" w:rsidRDefault="005C2220">
      <w:pPr>
        <w:pStyle w:val="Textoindependiente"/>
        <w:ind w:left="155"/>
        <w:rPr>
          <w:color w:val="17365D"/>
        </w:rPr>
      </w:pPr>
    </w:p>
    <w:p w:rsidR="004A4DC0" w:rsidRDefault="004A4DC0">
      <w:pPr>
        <w:pStyle w:val="Textoindependiente"/>
        <w:spacing w:line="268" w:lineRule="auto"/>
        <w:ind w:left="155" w:right="14284"/>
      </w:pPr>
    </w:p>
    <w:sectPr w:rsidR="004A4DC0" w:rsidSect="005C2220">
      <w:headerReference w:type="default" r:id="rId8"/>
      <w:footerReference w:type="default" r:id="rId9"/>
      <w:type w:val="continuous"/>
      <w:pgSz w:w="18720" w:h="12240" w:orient="landscape" w:code="41"/>
      <w:pgMar w:top="490"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42" w:rsidRDefault="00FA3C42" w:rsidP="005C2220">
      <w:r>
        <w:separator/>
      </w:r>
    </w:p>
  </w:endnote>
  <w:endnote w:type="continuationSeparator" w:id="0">
    <w:p w:rsidR="00FA3C42" w:rsidRDefault="00FA3C42"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5C718702" wp14:editId="0A5530E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rsidR="005C2220" w:rsidRDefault="005C2220" w:rsidP="005C2220">
    <w:pPr>
      <w:pStyle w:val="Textoindependiente"/>
      <w:ind w:left="155"/>
    </w:pPr>
    <w:r>
      <w:rPr>
        <w:color w:val="17365D"/>
      </w:rPr>
      <w:t>INSTITUTO PARA LA INVESTIGACIÓN EDUCATIVA Y EL DESARROLLO PEDAGÓGICO, IDEP</w:t>
    </w:r>
  </w:p>
  <w:p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rsidR="005C2220" w:rsidRDefault="00FA3C42"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p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42" w:rsidRDefault="00FA3C42" w:rsidP="005C2220">
      <w:r>
        <w:separator/>
      </w:r>
    </w:p>
  </w:footnote>
  <w:footnote w:type="continuationSeparator" w:id="0">
    <w:p w:rsidR="00FA3C42" w:rsidRDefault="00FA3C42"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20" w:rsidRDefault="005C2220" w:rsidP="005C2220">
    <w:pPr>
      <w:pStyle w:val="Encabezado"/>
      <w:jc w:val="center"/>
    </w:pPr>
    <w:r>
      <w:rPr>
        <w:rFonts w:ascii="Times New Roman"/>
        <w:noProof/>
        <w:sz w:val="20"/>
        <w:lang w:bidi="ar-SA"/>
      </w:rPr>
      <w:drawing>
        <wp:inline distT="0" distB="0" distL="0" distR="0" wp14:anchorId="22BA8749" wp14:editId="68E4BC1B">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A7"/>
    <w:rsid w:val="00031435"/>
    <w:rsid w:val="000409CD"/>
    <w:rsid w:val="000946AE"/>
    <w:rsid w:val="000B2A22"/>
    <w:rsid w:val="000F5281"/>
    <w:rsid w:val="00160C66"/>
    <w:rsid w:val="00172C68"/>
    <w:rsid w:val="0017430B"/>
    <w:rsid w:val="002032C4"/>
    <w:rsid w:val="002111DA"/>
    <w:rsid w:val="002128A5"/>
    <w:rsid w:val="00232C3E"/>
    <w:rsid w:val="00251017"/>
    <w:rsid w:val="002701A7"/>
    <w:rsid w:val="002868FA"/>
    <w:rsid w:val="002C6A15"/>
    <w:rsid w:val="00391748"/>
    <w:rsid w:val="003E6D8C"/>
    <w:rsid w:val="00417192"/>
    <w:rsid w:val="0044141F"/>
    <w:rsid w:val="00454049"/>
    <w:rsid w:val="004A4DC0"/>
    <w:rsid w:val="004C347B"/>
    <w:rsid w:val="00505A22"/>
    <w:rsid w:val="005C2220"/>
    <w:rsid w:val="005C3720"/>
    <w:rsid w:val="005C4892"/>
    <w:rsid w:val="006C00C2"/>
    <w:rsid w:val="006D4276"/>
    <w:rsid w:val="00721754"/>
    <w:rsid w:val="007E2CCE"/>
    <w:rsid w:val="007F78FE"/>
    <w:rsid w:val="007F7AC9"/>
    <w:rsid w:val="00802F27"/>
    <w:rsid w:val="00805613"/>
    <w:rsid w:val="008378A9"/>
    <w:rsid w:val="00856C49"/>
    <w:rsid w:val="008948E1"/>
    <w:rsid w:val="008A4300"/>
    <w:rsid w:val="008F098E"/>
    <w:rsid w:val="00990DD1"/>
    <w:rsid w:val="009E0EEF"/>
    <w:rsid w:val="009E1916"/>
    <w:rsid w:val="009E72BF"/>
    <w:rsid w:val="00A903F5"/>
    <w:rsid w:val="00A979B1"/>
    <w:rsid w:val="00AC46AD"/>
    <w:rsid w:val="00AC4F4D"/>
    <w:rsid w:val="00AC54F0"/>
    <w:rsid w:val="00AF33A7"/>
    <w:rsid w:val="00B23072"/>
    <w:rsid w:val="00B77821"/>
    <w:rsid w:val="00B91AC2"/>
    <w:rsid w:val="00B94C3B"/>
    <w:rsid w:val="00BB74B3"/>
    <w:rsid w:val="00BD74EE"/>
    <w:rsid w:val="00BE0575"/>
    <w:rsid w:val="00BE15BF"/>
    <w:rsid w:val="00BF108D"/>
    <w:rsid w:val="00C06657"/>
    <w:rsid w:val="00C13EE1"/>
    <w:rsid w:val="00CA330D"/>
    <w:rsid w:val="00CB293E"/>
    <w:rsid w:val="00CB4605"/>
    <w:rsid w:val="00CE3516"/>
    <w:rsid w:val="00D4098B"/>
    <w:rsid w:val="00D50415"/>
    <w:rsid w:val="00D72568"/>
    <w:rsid w:val="00DF2B29"/>
    <w:rsid w:val="00E15791"/>
    <w:rsid w:val="00E565C5"/>
    <w:rsid w:val="00E8697E"/>
    <w:rsid w:val="00F82F92"/>
    <w:rsid w:val="00FA3C4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1316-398D-4EB4-83CD-DB3FA134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IDEP</cp:lastModifiedBy>
  <cp:revision>2</cp:revision>
  <cp:lastPrinted>2019-03-06T14:14:00Z</cp:lastPrinted>
  <dcterms:created xsi:type="dcterms:W3CDTF">2020-12-12T21:23:00Z</dcterms:created>
  <dcterms:modified xsi:type="dcterms:W3CDTF">2020-12-12T21:23:00Z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