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228" w:rsidRPr="006400F1" w:rsidRDefault="00B37228" w:rsidP="00B37228">
      <w:pPr>
        <w:rPr>
          <w:rFonts w:ascii="Arial" w:hAnsi="Arial"/>
          <w:sz w:val="24"/>
          <w:szCs w:val="24"/>
        </w:rPr>
      </w:pPr>
    </w:p>
    <w:p w:rsidR="008730EF" w:rsidRPr="006400F1" w:rsidRDefault="008730EF" w:rsidP="001677B6">
      <w:pPr>
        <w:jc w:val="center"/>
        <w:rPr>
          <w:rFonts w:ascii="Arial" w:hAnsi="Arial"/>
          <w:sz w:val="24"/>
          <w:szCs w:val="24"/>
        </w:rPr>
      </w:pPr>
    </w:p>
    <w:p w:rsidR="008730EF" w:rsidRDefault="008730EF" w:rsidP="001677B6">
      <w:pPr>
        <w:jc w:val="center"/>
        <w:rPr>
          <w:rFonts w:ascii="Arial" w:hAnsi="Arial"/>
          <w:sz w:val="24"/>
          <w:szCs w:val="24"/>
        </w:rPr>
      </w:pPr>
    </w:p>
    <w:p w:rsidR="006C6236" w:rsidRDefault="006C6236" w:rsidP="001677B6">
      <w:pPr>
        <w:jc w:val="center"/>
        <w:rPr>
          <w:rFonts w:ascii="Arial" w:hAnsi="Arial"/>
          <w:sz w:val="24"/>
          <w:szCs w:val="24"/>
        </w:rPr>
      </w:pPr>
    </w:p>
    <w:p w:rsidR="006C6236" w:rsidRPr="006400F1" w:rsidRDefault="006C6236" w:rsidP="001677B6">
      <w:pPr>
        <w:jc w:val="center"/>
        <w:rPr>
          <w:rFonts w:ascii="Arial" w:hAnsi="Arial"/>
          <w:sz w:val="24"/>
          <w:szCs w:val="24"/>
        </w:rPr>
      </w:pPr>
    </w:p>
    <w:p w:rsidR="00B37228" w:rsidRPr="006400F1" w:rsidRDefault="00B37228" w:rsidP="001677B6">
      <w:pPr>
        <w:jc w:val="center"/>
        <w:rPr>
          <w:rFonts w:ascii="Arial" w:hAnsi="Arial"/>
          <w:sz w:val="24"/>
          <w:szCs w:val="24"/>
        </w:rPr>
      </w:pPr>
      <w:r w:rsidRPr="006400F1">
        <w:rPr>
          <w:rFonts w:ascii="Arial" w:hAnsi="Arial"/>
          <w:sz w:val="24"/>
          <w:szCs w:val="24"/>
        </w:rPr>
        <w:t>ESTRATEGIA DE RENDICIÓN DE CUENTAS</w:t>
      </w:r>
    </w:p>
    <w:p w:rsidR="00B37228" w:rsidRPr="006400F1" w:rsidRDefault="00B37228" w:rsidP="00B37228">
      <w:pPr>
        <w:rPr>
          <w:rFonts w:ascii="Arial" w:hAnsi="Arial"/>
          <w:sz w:val="24"/>
          <w:szCs w:val="24"/>
        </w:rPr>
      </w:pPr>
    </w:p>
    <w:p w:rsidR="00B37228" w:rsidRPr="006400F1" w:rsidRDefault="00B37228" w:rsidP="00B37228">
      <w:pPr>
        <w:rPr>
          <w:rFonts w:ascii="Arial" w:hAnsi="Arial"/>
          <w:sz w:val="24"/>
          <w:szCs w:val="24"/>
        </w:rPr>
      </w:pPr>
    </w:p>
    <w:p w:rsidR="00B37228" w:rsidRDefault="00B37228" w:rsidP="00B37228">
      <w:pPr>
        <w:rPr>
          <w:rFonts w:ascii="Arial" w:hAnsi="Arial"/>
          <w:sz w:val="24"/>
          <w:szCs w:val="24"/>
        </w:rPr>
      </w:pPr>
    </w:p>
    <w:p w:rsidR="006C6236" w:rsidRDefault="006C6236" w:rsidP="00B37228">
      <w:pPr>
        <w:rPr>
          <w:rFonts w:ascii="Arial" w:hAnsi="Arial"/>
          <w:sz w:val="24"/>
          <w:szCs w:val="24"/>
        </w:rPr>
      </w:pPr>
    </w:p>
    <w:p w:rsidR="006C6236" w:rsidRDefault="006C6236" w:rsidP="00B37228">
      <w:pPr>
        <w:rPr>
          <w:rFonts w:ascii="Arial" w:hAnsi="Arial"/>
          <w:sz w:val="24"/>
          <w:szCs w:val="24"/>
        </w:rPr>
      </w:pPr>
    </w:p>
    <w:p w:rsidR="006C6236" w:rsidRDefault="006C6236" w:rsidP="00B37228">
      <w:pPr>
        <w:rPr>
          <w:rFonts w:ascii="Arial" w:hAnsi="Arial"/>
          <w:sz w:val="24"/>
          <w:szCs w:val="24"/>
        </w:rPr>
      </w:pPr>
    </w:p>
    <w:p w:rsidR="006C6236" w:rsidRDefault="006C6236" w:rsidP="00B37228">
      <w:pPr>
        <w:rPr>
          <w:rFonts w:ascii="Arial" w:hAnsi="Arial"/>
          <w:sz w:val="24"/>
          <w:szCs w:val="24"/>
        </w:rPr>
      </w:pPr>
    </w:p>
    <w:p w:rsidR="006C6236" w:rsidRDefault="006C6236" w:rsidP="00B37228">
      <w:pPr>
        <w:rPr>
          <w:rFonts w:ascii="Arial" w:hAnsi="Arial"/>
          <w:sz w:val="24"/>
          <w:szCs w:val="24"/>
        </w:rPr>
      </w:pPr>
    </w:p>
    <w:p w:rsidR="006C6236" w:rsidRDefault="006C6236" w:rsidP="00B37228">
      <w:pPr>
        <w:rPr>
          <w:rFonts w:ascii="Arial" w:hAnsi="Arial"/>
          <w:sz w:val="24"/>
          <w:szCs w:val="24"/>
        </w:rPr>
      </w:pPr>
    </w:p>
    <w:p w:rsidR="006C6236" w:rsidRDefault="006C6236" w:rsidP="00B37228">
      <w:pPr>
        <w:rPr>
          <w:rFonts w:ascii="Arial" w:hAnsi="Arial"/>
          <w:sz w:val="24"/>
          <w:szCs w:val="24"/>
        </w:rPr>
      </w:pPr>
    </w:p>
    <w:p w:rsidR="006C6236" w:rsidRDefault="006C6236" w:rsidP="00B37228">
      <w:pPr>
        <w:rPr>
          <w:rFonts w:ascii="Arial" w:hAnsi="Arial"/>
          <w:sz w:val="24"/>
          <w:szCs w:val="24"/>
        </w:rPr>
      </w:pPr>
    </w:p>
    <w:p w:rsidR="006C6236" w:rsidRPr="006400F1" w:rsidRDefault="006C6236" w:rsidP="00B37228">
      <w:pPr>
        <w:rPr>
          <w:rFonts w:ascii="Arial" w:hAnsi="Arial"/>
          <w:sz w:val="24"/>
          <w:szCs w:val="24"/>
        </w:rPr>
      </w:pPr>
    </w:p>
    <w:p w:rsidR="00B37228" w:rsidRPr="006400F1" w:rsidRDefault="00B37228" w:rsidP="001677B6">
      <w:pPr>
        <w:jc w:val="center"/>
        <w:rPr>
          <w:rFonts w:ascii="Arial" w:hAnsi="Arial"/>
          <w:sz w:val="24"/>
          <w:szCs w:val="24"/>
        </w:rPr>
      </w:pPr>
      <w:r w:rsidRPr="006400F1">
        <w:rPr>
          <w:rFonts w:ascii="Arial" w:hAnsi="Arial"/>
          <w:sz w:val="24"/>
          <w:szCs w:val="24"/>
        </w:rPr>
        <w:t>INSTITUTO PARA LA INVESTIGACIÓN  EDUCATIVA Y EL DESARROLLO PEDAGÓGICO IDEP</w:t>
      </w:r>
    </w:p>
    <w:p w:rsidR="00B37228" w:rsidRPr="006400F1" w:rsidRDefault="00B37228" w:rsidP="00B37228">
      <w:pPr>
        <w:jc w:val="center"/>
        <w:rPr>
          <w:rFonts w:ascii="Arial" w:hAnsi="Arial"/>
          <w:sz w:val="24"/>
          <w:szCs w:val="24"/>
        </w:rPr>
      </w:pPr>
    </w:p>
    <w:p w:rsidR="00B37228" w:rsidRPr="006400F1" w:rsidRDefault="00B37228" w:rsidP="00B37228">
      <w:pPr>
        <w:jc w:val="center"/>
        <w:rPr>
          <w:rFonts w:ascii="Arial" w:hAnsi="Arial"/>
          <w:sz w:val="24"/>
          <w:szCs w:val="24"/>
        </w:rPr>
      </w:pPr>
    </w:p>
    <w:p w:rsidR="00B37228" w:rsidRPr="006400F1" w:rsidRDefault="00B37228" w:rsidP="00B37228">
      <w:pPr>
        <w:jc w:val="center"/>
        <w:rPr>
          <w:rFonts w:ascii="Arial" w:hAnsi="Arial"/>
          <w:sz w:val="24"/>
          <w:szCs w:val="24"/>
        </w:rPr>
      </w:pPr>
    </w:p>
    <w:p w:rsidR="00B37228" w:rsidRPr="006400F1" w:rsidRDefault="00B37228" w:rsidP="00B37228">
      <w:pPr>
        <w:jc w:val="center"/>
        <w:rPr>
          <w:rFonts w:ascii="Arial" w:hAnsi="Arial"/>
          <w:sz w:val="24"/>
          <w:szCs w:val="24"/>
        </w:rPr>
      </w:pPr>
    </w:p>
    <w:p w:rsidR="00B37228" w:rsidRDefault="00B37228" w:rsidP="00B37228">
      <w:pPr>
        <w:jc w:val="center"/>
        <w:rPr>
          <w:rFonts w:ascii="Arial" w:hAnsi="Arial"/>
          <w:sz w:val="24"/>
          <w:szCs w:val="24"/>
        </w:rPr>
      </w:pPr>
    </w:p>
    <w:p w:rsidR="006C6236" w:rsidRDefault="006C6236" w:rsidP="00B37228">
      <w:pPr>
        <w:jc w:val="center"/>
        <w:rPr>
          <w:rFonts w:ascii="Arial" w:hAnsi="Arial"/>
          <w:sz w:val="24"/>
          <w:szCs w:val="24"/>
        </w:rPr>
      </w:pPr>
    </w:p>
    <w:p w:rsidR="006C6236" w:rsidRDefault="006C6236" w:rsidP="00B37228">
      <w:pPr>
        <w:jc w:val="center"/>
        <w:rPr>
          <w:rFonts w:ascii="Arial" w:hAnsi="Arial"/>
          <w:sz w:val="24"/>
          <w:szCs w:val="24"/>
        </w:rPr>
      </w:pPr>
    </w:p>
    <w:p w:rsidR="006C6236" w:rsidRDefault="006C6236" w:rsidP="00B37228">
      <w:pPr>
        <w:jc w:val="center"/>
        <w:rPr>
          <w:rFonts w:ascii="Arial" w:hAnsi="Arial"/>
          <w:sz w:val="24"/>
          <w:szCs w:val="24"/>
        </w:rPr>
      </w:pPr>
    </w:p>
    <w:p w:rsidR="006C6236" w:rsidRDefault="006C6236" w:rsidP="00B37228">
      <w:pPr>
        <w:jc w:val="center"/>
        <w:rPr>
          <w:rFonts w:ascii="Arial" w:hAnsi="Arial"/>
          <w:sz w:val="24"/>
          <w:szCs w:val="24"/>
        </w:rPr>
      </w:pPr>
    </w:p>
    <w:p w:rsidR="006C6236" w:rsidRDefault="006C6236" w:rsidP="00B37228">
      <w:pPr>
        <w:jc w:val="center"/>
        <w:rPr>
          <w:rFonts w:ascii="Arial" w:hAnsi="Arial"/>
          <w:sz w:val="24"/>
          <w:szCs w:val="24"/>
        </w:rPr>
      </w:pPr>
    </w:p>
    <w:p w:rsidR="006C6236" w:rsidRPr="006400F1" w:rsidRDefault="006C6236" w:rsidP="00B37228">
      <w:pPr>
        <w:jc w:val="center"/>
        <w:rPr>
          <w:rFonts w:ascii="Arial" w:hAnsi="Arial"/>
          <w:sz w:val="24"/>
          <w:szCs w:val="24"/>
        </w:rPr>
      </w:pPr>
    </w:p>
    <w:p w:rsidR="00B37228" w:rsidRDefault="00B37228" w:rsidP="00B37228">
      <w:pPr>
        <w:jc w:val="center"/>
        <w:rPr>
          <w:rFonts w:ascii="Arial" w:hAnsi="Arial"/>
          <w:sz w:val="24"/>
          <w:szCs w:val="24"/>
        </w:rPr>
      </w:pPr>
    </w:p>
    <w:p w:rsidR="006C6236" w:rsidRDefault="006C6236" w:rsidP="00B37228">
      <w:pPr>
        <w:jc w:val="center"/>
        <w:rPr>
          <w:rFonts w:ascii="Arial" w:hAnsi="Arial"/>
          <w:sz w:val="24"/>
          <w:szCs w:val="24"/>
        </w:rPr>
      </w:pPr>
    </w:p>
    <w:p w:rsidR="006C6236" w:rsidRDefault="006C6236" w:rsidP="00B37228">
      <w:pPr>
        <w:jc w:val="center"/>
        <w:rPr>
          <w:rFonts w:ascii="Arial" w:hAnsi="Arial"/>
          <w:sz w:val="24"/>
          <w:szCs w:val="24"/>
        </w:rPr>
      </w:pPr>
    </w:p>
    <w:p w:rsidR="006C6236" w:rsidRDefault="006C6236" w:rsidP="00B37228">
      <w:pPr>
        <w:jc w:val="center"/>
        <w:rPr>
          <w:rFonts w:ascii="Arial" w:hAnsi="Arial"/>
          <w:sz w:val="24"/>
          <w:szCs w:val="24"/>
        </w:rPr>
      </w:pPr>
    </w:p>
    <w:p w:rsidR="006C6236" w:rsidRDefault="006C6236" w:rsidP="00B37228">
      <w:pPr>
        <w:jc w:val="center"/>
        <w:rPr>
          <w:rFonts w:ascii="Arial" w:hAnsi="Arial"/>
          <w:sz w:val="24"/>
          <w:szCs w:val="24"/>
        </w:rPr>
      </w:pPr>
    </w:p>
    <w:p w:rsidR="006C6236" w:rsidRDefault="006C6236" w:rsidP="00B37228">
      <w:pPr>
        <w:jc w:val="center"/>
        <w:rPr>
          <w:rFonts w:ascii="Arial" w:hAnsi="Arial"/>
          <w:sz w:val="24"/>
          <w:szCs w:val="24"/>
        </w:rPr>
      </w:pPr>
    </w:p>
    <w:p w:rsidR="006C6236" w:rsidRPr="006400F1" w:rsidRDefault="006C6236" w:rsidP="00B37228">
      <w:pPr>
        <w:jc w:val="center"/>
        <w:rPr>
          <w:rFonts w:ascii="Arial" w:hAnsi="Arial"/>
          <w:sz w:val="24"/>
          <w:szCs w:val="24"/>
        </w:rPr>
      </w:pPr>
    </w:p>
    <w:p w:rsidR="00B37228" w:rsidRPr="006400F1" w:rsidRDefault="00B37228" w:rsidP="00B37228">
      <w:pPr>
        <w:jc w:val="center"/>
        <w:rPr>
          <w:rFonts w:ascii="Arial" w:hAnsi="Arial"/>
          <w:sz w:val="24"/>
          <w:szCs w:val="24"/>
        </w:rPr>
      </w:pPr>
    </w:p>
    <w:p w:rsidR="00B37228" w:rsidRPr="006400F1" w:rsidRDefault="00B37228" w:rsidP="00B37228">
      <w:pPr>
        <w:jc w:val="center"/>
        <w:rPr>
          <w:rFonts w:ascii="Arial" w:hAnsi="Arial"/>
          <w:sz w:val="24"/>
          <w:szCs w:val="24"/>
        </w:rPr>
      </w:pPr>
      <w:r w:rsidRPr="006400F1">
        <w:rPr>
          <w:rFonts w:ascii="Arial" w:hAnsi="Arial"/>
          <w:sz w:val="24"/>
          <w:szCs w:val="24"/>
        </w:rPr>
        <w:t>BOGOTÁ D.C.,  2018</w:t>
      </w:r>
    </w:p>
    <w:p w:rsidR="001677B6" w:rsidRPr="006400F1" w:rsidRDefault="001677B6" w:rsidP="00B37228">
      <w:pPr>
        <w:jc w:val="center"/>
        <w:rPr>
          <w:rFonts w:ascii="Arial" w:hAnsi="Arial"/>
          <w:sz w:val="24"/>
          <w:szCs w:val="24"/>
        </w:rPr>
      </w:pPr>
    </w:p>
    <w:p w:rsidR="001677B6" w:rsidRPr="006400F1" w:rsidRDefault="001677B6" w:rsidP="00B37228">
      <w:pPr>
        <w:jc w:val="center"/>
        <w:rPr>
          <w:rFonts w:ascii="Arial" w:hAnsi="Arial"/>
          <w:sz w:val="24"/>
          <w:szCs w:val="24"/>
        </w:rPr>
      </w:pPr>
    </w:p>
    <w:p w:rsidR="00B37228" w:rsidRDefault="00B37228" w:rsidP="001677B6">
      <w:pPr>
        <w:rPr>
          <w:rFonts w:ascii="Arial" w:hAnsi="Arial"/>
          <w:sz w:val="24"/>
          <w:szCs w:val="24"/>
        </w:rPr>
      </w:pPr>
    </w:p>
    <w:p w:rsidR="006400F1" w:rsidRDefault="006400F1" w:rsidP="001677B6">
      <w:pPr>
        <w:rPr>
          <w:rFonts w:ascii="Arial" w:hAnsi="Arial"/>
          <w:sz w:val="24"/>
          <w:szCs w:val="24"/>
        </w:rPr>
      </w:pPr>
    </w:p>
    <w:p w:rsidR="006400F1" w:rsidRDefault="006400F1" w:rsidP="001677B6">
      <w:pPr>
        <w:rPr>
          <w:rFonts w:ascii="Arial" w:hAnsi="Arial"/>
          <w:sz w:val="24"/>
          <w:szCs w:val="24"/>
        </w:rPr>
      </w:pPr>
    </w:p>
    <w:p w:rsidR="006400F1" w:rsidRDefault="006400F1" w:rsidP="001677B6">
      <w:pPr>
        <w:rPr>
          <w:rFonts w:ascii="Arial" w:hAnsi="Arial"/>
          <w:sz w:val="24"/>
          <w:szCs w:val="24"/>
        </w:rPr>
      </w:pPr>
    </w:p>
    <w:p w:rsidR="001677B6" w:rsidRPr="006400F1" w:rsidRDefault="001677B6" w:rsidP="001677B6">
      <w:pPr>
        <w:rPr>
          <w:rFonts w:ascii="Arial" w:hAnsi="Arial"/>
          <w:sz w:val="24"/>
          <w:szCs w:val="24"/>
        </w:rPr>
      </w:pPr>
    </w:p>
    <w:tbl>
      <w:tblPr>
        <w:tblStyle w:val="Tablaconcuadrcula"/>
        <w:tblW w:w="0" w:type="auto"/>
        <w:tblLook w:val="04A0"/>
      </w:tblPr>
      <w:tblGrid>
        <w:gridCol w:w="2992"/>
        <w:gridCol w:w="2993"/>
        <w:gridCol w:w="2993"/>
      </w:tblGrid>
      <w:tr w:rsidR="001677B6" w:rsidRPr="006400F1" w:rsidTr="001677B6">
        <w:tc>
          <w:tcPr>
            <w:tcW w:w="8978" w:type="dxa"/>
            <w:gridSpan w:val="3"/>
          </w:tcPr>
          <w:p w:rsidR="001677B6" w:rsidRPr="006400F1" w:rsidRDefault="006D5BAB" w:rsidP="001677B6">
            <w:pPr>
              <w:jc w:val="center"/>
              <w:rPr>
                <w:rFonts w:ascii="Arial" w:hAnsi="Arial"/>
                <w:b/>
                <w:sz w:val="24"/>
                <w:szCs w:val="24"/>
              </w:rPr>
            </w:pPr>
            <w:r w:rsidRPr="006400F1">
              <w:rPr>
                <w:rFonts w:ascii="Arial" w:hAnsi="Arial"/>
                <w:b/>
                <w:sz w:val="24"/>
                <w:szCs w:val="24"/>
              </w:rPr>
              <w:t>Firma de autorizaciones</w:t>
            </w:r>
          </w:p>
        </w:tc>
      </w:tr>
      <w:tr w:rsidR="001677B6" w:rsidRPr="006400F1" w:rsidTr="001677B6">
        <w:tc>
          <w:tcPr>
            <w:tcW w:w="2992" w:type="dxa"/>
          </w:tcPr>
          <w:p w:rsidR="001677B6" w:rsidRPr="006400F1" w:rsidRDefault="001677B6" w:rsidP="001677B6">
            <w:pPr>
              <w:jc w:val="center"/>
              <w:rPr>
                <w:rFonts w:ascii="Arial" w:hAnsi="Arial"/>
                <w:b/>
                <w:sz w:val="24"/>
                <w:szCs w:val="24"/>
              </w:rPr>
            </w:pPr>
            <w:r w:rsidRPr="006400F1">
              <w:rPr>
                <w:rFonts w:ascii="Arial" w:hAnsi="Arial"/>
                <w:b/>
                <w:sz w:val="24"/>
                <w:szCs w:val="24"/>
              </w:rPr>
              <w:t>Elaboró</w:t>
            </w:r>
          </w:p>
        </w:tc>
        <w:tc>
          <w:tcPr>
            <w:tcW w:w="2993" w:type="dxa"/>
          </w:tcPr>
          <w:p w:rsidR="001677B6" w:rsidRPr="006400F1" w:rsidRDefault="001677B6" w:rsidP="001677B6">
            <w:pPr>
              <w:jc w:val="center"/>
              <w:rPr>
                <w:rFonts w:ascii="Arial" w:hAnsi="Arial"/>
                <w:b/>
                <w:sz w:val="24"/>
                <w:szCs w:val="24"/>
              </w:rPr>
            </w:pPr>
            <w:r w:rsidRPr="006400F1">
              <w:rPr>
                <w:rFonts w:ascii="Arial" w:hAnsi="Arial"/>
                <w:b/>
                <w:sz w:val="24"/>
                <w:szCs w:val="24"/>
              </w:rPr>
              <w:t>Revisó</w:t>
            </w:r>
          </w:p>
        </w:tc>
        <w:tc>
          <w:tcPr>
            <w:tcW w:w="2993" w:type="dxa"/>
          </w:tcPr>
          <w:p w:rsidR="001677B6" w:rsidRPr="006400F1" w:rsidRDefault="001677B6" w:rsidP="001677B6">
            <w:pPr>
              <w:jc w:val="center"/>
              <w:rPr>
                <w:rFonts w:ascii="Arial" w:hAnsi="Arial"/>
                <w:b/>
                <w:sz w:val="24"/>
                <w:szCs w:val="24"/>
              </w:rPr>
            </w:pPr>
            <w:r w:rsidRPr="006400F1">
              <w:rPr>
                <w:rFonts w:ascii="Arial" w:hAnsi="Arial"/>
                <w:b/>
                <w:sz w:val="24"/>
                <w:szCs w:val="24"/>
              </w:rPr>
              <w:t>Aprobó</w:t>
            </w:r>
          </w:p>
        </w:tc>
      </w:tr>
      <w:tr w:rsidR="006D5BAB" w:rsidRPr="006400F1" w:rsidTr="001677B6">
        <w:tc>
          <w:tcPr>
            <w:tcW w:w="2992" w:type="dxa"/>
            <w:vMerge w:val="restart"/>
          </w:tcPr>
          <w:p w:rsidR="006D5BAB" w:rsidRPr="006400F1" w:rsidRDefault="006D5BAB" w:rsidP="001677B6">
            <w:pPr>
              <w:rPr>
                <w:rFonts w:ascii="Arial" w:hAnsi="Arial"/>
                <w:sz w:val="24"/>
                <w:szCs w:val="24"/>
              </w:rPr>
            </w:pPr>
          </w:p>
          <w:p w:rsidR="006D5BAB" w:rsidRPr="006400F1" w:rsidRDefault="006D5BAB" w:rsidP="001677B6">
            <w:pPr>
              <w:rPr>
                <w:rFonts w:ascii="Arial" w:hAnsi="Arial"/>
                <w:sz w:val="24"/>
                <w:szCs w:val="24"/>
              </w:rPr>
            </w:pPr>
          </w:p>
          <w:p w:rsidR="006D5BAB" w:rsidRPr="006400F1" w:rsidRDefault="006D5BAB" w:rsidP="001677B6">
            <w:pPr>
              <w:rPr>
                <w:rFonts w:ascii="Arial" w:hAnsi="Arial"/>
                <w:sz w:val="24"/>
                <w:szCs w:val="24"/>
              </w:rPr>
            </w:pPr>
          </w:p>
          <w:p w:rsidR="006D5BAB" w:rsidRPr="006400F1" w:rsidRDefault="006D5BAB" w:rsidP="006D5BAB">
            <w:pPr>
              <w:jc w:val="center"/>
              <w:rPr>
                <w:rFonts w:ascii="Arial" w:hAnsi="Arial"/>
                <w:sz w:val="24"/>
                <w:szCs w:val="24"/>
              </w:rPr>
            </w:pPr>
            <w:r w:rsidRPr="006400F1">
              <w:rPr>
                <w:rFonts w:ascii="Arial" w:hAnsi="Arial"/>
                <w:sz w:val="24"/>
                <w:szCs w:val="24"/>
              </w:rPr>
              <w:t>Profesionales Oficina Asesora de Planeación</w:t>
            </w:r>
          </w:p>
        </w:tc>
        <w:tc>
          <w:tcPr>
            <w:tcW w:w="2993" w:type="dxa"/>
          </w:tcPr>
          <w:p w:rsidR="006D5BAB" w:rsidRPr="006400F1" w:rsidRDefault="006D5BAB" w:rsidP="001677B6">
            <w:pPr>
              <w:rPr>
                <w:rFonts w:ascii="Arial" w:hAnsi="Arial"/>
                <w:sz w:val="24"/>
                <w:szCs w:val="24"/>
              </w:rPr>
            </w:pPr>
          </w:p>
          <w:p w:rsidR="006D5BAB" w:rsidRPr="006400F1" w:rsidRDefault="006D5BAB" w:rsidP="001677B6">
            <w:pPr>
              <w:rPr>
                <w:rFonts w:ascii="Arial" w:hAnsi="Arial"/>
                <w:sz w:val="24"/>
                <w:szCs w:val="24"/>
              </w:rPr>
            </w:pPr>
            <w:r w:rsidRPr="006400F1">
              <w:rPr>
                <w:rFonts w:ascii="Arial" w:hAnsi="Arial"/>
                <w:sz w:val="24"/>
                <w:szCs w:val="24"/>
              </w:rPr>
              <w:t>Subdirección Académica</w:t>
            </w:r>
          </w:p>
        </w:tc>
        <w:tc>
          <w:tcPr>
            <w:tcW w:w="2993" w:type="dxa"/>
            <w:vMerge w:val="restart"/>
          </w:tcPr>
          <w:p w:rsidR="006D5BAB" w:rsidRPr="006400F1" w:rsidRDefault="006D5BAB" w:rsidP="006D5BAB">
            <w:pPr>
              <w:jc w:val="center"/>
              <w:rPr>
                <w:rFonts w:ascii="Arial" w:hAnsi="Arial"/>
                <w:sz w:val="24"/>
                <w:szCs w:val="24"/>
              </w:rPr>
            </w:pPr>
          </w:p>
          <w:p w:rsidR="006D5BAB" w:rsidRPr="006400F1" w:rsidRDefault="006D5BAB" w:rsidP="006D5BAB">
            <w:pPr>
              <w:jc w:val="center"/>
              <w:rPr>
                <w:rFonts w:ascii="Arial" w:hAnsi="Arial"/>
                <w:sz w:val="24"/>
                <w:szCs w:val="24"/>
              </w:rPr>
            </w:pPr>
          </w:p>
          <w:p w:rsidR="006D5BAB" w:rsidRPr="006400F1" w:rsidRDefault="006D5BAB" w:rsidP="006D5BAB">
            <w:pPr>
              <w:jc w:val="center"/>
              <w:rPr>
                <w:rFonts w:ascii="Arial" w:hAnsi="Arial"/>
                <w:sz w:val="24"/>
                <w:szCs w:val="24"/>
              </w:rPr>
            </w:pPr>
          </w:p>
          <w:p w:rsidR="006D5BAB" w:rsidRPr="006400F1" w:rsidRDefault="006D5BAB" w:rsidP="006D5BAB">
            <w:pPr>
              <w:jc w:val="center"/>
              <w:rPr>
                <w:rFonts w:ascii="Arial" w:hAnsi="Arial"/>
                <w:sz w:val="24"/>
                <w:szCs w:val="24"/>
              </w:rPr>
            </w:pPr>
          </w:p>
          <w:p w:rsidR="006D5BAB" w:rsidRPr="006400F1" w:rsidRDefault="006D5BAB" w:rsidP="006D5BAB">
            <w:pPr>
              <w:jc w:val="center"/>
              <w:rPr>
                <w:rFonts w:ascii="Arial" w:hAnsi="Arial"/>
                <w:sz w:val="24"/>
                <w:szCs w:val="24"/>
              </w:rPr>
            </w:pPr>
            <w:r w:rsidRPr="006400F1">
              <w:rPr>
                <w:rFonts w:ascii="Arial" w:hAnsi="Arial"/>
                <w:sz w:val="24"/>
                <w:szCs w:val="24"/>
              </w:rPr>
              <w:t>Directora General</w:t>
            </w:r>
          </w:p>
        </w:tc>
      </w:tr>
      <w:tr w:rsidR="006D5BAB" w:rsidRPr="006400F1" w:rsidTr="001677B6">
        <w:tc>
          <w:tcPr>
            <w:tcW w:w="2992" w:type="dxa"/>
            <w:vMerge/>
          </w:tcPr>
          <w:p w:rsidR="006D5BAB" w:rsidRPr="006400F1" w:rsidRDefault="006D5BAB" w:rsidP="001677B6">
            <w:pPr>
              <w:rPr>
                <w:rFonts w:ascii="Arial" w:hAnsi="Arial"/>
                <w:sz w:val="24"/>
                <w:szCs w:val="24"/>
              </w:rPr>
            </w:pPr>
          </w:p>
        </w:tc>
        <w:tc>
          <w:tcPr>
            <w:tcW w:w="2993" w:type="dxa"/>
          </w:tcPr>
          <w:p w:rsidR="006D5BAB" w:rsidRPr="006400F1" w:rsidRDefault="006D5BAB" w:rsidP="001677B6">
            <w:pPr>
              <w:rPr>
                <w:rFonts w:ascii="Arial" w:hAnsi="Arial"/>
                <w:sz w:val="24"/>
                <w:szCs w:val="24"/>
              </w:rPr>
            </w:pPr>
          </w:p>
          <w:p w:rsidR="006D5BAB" w:rsidRPr="006400F1" w:rsidRDefault="006D5BAB" w:rsidP="001677B6">
            <w:pPr>
              <w:rPr>
                <w:rFonts w:ascii="Arial" w:hAnsi="Arial"/>
                <w:sz w:val="24"/>
                <w:szCs w:val="24"/>
              </w:rPr>
            </w:pPr>
            <w:r w:rsidRPr="006400F1">
              <w:rPr>
                <w:rFonts w:ascii="Arial" w:hAnsi="Arial"/>
                <w:sz w:val="24"/>
                <w:szCs w:val="24"/>
              </w:rPr>
              <w:t>Subdirección Administrativa, Financiera y de Control Disciplinario</w:t>
            </w:r>
          </w:p>
        </w:tc>
        <w:tc>
          <w:tcPr>
            <w:tcW w:w="2993" w:type="dxa"/>
            <w:vMerge/>
          </w:tcPr>
          <w:p w:rsidR="006D5BAB" w:rsidRPr="006400F1" w:rsidRDefault="006D5BAB" w:rsidP="001677B6">
            <w:pPr>
              <w:rPr>
                <w:rFonts w:ascii="Arial" w:hAnsi="Arial"/>
                <w:sz w:val="24"/>
                <w:szCs w:val="24"/>
              </w:rPr>
            </w:pPr>
          </w:p>
        </w:tc>
      </w:tr>
      <w:tr w:rsidR="006D5BAB" w:rsidRPr="006400F1" w:rsidTr="001677B6">
        <w:tc>
          <w:tcPr>
            <w:tcW w:w="2992" w:type="dxa"/>
            <w:vMerge/>
          </w:tcPr>
          <w:p w:rsidR="006D5BAB" w:rsidRPr="006400F1" w:rsidRDefault="006D5BAB" w:rsidP="001677B6">
            <w:pPr>
              <w:rPr>
                <w:rFonts w:ascii="Arial" w:hAnsi="Arial"/>
                <w:sz w:val="24"/>
                <w:szCs w:val="24"/>
              </w:rPr>
            </w:pPr>
          </w:p>
        </w:tc>
        <w:tc>
          <w:tcPr>
            <w:tcW w:w="2993" w:type="dxa"/>
          </w:tcPr>
          <w:p w:rsidR="006D5BAB" w:rsidRPr="006400F1" w:rsidRDefault="006D5BAB" w:rsidP="001677B6">
            <w:pPr>
              <w:rPr>
                <w:rFonts w:ascii="Arial" w:hAnsi="Arial"/>
                <w:sz w:val="24"/>
                <w:szCs w:val="24"/>
              </w:rPr>
            </w:pPr>
          </w:p>
          <w:p w:rsidR="006D5BAB" w:rsidRPr="006400F1" w:rsidRDefault="006D5BAB" w:rsidP="001677B6">
            <w:pPr>
              <w:rPr>
                <w:rFonts w:ascii="Arial" w:hAnsi="Arial"/>
                <w:sz w:val="24"/>
                <w:szCs w:val="24"/>
              </w:rPr>
            </w:pPr>
            <w:r w:rsidRPr="006400F1">
              <w:rPr>
                <w:rFonts w:ascii="Arial" w:hAnsi="Arial"/>
                <w:sz w:val="24"/>
                <w:szCs w:val="24"/>
              </w:rPr>
              <w:t>Jefe Oficina Asesora de Planeación</w:t>
            </w:r>
          </w:p>
        </w:tc>
        <w:tc>
          <w:tcPr>
            <w:tcW w:w="2993" w:type="dxa"/>
            <w:vMerge/>
          </w:tcPr>
          <w:p w:rsidR="006D5BAB" w:rsidRPr="006400F1" w:rsidRDefault="006D5BAB" w:rsidP="001677B6">
            <w:pPr>
              <w:rPr>
                <w:rFonts w:ascii="Arial" w:hAnsi="Arial"/>
                <w:sz w:val="24"/>
                <w:szCs w:val="24"/>
              </w:rPr>
            </w:pPr>
          </w:p>
        </w:tc>
      </w:tr>
      <w:tr w:rsidR="006D5BAB" w:rsidRPr="006400F1" w:rsidTr="001677B6">
        <w:tc>
          <w:tcPr>
            <w:tcW w:w="2992" w:type="dxa"/>
            <w:vMerge/>
          </w:tcPr>
          <w:p w:rsidR="006D5BAB" w:rsidRPr="006400F1" w:rsidRDefault="006D5BAB" w:rsidP="001677B6">
            <w:pPr>
              <w:rPr>
                <w:rFonts w:ascii="Arial" w:hAnsi="Arial"/>
                <w:sz w:val="24"/>
                <w:szCs w:val="24"/>
              </w:rPr>
            </w:pPr>
          </w:p>
        </w:tc>
        <w:tc>
          <w:tcPr>
            <w:tcW w:w="2993" w:type="dxa"/>
          </w:tcPr>
          <w:p w:rsidR="006D5BAB" w:rsidRPr="006400F1" w:rsidRDefault="006D5BAB" w:rsidP="001677B6">
            <w:pPr>
              <w:rPr>
                <w:rFonts w:ascii="Arial" w:hAnsi="Arial"/>
                <w:sz w:val="24"/>
                <w:szCs w:val="24"/>
              </w:rPr>
            </w:pPr>
          </w:p>
          <w:p w:rsidR="006D5BAB" w:rsidRPr="006400F1" w:rsidRDefault="006D5BAB" w:rsidP="001677B6">
            <w:pPr>
              <w:rPr>
                <w:rFonts w:ascii="Arial" w:hAnsi="Arial"/>
                <w:sz w:val="24"/>
                <w:szCs w:val="24"/>
              </w:rPr>
            </w:pPr>
            <w:r w:rsidRPr="006400F1">
              <w:rPr>
                <w:rFonts w:ascii="Arial" w:hAnsi="Arial"/>
                <w:sz w:val="24"/>
                <w:szCs w:val="24"/>
              </w:rPr>
              <w:t>Jefe Oficina Asesora Jurídica</w:t>
            </w:r>
          </w:p>
        </w:tc>
        <w:tc>
          <w:tcPr>
            <w:tcW w:w="2993" w:type="dxa"/>
            <w:vMerge/>
          </w:tcPr>
          <w:p w:rsidR="006D5BAB" w:rsidRPr="006400F1" w:rsidRDefault="006D5BAB" w:rsidP="001677B6">
            <w:pPr>
              <w:rPr>
                <w:rFonts w:ascii="Arial" w:hAnsi="Arial"/>
                <w:sz w:val="24"/>
                <w:szCs w:val="24"/>
              </w:rPr>
            </w:pPr>
          </w:p>
        </w:tc>
      </w:tr>
      <w:tr w:rsidR="006D5BAB" w:rsidRPr="006400F1" w:rsidTr="006D5BAB">
        <w:tc>
          <w:tcPr>
            <w:tcW w:w="8978" w:type="dxa"/>
            <w:gridSpan w:val="3"/>
          </w:tcPr>
          <w:p w:rsidR="006D5BAB" w:rsidRPr="006400F1" w:rsidRDefault="006D5BAB" w:rsidP="006D5BAB">
            <w:pPr>
              <w:jc w:val="center"/>
              <w:rPr>
                <w:rFonts w:ascii="Arial" w:hAnsi="Arial"/>
                <w:b/>
                <w:sz w:val="24"/>
                <w:szCs w:val="24"/>
              </w:rPr>
            </w:pPr>
            <w:r w:rsidRPr="006400F1">
              <w:rPr>
                <w:rFonts w:ascii="Arial" w:hAnsi="Arial"/>
                <w:b/>
                <w:sz w:val="24"/>
                <w:szCs w:val="24"/>
              </w:rPr>
              <w:t>Control de cambios</w:t>
            </w:r>
          </w:p>
        </w:tc>
      </w:tr>
      <w:tr w:rsidR="006D5BAB" w:rsidRPr="006400F1" w:rsidTr="006D5BAB">
        <w:tc>
          <w:tcPr>
            <w:tcW w:w="2992" w:type="dxa"/>
          </w:tcPr>
          <w:p w:rsidR="006D5BAB" w:rsidRPr="006400F1" w:rsidRDefault="006D5BAB" w:rsidP="006D5BAB">
            <w:pPr>
              <w:jc w:val="center"/>
              <w:rPr>
                <w:rFonts w:ascii="Arial" w:hAnsi="Arial"/>
                <w:b/>
                <w:sz w:val="24"/>
                <w:szCs w:val="24"/>
              </w:rPr>
            </w:pPr>
            <w:r w:rsidRPr="006400F1">
              <w:rPr>
                <w:rFonts w:ascii="Arial" w:hAnsi="Arial"/>
                <w:b/>
                <w:sz w:val="24"/>
                <w:szCs w:val="24"/>
              </w:rPr>
              <w:t>Fecha</w:t>
            </w:r>
          </w:p>
        </w:tc>
        <w:tc>
          <w:tcPr>
            <w:tcW w:w="5986" w:type="dxa"/>
            <w:gridSpan w:val="2"/>
          </w:tcPr>
          <w:p w:rsidR="006D5BAB" w:rsidRPr="006400F1" w:rsidRDefault="006D5BAB" w:rsidP="006D5BAB">
            <w:pPr>
              <w:jc w:val="center"/>
              <w:rPr>
                <w:rFonts w:ascii="Arial" w:hAnsi="Arial"/>
                <w:b/>
                <w:sz w:val="24"/>
                <w:szCs w:val="24"/>
              </w:rPr>
            </w:pPr>
            <w:r w:rsidRPr="006400F1">
              <w:rPr>
                <w:rFonts w:ascii="Arial" w:hAnsi="Arial"/>
                <w:b/>
                <w:sz w:val="24"/>
                <w:szCs w:val="24"/>
              </w:rPr>
              <w:t>Descripción</w:t>
            </w:r>
          </w:p>
        </w:tc>
      </w:tr>
      <w:tr w:rsidR="006D5BAB" w:rsidRPr="006400F1" w:rsidTr="006D5BAB">
        <w:tc>
          <w:tcPr>
            <w:tcW w:w="2992" w:type="dxa"/>
          </w:tcPr>
          <w:p w:rsidR="006D5BAB" w:rsidRPr="006400F1" w:rsidRDefault="006D5BAB" w:rsidP="006D5BAB">
            <w:pPr>
              <w:jc w:val="center"/>
              <w:rPr>
                <w:rFonts w:ascii="Arial" w:hAnsi="Arial"/>
                <w:sz w:val="24"/>
                <w:szCs w:val="24"/>
              </w:rPr>
            </w:pPr>
          </w:p>
          <w:p w:rsidR="006D5BAB" w:rsidRPr="006400F1" w:rsidRDefault="006D5BAB" w:rsidP="006D5BAB">
            <w:pPr>
              <w:jc w:val="center"/>
              <w:rPr>
                <w:rFonts w:ascii="Arial" w:hAnsi="Arial"/>
                <w:sz w:val="24"/>
                <w:szCs w:val="24"/>
              </w:rPr>
            </w:pPr>
          </w:p>
          <w:p w:rsidR="006D5BAB" w:rsidRPr="006400F1" w:rsidRDefault="006D5BAB" w:rsidP="006D5BAB">
            <w:pPr>
              <w:jc w:val="center"/>
              <w:rPr>
                <w:rFonts w:ascii="Arial" w:hAnsi="Arial"/>
                <w:sz w:val="24"/>
                <w:szCs w:val="24"/>
              </w:rPr>
            </w:pPr>
            <w:r w:rsidRPr="006400F1">
              <w:rPr>
                <w:rFonts w:ascii="Arial" w:hAnsi="Arial"/>
                <w:sz w:val="24"/>
                <w:szCs w:val="24"/>
              </w:rPr>
              <w:t>Marzo 23 de 2018</w:t>
            </w:r>
          </w:p>
        </w:tc>
        <w:tc>
          <w:tcPr>
            <w:tcW w:w="5986" w:type="dxa"/>
            <w:gridSpan w:val="2"/>
          </w:tcPr>
          <w:p w:rsidR="006D5BAB" w:rsidRPr="006400F1" w:rsidRDefault="006D5BAB" w:rsidP="006D5BAB">
            <w:pPr>
              <w:rPr>
                <w:rFonts w:ascii="Arial" w:hAnsi="Arial"/>
                <w:sz w:val="24"/>
                <w:szCs w:val="24"/>
              </w:rPr>
            </w:pPr>
            <w:r w:rsidRPr="006400F1">
              <w:rPr>
                <w:rFonts w:ascii="Arial" w:hAnsi="Arial"/>
                <w:sz w:val="24"/>
                <w:szCs w:val="24"/>
              </w:rPr>
              <w:t>Creación documento teniendo en cuenta los lineamientos del Manual Único de rendición de cuentas de la Presidencia de la República- Secretaría de Transparencia- Departamento Administrativo de la Función Pública DAFP y el Departamento Nacional de Planeación DNP</w:t>
            </w:r>
          </w:p>
        </w:tc>
      </w:tr>
    </w:tbl>
    <w:p w:rsidR="00B37228" w:rsidRPr="006400F1" w:rsidRDefault="00B37228" w:rsidP="00B37228">
      <w:pPr>
        <w:jc w:val="center"/>
        <w:rPr>
          <w:rFonts w:ascii="Arial" w:hAnsi="Arial"/>
          <w:sz w:val="24"/>
          <w:szCs w:val="24"/>
        </w:rPr>
      </w:pPr>
    </w:p>
    <w:p w:rsidR="000F5610" w:rsidRPr="006400F1" w:rsidRDefault="000F5610" w:rsidP="00B37228">
      <w:pPr>
        <w:jc w:val="center"/>
        <w:rPr>
          <w:rFonts w:ascii="Arial" w:hAnsi="Arial"/>
          <w:sz w:val="24"/>
          <w:szCs w:val="24"/>
        </w:rPr>
      </w:pPr>
    </w:p>
    <w:p w:rsidR="000F5610" w:rsidRPr="006400F1" w:rsidRDefault="000F5610" w:rsidP="00B37228">
      <w:pPr>
        <w:jc w:val="center"/>
        <w:rPr>
          <w:rFonts w:ascii="Arial" w:hAnsi="Arial"/>
          <w:sz w:val="24"/>
          <w:szCs w:val="24"/>
        </w:rPr>
      </w:pPr>
    </w:p>
    <w:p w:rsidR="000F5610" w:rsidRPr="006400F1" w:rsidRDefault="000F5610" w:rsidP="00B37228">
      <w:pPr>
        <w:jc w:val="center"/>
        <w:rPr>
          <w:rFonts w:ascii="Arial" w:hAnsi="Arial"/>
          <w:sz w:val="24"/>
          <w:szCs w:val="24"/>
        </w:rPr>
      </w:pPr>
    </w:p>
    <w:p w:rsidR="00B37228" w:rsidRPr="006400F1" w:rsidRDefault="00B37228" w:rsidP="00B37228">
      <w:pPr>
        <w:jc w:val="center"/>
        <w:rPr>
          <w:rFonts w:ascii="Arial" w:hAnsi="Arial"/>
          <w:sz w:val="24"/>
          <w:szCs w:val="24"/>
        </w:rPr>
      </w:pPr>
    </w:p>
    <w:p w:rsidR="00B37228" w:rsidRPr="006400F1" w:rsidRDefault="00B37228" w:rsidP="00B37228">
      <w:pPr>
        <w:jc w:val="center"/>
        <w:rPr>
          <w:rFonts w:ascii="Arial" w:hAnsi="Arial"/>
          <w:sz w:val="24"/>
          <w:szCs w:val="24"/>
        </w:rPr>
      </w:pPr>
    </w:p>
    <w:p w:rsidR="00B37228" w:rsidRPr="006400F1" w:rsidRDefault="00B37228" w:rsidP="00B37228">
      <w:pPr>
        <w:jc w:val="center"/>
        <w:rPr>
          <w:rFonts w:ascii="Arial" w:hAnsi="Arial"/>
          <w:sz w:val="24"/>
          <w:szCs w:val="24"/>
        </w:rPr>
      </w:pPr>
    </w:p>
    <w:p w:rsidR="00B37228" w:rsidRPr="006400F1" w:rsidRDefault="00B37228" w:rsidP="00B37228">
      <w:pPr>
        <w:jc w:val="center"/>
        <w:rPr>
          <w:rFonts w:ascii="Arial" w:hAnsi="Arial"/>
          <w:sz w:val="24"/>
          <w:szCs w:val="24"/>
        </w:rPr>
      </w:pPr>
    </w:p>
    <w:p w:rsidR="00B37228" w:rsidRPr="006400F1" w:rsidRDefault="00B37228" w:rsidP="00B37228">
      <w:pPr>
        <w:jc w:val="center"/>
        <w:rPr>
          <w:rFonts w:ascii="Arial" w:hAnsi="Arial"/>
          <w:sz w:val="24"/>
          <w:szCs w:val="24"/>
        </w:rPr>
      </w:pPr>
    </w:p>
    <w:p w:rsidR="00B37228" w:rsidRDefault="00B37228" w:rsidP="00B37228">
      <w:pPr>
        <w:jc w:val="center"/>
        <w:rPr>
          <w:rFonts w:ascii="Arial" w:hAnsi="Arial"/>
          <w:sz w:val="24"/>
          <w:szCs w:val="24"/>
        </w:rPr>
      </w:pPr>
    </w:p>
    <w:p w:rsidR="006400F1" w:rsidRDefault="006400F1" w:rsidP="00B37228">
      <w:pPr>
        <w:jc w:val="center"/>
        <w:rPr>
          <w:rFonts w:ascii="Arial" w:hAnsi="Arial"/>
          <w:sz w:val="24"/>
          <w:szCs w:val="24"/>
        </w:rPr>
      </w:pPr>
    </w:p>
    <w:p w:rsidR="006400F1" w:rsidRDefault="006400F1" w:rsidP="00B37228">
      <w:pPr>
        <w:jc w:val="center"/>
        <w:rPr>
          <w:rFonts w:ascii="Arial" w:hAnsi="Arial"/>
          <w:sz w:val="24"/>
          <w:szCs w:val="24"/>
        </w:rPr>
      </w:pPr>
    </w:p>
    <w:p w:rsidR="006400F1" w:rsidRDefault="006400F1" w:rsidP="00B37228">
      <w:pPr>
        <w:jc w:val="center"/>
        <w:rPr>
          <w:rFonts w:ascii="Arial" w:hAnsi="Arial"/>
          <w:sz w:val="24"/>
          <w:szCs w:val="24"/>
        </w:rPr>
      </w:pPr>
    </w:p>
    <w:p w:rsidR="006400F1" w:rsidRDefault="006400F1" w:rsidP="00B37228">
      <w:pPr>
        <w:jc w:val="center"/>
        <w:rPr>
          <w:rFonts w:ascii="Arial" w:hAnsi="Arial"/>
          <w:sz w:val="24"/>
          <w:szCs w:val="24"/>
        </w:rPr>
      </w:pPr>
    </w:p>
    <w:p w:rsidR="006400F1" w:rsidRDefault="006400F1" w:rsidP="00B37228">
      <w:pPr>
        <w:jc w:val="center"/>
        <w:rPr>
          <w:rFonts w:ascii="Arial" w:hAnsi="Arial"/>
          <w:sz w:val="24"/>
          <w:szCs w:val="24"/>
        </w:rPr>
      </w:pPr>
    </w:p>
    <w:p w:rsidR="006400F1" w:rsidRDefault="006400F1" w:rsidP="00B37228">
      <w:pPr>
        <w:jc w:val="center"/>
        <w:rPr>
          <w:rFonts w:ascii="Arial" w:hAnsi="Arial"/>
          <w:sz w:val="24"/>
          <w:szCs w:val="24"/>
        </w:rPr>
      </w:pPr>
    </w:p>
    <w:p w:rsidR="006400F1" w:rsidRDefault="006400F1" w:rsidP="00B37228">
      <w:pPr>
        <w:jc w:val="center"/>
        <w:rPr>
          <w:rFonts w:ascii="Arial" w:hAnsi="Arial"/>
          <w:sz w:val="24"/>
          <w:szCs w:val="24"/>
        </w:rPr>
      </w:pPr>
    </w:p>
    <w:p w:rsidR="006400F1" w:rsidRDefault="006400F1" w:rsidP="00B37228">
      <w:pPr>
        <w:jc w:val="center"/>
        <w:rPr>
          <w:rFonts w:ascii="Arial" w:hAnsi="Arial"/>
          <w:sz w:val="24"/>
          <w:szCs w:val="24"/>
        </w:rPr>
      </w:pPr>
    </w:p>
    <w:p w:rsidR="006400F1" w:rsidRDefault="006400F1" w:rsidP="00B37228">
      <w:pPr>
        <w:jc w:val="center"/>
        <w:rPr>
          <w:rFonts w:ascii="Arial" w:hAnsi="Arial"/>
          <w:sz w:val="24"/>
          <w:szCs w:val="24"/>
        </w:rPr>
      </w:pPr>
    </w:p>
    <w:p w:rsidR="006400F1" w:rsidRPr="006400F1" w:rsidRDefault="006400F1" w:rsidP="00B37228">
      <w:pPr>
        <w:jc w:val="center"/>
        <w:rPr>
          <w:rFonts w:ascii="Arial" w:hAnsi="Arial"/>
          <w:sz w:val="24"/>
          <w:szCs w:val="24"/>
        </w:rPr>
      </w:pPr>
    </w:p>
    <w:p w:rsidR="00B37228" w:rsidRPr="006400F1" w:rsidRDefault="00B37228" w:rsidP="00B37228">
      <w:pPr>
        <w:jc w:val="center"/>
        <w:rPr>
          <w:rFonts w:ascii="Arial" w:hAnsi="Arial"/>
          <w:sz w:val="24"/>
          <w:szCs w:val="24"/>
        </w:rPr>
      </w:pPr>
    </w:p>
    <w:p w:rsidR="00B37228" w:rsidRPr="006400F1" w:rsidRDefault="00B37228" w:rsidP="00B37228">
      <w:pPr>
        <w:jc w:val="center"/>
        <w:rPr>
          <w:rFonts w:ascii="Arial" w:hAnsi="Arial"/>
          <w:sz w:val="24"/>
          <w:szCs w:val="24"/>
        </w:rPr>
      </w:pPr>
    </w:p>
    <w:sdt>
      <w:sdtPr>
        <w:rPr>
          <w:rFonts w:ascii="Arial" w:eastAsiaTheme="minorEastAsia" w:hAnsi="Arial" w:cstheme="minorBidi"/>
          <w:b/>
          <w:bCs/>
          <w:color w:val="auto"/>
          <w:sz w:val="24"/>
          <w:szCs w:val="24"/>
          <w:lang w:val="es-ES"/>
        </w:rPr>
        <w:id w:val="-121923425"/>
        <w:docPartObj>
          <w:docPartGallery w:val="Table of Contents"/>
          <w:docPartUnique/>
        </w:docPartObj>
      </w:sdtPr>
      <w:sdtEndPr>
        <w:rPr>
          <w:rFonts w:eastAsia="Times New Roman" w:cs="Times New Roman"/>
          <w:b w:val="0"/>
          <w:bCs w:val="0"/>
          <w:noProof/>
          <w:lang w:val="es-ES_tradnl"/>
        </w:rPr>
      </w:sdtEndPr>
      <w:sdtContent>
        <w:p w:rsidR="00B37228" w:rsidRPr="006400F1" w:rsidRDefault="00B37228" w:rsidP="00B37228">
          <w:pPr>
            <w:pStyle w:val="TtulodeTDC"/>
            <w:jc w:val="center"/>
            <w:rPr>
              <w:rFonts w:ascii="Arial" w:hAnsi="Arial"/>
              <w:color w:val="auto"/>
              <w:sz w:val="24"/>
              <w:szCs w:val="24"/>
              <w:lang w:val="es-ES"/>
            </w:rPr>
          </w:pPr>
          <w:r w:rsidRPr="006400F1">
            <w:rPr>
              <w:rFonts w:ascii="Arial" w:hAnsi="Arial"/>
              <w:color w:val="auto"/>
              <w:sz w:val="24"/>
              <w:szCs w:val="24"/>
              <w:lang w:val="es-ES"/>
            </w:rPr>
            <w:t>TABLA DE CONTENIDO</w:t>
          </w:r>
        </w:p>
        <w:p w:rsidR="00B37228" w:rsidRPr="006400F1" w:rsidRDefault="00B37228" w:rsidP="00B37228">
          <w:pPr>
            <w:rPr>
              <w:rFonts w:ascii="Arial" w:hAnsi="Arial"/>
              <w:sz w:val="24"/>
              <w:szCs w:val="24"/>
            </w:rPr>
          </w:pPr>
        </w:p>
        <w:p w:rsidR="00B37228" w:rsidRPr="006400F1" w:rsidRDefault="006B4E6A" w:rsidP="00B37228">
          <w:pPr>
            <w:pStyle w:val="TDC1"/>
            <w:rPr>
              <w:b/>
              <w:caps/>
              <w:sz w:val="24"/>
              <w:szCs w:val="24"/>
              <w:lang w:eastAsia="ja-JP"/>
            </w:rPr>
          </w:pPr>
          <w:r w:rsidRPr="006B4E6A">
            <w:rPr>
              <w:bCs w:val="0"/>
              <w:noProof w:val="0"/>
              <w:sz w:val="24"/>
              <w:szCs w:val="24"/>
            </w:rPr>
            <w:fldChar w:fldCharType="begin"/>
          </w:r>
          <w:r w:rsidR="00B37228" w:rsidRPr="006400F1">
            <w:rPr>
              <w:sz w:val="24"/>
              <w:szCs w:val="24"/>
            </w:rPr>
            <w:instrText>TOC \o "1-3" \h \z \u</w:instrText>
          </w:r>
          <w:r w:rsidRPr="006B4E6A">
            <w:rPr>
              <w:bCs w:val="0"/>
              <w:noProof w:val="0"/>
              <w:sz w:val="24"/>
              <w:szCs w:val="24"/>
            </w:rPr>
            <w:fldChar w:fldCharType="separate"/>
          </w:r>
          <w:r w:rsidR="00B37228" w:rsidRPr="006400F1">
            <w:rPr>
              <w:sz w:val="24"/>
              <w:szCs w:val="24"/>
            </w:rPr>
            <w:t>1. OBJETIVOS DE LA RENDICIÓN DE CUENTAS</w:t>
          </w:r>
          <w:r w:rsidR="00B37228" w:rsidRPr="006400F1">
            <w:rPr>
              <w:sz w:val="24"/>
              <w:szCs w:val="24"/>
            </w:rPr>
            <w:tab/>
          </w:r>
          <w:r w:rsidRPr="006400F1">
            <w:rPr>
              <w:sz w:val="24"/>
              <w:szCs w:val="24"/>
            </w:rPr>
            <w:fldChar w:fldCharType="begin"/>
          </w:r>
          <w:r w:rsidR="00B37228" w:rsidRPr="006400F1">
            <w:rPr>
              <w:sz w:val="24"/>
              <w:szCs w:val="24"/>
            </w:rPr>
            <w:instrText xml:space="preserve"> PAGEREF _Toc383721783 \h </w:instrText>
          </w:r>
          <w:r w:rsidRPr="006400F1">
            <w:rPr>
              <w:sz w:val="24"/>
              <w:szCs w:val="24"/>
            </w:rPr>
          </w:r>
          <w:r w:rsidRPr="006400F1">
            <w:rPr>
              <w:sz w:val="24"/>
              <w:szCs w:val="24"/>
            </w:rPr>
            <w:fldChar w:fldCharType="separate"/>
          </w:r>
          <w:r w:rsidR="00420038">
            <w:rPr>
              <w:sz w:val="24"/>
              <w:szCs w:val="24"/>
            </w:rPr>
            <w:t>4</w:t>
          </w:r>
          <w:r w:rsidRPr="006400F1">
            <w:rPr>
              <w:sz w:val="24"/>
              <w:szCs w:val="24"/>
            </w:rPr>
            <w:fldChar w:fldCharType="end"/>
          </w:r>
        </w:p>
        <w:p w:rsidR="00B37228" w:rsidRPr="006400F1" w:rsidRDefault="00B37228" w:rsidP="00B37228">
          <w:pPr>
            <w:pStyle w:val="TDC1"/>
            <w:rPr>
              <w:b/>
              <w:caps/>
              <w:sz w:val="24"/>
              <w:szCs w:val="24"/>
              <w:lang w:eastAsia="ja-JP"/>
            </w:rPr>
          </w:pPr>
          <w:r w:rsidRPr="006400F1">
            <w:rPr>
              <w:sz w:val="24"/>
              <w:szCs w:val="24"/>
            </w:rPr>
            <w:t>2. ANÁLISIS DEL ESTADO DEL PROCESO DE RENDICIÓN DE CUENTAS DEL IDEP</w:t>
          </w:r>
          <w:r w:rsidRPr="006400F1">
            <w:rPr>
              <w:sz w:val="24"/>
              <w:szCs w:val="24"/>
            </w:rPr>
            <w:tab/>
          </w:r>
          <w:r w:rsidR="006B4E6A" w:rsidRPr="006400F1">
            <w:rPr>
              <w:sz w:val="24"/>
              <w:szCs w:val="24"/>
            </w:rPr>
            <w:fldChar w:fldCharType="begin"/>
          </w:r>
          <w:r w:rsidRPr="006400F1">
            <w:rPr>
              <w:sz w:val="24"/>
              <w:szCs w:val="24"/>
            </w:rPr>
            <w:instrText xml:space="preserve"> PAGEREF _Toc383721784 \h </w:instrText>
          </w:r>
          <w:r w:rsidR="006B4E6A" w:rsidRPr="006400F1">
            <w:rPr>
              <w:sz w:val="24"/>
              <w:szCs w:val="24"/>
            </w:rPr>
          </w:r>
          <w:r w:rsidR="006B4E6A" w:rsidRPr="006400F1">
            <w:rPr>
              <w:sz w:val="24"/>
              <w:szCs w:val="24"/>
            </w:rPr>
            <w:fldChar w:fldCharType="separate"/>
          </w:r>
          <w:r w:rsidR="00420038">
            <w:rPr>
              <w:sz w:val="24"/>
              <w:szCs w:val="24"/>
            </w:rPr>
            <w:t>4</w:t>
          </w:r>
          <w:r w:rsidR="006B4E6A" w:rsidRPr="006400F1">
            <w:rPr>
              <w:sz w:val="24"/>
              <w:szCs w:val="24"/>
            </w:rPr>
            <w:fldChar w:fldCharType="end"/>
          </w:r>
        </w:p>
        <w:p w:rsidR="00B37228" w:rsidRPr="006400F1" w:rsidRDefault="00B37228" w:rsidP="00B37228">
          <w:pPr>
            <w:pStyle w:val="TDC1"/>
            <w:rPr>
              <w:b/>
              <w:caps/>
              <w:sz w:val="24"/>
              <w:szCs w:val="24"/>
              <w:lang w:eastAsia="ja-JP"/>
            </w:rPr>
          </w:pPr>
          <w:r w:rsidRPr="006400F1">
            <w:rPr>
              <w:sz w:val="24"/>
              <w:szCs w:val="24"/>
            </w:rPr>
            <w:t>3. ELEMENTOS DE LA RENDICION DE CUENTAS</w:t>
          </w:r>
          <w:r w:rsidRPr="006400F1">
            <w:rPr>
              <w:sz w:val="24"/>
              <w:szCs w:val="24"/>
            </w:rPr>
            <w:tab/>
          </w:r>
          <w:r w:rsidR="006B4E6A" w:rsidRPr="006400F1">
            <w:rPr>
              <w:sz w:val="24"/>
              <w:szCs w:val="24"/>
            </w:rPr>
            <w:fldChar w:fldCharType="begin"/>
          </w:r>
          <w:r w:rsidRPr="006400F1">
            <w:rPr>
              <w:sz w:val="24"/>
              <w:szCs w:val="24"/>
            </w:rPr>
            <w:instrText xml:space="preserve"> PAGEREF _Toc383721785 \h </w:instrText>
          </w:r>
          <w:r w:rsidR="006B4E6A" w:rsidRPr="006400F1">
            <w:rPr>
              <w:sz w:val="24"/>
              <w:szCs w:val="24"/>
            </w:rPr>
          </w:r>
          <w:r w:rsidR="006B4E6A" w:rsidRPr="006400F1">
            <w:rPr>
              <w:sz w:val="24"/>
              <w:szCs w:val="24"/>
            </w:rPr>
            <w:fldChar w:fldCharType="separate"/>
          </w:r>
          <w:r w:rsidR="00420038">
            <w:rPr>
              <w:sz w:val="24"/>
              <w:szCs w:val="24"/>
            </w:rPr>
            <w:t>5</w:t>
          </w:r>
          <w:r w:rsidR="006B4E6A" w:rsidRPr="006400F1">
            <w:rPr>
              <w:sz w:val="24"/>
              <w:szCs w:val="24"/>
            </w:rPr>
            <w:fldChar w:fldCharType="end"/>
          </w:r>
        </w:p>
        <w:p w:rsidR="00B37228" w:rsidRPr="006400F1" w:rsidRDefault="00B37228" w:rsidP="00B37228">
          <w:pPr>
            <w:pStyle w:val="TDC2"/>
            <w:rPr>
              <w:b/>
              <w:smallCaps/>
              <w:sz w:val="24"/>
              <w:szCs w:val="24"/>
              <w:lang w:eastAsia="ja-JP"/>
            </w:rPr>
          </w:pPr>
          <w:r w:rsidRPr="006400F1">
            <w:rPr>
              <w:sz w:val="24"/>
              <w:szCs w:val="24"/>
            </w:rPr>
            <w:t xml:space="preserve">3.1. Información de calidad y en lenguaje claro sobre los procesos y resultados </w:t>
          </w:r>
          <w:r w:rsidR="003A4D34">
            <w:rPr>
              <w:sz w:val="24"/>
              <w:szCs w:val="24"/>
            </w:rPr>
            <w:t xml:space="preserve">    </w:t>
          </w:r>
          <w:r w:rsidRPr="006400F1">
            <w:rPr>
              <w:sz w:val="24"/>
              <w:szCs w:val="24"/>
            </w:rPr>
            <w:t>de</w:t>
          </w:r>
          <w:r w:rsidR="003A4D34">
            <w:rPr>
              <w:sz w:val="24"/>
              <w:szCs w:val="24"/>
            </w:rPr>
            <w:t xml:space="preserve">  la</w:t>
          </w:r>
          <w:r w:rsidRPr="006400F1">
            <w:rPr>
              <w:sz w:val="24"/>
              <w:szCs w:val="24"/>
            </w:rPr>
            <w:t xml:space="preserve"> gestión pública.</w:t>
          </w:r>
          <w:r w:rsidRPr="006400F1">
            <w:rPr>
              <w:sz w:val="24"/>
              <w:szCs w:val="24"/>
            </w:rPr>
            <w:tab/>
          </w:r>
          <w:r w:rsidR="006B4E6A" w:rsidRPr="006400F1">
            <w:rPr>
              <w:sz w:val="24"/>
              <w:szCs w:val="24"/>
            </w:rPr>
            <w:fldChar w:fldCharType="begin"/>
          </w:r>
          <w:r w:rsidRPr="006400F1">
            <w:rPr>
              <w:sz w:val="24"/>
              <w:szCs w:val="24"/>
            </w:rPr>
            <w:instrText xml:space="preserve"> PAGEREF _Toc383721786 \h </w:instrText>
          </w:r>
          <w:r w:rsidR="006B4E6A" w:rsidRPr="006400F1">
            <w:rPr>
              <w:sz w:val="24"/>
              <w:szCs w:val="24"/>
            </w:rPr>
          </w:r>
          <w:r w:rsidR="006B4E6A" w:rsidRPr="006400F1">
            <w:rPr>
              <w:sz w:val="24"/>
              <w:szCs w:val="24"/>
            </w:rPr>
            <w:fldChar w:fldCharType="separate"/>
          </w:r>
          <w:r w:rsidR="00420038">
            <w:rPr>
              <w:sz w:val="24"/>
              <w:szCs w:val="24"/>
            </w:rPr>
            <w:t>5</w:t>
          </w:r>
          <w:r w:rsidR="006B4E6A" w:rsidRPr="006400F1">
            <w:rPr>
              <w:sz w:val="24"/>
              <w:szCs w:val="24"/>
            </w:rPr>
            <w:fldChar w:fldCharType="end"/>
          </w:r>
        </w:p>
        <w:p w:rsidR="00B37228" w:rsidRPr="006400F1" w:rsidRDefault="00B37228" w:rsidP="00B37228">
          <w:pPr>
            <w:pStyle w:val="TDC2"/>
            <w:rPr>
              <w:b/>
              <w:smallCaps/>
              <w:sz w:val="24"/>
              <w:szCs w:val="24"/>
              <w:lang w:eastAsia="ja-JP"/>
            </w:rPr>
          </w:pPr>
          <w:r w:rsidRPr="006400F1">
            <w:rPr>
              <w:sz w:val="24"/>
              <w:szCs w:val="24"/>
            </w:rPr>
            <w:t>3.2. Diálogo para explicar, escuchar y retroalimentar la gestión.</w:t>
          </w:r>
          <w:r w:rsidRPr="006400F1">
            <w:rPr>
              <w:sz w:val="24"/>
              <w:szCs w:val="24"/>
            </w:rPr>
            <w:tab/>
          </w:r>
          <w:r w:rsidR="006B4E6A" w:rsidRPr="006400F1">
            <w:rPr>
              <w:sz w:val="24"/>
              <w:szCs w:val="24"/>
            </w:rPr>
            <w:fldChar w:fldCharType="begin"/>
          </w:r>
          <w:r w:rsidRPr="006400F1">
            <w:rPr>
              <w:sz w:val="24"/>
              <w:szCs w:val="24"/>
            </w:rPr>
            <w:instrText xml:space="preserve"> PAGEREF _Toc383721787 \h </w:instrText>
          </w:r>
          <w:r w:rsidR="006B4E6A" w:rsidRPr="006400F1">
            <w:rPr>
              <w:sz w:val="24"/>
              <w:szCs w:val="24"/>
            </w:rPr>
          </w:r>
          <w:r w:rsidR="006B4E6A" w:rsidRPr="006400F1">
            <w:rPr>
              <w:sz w:val="24"/>
              <w:szCs w:val="24"/>
            </w:rPr>
            <w:fldChar w:fldCharType="separate"/>
          </w:r>
          <w:r w:rsidR="00420038">
            <w:rPr>
              <w:sz w:val="24"/>
              <w:szCs w:val="24"/>
            </w:rPr>
            <w:t>5</w:t>
          </w:r>
          <w:r w:rsidR="006B4E6A" w:rsidRPr="006400F1">
            <w:rPr>
              <w:sz w:val="24"/>
              <w:szCs w:val="24"/>
            </w:rPr>
            <w:fldChar w:fldCharType="end"/>
          </w:r>
        </w:p>
        <w:p w:rsidR="00B37228" w:rsidRPr="006400F1" w:rsidRDefault="00B37228" w:rsidP="00B37228">
          <w:pPr>
            <w:pStyle w:val="TDC2"/>
            <w:rPr>
              <w:b/>
              <w:smallCaps/>
              <w:sz w:val="24"/>
              <w:szCs w:val="24"/>
              <w:lang w:eastAsia="ja-JP"/>
            </w:rPr>
          </w:pPr>
          <w:r w:rsidRPr="006400F1">
            <w:rPr>
              <w:sz w:val="24"/>
              <w:szCs w:val="24"/>
            </w:rPr>
            <w:t>3.3. Incentivos a los servidores públicos y a los ciudadanos.</w:t>
          </w:r>
          <w:r w:rsidRPr="006400F1">
            <w:rPr>
              <w:sz w:val="24"/>
              <w:szCs w:val="24"/>
            </w:rPr>
            <w:tab/>
          </w:r>
          <w:r w:rsidR="006B4E6A" w:rsidRPr="006400F1">
            <w:rPr>
              <w:sz w:val="24"/>
              <w:szCs w:val="24"/>
            </w:rPr>
            <w:fldChar w:fldCharType="begin"/>
          </w:r>
          <w:r w:rsidRPr="006400F1">
            <w:rPr>
              <w:sz w:val="24"/>
              <w:szCs w:val="24"/>
            </w:rPr>
            <w:instrText xml:space="preserve"> PAGEREF _Toc383721788 \h </w:instrText>
          </w:r>
          <w:r w:rsidR="006B4E6A" w:rsidRPr="006400F1">
            <w:rPr>
              <w:sz w:val="24"/>
              <w:szCs w:val="24"/>
            </w:rPr>
          </w:r>
          <w:r w:rsidR="006B4E6A" w:rsidRPr="006400F1">
            <w:rPr>
              <w:sz w:val="24"/>
              <w:szCs w:val="24"/>
            </w:rPr>
            <w:fldChar w:fldCharType="separate"/>
          </w:r>
          <w:r w:rsidR="00420038">
            <w:rPr>
              <w:sz w:val="24"/>
              <w:szCs w:val="24"/>
            </w:rPr>
            <w:t>6</w:t>
          </w:r>
          <w:r w:rsidR="006B4E6A" w:rsidRPr="006400F1">
            <w:rPr>
              <w:sz w:val="24"/>
              <w:szCs w:val="24"/>
            </w:rPr>
            <w:fldChar w:fldCharType="end"/>
          </w:r>
        </w:p>
        <w:p w:rsidR="00B37228" w:rsidRPr="006400F1" w:rsidRDefault="00B37228" w:rsidP="00B37228">
          <w:pPr>
            <w:pStyle w:val="TDC1"/>
            <w:rPr>
              <w:b/>
              <w:caps/>
              <w:sz w:val="24"/>
              <w:szCs w:val="24"/>
              <w:lang w:eastAsia="ja-JP"/>
            </w:rPr>
          </w:pPr>
          <w:r w:rsidRPr="006400F1">
            <w:rPr>
              <w:sz w:val="24"/>
              <w:szCs w:val="24"/>
            </w:rPr>
            <w:t>4. RUTA METODOLÓGICA PARA LA RENDICIÓN DE CUENTAS</w:t>
          </w:r>
          <w:r w:rsidRPr="006400F1">
            <w:rPr>
              <w:sz w:val="24"/>
              <w:szCs w:val="24"/>
            </w:rPr>
            <w:tab/>
          </w:r>
          <w:r w:rsidR="006B4E6A" w:rsidRPr="006400F1">
            <w:rPr>
              <w:sz w:val="24"/>
              <w:szCs w:val="24"/>
            </w:rPr>
            <w:fldChar w:fldCharType="begin"/>
          </w:r>
          <w:r w:rsidRPr="006400F1">
            <w:rPr>
              <w:sz w:val="24"/>
              <w:szCs w:val="24"/>
            </w:rPr>
            <w:instrText xml:space="preserve"> PAGEREF _Toc383721789 \h </w:instrText>
          </w:r>
          <w:r w:rsidR="006B4E6A" w:rsidRPr="006400F1">
            <w:rPr>
              <w:sz w:val="24"/>
              <w:szCs w:val="24"/>
            </w:rPr>
          </w:r>
          <w:r w:rsidR="006B4E6A" w:rsidRPr="006400F1">
            <w:rPr>
              <w:sz w:val="24"/>
              <w:szCs w:val="24"/>
            </w:rPr>
            <w:fldChar w:fldCharType="separate"/>
          </w:r>
          <w:r w:rsidR="00420038">
            <w:rPr>
              <w:sz w:val="24"/>
              <w:szCs w:val="24"/>
            </w:rPr>
            <w:t>6</w:t>
          </w:r>
          <w:r w:rsidR="006B4E6A" w:rsidRPr="006400F1">
            <w:rPr>
              <w:sz w:val="24"/>
              <w:szCs w:val="24"/>
            </w:rPr>
            <w:fldChar w:fldCharType="end"/>
          </w:r>
        </w:p>
        <w:p w:rsidR="00B37228" w:rsidRPr="006400F1" w:rsidRDefault="00B37228" w:rsidP="00B37228">
          <w:pPr>
            <w:pStyle w:val="TDC2"/>
            <w:tabs>
              <w:tab w:val="left" w:pos="607"/>
            </w:tabs>
            <w:rPr>
              <w:b/>
              <w:smallCaps/>
              <w:sz w:val="24"/>
              <w:szCs w:val="24"/>
              <w:lang w:eastAsia="ja-JP"/>
            </w:rPr>
          </w:pPr>
          <w:r w:rsidRPr="006400F1">
            <w:rPr>
              <w:sz w:val="24"/>
              <w:szCs w:val="24"/>
            </w:rPr>
            <w:t>4.1.</w:t>
          </w:r>
          <w:r w:rsidRPr="006400F1">
            <w:rPr>
              <w:smallCaps/>
              <w:sz w:val="24"/>
              <w:szCs w:val="24"/>
              <w:lang w:eastAsia="ja-JP"/>
            </w:rPr>
            <w:tab/>
          </w:r>
          <w:r w:rsidRPr="006400F1">
            <w:rPr>
              <w:sz w:val="24"/>
              <w:szCs w:val="24"/>
            </w:rPr>
            <w:t>Alistamiento</w:t>
          </w:r>
          <w:r w:rsidRPr="006400F1">
            <w:rPr>
              <w:sz w:val="24"/>
              <w:szCs w:val="24"/>
            </w:rPr>
            <w:tab/>
          </w:r>
          <w:r w:rsidR="006B4E6A" w:rsidRPr="006400F1">
            <w:rPr>
              <w:sz w:val="24"/>
              <w:szCs w:val="24"/>
            </w:rPr>
            <w:fldChar w:fldCharType="begin"/>
          </w:r>
          <w:r w:rsidRPr="006400F1">
            <w:rPr>
              <w:sz w:val="24"/>
              <w:szCs w:val="24"/>
            </w:rPr>
            <w:instrText xml:space="preserve"> PAGEREF _Toc383721790 \h </w:instrText>
          </w:r>
          <w:r w:rsidR="006B4E6A" w:rsidRPr="006400F1">
            <w:rPr>
              <w:sz w:val="24"/>
              <w:szCs w:val="24"/>
            </w:rPr>
          </w:r>
          <w:r w:rsidR="006B4E6A" w:rsidRPr="006400F1">
            <w:rPr>
              <w:sz w:val="24"/>
              <w:szCs w:val="24"/>
            </w:rPr>
            <w:fldChar w:fldCharType="separate"/>
          </w:r>
          <w:r w:rsidR="00420038">
            <w:rPr>
              <w:sz w:val="24"/>
              <w:szCs w:val="24"/>
            </w:rPr>
            <w:t>6</w:t>
          </w:r>
          <w:r w:rsidR="006B4E6A" w:rsidRPr="006400F1">
            <w:rPr>
              <w:sz w:val="24"/>
              <w:szCs w:val="24"/>
            </w:rPr>
            <w:fldChar w:fldCharType="end"/>
          </w:r>
        </w:p>
        <w:p w:rsidR="00B37228" w:rsidRPr="006400F1" w:rsidRDefault="00B37228" w:rsidP="00B37228">
          <w:pPr>
            <w:pStyle w:val="TDC2"/>
            <w:rPr>
              <w:b/>
              <w:smallCaps/>
              <w:sz w:val="24"/>
              <w:szCs w:val="24"/>
              <w:lang w:eastAsia="ja-JP"/>
            </w:rPr>
          </w:pPr>
          <w:r w:rsidRPr="006400F1">
            <w:rPr>
              <w:sz w:val="24"/>
              <w:szCs w:val="24"/>
            </w:rPr>
            <w:t>4.1.1. Definición del equipo que lidera el proceso de rendición de cuentas</w:t>
          </w:r>
          <w:r w:rsidRPr="006400F1">
            <w:rPr>
              <w:sz w:val="24"/>
              <w:szCs w:val="24"/>
            </w:rPr>
            <w:tab/>
          </w:r>
          <w:r w:rsidR="006B4E6A" w:rsidRPr="006400F1">
            <w:rPr>
              <w:sz w:val="24"/>
              <w:szCs w:val="24"/>
            </w:rPr>
            <w:fldChar w:fldCharType="begin"/>
          </w:r>
          <w:r w:rsidRPr="006400F1">
            <w:rPr>
              <w:sz w:val="24"/>
              <w:szCs w:val="24"/>
            </w:rPr>
            <w:instrText xml:space="preserve"> PAGEREF _Toc383721791 \h </w:instrText>
          </w:r>
          <w:r w:rsidR="006B4E6A" w:rsidRPr="006400F1">
            <w:rPr>
              <w:sz w:val="24"/>
              <w:szCs w:val="24"/>
            </w:rPr>
          </w:r>
          <w:r w:rsidR="006B4E6A" w:rsidRPr="006400F1">
            <w:rPr>
              <w:sz w:val="24"/>
              <w:szCs w:val="24"/>
            </w:rPr>
            <w:fldChar w:fldCharType="separate"/>
          </w:r>
          <w:r w:rsidR="00420038">
            <w:rPr>
              <w:sz w:val="24"/>
              <w:szCs w:val="24"/>
            </w:rPr>
            <w:t>6</w:t>
          </w:r>
          <w:r w:rsidR="006B4E6A" w:rsidRPr="006400F1">
            <w:rPr>
              <w:sz w:val="24"/>
              <w:szCs w:val="24"/>
            </w:rPr>
            <w:fldChar w:fldCharType="end"/>
          </w:r>
        </w:p>
        <w:p w:rsidR="00B37228" w:rsidRPr="006400F1" w:rsidRDefault="00B37228" w:rsidP="00B37228">
          <w:pPr>
            <w:pStyle w:val="TDC2"/>
            <w:rPr>
              <w:b/>
              <w:smallCaps/>
              <w:sz w:val="24"/>
              <w:szCs w:val="24"/>
              <w:lang w:eastAsia="ja-JP"/>
            </w:rPr>
          </w:pPr>
          <w:r w:rsidRPr="006400F1">
            <w:rPr>
              <w:sz w:val="24"/>
              <w:szCs w:val="24"/>
            </w:rPr>
            <w:t>4.1.2. identificación de usuarios y partes interesadas</w:t>
          </w:r>
          <w:r w:rsidRPr="006400F1">
            <w:rPr>
              <w:sz w:val="24"/>
              <w:szCs w:val="24"/>
            </w:rPr>
            <w:tab/>
          </w:r>
          <w:r w:rsidR="006B4E6A" w:rsidRPr="006400F1">
            <w:rPr>
              <w:sz w:val="24"/>
              <w:szCs w:val="24"/>
            </w:rPr>
            <w:fldChar w:fldCharType="begin"/>
          </w:r>
          <w:r w:rsidRPr="006400F1">
            <w:rPr>
              <w:sz w:val="24"/>
              <w:szCs w:val="24"/>
            </w:rPr>
            <w:instrText xml:space="preserve"> PAGEREF _Toc383721792 \h </w:instrText>
          </w:r>
          <w:r w:rsidR="006B4E6A" w:rsidRPr="006400F1">
            <w:rPr>
              <w:sz w:val="24"/>
              <w:szCs w:val="24"/>
            </w:rPr>
          </w:r>
          <w:r w:rsidR="006B4E6A" w:rsidRPr="006400F1">
            <w:rPr>
              <w:sz w:val="24"/>
              <w:szCs w:val="24"/>
            </w:rPr>
            <w:fldChar w:fldCharType="separate"/>
          </w:r>
          <w:r w:rsidR="00420038">
            <w:rPr>
              <w:sz w:val="24"/>
              <w:szCs w:val="24"/>
            </w:rPr>
            <w:t>7</w:t>
          </w:r>
          <w:r w:rsidR="006B4E6A" w:rsidRPr="006400F1">
            <w:rPr>
              <w:sz w:val="24"/>
              <w:szCs w:val="24"/>
            </w:rPr>
            <w:fldChar w:fldCharType="end"/>
          </w:r>
        </w:p>
        <w:p w:rsidR="00B37228" w:rsidRPr="006400F1" w:rsidRDefault="00B37228" w:rsidP="00B37228">
          <w:pPr>
            <w:pStyle w:val="TDC2"/>
            <w:rPr>
              <w:b/>
              <w:smallCaps/>
              <w:sz w:val="24"/>
              <w:szCs w:val="24"/>
              <w:lang w:eastAsia="ja-JP"/>
            </w:rPr>
          </w:pPr>
          <w:r w:rsidRPr="006400F1">
            <w:rPr>
              <w:sz w:val="24"/>
              <w:szCs w:val="24"/>
            </w:rPr>
            <w:t>4.2. Capacitación</w:t>
          </w:r>
          <w:r w:rsidRPr="006400F1">
            <w:rPr>
              <w:sz w:val="24"/>
              <w:szCs w:val="24"/>
            </w:rPr>
            <w:tab/>
          </w:r>
          <w:r w:rsidR="006B4E6A" w:rsidRPr="006400F1">
            <w:rPr>
              <w:sz w:val="24"/>
              <w:szCs w:val="24"/>
            </w:rPr>
            <w:fldChar w:fldCharType="begin"/>
          </w:r>
          <w:r w:rsidRPr="006400F1">
            <w:rPr>
              <w:sz w:val="24"/>
              <w:szCs w:val="24"/>
            </w:rPr>
            <w:instrText xml:space="preserve"> PAGEREF _Toc383721793 \h </w:instrText>
          </w:r>
          <w:r w:rsidR="006B4E6A" w:rsidRPr="006400F1">
            <w:rPr>
              <w:sz w:val="24"/>
              <w:szCs w:val="24"/>
            </w:rPr>
          </w:r>
          <w:r w:rsidR="006B4E6A" w:rsidRPr="006400F1">
            <w:rPr>
              <w:sz w:val="24"/>
              <w:szCs w:val="24"/>
            </w:rPr>
            <w:fldChar w:fldCharType="separate"/>
          </w:r>
          <w:r w:rsidR="00420038">
            <w:rPr>
              <w:sz w:val="24"/>
              <w:szCs w:val="24"/>
            </w:rPr>
            <w:t>7</w:t>
          </w:r>
          <w:r w:rsidR="006B4E6A" w:rsidRPr="006400F1">
            <w:rPr>
              <w:sz w:val="24"/>
              <w:szCs w:val="24"/>
            </w:rPr>
            <w:fldChar w:fldCharType="end"/>
          </w:r>
        </w:p>
        <w:p w:rsidR="00B37228" w:rsidRPr="006400F1" w:rsidRDefault="00B37228" w:rsidP="00B37228">
          <w:pPr>
            <w:pStyle w:val="TDC2"/>
            <w:rPr>
              <w:b/>
              <w:smallCaps/>
              <w:sz w:val="24"/>
              <w:szCs w:val="24"/>
              <w:lang w:eastAsia="ja-JP"/>
            </w:rPr>
          </w:pPr>
          <w:r w:rsidRPr="006400F1">
            <w:rPr>
              <w:sz w:val="24"/>
              <w:szCs w:val="24"/>
            </w:rPr>
            <w:t>4.3. Publicación de la información</w:t>
          </w:r>
          <w:r w:rsidRPr="006400F1">
            <w:rPr>
              <w:sz w:val="24"/>
              <w:szCs w:val="24"/>
            </w:rPr>
            <w:tab/>
          </w:r>
          <w:r w:rsidR="006B4E6A" w:rsidRPr="006400F1">
            <w:rPr>
              <w:sz w:val="24"/>
              <w:szCs w:val="24"/>
            </w:rPr>
            <w:fldChar w:fldCharType="begin"/>
          </w:r>
          <w:r w:rsidRPr="006400F1">
            <w:rPr>
              <w:sz w:val="24"/>
              <w:szCs w:val="24"/>
            </w:rPr>
            <w:instrText xml:space="preserve"> PAGEREF _Toc383721794 \h </w:instrText>
          </w:r>
          <w:r w:rsidR="006B4E6A" w:rsidRPr="006400F1">
            <w:rPr>
              <w:sz w:val="24"/>
              <w:szCs w:val="24"/>
            </w:rPr>
          </w:r>
          <w:r w:rsidR="006B4E6A" w:rsidRPr="006400F1">
            <w:rPr>
              <w:sz w:val="24"/>
              <w:szCs w:val="24"/>
            </w:rPr>
            <w:fldChar w:fldCharType="separate"/>
          </w:r>
          <w:r w:rsidR="00420038">
            <w:rPr>
              <w:sz w:val="24"/>
              <w:szCs w:val="24"/>
            </w:rPr>
            <w:t>8</w:t>
          </w:r>
          <w:r w:rsidR="006B4E6A" w:rsidRPr="006400F1">
            <w:rPr>
              <w:sz w:val="24"/>
              <w:szCs w:val="24"/>
            </w:rPr>
            <w:fldChar w:fldCharType="end"/>
          </w:r>
        </w:p>
        <w:p w:rsidR="00B37228" w:rsidRPr="006400F1" w:rsidRDefault="00B37228" w:rsidP="00B37228">
          <w:pPr>
            <w:pStyle w:val="TDC2"/>
            <w:rPr>
              <w:b/>
              <w:smallCaps/>
              <w:sz w:val="24"/>
              <w:szCs w:val="24"/>
              <w:lang w:eastAsia="ja-JP"/>
            </w:rPr>
          </w:pPr>
          <w:r w:rsidRPr="006400F1">
            <w:rPr>
              <w:sz w:val="24"/>
              <w:szCs w:val="24"/>
            </w:rPr>
            <w:t>4.4. Diálogos ciudadanos</w:t>
          </w:r>
          <w:r w:rsidRPr="006400F1">
            <w:rPr>
              <w:sz w:val="24"/>
              <w:szCs w:val="24"/>
            </w:rPr>
            <w:tab/>
          </w:r>
          <w:r w:rsidR="006B4E6A" w:rsidRPr="006400F1">
            <w:rPr>
              <w:sz w:val="24"/>
              <w:szCs w:val="24"/>
            </w:rPr>
            <w:fldChar w:fldCharType="begin"/>
          </w:r>
          <w:r w:rsidRPr="006400F1">
            <w:rPr>
              <w:sz w:val="24"/>
              <w:szCs w:val="24"/>
            </w:rPr>
            <w:instrText xml:space="preserve"> PAGEREF _Toc383721795 \h </w:instrText>
          </w:r>
          <w:r w:rsidR="006B4E6A" w:rsidRPr="006400F1">
            <w:rPr>
              <w:sz w:val="24"/>
              <w:szCs w:val="24"/>
            </w:rPr>
          </w:r>
          <w:r w:rsidR="006B4E6A" w:rsidRPr="006400F1">
            <w:rPr>
              <w:sz w:val="24"/>
              <w:szCs w:val="24"/>
            </w:rPr>
            <w:fldChar w:fldCharType="separate"/>
          </w:r>
          <w:r w:rsidR="00420038">
            <w:rPr>
              <w:sz w:val="24"/>
              <w:szCs w:val="24"/>
            </w:rPr>
            <w:t>9</w:t>
          </w:r>
          <w:r w:rsidR="006B4E6A" w:rsidRPr="006400F1">
            <w:rPr>
              <w:sz w:val="24"/>
              <w:szCs w:val="24"/>
            </w:rPr>
            <w:fldChar w:fldCharType="end"/>
          </w:r>
        </w:p>
        <w:p w:rsidR="00B37228" w:rsidRPr="006400F1" w:rsidRDefault="00B37228" w:rsidP="00B37228">
          <w:pPr>
            <w:pStyle w:val="TDC2"/>
            <w:rPr>
              <w:b/>
              <w:smallCaps/>
              <w:sz w:val="24"/>
              <w:szCs w:val="24"/>
              <w:lang w:eastAsia="ja-JP"/>
            </w:rPr>
          </w:pPr>
          <w:r w:rsidRPr="006400F1">
            <w:rPr>
              <w:sz w:val="24"/>
              <w:szCs w:val="24"/>
            </w:rPr>
            <w:t>4.5. Audiencia pública</w:t>
          </w:r>
          <w:r w:rsidRPr="006400F1">
            <w:rPr>
              <w:sz w:val="24"/>
              <w:szCs w:val="24"/>
            </w:rPr>
            <w:tab/>
          </w:r>
          <w:r w:rsidR="006B4E6A" w:rsidRPr="006400F1">
            <w:rPr>
              <w:sz w:val="24"/>
              <w:szCs w:val="24"/>
            </w:rPr>
            <w:fldChar w:fldCharType="begin"/>
          </w:r>
          <w:r w:rsidRPr="006400F1">
            <w:rPr>
              <w:sz w:val="24"/>
              <w:szCs w:val="24"/>
            </w:rPr>
            <w:instrText xml:space="preserve"> PAGEREF _Toc383721796 \h </w:instrText>
          </w:r>
          <w:r w:rsidR="006B4E6A" w:rsidRPr="006400F1">
            <w:rPr>
              <w:sz w:val="24"/>
              <w:szCs w:val="24"/>
            </w:rPr>
          </w:r>
          <w:r w:rsidR="006B4E6A" w:rsidRPr="006400F1">
            <w:rPr>
              <w:sz w:val="24"/>
              <w:szCs w:val="24"/>
            </w:rPr>
            <w:fldChar w:fldCharType="separate"/>
          </w:r>
          <w:r w:rsidR="00420038">
            <w:rPr>
              <w:sz w:val="24"/>
              <w:szCs w:val="24"/>
            </w:rPr>
            <w:t>11</w:t>
          </w:r>
          <w:r w:rsidR="006B4E6A" w:rsidRPr="006400F1">
            <w:rPr>
              <w:sz w:val="24"/>
              <w:szCs w:val="24"/>
            </w:rPr>
            <w:fldChar w:fldCharType="end"/>
          </w:r>
        </w:p>
        <w:p w:rsidR="00B37228" w:rsidRPr="006400F1" w:rsidRDefault="00B37228" w:rsidP="00B37228">
          <w:pPr>
            <w:pStyle w:val="TDC2"/>
            <w:rPr>
              <w:b/>
              <w:smallCaps/>
              <w:sz w:val="24"/>
              <w:szCs w:val="24"/>
              <w:lang w:eastAsia="ja-JP"/>
            </w:rPr>
          </w:pPr>
          <w:r w:rsidRPr="006400F1">
            <w:rPr>
              <w:sz w:val="24"/>
              <w:szCs w:val="24"/>
            </w:rPr>
            <w:t>4.6. Seguimiento.</w:t>
          </w:r>
          <w:r w:rsidRPr="006400F1">
            <w:rPr>
              <w:sz w:val="24"/>
              <w:szCs w:val="24"/>
            </w:rPr>
            <w:tab/>
          </w:r>
          <w:r w:rsidR="006B4E6A" w:rsidRPr="006400F1">
            <w:rPr>
              <w:sz w:val="24"/>
              <w:szCs w:val="24"/>
            </w:rPr>
            <w:fldChar w:fldCharType="begin"/>
          </w:r>
          <w:r w:rsidRPr="006400F1">
            <w:rPr>
              <w:sz w:val="24"/>
              <w:szCs w:val="24"/>
            </w:rPr>
            <w:instrText xml:space="preserve"> PAGEREF _Toc383721797 \h </w:instrText>
          </w:r>
          <w:r w:rsidR="006B4E6A" w:rsidRPr="006400F1">
            <w:rPr>
              <w:sz w:val="24"/>
              <w:szCs w:val="24"/>
            </w:rPr>
          </w:r>
          <w:r w:rsidR="006B4E6A" w:rsidRPr="006400F1">
            <w:rPr>
              <w:sz w:val="24"/>
              <w:szCs w:val="24"/>
            </w:rPr>
            <w:fldChar w:fldCharType="separate"/>
          </w:r>
          <w:r w:rsidR="00420038">
            <w:rPr>
              <w:sz w:val="24"/>
              <w:szCs w:val="24"/>
            </w:rPr>
            <w:t>11</w:t>
          </w:r>
          <w:r w:rsidR="006B4E6A" w:rsidRPr="006400F1">
            <w:rPr>
              <w:sz w:val="24"/>
              <w:szCs w:val="24"/>
            </w:rPr>
            <w:fldChar w:fldCharType="end"/>
          </w:r>
        </w:p>
        <w:p w:rsidR="00B37228" w:rsidRPr="006400F1" w:rsidRDefault="00B37228" w:rsidP="00B37228">
          <w:pPr>
            <w:pStyle w:val="TDC1"/>
            <w:rPr>
              <w:b/>
              <w:caps/>
              <w:sz w:val="24"/>
              <w:szCs w:val="24"/>
              <w:lang w:eastAsia="ja-JP"/>
            </w:rPr>
          </w:pPr>
          <w:r w:rsidRPr="006400F1">
            <w:rPr>
              <w:sz w:val="24"/>
              <w:szCs w:val="24"/>
            </w:rPr>
            <w:t>5. NORMATIVIDAD</w:t>
          </w:r>
          <w:r w:rsidRPr="006400F1">
            <w:rPr>
              <w:sz w:val="24"/>
              <w:szCs w:val="24"/>
            </w:rPr>
            <w:tab/>
          </w:r>
          <w:r w:rsidR="006B4E6A" w:rsidRPr="006400F1">
            <w:rPr>
              <w:sz w:val="24"/>
              <w:szCs w:val="24"/>
            </w:rPr>
            <w:fldChar w:fldCharType="begin"/>
          </w:r>
          <w:r w:rsidRPr="006400F1">
            <w:rPr>
              <w:sz w:val="24"/>
              <w:szCs w:val="24"/>
            </w:rPr>
            <w:instrText xml:space="preserve"> PAGEREF _Toc383721798 \h </w:instrText>
          </w:r>
          <w:r w:rsidR="006B4E6A" w:rsidRPr="006400F1">
            <w:rPr>
              <w:sz w:val="24"/>
              <w:szCs w:val="24"/>
            </w:rPr>
          </w:r>
          <w:r w:rsidR="006B4E6A" w:rsidRPr="006400F1">
            <w:rPr>
              <w:sz w:val="24"/>
              <w:szCs w:val="24"/>
            </w:rPr>
            <w:fldChar w:fldCharType="separate"/>
          </w:r>
          <w:r w:rsidR="00420038">
            <w:rPr>
              <w:sz w:val="24"/>
              <w:szCs w:val="24"/>
            </w:rPr>
            <w:t>12</w:t>
          </w:r>
          <w:r w:rsidR="006B4E6A" w:rsidRPr="006400F1">
            <w:rPr>
              <w:sz w:val="24"/>
              <w:szCs w:val="24"/>
            </w:rPr>
            <w:fldChar w:fldCharType="end"/>
          </w:r>
        </w:p>
        <w:p w:rsidR="00B37228" w:rsidRPr="006400F1" w:rsidRDefault="006B4E6A" w:rsidP="00B37228">
          <w:pPr>
            <w:rPr>
              <w:rFonts w:ascii="Arial" w:hAnsi="Arial"/>
              <w:sz w:val="24"/>
              <w:szCs w:val="24"/>
            </w:rPr>
          </w:pPr>
          <w:r w:rsidRPr="006400F1">
            <w:rPr>
              <w:rFonts w:ascii="Arial" w:hAnsi="Arial"/>
              <w:b/>
              <w:bCs/>
              <w:noProof/>
              <w:sz w:val="24"/>
              <w:szCs w:val="24"/>
            </w:rPr>
            <w:fldChar w:fldCharType="end"/>
          </w:r>
        </w:p>
      </w:sdtContent>
    </w:sdt>
    <w:p w:rsidR="00B37228" w:rsidRPr="006400F1" w:rsidRDefault="00B37228" w:rsidP="00B37228">
      <w:pPr>
        <w:jc w:val="center"/>
        <w:rPr>
          <w:rFonts w:ascii="Arial" w:hAnsi="Arial"/>
          <w:sz w:val="24"/>
          <w:szCs w:val="24"/>
        </w:rPr>
      </w:pPr>
    </w:p>
    <w:p w:rsidR="00B37228" w:rsidRPr="006400F1" w:rsidRDefault="00B37228" w:rsidP="00B37228">
      <w:pPr>
        <w:jc w:val="center"/>
        <w:rPr>
          <w:rFonts w:ascii="Arial" w:hAnsi="Arial"/>
          <w:sz w:val="24"/>
          <w:szCs w:val="24"/>
        </w:rPr>
      </w:pPr>
    </w:p>
    <w:p w:rsidR="00B37228" w:rsidRDefault="00B37228" w:rsidP="00B37228">
      <w:pPr>
        <w:jc w:val="center"/>
        <w:rPr>
          <w:rFonts w:ascii="Arial" w:hAnsi="Arial"/>
          <w:sz w:val="24"/>
          <w:szCs w:val="24"/>
        </w:rPr>
      </w:pPr>
    </w:p>
    <w:p w:rsidR="006400F1" w:rsidRDefault="006400F1" w:rsidP="00B37228">
      <w:pPr>
        <w:jc w:val="center"/>
        <w:rPr>
          <w:rFonts w:ascii="Arial" w:hAnsi="Arial"/>
          <w:sz w:val="24"/>
          <w:szCs w:val="24"/>
        </w:rPr>
      </w:pPr>
    </w:p>
    <w:p w:rsidR="006400F1" w:rsidRDefault="006400F1" w:rsidP="00B37228">
      <w:pPr>
        <w:jc w:val="center"/>
        <w:rPr>
          <w:rFonts w:ascii="Arial" w:hAnsi="Arial"/>
          <w:sz w:val="24"/>
          <w:szCs w:val="24"/>
        </w:rPr>
      </w:pPr>
    </w:p>
    <w:p w:rsidR="006400F1" w:rsidRDefault="006400F1" w:rsidP="00B37228">
      <w:pPr>
        <w:jc w:val="center"/>
        <w:rPr>
          <w:rFonts w:ascii="Arial" w:hAnsi="Arial"/>
          <w:sz w:val="24"/>
          <w:szCs w:val="24"/>
        </w:rPr>
      </w:pPr>
    </w:p>
    <w:p w:rsidR="006400F1" w:rsidRDefault="006400F1" w:rsidP="00B37228">
      <w:pPr>
        <w:jc w:val="center"/>
        <w:rPr>
          <w:rFonts w:ascii="Arial" w:hAnsi="Arial"/>
          <w:sz w:val="24"/>
          <w:szCs w:val="24"/>
        </w:rPr>
      </w:pPr>
    </w:p>
    <w:p w:rsidR="006400F1" w:rsidRPr="006400F1" w:rsidRDefault="006400F1" w:rsidP="00B37228">
      <w:pPr>
        <w:jc w:val="center"/>
        <w:rPr>
          <w:rFonts w:ascii="Arial" w:hAnsi="Arial"/>
          <w:sz w:val="24"/>
          <w:szCs w:val="24"/>
        </w:rPr>
      </w:pPr>
    </w:p>
    <w:p w:rsidR="00B37228" w:rsidRPr="006400F1" w:rsidRDefault="00B37228" w:rsidP="00B37228">
      <w:pPr>
        <w:jc w:val="center"/>
        <w:rPr>
          <w:rFonts w:ascii="Arial" w:hAnsi="Arial"/>
          <w:sz w:val="24"/>
          <w:szCs w:val="24"/>
        </w:rPr>
      </w:pPr>
    </w:p>
    <w:p w:rsidR="00B37228" w:rsidRPr="006400F1" w:rsidRDefault="00B37228" w:rsidP="00B37228">
      <w:pPr>
        <w:jc w:val="center"/>
        <w:rPr>
          <w:rFonts w:ascii="Arial" w:hAnsi="Arial"/>
          <w:sz w:val="24"/>
          <w:szCs w:val="24"/>
        </w:rPr>
      </w:pPr>
    </w:p>
    <w:p w:rsidR="00B37228" w:rsidRPr="006400F1" w:rsidRDefault="00B37228" w:rsidP="00B37228">
      <w:pPr>
        <w:jc w:val="center"/>
        <w:rPr>
          <w:rFonts w:ascii="Arial" w:hAnsi="Arial"/>
          <w:sz w:val="24"/>
          <w:szCs w:val="24"/>
        </w:rPr>
      </w:pPr>
    </w:p>
    <w:p w:rsidR="00B37228" w:rsidRPr="006400F1" w:rsidRDefault="00B37228" w:rsidP="00B37228">
      <w:pPr>
        <w:jc w:val="center"/>
        <w:rPr>
          <w:rFonts w:ascii="Arial" w:hAnsi="Arial"/>
          <w:sz w:val="24"/>
          <w:szCs w:val="24"/>
        </w:rPr>
      </w:pPr>
    </w:p>
    <w:p w:rsidR="00B37228" w:rsidRPr="006400F1" w:rsidRDefault="00B37228" w:rsidP="00B37228">
      <w:pPr>
        <w:jc w:val="center"/>
        <w:rPr>
          <w:rFonts w:ascii="Arial" w:hAnsi="Arial"/>
          <w:sz w:val="24"/>
          <w:szCs w:val="24"/>
        </w:rPr>
      </w:pPr>
    </w:p>
    <w:p w:rsidR="000F5610" w:rsidRPr="006400F1" w:rsidRDefault="000F5610" w:rsidP="00B37228">
      <w:pPr>
        <w:jc w:val="center"/>
        <w:rPr>
          <w:rFonts w:ascii="Arial" w:hAnsi="Arial" w:cs="Arial"/>
          <w:b/>
          <w:sz w:val="24"/>
          <w:szCs w:val="24"/>
        </w:rPr>
      </w:pPr>
    </w:p>
    <w:p w:rsidR="00B37228" w:rsidRPr="006400F1" w:rsidRDefault="00B37228" w:rsidP="00B37228">
      <w:pPr>
        <w:jc w:val="center"/>
        <w:rPr>
          <w:rFonts w:ascii="Arial" w:hAnsi="Arial" w:cs="Arial"/>
          <w:b/>
          <w:sz w:val="24"/>
          <w:szCs w:val="24"/>
        </w:rPr>
      </w:pPr>
      <w:r w:rsidRPr="006400F1">
        <w:rPr>
          <w:rFonts w:ascii="Arial" w:hAnsi="Arial" w:cs="Arial"/>
          <w:b/>
          <w:sz w:val="24"/>
          <w:szCs w:val="24"/>
        </w:rPr>
        <w:t>INTRODUCCIÓN</w:t>
      </w:r>
    </w:p>
    <w:p w:rsidR="00B37228" w:rsidRPr="006400F1" w:rsidRDefault="00B37228" w:rsidP="00B37228">
      <w:pPr>
        <w:jc w:val="both"/>
        <w:rPr>
          <w:rFonts w:ascii="Arial" w:hAnsi="Arial" w:cs="Arial"/>
          <w:sz w:val="24"/>
          <w:szCs w:val="24"/>
        </w:rPr>
      </w:pPr>
    </w:p>
    <w:p w:rsidR="00B37228" w:rsidRPr="006400F1" w:rsidRDefault="00B37228" w:rsidP="00B37228">
      <w:pPr>
        <w:jc w:val="both"/>
        <w:rPr>
          <w:rFonts w:ascii="Arial" w:hAnsi="Arial" w:cs="Arial"/>
          <w:sz w:val="24"/>
          <w:szCs w:val="24"/>
        </w:rPr>
      </w:pPr>
      <w:r w:rsidRPr="006400F1">
        <w:rPr>
          <w:rFonts w:ascii="Arial" w:hAnsi="Arial" w:cs="Arial"/>
          <w:sz w:val="24"/>
          <w:szCs w:val="24"/>
        </w:rPr>
        <w:t xml:space="preserve">El instituto para la Investigación Educativa y el Desarrollo Pedagógico - IDEP, está comprometido con el proceso de rendición de cuentas </w:t>
      </w:r>
      <w:r w:rsidR="000F5610" w:rsidRPr="006400F1">
        <w:rPr>
          <w:rFonts w:ascii="Arial" w:hAnsi="Arial" w:cs="Arial"/>
          <w:sz w:val="24"/>
          <w:szCs w:val="24"/>
        </w:rPr>
        <w:t>al ser consiente</w:t>
      </w:r>
      <w:r w:rsidRPr="006400F1">
        <w:rPr>
          <w:rFonts w:ascii="Arial" w:hAnsi="Arial" w:cs="Arial"/>
          <w:sz w:val="24"/>
          <w:szCs w:val="24"/>
        </w:rPr>
        <w:t xml:space="preserve"> de los beneficios y oportunidades de mejora en la gestión que esta puede aportar al interior de la entidad para hacerla más transparente. Este proceso busca fortalecer las relaciones con los ciudadanos y partes interesadas con la implementación de estrategias participativas e integrarla con la política de Transparencia, Participación y Servicio al Ciudadano.</w:t>
      </w:r>
    </w:p>
    <w:p w:rsidR="00B37228" w:rsidRPr="006400F1" w:rsidRDefault="00B37228" w:rsidP="00B37228">
      <w:pPr>
        <w:jc w:val="both"/>
        <w:rPr>
          <w:rFonts w:ascii="Arial" w:hAnsi="Arial" w:cs="Arial"/>
          <w:sz w:val="24"/>
          <w:szCs w:val="24"/>
        </w:rPr>
      </w:pPr>
    </w:p>
    <w:p w:rsidR="00B37228" w:rsidRPr="006400F1" w:rsidRDefault="00B37228" w:rsidP="00B37228">
      <w:pPr>
        <w:jc w:val="both"/>
        <w:rPr>
          <w:rFonts w:ascii="Arial" w:hAnsi="Arial" w:cs="Arial"/>
          <w:sz w:val="24"/>
          <w:szCs w:val="24"/>
          <w:shd w:val="clear" w:color="auto" w:fill="FFFFFF"/>
        </w:rPr>
      </w:pPr>
      <w:r w:rsidRPr="006400F1">
        <w:rPr>
          <w:rFonts w:ascii="Arial" w:hAnsi="Arial" w:cs="Arial"/>
          <w:sz w:val="24"/>
          <w:szCs w:val="24"/>
          <w:shd w:val="clear" w:color="auto" w:fill="FFFFFF"/>
        </w:rPr>
        <w:t>La rendición de cuentas es un espacio de interlocución entre los servidores públicos y la ciudadanía que tiene como finalidad generar transparencia, condiciones de confianza entre las entidades y ciudadanos y garantizar el ejercicio del control social a la administración. Además, sirve como insumo para ajustar proyectos y planes de acción para su realización y atender las necesidades manifestadas por la ciudadanía.</w:t>
      </w:r>
    </w:p>
    <w:p w:rsidR="000F5610" w:rsidRPr="006400F1" w:rsidRDefault="000F5610" w:rsidP="000F5610">
      <w:pPr>
        <w:pStyle w:val="Ttulo1"/>
        <w:jc w:val="left"/>
        <w:rPr>
          <w:rFonts w:eastAsia="Times New Roman"/>
          <w:b w:val="0"/>
          <w:color w:val="auto"/>
          <w:lang w:val="es-ES_tradnl"/>
        </w:rPr>
      </w:pPr>
      <w:bookmarkStart w:id="0" w:name="_Toc383721783"/>
    </w:p>
    <w:p w:rsidR="00B37228" w:rsidRPr="006400F1" w:rsidRDefault="00B37228" w:rsidP="000F5610">
      <w:pPr>
        <w:pStyle w:val="Ttulo1"/>
        <w:jc w:val="left"/>
        <w:rPr>
          <w:color w:val="auto"/>
        </w:rPr>
      </w:pPr>
      <w:r w:rsidRPr="006400F1">
        <w:rPr>
          <w:color w:val="auto"/>
        </w:rPr>
        <w:t>1. OBJETIVOS DE LA RENDICIÓN DE CUENTAS</w:t>
      </w:r>
      <w:bookmarkEnd w:id="0"/>
    </w:p>
    <w:p w:rsidR="00B37228" w:rsidRPr="006400F1" w:rsidRDefault="00B37228" w:rsidP="00B37228">
      <w:pPr>
        <w:jc w:val="both"/>
        <w:rPr>
          <w:rFonts w:ascii="Arial" w:hAnsi="Arial" w:cs="Arial"/>
          <w:sz w:val="24"/>
          <w:szCs w:val="24"/>
        </w:rPr>
      </w:pPr>
      <w:r w:rsidRPr="006400F1">
        <w:rPr>
          <w:rFonts w:ascii="Arial" w:hAnsi="Arial" w:cs="Arial"/>
          <w:sz w:val="24"/>
          <w:szCs w:val="24"/>
        </w:rPr>
        <w:t xml:space="preserve">El IDEP, atendiendo los lineamientos establecidos por la Veeduría Distrital y el Departamento Administrativo de la Función Pública – DAFP para el mejoramiento y fortalecimiento de la gestión, plantea como objetivos del proceso de rendición de cuentas los siguientes:  </w:t>
      </w:r>
    </w:p>
    <w:p w:rsidR="00B37228" w:rsidRPr="006400F1" w:rsidRDefault="00B37228" w:rsidP="00B37228">
      <w:pPr>
        <w:jc w:val="both"/>
        <w:rPr>
          <w:rFonts w:ascii="Arial" w:hAnsi="Arial" w:cs="Arial"/>
          <w:sz w:val="24"/>
          <w:szCs w:val="24"/>
        </w:rPr>
      </w:pPr>
    </w:p>
    <w:p w:rsidR="00B37228" w:rsidRPr="006400F1" w:rsidRDefault="00B37228" w:rsidP="00B37228">
      <w:pPr>
        <w:pStyle w:val="Prrafodelista"/>
        <w:numPr>
          <w:ilvl w:val="0"/>
          <w:numId w:val="22"/>
        </w:numPr>
        <w:spacing w:after="0" w:line="240" w:lineRule="auto"/>
        <w:ind w:left="284"/>
        <w:jc w:val="both"/>
        <w:rPr>
          <w:rFonts w:ascii="Arial" w:eastAsia="Times New Roman" w:hAnsi="Arial" w:cs="Arial"/>
          <w:sz w:val="24"/>
          <w:szCs w:val="24"/>
        </w:rPr>
      </w:pPr>
      <w:r w:rsidRPr="006400F1">
        <w:rPr>
          <w:rFonts w:ascii="Arial" w:eastAsia="Times New Roman" w:hAnsi="Arial" w:cs="Arial"/>
          <w:sz w:val="24"/>
          <w:szCs w:val="24"/>
        </w:rPr>
        <w:t xml:space="preserve">Adelantar acciones concretas que se conviertan en instrumentos de participación ciudadana presenciales o virtuales para el control social, transparencia y lucha contra la corrupción. </w:t>
      </w:r>
    </w:p>
    <w:p w:rsidR="00B37228" w:rsidRPr="006400F1" w:rsidRDefault="00B37228" w:rsidP="00B37228">
      <w:pPr>
        <w:pStyle w:val="Prrafodelista"/>
        <w:numPr>
          <w:ilvl w:val="0"/>
          <w:numId w:val="22"/>
        </w:numPr>
        <w:spacing w:after="0" w:line="240" w:lineRule="auto"/>
        <w:ind w:left="284"/>
        <w:jc w:val="both"/>
        <w:rPr>
          <w:rFonts w:ascii="Arial" w:hAnsi="Arial" w:cs="Arial"/>
          <w:sz w:val="24"/>
          <w:szCs w:val="24"/>
        </w:rPr>
      </w:pPr>
      <w:r w:rsidRPr="006400F1">
        <w:rPr>
          <w:rFonts w:ascii="Arial" w:hAnsi="Arial" w:cs="Arial"/>
          <w:sz w:val="24"/>
          <w:szCs w:val="24"/>
        </w:rPr>
        <w:t>Generar información con atributos de mayor calidad y de fácil comprensión para la ciudadanía</w:t>
      </w:r>
    </w:p>
    <w:p w:rsidR="00B37228" w:rsidRPr="006400F1" w:rsidRDefault="00B37228" w:rsidP="00B37228">
      <w:pPr>
        <w:pStyle w:val="Prrafodelista"/>
        <w:numPr>
          <w:ilvl w:val="0"/>
          <w:numId w:val="22"/>
        </w:numPr>
        <w:spacing w:after="0" w:line="240" w:lineRule="auto"/>
        <w:ind w:left="284"/>
        <w:jc w:val="both"/>
        <w:rPr>
          <w:rFonts w:ascii="Arial" w:hAnsi="Arial" w:cs="Arial"/>
          <w:sz w:val="24"/>
          <w:szCs w:val="24"/>
        </w:rPr>
      </w:pPr>
      <w:r w:rsidRPr="006400F1">
        <w:rPr>
          <w:rFonts w:ascii="Arial" w:hAnsi="Arial" w:cs="Arial"/>
          <w:sz w:val="24"/>
          <w:szCs w:val="24"/>
        </w:rPr>
        <w:t xml:space="preserve">Fortalecer el compromiso de los funcionarios en el proceso de rendición de cuentas. </w:t>
      </w:r>
    </w:p>
    <w:p w:rsidR="00B37228" w:rsidRPr="006400F1" w:rsidRDefault="00B37228" w:rsidP="00B37228">
      <w:pPr>
        <w:pStyle w:val="Prrafodelista"/>
        <w:numPr>
          <w:ilvl w:val="0"/>
          <w:numId w:val="22"/>
        </w:numPr>
        <w:spacing w:after="0" w:line="240" w:lineRule="auto"/>
        <w:ind w:left="284"/>
        <w:jc w:val="both"/>
        <w:rPr>
          <w:rFonts w:ascii="Arial" w:hAnsi="Arial" w:cs="Arial"/>
          <w:sz w:val="24"/>
          <w:szCs w:val="24"/>
        </w:rPr>
      </w:pPr>
      <w:r w:rsidRPr="006400F1">
        <w:rPr>
          <w:rFonts w:ascii="Arial" w:hAnsi="Arial" w:cs="Arial"/>
          <w:sz w:val="24"/>
          <w:szCs w:val="24"/>
        </w:rPr>
        <w:t>Generar incentivos para rendir y pedir cuentas</w:t>
      </w:r>
    </w:p>
    <w:p w:rsidR="00B37228" w:rsidRPr="006400F1" w:rsidRDefault="00B37228" w:rsidP="00B37228">
      <w:pPr>
        <w:pStyle w:val="Prrafodelista"/>
        <w:numPr>
          <w:ilvl w:val="0"/>
          <w:numId w:val="22"/>
        </w:numPr>
        <w:spacing w:after="0" w:line="240" w:lineRule="auto"/>
        <w:ind w:left="284"/>
        <w:jc w:val="both"/>
        <w:rPr>
          <w:rFonts w:ascii="Arial" w:hAnsi="Arial" w:cs="Arial"/>
          <w:sz w:val="24"/>
          <w:szCs w:val="24"/>
        </w:rPr>
      </w:pPr>
      <w:r w:rsidRPr="006400F1">
        <w:rPr>
          <w:rFonts w:ascii="Arial" w:hAnsi="Arial" w:cs="Arial"/>
          <w:sz w:val="24"/>
          <w:szCs w:val="24"/>
        </w:rPr>
        <w:t>Generar mayor credibilidad por parte de la ciudadanía y partes interesadas.</w:t>
      </w:r>
    </w:p>
    <w:p w:rsidR="000F5610" w:rsidRPr="006400F1" w:rsidRDefault="000F5610" w:rsidP="000F5610">
      <w:pPr>
        <w:jc w:val="both"/>
        <w:rPr>
          <w:rFonts w:ascii="Arial" w:hAnsi="Arial" w:cs="Arial"/>
          <w:sz w:val="24"/>
          <w:szCs w:val="24"/>
        </w:rPr>
      </w:pPr>
    </w:p>
    <w:p w:rsidR="00B37228" w:rsidRPr="006400F1" w:rsidRDefault="00B37228" w:rsidP="006C6236">
      <w:pPr>
        <w:pStyle w:val="Ttulo1"/>
        <w:jc w:val="left"/>
        <w:rPr>
          <w:color w:val="auto"/>
        </w:rPr>
      </w:pPr>
      <w:bookmarkStart w:id="1" w:name="_Toc383721784"/>
      <w:r w:rsidRPr="006400F1">
        <w:rPr>
          <w:color w:val="auto"/>
        </w:rPr>
        <w:t xml:space="preserve">2. ANÁLISIS DEL ESTADO DEL PROCESO DE RENDICIÓN DE CUENTAS DEL </w:t>
      </w:r>
      <w:r w:rsidR="006C6236">
        <w:rPr>
          <w:color w:val="auto"/>
        </w:rPr>
        <w:t xml:space="preserve"> I</w:t>
      </w:r>
      <w:r w:rsidRPr="006400F1">
        <w:rPr>
          <w:color w:val="auto"/>
        </w:rPr>
        <w:t>DEP</w:t>
      </w:r>
      <w:bookmarkEnd w:id="1"/>
    </w:p>
    <w:p w:rsidR="00AE4289" w:rsidRDefault="00B37228" w:rsidP="00B37228">
      <w:pPr>
        <w:pStyle w:val="Default"/>
        <w:jc w:val="both"/>
        <w:rPr>
          <w:color w:val="auto"/>
        </w:rPr>
      </w:pPr>
      <w:r w:rsidRPr="006400F1">
        <w:rPr>
          <w:color w:val="auto"/>
        </w:rPr>
        <w:t xml:space="preserve">El IDEP realiza anualmente una audiencia de Rendición de Cuentas a la ciudadanía sobre la gestión adelantada durante la vigencia. Igualmente, cada año, a través de los eventos de socialización de las investigaciones y desarrollos pedagógicos que realiza la Subdirección Académica, adelanta actividades de rendición de cuentas a la </w:t>
      </w:r>
    </w:p>
    <w:p w:rsidR="00AE4289" w:rsidRDefault="00AE4289" w:rsidP="00B37228">
      <w:pPr>
        <w:pStyle w:val="Default"/>
        <w:jc w:val="both"/>
        <w:rPr>
          <w:color w:val="auto"/>
        </w:rPr>
      </w:pPr>
    </w:p>
    <w:p w:rsidR="00AE4289" w:rsidRDefault="00AE4289" w:rsidP="00B37228">
      <w:pPr>
        <w:pStyle w:val="Default"/>
        <w:jc w:val="both"/>
        <w:rPr>
          <w:color w:val="auto"/>
        </w:rPr>
      </w:pPr>
    </w:p>
    <w:p w:rsidR="00B37228" w:rsidRPr="006400F1" w:rsidRDefault="00B37228" w:rsidP="00B37228">
      <w:pPr>
        <w:pStyle w:val="Default"/>
        <w:jc w:val="both"/>
        <w:rPr>
          <w:color w:val="auto"/>
        </w:rPr>
      </w:pPr>
      <w:r w:rsidRPr="006400F1">
        <w:rPr>
          <w:color w:val="auto"/>
        </w:rPr>
        <w:t xml:space="preserve">ciudadanía, mediante seminarios, socializaciones, talleres, diálogos de saberes por iniciativa propia y con el fin de cumplir con el propósito de informar a la comunidad sobre los avances y resultados de estos procesos. </w:t>
      </w:r>
    </w:p>
    <w:p w:rsidR="00B37228" w:rsidRPr="006400F1" w:rsidRDefault="00B37228" w:rsidP="00B37228">
      <w:pPr>
        <w:pStyle w:val="Default"/>
        <w:jc w:val="both"/>
        <w:rPr>
          <w:color w:val="auto"/>
        </w:rPr>
      </w:pPr>
    </w:p>
    <w:p w:rsidR="00B37228" w:rsidRPr="006400F1" w:rsidRDefault="00B37228" w:rsidP="00B37228">
      <w:pPr>
        <w:pStyle w:val="Default"/>
        <w:jc w:val="both"/>
        <w:rPr>
          <w:color w:val="auto"/>
        </w:rPr>
      </w:pPr>
      <w:r w:rsidRPr="006400F1">
        <w:rPr>
          <w:color w:val="auto"/>
        </w:rPr>
        <w:t>Aunado a lo anterior, a través de la página Web (www.idep.edu.co) en el enlace  denominado TRANSPARENCIA Y ACCESO A LA INFORMACIÓN PÚBLICA, e</w:t>
      </w:r>
      <w:r w:rsidRPr="006400F1">
        <w:rPr>
          <w:color w:val="auto"/>
          <w:shd w:val="clear" w:color="auto" w:fill="FFFFFF"/>
        </w:rPr>
        <w:t xml:space="preserve">n cumplimiento a la Ley 1712 del 6 de marzo de 2014 y el Decreto Reglamentario 103 de 2015, el IDEP pone a disposición de la ciudadanía información sobre </w:t>
      </w:r>
      <w:r w:rsidRPr="006400F1">
        <w:rPr>
          <w:color w:val="auto"/>
        </w:rPr>
        <w:t>rendición de cuentas, metas e indicadores de gestión, presupuesto, ejecución  de proyectos y planes de mejoramiento, entre otros.</w:t>
      </w:r>
    </w:p>
    <w:p w:rsidR="00B37228" w:rsidRPr="006400F1" w:rsidRDefault="00B37228" w:rsidP="00B37228">
      <w:pPr>
        <w:pStyle w:val="Default"/>
        <w:jc w:val="both"/>
        <w:rPr>
          <w:color w:val="auto"/>
        </w:rPr>
      </w:pPr>
    </w:p>
    <w:p w:rsidR="00B37228" w:rsidRPr="006400F1" w:rsidRDefault="00B37228" w:rsidP="00B37228">
      <w:pPr>
        <w:pStyle w:val="Default"/>
        <w:jc w:val="both"/>
        <w:rPr>
          <w:color w:val="auto"/>
        </w:rPr>
      </w:pPr>
      <w:r w:rsidRPr="006400F1">
        <w:rPr>
          <w:color w:val="auto"/>
        </w:rPr>
        <w:t>Teniendo en cuenta el análisis y evaluación de la estrategia utilizada en la vigencia anterior y a pesar de los diferentes mecanismos de participación definidos por  la entidad, se evidencia poca participación de la ciudadanía,  razón por la cual  se generarán nuevas acciones utilizando los canales existentes a saber:  correo institucional,  foros en la página web,  redes sociales (Facebook, twitter, YouTube)</w:t>
      </w:r>
    </w:p>
    <w:p w:rsidR="003A4D34" w:rsidRDefault="003A4D34" w:rsidP="000F5610">
      <w:pPr>
        <w:pStyle w:val="Ttulo1"/>
        <w:jc w:val="left"/>
        <w:rPr>
          <w:color w:val="auto"/>
        </w:rPr>
      </w:pPr>
      <w:bookmarkStart w:id="2" w:name="_Toc383721785"/>
    </w:p>
    <w:p w:rsidR="00B37228" w:rsidRPr="006400F1" w:rsidRDefault="00420038" w:rsidP="000F5610">
      <w:pPr>
        <w:pStyle w:val="Ttulo1"/>
        <w:jc w:val="left"/>
        <w:rPr>
          <w:color w:val="auto"/>
        </w:rPr>
      </w:pPr>
      <w:r>
        <w:rPr>
          <w:color w:val="auto"/>
        </w:rPr>
        <w:t>3. ELEMENTOS DE LA RENDICIÓN</w:t>
      </w:r>
      <w:r w:rsidR="00B37228" w:rsidRPr="006400F1">
        <w:rPr>
          <w:color w:val="auto"/>
        </w:rPr>
        <w:t xml:space="preserve"> DE CUENTAS</w:t>
      </w:r>
      <w:bookmarkEnd w:id="2"/>
    </w:p>
    <w:p w:rsidR="00B37228" w:rsidRPr="006400F1" w:rsidRDefault="00B37228" w:rsidP="00B37228">
      <w:pPr>
        <w:pStyle w:val="Prrafodelista"/>
        <w:ind w:left="0"/>
        <w:jc w:val="both"/>
        <w:rPr>
          <w:rFonts w:ascii="Arial" w:hAnsi="Arial" w:cs="Arial"/>
          <w:sz w:val="24"/>
          <w:szCs w:val="24"/>
        </w:rPr>
      </w:pPr>
      <w:r w:rsidRPr="006400F1">
        <w:rPr>
          <w:rFonts w:ascii="Arial" w:hAnsi="Arial" w:cs="Arial"/>
          <w:sz w:val="24"/>
          <w:szCs w:val="24"/>
        </w:rPr>
        <w:t>La rendición de cuentas de las entidades públicas debe cumplir con tres elementos fundamentales para  garantizar la responsabilidad pública  y el derecho ciudadano a controlar la gestión:</w:t>
      </w:r>
    </w:p>
    <w:p w:rsidR="00B37228" w:rsidRPr="006400F1" w:rsidRDefault="00B37228" w:rsidP="00B37228">
      <w:pPr>
        <w:pStyle w:val="Ttulo2"/>
        <w:rPr>
          <w:rFonts w:ascii="Arial" w:hAnsi="Arial"/>
          <w:color w:val="auto"/>
          <w:sz w:val="24"/>
          <w:szCs w:val="24"/>
        </w:rPr>
      </w:pPr>
      <w:bookmarkStart w:id="3" w:name="_Toc383721786"/>
      <w:r w:rsidRPr="006400F1">
        <w:rPr>
          <w:rFonts w:ascii="Arial" w:hAnsi="Arial"/>
          <w:color w:val="auto"/>
          <w:sz w:val="24"/>
          <w:szCs w:val="24"/>
        </w:rPr>
        <w:t>3.1. Información de calidad y en lenguaje claro sobre los procesos y resultados de la gestión pública.</w:t>
      </w:r>
      <w:bookmarkEnd w:id="3"/>
    </w:p>
    <w:p w:rsidR="00B37228" w:rsidRPr="006400F1" w:rsidRDefault="00B37228" w:rsidP="00B37228">
      <w:pPr>
        <w:pStyle w:val="Prrafodelista"/>
        <w:ind w:left="284"/>
        <w:jc w:val="both"/>
        <w:rPr>
          <w:rFonts w:ascii="Arial" w:hAnsi="Arial" w:cs="Arial"/>
          <w:sz w:val="24"/>
          <w:szCs w:val="24"/>
        </w:rPr>
      </w:pPr>
    </w:p>
    <w:p w:rsidR="00B37228" w:rsidRPr="006400F1" w:rsidRDefault="00B37228" w:rsidP="00B37228">
      <w:pPr>
        <w:pStyle w:val="Prrafodelista"/>
        <w:ind w:left="284"/>
        <w:jc w:val="both"/>
        <w:rPr>
          <w:rFonts w:ascii="Arial" w:hAnsi="Arial" w:cs="Arial"/>
          <w:sz w:val="24"/>
          <w:szCs w:val="24"/>
        </w:rPr>
      </w:pPr>
      <w:r w:rsidRPr="006400F1">
        <w:rPr>
          <w:rFonts w:ascii="Arial" w:hAnsi="Arial" w:cs="Arial"/>
          <w:sz w:val="24"/>
          <w:szCs w:val="24"/>
        </w:rPr>
        <w:t xml:space="preserve">El elemento información se refiere a la generación de datos y contenidos sobre la gestión, el resultado de esta y el cumplimiento de sus metas misionales y las asociadas con el plan de desarrollo departamental así como a la disponibilidad, exposición y difusión de datos, planes y proyectos de las entidades públicas. Los datos y los contenidos deben cumplir el principio de calidad de la información para llegar a todos los grupos poblacionales y de interés.  </w:t>
      </w:r>
    </w:p>
    <w:p w:rsidR="00B37228" w:rsidRPr="006400F1" w:rsidRDefault="00B37228" w:rsidP="000F5610">
      <w:pPr>
        <w:pStyle w:val="Ttulo2"/>
        <w:rPr>
          <w:rFonts w:ascii="Arial" w:hAnsi="Arial"/>
          <w:color w:val="auto"/>
          <w:sz w:val="24"/>
          <w:szCs w:val="24"/>
        </w:rPr>
      </w:pPr>
      <w:bookmarkStart w:id="4" w:name="_Toc383721787"/>
      <w:r w:rsidRPr="006400F1">
        <w:rPr>
          <w:rFonts w:ascii="Arial" w:hAnsi="Arial"/>
          <w:color w:val="auto"/>
          <w:sz w:val="24"/>
          <w:szCs w:val="24"/>
        </w:rPr>
        <w:t>3.2. Diálogo para explicar, escuchar y retroalimentar la gestión.</w:t>
      </w:r>
      <w:bookmarkEnd w:id="4"/>
    </w:p>
    <w:p w:rsidR="00B37228" w:rsidRPr="006400F1" w:rsidRDefault="00B37228" w:rsidP="000F5610">
      <w:pPr>
        <w:pStyle w:val="Prrafodelista"/>
        <w:spacing w:line="240" w:lineRule="auto"/>
        <w:ind w:left="284"/>
        <w:jc w:val="both"/>
        <w:rPr>
          <w:rFonts w:ascii="Arial" w:hAnsi="Arial" w:cs="Arial"/>
          <w:sz w:val="24"/>
          <w:szCs w:val="24"/>
        </w:rPr>
      </w:pPr>
    </w:p>
    <w:p w:rsidR="00AE4289" w:rsidRDefault="00B37228" w:rsidP="000F5610">
      <w:pPr>
        <w:jc w:val="both"/>
        <w:rPr>
          <w:rFonts w:ascii="Arial" w:hAnsi="Arial" w:cs="Arial"/>
          <w:sz w:val="24"/>
          <w:szCs w:val="24"/>
        </w:rPr>
      </w:pPr>
      <w:r w:rsidRPr="006400F1">
        <w:rPr>
          <w:rFonts w:ascii="Arial" w:hAnsi="Arial" w:cs="Arial"/>
          <w:sz w:val="24"/>
          <w:szCs w:val="24"/>
        </w:rPr>
        <w:t xml:space="preserve">El elemento diálogo se refiere a aquellas prácticas en que las entidades públicas, después de entregar información, dan explicaciones y justificaciones o responden las inquietudes de los ciudadanos frente a sus acciones y decisiones en espacios (bien sea presenciales-generales, segmentados o focalizados, virtuales por medio de </w:t>
      </w:r>
    </w:p>
    <w:p w:rsidR="00AE4289" w:rsidRDefault="00AE4289" w:rsidP="000F5610">
      <w:pPr>
        <w:jc w:val="both"/>
        <w:rPr>
          <w:rFonts w:ascii="Arial" w:hAnsi="Arial" w:cs="Arial"/>
          <w:sz w:val="24"/>
          <w:szCs w:val="24"/>
        </w:rPr>
      </w:pPr>
    </w:p>
    <w:p w:rsidR="00B37228" w:rsidRPr="006400F1" w:rsidRDefault="00B37228" w:rsidP="000F5610">
      <w:pPr>
        <w:jc w:val="both"/>
        <w:rPr>
          <w:rFonts w:ascii="Arial" w:hAnsi="Arial" w:cs="Arial"/>
          <w:sz w:val="24"/>
          <w:szCs w:val="24"/>
        </w:rPr>
      </w:pPr>
      <w:proofErr w:type="gramStart"/>
      <w:r w:rsidRPr="006400F1">
        <w:rPr>
          <w:rFonts w:ascii="Arial" w:hAnsi="Arial" w:cs="Arial"/>
          <w:sz w:val="24"/>
          <w:szCs w:val="24"/>
        </w:rPr>
        <w:t>nuevas</w:t>
      </w:r>
      <w:proofErr w:type="gramEnd"/>
      <w:r w:rsidRPr="006400F1">
        <w:rPr>
          <w:rFonts w:ascii="Arial" w:hAnsi="Arial" w:cs="Arial"/>
          <w:sz w:val="24"/>
          <w:szCs w:val="24"/>
        </w:rPr>
        <w:t xml:space="preserve"> tecnologías) donde se mantiene un contacto directo. Existe la posibilidad de interacción, pregunta-respuesta y aclaraciones sobre las expectativas mutuas de la relación.</w:t>
      </w:r>
    </w:p>
    <w:p w:rsidR="00B37228" w:rsidRPr="006400F1" w:rsidRDefault="00B37228" w:rsidP="000F5610">
      <w:pPr>
        <w:jc w:val="both"/>
        <w:rPr>
          <w:rFonts w:ascii="Arial" w:hAnsi="Arial" w:cs="Arial"/>
          <w:sz w:val="24"/>
          <w:szCs w:val="24"/>
        </w:rPr>
      </w:pPr>
    </w:p>
    <w:p w:rsidR="00B37228" w:rsidRPr="006400F1" w:rsidRDefault="00B37228" w:rsidP="000F5610">
      <w:pPr>
        <w:pStyle w:val="Ttulo2"/>
        <w:rPr>
          <w:rFonts w:ascii="Arial" w:hAnsi="Arial"/>
          <w:color w:val="auto"/>
          <w:sz w:val="24"/>
          <w:szCs w:val="24"/>
        </w:rPr>
      </w:pPr>
      <w:bookmarkStart w:id="5" w:name="_Toc383721788"/>
      <w:r w:rsidRPr="006400F1">
        <w:rPr>
          <w:rFonts w:ascii="Arial" w:hAnsi="Arial"/>
          <w:color w:val="auto"/>
          <w:sz w:val="24"/>
          <w:szCs w:val="24"/>
        </w:rPr>
        <w:t>3.3. Incentivos a los servidores públicos y a los ciudadanos.</w:t>
      </w:r>
      <w:bookmarkEnd w:id="5"/>
    </w:p>
    <w:p w:rsidR="00B37228" w:rsidRPr="006400F1" w:rsidRDefault="00B37228" w:rsidP="000F5610">
      <w:pPr>
        <w:pStyle w:val="Prrafodelista"/>
        <w:spacing w:line="240" w:lineRule="auto"/>
        <w:ind w:left="284"/>
        <w:jc w:val="both"/>
        <w:rPr>
          <w:rFonts w:ascii="Arial" w:hAnsi="Arial" w:cs="Arial"/>
          <w:sz w:val="24"/>
          <w:szCs w:val="24"/>
        </w:rPr>
      </w:pPr>
    </w:p>
    <w:p w:rsidR="00B37228" w:rsidRPr="006400F1" w:rsidRDefault="00B37228" w:rsidP="00B37228">
      <w:pPr>
        <w:jc w:val="both"/>
        <w:rPr>
          <w:rFonts w:ascii="Arial" w:hAnsi="Arial" w:cs="Arial"/>
          <w:sz w:val="24"/>
          <w:szCs w:val="24"/>
        </w:rPr>
      </w:pPr>
      <w:r w:rsidRPr="006400F1">
        <w:rPr>
          <w:rFonts w:ascii="Arial" w:hAnsi="Arial" w:cs="Arial"/>
          <w:sz w:val="24"/>
          <w:szCs w:val="24"/>
        </w:rPr>
        <w:t>El elemento incentivos se refiere a aquellas acciones por medio de las cuales las entidades públicas refuerzan el comportamiento de servidores públicos y ciudadanos hacia el proceso de rendición de cuentas. Se trata entonces de llevar a cabo gestiones que contribuyan a la interiorización de la cultura de rendición de cuentas en los servidores públicos y en los ciudadanos. Los incentivos estarán orientados a motivar la realización de procesos de rendición de cuentas, promoviendo comportamientos institucionales para su cualificación mediante la capacitación, el acompañamiento y el reconocimiento de experiencias.</w:t>
      </w:r>
    </w:p>
    <w:p w:rsidR="00F15860" w:rsidRDefault="00F15860" w:rsidP="000F5610">
      <w:pPr>
        <w:pStyle w:val="Ttulo1"/>
        <w:jc w:val="left"/>
        <w:rPr>
          <w:color w:val="auto"/>
        </w:rPr>
      </w:pPr>
      <w:bookmarkStart w:id="6" w:name="_Toc383721789"/>
    </w:p>
    <w:p w:rsidR="00B37228" w:rsidRPr="006400F1" w:rsidRDefault="00B37228" w:rsidP="000F5610">
      <w:pPr>
        <w:pStyle w:val="Ttulo1"/>
        <w:jc w:val="left"/>
        <w:rPr>
          <w:color w:val="auto"/>
        </w:rPr>
      </w:pPr>
      <w:r w:rsidRPr="006400F1">
        <w:rPr>
          <w:color w:val="auto"/>
        </w:rPr>
        <w:t>4. RUTA METODOLÓGICA PARA LA RENDICIÓN DE CUENTAS</w:t>
      </w:r>
      <w:bookmarkEnd w:id="6"/>
    </w:p>
    <w:p w:rsidR="00B37228" w:rsidRPr="006400F1" w:rsidRDefault="00B37228" w:rsidP="00B37228">
      <w:pPr>
        <w:pStyle w:val="Prrafodelista"/>
        <w:ind w:left="0"/>
        <w:jc w:val="both"/>
        <w:rPr>
          <w:rFonts w:ascii="Arial" w:hAnsi="Arial" w:cs="Arial"/>
          <w:sz w:val="24"/>
          <w:szCs w:val="24"/>
        </w:rPr>
      </w:pPr>
      <w:r w:rsidRPr="006400F1">
        <w:rPr>
          <w:rFonts w:ascii="Arial" w:hAnsi="Arial" w:cs="Arial"/>
          <w:sz w:val="24"/>
          <w:szCs w:val="24"/>
        </w:rPr>
        <w:t>Una vez contemplados los elementos fundamentales de la rendición de cuentas es importante  desarrollar  las siguientes etapas para cumplir el objetivo de la entidad frente al informe de su gestión ante la ciudadanía y partes interesadas.</w:t>
      </w:r>
    </w:p>
    <w:p w:rsidR="00B37228" w:rsidRPr="006400F1" w:rsidRDefault="00B37228" w:rsidP="00B37228">
      <w:pPr>
        <w:pStyle w:val="Prrafodelista"/>
        <w:ind w:left="284"/>
        <w:jc w:val="both"/>
        <w:rPr>
          <w:rFonts w:ascii="Arial" w:hAnsi="Arial" w:cs="Arial"/>
          <w:sz w:val="24"/>
          <w:szCs w:val="24"/>
        </w:rPr>
      </w:pPr>
      <w:r w:rsidRPr="006400F1">
        <w:rPr>
          <w:rFonts w:ascii="Arial" w:hAnsi="Arial" w:cs="Arial"/>
          <w:sz w:val="24"/>
          <w:szCs w:val="24"/>
        </w:rPr>
        <w:t xml:space="preserve">  </w:t>
      </w:r>
      <w:r w:rsidRPr="006400F1">
        <w:rPr>
          <w:rFonts w:ascii="Arial" w:hAnsi="Arial" w:cs="Arial"/>
          <w:noProof/>
          <w:sz w:val="24"/>
          <w:szCs w:val="24"/>
          <w:lang w:eastAsia="es-CO"/>
        </w:rPr>
        <w:drawing>
          <wp:inline distT="0" distB="0" distL="0" distR="0">
            <wp:extent cx="5610474" cy="755374"/>
            <wp:effectExtent l="19050" t="0" r="9276" b="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B37228" w:rsidRPr="006400F1" w:rsidRDefault="00B37228" w:rsidP="00B37228">
      <w:pPr>
        <w:pStyle w:val="Ttulo2"/>
        <w:numPr>
          <w:ilvl w:val="1"/>
          <w:numId w:val="25"/>
        </w:numPr>
        <w:overflowPunct/>
        <w:autoSpaceDE/>
        <w:autoSpaceDN/>
        <w:adjustRightInd/>
        <w:ind w:left="567" w:hanging="567"/>
        <w:rPr>
          <w:rFonts w:ascii="Arial" w:hAnsi="Arial"/>
          <w:color w:val="auto"/>
          <w:sz w:val="24"/>
          <w:szCs w:val="24"/>
        </w:rPr>
      </w:pPr>
      <w:bookmarkStart w:id="7" w:name="_Toc383721790"/>
      <w:r w:rsidRPr="006400F1">
        <w:rPr>
          <w:rFonts w:ascii="Arial" w:hAnsi="Arial"/>
          <w:color w:val="auto"/>
          <w:sz w:val="24"/>
          <w:szCs w:val="24"/>
        </w:rPr>
        <w:t>Alistamiento</w:t>
      </w:r>
      <w:bookmarkEnd w:id="7"/>
    </w:p>
    <w:p w:rsidR="00B37228" w:rsidRPr="006400F1" w:rsidRDefault="00B37228" w:rsidP="00B37228">
      <w:pPr>
        <w:jc w:val="both"/>
        <w:rPr>
          <w:rFonts w:ascii="Arial" w:hAnsi="Arial" w:cs="Arial"/>
          <w:sz w:val="24"/>
          <w:szCs w:val="24"/>
        </w:rPr>
      </w:pPr>
    </w:p>
    <w:p w:rsidR="00B37228" w:rsidRDefault="00B37228" w:rsidP="00B37228">
      <w:pPr>
        <w:jc w:val="both"/>
        <w:rPr>
          <w:rFonts w:ascii="Arial" w:eastAsia="ＭＳ 明朝" w:hAnsi="Arial" w:cs="Arial"/>
          <w:sz w:val="24"/>
          <w:szCs w:val="24"/>
        </w:rPr>
      </w:pPr>
      <w:r w:rsidRPr="006400F1">
        <w:rPr>
          <w:rFonts w:ascii="Arial" w:eastAsia="ＭＳ 明朝" w:hAnsi="Arial" w:cs="Arial"/>
          <w:sz w:val="24"/>
          <w:szCs w:val="24"/>
        </w:rPr>
        <w:t>En esta etapa se debe definir el equipo responsable de coordinar, ejecutar y  hacer seguimiento al proceso de rendición de cuentas, realizar la caracterización de los actores,  identificar y recopilar la información requerida para la rendición de cuentas. Teniendo en cuenta el mapa de procesos definido y publicado en la página web de la entidad</w:t>
      </w:r>
      <w:r w:rsidR="00F15860">
        <w:rPr>
          <w:rFonts w:ascii="Arial" w:eastAsia="ＭＳ 明朝" w:hAnsi="Arial" w:cs="Arial"/>
          <w:sz w:val="24"/>
          <w:szCs w:val="24"/>
        </w:rPr>
        <w:t xml:space="preserve"> en la sección MALOCA AULASIG, las actividades que se definan dentro de esta estrategia tendrán el correspondiente responsable  </w:t>
      </w:r>
      <w:r w:rsidRPr="006400F1">
        <w:rPr>
          <w:rFonts w:ascii="Arial" w:eastAsia="ＭＳ 明朝" w:hAnsi="Arial" w:cs="Arial"/>
          <w:sz w:val="24"/>
          <w:szCs w:val="24"/>
        </w:rPr>
        <w:t xml:space="preserve">de apoyar el proceso de </w:t>
      </w:r>
      <w:proofErr w:type="spellStart"/>
      <w:r w:rsidRPr="006400F1">
        <w:rPr>
          <w:rFonts w:ascii="Arial" w:eastAsia="ＭＳ 明朝" w:hAnsi="Arial" w:cs="Arial"/>
          <w:sz w:val="24"/>
          <w:szCs w:val="24"/>
        </w:rPr>
        <w:t>RdC</w:t>
      </w:r>
      <w:proofErr w:type="spellEnd"/>
      <w:r w:rsidRPr="006400F1">
        <w:rPr>
          <w:rFonts w:ascii="Arial" w:eastAsia="ＭＳ 明朝" w:hAnsi="Arial" w:cs="Arial"/>
          <w:sz w:val="24"/>
          <w:szCs w:val="24"/>
        </w:rPr>
        <w:t xml:space="preserve"> al inter</w:t>
      </w:r>
      <w:r w:rsidR="00F15860">
        <w:rPr>
          <w:rFonts w:ascii="Arial" w:eastAsia="ＭＳ 明朝" w:hAnsi="Arial" w:cs="Arial"/>
          <w:sz w:val="24"/>
          <w:szCs w:val="24"/>
        </w:rPr>
        <w:t>ior de sus áreas.</w:t>
      </w:r>
    </w:p>
    <w:p w:rsidR="00F15860" w:rsidRDefault="00F15860" w:rsidP="00B37228">
      <w:pPr>
        <w:jc w:val="both"/>
        <w:rPr>
          <w:rFonts w:ascii="Arial" w:eastAsia="ＭＳ 明朝" w:hAnsi="Arial" w:cs="Arial"/>
          <w:sz w:val="24"/>
          <w:szCs w:val="24"/>
        </w:rPr>
      </w:pPr>
    </w:p>
    <w:p w:rsidR="00F15860" w:rsidRDefault="00F15860" w:rsidP="00B37228">
      <w:pPr>
        <w:jc w:val="both"/>
        <w:rPr>
          <w:rFonts w:ascii="Arial" w:eastAsia="ＭＳ 明朝" w:hAnsi="Arial" w:cs="Arial"/>
          <w:sz w:val="24"/>
          <w:szCs w:val="24"/>
        </w:rPr>
      </w:pPr>
    </w:p>
    <w:p w:rsidR="00F15860" w:rsidRDefault="00F15860" w:rsidP="00B37228">
      <w:pPr>
        <w:jc w:val="both"/>
        <w:rPr>
          <w:rFonts w:ascii="Arial" w:eastAsia="ＭＳ 明朝" w:hAnsi="Arial" w:cs="Arial"/>
          <w:sz w:val="24"/>
          <w:szCs w:val="24"/>
        </w:rPr>
      </w:pPr>
    </w:p>
    <w:p w:rsidR="00F15860" w:rsidRDefault="00F15860" w:rsidP="00B37228">
      <w:pPr>
        <w:jc w:val="both"/>
        <w:rPr>
          <w:rFonts w:ascii="Arial" w:eastAsia="ＭＳ 明朝" w:hAnsi="Arial" w:cs="Arial"/>
          <w:sz w:val="24"/>
          <w:szCs w:val="24"/>
        </w:rPr>
      </w:pPr>
    </w:p>
    <w:p w:rsidR="00F15860" w:rsidRDefault="00F15860" w:rsidP="00B37228">
      <w:pPr>
        <w:jc w:val="both"/>
        <w:rPr>
          <w:rFonts w:ascii="Arial" w:eastAsia="ＭＳ 明朝" w:hAnsi="Arial" w:cs="Arial"/>
          <w:sz w:val="24"/>
          <w:szCs w:val="24"/>
        </w:rPr>
      </w:pPr>
    </w:p>
    <w:p w:rsidR="00F15860" w:rsidRPr="006400F1" w:rsidRDefault="00F15860" w:rsidP="00B37228">
      <w:pPr>
        <w:jc w:val="both"/>
        <w:rPr>
          <w:rFonts w:ascii="Arial" w:eastAsia="ＭＳ 明朝" w:hAnsi="Arial" w:cs="Arial"/>
          <w:sz w:val="24"/>
          <w:szCs w:val="24"/>
        </w:rPr>
      </w:pPr>
    </w:p>
    <w:p w:rsidR="00B37228" w:rsidRPr="006400F1" w:rsidRDefault="00B37228" w:rsidP="00B37228">
      <w:pPr>
        <w:pStyle w:val="Ttulo2"/>
        <w:rPr>
          <w:rFonts w:ascii="Arial" w:hAnsi="Arial"/>
          <w:color w:val="auto"/>
          <w:sz w:val="24"/>
          <w:szCs w:val="24"/>
        </w:rPr>
      </w:pPr>
      <w:bookmarkStart w:id="8" w:name="_Toc383721791"/>
      <w:r w:rsidRPr="006400F1">
        <w:rPr>
          <w:rFonts w:ascii="Arial" w:hAnsi="Arial"/>
          <w:color w:val="auto"/>
          <w:sz w:val="24"/>
          <w:szCs w:val="24"/>
        </w:rPr>
        <w:t>4.1.1. Definición del equipo que lidera el proceso de rendición de cuentas</w:t>
      </w:r>
      <w:bookmarkEnd w:id="8"/>
      <w:r w:rsidRPr="006400F1">
        <w:rPr>
          <w:rFonts w:ascii="Arial" w:hAnsi="Arial"/>
          <w:color w:val="auto"/>
          <w:sz w:val="24"/>
          <w:szCs w:val="24"/>
        </w:rPr>
        <w:t xml:space="preserve"> </w:t>
      </w:r>
    </w:p>
    <w:p w:rsidR="00B37228" w:rsidRPr="006400F1" w:rsidRDefault="00B37228" w:rsidP="00B37228">
      <w:pPr>
        <w:pStyle w:val="Prrafodelista"/>
        <w:ind w:left="1080"/>
        <w:rPr>
          <w:rFonts w:ascii="Arial" w:eastAsia="Times New Roman" w:hAnsi="Arial" w:cs="Arial"/>
          <w:b/>
          <w:sz w:val="24"/>
          <w:szCs w:val="24"/>
        </w:rPr>
      </w:pPr>
    </w:p>
    <w:p w:rsidR="00B37228" w:rsidRPr="006400F1" w:rsidRDefault="00B37228" w:rsidP="00420038">
      <w:pPr>
        <w:pStyle w:val="Prrafodelista"/>
        <w:ind w:left="0"/>
        <w:jc w:val="both"/>
        <w:rPr>
          <w:rFonts w:ascii="Arial" w:eastAsia="Times New Roman" w:hAnsi="Arial" w:cs="Arial"/>
          <w:sz w:val="24"/>
          <w:szCs w:val="24"/>
        </w:rPr>
      </w:pPr>
      <w:r w:rsidRPr="006400F1">
        <w:rPr>
          <w:rFonts w:ascii="Arial" w:eastAsia="Times New Roman" w:hAnsi="Arial" w:cs="Arial"/>
          <w:sz w:val="24"/>
          <w:szCs w:val="24"/>
        </w:rPr>
        <w:t>En el IDEP  el desarrollo  y ejecución del proceso de rendición de cuentas es responsabilidad de todas las of</w:t>
      </w:r>
      <w:bookmarkStart w:id="9" w:name="_GoBack"/>
      <w:bookmarkEnd w:id="9"/>
      <w:r w:rsidRPr="006400F1">
        <w:rPr>
          <w:rFonts w:ascii="Arial" w:eastAsia="Times New Roman" w:hAnsi="Arial" w:cs="Arial"/>
          <w:sz w:val="24"/>
          <w:szCs w:val="24"/>
        </w:rPr>
        <w:t xml:space="preserve">icinas y subdirecciones junto con </w:t>
      </w:r>
      <w:proofErr w:type="gramStart"/>
      <w:r w:rsidRPr="006400F1">
        <w:rPr>
          <w:rFonts w:ascii="Arial" w:eastAsia="Times New Roman" w:hAnsi="Arial" w:cs="Arial"/>
          <w:sz w:val="24"/>
          <w:szCs w:val="24"/>
        </w:rPr>
        <w:t>sus equipo</w:t>
      </w:r>
      <w:proofErr w:type="gramEnd"/>
      <w:r w:rsidRPr="006400F1">
        <w:rPr>
          <w:rFonts w:ascii="Arial" w:eastAsia="Times New Roman" w:hAnsi="Arial" w:cs="Arial"/>
          <w:sz w:val="24"/>
          <w:szCs w:val="24"/>
        </w:rPr>
        <w:t xml:space="preserve"> de trabajo. La oficina Asesora de Planeación es la encargada de liderar, organizar, </w:t>
      </w:r>
      <w:r w:rsidR="00420038">
        <w:rPr>
          <w:rFonts w:ascii="Arial" w:eastAsia="Times New Roman" w:hAnsi="Arial" w:cs="Arial"/>
          <w:sz w:val="24"/>
          <w:szCs w:val="24"/>
        </w:rPr>
        <w:t xml:space="preserve">planear </w:t>
      </w:r>
      <w:r w:rsidRPr="006400F1">
        <w:rPr>
          <w:rFonts w:ascii="Arial" w:eastAsia="Times New Roman" w:hAnsi="Arial" w:cs="Arial"/>
          <w:sz w:val="24"/>
          <w:szCs w:val="24"/>
        </w:rPr>
        <w:t xml:space="preserve"> y hacer seguimiento a este proceso y la Oficina de Control Interno  es responsable de verificar y validar los lineamientos y normas aplicables al mismo.</w:t>
      </w:r>
    </w:p>
    <w:p w:rsidR="00B37228" w:rsidRPr="006400F1" w:rsidRDefault="00B37228" w:rsidP="00B37228">
      <w:pPr>
        <w:pStyle w:val="Ttulo2"/>
        <w:rPr>
          <w:rFonts w:ascii="Arial" w:hAnsi="Arial"/>
          <w:color w:val="auto"/>
          <w:sz w:val="24"/>
          <w:szCs w:val="24"/>
        </w:rPr>
      </w:pPr>
      <w:bookmarkStart w:id="10" w:name="_Toc383721792"/>
      <w:r w:rsidRPr="006400F1">
        <w:rPr>
          <w:rFonts w:ascii="Arial" w:hAnsi="Arial"/>
          <w:color w:val="auto"/>
          <w:sz w:val="24"/>
          <w:szCs w:val="24"/>
        </w:rPr>
        <w:t>4.1.2. identificación de usuarios y partes interesadas</w:t>
      </w:r>
      <w:bookmarkEnd w:id="10"/>
    </w:p>
    <w:p w:rsidR="00B37228" w:rsidRPr="006400F1" w:rsidRDefault="00B37228" w:rsidP="00B37228">
      <w:pPr>
        <w:pStyle w:val="Default"/>
        <w:jc w:val="both"/>
        <w:rPr>
          <w:color w:val="auto"/>
        </w:rPr>
      </w:pPr>
    </w:p>
    <w:p w:rsidR="00B37228" w:rsidRPr="006400F1" w:rsidRDefault="00B37228" w:rsidP="00B37228">
      <w:pPr>
        <w:pStyle w:val="Default"/>
        <w:jc w:val="both"/>
        <w:rPr>
          <w:color w:val="auto"/>
        </w:rPr>
      </w:pPr>
      <w:r w:rsidRPr="006400F1">
        <w:rPr>
          <w:color w:val="auto"/>
        </w:rPr>
        <w:t>El IDEP, teniendo en cuenta su misionalidad y servicios prestados a la ciudadanía, identifica como usuarios y partes interesadas a:</w:t>
      </w:r>
    </w:p>
    <w:p w:rsidR="00B37228" w:rsidRPr="006400F1" w:rsidRDefault="00B37228" w:rsidP="00B37228">
      <w:pPr>
        <w:pStyle w:val="Default"/>
        <w:jc w:val="both"/>
        <w:rPr>
          <w:color w:val="auto"/>
        </w:rPr>
      </w:pPr>
    </w:p>
    <w:p w:rsidR="00B37228" w:rsidRPr="006400F1" w:rsidRDefault="00B37228" w:rsidP="00B37228">
      <w:pPr>
        <w:pStyle w:val="Default"/>
        <w:numPr>
          <w:ilvl w:val="0"/>
          <w:numId w:val="24"/>
        </w:numPr>
        <w:jc w:val="both"/>
        <w:rPr>
          <w:color w:val="auto"/>
        </w:rPr>
      </w:pPr>
      <w:r w:rsidRPr="006400F1">
        <w:rPr>
          <w:color w:val="auto"/>
        </w:rPr>
        <w:t>Investigadores, centros de Investigación y centros académicos</w:t>
      </w:r>
    </w:p>
    <w:p w:rsidR="00B37228" w:rsidRPr="006400F1" w:rsidRDefault="00B37228" w:rsidP="00B37228">
      <w:pPr>
        <w:pStyle w:val="Default"/>
        <w:numPr>
          <w:ilvl w:val="0"/>
          <w:numId w:val="24"/>
        </w:numPr>
        <w:jc w:val="both"/>
        <w:rPr>
          <w:color w:val="auto"/>
        </w:rPr>
      </w:pPr>
      <w:r w:rsidRPr="006400F1">
        <w:rPr>
          <w:color w:val="auto"/>
        </w:rPr>
        <w:t>Instituciones educativas, colegios, escuelas normales, estudiantes y facultades de educación</w:t>
      </w:r>
    </w:p>
    <w:p w:rsidR="00B37228" w:rsidRPr="006400F1" w:rsidRDefault="00B37228" w:rsidP="00B37228">
      <w:pPr>
        <w:pStyle w:val="Default"/>
        <w:numPr>
          <w:ilvl w:val="0"/>
          <w:numId w:val="24"/>
        </w:numPr>
        <w:jc w:val="both"/>
        <w:rPr>
          <w:color w:val="auto"/>
        </w:rPr>
      </w:pPr>
      <w:r w:rsidRPr="006400F1">
        <w:rPr>
          <w:color w:val="auto"/>
        </w:rPr>
        <w:t>Otras entidades y asociados que trabajan temas de educación y pedagogía</w:t>
      </w:r>
    </w:p>
    <w:p w:rsidR="00B37228" w:rsidRPr="006400F1" w:rsidRDefault="00B37228" w:rsidP="00B37228">
      <w:pPr>
        <w:pStyle w:val="Default"/>
        <w:numPr>
          <w:ilvl w:val="0"/>
          <w:numId w:val="24"/>
        </w:numPr>
        <w:jc w:val="both"/>
        <w:rPr>
          <w:color w:val="auto"/>
        </w:rPr>
      </w:pPr>
      <w:r w:rsidRPr="006400F1">
        <w:rPr>
          <w:color w:val="auto"/>
        </w:rPr>
        <w:t>Bibliotecas públicas escolares y universitarias</w:t>
      </w:r>
    </w:p>
    <w:p w:rsidR="00B37228" w:rsidRPr="006400F1" w:rsidRDefault="00B37228" w:rsidP="00B37228">
      <w:pPr>
        <w:pStyle w:val="Default"/>
        <w:numPr>
          <w:ilvl w:val="0"/>
          <w:numId w:val="24"/>
        </w:numPr>
        <w:jc w:val="both"/>
        <w:rPr>
          <w:color w:val="auto"/>
        </w:rPr>
      </w:pPr>
      <w:r w:rsidRPr="006400F1">
        <w:rPr>
          <w:color w:val="auto"/>
        </w:rPr>
        <w:t>Concejo de Bogotá</w:t>
      </w:r>
    </w:p>
    <w:p w:rsidR="00B37228" w:rsidRPr="006400F1" w:rsidRDefault="00B37228" w:rsidP="00B37228">
      <w:pPr>
        <w:pStyle w:val="Default"/>
        <w:numPr>
          <w:ilvl w:val="0"/>
          <w:numId w:val="24"/>
        </w:numPr>
        <w:jc w:val="both"/>
        <w:rPr>
          <w:color w:val="auto"/>
        </w:rPr>
      </w:pPr>
      <w:r w:rsidRPr="006400F1">
        <w:rPr>
          <w:color w:val="auto"/>
        </w:rPr>
        <w:t>Secretaría de Educación Distrital - SED</w:t>
      </w:r>
    </w:p>
    <w:p w:rsidR="00B37228" w:rsidRPr="006400F1" w:rsidRDefault="00B37228" w:rsidP="00B37228">
      <w:pPr>
        <w:pStyle w:val="Default"/>
        <w:numPr>
          <w:ilvl w:val="0"/>
          <w:numId w:val="24"/>
        </w:numPr>
        <w:jc w:val="both"/>
        <w:rPr>
          <w:color w:val="auto"/>
        </w:rPr>
      </w:pPr>
      <w:r w:rsidRPr="006400F1">
        <w:rPr>
          <w:color w:val="auto"/>
        </w:rPr>
        <w:t>Entidades Distritales</w:t>
      </w:r>
    </w:p>
    <w:p w:rsidR="00B37228" w:rsidRPr="006400F1" w:rsidRDefault="00B37228" w:rsidP="00B37228">
      <w:pPr>
        <w:pStyle w:val="Default"/>
        <w:numPr>
          <w:ilvl w:val="0"/>
          <w:numId w:val="24"/>
        </w:numPr>
        <w:jc w:val="both"/>
        <w:rPr>
          <w:color w:val="auto"/>
        </w:rPr>
      </w:pPr>
      <w:r w:rsidRPr="006400F1">
        <w:rPr>
          <w:color w:val="auto"/>
        </w:rPr>
        <w:t>Entidades gubernamentales nacionales e internacionales</w:t>
      </w:r>
    </w:p>
    <w:p w:rsidR="00B37228" w:rsidRPr="006400F1" w:rsidRDefault="00B37228" w:rsidP="00B37228">
      <w:pPr>
        <w:pStyle w:val="Default"/>
        <w:numPr>
          <w:ilvl w:val="0"/>
          <w:numId w:val="24"/>
        </w:numPr>
        <w:jc w:val="both"/>
        <w:rPr>
          <w:color w:val="auto"/>
        </w:rPr>
      </w:pPr>
      <w:r w:rsidRPr="006400F1">
        <w:rPr>
          <w:color w:val="auto"/>
        </w:rPr>
        <w:t>Ciudadanos</w:t>
      </w:r>
    </w:p>
    <w:p w:rsidR="00B37228" w:rsidRPr="006400F1" w:rsidRDefault="00B37228" w:rsidP="00B37228">
      <w:pPr>
        <w:pStyle w:val="Default"/>
        <w:numPr>
          <w:ilvl w:val="0"/>
          <w:numId w:val="24"/>
        </w:numPr>
        <w:jc w:val="both"/>
        <w:rPr>
          <w:color w:val="auto"/>
        </w:rPr>
      </w:pPr>
      <w:r w:rsidRPr="006400F1">
        <w:rPr>
          <w:color w:val="auto"/>
        </w:rPr>
        <w:t>Docentes</w:t>
      </w:r>
    </w:p>
    <w:p w:rsidR="00B37228" w:rsidRPr="006400F1" w:rsidRDefault="00B37228" w:rsidP="00B37228">
      <w:pPr>
        <w:pStyle w:val="Default"/>
        <w:numPr>
          <w:ilvl w:val="0"/>
          <w:numId w:val="24"/>
        </w:numPr>
        <w:jc w:val="both"/>
        <w:rPr>
          <w:color w:val="auto"/>
        </w:rPr>
      </w:pPr>
      <w:r w:rsidRPr="006400F1">
        <w:rPr>
          <w:color w:val="auto"/>
        </w:rPr>
        <w:t>Directivos docentes</w:t>
      </w:r>
    </w:p>
    <w:p w:rsidR="00B37228" w:rsidRPr="006400F1" w:rsidRDefault="00B37228" w:rsidP="00B37228">
      <w:pPr>
        <w:pStyle w:val="Default"/>
        <w:numPr>
          <w:ilvl w:val="0"/>
          <w:numId w:val="24"/>
        </w:numPr>
        <w:jc w:val="both"/>
        <w:rPr>
          <w:color w:val="auto"/>
        </w:rPr>
      </w:pPr>
      <w:r w:rsidRPr="006400F1">
        <w:rPr>
          <w:color w:val="auto"/>
        </w:rPr>
        <w:t>Funcionarios y Contratistas</w:t>
      </w:r>
    </w:p>
    <w:p w:rsidR="00B37228" w:rsidRPr="006C6236" w:rsidRDefault="00B37228" w:rsidP="00B37228">
      <w:pPr>
        <w:pStyle w:val="Default"/>
        <w:numPr>
          <w:ilvl w:val="0"/>
          <w:numId w:val="24"/>
        </w:numPr>
        <w:jc w:val="both"/>
        <w:rPr>
          <w:color w:val="auto"/>
        </w:rPr>
      </w:pPr>
      <w:r w:rsidRPr="006C6236">
        <w:rPr>
          <w:color w:val="auto"/>
        </w:rPr>
        <w:t>Entes de control</w:t>
      </w:r>
    </w:p>
    <w:p w:rsidR="00B37228" w:rsidRPr="006400F1" w:rsidRDefault="00B37228" w:rsidP="00B37228">
      <w:pPr>
        <w:pStyle w:val="Ttulo2"/>
        <w:rPr>
          <w:rFonts w:ascii="Arial" w:hAnsi="Arial"/>
          <w:color w:val="auto"/>
          <w:sz w:val="24"/>
          <w:szCs w:val="24"/>
        </w:rPr>
      </w:pPr>
      <w:bookmarkStart w:id="11" w:name="_Toc383721793"/>
      <w:r w:rsidRPr="006400F1">
        <w:rPr>
          <w:rFonts w:ascii="Arial" w:hAnsi="Arial"/>
          <w:color w:val="auto"/>
          <w:sz w:val="24"/>
          <w:szCs w:val="24"/>
        </w:rPr>
        <w:t>4.2. Capacitación</w:t>
      </w:r>
      <w:bookmarkEnd w:id="11"/>
    </w:p>
    <w:p w:rsidR="00B37228" w:rsidRPr="006400F1" w:rsidRDefault="00B37228" w:rsidP="00B37228">
      <w:pPr>
        <w:jc w:val="both"/>
        <w:rPr>
          <w:rFonts w:ascii="Arial" w:hAnsi="Arial" w:cs="Arial"/>
          <w:sz w:val="24"/>
          <w:szCs w:val="24"/>
        </w:rPr>
      </w:pPr>
    </w:p>
    <w:p w:rsidR="000F5610" w:rsidRDefault="00B37228" w:rsidP="00B37228">
      <w:pPr>
        <w:jc w:val="both"/>
        <w:rPr>
          <w:rFonts w:ascii="Arial" w:hAnsi="Arial" w:cs="Arial"/>
          <w:sz w:val="24"/>
          <w:szCs w:val="24"/>
        </w:rPr>
      </w:pPr>
      <w:r w:rsidRPr="006400F1">
        <w:rPr>
          <w:rFonts w:ascii="Arial" w:hAnsi="Arial" w:cs="Arial"/>
          <w:sz w:val="24"/>
          <w:szCs w:val="24"/>
        </w:rPr>
        <w:t>Dentro de esta etapa el IDEP  ha definido las siguientes acciones de incentivos:</w:t>
      </w:r>
    </w:p>
    <w:p w:rsidR="00AE4289" w:rsidRDefault="00AE4289" w:rsidP="00B37228">
      <w:pPr>
        <w:jc w:val="both"/>
        <w:rPr>
          <w:rFonts w:ascii="Arial" w:hAnsi="Arial" w:cs="Arial"/>
          <w:sz w:val="24"/>
          <w:szCs w:val="24"/>
        </w:rPr>
      </w:pPr>
    </w:p>
    <w:p w:rsidR="00AE4289" w:rsidRDefault="00AE4289" w:rsidP="00B37228">
      <w:pPr>
        <w:jc w:val="both"/>
        <w:rPr>
          <w:rFonts w:ascii="Arial" w:hAnsi="Arial" w:cs="Arial"/>
          <w:sz w:val="24"/>
          <w:szCs w:val="24"/>
        </w:rPr>
      </w:pPr>
    </w:p>
    <w:p w:rsidR="00AE4289" w:rsidRDefault="00AE4289" w:rsidP="00B37228">
      <w:pPr>
        <w:jc w:val="both"/>
        <w:rPr>
          <w:rFonts w:ascii="Arial" w:hAnsi="Arial" w:cs="Arial"/>
          <w:sz w:val="24"/>
          <w:szCs w:val="24"/>
        </w:rPr>
      </w:pPr>
    </w:p>
    <w:p w:rsidR="00AE4289" w:rsidRDefault="00AE4289" w:rsidP="00B37228">
      <w:pPr>
        <w:jc w:val="both"/>
        <w:rPr>
          <w:rFonts w:ascii="Arial" w:hAnsi="Arial" w:cs="Arial"/>
          <w:sz w:val="24"/>
          <w:szCs w:val="24"/>
        </w:rPr>
      </w:pPr>
    </w:p>
    <w:p w:rsidR="00AE4289" w:rsidRDefault="00AE4289" w:rsidP="00B37228">
      <w:pPr>
        <w:jc w:val="both"/>
        <w:rPr>
          <w:rFonts w:ascii="Arial" w:hAnsi="Arial" w:cs="Arial"/>
          <w:sz w:val="24"/>
          <w:szCs w:val="24"/>
        </w:rPr>
      </w:pPr>
    </w:p>
    <w:p w:rsidR="00AE4289" w:rsidRDefault="00AE4289" w:rsidP="00B37228">
      <w:pPr>
        <w:jc w:val="both"/>
        <w:rPr>
          <w:rFonts w:ascii="Arial" w:hAnsi="Arial" w:cs="Arial"/>
          <w:sz w:val="24"/>
          <w:szCs w:val="24"/>
        </w:rPr>
      </w:pPr>
    </w:p>
    <w:p w:rsidR="00AE4289" w:rsidRDefault="00AE4289" w:rsidP="00B37228">
      <w:pPr>
        <w:jc w:val="both"/>
        <w:rPr>
          <w:rFonts w:ascii="Arial" w:hAnsi="Arial" w:cs="Arial"/>
          <w:sz w:val="24"/>
          <w:szCs w:val="24"/>
        </w:rPr>
      </w:pPr>
    </w:p>
    <w:p w:rsidR="00AE4289" w:rsidRDefault="00AE4289" w:rsidP="00B37228">
      <w:pPr>
        <w:jc w:val="both"/>
        <w:rPr>
          <w:rFonts w:ascii="Arial" w:hAnsi="Arial" w:cs="Arial"/>
          <w:sz w:val="24"/>
          <w:szCs w:val="24"/>
        </w:rPr>
      </w:pPr>
    </w:p>
    <w:p w:rsidR="00AE4289" w:rsidRDefault="00AE4289" w:rsidP="00B37228">
      <w:pPr>
        <w:jc w:val="both"/>
        <w:rPr>
          <w:rFonts w:ascii="Arial" w:hAnsi="Arial" w:cs="Arial"/>
          <w:sz w:val="24"/>
          <w:szCs w:val="24"/>
        </w:rPr>
      </w:pPr>
    </w:p>
    <w:p w:rsidR="00AE4289" w:rsidRDefault="00AE4289" w:rsidP="00B37228">
      <w:pPr>
        <w:jc w:val="both"/>
        <w:rPr>
          <w:rFonts w:ascii="Arial" w:hAnsi="Arial" w:cs="Arial"/>
          <w:sz w:val="24"/>
          <w:szCs w:val="24"/>
        </w:rPr>
      </w:pPr>
    </w:p>
    <w:p w:rsidR="00AE4289" w:rsidRDefault="00AE4289" w:rsidP="00B37228">
      <w:pPr>
        <w:jc w:val="both"/>
        <w:rPr>
          <w:rFonts w:ascii="Arial" w:hAnsi="Arial" w:cs="Arial"/>
          <w:sz w:val="24"/>
          <w:szCs w:val="24"/>
        </w:rPr>
      </w:pPr>
    </w:p>
    <w:p w:rsidR="00AE4289" w:rsidRDefault="00AE4289" w:rsidP="00B37228">
      <w:pPr>
        <w:jc w:val="both"/>
        <w:rPr>
          <w:rFonts w:ascii="Arial" w:hAnsi="Arial" w:cs="Arial"/>
          <w:sz w:val="24"/>
          <w:szCs w:val="24"/>
        </w:rPr>
      </w:pPr>
    </w:p>
    <w:p w:rsidR="00AE4289" w:rsidRDefault="00AE4289" w:rsidP="00B37228">
      <w:pPr>
        <w:jc w:val="both"/>
        <w:rPr>
          <w:rFonts w:ascii="Arial" w:hAnsi="Arial" w:cs="Arial"/>
          <w:sz w:val="24"/>
          <w:szCs w:val="24"/>
        </w:rPr>
      </w:pPr>
    </w:p>
    <w:p w:rsidR="00AE4289" w:rsidRDefault="00AE4289" w:rsidP="00B37228">
      <w:pPr>
        <w:jc w:val="both"/>
        <w:rPr>
          <w:rFonts w:ascii="Arial" w:hAnsi="Arial" w:cs="Arial"/>
          <w:sz w:val="24"/>
          <w:szCs w:val="24"/>
        </w:rPr>
      </w:pPr>
    </w:p>
    <w:p w:rsidR="006C6236" w:rsidRPr="006400F1" w:rsidRDefault="006C6236" w:rsidP="00B37228">
      <w:pPr>
        <w:jc w:val="both"/>
        <w:rPr>
          <w:rFonts w:ascii="Arial" w:hAnsi="Arial" w:cs="Arial"/>
          <w:sz w:val="24"/>
          <w:szCs w:val="24"/>
        </w:rPr>
      </w:pPr>
    </w:p>
    <w:p w:rsidR="00B37228" w:rsidRPr="006400F1" w:rsidRDefault="00B37228" w:rsidP="004F1296">
      <w:pPr>
        <w:ind w:right="-376"/>
        <w:jc w:val="both"/>
        <w:rPr>
          <w:rFonts w:ascii="Arial" w:hAnsi="Arial" w:cs="Arial"/>
          <w:sz w:val="24"/>
          <w:szCs w:val="24"/>
        </w:rPr>
      </w:pPr>
      <w:r w:rsidRPr="006400F1">
        <w:rPr>
          <w:rFonts w:ascii="Arial" w:hAnsi="Arial" w:cs="Arial"/>
          <w:noProof/>
          <w:sz w:val="24"/>
          <w:szCs w:val="24"/>
          <w:lang w:val="es-CO"/>
        </w:rPr>
        <w:drawing>
          <wp:inline distT="0" distB="0" distL="0" distR="0">
            <wp:extent cx="5870330" cy="3454554"/>
            <wp:effectExtent l="0" t="0" r="0"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72087" cy="3455588"/>
                    </a:xfrm>
                    <a:prstGeom prst="rect">
                      <a:avLst/>
                    </a:prstGeom>
                    <a:noFill/>
                    <a:ln>
                      <a:noFill/>
                    </a:ln>
                  </pic:spPr>
                </pic:pic>
              </a:graphicData>
            </a:graphic>
          </wp:inline>
        </w:drawing>
      </w:r>
    </w:p>
    <w:p w:rsidR="00B37228" w:rsidRPr="006400F1" w:rsidRDefault="00B37228" w:rsidP="00B37228">
      <w:pPr>
        <w:jc w:val="both"/>
        <w:rPr>
          <w:rFonts w:ascii="Arial" w:hAnsi="Arial" w:cs="Arial"/>
          <w:sz w:val="24"/>
          <w:szCs w:val="24"/>
        </w:rPr>
      </w:pPr>
    </w:p>
    <w:p w:rsidR="00B37228" w:rsidRDefault="00B37228" w:rsidP="00B37228">
      <w:pPr>
        <w:pStyle w:val="Ttulo2"/>
        <w:rPr>
          <w:rFonts w:ascii="Arial" w:hAnsi="Arial"/>
          <w:color w:val="auto"/>
          <w:sz w:val="24"/>
          <w:szCs w:val="24"/>
        </w:rPr>
      </w:pPr>
      <w:r w:rsidRPr="006400F1">
        <w:rPr>
          <w:rFonts w:ascii="Arial" w:hAnsi="Arial"/>
          <w:color w:val="auto"/>
          <w:sz w:val="24"/>
          <w:szCs w:val="24"/>
        </w:rPr>
        <w:t xml:space="preserve">4.3. </w:t>
      </w:r>
      <w:bookmarkStart w:id="12" w:name="_Toc383721794"/>
      <w:r w:rsidRPr="006400F1">
        <w:rPr>
          <w:rFonts w:ascii="Arial" w:hAnsi="Arial"/>
          <w:color w:val="auto"/>
          <w:sz w:val="24"/>
          <w:szCs w:val="24"/>
        </w:rPr>
        <w:t>Publicación de la información</w:t>
      </w:r>
      <w:bookmarkEnd w:id="12"/>
    </w:p>
    <w:p w:rsidR="00AE4289" w:rsidRPr="00AE4289" w:rsidRDefault="00AE4289" w:rsidP="00AE4289"/>
    <w:p w:rsidR="00B37228" w:rsidRDefault="00B37228" w:rsidP="00B37228">
      <w:pPr>
        <w:rPr>
          <w:rFonts w:ascii="Arial" w:hAnsi="Arial" w:cs="Arial"/>
          <w:sz w:val="24"/>
          <w:szCs w:val="24"/>
        </w:rPr>
      </w:pPr>
      <w:r w:rsidRPr="006400F1">
        <w:rPr>
          <w:rFonts w:ascii="Arial" w:hAnsi="Arial" w:cs="Arial"/>
          <w:sz w:val="24"/>
          <w:szCs w:val="24"/>
        </w:rPr>
        <w:t>En esta etapa el  IDEP ha definido las siguientes acciones</w:t>
      </w:r>
    </w:p>
    <w:p w:rsidR="00AE4289" w:rsidRDefault="00AE4289" w:rsidP="00B37228">
      <w:pPr>
        <w:rPr>
          <w:rFonts w:ascii="Arial" w:hAnsi="Arial" w:cs="Arial"/>
          <w:sz w:val="24"/>
          <w:szCs w:val="24"/>
        </w:rPr>
      </w:pPr>
    </w:p>
    <w:p w:rsidR="00AE4289" w:rsidRDefault="00AE4289" w:rsidP="00B37228">
      <w:pPr>
        <w:rPr>
          <w:rFonts w:ascii="Arial" w:hAnsi="Arial" w:cs="Arial"/>
          <w:sz w:val="24"/>
          <w:szCs w:val="24"/>
        </w:rPr>
      </w:pPr>
    </w:p>
    <w:p w:rsidR="00AE4289" w:rsidRDefault="00AE4289" w:rsidP="00B37228">
      <w:pPr>
        <w:rPr>
          <w:rFonts w:ascii="Arial" w:hAnsi="Arial" w:cs="Arial"/>
          <w:sz w:val="24"/>
          <w:szCs w:val="24"/>
        </w:rPr>
      </w:pPr>
    </w:p>
    <w:p w:rsidR="00AE4289" w:rsidRDefault="00AE4289" w:rsidP="00B37228">
      <w:pPr>
        <w:rPr>
          <w:rFonts w:ascii="Arial" w:hAnsi="Arial" w:cs="Arial"/>
          <w:sz w:val="24"/>
          <w:szCs w:val="24"/>
        </w:rPr>
      </w:pPr>
    </w:p>
    <w:p w:rsidR="00AE4289" w:rsidRDefault="00AE4289" w:rsidP="00B37228">
      <w:pPr>
        <w:rPr>
          <w:rFonts w:ascii="Arial" w:hAnsi="Arial" w:cs="Arial"/>
          <w:sz w:val="24"/>
          <w:szCs w:val="24"/>
        </w:rPr>
      </w:pPr>
    </w:p>
    <w:p w:rsidR="00AE4289" w:rsidRDefault="00AE4289" w:rsidP="00B37228">
      <w:pPr>
        <w:rPr>
          <w:rFonts w:ascii="Arial" w:hAnsi="Arial" w:cs="Arial"/>
          <w:sz w:val="24"/>
          <w:szCs w:val="24"/>
        </w:rPr>
      </w:pPr>
    </w:p>
    <w:p w:rsidR="00AE4289" w:rsidRDefault="00AE4289" w:rsidP="00B37228">
      <w:pPr>
        <w:rPr>
          <w:rFonts w:ascii="Arial" w:hAnsi="Arial" w:cs="Arial"/>
          <w:sz w:val="24"/>
          <w:szCs w:val="24"/>
        </w:rPr>
      </w:pPr>
    </w:p>
    <w:p w:rsidR="00AE4289" w:rsidRDefault="00AE4289" w:rsidP="00B37228">
      <w:pPr>
        <w:rPr>
          <w:rFonts w:ascii="Arial" w:hAnsi="Arial" w:cs="Arial"/>
          <w:sz w:val="24"/>
          <w:szCs w:val="24"/>
        </w:rPr>
      </w:pPr>
    </w:p>
    <w:p w:rsidR="00AE4289" w:rsidRDefault="00AE4289" w:rsidP="00B37228">
      <w:pPr>
        <w:rPr>
          <w:rFonts w:ascii="Arial" w:hAnsi="Arial" w:cs="Arial"/>
          <w:sz w:val="24"/>
          <w:szCs w:val="24"/>
        </w:rPr>
      </w:pPr>
    </w:p>
    <w:p w:rsidR="00AE4289" w:rsidRDefault="00AE4289" w:rsidP="00B37228">
      <w:pPr>
        <w:rPr>
          <w:rFonts w:ascii="Arial" w:hAnsi="Arial" w:cs="Arial"/>
          <w:sz w:val="24"/>
          <w:szCs w:val="24"/>
        </w:rPr>
      </w:pPr>
    </w:p>
    <w:p w:rsidR="00AE4289" w:rsidRDefault="00AE4289" w:rsidP="00B37228">
      <w:pPr>
        <w:rPr>
          <w:rFonts w:ascii="Arial" w:hAnsi="Arial" w:cs="Arial"/>
          <w:sz w:val="24"/>
          <w:szCs w:val="24"/>
        </w:rPr>
      </w:pPr>
    </w:p>
    <w:p w:rsidR="00AE4289" w:rsidRDefault="00AE4289" w:rsidP="00B37228">
      <w:pPr>
        <w:rPr>
          <w:rFonts w:ascii="Arial" w:hAnsi="Arial" w:cs="Arial"/>
          <w:sz w:val="24"/>
          <w:szCs w:val="24"/>
        </w:rPr>
      </w:pPr>
    </w:p>
    <w:p w:rsidR="00AE4289" w:rsidRDefault="00AE4289" w:rsidP="00B37228">
      <w:pPr>
        <w:rPr>
          <w:rFonts w:ascii="Arial" w:hAnsi="Arial" w:cs="Arial"/>
          <w:sz w:val="24"/>
          <w:szCs w:val="24"/>
        </w:rPr>
      </w:pPr>
    </w:p>
    <w:p w:rsidR="00AE4289" w:rsidRDefault="00AE4289" w:rsidP="00B37228">
      <w:pPr>
        <w:rPr>
          <w:rFonts w:ascii="Arial" w:hAnsi="Arial" w:cs="Arial"/>
          <w:sz w:val="24"/>
          <w:szCs w:val="24"/>
        </w:rPr>
      </w:pPr>
    </w:p>
    <w:p w:rsidR="00AE4289" w:rsidRDefault="00AE4289" w:rsidP="00B37228">
      <w:pPr>
        <w:rPr>
          <w:rFonts w:ascii="Arial" w:hAnsi="Arial" w:cs="Arial"/>
          <w:sz w:val="24"/>
          <w:szCs w:val="24"/>
        </w:rPr>
      </w:pPr>
    </w:p>
    <w:p w:rsidR="00AE4289" w:rsidRDefault="00AE4289" w:rsidP="00B37228">
      <w:pPr>
        <w:rPr>
          <w:rFonts w:ascii="Arial" w:hAnsi="Arial" w:cs="Arial"/>
          <w:sz w:val="24"/>
          <w:szCs w:val="24"/>
        </w:rPr>
      </w:pPr>
    </w:p>
    <w:p w:rsidR="00AE4289" w:rsidRDefault="00AE4289" w:rsidP="00B37228">
      <w:pPr>
        <w:rPr>
          <w:rFonts w:ascii="Arial" w:hAnsi="Arial" w:cs="Arial"/>
          <w:sz w:val="24"/>
          <w:szCs w:val="24"/>
        </w:rPr>
      </w:pPr>
    </w:p>
    <w:p w:rsidR="00AE4289" w:rsidRDefault="00AE4289" w:rsidP="00B37228">
      <w:pPr>
        <w:rPr>
          <w:rFonts w:ascii="Arial" w:hAnsi="Arial" w:cs="Arial"/>
          <w:sz w:val="24"/>
          <w:szCs w:val="24"/>
        </w:rPr>
      </w:pPr>
    </w:p>
    <w:p w:rsidR="00AE4289" w:rsidRPr="006400F1" w:rsidRDefault="00AE4289" w:rsidP="00B37228">
      <w:pPr>
        <w:rPr>
          <w:rFonts w:ascii="Arial" w:hAnsi="Arial" w:cs="Arial"/>
          <w:sz w:val="24"/>
          <w:szCs w:val="24"/>
        </w:rPr>
      </w:pPr>
    </w:p>
    <w:p w:rsidR="00F20A58" w:rsidRPr="006400F1" w:rsidRDefault="00F20A58" w:rsidP="00B37228">
      <w:pPr>
        <w:rPr>
          <w:rFonts w:ascii="Arial" w:hAnsi="Arial" w:cs="Arial"/>
          <w:sz w:val="24"/>
          <w:szCs w:val="24"/>
        </w:rPr>
      </w:pPr>
    </w:p>
    <w:p w:rsidR="00F20A58" w:rsidRPr="006400F1" w:rsidRDefault="00F20A58" w:rsidP="00B37228">
      <w:pPr>
        <w:rPr>
          <w:rFonts w:ascii="Arial" w:hAnsi="Arial" w:cs="Arial"/>
          <w:sz w:val="24"/>
          <w:szCs w:val="24"/>
        </w:rPr>
      </w:pPr>
      <w:r w:rsidRPr="006400F1">
        <w:rPr>
          <w:rFonts w:ascii="Arial" w:hAnsi="Arial" w:cs="Arial"/>
          <w:noProof/>
          <w:sz w:val="24"/>
          <w:szCs w:val="24"/>
          <w:lang w:val="es-CO"/>
        </w:rPr>
        <w:drawing>
          <wp:inline distT="0" distB="0" distL="0" distR="0">
            <wp:extent cx="5850890" cy="3998471"/>
            <wp:effectExtent l="0" t="0" r="0"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50890" cy="3998471"/>
                    </a:xfrm>
                    <a:prstGeom prst="rect">
                      <a:avLst/>
                    </a:prstGeom>
                    <a:noFill/>
                    <a:ln>
                      <a:noFill/>
                    </a:ln>
                  </pic:spPr>
                </pic:pic>
              </a:graphicData>
            </a:graphic>
          </wp:inline>
        </w:drawing>
      </w:r>
    </w:p>
    <w:p w:rsidR="00F20A58" w:rsidRPr="006400F1" w:rsidRDefault="00F20A58" w:rsidP="00B37228">
      <w:pPr>
        <w:rPr>
          <w:rFonts w:ascii="Arial" w:hAnsi="Arial" w:cs="Arial"/>
          <w:sz w:val="24"/>
          <w:szCs w:val="24"/>
        </w:rPr>
      </w:pPr>
    </w:p>
    <w:p w:rsidR="00B37228" w:rsidRPr="006400F1" w:rsidRDefault="00B37228" w:rsidP="00B37228">
      <w:pPr>
        <w:pStyle w:val="Ttulo2"/>
        <w:rPr>
          <w:rFonts w:ascii="Arial" w:hAnsi="Arial"/>
          <w:color w:val="auto"/>
          <w:sz w:val="24"/>
          <w:szCs w:val="24"/>
        </w:rPr>
      </w:pPr>
      <w:bookmarkStart w:id="13" w:name="_Toc383721795"/>
      <w:r w:rsidRPr="006400F1">
        <w:rPr>
          <w:rFonts w:ascii="Arial" w:hAnsi="Arial"/>
          <w:color w:val="auto"/>
          <w:sz w:val="24"/>
          <w:szCs w:val="24"/>
        </w:rPr>
        <w:t>4.4. Diálogos ciudadanos</w:t>
      </w:r>
      <w:bookmarkEnd w:id="13"/>
    </w:p>
    <w:p w:rsidR="00B37228" w:rsidRPr="006400F1" w:rsidRDefault="00B37228" w:rsidP="00B37228">
      <w:pPr>
        <w:jc w:val="both"/>
        <w:rPr>
          <w:rFonts w:ascii="Arial" w:hAnsi="Arial" w:cs="Arial"/>
          <w:sz w:val="24"/>
          <w:szCs w:val="24"/>
        </w:rPr>
      </w:pPr>
    </w:p>
    <w:p w:rsidR="00B37228" w:rsidRPr="006400F1" w:rsidRDefault="00B37228" w:rsidP="00B37228">
      <w:pPr>
        <w:jc w:val="both"/>
        <w:rPr>
          <w:rFonts w:ascii="Arial" w:hAnsi="Arial" w:cs="Arial"/>
          <w:sz w:val="24"/>
          <w:szCs w:val="24"/>
        </w:rPr>
      </w:pPr>
    </w:p>
    <w:p w:rsidR="00B37228" w:rsidRPr="006400F1" w:rsidRDefault="00B37228" w:rsidP="00B37228">
      <w:pPr>
        <w:jc w:val="both"/>
        <w:rPr>
          <w:rFonts w:ascii="Arial" w:hAnsi="Arial" w:cs="Arial"/>
          <w:sz w:val="24"/>
          <w:szCs w:val="24"/>
          <w:u w:val="single"/>
        </w:rPr>
      </w:pPr>
      <w:r w:rsidRPr="006400F1">
        <w:rPr>
          <w:rFonts w:ascii="Arial" w:hAnsi="Arial" w:cs="Arial"/>
          <w:sz w:val="24"/>
          <w:szCs w:val="24"/>
          <w:u w:val="single"/>
        </w:rPr>
        <w:t>Dentro de las acciones de diálogo se han definido</w:t>
      </w:r>
    </w:p>
    <w:p w:rsidR="00B37228" w:rsidRPr="006400F1" w:rsidRDefault="00B37228" w:rsidP="00B37228">
      <w:pPr>
        <w:jc w:val="both"/>
        <w:rPr>
          <w:rFonts w:ascii="Arial" w:hAnsi="Arial" w:cs="Arial"/>
          <w:sz w:val="24"/>
          <w:szCs w:val="24"/>
        </w:rPr>
      </w:pPr>
    </w:p>
    <w:p w:rsidR="00B37228" w:rsidRPr="006400F1" w:rsidRDefault="00B37228" w:rsidP="00B37228">
      <w:pPr>
        <w:jc w:val="both"/>
        <w:rPr>
          <w:rFonts w:ascii="Arial" w:hAnsi="Arial" w:cs="Arial"/>
          <w:sz w:val="24"/>
          <w:szCs w:val="24"/>
        </w:rPr>
      </w:pPr>
    </w:p>
    <w:p w:rsidR="00B37228" w:rsidRPr="006400F1" w:rsidRDefault="00B37228" w:rsidP="00B37228">
      <w:pPr>
        <w:jc w:val="both"/>
        <w:rPr>
          <w:rFonts w:ascii="Arial" w:hAnsi="Arial" w:cs="Arial"/>
          <w:sz w:val="24"/>
          <w:szCs w:val="24"/>
        </w:rPr>
      </w:pPr>
    </w:p>
    <w:p w:rsidR="00B37228" w:rsidRPr="006400F1" w:rsidRDefault="00B37228" w:rsidP="00B37228">
      <w:pPr>
        <w:jc w:val="both"/>
        <w:rPr>
          <w:rFonts w:ascii="Arial" w:hAnsi="Arial" w:cs="Arial"/>
          <w:sz w:val="24"/>
          <w:szCs w:val="24"/>
        </w:rPr>
      </w:pPr>
    </w:p>
    <w:p w:rsidR="00B37228" w:rsidRPr="006400F1" w:rsidRDefault="00B37228" w:rsidP="00B37228">
      <w:pPr>
        <w:jc w:val="both"/>
        <w:rPr>
          <w:rFonts w:ascii="Arial" w:hAnsi="Arial" w:cs="Arial"/>
          <w:sz w:val="24"/>
          <w:szCs w:val="24"/>
        </w:rPr>
      </w:pPr>
      <w:r w:rsidRPr="006400F1">
        <w:rPr>
          <w:rFonts w:ascii="Arial" w:hAnsi="Arial" w:cs="Arial"/>
          <w:noProof/>
          <w:sz w:val="24"/>
          <w:szCs w:val="24"/>
          <w:lang w:val="es-CO"/>
        </w:rPr>
        <w:lastRenderedPageBreak/>
        <w:drawing>
          <wp:inline distT="0" distB="0" distL="0" distR="0">
            <wp:extent cx="5612130" cy="7733118"/>
            <wp:effectExtent l="0" t="0" r="1270" b="0"/>
            <wp:docPr id="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2130" cy="7733118"/>
                    </a:xfrm>
                    <a:prstGeom prst="rect">
                      <a:avLst/>
                    </a:prstGeom>
                    <a:noFill/>
                    <a:ln>
                      <a:noFill/>
                    </a:ln>
                  </pic:spPr>
                </pic:pic>
              </a:graphicData>
            </a:graphic>
          </wp:inline>
        </w:drawing>
      </w:r>
    </w:p>
    <w:p w:rsidR="00B37228" w:rsidRPr="006400F1" w:rsidRDefault="00B37228" w:rsidP="00B37228">
      <w:pPr>
        <w:jc w:val="both"/>
        <w:rPr>
          <w:rFonts w:ascii="Arial" w:hAnsi="Arial" w:cs="Arial"/>
          <w:sz w:val="24"/>
          <w:szCs w:val="24"/>
        </w:rPr>
      </w:pPr>
    </w:p>
    <w:p w:rsidR="00B37228" w:rsidRPr="006400F1" w:rsidRDefault="00B37228" w:rsidP="00B37228">
      <w:pPr>
        <w:jc w:val="both"/>
        <w:rPr>
          <w:rFonts w:ascii="Arial" w:hAnsi="Arial" w:cs="Arial"/>
          <w:sz w:val="24"/>
          <w:szCs w:val="24"/>
        </w:rPr>
      </w:pPr>
    </w:p>
    <w:p w:rsidR="00B37228" w:rsidRPr="006400F1" w:rsidRDefault="00B37228" w:rsidP="00B37228">
      <w:pPr>
        <w:jc w:val="both"/>
        <w:rPr>
          <w:rFonts w:ascii="Arial" w:hAnsi="Arial" w:cs="Arial"/>
          <w:sz w:val="24"/>
          <w:szCs w:val="24"/>
        </w:rPr>
      </w:pPr>
      <w:r w:rsidRPr="006400F1">
        <w:rPr>
          <w:rFonts w:ascii="Arial" w:hAnsi="Arial" w:cs="Arial"/>
          <w:sz w:val="24"/>
          <w:szCs w:val="24"/>
        </w:rPr>
        <w:t xml:space="preserve">Adicionalmente, se crearán espacios de diálogo a través de foros en la página web  e interacciones en redes sociales </w:t>
      </w:r>
      <w:r w:rsidRPr="006400F1">
        <w:rPr>
          <w:rFonts w:ascii="Arial" w:hAnsi="Arial"/>
          <w:sz w:val="24"/>
          <w:szCs w:val="24"/>
        </w:rPr>
        <w:t>(</w:t>
      </w:r>
      <w:proofErr w:type="spellStart"/>
      <w:r w:rsidRPr="006400F1">
        <w:rPr>
          <w:rFonts w:ascii="Arial" w:hAnsi="Arial"/>
          <w:sz w:val="24"/>
          <w:szCs w:val="24"/>
        </w:rPr>
        <w:t>Facebook</w:t>
      </w:r>
      <w:proofErr w:type="spellEnd"/>
      <w:r w:rsidRPr="006400F1">
        <w:rPr>
          <w:rFonts w:ascii="Arial" w:hAnsi="Arial"/>
          <w:sz w:val="24"/>
          <w:szCs w:val="24"/>
        </w:rPr>
        <w:t xml:space="preserve">, </w:t>
      </w:r>
      <w:proofErr w:type="spellStart"/>
      <w:r w:rsidRPr="006400F1">
        <w:rPr>
          <w:rFonts w:ascii="Arial" w:hAnsi="Arial"/>
          <w:sz w:val="24"/>
          <w:szCs w:val="24"/>
        </w:rPr>
        <w:t>twitter</w:t>
      </w:r>
      <w:proofErr w:type="spellEnd"/>
      <w:r w:rsidRPr="006400F1">
        <w:rPr>
          <w:rFonts w:ascii="Arial" w:hAnsi="Arial"/>
          <w:sz w:val="24"/>
          <w:szCs w:val="24"/>
        </w:rPr>
        <w:t xml:space="preserve">, </w:t>
      </w:r>
      <w:proofErr w:type="spellStart"/>
      <w:r w:rsidRPr="006400F1">
        <w:rPr>
          <w:rFonts w:ascii="Arial" w:hAnsi="Arial"/>
          <w:sz w:val="24"/>
          <w:szCs w:val="24"/>
        </w:rPr>
        <w:t>YouTube</w:t>
      </w:r>
      <w:proofErr w:type="spellEnd"/>
      <w:r w:rsidRPr="006400F1">
        <w:rPr>
          <w:rFonts w:ascii="Arial" w:hAnsi="Arial"/>
          <w:sz w:val="24"/>
          <w:szCs w:val="24"/>
        </w:rPr>
        <w:t>)</w:t>
      </w:r>
    </w:p>
    <w:p w:rsidR="00B37228" w:rsidRPr="006400F1" w:rsidRDefault="00B37228" w:rsidP="00B37228">
      <w:pPr>
        <w:jc w:val="both"/>
        <w:rPr>
          <w:rFonts w:ascii="Arial" w:hAnsi="Arial" w:cs="Arial"/>
          <w:sz w:val="24"/>
          <w:szCs w:val="24"/>
        </w:rPr>
      </w:pPr>
    </w:p>
    <w:p w:rsidR="00B37228" w:rsidRPr="006400F1" w:rsidRDefault="00B37228" w:rsidP="00B37228">
      <w:pPr>
        <w:pStyle w:val="Ttulo2"/>
        <w:rPr>
          <w:rFonts w:ascii="Arial" w:hAnsi="Arial"/>
          <w:color w:val="auto"/>
          <w:sz w:val="24"/>
          <w:szCs w:val="24"/>
        </w:rPr>
      </w:pPr>
      <w:bookmarkStart w:id="14" w:name="_Toc383721796"/>
      <w:r w:rsidRPr="006400F1">
        <w:rPr>
          <w:rFonts w:ascii="Arial" w:hAnsi="Arial"/>
          <w:color w:val="auto"/>
          <w:sz w:val="24"/>
          <w:szCs w:val="24"/>
        </w:rPr>
        <w:t>4.5. Audiencia pública</w:t>
      </w:r>
      <w:bookmarkEnd w:id="14"/>
    </w:p>
    <w:p w:rsidR="00B37228" w:rsidRPr="006400F1" w:rsidRDefault="00B37228" w:rsidP="00B37228">
      <w:pPr>
        <w:jc w:val="both"/>
        <w:rPr>
          <w:rFonts w:ascii="Arial" w:hAnsi="Arial" w:cs="Arial"/>
          <w:sz w:val="24"/>
          <w:szCs w:val="24"/>
        </w:rPr>
      </w:pPr>
    </w:p>
    <w:p w:rsidR="00B37228" w:rsidRPr="006400F1" w:rsidRDefault="00B37228" w:rsidP="00B37228">
      <w:pPr>
        <w:jc w:val="both"/>
        <w:rPr>
          <w:rFonts w:ascii="Arial" w:hAnsi="Arial" w:cs="Arial"/>
          <w:sz w:val="24"/>
          <w:szCs w:val="24"/>
        </w:rPr>
      </w:pPr>
      <w:r w:rsidRPr="006400F1">
        <w:rPr>
          <w:rFonts w:ascii="Arial" w:hAnsi="Arial" w:cs="Arial"/>
          <w:sz w:val="24"/>
          <w:szCs w:val="24"/>
        </w:rPr>
        <w:t>Para la Audiencia Pública de rendición de cuentas se realizará una reunión iniciando el segundo trimestre del año, en la que se expondrá la ejecución realizada en la vigencia mediante un panel con participantes de cada uno de los estudios desarrollados en la vigencia para cada uno de los componentes que desarrolla el proyecto misional 1079 – Investigación e innovación para el fortalecimiento de las comunidades de saber y práctica pedagógica. Igualmente, se desarrollarán dos ejercicios prácticos de estudios adelantados.</w:t>
      </w:r>
    </w:p>
    <w:p w:rsidR="00B37228" w:rsidRPr="006400F1" w:rsidRDefault="00B37228" w:rsidP="00B37228">
      <w:pPr>
        <w:jc w:val="both"/>
        <w:rPr>
          <w:rFonts w:ascii="Arial" w:hAnsi="Arial" w:cs="Arial"/>
          <w:sz w:val="24"/>
          <w:szCs w:val="24"/>
        </w:rPr>
      </w:pPr>
    </w:p>
    <w:p w:rsidR="00B37228" w:rsidRPr="006400F1" w:rsidRDefault="00B37228" w:rsidP="00B37228">
      <w:pPr>
        <w:jc w:val="both"/>
        <w:rPr>
          <w:rFonts w:ascii="Arial" w:hAnsi="Arial" w:cs="Arial"/>
          <w:sz w:val="24"/>
          <w:szCs w:val="24"/>
        </w:rPr>
      </w:pPr>
      <w:r w:rsidRPr="006400F1">
        <w:rPr>
          <w:rFonts w:ascii="Arial" w:hAnsi="Arial" w:cs="Arial"/>
          <w:sz w:val="24"/>
          <w:szCs w:val="24"/>
        </w:rPr>
        <w:t xml:space="preserve">Previamente a la audiencia se realizará un foro mediante el cual se invitará a la ciudadanía y  a nuestros usuarios y partes interesadas a participar con preguntas a realizar en vivo en la audiencia pública de rendición de cuentas. La audiencia se transmitirá vía </w:t>
      </w:r>
      <w:proofErr w:type="spellStart"/>
      <w:r w:rsidRPr="006400F1">
        <w:rPr>
          <w:rFonts w:ascii="Arial" w:hAnsi="Arial" w:cs="Arial"/>
          <w:sz w:val="24"/>
          <w:szCs w:val="24"/>
        </w:rPr>
        <w:t>streaming</w:t>
      </w:r>
      <w:proofErr w:type="spellEnd"/>
      <w:r w:rsidRPr="006400F1">
        <w:rPr>
          <w:rFonts w:ascii="Arial" w:hAnsi="Arial" w:cs="Arial"/>
          <w:sz w:val="24"/>
          <w:szCs w:val="24"/>
        </w:rPr>
        <w:t xml:space="preserve"> en las redes sociales disponibles en el momento en la cual esperamos contar con preguntas sobre la gestión realizada por el IDEP.</w:t>
      </w:r>
    </w:p>
    <w:p w:rsidR="00B37228" w:rsidRPr="006400F1" w:rsidRDefault="00B37228" w:rsidP="00B37228">
      <w:pPr>
        <w:jc w:val="both"/>
        <w:rPr>
          <w:rFonts w:ascii="Arial" w:hAnsi="Arial" w:cs="Arial"/>
          <w:sz w:val="24"/>
          <w:szCs w:val="24"/>
        </w:rPr>
      </w:pPr>
    </w:p>
    <w:p w:rsidR="00B37228" w:rsidRPr="006400F1" w:rsidRDefault="00B37228" w:rsidP="00B37228">
      <w:pPr>
        <w:jc w:val="both"/>
        <w:rPr>
          <w:rFonts w:ascii="Arial" w:hAnsi="Arial" w:cs="Arial"/>
          <w:sz w:val="24"/>
          <w:szCs w:val="24"/>
        </w:rPr>
      </w:pPr>
      <w:r w:rsidRPr="006400F1">
        <w:rPr>
          <w:rFonts w:ascii="Arial" w:hAnsi="Arial" w:cs="Arial"/>
          <w:sz w:val="24"/>
          <w:szCs w:val="24"/>
        </w:rPr>
        <w:t xml:space="preserve">Durante el evento, de la audiencia, se dispondrán formatos para que los asistentes registren preguntas sobre la gestión del IDEP. Igualmente se presentará la información que fue solicitada por los ciudadanos a través de los espacios de diálogo habilitados en la página web de la entidad y mediante la encuesta de evaluación de eventos de la vigencia anterior.  </w:t>
      </w:r>
    </w:p>
    <w:p w:rsidR="00B37228" w:rsidRPr="006400F1" w:rsidRDefault="00B37228" w:rsidP="00B37228">
      <w:pPr>
        <w:jc w:val="both"/>
        <w:rPr>
          <w:rFonts w:ascii="Arial" w:hAnsi="Arial" w:cs="Arial"/>
          <w:sz w:val="24"/>
          <w:szCs w:val="24"/>
        </w:rPr>
      </w:pPr>
    </w:p>
    <w:p w:rsidR="00B37228" w:rsidRPr="006400F1" w:rsidRDefault="00B37228" w:rsidP="00B37228">
      <w:pPr>
        <w:jc w:val="both"/>
        <w:rPr>
          <w:rFonts w:ascii="Arial" w:hAnsi="Arial" w:cs="Arial"/>
          <w:sz w:val="24"/>
          <w:szCs w:val="24"/>
        </w:rPr>
      </w:pPr>
      <w:r w:rsidRPr="006400F1">
        <w:rPr>
          <w:rFonts w:ascii="Arial" w:hAnsi="Arial" w:cs="Arial"/>
          <w:sz w:val="24"/>
          <w:szCs w:val="24"/>
        </w:rPr>
        <w:t>Previa a la finalización de la jornada se realizará una encuesta de evaluación del evento a los asistentes con miras a establecer planes de mejora para la realización de futuros procesos.</w:t>
      </w:r>
    </w:p>
    <w:p w:rsidR="00B37228" w:rsidRPr="006400F1" w:rsidRDefault="00B37228" w:rsidP="00B37228">
      <w:pPr>
        <w:jc w:val="both"/>
        <w:rPr>
          <w:rFonts w:ascii="Arial" w:hAnsi="Arial" w:cs="Arial"/>
          <w:sz w:val="24"/>
          <w:szCs w:val="24"/>
        </w:rPr>
      </w:pPr>
    </w:p>
    <w:p w:rsidR="00B37228" w:rsidRPr="006400F1" w:rsidRDefault="00B37228" w:rsidP="00B37228">
      <w:pPr>
        <w:pStyle w:val="Ttulo2"/>
        <w:rPr>
          <w:rFonts w:ascii="Arial" w:hAnsi="Arial"/>
          <w:color w:val="auto"/>
          <w:sz w:val="24"/>
          <w:szCs w:val="24"/>
        </w:rPr>
      </w:pPr>
      <w:bookmarkStart w:id="15" w:name="_Toc383721797"/>
      <w:r w:rsidRPr="006400F1">
        <w:rPr>
          <w:rFonts w:ascii="Arial" w:hAnsi="Arial"/>
          <w:color w:val="auto"/>
          <w:sz w:val="24"/>
          <w:szCs w:val="24"/>
        </w:rPr>
        <w:t>4.6. Seguimiento.</w:t>
      </w:r>
      <w:bookmarkEnd w:id="15"/>
      <w:r w:rsidRPr="006400F1">
        <w:rPr>
          <w:rFonts w:ascii="Arial" w:hAnsi="Arial"/>
          <w:color w:val="auto"/>
          <w:sz w:val="24"/>
          <w:szCs w:val="24"/>
        </w:rPr>
        <w:t xml:space="preserve"> </w:t>
      </w:r>
    </w:p>
    <w:p w:rsidR="00B37228" w:rsidRPr="006400F1" w:rsidRDefault="00B37228" w:rsidP="00B37228">
      <w:pPr>
        <w:jc w:val="both"/>
        <w:rPr>
          <w:rFonts w:ascii="Arial" w:hAnsi="Arial" w:cs="Arial"/>
          <w:sz w:val="24"/>
          <w:szCs w:val="24"/>
        </w:rPr>
      </w:pPr>
    </w:p>
    <w:p w:rsidR="00B37228" w:rsidRPr="006400F1" w:rsidRDefault="00B37228" w:rsidP="00B37228">
      <w:pPr>
        <w:jc w:val="both"/>
        <w:rPr>
          <w:rFonts w:ascii="Arial" w:hAnsi="Arial" w:cs="Arial"/>
          <w:sz w:val="24"/>
          <w:szCs w:val="24"/>
        </w:rPr>
      </w:pPr>
      <w:r w:rsidRPr="006400F1">
        <w:rPr>
          <w:rFonts w:ascii="Arial" w:hAnsi="Arial" w:cs="Arial"/>
          <w:sz w:val="24"/>
          <w:szCs w:val="24"/>
        </w:rPr>
        <w:t xml:space="preserve">En esta etapa se debe generar el correspondiente informe con los resultados de la evaluación y seguimiento de la estrategia de rendición de cuentas,  definida por la entidad. De acuerdo a los lineamientos fijados en el manual único de rendición de cuentas del Departamento Administrativo de la Función Pública - DAFP, es necesario  </w:t>
      </w:r>
    </w:p>
    <w:p w:rsidR="00B37228" w:rsidRPr="006400F1" w:rsidRDefault="00B37228" w:rsidP="00B37228">
      <w:pPr>
        <w:jc w:val="both"/>
        <w:rPr>
          <w:rFonts w:ascii="Arial" w:hAnsi="Arial" w:cs="Arial"/>
          <w:sz w:val="24"/>
          <w:szCs w:val="24"/>
        </w:rPr>
      </w:pPr>
    </w:p>
    <w:p w:rsidR="00B37228" w:rsidRPr="006400F1" w:rsidRDefault="00B37228" w:rsidP="00B37228">
      <w:pPr>
        <w:pStyle w:val="Prrafodelista"/>
        <w:numPr>
          <w:ilvl w:val="0"/>
          <w:numId w:val="23"/>
        </w:numPr>
        <w:spacing w:after="0" w:line="240" w:lineRule="auto"/>
        <w:jc w:val="both"/>
        <w:rPr>
          <w:rFonts w:ascii="Arial" w:hAnsi="Arial" w:cs="Arial"/>
          <w:sz w:val="24"/>
          <w:szCs w:val="24"/>
        </w:rPr>
      </w:pPr>
      <w:r w:rsidRPr="006400F1">
        <w:rPr>
          <w:rFonts w:ascii="Arial" w:hAnsi="Arial" w:cs="Arial"/>
          <w:sz w:val="24"/>
          <w:szCs w:val="24"/>
        </w:rPr>
        <w:t>Recopilar, sistematizar y evaluar los resultados del proceso de Rendición de Cuentas RdC con base a los formatos:</w:t>
      </w:r>
    </w:p>
    <w:p w:rsidR="00B37228" w:rsidRPr="006400F1" w:rsidRDefault="00B37228" w:rsidP="00B37228">
      <w:pPr>
        <w:jc w:val="both"/>
        <w:rPr>
          <w:rFonts w:ascii="Arial" w:hAnsi="Arial" w:cs="Arial"/>
          <w:sz w:val="24"/>
          <w:szCs w:val="24"/>
        </w:rPr>
      </w:pPr>
    </w:p>
    <w:p w:rsidR="00B37228" w:rsidRPr="006400F1" w:rsidRDefault="00B37228" w:rsidP="00B37228">
      <w:pPr>
        <w:ind w:left="360"/>
        <w:jc w:val="both"/>
        <w:rPr>
          <w:rFonts w:ascii="Arial" w:hAnsi="Arial" w:cs="Arial"/>
          <w:sz w:val="24"/>
          <w:szCs w:val="24"/>
        </w:rPr>
      </w:pPr>
      <w:r w:rsidRPr="006400F1">
        <w:rPr>
          <w:rFonts w:ascii="Arial" w:hAnsi="Arial" w:cs="Arial"/>
          <w:sz w:val="24"/>
          <w:szCs w:val="24"/>
        </w:rPr>
        <w:t xml:space="preserve">     Formato de asistencia </w:t>
      </w:r>
    </w:p>
    <w:p w:rsidR="00AE4289" w:rsidRDefault="00AE4289" w:rsidP="00B37228">
      <w:pPr>
        <w:ind w:left="360"/>
        <w:jc w:val="both"/>
        <w:rPr>
          <w:rFonts w:ascii="Arial" w:hAnsi="Arial" w:cs="Arial"/>
          <w:sz w:val="24"/>
          <w:szCs w:val="24"/>
        </w:rPr>
      </w:pPr>
    </w:p>
    <w:p w:rsidR="00AE4289" w:rsidRDefault="00AE4289" w:rsidP="00B37228">
      <w:pPr>
        <w:ind w:left="360"/>
        <w:jc w:val="both"/>
        <w:rPr>
          <w:rFonts w:ascii="Arial" w:hAnsi="Arial" w:cs="Arial"/>
          <w:sz w:val="24"/>
          <w:szCs w:val="24"/>
        </w:rPr>
      </w:pPr>
    </w:p>
    <w:p w:rsidR="00B37228" w:rsidRPr="006400F1" w:rsidRDefault="00B37228" w:rsidP="00B37228">
      <w:pPr>
        <w:ind w:left="360"/>
        <w:jc w:val="both"/>
        <w:rPr>
          <w:rFonts w:ascii="Arial" w:hAnsi="Arial" w:cs="Arial"/>
          <w:sz w:val="24"/>
          <w:szCs w:val="24"/>
        </w:rPr>
      </w:pPr>
      <w:r w:rsidRPr="006400F1">
        <w:rPr>
          <w:rFonts w:ascii="Arial" w:hAnsi="Arial" w:cs="Arial"/>
          <w:sz w:val="24"/>
          <w:szCs w:val="24"/>
        </w:rPr>
        <w:t xml:space="preserve">     Formato para la formulación de preguntas,</w:t>
      </w:r>
      <w:r w:rsidR="001677B6" w:rsidRPr="006400F1">
        <w:rPr>
          <w:rFonts w:ascii="Arial" w:hAnsi="Arial" w:cs="Arial"/>
          <w:sz w:val="24"/>
          <w:szCs w:val="24"/>
        </w:rPr>
        <w:t xml:space="preserve"> observaciones, </w:t>
      </w:r>
      <w:r w:rsidRPr="006400F1">
        <w:rPr>
          <w:rFonts w:ascii="Arial" w:hAnsi="Arial" w:cs="Arial"/>
          <w:sz w:val="24"/>
          <w:szCs w:val="24"/>
        </w:rPr>
        <w:t xml:space="preserve">recomendaciones </w:t>
      </w:r>
    </w:p>
    <w:p w:rsidR="00B37228" w:rsidRPr="006400F1" w:rsidRDefault="00B37228" w:rsidP="00B37228">
      <w:pPr>
        <w:ind w:left="360"/>
        <w:jc w:val="both"/>
        <w:rPr>
          <w:rFonts w:ascii="Arial" w:hAnsi="Arial" w:cs="Arial"/>
          <w:sz w:val="24"/>
          <w:szCs w:val="24"/>
        </w:rPr>
      </w:pPr>
      <w:r w:rsidRPr="006400F1">
        <w:rPr>
          <w:rFonts w:ascii="Arial" w:hAnsi="Arial" w:cs="Arial"/>
          <w:sz w:val="24"/>
          <w:szCs w:val="24"/>
        </w:rPr>
        <w:t xml:space="preserve">     Formato de evaluación de la audiencia de rendición de cuentas. </w:t>
      </w:r>
    </w:p>
    <w:p w:rsidR="00B37228" w:rsidRPr="006400F1" w:rsidRDefault="00B37228" w:rsidP="00B37228">
      <w:pPr>
        <w:pStyle w:val="Prrafodelista"/>
        <w:jc w:val="both"/>
        <w:rPr>
          <w:rFonts w:ascii="Arial" w:hAnsi="Arial" w:cs="Arial"/>
          <w:sz w:val="24"/>
          <w:szCs w:val="24"/>
        </w:rPr>
      </w:pPr>
    </w:p>
    <w:p w:rsidR="00B37228" w:rsidRPr="006400F1" w:rsidRDefault="00B37228" w:rsidP="00B37228">
      <w:pPr>
        <w:pStyle w:val="Prrafodelista"/>
        <w:numPr>
          <w:ilvl w:val="0"/>
          <w:numId w:val="23"/>
        </w:numPr>
        <w:spacing w:after="0" w:line="240" w:lineRule="auto"/>
        <w:jc w:val="both"/>
        <w:rPr>
          <w:rFonts w:ascii="Arial" w:hAnsi="Arial" w:cs="Arial"/>
          <w:sz w:val="24"/>
          <w:szCs w:val="24"/>
        </w:rPr>
      </w:pPr>
      <w:r w:rsidRPr="006400F1">
        <w:rPr>
          <w:rFonts w:ascii="Arial" w:hAnsi="Arial" w:cs="Arial"/>
          <w:sz w:val="24"/>
          <w:szCs w:val="24"/>
        </w:rPr>
        <w:t>Elaborar la relatoría del proceso de audiencia pública de la Rendición de Cuentas RdC</w:t>
      </w:r>
    </w:p>
    <w:p w:rsidR="00B37228" w:rsidRPr="006400F1" w:rsidRDefault="00B37228" w:rsidP="00B37228">
      <w:pPr>
        <w:jc w:val="both"/>
        <w:rPr>
          <w:rFonts w:ascii="Arial" w:hAnsi="Arial" w:cs="Arial"/>
          <w:sz w:val="24"/>
          <w:szCs w:val="24"/>
        </w:rPr>
      </w:pPr>
    </w:p>
    <w:p w:rsidR="00DB6E1C" w:rsidRPr="003A4D34" w:rsidRDefault="00B37228" w:rsidP="00DB6E1C">
      <w:pPr>
        <w:pStyle w:val="Prrafodelista"/>
        <w:numPr>
          <w:ilvl w:val="0"/>
          <w:numId w:val="23"/>
        </w:numPr>
        <w:spacing w:after="0" w:line="240" w:lineRule="auto"/>
        <w:jc w:val="both"/>
        <w:rPr>
          <w:rFonts w:ascii="Arial" w:hAnsi="Arial" w:cs="Arial"/>
          <w:sz w:val="24"/>
          <w:szCs w:val="24"/>
        </w:rPr>
      </w:pPr>
      <w:r w:rsidRPr="003A4D34">
        <w:rPr>
          <w:rFonts w:ascii="Arial" w:hAnsi="Arial" w:cs="Arial"/>
          <w:sz w:val="24"/>
          <w:szCs w:val="24"/>
        </w:rPr>
        <w:t>Difundir los resultados con los asistentes al evento y la ciudadanía en general en página web</w:t>
      </w:r>
    </w:p>
    <w:p w:rsidR="00B37228" w:rsidRPr="006400F1" w:rsidRDefault="00B37228" w:rsidP="00B37228">
      <w:pPr>
        <w:jc w:val="both"/>
        <w:rPr>
          <w:rFonts w:ascii="Arial" w:hAnsi="Arial" w:cs="Arial"/>
          <w:sz w:val="24"/>
          <w:szCs w:val="24"/>
        </w:rPr>
      </w:pPr>
    </w:p>
    <w:p w:rsidR="00B37228" w:rsidRPr="006400F1" w:rsidRDefault="00B37228" w:rsidP="00B37228">
      <w:pPr>
        <w:pStyle w:val="Prrafodelista"/>
        <w:numPr>
          <w:ilvl w:val="0"/>
          <w:numId w:val="23"/>
        </w:numPr>
        <w:spacing w:after="0" w:line="240" w:lineRule="auto"/>
        <w:jc w:val="both"/>
        <w:rPr>
          <w:rFonts w:ascii="Arial" w:hAnsi="Arial" w:cs="Arial"/>
          <w:sz w:val="24"/>
          <w:szCs w:val="24"/>
        </w:rPr>
      </w:pPr>
      <w:r w:rsidRPr="006400F1">
        <w:rPr>
          <w:rFonts w:ascii="Arial" w:hAnsi="Arial" w:cs="Arial"/>
          <w:sz w:val="24"/>
          <w:szCs w:val="24"/>
        </w:rPr>
        <w:t xml:space="preserve">Responder por escrito las preguntas de los ciudadanos elaboradas en el marco del proceso de RdC en un plazo no mayor a los 15 días esto en el caso de no ser respondidas dentro del espacio en el cual se desarrolle la audiencia pública. </w:t>
      </w:r>
    </w:p>
    <w:p w:rsidR="00B37228" w:rsidRPr="006400F1" w:rsidRDefault="00B37228" w:rsidP="00B37228">
      <w:pPr>
        <w:jc w:val="both"/>
        <w:rPr>
          <w:rFonts w:ascii="Arial" w:hAnsi="Arial" w:cs="Arial"/>
          <w:sz w:val="24"/>
          <w:szCs w:val="24"/>
        </w:rPr>
      </w:pPr>
    </w:p>
    <w:p w:rsidR="00B37228" w:rsidRPr="006400F1" w:rsidRDefault="00B37228" w:rsidP="00B37228">
      <w:pPr>
        <w:pStyle w:val="Prrafodelista"/>
        <w:numPr>
          <w:ilvl w:val="0"/>
          <w:numId w:val="23"/>
        </w:numPr>
        <w:spacing w:after="0" w:line="240" w:lineRule="auto"/>
        <w:jc w:val="both"/>
        <w:rPr>
          <w:rFonts w:ascii="Arial" w:hAnsi="Arial" w:cs="Arial"/>
          <w:sz w:val="24"/>
          <w:szCs w:val="24"/>
        </w:rPr>
      </w:pPr>
      <w:r w:rsidRPr="006400F1">
        <w:rPr>
          <w:rFonts w:ascii="Arial" w:hAnsi="Arial" w:cs="Arial"/>
          <w:sz w:val="24"/>
          <w:szCs w:val="24"/>
        </w:rPr>
        <w:t xml:space="preserve">Implementar acciones de mejora producto del informe o relatoría de la audiencia de RdC y realizar seguimiento a los compromisos adquiridos. </w:t>
      </w:r>
    </w:p>
    <w:p w:rsidR="001677B6" w:rsidRPr="006400F1" w:rsidRDefault="001677B6" w:rsidP="001677B6">
      <w:pPr>
        <w:jc w:val="both"/>
        <w:rPr>
          <w:rFonts w:ascii="Arial" w:hAnsi="Arial" w:cs="Arial"/>
          <w:sz w:val="24"/>
          <w:szCs w:val="24"/>
        </w:rPr>
      </w:pPr>
    </w:p>
    <w:p w:rsidR="001677B6" w:rsidRPr="006400F1" w:rsidRDefault="001677B6" w:rsidP="001677B6">
      <w:pPr>
        <w:pStyle w:val="Prrafodelista"/>
        <w:spacing w:after="0" w:line="240" w:lineRule="auto"/>
        <w:jc w:val="both"/>
        <w:rPr>
          <w:rFonts w:ascii="Arial" w:hAnsi="Arial" w:cs="Arial"/>
          <w:sz w:val="24"/>
          <w:szCs w:val="24"/>
        </w:rPr>
      </w:pPr>
    </w:p>
    <w:p w:rsidR="00B37228" w:rsidRPr="006400F1" w:rsidRDefault="00B37228" w:rsidP="00DB6E1C">
      <w:pPr>
        <w:pStyle w:val="Ttulo1"/>
        <w:jc w:val="left"/>
        <w:rPr>
          <w:color w:val="auto"/>
        </w:rPr>
      </w:pPr>
      <w:bookmarkStart w:id="16" w:name="_Toc383721798"/>
      <w:r w:rsidRPr="006400F1">
        <w:rPr>
          <w:color w:val="auto"/>
        </w:rPr>
        <w:t>5. NORMATIVIDAD</w:t>
      </w:r>
      <w:bookmarkEnd w:id="16"/>
    </w:p>
    <w:p w:rsidR="00B37228" w:rsidRPr="006400F1" w:rsidRDefault="00B37228" w:rsidP="00B37228">
      <w:pPr>
        <w:jc w:val="both"/>
        <w:rPr>
          <w:rFonts w:ascii="Arial" w:hAnsi="Arial" w:cs="Arial"/>
          <w:sz w:val="24"/>
          <w:szCs w:val="24"/>
        </w:rPr>
      </w:pPr>
    </w:p>
    <w:p w:rsidR="00B37228" w:rsidRPr="006400F1" w:rsidRDefault="00B37228" w:rsidP="00B37228">
      <w:pPr>
        <w:rPr>
          <w:rFonts w:ascii="Arial" w:hAnsi="Arial" w:cs="Arial"/>
          <w:sz w:val="24"/>
          <w:szCs w:val="24"/>
        </w:rPr>
      </w:pPr>
      <w:r w:rsidRPr="006400F1">
        <w:rPr>
          <w:rFonts w:ascii="Arial" w:hAnsi="Arial" w:cs="Arial"/>
          <w:sz w:val="24"/>
          <w:szCs w:val="24"/>
        </w:rPr>
        <w:t xml:space="preserve">Ley 1712 de 2014 Ley de Transparencia y del Derecho de Acceso a la información Pública Nacional </w:t>
      </w:r>
      <w:r w:rsidRPr="006400F1">
        <w:rPr>
          <w:rFonts w:ascii="Arial" w:hAnsi="Arial" w:cs="Arial"/>
          <w:b/>
          <w:bCs/>
          <w:i/>
          <w:iCs/>
          <w:sz w:val="24"/>
          <w:szCs w:val="24"/>
          <w:shd w:val="clear" w:color="auto" w:fill="FFFFFF"/>
        </w:rPr>
        <w:t> </w:t>
      </w:r>
    </w:p>
    <w:p w:rsidR="00B37228" w:rsidRPr="006400F1" w:rsidRDefault="00B37228" w:rsidP="00B37228">
      <w:pPr>
        <w:jc w:val="both"/>
        <w:rPr>
          <w:rFonts w:ascii="Arial" w:hAnsi="Arial" w:cs="Arial"/>
          <w:sz w:val="24"/>
          <w:szCs w:val="24"/>
        </w:rPr>
      </w:pPr>
    </w:p>
    <w:p w:rsidR="00B37228" w:rsidRPr="006400F1" w:rsidRDefault="00B37228" w:rsidP="00B37228">
      <w:pPr>
        <w:jc w:val="both"/>
        <w:rPr>
          <w:rFonts w:ascii="Arial" w:hAnsi="Arial" w:cs="Arial"/>
          <w:sz w:val="24"/>
          <w:szCs w:val="24"/>
        </w:rPr>
      </w:pPr>
      <w:r w:rsidRPr="006400F1">
        <w:rPr>
          <w:rFonts w:ascii="Arial" w:hAnsi="Arial" w:cs="Arial"/>
          <w:sz w:val="24"/>
          <w:szCs w:val="24"/>
        </w:rPr>
        <w:t>Decreto Nacional 1499 de 2017 Modelo Integrado de Planeación y Gestión</w:t>
      </w:r>
    </w:p>
    <w:p w:rsidR="00B37228" w:rsidRPr="006400F1" w:rsidRDefault="00B37228" w:rsidP="00B37228">
      <w:pPr>
        <w:jc w:val="both"/>
        <w:rPr>
          <w:rFonts w:ascii="Arial" w:hAnsi="Arial" w:cs="Arial"/>
          <w:sz w:val="24"/>
          <w:szCs w:val="24"/>
        </w:rPr>
      </w:pPr>
    </w:p>
    <w:p w:rsidR="00B37228" w:rsidRPr="006400F1" w:rsidRDefault="00B37228" w:rsidP="00B37228">
      <w:pPr>
        <w:rPr>
          <w:rFonts w:ascii="Arial" w:hAnsi="Arial" w:cs="Arial"/>
          <w:sz w:val="24"/>
          <w:szCs w:val="24"/>
        </w:rPr>
      </w:pPr>
      <w:r w:rsidRPr="006400F1">
        <w:rPr>
          <w:rFonts w:ascii="Arial" w:hAnsi="Arial" w:cs="Arial"/>
          <w:sz w:val="24"/>
          <w:szCs w:val="24"/>
        </w:rPr>
        <w:t>Ley 1757 de 2015  Por la cual se dictan disposiciones en materia de promoción y protección del derecho a la participación democrática</w:t>
      </w:r>
    </w:p>
    <w:p w:rsidR="00B37228" w:rsidRPr="006400F1" w:rsidRDefault="00B37228" w:rsidP="00B37228">
      <w:pPr>
        <w:rPr>
          <w:rFonts w:ascii="Arial" w:hAnsi="Arial" w:cs="Arial"/>
          <w:sz w:val="24"/>
          <w:szCs w:val="24"/>
        </w:rPr>
      </w:pPr>
    </w:p>
    <w:p w:rsidR="00B37228" w:rsidRPr="006400F1" w:rsidRDefault="00B37228" w:rsidP="00B37228">
      <w:pPr>
        <w:jc w:val="both"/>
        <w:rPr>
          <w:rFonts w:ascii="Arial" w:hAnsi="Arial" w:cs="Arial"/>
          <w:sz w:val="24"/>
          <w:szCs w:val="24"/>
        </w:rPr>
      </w:pPr>
      <w:r w:rsidRPr="006400F1">
        <w:rPr>
          <w:rFonts w:ascii="Arial" w:hAnsi="Arial" w:cs="Arial"/>
          <w:sz w:val="24"/>
          <w:szCs w:val="24"/>
        </w:rPr>
        <w:t xml:space="preserve">Manual Único de Rendición de Cuentas generado por la Presidencia de la República – Secretaría de Transparencia - Departamento Administrativo de la Función Pública  DAFP y el Departamento Nacional de Planeación DNP. </w:t>
      </w:r>
    </w:p>
    <w:p w:rsidR="00B37228" w:rsidRPr="006400F1" w:rsidRDefault="00B37228" w:rsidP="00B37228">
      <w:pPr>
        <w:jc w:val="both"/>
        <w:rPr>
          <w:rFonts w:ascii="Arial" w:hAnsi="Arial" w:cs="Arial"/>
          <w:sz w:val="24"/>
          <w:szCs w:val="24"/>
        </w:rPr>
      </w:pPr>
    </w:p>
    <w:p w:rsidR="00B37228" w:rsidRPr="006400F1" w:rsidRDefault="00B37228" w:rsidP="00B37228">
      <w:pPr>
        <w:jc w:val="both"/>
        <w:rPr>
          <w:rFonts w:ascii="Arial" w:hAnsi="Arial" w:cs="Arial"/>
          <w:sz w:val="24"/>
          <w:szCs w:val="24"/>
        </w:rPr>
      </w:pPr>
    </w:p>
    <w:p w:rsidR="00B37228" w:rsidRPr="006400F1" w:rsidRDefault="00B37228" w:rsidP="00B37228">
      <w:pPr>
        <w:jc w:val="both"/>
        <w:rPr>
          <w:rFonts w:ascii="Arial" w:hAnsi="Arial" w:cs="Arial"/>
          <w:sz w:val="24"/>
          <w:szCs w:val="24"/>
        </w:rPr>
      </w:pPr>
    </w:p>
    <w:p w:rsidR="00B37228" w:rsidRPr="006400F1" w:rsidRDefault="00B37228" w:rsidP="00B37228">
      <w:pPr>
        <w:rPr>
          <w:rFonts w:ascii="Arial" w:hAnsi="Arial" w:cs="Arial"/>
          <w:sz w:val="24"/>
          <w:szCs w:val="24"/>
        </w:rPr>
      </w:pPr>
    </w:p>
    <w:p w:rsidR="00B37228" w:rsidRPr="006400F1" w:rsidRDefault="00B37228" w:rsidP="00B37228">
      <w:pPr>
        <w:rPr>
          <w:rFonts w:ascii="Arial" w:hAnsi="Arial" w:cs="Arial"/>
          <w:sz w:val="24"/>
          <w:szCs w:val="24"/>
        </w:rPr>
      </w:pPr>
    </w:p>
    <w:p w:rsidR="00B37228" w:rsidRPr="006400F1" w:rsidRDefault="00B37228" w:rsidP="00B37228">
      <w:pPr>
        <w:rPr>
          <w:rFonts w:ascii="Arial" w:hAnsi="Arial" w:cs="Arial"/>
          <w:sz w:val="24"/>
          <w:szCs w:val="24"/>
        </w:rPr>
      </w:pPr>
    </w:p>
    <w:p w:rsidR="00B37228" w:rsidRPr="006400F1" w:rsidRDefault="00B37228" w:rsidP="00B37228">
      <w:pPr>
        <w:rPr>
          <w:rFonts w:ascii="Arial" w:hAnsi="Arial" w:cs="Arial"/>
          <w:sz w:val="24"/>
          <w:szCs w:val="24"/>
        </w:rPr>
      </w:pPr>
    </w:p>
    <w:p w:rsidR="00B37228" w:rsidRPr="006400F1" w:rsidRDefault="00B37228" w:rsidP="00B37228">
      <w:pPr>
        <w:jc w:val="both"/>
        <w:rPr>
          <w:rFonts w:ascii="Arial" w:hAnsi="Arial" w:cs="Arial"/>
          <w:sz w:val="24"/>
          <w:szCs w:val="24"/>
        </w:rPr>
      </w:pPr>
    </w:p>
    <w:p w:rsidR="00A66394" w:rsidRPr="006400F1" w:rsidRDefault="00A66394" w:rsidP="0044348E">
      <w:pPr>
        <w:rPr>
          <w:rFonts w:ascii="Arial" w:hAnsi="Arial"/>
          <w:sz w:val="24"/>
          <w:szCs w:val="24"/>
        </w:rPr>
      </w:pPr>
    </w:p>
    <w:sectPr w:rsidR="00A66394" w:rsidRPr="006400F1" w:rsidSect="004F1296">
      <w:headerReference w:type="default" r:id="rId16"/>
      <w:footerReference w:type="default" r:id="rId17"/>
      <w:pgSz w:w="12240" w:h="15840" w:code="1"/>
      <w:pgMar w:top="1418" w:right="1325" w:bottom="1701" w:left="1701" w:header="561"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236" w:rsidRDefault="006C6236" w:rsidP="00B3628C">
      <w:r>
        <w:separator/>
      </w:r>
    </w:p>
  </w:endnote>
  <w:endnote w:type="continuationSeparator" w:id="0">
    <w:p w:rsidR="006C6236" w:rsidRDefault="006C6236" w:rsidP="00B362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236" w:rsidRPr="003D1FFF" w:rsidRDefault="006C6236" w:rsidP="00B3628C">
    <w:pPr>
      <w:pStyle w:val="Piedepgina"/>
      <w:jc w:val="right"/>
      <w:rPr>
        <w:rFonts w:ascii="Arial" w:hAnsi="Arial" w:cs="Arial"/>
        <w:sz w:val="16"/>
        <w:szCs w:val="16"/>
      </w:rPr>
    </w:pPr>
    <w:r>
      <w:rPr>
        <w:noProof/>
        <w:lang w:val="es-CO"/>
      </w:rPr>
      <w:drawing>
        <wp:anchor distT="0" distB="0" distL="114300" distR="114300" simplePos="0" relativeHeight="251658240" behindDoc="1" locked="0" layoutInCell="1" allowOverlap="1">
          <wp:simplePos x="0" y="0"/>
          <wp:positionH relativeFrom="column">
            <wp:posOffset>4398645</wp:posOffset>
          </wp:positionH>
          <wp:positionV relativeFrom="paragraph">
            <wp:posOffset>-442595</wp:posOffset>
          </wp:positionV>
          <wp:extent cx="1082040" cy="804545"/>
          <wp:effectExtent l="0" t="0" r="0" b="0"/>
          <wp:wrapTight wrapText="bothSides">
            <wp:wrapPolygon edited="0">
              <wp:start x="15592" y="1023"/>
              <wp:lineTo x="5324" y="4603"/>
              <wp:lineTo x="2662" y="6137"/>
              <wp:lineTo x="2662" y="15343"/>
              <wp:lineTo x="3803" y="17389"/>
              <wp:lineTo x="7606" y="17389"/>
              <wp:lineTo x="7986" y="19946"/>
              <wp:lineTo x="14070" y="19946"/>
              <wp:lineTo x="14070" y="17389"/>
              <wp:lineTo x="17873" y="17389"/>
              <wp:lineTo x="19394" y="14832"/>
              <wp:lineTo x="19014" y="9206"/>
              <wp:lineTo x="17873" y="1534"/>
              <wp:lineTo x="17873" y="1023"/>
              <wp:lineTo x="15592" y="1023"/>
            </wp:wrapPolygon>
          </wp:wrapTight>
          <wp:docPr id="3" name="0 Imagen" descr="logo idep para png-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idep para png-01.png"/>
                  <pic:cNvPicPr>
                    <a:picLocks noChangeAspect="1" noChangeArrowheads="1"/>
                  </pic:cNvPicPr>
                </pic:nvPicPr>
                <pic:blipFill>
                  <a:blip r:embed="rId1"/>
                  <a:srcRect/>
                  <a:stretch>
                    <a:fillRect/>
                  </a:stretch>
                </pic:blipFill>
                <pic:spPr bwMode="auto">
                  <a:xfrm>
                    <a:off x="0" y="0"/>
                    <a:ext cx="1082040" cy="804545"/>
                  </a:xfrm>
                  <a:prstGeom prst="rect">
                    <a:avLst/>
                  </a:prstGeom>
                  <a:noFill/>
                  <a:ln w="9525">
                    <a:noFill/>
                    <a:miter lim="800000"/>
                    <a:headEnd/>
                    <a:tailEnd/>
                  </a:ln>
                </pic:spPr>
              </pic:pic>
            </a:graphicData>
          </a:graphic>
        </wp:anchor>
      </w:drawing>
    </w:r>
    <w:r w:rsidR="006B4E6A" w:rsidRPr="006B4E6A">
      <w:rPr>
        <w:noProof/>
        <w:lang w:val="es-ES" w:eastAsia="es-ES"/>
      </w:rPr>
      <w:pict>
        <v:shapetype id="_x0000_t202" coordsize="21600,21600" o:spt="202" path="m,l,21600r21600,l21600,xe">
          <v:stroke joinstyle="miter"/>
          <v:path gradientshapeok="t" o:connecttype="rect"/>
        </v:shapetype>
        <v:shape id="Text Box 1" o:spid="_x0000_s4097" type="#_x0000_t202" style="position:absolute;left:0;text-align:left;margin-left:-6.45pt;margin-top:-31.5pt;width:323.55pt;height:6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" stroked="f">
          <v:textbox>
            <w:txbxContent>
              <w:p w:rsidR="00F20A58" w:rsidRPr="00E55EC5" w:rsidRDefault="00F20A58" w:rsidP="007940A9">
                <w:pPr>
                  <w:spacing w:line="180" w:lineRule="atLeast"/>
                  <w:rPr>
                    <w:rFonts w:ascii="Arial" w:hAnsi="Arial" w:cs="Arial"/>
                    <w:color w:val="17365D"/>
                    <w:sz w:val="14"/>
                    <w:szCs w:val="14"/>
                    <w:lang w:val="es-ES"/>
                  </w:rPr>
                </w:pPr>
                <w:r w:rsidRPr="00E55EC5">
                  <w:rPr>
                    <w:rFonts w:ascii="Arial" w:hAnsi="Arial" w:cs="Arial"/>
                    <w:color w:val="17365D"/>
                    <w:sz w:val="14"/>
                    <w:szCs w:val="14"/>
                    <w:lang w:val="es-ES"/>
                  </w:rPr>
                  <w:t>INSTITUTO PARA LA INVESTIGACIÓN EDUCATIVA Y EL DESARROLLO PEDAGÓGICO, IDEP</w:t>
                </w:r>
              </w:p>
              <w:p w:rsidR="00F20A58" w:rsidRPr="00E55EC5" w:rsidRDefault="00F20A58" w:rsidP="007940A9">
                <w:pPr>
                  <w:spacing w:line="180" w:lineRule="atLeast"/>
                  <w:rPr>
                    <w:rFonts w:ascii="Arial" w:hAnsi="Arial" w:cs="Arial"/>
                    <w:color w:val="17365D"/>
                    <w:sz w:val="14"/>
                    <w:szCs w:val="14"/>
                    <w:lang w:val="es-ES"/>
                  </w:rPr>
                </w:pPr>
                <w:r w:rsidRPr="00E55EC5">
                  <w:rPr>
                    <w:rFonts w:ascii="Arial" w:hAnsi="Arial" w:cs="Arial"/>
                    <w:color w:val="17365D"/>
                    <w:sz w:val="14"/>
                    <w:szCs w:val="14"/>
                    <w:lang w:val="es-ES"/>
                  </w:rPr>
                  <w:t>Avenida Calle 26 No. 69D - 91. Oficinas 402ª, 402B, 805, 806. Torre 2 - Código Postal: 110931</w:t>
                </w:r>
              </w:p>
              <w:p w:rsidR="00F20A58" w:rsidRPr="00E55EC5" w:rsidRDefault="00F20A58" w:rsidP="007940A9">
                <w:pPr>
                  <w:spacing w:line="180" w:lineRule="atLeast"/>
                  <w:rPr>
                    <w:rFonts w:ascii="Arial" w:hAnsi="Arial" w:cs="Arial"/>
                    <w:color w:val="17365D"/>
                    <w:sz w:val="14"/>
                    <w:szCs w:val="14"/>
                    <w:lang w:val="es-ES"/>
                  </w:rPr>
                </w:pPr>
                <w:r w:rsidRPr="00E55EC5">
                  <w:rPr>
                    <w:rFonts w:ascii="Arial" w:hAnsi="Arial" w:cs="Arial"/>
                    <w:color w:val="17365D"/>
                    <w:sz w:val="14"/>
                    <w:szCs w:val="14"/>
                    <w:lang w:val="es-ES"/>
                  </w:rPr>
                  <w:t>PBX (57-1) 263 0603 - Línea de atención al ciudadano 195</w:t>
                </w:r>
              </w:p>
              <w:p w:rsidR="00F20A58" w:rsidRPr="00FB76B0" w:rsidRDefault="00F20A58" w:rsidP="007940A9">
                <w:pPr>
                  <w:spacing w:line="180" w:lineRule="atLeast"/>
                  <w:rPr>
                    <w:rFonts w:ascii="Arial" w:hAnsi="Arial" w:cs="Arial"/>
                    <w:color w:val="17365D"/>
                    <w:sz w:val="14"/>
                    <w:szCs w:val="14"/>
                    <w:lang w:val="pl-PL"/>
                  </w:rPr>
                </w:pPr>
                <w:r w:rsidRPr="00FB76B0">
                  <w:rPr>
                    <w:rFonts w:ascii="Arial" w:hAnsi="Arial" w:cs="Arial"/>
                    <w:color w:val="17365D"/>
                    <w:sz w:val="14"/>
                    <w:szCs w:val="14"/>
                    <w:lang w:val="pl-PL"/>
                  </w:rPr>
                  <w:t>Bogotá DC - Colombia</w:t>
                </w:r>
              </w:p>
              <w:p w:rsidR="00F20A58" w:rsidRPr="00FB76B0" w:rsidRDefault="00F20A58" w:rsidP="007940A9">
                <w:pPr>
                  <w:spacing w:line="180" w:lineRule="atLeast"/>
                  <w:rPr>
                    <w:rFonts w:ascii="Arial" w:hAnsi="Arial" w:cs="Arial"/>
                    <w:color w:val="17365D"/>
                    <w:sz w:val="14"/>
                    <w:szCs w:val="14"/>
                    <w:lang w:val="pl-PL"/>
                  </w:rPr>
                </w:pPr>
                <w:r w:rsidRPr="00FB76B0">
                  <w:rPr>
                    <w:rFonts w:ascii="Arial" w:hAnsi="Arial" w:cs="Arial"/>
                    <w:color w:val="17365D"/>
                    <w:sz w:val="14"/>
                    <w:szCs w:val="14"/>
                    <w:lang w:val="pl-PL"/>
                  </w:rPr>
                  <w:t>idep@idep.edu.co</w:t>
                </w:r>
              </w:p>
              <w:p w:rsidR="00F20A58" w:rsidRPr="00E55EC5" w:rsidRDefault="00F20A58" w:rsidP="007940A9">
                <w:pPr>
                  <w:spacing w:line="180" w:lineRule="atLeast"/>
                  <w:rPr>
                    <w:rFonts w:ascii="Arial" w:hAnsi="Arial" w:cs="Arial"/>
                    <w:color w:val="17365D"/>
                    <w:sz w:val="14"/>
                    <w:szCs w:val="14"/>
                    <w:lang w:val="es-ES"/>
                  </w:rPr>
                </w:pPr>
                <w:r w:rsidRPr="00E55EC5">
                  <w:rPr>
                    <w:rFonts w:ascii="Arial" w:hAnsi="Arial" w:cs="Arial"/>
                    <w:color w:val="17365D"/>
                    <w:sz w:val="14"/>
                    <w:szCs w:val="14"/>
                    <w:lang w:val="es-ES"/>
                  </w:rPr>
                  <w:t>www.idep.edu.co</w:t>
                </w:r>
              </w:p>
            </w:txbxContent>
          </v:textbox>
        </v:shape>
      </w:pict>
    </w:r>
    <w:r>
      <w:tab/>
    </w:r>
    <w:r w:rsidR="006B4E6A" w:rsidRPr="003D1FFF">
      <w:rPr>
        <w:rFonts w:ascii="Arial" w:hAnsi="Arial" w:cs="Arial"/>
        <w:sz w:val="16"/>
        <w:szCs w:val="16"/>
      </w:rPr>
      <w:fldChar w:fldCharType="begin"/>
    </w:r>
    <w:r w:rsidRPr="003D1FFF">
      <w:rPr>
        <w:rFonts w:ascii="Arial" w:hAnsi="Arial" w:cs="Arial"/>
        <w:sz w:val="16"/>
        <w:szCs w:val="16"/>
      </w:rPr>
      <w:instrText xml:space="preserve"> PAGE   \* MERGEFORMAT </w:instrText>
    </w:r>
    <w:r w:rsidR="006B4E6A" w:rsidRPr="003D1FFF">
      <w:rPr>
        <w:rFonts w:ascii="Arial" w:hAnsi="Arial" w:cs="Arial"/>
        <w:sz w:val="16"/>
        <w:szCs w:val="16"/>
      </w:rPr>
      <w:fldChar w:fldCharType="separate"/>
    </w:r>
    <w:r w:rsidR="00F15860">
      <w:rPr>
        <w:rFonts w:ascii="Arial" w:hAnsi="Arial" w:cs="Arial"/>
        <w:noProof/>
        <w:sz w:val="16"/>
        <w:szCs w:val="16"/>
      </w:rPr>
      <w:t>12</w:t>
    </w:r>
    <w:r w:rsidR="006B4E6A" w:rsidRPr="003D1FFF">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236" w:rsidRDefault="006C6236" w:rsidP="00B3628C">
      <w:r>
        <w:separator/>
      </w:r>
    </w:p>
  </w:footnote>
  <w:footnote w:type="continuationSeparator" w:id="0">
    <w:p w:rsidR="006C6236" w:rsidRDefault="006C6236" w:rsidP="00B362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236" w:rsidRDefault="006C6236" w:rsidP="00437609">
    <w:pPr>
      <w:pStyle w:val="Encabezado"/>
      <w:jc w:val="center"/>
    </w:pPr>
    <w:r>
      <w:rPr>
        <w:noProof/>
        <w:lang w:val="es-CO"/>
      </w:rPr>
      <w:drawing>
        <wp:inline distT="0" distB="0" distL="0" distR="0">
          <wp:extent cx="942975" cy="828675"/>
          <wp:effectExtent l="19050" t="0" r="9525" b="0"/>
          <wp:docPr id="1" name="2 Imagen" descr="logo_alcaldi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logo_alcaldia-01.png"/>
                  <pic:cNvPicPr>
                    <a:picLocks noChangeAspect="1" noChangeArrowheads="1"/>
                  </pic:cNvPicPr>
                </pic:nvPicPr>
                <pic:blipFill>
                  <a:blip r:embed="rId1"/>
                  <a:srcRect/>
                  <a:stretch>
                    <a:fillRect/>
                  </a:stretch>
                </pic:blipFill>
                <pic:spPr bwMode="auto">
                  <a:xfrm>
                    <a:off x="0" y="0"/>
                    <a:ext cx="942975" cy="8286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13D03"/>
    <w:multiLevelType w:val="hybridMultilevel"/>
    <w:tmpl w:val="BCB27E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FA139A4"/>
    <w:multiLevelType w:val="hybridMultilevel"/>
    <w:tmpl w:val="FA4E09D2"/>
    <w:lvl w:ilvl="0" w:tplc="2724F34A">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0F00917"/>
    <w:multiLevelType w:val="hybridMultilevel"/>
    <w:tmpl w:val="6B040D54"/>
    <w:lvl w:ilvl="0" w:tplc="5AEA3756">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3">
    <w:nsid w:val="154822F8"/>
    <w:multiLevelType w:val="hybridMultilevel"/>
    <w:tmpl w:val="84BEF4C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nsid w:val="15551D1A"/>
    <w:multiLevelType w:val="hybridMultilevel"/>
    <w:tmpl w:val="430EDB1E"/>
    <w:lvl w:ilvl="0" w:tplc="984E55E8">
      <w:start w:val="1"/>
      <w:numFmt w:val="bullet"/>
      <w:lvlText w:val="•"/>
      <w:lvlJc w:val="left"/>
      <w:pPr>
        <w:tabs>
          <w:tab w:val="num" w:pos="720"/>
        </w:tabs>
        <w:ind w:left="720" w:hanging="360"/>
      </w:pPr>
      <w:rPr>
        <w:rFonts w:ascii="Arial" w:hAnsi="Arial" w:hint="default"/>
      </w:rPr>
    </w:lvl>
    <w:lvl w:ilvl="1" w:tplc="206AF19E" w:tentative="1">
      <w:start w:val="1"/>
      <w:numFmt w:val="bullet"/>
      <w:lvlText w:val="•"/>
      <w:lvlJc w:val="left"/>
      <w:pPr>
        <w:tabs>
          <w:tab w:val="num" w:pos="1440"/>
        </w:tabs>
        <w:ind w:left="1440" w:hanging="360"/>
      </w:pPr>
      <w:rPr>
        <w:rFonts w:ascii="Arial" w:hAnsi="Arial" w:hint="default"/>
      </w:rPr>
    </w:lvl>
    <w:lvl w:ilvl="2" w:tplc="D50CEAB6" w:tentative="1">
      <w:start w:val="1"/>
      <w:numFmt w:val="bullet"/>
      <w:lvlText w:val="•"/>
      <w:lvlJc w:val="left"/>
      <w:pPr>
        <w:tabs>
          <w:tab w:val="num" w:pos="2160"/>
        </w:tabs>
        <w:ind w:left="2160" w:hanging="360"/>
      </w:pPr>
      <w:rPr>
        <w:rFonts w:ascii="Arial" w:hAnsi="Arial" w:hint="default"/>
      </w:rPr>
    </w:lvl>
    <w:lvl w:ilvl="3" w:tplc="FBBAD33E" w:tentative="1">
      <w:start w:val="1"/>
      <w:numFmt w:val="bullet"/>
      <w:lvlText w:val="•"/>
      <w:lvlJc w:val="left"/>
      <w:pPr>
        <w:tabs>
          <w:tab w:val="num" w:pos="2880"/>
        </w:tabs>
        <w:ind w:left="2880" w:hanging="360"/>
      </w:pPr>
      <w:rPr>
        <w:rFonts w:ascii="Arial" w:hAnsi="Arial" w:hint="default"/>
      </w:rPr>
    </w:lvl>
    <w:lvl w:ilvl="4" w:tplc="944835D2" w:tentative="1">
      <w:start w:val="1"/>
      <w:numFmt w:val="bullet"/>
      <w:lvlText w:val="•"/>
      <w:lvlJc w:val="left"/>
      <w:pPr>
        <w:tabs>
          <w:tab w:val="num" w:pos="3600"/>
        </w:tabs>
        <w:ind w:left="3600" w:hanging="360"/>
      </w:pPr>
      <w:rPr>
        <w:rFonts w:ascii="Arial" w:hAnsi="Arial" w:hint="default"/>
      </w:rPr>
    </w:lvl>
    <w:lvl w:ilvl="5" w:tplc="0F40897A" w:tentative="1">
      <w:start w:val="1"/>
      <w:numFmt w:val="bullet"/>
      <w:lvlText w:val="•"/>
      <w:lvlJc w:val="left"/>
      <w:pPr>
        <w:tabs>
          <w:tab w:val="num" w:pos="4320"/>
        </w:tabs>
        <w:ind w:left="4320" w:hanging="360"/>
      </w:pPr>
      <w:rPr>
        <w:rFonts w:ascii="Arial" w:hAnsi="Arial" w:hint="default"/>
      </w:rPr>
    </w:lvl>
    <w:lvl w:ilvl="6" w:tplc="72220E70" w:tentative="1">
      <w:start w:val="1"/>
      <w:numFmt w:val="bullet"/>
      <w:lvlText w:val="•"/>
      <w:lvlJc w:val="left"/>
      <w:pPr>
        <w:tabs>
          <w:tab w:val="num" w:pos="5040"/>
        </w:tabs>
        <w:ind w:left="5040" w:hanging="360"/>
      </w:pPr>
      <w:rPr>
        <w:rFonts w:ascii="Arial" w:hAnsi="Arial" w:hint="default"/>
      </w:rPr>
    </w:lvl>
    <w:lvl w:ilvl="7" w:tplc="5DDC59F4" w:tentative="1">
      <w:start w:val="1"/>
      <w:numFmt w:val="bullet"/>
      <w:lvlText w:val="•"/>
      <w:lvlJc w:val="left"/>
      <w:pPr>
        <w:tabs>
          <w:tab w:val="num" w:pos="5760"/>
        </w:tabs>
        <w:ind w:left="5760" w:hanging="360"/>
      </w:pPr>
      <w:rPr>
        <w:rFonts w:ascii="Arial" w:hAnsi="Arial" w:hint="default"/>
      </w:rPr>
    </w:lvl>
    <w:lvl w:ilvl="8" w:tplc="6106B18C" w:tentative="1">
      <w:start w:val="1"/>
      <w:numFmt w:val="bullet"/>
      <w:lvlText w:val="•"/>
      <w:lvlJc w:val="left"/>
      <w:pPr>
        <w:tabs>
          <w:tab w:val="num" w:pos="6480"/>
        </w:tabs>
        <w:ind w:left="6480" w:hanging="360"/>
      </w:pPr>
      <w:rPr>
        <w:rFonts w:ascii="Arial" w:hAnsi="Arial" w:hint="default"/>
      </w:rPr>
    </w:lvl>
  </w:abstractNum>
  <w:abstractNum w:abstractNumId="5">
    <w:nsid w:val="1EB2385F"/>
    <w:multiLevelType w:val="hybridMultilevel"/>
    <w:tmpl w:val="BDD62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2709EC"/>
    <w:multiLevelType w:val="hybridMultilevel"/>
    <w:tmpl w:val="C4242F78"/>
    <w:lvl w:ilvl="0" w:tplc="3B687D1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6D900DA"/>
    <w:multiLevelType w:val="multilevel"/>
    <w:tmpl w:val="AA78672A"/>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90E307E"/>
    <w:multiLevelType w:val="hybridMultilevel"/>
    <w:tmpl w:val="5F48A5A2"/>
    <w:lvl w:ilvl="0" w:tplc="240A0001">
      <w:start w:val="1"/>
      <w:numFmt w:val="bullet"/>
      <w:lvlText w:val=""/>
      <w:lvlJc w:val="left"/>
      <w:pPr>
        <w:ind w:left="720" w:hanging="360"/>
      </w:pPr>
      <w:rPr>
        <w:rFonts w:ascii="Symbol" w:hAnsi="Symbol" w:hint="default"/>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175168A"/>
    <w:multiLevelType w:val="hybridMultilevel"/>
    <w:tmpl w:val="3266E6B4"/>
    <w:lvl w:ilvl="0" w:tplc="087AA658">
      <w:start w:val="2"/>
      <w:numFmt w:val="bullet"/>
      <w:lvlText w:val="-"/>
      <w:lvlJc w:val="left"/>
      <w:pPr>
        <w:ind w:left="720" w:hanging="360"/>
      </w:pPr>
      <w:rPr>
        <w:rFonts w:ascii="Arial" w:eastAsia="Times New Roman" w:hAnsi="Arial"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E086EC0"/>
    <w:multiLevelType w:val="multilevel"/>
    <w:tmpl w:val="25348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BB61D9"/>
    <w:multiLevelType w:val="hybridMultilevel"/>
    <w:tmpl w:val="7A3E33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45D70836"/>
    <w:multiLevelType w:val="multilevel"/>
    <w:tmpl w:val="B7BADB1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3">
    <w:nsid w:val="461E1F6F"/>
    <w:multiLevelType w:val="hybridMultilevel"/>
    <w:tmpl w:val="B3DC6DA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50C9706D"/>
    <w:multiLevelType w:val="hybridMultilevel"/>
    <w:tmpl w:val="D926143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567D4FBE"/>
    <w:multiLevelType w:val="multilevel"/>
    <w:tmpl w:val="AF76BAE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57E37988"/>
    <w:multiLevelType w:val="hybridMultilevel"/>
    <w:tmpl w:val="70BEA562"/>
    <w:lvl w:ilvl="0" w:tplc="3B687D1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5E1A4D29"/>
    <w:multiLevelType w:val="hybridMultilevel"/>
    <w:tmpl w:val="08CCC1F8"/>
    <w:lvl w:ilvl="0" w:tplc="46F80E5A">
      <w:start w:val="2"/>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5F951E8D"/>
    <w:multiLevelType w:val="hybridMultilevel"/>
    <w:tmpl w:val="69AC43D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4223F37"/>
    <w:multiLevelType w:val="hybridMultilevel"/>
    <w:tmpl w:val="9F88AD4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nsid w:val="66422E44"/>
    <w:multiLevelType w:val="hybridMultilevel"/>
    <w:tmpl w:val="2EFCF3F8"/>
    <w:lvl w:ilvl="0" w:tplc="09EE2A60">
      <w:start w:val="1"/>
      <w:numFmt w:val="bullet"/>
      <w:lvlText w:val="•"/>
      <w:lvlJc w:val="left"/>
      <w:pPr>
        <w:tabs>
          <w:tab w:val="num" w:pos="720"/>
        </w:tabs>
        <w:ind w:left="720" w:hanging="360"/>
      </w:pPr>
      <w:rPr>
        <w:rFonts w:ascii="Arial" w:hAnsi="Arial" w:hint="default"/>
      </w:rPr>
    </w:lvl>
    <w:lvl w:ilvl="1" w:tplc="017084CA" w:tentative="1">
      <w:start w:val="1"/>
      <w:numFmt w:val="bullet"/>
      <w:lvlText w:val="•"/>
      <w:lvlJc w:val="left"/>
      <w:pPr>
        <w:tabs>
          <w:tab w:val="num" w:pos="1440"/>
        </w:tabs>
        <w:ind w:left="1440" w:hanging="360"/>
      </w:pPr>
      <w:rPr>
        <w:rFonts w:ascii="Arial" w:hAnsi="Arial" w:hint="default"/>
      </w:rPr>
    </w:lvl>
    <w:lvl w:ilvl="2" w:tplc="CEA6485C" w:tentative="1">
      <w:start w:val="1"/>
      <w:numFmt w:val="bullet"/>
      <w:lvlText w:val="•"/>
      <w:lvlJc w:val="left"/>
      <w:pPr>
        <w:tabs>
          <w:tab w:val="num" w:pos="2160"/>
        </w:tabs>
        <w:ind w:left="2160" w:hanging="360"/>
      </w:pPr>
      <w:rPr>
        <w:rFonts w:ascii="Arial" w:hAnsi="Arial" w:hint="default"/>
      </w:rPr>
    </w:lvl>
    <w:lvl w:ilvl="3" w:tplc="56B603FA" w:tentative="1">
      <w:start w:val="1"/>
      <w:numFmt w:val="bullet"/>
      <w:lvlText w:val="•"/>
      <w:lvlJc w:val="left"/>
      <w:pPr>
        <w:tabs>
          <w:tab w:val="num" w:pos="2880"/>
        </w:tabs>
        <w:ind w:left="2880" w:hanging="360"/>
      </w:pPr>
      <w:rPr>
        <w:rFonts w:ascii="Arial" w:hAnsi="Arial" w:hint="default"/>
      </w:rPr>
    </w:lvl>
    <w:lvl w:ilvl="4" w:tplc="E5D020DE" w:tentative="1">
      <w:start w:val="1"/>
      <w:numFmt w:val="bullet"/>
      <w:lvlText w:val="•"/>
      <w:lvlJc w:val="left"/>
      <w:pPr>
        <w:tabs>
          <w:tab w:val="num" w:pos="3600"/>
        </w:tabs>
        <w:ind w:left="3600" w:hanging="360"/>
      </w:pPr>
      <w:rPr>
        <w:rFonts w:ascii="Arial" w:hAnsi="Arial" w:hint="default"/>
      </w:rPr>
    </w:lvl>
    <w:lvl w:ilvl="5" w:tplc="317A71C6" w:tentative="1">
      <w:start w:val="1"/>
      <w:numFmt w:val="bullet"/>
      <w:lvlText w:val="•"/>
      <w:lvlJc w:val="left"/>
      <w:pPr>
        <w:tabs>
          <w:tab w:val="num" w:pos="4320"/>
        </w:tabs>
        <w:ind w:left="4320" w:hanging="360"/>
      </w:pPr>
      <w:rPr>
        <w:rFonts w:ascii="Arial" w:hAnsi="Arial" w:hint="default"/>
      </w:rPr>
    </w:lvl>
    <w:lvl w:ilvl="6" w:tplc="550ABF8C" w:tentative="1">
      <w:start w:val="1"/>
      <w:numFmt w:val="bullet"/>
      <w:lvlText w:val="•"/>
      <w:lvlJc w:val="left"/>
      <w:pPr>
        <w:tabs>
          <w:tab w:val="num" w:pos="5040"/>
        </w:tabs>
        <w:ind w:left="5040" w:hanging="360"/>
      </w:pPr>
      <w:rPr>
        <w:rFonts w:ascii="Arial" w:hAnsi="Arial" w:hint="default"/>
      </w:rPr>
    </w:lvl>
    <w:lvl w:ilvl="7" w:tplc="108ABAD2" w:tentative="1">
      <w:start w:val="1"/>
      <w:numFmt w:val="bullet"/>
      <w:lvlText w:val="•"/>
      <w:lvlJc w:val="left"/>
      <w:pPr>
        <w:tabs>
          <w:tab w:val="num" w:pos="5760"/>
        </w:tabs>
        <w:ind w:left="5760" w:hanging="360"/>
      </w:pPr>
      <w:rPr>
        <w:rFonts w:ascii="Arial" w:hAnsi="Arial" w:hint="default"/>
      </w:rPr>
    </w:lvl>
    <w:lvl w:ilvl="8" w:tplc="796A55CC" w:tentative="1">
      <w:start w:val="1"/>
      <w:numFmt w:val="bullet"/>
      <w:lvlText w:val="•"/>
      <w:lvlJc w:val="left"/>
      <w:pPr>
        <w:tabs>
          <w:tab w:val="num" w:pos="6480"/>
        </w:tabs>
        <w:ind w:left="6480" w:hanging="360"/>
      </w:pPr>
      <w:rPr>
        <w:rFonts w:ascii="Arial" w:hAnsi="Arial" w:hint="default"/>
      </w:rPr>
    </w:lvl>
  </w:abstractNum>
  <w:abstractNum w:abstractNumId="21">
    <w:nsid w:val="79AB74C8"/>
    <w:multiLevelType w:val="hybridMultilevel"/>
    <w:tmpl w:val="C8BC765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CD2630F"/>
    <w:multiLevelType w:val="hybridMultilevel"/>
    <w:tmpl w:val="08CCC1F8"/>
    <w:lvl w:ilvl="0" w:tplc="46F80E5A">
      <w:start w:val="2"/>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7DD76E77"/>
    <w:multiLevelType w:val="hybridMultilevel"/>
    <w:tmpl w:val="CFE8AB2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nsid w:val="7E8F005B"/>
    <w:multiLevelType w:val="hybridMultilevel"/>
    <w:tmpl w:val="481CCB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6"/>
  </w:num>
  <w:num w:numId="3">
    <w:abstractNumId w:val="2"/>
  </w:num>
  <w:num w:numId="4">
    <w:abstractNumId w:val="4"/>
  </w:num>
  <w:num w:numId="5">
    <w:abstractNumId w:val="20"/>
  </w:num>
  <w:num w:numId="6">
    <w:abstractNumId w:val="15"/>
  </w:num>
  <w:num w:numId="7">
    <w:abstractNumId w:val="23"/>
  </w:num>
  <w:num w:numId="8">
    <w:abstractNumId w:val="24"/>
  </w:num>
  <w:num w:numId="9">
    <w:abstractNumId w:val="9"/>
  </w:num>
  <w:num w:numId="10">
    <w:abstractNumId w:val="8"/>
  </w:num>
  <w:num w:numId="11">
    <w:abstractNumId w:val="1"/>
  </w:num>
  <w:num w:numId="12">
    <w:abstractNumId w:val="19"/>
  </w:num>
  <w:num w:numId="13">
    <w:abstractNumId w:val="5"/>
  </w:num>
  <w:num w:numId="14">
    <w:abstractNumId w:val="12"/>
  </w:num>
  <w:num w:numId="15">
    <w:abstractNumId w:val="11"/>
  </w:num>
  <w:num w:numId="16">
    <w:abstractNumId w:val="10"/>
  </w:num>
  <w:num w:numId="17">
    <w:abstractNumId w:val="13"/>
  </w:num>
  <w:num w:numId="18">
    <w:abstractNumId w:val="3"/>
  </w:num>
  <w:num w:numId="19">
    <w:abstractNumId w:val="22"/>
  </w:num>
  <w:num w:numId="20">
    <w:abstractNumId w:val="17"/>
  </w:num>
  <w:num w:numId="21">
    <w:abstractNumId w:val="14"/>
  </w:num>
  <w:num w:numId="22">
    <w:abstractNumId w:val="18"/>
  </w:num>
  <w:num w:numId="23">
    <w:abstractNumId w:val="21"/>
  </w:num>
  <w:num w:numId="24">
    <w:abstractNumId w:val="0"/>
  </w:num>
  <w:num w:numId="25">
    <w:abstractNumId w:val="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877CD9"/>
    <w:rsid w:val="0000405E"/>
    <w:rsid w:val="00006BA2"/>
    <w:rsid w:val="00015B09"/>
    <w:rsid w:val="00022305"/>
    <w:rsid w:val="000237BC"/>
    <w:rsid w:val="000343F6"/>
    <w:rsid w:val="0003515A"/>
    <w:rsid w:val="0004407D"/>
    <w:rsid w:val="0005797B"/>
    <w:rsid w:val="000628F8"/>
    <w:rsid w:val="00065E0E"/>
    <w:rsid w:val="0006732A"/>
    <w:rsid w:val="00070897"/>
    <w:rsid w:val="00070F27"/>
    <w:rsid w:val="0008227D"/>
    <w:rsid w:val="00083C6B"/>
    <w:rsid w:val="00084AB9"/>
    <w:rsid w:val="00093ADB"/>
    <w:rsid w:val="00094ADE"/>
    <w:rsid w:val="000A4D30"/>
    <w:rsid w:val="000A72B1"/>
    <w:rsid w:val="000A7C12"/>
    <w:rsid w:val="000B6D19"/>
    <w:rsid w:val="000C56D7"/>
    <w:rsid w:val="000D50D9"/>
    <w:rsid w:val="000D5226"/>
    <w:rsid w:val="000E357F"/>
    <w:rsid w:val="000E6375"/>
    <w:rsid w:val="000F01FC"/>
    <w:rsid w:val="000F1351"/>
    <w:rsid w:val="000F31FF"/>
    <w:rsid w:val="000F5610"/>
    <w:rsid w:val="000F5D66"/>
    <w:rsid w:val="00112503"/>
    <w:rsid w:val="00125932"/>
    <w:rsid w:val="00130C2C"/>
    <w:rsid w:val="00141901"/>
    <w:rsid w:val="00141D30"/>
    <w:rsid w:val="00141F60"/>
    <w:rsid w:val="00145CD1"/>
    <w:rsid w:val="001508CA"/>
    <w:rsid w:val="00152FA6"/>
    <w:rsid w:val="00155135"/>
    <w:rsid w:val="00161A81"/>
    <w:rsid w:val="00163110"/>
    <w:rsid w:val="00164700"/>
    <w:rsid w:val="0016639D"/>
    <w:rsid w:val="001677B6"/>
    <w:rsid w:val="00170A7D"/>
    <w:rsid w:val="001727C6"/>
    <w:rsid w:val="00181505"/>
    <w:rsid w:val="00183F4F"/>
    <w:rsid w:val="0019400B"/>
    <w:rsid w:val="001A5CEF"/>
    <w:rsid w:val="001A7794"/>
    <w:rsid w:val="001B5C0D"/>
    <w:rsid w:val="001B5C10"/>
    <w:rsid w:val="001B7BAC"/>
    <w:rsid w:val="001C2677"/>
    <w:rsid w:val="001C3AD8"/>
    <w:rsid w:val="00202233"/>
    <w:rsid w:val="0020405A"/>
    <w:rsid w:val="00204D41"/>
    <w:rsid w:val="00204FE1"/>
    <w:rsid w:val="0021307D"/>
    <w:rsid w:val="0022371F"/>
    <w:rsid w:val="00223E85"/>
    <w:rsid w:val="00224371"/>
    <w:rsid w:val="002326CA"/>
    <w:rsid w:val="00240F72"/>
    <w:rsid w:val="00271699"/>
    <w:rsid w:val="00280782"/>
    <w:rsid w:val="00280E34"/>
    <w:rsid w:val="00287BA7"/>
    <w:rsid w:val="002901EA"/>
    <w:rsid w:val="00293F4A"/>
    <w:rsid w:val="002A1FDC"/>
    <w:rsid w:val="002A27FB"/>
    <w:rsid w:val="002A6313"/>
    <w:rsid w:val="002A7D72"/>
    <w:rsid w:val="002B24D4"/>
    <w:rsid w:val="002B2831"/>
    <w:rsid w:val="002C0828"/>
    <w:rsid w:val="002C3084"/>
    <w:rsid w:val="002C7FE2"/>
    <w:rsid w:val="002D0981"/>
    <w:rsid w:val="002D5EA8"/>
    <w:rsid w:val="002E6643"/>
    <w:rsid w:val="002F4AAC"/>
    <w:rsid w:val="002F5E00"/>
    <w:rsid w:val="00300D0C"/>
    <w:rsid w:val="00304DD2"/>
    <w:rsid w:val="003229FB"/>
    <w:rsid w:val="003248FF"/>
    <w:rsid w:val="003268A6"/>
    <w:rsid w:val="00330B62"/>
    <w:rsid w:val="00332CE4"/>
    <w:rsid w:val="00333FDE"/>
    <w:rsid w:val="0033510B"/>
    <w:rsid w:val="00351EC2"/>
    <w:rsid w:val="003602B6"/>
    <w:rsid w:val="003640D0"/>
    <w:rsid w:val="00366DAA"/>
    <w:rsid w:val="00375BF2"/>
    <w:rsid w:val="0037687E"/>
    <w:rsid w:val="0039199E"/>
    <w:rsid w:val="003964E7"/>
    <w:rsid w:val="003A08F3"/>
    <w:rsid w:val="003A2A0D"/>
    <w:rsid w:val="003A3735"/>
    <w:rsid w:val="003A4D34"/>
    <w:rsid w:val="003A61AF"/>
    <w:rsid w:val="003A6F49"/>
    <w:rsid w:val="003C1A60"/>
    <w:rsid w:val="003C566F"/>
    <w:rsid w:val="003D09BC"/>
    <w:rsid w:val="003D1FFF"/>
    <w:rsid w:val="003D2AD1"/>
    <w:rsid w:val="003D3EF5"/>
    <w:rsid w:val="003D4E19"/>
    <w:rsid w:val="003D7B1C"/>
    <w:rsid w:val="003E1544"/>
    <w:rsid w:val="003E41BF"/>
    <w:rsid w:val="003E430F"/>
    <w:rsid w:val="003E786E"/>
    <w:rsid w:val="003E7B43"/>
    <w:rsid w:val="003F1137"/>
    <w:rsid w:val="003F3F4A"/>
    <w:rsid w:val="00412672"/>
    <w:rsid w:val="00415B8E"/>
    <w:rsid w:val="00420038"/>
    <w:rsid w:val="00420B2C"/>
    <w:rsid w:val="00424B59"/>
    <w:rsid w:val="004275E5"/>
    <w:rsid w:val="00433CB1"/>
    <w:rsid w:val="00435771"/>
    <w:rsid w:val="00437609"/>
    <w:rsid w:val="0044178B"/>
    <w:rsid w:val="0044348E"/>
    <w:rsid w:val="00453720"/>
    <w:rsid w:val="00462896"/>
    <w:rsid w:val="00466D2C"/>
    <w:rsid w:val="00473FBB"/>
    <w:rsid w:val="00474723"/>
    <w:rsid w:val="004747AA"/>
    <w:rsid w:val="00476168"/>
    <w:rsid w:val="00485EB2"/>
    <w:rsid w:val="00493022"/>
    <w:rsid w:val="00497AEA"/>
    <w:rsid w:val="004A32A4"/>
    <w:rsid w:val="004A552B"/>
    <w:rsid w:val="004A6AD6"/>
    <w:rsid w:val="004C2F0D"/>
    <w:rsid w:val="004C4342"/>
    <w:rsid w:val="004C543D"/>
    <w:rsid w:val="004C6D37"/>
    <w:rsid w:val="004D3B7E"/>
    <w:rsid w:val="004D4547"/>
    <w:rsid w:val="004E0BD7"/>
    <w:rsid w:val="004F1296"/>
    <w:rsid w:val="004F23B4"/>
    <w:rsid w:val="00500C34"/>
    <w:rsid w:val="00510084"/>
    <w:rsid w:val="00516BE8"/>
    <w:rsid w:val="0052253A"/>
    <w:rsid w:val="00533059"/>
    <w:rsid w:val="005330DC"/>
    <w:rsid w:val="005501E3"/>
    <w:rsid w:val="00555D61"/>
    <w:rsid w:val="005568CE"/>
    <w:rsid w:val="005652FA"/>
    <w:rsid w:val="0056549F"/>
    <w:rsid w:val="005675FF"/>
    <w:rsid w:val="00570450"/>
    <w:rsid w:val="00576354"/>
    <w:rsid w:val="005772CB"/>
    <w:rsid w:val="00580637"/>
    <w:rsid w:val="00581561"/>
    <w:rsid w:val="00585C4B"/>
    <w:rsid w:val="0059591C"/>
    <w:rsid w:val="00596A36"/>
    <w:rsid w:val="005A0EA3"/>
    <w:rsid w:val="005A4038"/>
    <w:rsid w:val="005A5B4D"/>
    <w:rsid w:val="005B5D97"/>
    <w:rsid w:val="005C23EC"/>
    <w:rsid w:val="005C326F"/>
    <w:rsid w:val="005C53F2"/>
    <w:rsid w:val="005D143D"/>
    <w:rsid w:val="005D5170"/>
    <w:rsid w:val="005D6D9B"/>
    <w:rsid w:val="005D7E35"/>
    <w:rsid w:val="005E1050"/>
    <w:rsid w:val="005E25D6"/>
    <w:rsid w:val="005E52C0"/>
    <w:rsid w:val="006024E9"/>
    <w:rsid w:val="006047BB"/>
    <w:rsid w:val="00605D4F"/>
    <w:rsid w:val="00611E3A"/>
    <w:rsid w:val="006228E6"/>
    <w:rsid w:val="00633C60"/>
    <w:rsid w:val="00634F0A"/>
    <w:rsid w:val="00635527"/>
    <w:rsid w:val="00636223"/>
    <w:rsid w:val="006373ED"/>
    <w:rsid w:val="00637E13"/>
    <w:rsid w:val="006400F1"/>
    <w:rsid w:val="00644C16"/>
    <w:rsid w:val="00653A57"/>
    <w:rsid w:val="00657A1C"/>
    <w:rsid w:val="00660DBC"/>
    <w:rsid w:val="0066550C"/>
    <w:rsid w:val="00667B35"/>
    <w:rsid w:val="00672C69"/>
    <w:rsid w:val="006761CD"/>
    <w:rsid w:val="00682898"/>
    <w:rsid w:val="00687F5D"/>
    <w:rsid w:val="006921B5"/>
    <w:rsid w:val="006A6D4F"/>
    <w:rsid w:val="006B290C"/>
    <w:rsid w:val="006B4E6A"/>
    <w:rsid w:val="006B7D64"/>
    <w:rsid w:val="006C39C8"/>
    <w:rsid w:val="006C6236"/>
    <w:rsid w:val="006C6AF3"/>
    <w:rsid w:val="006D56D9"/>
    <w:rsid w:val="006D5BAB"/>
    <w:rsid w:val="006D6423"/>
    <w:rsid w:val="006E667A"/>
    <w:rsid w:val="006E66D5"/>
    <w:rsid w:val="006F1FEA"/>
    <w:rsid w:val="006F328A"/>
    <w:rsid w:val="006F40A2"/>
    <w:rsid w:val="00701369"/>
    <w:rsid w:val="007023AA"/>
    <w:rsid w:val="00702F9B"/>
    <w:rsid w:val="0070416F"/>
    <w:rsid w:val="0070461E"/>
    <w:rsid w:val="007063EB"/>
    <w:rsid w:val="0071002B"/>
    <w:rsid w:val="00713E29"/>
    <w:rsid w:val="0071709E"/>
    <w:rsid w:val="007217A9"/>
    <w:rsid w:val="00723F0F"/>
    <w:rsid w:val="00724B01"/>
    <w:rsid w:val="00727B4B"/>
    <w:rsid w:val="00740BB4"/>
    <w:rsid w:val="00741646"/>
    <w:rsid w:val="0074583D"/>
    <w:rsid w:val="007466E6"/>
    <w:rsid w:val="00750CDF"/>
    <w:rsid w:val="007563F3"/>
    <w:rsid w:val="00762D49"/>
    <w:rsid w:val="00762E8C"/>
    <w:rsid w:val="00770D5A"/>
    <w:rsid w:val="0078764C"/>
    <w:rsid w:val="00791178"/>
    <w:rsid w:val="007921DB"/>
    <w:rsid w:val="00792E67"/>
    <w:rsid w:val="007935F6"/>
    <w:rsid w:val="007940A9"/>
    <w:rsid w:val="007A145B"/>
    <w:rsid w:val="007A252A"/>
    <w:rsid w:val="007A4BDF"/>
    <w:rsid w:val="007A6ADB"/>
    <w:rsid w:val="007A772B"/>
    <w:rsid w:val="007B4D56"/>
    <w:rsid w:val="007B530C"/>
    <w:rsid w:val="007B6477"/>
    <w:rsid w:val="007C1225"/>
    <w:rsid w:val="007C35F3"/>
    <w:rsid w:val="007C5F9E"/>
    <w:rsid w:val="007C61D1"/>
    <w:rsid w:val="007E1E5D"/>
    <w:rsid w:val="007F1107"/>
    <w:rsid w:val="007F477C"/>
    <w:rsid w:val="007F5C81"/>
    <w:rsid w:val="007F6D80"/>
    <w:rsid w:val="008028C9"/>
    <w:rsid w:val="00806ABF"/>
    <w:rsid w:val="0081720A"/>
    <w:rsid w:val="00822B52"/>
    <w:rsid w:val="0082743F"/>
    <w:rsid w:val="008278F1"/>
    <w:rsid w:val="008308ED"/>
    <w:rsid w:val="00832152"/>
    <w:rsid w:val="00842663"/>
    <w:rsid w:val="00845897"/>
    <w:rsid w:val="0084655E"/>
    <w:rsid w:val="008518C1"/>
    <w:rsid w:val="008537AB"/>
    <w:rsid w:val="00860FFD"/>
    <w:rsid w:val="00871931"/>
    <w:rsid w:val="008730EF"/>
    <w:rsid w:val="008732E4"/>
    <w:rsid w:val="008749DA"/>
    <w:rsid w:val="00877CD9"/>
    <w:rsid w:val="00881E15"/>
    <w:rsid w:val="00885704"/>
    <w:rsid w:val="00891FB2"/>
    <w:rsid w:val="00895856"/>
    <w:rsid w:val="008A3527"/>
    <w:rsid w:val="008A4424"/>
    <w:rsid w:val="008B3E36"/>
    <w:rsid w:val="008B54DF"/>
    <w:rsid w:val="008C001D"/>
    <w:rsid w:val="008C11BF"/>
    <w:rsid w:val="008C2F7D"/>
    <w:rsid w:val="008C33B0"/>
    <w:rsid w:val="008D1826"/>
    <w:rsid w:val="008D5CEC"/>
    <w:rsid w:val="008D689A"/>
    <w:rsid w:val="008E09E3"/>
    <w:rsid w:val="008E1529"/>
    <w:rsid w:val="008F42BD"/>
    <w:rsid w:val="008F7FBB"/>
    <w:rsid w:val="00901EC6"/>
    <w:rsid w:val="009024B9"/>
    <w:rsid w:val="00904000"/>
    <w:rsid w:val="00906227"/>
    <w:rsid w:val="00907EA1"/>
    <w:rsid w:val="009109C8"/>
    <w:rsid w:val="00910F28"/>
    <w:rsid w:val="00913704"/>
    <w:rsid w:val="00914D11"/>
    <w:rsid w:val="00920AD8"/>
    <w:rsid w:val="00924031"/>
    <w:rsid w:val="00925AFC"/>
    <w:rsid w:val="009320BB"/>
    <w:rsid w:val="00936807"/>
    <w:rsid w:val="00943267"/>
    <w:rsid w:val="00943F3C"/>
    <w:rsid w:val="0095141D"/>
    <w:rsid w:val="009553CA"/>
    <w:rsid w:val="00961CBF"/>
    <w:rsid w:val="00965487"/>
    <w:rsid w:val="00973D6F"/>
    <w:rsid w:val="00982E00"/>
    <w:rsid w:val="00984198"/>
    <w:rsid w:val="00985236"/>
    <w:rsid w:val="00990DAF"/>
    <w:rsid w:val="00996FAA"/>
    <w:rsid w:val="009B572B"/>
    <w:rsid w:val="009B7736"/>
    <w:rsid w:val="009D12C6"/>
    <w:rsid w:val="009E08E8"/>
    <w:rsid w:val="009E58B4"/>
    <w:rsid w:val="009E658A"/>
    <w:rsid w:val="00A04321"/>
    <w:rsid w:val="00A111D4"/>
    <w:rsid w:val="00A12984"/>
    <w:rsid w:val="00A24D04"/>
    <w:rsid w:val="00A27AC9"/>
    <w:rsid w:val="00A32F63"/>
    <w:rsid w:val="00A354E8"/>
    <w:rsid w:val="00A35C6D"/>
    <w:rsid w:val="00A419CA"/>
    <w:rsid w:val="00A5297E"/>
    <w:rsid w:val="00A66394"/>
    <w:rsid w:val="00A73C51"/>
    <w:rsid w:val="00A74C26"/>
    <w:rsid w:val="00A77E12"/>
    <w:rsid w:val="00A8188B"/>
    <w:rsid w:val="00A85990"/>
    <w:rsid w:val="00A87370"/>
    <w:rsid w:val="00A91226"/>
    <w:rsid w:val="00AB4998"/>
    <w:rsid w:val="00AB73E4"/>
    <w:rsid w:val="00AC5590"/>
    <w:rsid w:val="00AD0A4D"/>
    <w:rsid w:val="00AD5A6C"/>
    <w:rsid w:val="00AD5FAB"/>
    <w:rsid w:val="00AD60D2"/>
    <w:rsid w:val="00AE4289"/>
    <w:rsid w:val="00AE4637"/>
    <w:rsid w:val="00AF39FE"/>
    <w:rsid w:val="00AF5FA2"/>
    <w:rsid w:val="00B01CF3"/>
    <w:rsid w:val="00B02A8D"/>
    <w:rsid w:val="00B02C70"/>
    <w:rsid w:val="00B0762F"/>
    <w:rsid w:val="00B1138B"/>
    <w:rsid w:val="00B14594"/>
    <w:rsid w:val="00B32562"/>
    <w:rsid w:val="00B3628C"/>
    <w:rsid w:val="00B37228"/>
    <w:rsid w:val="00B40280"/>
    <w:rsid w:val="00B532EE"/>
    <w:rsid w:val="00B53A69"/>
    <w:rsid w:val="00B55DB3"/>
    <w:rsid w:val="00B61624"/>
    <w:rsid w:val="00B61765"/>
    <w:rsid w:val="00B80221"/>
    <w:rsid w:val="00B80D3F"/>
    <w:rsid w:val="00B86D52"/>
    <w:rsid w:val="00B87CA2"/>
    <w:rsid w:val="00B90239"/>
    <w:rsid w:val="00B942DE"/>
    <w:rsid w:val="00B965AD"/>
    <w:rsid w:val="00BA441B"/>
    <w:rsid w:val="00BA7949"/>
    <w:rsid w:val="00BB1F1E"/>
    <w:rsid w:val="00BB44AE"/>
    <w:rsid w:val="00BB60FD"/>
    <w:rsid w:val="00BC3611"/>
    <w:rsid w:val="00BD0972"/>
    <w:rsid w:val="00BE2549"/>
    <w:rsid w:val="00BE42E6"/>
    <w:rsid w:val="00BE5703"/>
    <w:rsid w:val="00BE7852"/>
    <w:rsid w:val="00BF568E"/>
    <w:rsid w:val="00BF5C79"/>
    <w:rsid w:val="00BF63CD"/>
    <w:rsid w:val="00C06EC2"/>
    <w:rsid w:val="00C30E73"/>
    <w:rsid w:val="00C31B89"/>
    <w:rsid w:val="00C31BD2"/>
    <w:rsid w:val="00C35A2B"/>
    <w:rsid w:val="00C523BA"/>
    <w:rsid w:val="00C603E3"/>
    <w:rsid w:val="00C6532C"/>
    <w:rsid w:val="00C74DA3"/>
    <w:rsid w:val="00C76764"/>
    <w:rsid w:val="00C80E43"/>
    <w:rsid w:val="00C840B5"/>
    <w:rsid w:val="00C87511"/>
    <w:rsid w:val="00C90D0C"/>
    <w:rsid w:val="00CA6F37"/>
    <w:rsid w:val="00CA7CB8"/>
    <w:rsid w:val="00CB0ACC"/>
    <w:rsid w:val="00CB2364"/>
    <w:rsid w:val="00CB2DBA"/>
    <w:rsid w:val="00CB3595"/>
    <w:rsid w:val="00CB7617"/>
    <w:rsid w:val="00CC68C0"/>
    <w:rsid w:val="00CD2836"/>
    <w:rsid w:val="00CE655D"/>
    <w:rsid w:val="00D0733D"/>
    <w:rsid w:val="00D107B7"/>
    <w:rsid w:val="00D32154"/>
    <w:rsid w:val="00D32F20"/>
    <w:rsid w:val="00D33EDE"/>
    <w:rsid w:val="00D34C93"/>
    <w:rsid w:val="00D34EF3"/>
    <w:rsid w:val="00D35882"/>
    <w:rsid w:val="00D36F98"/>
    <w:rsid w:val="00D50519"/>
    <w:rsid w:val="00D5785B"/>
    <w:rsid w:val="00D6080B"/>
    <w:rsid w:val="00D61432"/>
    <w:rsid w:val="00D61901"/>
    <w:rsid w:val="00D66FC3"/>
    <w:rsid w:val="00D7090C"/>
    <w:rsid w:val="00D73C65"/>
    <w:rsid w:val="00D75084"/>
    <w:rsid w:val="00D82000"/>
    <w:rsid w:val="00D83551"/>
    <w:rsid w:val="00DA2C5B"/>
    <w:rsid w:val="00DA3C4F"/>
    <w:rsid w:val="00DA7AB8"/>
    <w:rsid w:val="00DB6E1C"/>
    <w:rsid w:val="00DB7A7F"/>
    <w:rsid w:val="00DC489F"/>
    <w:rsid w:val="00DC64A4"/>
    <w:rsid w:val="00DD0DFF"/>
    <w:rsid w:val="00DD138B"/>
    <w:rsid w:val="00DD4AF5"/>
    <w:rsid w:val="00DE1167"/>
    <w:rsid w:val="00DE7B41"/>
    <w:rsid w:val="00DF0E6C"/>
    <w:rsid w:val="00DF52EE"/>
    <w:rsid w:val="00E07E23"/>
    <w:rsid w:val="00E112F1"/>
    <w:rsid w:val="00E4083A"/>
    <w:rsid w:val="00E4764F"/>
    <w:rsid w:val="00E50448"/>
    <w:rsid w:val="00E52159"/>
    <w:rsid w:val="00E52AB4"/>
    <w:rsid w:val="00E551EA"/>
    <w:rsid w:val="00E55EC5"/>
    <w:rsid w:val="00E570F2"/>
    <w:rsid w:val="00E70F25"/>
    <w:rsid w:val="00E71E13"/>
    <w:rsid w:val="00E72950"/>
    <w:rsid w:val="00E7718F"/>
    <w:rsid w:val="00E834E2"/>
    <w:rsid w:val="00EA2107"/>
    <w:rsid w:val="00EB1059"/>
    <w:rsid w:val="00EC2C88"/>
    <w:rsid w:val="00ED35BD"/>
    <w:rsid w:val="00ED70B2"/>
    <w:rsid w:val="00ED7553"/>
    <w:rsid w:val="00EE1226"/>
    <w:rsid w:val="00EE5A4A"/>
    <w:rsid w:val="00EF03B7"/>
    <w:rsid w:val="00EF3879"/>
    <w:rsid w:val="00EF7F6C"/>
    <w:rsid w:val="00F0182E"/>
    <w:rsid w:val="00F1346C"/>
    <w:rsid w:val="00F15860"/>
    <w:rsid w:val="00F17F3F"/>
    <w:rsid w:val="00F2091F"/>
    <w:rsid w:val="00F20A58"/>
    <w:rsid w:val="00F21A6D"/>
    <w:rsid w:val="00F2452E"/>
    <w:rsid w:val="00F26907"/>
    <w:rsid w:val="00F27BDA"/>
    <w:rsid w:val="00F34197"/>
    <w:rsid w:val="00F41A02"/>
    <w:rsid w:val="00F42691"/>
    <w:rsid w:val="00F4330A"/>
    <w:rsid w:val="00F46473"/>
    <w:rsid w:val="00F5168F"/>
    <w:rsid w:val="00F51DE1"/>
    <w:rsid w:val="00F63D1C"/>
    <w:rsid w:val="00F672B8"/>
    <w:rsid w:val="00F75512"/>
    <w:rsid w:val="00F779E1"/>
    <w:rsid w:val="00F96246"/>
    <w:rsid w:val="00FB55F8"/>
    <w:rsid w:val="00FB76B0"/>
    <w:rsid w:val="00FC354B"/>
    <w:rsid w:val="00FC5645"/>
    <w:rsid w:val="00FC726F"/>
    <w:rsid w:val="00FD2F8D"/>
    <w:rsid w:val="00FD56C4"/>
    <w:rsid w:val="00FE0944"/>
    <w:rsid w:val="00FE2E6F"/>
    <w:rsid w:val="00FE743E"/>
  </w:rsids>
  <m:mathPr>
    <m:mathFont m:val="Cambria Math"/>
    <m:brkBin m:val="before"/>
    <m:brkBinSub m:val="--"/>
    <m:smallFrac m:val="off"/>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84655E"/>
    <w:pPr>
      <w:overflowPunct w:val="0"/>
      <w:autoSpaceDE w:val="0"/>
      <w:autoSpaceDN w:val="0"/>
      <w:adjustRightInd w:val="0"/>
    </w:pPr>
    <w:rPr>
      <w:rFonts w:ascii="Times New Roman" w:eastAsia="Times New Roman" w:hAnsi="Times New Roman"/>
      <w:lang w:val="es-ES_tradnl"/>
    </w:rPr>
  </w:style>
  <w:style w:type="paragraph" w:styleId="Ttulo1">
    <w:name w:val="heading 1"/>
    <w:basedOn w:val="Normal1"/>
    <w:next w:val="Normal1"/>
    <w:link w:val="Ttulo1Car"/>
    <w:uiPriority w:val="99"/>
    <w:qFormat/>
    <w:rsid w:val="00877CD9"/>
    <w:pPr>
      <w:keepNext/>
      <w:spacing w:line="480" w:lineRule="auto"/>
      <w:outlineLvl w:val="0"/>
    </w:pPr>
    <w:rPr>
      <w:b/>
      <w:sz w:val="24"/>
      <w:szCs w:val="24"/>
    </w:rPr>
  </w:style>
  <w:style w:type="paragraph" w:styleId="Ttulo2">
    <w:name w:val="heading 2"/>
    <w:basedOn w:val="Normal"/>
    <w:next w:val="Normal"/>
    <w:link w:val="Ttulo2Car"/>
    <w:unhideWhenUsed/>
    <w:qFormat/>
    <w:rsid w:val="00D36F9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semiHidden/>
    <w:unhideWhenUsed/>
    <w:qFormat/>
    <w:rsid w:val="00D36F9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B32562"/>
    <w:pPr>
      <w:keepNext/>
      <w:overflowPunct/>
      <w:autoSpaceDE/>
      <w:autoSpaceDN/>
      <w:adjustRightInd/>
      <w:spacing w:before="240" w:after="60" w:line="276" w:lineRule="auto"/>
      <w:ind w:left="864" w:hanging="864"/>
      <w:outlineLvl w:val="3"/>
    </w:pPr>
    <w:rPr>
      <w:rFonts w:ascii="Calibri" w:hAnsi="Calibri"/>
      <w:b/>
      <w:bCs/>
      <w:sz w:val="28"/>
      <w:szCs w:val="28"/>
    </w:rPr>
  </w:style>
  <w:style w:type="paragraph" w:styleId="Ttulo5">
    <w:name w:val="heading 5"/>
    <w:basedOn w:val="Normal"/>
    <w:next w:val="Normal"/>
    <w:link w:val="Ttulo5Car"/>
    <w:semiHidden/>
    <w:unhideWhenUsed/>
    <w:qFormat/>
    <w:rsid w:val="00B32562"/>
    <w:pPr>
      <w:overflowPunct/>
      <w:autoSpaceDE/>
      <w:autoSpaceDN/>
      <w:adjustRightInd/>
      <w:spacing w:before="240" w:after="60" w:line="276" w:lineRule="auto"/>
      <w:ind w:left="1008" w:hanging="1008"/>
      <w:outlineLvl w:val="4"/>
    </w:pPr>
    <w:rPr>
      <w:rFonts w:ascii="Calibri" w:hAnsi="Calibri"/>
      <w:b/>
      <w:bCs/>
      <w:i/>
      <w:iCs/>
      <w:sz w:val="26"/>
      <w:szCs w:val="26"/>
    </w:rPr>
  </w:style>
  <w:style w:type="paragraph" w:styleId="Ttulo6">
    <w:name w:val="heading 6"/>
    <w:basedOn w:val="Normal"/>
    <w:next w:val="Normal"/>
    <w:link w:val="Ttulo6Car"/>
    <w:semiHidden/>
    <w:unhideWhenUsed/>
    <w:qFormat/>
    <w:rsid w:val="00B32562"/>
    <w:pPr>
      <w:overflowPunct/>
      <w:autoSpaceDE/>
      <w:autoSpaceDN/>
      <w:adjustRightInd/>
      <w:spacing w:before="240" w:after="60" w:line="276" w:lineRule="auto"/>
      <w:ind w:left="1152" w:hanging="1152"/>
      <w:outlineLvl w:val="5"/>
    </w:pPr>
    <w:rPr>
      <w:rFonts w:ascii="Calibri" w:hAnsi="Calibri"/>
      <w:b/>
      <w:bCs/>
      <w:sz w:val="22"/>
      <w:szCs w:val="22"/>
    </w:rPr>
  </w:style>
  <w:style w:type="paragraph" w:styleId="Ttulo7">
    <w:name w:val="heading 7"/>
    <w:basedOn w:val="Normal"/>
    <w:next w:val="Normal"/>
    <w:link w:val="Ttulo7Car"/>
    <w:semiHidden/>
    <w:unhideWhenUsed/>
    <w:qFormat/>
    <w:rsid w:val="00B32562"/>
    <w:pPr>
      <w:overflowPunct/>
      <w:autoSpaceDE/>
      <w:autoSpaceDN/>
      <w:adjustRightInd/>
      <w:spacing w:before="240" w:after="60" w:line="276" w:lineRule="auto"/>
      <w:ind w:left="1296" w:hanging="1296"/>
      <w:outlineLvl w:val="6"/>
    </w:pPr>
    <w:rPr>
      <w:rFonts w:ascii="Calibri" w:hAnsi="Calibri"/>
      <w:sz w:val="24"/>
      <w:szCs w:val="24"/>
    </w:rPr>
  </w:style>
  <w:style w:type="paragraph" w:styleId="Ttulo8">
    <w:name w:val="heading 8"/>
    <w:basedOn w:val="Normal"/>
    <w:next w:val="Normal"/>
    <w:link w:val="Ttulo8Car"/>
    <w:semiHidden/>
    <w:unhideWhenUsed/>
    <w:qFormat/>
    <w:rsid w:val="00B32562"/>
    <w:pPr>
      <w:overflowPunct/>
      <w:autoSpaceDE/>
      <w:autoSpaceDN/>
      <w:adjustRightInd/>
      <w:spacing w:before="240" w:after="60" w:line="276" w:lineRule="auto"/>
      <w:ind w:left="1440" w:hanging="1440"/>
      <w:outlineLvl w:val="7"/>
    </w:pPr>
    <w:rPr>
      <w:rFonts w:ascii="Calibri" w:hAnsi="Calibri"/>
      <w:i/>
      <w:iCs/>
      <w:sz w:val="24"/>
      <w:szCs w:val="24"/>
    </w:rPr>
  </w:style>
  <w:style w:type="paragraph" w:styleId="Ttulo9">
    <w:name w:val="heading 9"/>
    <w:basedOn w:val="Normal"/>
    <w:next w:val="Normal"/>
    <w:link w:val="Ttulo9Car"/>
    <w:semiHidden/>
    <w:unhideWhenUsed/>
    <w:qFormat/>
    <w:rsid w:val="00B32562"/>
    <w:pPr>
      <w:overflowPunct/>
      <w:autoSpaceDE/>
      <w:autoSpaceDN/>
      <w:adjustRightInd/>
      <w:spacing w:before="240" w:after="60" w:line="276" w:lineRule="auto"/>
      <w:ind w:left="1584" w:hanging="1584"/>
      <w:outlineLvl w:val="8"/>
    </w:pPr>
    <w:rPr>
      <w:rFonts w:ascii="Calibri Light" w:hAnsi="Calibri Light"/>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628C"/>
    <w:pPr>
      <w:tabs>
        <w:tab w:val="center" w:pos="4419"/>
        <w:tab w:val="right" w:pos="8838"/>
      </w:tabs>
    </w:pPr>
  </w:style>
  <w:style w:type="character" w:customStyle="1" w:styleId="EncabezadoCar">
    <w:name w:val="Encabezado Car"/>
    <w:basedOn w:val="Fuentedeprrafopredeter"/>
    <w:link w:val="Encabezado"/>
    <w:uiPriority w:val="99"/>
    <w:rsid w:val="00B3628C"/>
  </w:style>
  <w:style w:type="paragraph" w:styleId="Piedepgina">
    <w:name w:val="footer"/>
    <w:basedOn w:val="Normal"/>
    <w:link w:val="PiedepginaCar"/>
    <w:uiPriority w:val="99"/>
    <w:unhideWhenUsed/>
    <w:rsid w:val="00B3628C"/>
    <w:pPr>
      <w:tabs>
        <w:tab w:val="center" w:pos="4419"/>
        <w:tab w:val="right" w:pos="8838"/>
      </w:tabs>
    </w:pPr>
  </w:style>
  <w:style w:type="character" w:customStyle="1" w:styleId="PiedepginaCar">
    <w:name w:val="Pie de página Car"/>
    <w:basedOn w:val="Fuentedeprrafopredeter"/>
    <w:link w:val="Piedepgina"/>
    <w:uiPriority w:val="99"/>
    <w:rsid w:val="00B3628C"/>
  </w:style>
  <w:style w:type="paragraph" w:styleId="Textodeglobo">
    <w:name w:val="Balloon Text"/>
    <w:basedOn w:val="Normal"/>
    <w:link w:val="TextodegloboCar"/>
    <w:uiPriority w:val="99"/>
    <w:semiHidden/>
    <w:unhideWhenUsed/>
    <w:rsid w:val="00B3628C"/>
    <w:rPr>
      <w:rFonts w:ascii="Tahoma" w:hAnsi="Tahoma" w:cs="Tahoma"/>
      <w:sz w:val="16"/>
      <w:szCs w:val="16"/>
    </w:rPr>
  </w:style>
  <w:style w:type="character" w:customStyle="1" w:styleId="TextodegloboCar">
    <w:name w:val="Texto de globo Car"/>
    <w:link w:val="Textodeglobo"/>
    <w:uiPriority w:val="99"/>
    <w:semiHidden/>
    <w:rsid w:val="00B3628C"/>
    <w:rPr>
      <w:rFonts w:ascii="Tahoma" w:hAnsi="Tahoma" w:cs="Tahoma"/>
      <w:sz w:val="16"/>
      <w:szCs w:val="16"/>
    </w:rPr>
  </w:style>
  <w:style w:type="character" w:customStyle="1" w:styleId="Ttulo1Car">
    <w:name w:val="Título 1 Car"/>
    <w:basedOn w:val="Fuentedeprrafopredeter"/>
    <w:link w:val="Ttulo1"/>
    <w:uiPriority w:val="99"/>
    <w:rsid w:val="00877CD9"/>
    <w:rPr>
      <w:rFonts w:ascii="Arial" w:eastAsia="Arial" w:hAnsi="Arial" w:cs="Arial"/>
      <w:b/>
      <w:color w:val="000000"/>
      <w:sz w:val="24"/>
      <w:szCs w:val="24"/>
    </w:rPr>
  </w:style>
  <w:style w:type="paragraph" w:customStyle="1" w:styleId="Normal1">
    <w:name w:val="Normal1"/>
    <w:rsid w:val="00877CD9"/>
    <w:pPr>
      <w:contextualSpacing/>
      <w:jc w:val="center"/>
    </w:pPr>
    <w:rPr>
      <w:rFonts w:ascii="Arial" w:eastAsia="Arial" w:hAnsi="Arial" w:cs="Arial"/>
      <w:color w:val="000000"/>
      <w:sz w:val="22"/>
      <w:szCs w:val="22"/>
    </w:rPr>
  </w:style>
  <w:style w:type="paragraph" w:styleId="Ttulo">
    <w:name w:val="Title"/>
    <w:basedOn w:val="Normal1"/>
    <w:next w:val="Normal1"/>
    <w:link w:val="TtuloCar"/>
    <w:rsid w:val="00877CD9"/>
    <w:pPr>
      <w:spacing w:before="240" w:after="60"/>
    </w:pPr>
    <w:rPr>
      <w:b/>
      <w:sz w:val="32"/>
      <w:szCs w:val="32"/>
    </w:rPr>
  </w:style>
  <w:style w:type="character" w:customStyle="1" w:styleId="TtuloCar">
    <w:name w:val="Título Car"/>
    <w:basedOn w:val="Fuentedeprrafopredeter"/>
    <w:link w:val="Ttulo"/>
    <w:rsid w:val="00877CD9"/>
    <w:rPr>
      <w:rFonts w:ascii="Arial" w:eastAsia="Arial" w:hAnsi="Arial" w:cs="Arial"/>
      <w:b/>
      <w:color w:val="000000"/>
      <w:sz w:val="32"/>
      <w:szCs w:val="32"/>
    </w:rPr>
  </w:style>
  <w:style w:type="character" w:styleId="Hipervnculo">
    <w:name w:val="Hyperlink"/>
    <w:basedOn w:val="Fuentedeprrafopredeter"/>
    <w:uiPriority w:val="99"/>
    <w:unhideWhenUsed/>
    <w:rsid w:val="003229FB"/>
    <w:rPr>
      <w:color w:val="0000FF"/>
      <w:u w:val="single"/>
    </w:rPr>
  </w:style>
  <w:style w:type="table" w:styleId="Tablaconcuadrcula">
    <w:name w:val="Table Grid"/>
    <w:basedOn w:val="Tablanormal"/>
    <w:uiPriority w:val="59"/>
    <w:rsid w:val="003229FB"/>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aliases w:val="Normal (Web) Car Car,Normal (Web) Car Car Car,Normal (Web) Car,Normal (Web) Car Car Car Car Car Car,Normal (Web) Car Car Car Car Car Car Car Car Car"/>
    <w:basedOn w:val="Normal"/>
    <w:uiPriority w:val="99"/>
    <w:rsid w:val="003229FB"/>
    <w:pPr>
      <w:spacing w:before="100" w:after="100"/>
      <w:textAlignment w:val="baseline"/>
    </w:pPr>
    <w:rPr>
      <w:rFonts w:eastAsia="Calibri"/>
      <w:sz w:val="24"/>
      <w:lang w:val="es-ES" w:eastAsia="es-ES"/>
    </w:rPr>
  </w:style>
  <w:style w:type="paragraph" w:styleId="Textoindependiente">
    <w:name w:val="Body Text"/>
    <w:basedOn w:val="Normal"/>
    <w:link w:val="TextoindependienteCar"/>
    <w:rsid w:val="000D5226"/>
    <w:pPr>
      <w:overflowPunct/>
      <w:autoSpaceDE/>
      <w:autoSpaceDN/>
      <w:adjustRightInd/>
      <w:jc w:val="both"/>
    </w:pPr>
    <w:rPr>
      <w:rFonts w:eastAsia="Calibri"/>
      <w:sz w:val="24"/>
      <w:szCs w:val="24"/>
      <w:lang w:val="es-ES" w:eastAsia="es-ES"/>
    </w:rPr>
  </w:style>
  <w:style w:type="character" w:customStyle="1" w:styleId="TextoindependienteCar">
    <w:name w:val="Texto independiente Car"/>
    <w:basedOn w:val="Fuentedeprrafopredeter"/>
    <w:link w:val="Textoindependiente"/>
    <w:rsid w:val="000D5226"/>
    <w:rPr>
      <w:rFonts w:ascii="Times New Roman" w:hAnsi="Times New Roman"/>
      <w:sz w:val="24"/>
      <w:szCs w:val="24"/>
      <w:lang w:val="es-ES" w:eastAsia="es-ES"/>
    </w:rPr>
  </w:style>
  <w:style w:type="paragraph" w:customStyle="1" w:styleId="m-8071895270156284350gmail-msobodytext">
    <w:name w:val="m_-8071895270156284350gmail-msobodytext"/>
    <w:basedOn w:val="Normal"/>
    <w:rsid w:val="00424B59"/>
    <w:pPr>
      <w:overflowPunct/>
      <w:autoSpaceDE/>
      <w:autoSpaceDN/>
      <w:adjustRightInd/>
      <w:spacing w:before="100" w:beforeAutospacing="1" w:after="100" w:afterAutospacing="1"/>
    </w:pPr>
    <w:rPr>
      <w:sz w:val="24"/>
      <w:szCs w:val="24"/>
      <w:lang w:val="es-CO"/>
    </w:rPr>
  </w:style>
  <w:style w:type="character" w:customStyle="1" w:styleId="m-8071895270156284350gmail-apple-converted-space">
    <w:name w:val="m_-8071895270156284350gmail-apple-converted-space"/>
    <w:basedOn w:val="Fuentedeprrafopredeter"/>
    <w:rsid w:val="00424B59"/>
  </w:style>
  <w:style w:type="paragraph" w:customStyle="1" w:styleId="m-8071895270156284350gmail-msolistparagraph">
    <w:name w:val="m_-8071895270156284350gmail-msolistparagraph"/>
    <w:basedOn w:val="Normal"/>
    <w:rsid w:val="00424B59"/>
    <w:pPr>
      <w:overflowPunct/>
      <w:autoSpaceDE/>
      <w:autoSpaceDN/>
      <w:adjustRightInd/>
      <w:spacing w:before="100" w:beforeAutospacing="1" w:after="100" w:afterAutospacing="1"/>
    </w:pPr>
    <w:rPr>
      <w:sz w:val="24"/>
      <w:szCs w:val="24"/>
      <w:lang w:val="es-CO"/>
    </w:rPr>
  </w:style>
  <w:style w:type="paragraph" w:styleId="Prrafodelista">
    <w:name w:val="List Paragraph"/>
    <w:aliases w:val="Párrafo de lista en tabla de sistematización,List Paragraph"/>
    <w:basedOn w:val="Normal"/>
    <w:link w:val="PrrafodelistaCar"/>
    <w:uiPriority w:val="34"/>
    <w:qFormat/>
    <w:rsid w:val="00280782"/>
    <w:pPr>
      <w:overflowPunct/>
      <w:autoSpaceDE/>
      <w:autoSpaceDN/>
      <w:adjustRightInd/>
      <w:spacing w:after="200" w:line="276" w:lineRule="auto"/>
      <w:ind w:left="720"/>
      <w:contextualSpacing/>
    </w:pPr>
    <w:rPr>
      <w:rFonts w:asciiTheme="minorHAnsi" w:eastAsiaTheme="minorHAnsi" w:hAnsiTheme="minorHAnsi" w:cstheme="minorBidi"/>
      <w:sz w:val="22"/>
      <w:szCs w:val="22"/>
      <w:lang w:val="es-CO" w:eastAsia="en-US"/>
    </w:rPr>
  </w:style>
  <w:style w:type="character" w:customStyle="1" w:styleId="Ttulo2Car">
    <w:name w:val="Título 2 Car"/>
    <w:basedOn w:val="Fuentedeprrafopredeter"/>
    <w:link w:val="Ttulo2"/>
    <w:rsid w:val="00D36F98"/>
    <w:rPr>
      <w:rFonts w:asciiTheme="majorHAnsi" w:eastAsiaTheme="majorEastAsia" w:hAnsiTheme="majorHAnsi" w:cstheme="majorBidi"/>
      <w:b/>
      <w:bCs/>
      <w:color w:val="4F81BD" w:themeColor="accent1"/>
      <w:sz w:val="26"/>
      <w:szCs w:val="26"/>
      <w:lang w:val="es-ES_tradnl"/>
    </w:rPr>
  </w:style>
  <w:style w:type="character" w:customStyle="1" w:styleId="Ttulo3Car">
    <w:name w:val="Título 3 Car"/>
    <w:basedOn w:val="Fuentedeprrafopredeter"/>
    <w:link w:val="Ttulo3"/>
    <w:uiPriority w:val="9"/>
    <w:semiHidden/>
    <w:rsid w:val="00D36F98"/>
    <w:rPr>
      <w:rFonts w:asciiTheme="majorHAnsi" w:eastAsiaTheme="majorEastAsia" w:hAnsiTheme="majorHAnsi" w:cstheme="majorBidi"/>
      <w:b/>
      <w:bCs/>
      <w:color w:val="4F81BD" w:themeColor="accent1"/>
      <w:lang w:val="es-ES_tradnl"/>
    </w:rPr>
  </w:style>
  <w:style w:type="character" w:styleId="Ttulodellibro">
    <w:name w:val="Book Title"/>
    <w:uiPriority w:val="99"/>
    <w:qFormat/>
    <w:rsid w:val="00D36F98"/>
    <w:rPr>
      <w:rFonts w:ascii="Times New Roman" w:hAnsi="Times New Roman" w:cs="Times New Roman" w:hint="default"/>
      <w:b/>
      <w:bCs/>
      <w:smallCaps/>
      <w:spacing w:val="5"/>
    </w:rPr>
  </w:style>
  <w:style w:type="character" w:styleId="Textoennegrita">
    <w:name w:val="Strong"/>
    <w:basedOn w:val="Fuentedeprrafopredeter"/>
    <w:uiPriority w:val="22"/>
    <w:qFormat/>
    <w:rsid w:val="003E41BF"/>
    <w:rPr>
      <w:b/>
      <w:bCs/>
    </w:rPr>
  </w:style>
  <w:style w:type="character" w:customStyle="1" w:styleId="apple-converted-space">
    <w:name w:val="apple-converted-space"/>
    <w:basedOn w:val="Fuentedeprrafopredeter"/>
    <w:rsid w:val="003E41BF"/>
  </w:style>
  <w:style w:type="paragraph" w:customStyle="1" w:styleId="Default">
    <w:name w:val="Default"/>
    <w:rsid w:val="00E570F2"/>
    <w:pPr>
      <w:autoSpaceDE w:val="0"/>
      <w:autoSpaceDN w:val="0"/>
      <w:adjustRightInd w:val="0"/>
    </w:pPr>
    <w:rPr>
      <w:rFonts w:ascii="Arial" w:hAnsi="Arial" w:cs="Arial"/>
      <w:color w:val="000000"/>
      <w:sz w:val="24"/>
      <w:szCs w:val="24"/>
    </w:rPr>
  </w:style>
  <w:style w:type="character" w:customStyle="1" w:styleId="TextonotapieCar">
    <w:name w:val="Texto nota pie Car"/>
    <w:aliases w:val="Car1 Car,Car2 Car,ft Car,texto de nota al pie Car,FA Fu Car,Footnote Text Char Char Char Char Char Car,Footnote Text Char Char Char Char Car,Footnote reference Car,Footnote Text Char Char Char Car,Texto nota pie Car Car Car,Car Car"/>
    <w:basedOn w:val="Fuentedeprrafopredeter"/>
    <w:link w:val="Textonotapie"/>
    <w:uiPriority w:val="99"/>
    <w:locked/>
    <w:rsid w:val="007935F6"/>
    <w:rPr>
      <w:rFonts w:ascii="Arial" w:hAnsi="Arial" w:cs="Arial"/>
      <w:lang w:val="es-ES_tradnl" w:eastAsia="ar-SA"/>
    </w:rPr>
  </w:style>
  <w:style w:type="paragraph" w:styleId="Textonotapie">
    <w:name w:val="footnote text"/>
    <w:aliases w:val="Car1,Car2,ft,texto de nota al pie,FA Fu,Footnote Text Char Char Char Char Char,Footnote Text Char Char Char Char,Footnote reference,Footnote Text Char Char Char,Texto nota pie Car Car,Footnote Text Char,Car"/>
    <w:basedOn w:val="Normal"/>
    <w:link w:val="TextonotapieCar"/>
    <w:uiPriority w:val="99"/>
    <w:unhideWhenUsed/>
    <w:rsid w:val="007935F6"/>
    <w:pPr>
      <w:suppressAutoHyphens/>
      <w:overflowPunct/>
      <w:autoSpaceDE/>
      <w:autoSpaceDN/>
      <w:adjustRightInd/>
      <w:jc w:val="both"/>
    </w:pPr>
    <w:rPr>
      <w:rFonts w:ascii="Arial" w:eastAsia="Calibri" w:hAnsi="Arial" w:cs="Arial"/>
      <w:lang w:eastAsia="ar-SA"/>
    </w:rPr>
  </w:style>
  <w:style w:type="character" w:customStyle="1" w:styleId="TextonotapieCar1">
    <w:name w:val="Texto nota pie Car1"/>
    <w:basedOn w:val="Fuentedeprrafopredeter"/>
    <w:uiPriority w:val="99"/>
    <w:semiHidden/>
    <w:rsid w:val="007935F6"/>
    <w:rPr>
      <w:rFonts w:ascii="Times New Roman" w:eastAsia="Times New Roman" w:hAnsi="Times New Roman"/>
      <w:lang w:val="es-ES_tradnl"/>
    </w:rPr>
  </w:style>
  <w:style w:type="character" w:styleId="Refdenotaalpie">
    <w:name w:val="footnote reference"/>
    <w:aliases w:val="referencia nota al pie,Ref,de nota al pie,Ref. de nota al pie2,Nota de pie,Texto de nota al pie,normal,Char Char,Ref. de nota al pie.,FA Fu Char2,Char Char1,fn Char,single space Char,Footnote Text Char Char Char Char Char Char2"/>
    <w:uiPriority w:val="99"/>
    <w:unhideWhenUsed/>
    <w:rsid w:val="007935F6"/>
    <w:rPr>
      <w:rFonts w:ascii="Times New Roman" w:hAnsi="Times New Roman" w:cs="Times New Roman" w:hint="default"/>
      <w:vertAlign w:val="superscript"/>
    </w:rPr>
  </w:style>
  <w:style w:type="character" w:customStyle="1" w:styleId="PrrafodelistaCar">
    <w:name w:val="Párrafo de lista Car"/>
    <w:aliases w:val="Párrafo de lista en tabla de sistematización Car,List Paragraph Car"/>
    <w:link w:val="Prrafodelista"/>
    <w:uiPriority w:val="34"/>
    <w:locked/>
    <w:rsid w:val="00112503"/>
    <w:rPr>
      <w:rFonts w:asciiTheme="minorHAnsi" w:eastAsiaTheme="minorHAnsi" w:hAnsiTheme="minorHAnsi" w:cstheme="minorBidi"/>
      <w:sz w:val="22"/>
      <w:szCs w:val="22"/>
      <w:lang w:eastAsia="en-US"/>
    </w:rPr>
  </w:style>
  <w:style w:type="paragraph" w:customStyle="1" w:styleId="Prrafodelista1">
    <w:name w:val="Párrafo de lista1"/>
    <w:basedOn w:val="Normal"/>
    <w:rsid w:val="00F41A02"/>
    <w:pPr>
      <w:suppressAutoHyphens/>
      <w:overflowPunct/>
      <w:autoSpaceDE/>
      <w:autoSpaceDN/>
      <w:adjustRightInd/>
      <w:ind w:left="708"/>
    </w:pPr>
    <w:rPr>
      <w:sz w:val="24"/>
      <w:szCs w:val="24"/>
      <w:lang w:val="es-ES" w:eastAsia="zh-CN"/>
    </w:rPr>
  </w:style>
  <w:style w:type="character" w:styleId="Refdecomentario">
    <w:name w:val="annotation reference"/>
    <w:uiPriority w:val="99"/>
    <w:semiHidden/>
    <w:unhideWhenUsed/>
    <w:rsid w:val="007B4D56"/>
    <w:rPr>
      <w:sz w:val="16"/>
      <w:szCs w:val="16"/>
    </w:rPr>
  </w:style>
  <w:style w:type="paragraph" w:styleId="Textocomentario">
    <w:name w:val="annotation text"/>
    <w:basedOn w:val="Normal"/>
    <w:link w:val="TextocomentarioCar"/>
    <w:uiPriority w:val="99"/>
    <w:semiHidden/>
    <w:unhideWhenUsed/>
    <w:rsid w:val="007B4D56"/>
    <w:pPr>
      <w:overflowPunct/>
      <w:autoSpaceDE/>
      <w:autoSpaceDN/>
      <w:adjustRightInd/>
    </w:pPr>
    <w:rPr>
      <w:lang w:val="es-ES" w:eastAsia="es-ES"/>
    </w:rPr>
  </w:style>
  <w:style w:type="character" w:customStyle="1" w:styleId="TextocomentarioCar">
    <w:name w:val="Texto comentario Car"/>
    <w:basedOn w:val="Fuentedeprrafopredeter"/>
    <w:link w:val="Textocomentario"/>
    <w:uiPriority w:val="99"/>
    <w:semiHidden/>
    <w:rsid w:val="007B4D56"/>
    <w:rPr>
      <w:rFonts w:ascii="Times New Roman" w:eastAsia="Times New Roman" w:hAnsi="Times New Roman"/>
      <w:lang w:val="es-ES" w:eastAsia="es-ES"/>
    </w:rPr>
  </w:style>
  <w:style w:type="character" w:customStyle="1" w:styleId="Ttulo4Car">
    <w:name w:val="Título 4 Car"/>
    <w:basedOn w:val="Fuentedeprrafopredeter"/>
    <w:link w:val="Ttulo4"/>
    <w:semiHidden/>
    <w:rsid w:val="00B32562"/>
    <w:rPr>
      <w:rFonts w:eastAsia="Times New Roman"/>
      <w:b/>
      <w:bCs/>
      <w:sz w:val="28"/>
      <w:szCs w:val="28"/>
      <w:lang w:val="es-ES_tradnl"/>
    </w:rPr>
  </w:style>
  <w:style w:type="character" w:customStyle="1" w:styleId="Ttulo5Car">
    <w:name w:val="Título 5 Car"/>
    <w:basedOn w:val="Fuentedeprrafopredeter"/>
    <w:link w:val="Ttulo5"/>
    <w:semiHidden/>
    <w:rsid w:val="00B32562"/>
    <w:rPr>
      <w:rFonts w:eastAsia="Times New Roman"/>
      <w:b/>
      <w:bCs/>
      <w:i/>
      <w:iCs/>
      <w:sz w:val="26"/>
      <w:szCs w:val="26"/>
      <w:lang w:val="es-ES_tradnl"/>
    </w:rPr>
  </w:style>
  <w:style w:type="character" w:customStyle="1" w:styleId="Ttulo6Car">
    <w:name w:val="Título 6 Car"/>
    <w:basedOn w:val="Fuentedeprrafopredeter"/>
    <w:link w:val="Ttulo6"/>
    <w:semiHidden/>
    <w:rsid w:val="00B32562"/>
    <w:rPr>
      <w:rFonts w:eastAsia="Times New Roman"/>
      <w:b/>
      <w:bCs/>
      <w:sz w:val="22"/>
      <w:szCs w:val="22"/>
      <w:lang w:val="es-ES_tradnl"/>
    </w:rPr>
  </w:style>
  <w:style w:type="character" w:customStyle="1" w:styleId="Ttulo7Car">
    <w:name w:val="Título 7 Car"/>
    <w:basedOn w:val="Fuentedeprrafopredeter"/>
    <w:link w:val="Ttulo7"/>
    <w:semiHidden/>
    <w:rsid w:val="00B32562"/>
    <w:rPr>
      <w:rFonts w:eastAsia="Times New Roman"/>
      <w:sz w:val="24"/>
      <w:szCs w:val="24"/>
      <w:lang w:val="es-ES_tradnl"/>
    </w:rPr>
  </w:style>
  <w:style w:type="character" w:customStyle="1" w:styleId="Ttulo8Car">
    <w:name w:val="Título 8 Car"/>
    <w:basedOn w:val="Fuentedeprrafopredeter"/>
    <w:link w:val="Ttulo8"/>
    <w:semiHidden/>
    <w:rsid w:val="00B32562"/>
    <w:rPr>
      <w:rFonts w:eastAsia="Times New Roman"/>
      <w:i/>
      <w:iCs/>
      <w:sz w:val="24"/>
      <w:szCs w:val="24"/>
      <w:lang w:val="es-ES_tradnl"/>
    </w:rPr>
  </w:style>
  <w:style w:type="character" w:customStyle="1" w:styleId="Ttulo9Car">
    <w:name w:val="Título 9 Car"/>
    <w:basedOn w:val="Fuentedeprrafopredeter"/>
    <w:link w:val="Ttulo9"/>
    <w:semiHidden/>
    <w:rsid w:val="00B32562"/>
    <w:rPr>
      <w:rFonts w:ascii="Calibri Light" w:eastAsia="Times New Roman" w:hAnsi="Calibri Light"/>
      <w:sz w:val="22"/>
      <w:szCs w:val="22"/>
      <w:lang w:val="es-ES_tradnl"/>
    </w:rPr>
  </w:style>
  <w:style w:type="paragraph" w:styleId="TtulodeTDC">
    <w:name w:val="TOC Heading"/>
    <w:basedOn w:val="Ttulo1"/>
    <w:next w:val="Normal"/>
    <w:uiPriority w:val="39"/>
    <w:unhideWhenUsed/>
    <w:qFormat/>
    <w:rsid w:val="00B32562"/>
    <w:pPr>
      <w:keepLines/>
      <w:spacing w:before="240" w:line="259" w:lineRule="auto"/>
      <w:ind w:left="432" w:hanging="432"/>
      <w:contextualSpacing w:val="0"/>
      <w:jc w:val="left"/>
      <w:outlineLvl w:val="9"/>
    </w:pPr>
    <w:rPr>
      <w:rFonts w:ascii="Calibri Light" w:eastAsia="Times New Roman" w:hAnsi="Calibri Light" w:cs="Times New Roman"/>
      <w:b w:val="0"/>
      <w:color w:val="2E74B5"/>
      <w:sz w:val="32"/>
      <w:szCs w:val="32"/>
    </w:rPr>
  </w:style>
  <w:style w:type="paragraph" w:styleId="TDC2">
    <w:name w:val="toc 2"/>
    <w:basedOn w:val="Normal"/>
    <w:next w:val="Normal"/>
    <w:autoRedefine/>
    <w:uiPriority w:val="39"/>
    <w:unhideWhenUsed/>
    <w:rsid w:val="00CB0ACC"/>
    <w:pPr>
      <w:tabs>
        <w:tab w:val="left" w:pos="880"/>
        <w:tab w:val="right" w:leader="dot" w:pos="8828"/>
      </w:tabs>
      <w:overflowPunct/>
      <w:autoSpaceDE/>
      <w:autoSpaceDN/>
      <w:adjustRightInd/>
      <w:spacing w:after="100" w:line="259" w:lineRule="auto"/>
      <w:ind w:left="220"/>
    </w:pPr>
    <w:rPr>
      <w:rFonts w:ascii="Arial" w:hAnsi="Arial" w:cs="Arial"/>
      <w:iCs/>
      <w:noProof/>
      <w:sz w:val="22"/>
      <w:szCs w:val="22"/>
      <w:lang w:val="es-CO"/>
    </w:rPr>
  </w:style>
  <w:style w:type="paragraph" w:styleId="TDC1">
    <w:name w:val="toc 1"/>
    <w:basedOn w:val="Normal"/>
    <w:next w:val="Normal"/>
    <w:autoRedefine/>
    <w:uiPriority w:val="39"/>
    <w:unhideWhenUsed/>
    <w:rsid w:val="00FD2F8D"/>
    <w:pPr>
      <w:tabs>
        <w:tab w:val="left" w:pos="660"/>
        <w:tab w:val="right" w:leader="dot" w:pos="8828"/>
      </w:tabs>
      <w:overflowPunct/>
      <w:autoSpaceDE/>
      <w:autoSpaceDN/>
      <w:adjustRightInd/>
      <w:spacing w:after="100"/>
    </w:pPr>
    <w:rPr>
      <w:rFonts w:ascii="Arial" w:eastAsia="Arial" w:hAnsi="Arial" w:cs="Arial"/>
      <w:bCs/>
      <w:noProof/>
      <w:kern w:val="32"/>
      <w:sz w:val="22"/>
      <w:szCs w:val="22"/>
      <w:lang w:val="es-CO" w:eastAsia="es-ES"/>
    </w:rPr>
  </w:style>
  <w:style w:type="paragraph" w:styleId="Asuntodelcomentario">
    <w:name w:val="annotation subject"/>
    <w:basedOn w:val="Textocomentario"/>
    <w:next w:val="Textocomentario"/>
    <w:link w:val="AsuntodelcomentarioCar"/>
    <w:uiPriority w:val="99"/>
    <w:semiHidden/>
    <w:unhideWhenUsed/>
    <w:rsid w:val="00A27AC9"/>
    <w:pPr>
      <w:overflowPunct w:val="0"/>
      <w:autoSpaceDE w:val="0"/>
      <w:autoSpaceDN w:val="0"/>
      <w:adjustRightInd w:val="0"/>
    </w:pPr>
    <w:rPr>
      <w:b/>
      <w:bCs/>
      <w:lang w:val="es-ES_tradnl" w:eastAsia="es-CO"/>
    </w:rPr>
  </w:style>
  <w:style w:type="character" w:customStyle="1" w:styleId="AsuntodelcomentarioCar">
    <w:name w:val="Asunto del comentario Car"/>
    <w:basedOn w:val="TextocomentarioCar"/>
    <w:link w:val="Asuntodelcomentario"/>
    <w:uiPriority w:val="99"/>
    <w:semiHidden/>
    <w:rsid w:val="00A27AC9"/>
    <w:rPr>
      <w:rFonts w:ascii="Times New Roman" w:eastAsia="Times New Roman" w:hAnsi="Times New Roman"/>
      <w:b/>
      <w:bCs/>
      <w:lang w:val="es-ES_tradnl" w:eastAsia="es-ES"/>
    </w:rPr>
  </w:style>
  <w:style w:type="paragraph" w:styleId="Sinespaciado">
    <w:name w:val="No Spacing"/>
    <w:uiPriority w:val="1"/>
    <w:qFormat/>
    <w:rsid w:val="007B530C"/>
    <w:rPr>
      <w:sz w:val="22"/>
      <w:szCs w:val="22"/>
      <w:lang w:eastAsia="en-US"/>
    </w:rPr>
  </w:style>
  <w:style w:type="paragraph" w:customStyle="1" w:styleId="m5172954810373315010m-4345149917507547693gmail-msolistparagraph">
    <w:name w:val="m_5172954810373315010m_-4345149917507547693gmail-msolistparagraph"/>
    <w:basedOn w:val="Normal"/>
    <w:rsid w:val="0033510B"/>
    <w:pPr>
      <w:overflowPunct/>
      <w:autoSpaceDE/>
      <w:autoSpaceDN/>
      <w:adjustRightInd/>
      <w:spacing w:before="100" w:beforeAutospacing="1" w:after="100" w:afterAutospacing="1"/>
    </w:pPr>
    <w:rPr>
      <w:sz w:val="24"/>
      <w:szCs w:val="24"/>
      <w:lang w:val="es-C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84655E"/>
    <w:pPr>
      <w:overflowPunct w:val="0"/>
      <w:autoSpaceDE w:val="0"/>
      <w:autoSpaceDN w:val="0"/>
      <w:adjustRightInd w:val="0"/>
    </w:pPr>
    <w:rPr>
      <w:rFonts w:ascii="Times New Roman" w:eastAsia="Times New Roman" w:hAnsi="Times New Roman"/>
      <w:lang w:val="es-ES_tradnl"/>
    </w:rPr>
  </w:style>
  <w:style w:type="paragraph" w:styleId="Ttulo1">
    <w:name w:val="heading 1"/>
    <w:basedOn w:val="Normal1"/>
    <w:next w:val="Normal1"/>
    <w:link w:val="Ttulo1Car"/>
    <w:uiPriority w:val="99"/>
    <w:qFormat/>
    <w:rsid w:val="00877CD9"/>
    <w:pPr>
      <w:keepNext/>
      <w:spacing w:line="480" w:lineRule="auto"/>
      <w:outlineLvl w:val="0"/>
    </w:pPr>
    <w:rPr>
      <w:b/>
      <w:sz w:val="24"/>
      <w:szCs w:val="24"/>
    </w:rPr>
  </w:style>
  <w:style w:type="paragraph" w:styleId="Ttulo2">
    <w:name w:val="heading 2"/>
    <w:basedOn w:val="Normal"/>
    <w:next w:val="Normal"/>
    <w:link w:val="Ttulo2Car"/>
    <w:unhideWhenUsed/>
    <w:qFormat/>
    <w:rsid w:val="00D36F9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semiHidden/>
    <w:unhideWhenUsed/>
    <w:qFormat/>
    <w:rsid w:val="00D36F9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B32562"/>
    <w:pPr>
      <w:keepNext/>
      <w:overflowPunct/>
      <w:autoSpaceDE/>
      <w:autoSpaceDN/>
      <w:adjustRightInd/>
      <w:spacing w:before="240" w:after="60" w:line="276" w:lineRule="auto"/>
      <w:ind w:left="864" w:hanging="864"/>
      <w:outlineLvl w:val="3"/>
    </w:pPr>
    <w:rPr>
      <w:rFonts w:ascii="Calibri" w:hAnsi="Calibri"/>
      <w:b/>
      <w:bCs/>
      <w:sz w:val="28"/>
      <w:szCs w:val="28"/>
    </w:rPr>
  </w:style>
  <w:style w:type="paragraph" w:styleId="Ttulo5">
    <w:name w:val="heading 5"/>
    <w:basedOn w:val="Normal"/>
    <w:next w:val="Normal"/>
    <w:link w:val="Ttulo5Car"/>
    <w:semiHidden/>
    <w:unhideWhenUsed/>
    <w:qFormat/>
    <w:rsid w:val="00B32562"/>
    <w:pPr>
      <w:overflowPunct/>
      <w:autoSpaceDE/>
      <w:autoSpaceDN/>
      <w:adjustRightInd/>
      <w:spacing w:before="240" w:after="60" w:line="276" w:lineRule="auto"/>
      <w:ind w:left="1008" w:hanging="1008"/>
      <w:outlineLvl w:val="4"/>
    </w:pPr>
    <w:rPr>
      <w:rFonts w:ascii="Calibri" w:hAnsi="Calibri"/>
      <w:b/>
      <w:bCs/>
      <w:i/>
      <w:iCs/>
      <w:sz w:val="26"/>
      <w:szCs w:val="26"/>
    </w:rPr>
  </w:style>
  <w:style w:type="paragraph" w:styleId="Ttulo6">
    <w:name w:val="heading 6"/>
    <w:basedOn w:val="Normal"/>
    <w:next w:val="Normal"/>
    <w:link w:val="Ttulo6Car"/>
    <w:semiHidden/>
    <w:unhideWhenUsed/>
    <w:qFormat/>
    <w:rsid w:val="00B32562"/>
    <w:pPr>
      <w:overflowPunct/>
      <w:autoSpaceDE/>
      <w:autoSpaceDN/>
      <w:adjustRightInd/>
      <w:spacing w:before="240" w:after="60" w:line="276" w:lineRule="auto"/>
      <w:ind w:left="1152" w:hanging="1152"/>
      <w:outlineLvl w:val="5"/>
    </w:pPr>
    <w:rPr>
      <w:rFonts w:ascii="Calibri" w:hAnsi="Calibri"/>
      <w:b/>
      <w:bCs/>
      <w:sz w:val="22"/>
      <w:szCs w:val="22"/>
    </w:rPr>
  </w:style>
  <w:style w:type="paragraph" w:styleId="Ttulo7">
    <w:name w:val="heading 7"/>
    <w:basedOn w:val="Normal"/>
    <w:next w:val="Normal"/>
    <w:link w:val="Ttulo7Car"/>
    <w:semiHidden/>
    <w:unhideWhenUsed/>
    <w:qFormat/>
    <w:rsid w:val="00B32562"/>
    <w:pPr>
      <w:overflowPunct/>
      <w:autoSpaceDE/>
      <w:autoSpaceDN/>
      <w:adjustRightInd/>
      <w:spacing w:before="240" w:after="60" w:line="276" w:lineRule="auto"/>
      <w:ind w:left="1296" w:hanging="1296"/>
      <w:outlineLvl w:val="6"/>
    </w:pPr>
    <w:rPr>
      <w:rFonts w:ascii="Calibri" w:hAnsi="Calibri"/>
      <w:sz w:val="24"/>
      <w:szCs w:val="24"/>
    </w:rPr>
  </w:style>
  <w:style w:type="paragraph" w:styleId="Ttulo8">
    <w:name w:val="heading 8"/>
    <w:basedOn w:val="Normal"/>
    <w:next w:val="Normal"/>
    <w:link w:val="Ttulo8Car"/>
    <w:semiHidden/>
    <w:unhideWhenUsed/>
    <w:qFormat/>
    <w:rsid w:val="00B32562"/>
    <w:pPr>
      <w:overflowPunct/>
      <w:autoSpaceDE/>
      <w:autoSpaceDN/>
      <w:adjustRightInd/>
      <w:spacing w:before="240" w:after="60" w:line="276" w:lineRule="auto"/>
      <w:ind w:left="1440" w:hanging="1440"/>
      <w:outlineLvl w:val="7"/>
    </w:pPr>
    <w:rPr>
      <w:rFonts w:ascii="Calibri" w:hAnsi="Calibri"/>
      <w:i/>
      <w:iCs/>
      <w:sz w:val="24"/>
      <w:szCs w:val="24"/>
    </w:rPr>
  </w:style>
  <w:style w:type="paragraph" w:styleId="Ttulo9">
    <w:name w:val="heading 9"/>
    <w:basedOn w:val="Normal"/>
    <w:next w:val="Normal"/>
    <w:link w:val="Ttulo9Car"/>
    <w:semiHidden/>
    <w:unhideWhenUsed/>
    <w:qFormat/>
    <w:rsid w:val="00B32562"/>
    <w:pPr>
      <w:overflowPunct/>
      <w:autoSpaceDE/>
      <w:autoSpaceDN/>
      <w:adjustRightInd/>
      <w:spacing w:before="240" w:after="60" w:line="276" w:lineRule="auto"/>
      <w:ind w:left="1584" w:hanging="1584"/>
      <w:outlineLvl w:val="8"/>
    </w:pPr>
    <w:rPr>
      <w:rFonts w:ascii="Calibri Light" w:hAnsi="Calibri Light"/>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628C"/>
    <w:pPr>
      <w:tabs>
        <w:tab w:val="center" w:pos="4419"/>
        <w:tab w:val="right" w:pos="8838"/>
      </w:tabs>
    </w:pPr>
  </w:style>
  <w:style w:type="character" w:customStyle="1" w:styleId="EncabezadoCar">
    <w:name w:val="Encabezado Car"/>
    <w:basedOn w:val="Fuentedeprrafopredeter"/>
    <w:link w:val="Encabezado"/>
    <w:uiPriority w:val="99"/>
    <w:rsid w:val="00B3628C"/>
  </w:style>
  <w:style w:type="paragraph" w:styleId="Piedepgina">
    <w:name w:val="footer"/>
    <w:basedOn w:val="Normal"/>
    <w:link w:val="PiedepginaCar"/>
    <w:uiPriority w:val="99"/>
    <w:unhideWhenUsed/>
    <w:rsid w:val="00B3628C"/>
    <w:pPr>
      <w:tabs>
        <w:tab w:val="center" w:pos="4419"/>
        <w:tab w:val="right" w:pos="8838"/>
      </w:tabs>
    </w:pPr>
  </w:style>
  <w:style w:type="character" w:customStyle="1" w:styleId="PiedepginaCar">
    <w:name w:val="Pie de página Car"/>
    <w:basedOn w:val="Fuentedeprrafopredeter"/>
    <w:link w:val="Piedepgina"/>
    <w:uiPriority w:val="99"/>
    <w:rsid w:val="00B3628C"/>
  </w:style>
  <w:style w:type="paragraph" w:styleId="Textodeglobo">
    <w:name w:val="Balloon Text"/>
    <w:basedOn w:val="Normal"/>
    <w:link w:val="TextodegloboCar"/>
    <w:uiPriority w:val="99"/>
    <w:semiHidden/>
    <w:unhideWhenUsed/>
    <w:rsid w:val="00B3628C"/>
    <w:rPr>
      <w:rFonts w:ascii="Tahoma" w:hAnsi="Tahoma" w:cs="Tahoma"/>
      <w:sz w:val="16"/>
      <w:szCs w:val="16"/>
    </w:rPr>
  </w:style>
  <w:style w:type="character" w:customStyle="1" w:styleId="TextodegloboCar">
    <w:name w:val="Texto de globo Car"/>
    <w:link w:val="Textodeglobo"/>
    <w:uiPriority w:val="99"/>
    <w:semiHidden/>
    <w:rsid w:val="00B3628C"/>
    <w:rPr>
      <w:rFonts w:ascii="Tahoma" w:hAnsi="Tahoma" w:cs="Tahoma"/>
      <w:sz w:val="16"/>
      <w:szCs w:val="16"/>
    </w:rPr>
  </w:style>
  <w:style w:type="character" w:customStyle="1" w:styleId="Ttulo1Car">
    <w:name w:val="Título 1 Car"/>
    <w:basedOn w:val="Fuentedeprrafopredeter"/>
    <w:link w:val="Ttulo1"/>
    <w:uiPriority w:val="99"/>
    <w:rsid w:val="00877CD9"/>
    <w:rPr>
      <w:rFonts w:ascii="Arial" w:eastAsia="Arial" w:hAnsi="Arial" w:cs="Arial"/>
      <w:b/>
      <w:color w:val="000000"/>
      <w:sz w:val="24"/>
      <w:szCs w:val="24"/>
    </w:rPr>
  </w:style>
  <w:style w:type="paragraph" w:customStyle="1" w:styleId="Normal1">
    <w:name w:val="Normal1"/>
    <w:rsid w:val="00877CD9"/>
    <w:pPr>
      <w:contextualSpacing/>
      <w:jc w:val="center"/>
    </w:pPr>
    <w:rPr>
      <w:rFonts w:ascii="Arial" w:eastAsia="Arial" w:hAnsi="Arial" w:cs="Arial"/>
      <w:color w:val="000000"/>
      <w:sz w:val="22"/>
      <w:szCs w:val="22"/>
    </w:rPr>
  </w:style>
  <w:style w:type="paragraph" w:styleId="Ttulo">
    <w:name w:val="Title"/>
    <w:basedOn w:val="Normal1"/>
    <w:next w:val="Normal1"/>
    <w:link w:val="TtuloCar"/>
    <w:rsid w:val="00877CD9"/>
    <w:pPr>
      <w:spacing w:before="240" w:after="60"/>
    </w:pPr>
    <w:rPr>
      <w:b/>
      <w:sz w:val="32"/>
      <w:szCs w:val="32"/>
    </w:rPr>
  </w:style>
  <w:style w:type="character" w:customStyle="1" w:styleId="TtuloCar">
    <w:name w:val="Título Car"/>
    <w:basedOn w:val="Fuentedeprrafopredeter"/>
    <w:link w:val="Ttulo"/>
    <w:rsid w:val="00877CD9"/>
    <w:rPr>
      <w:rFonts w:ascii="Arial" w:eastAsia="Arial" w:hAnsi="Arial" w:cs="Arial"/>
      <w:b/>
      <w:color w:val="000000"/>
      <w:sz w:val="32"/>
      <w:szCs w:val="32"/>
    </w:rPr>
  </w:style>
  <w:style w:type="character" w:styleId="Hipervnculo">
    <w:name w:val="Hyperlink"/>
    <w:basedOn w:val="Fuentedeprrafopredeter"/>
    <w:uiPriority w:val="99"/>
    <w:unhideWhenUsed/>
    <w:rsid w:val="003229FB"/>
    <w:rPr>
      <w:color w:val="0000FF"/>
      <w:u w:val="single"/>
    </w:rPr>
  </w:style>
  <w:style w:type="table" w:styleId="Tablaconcuadrcula">
    <w:name w:val="Table Grid"/>
    <w:basedOn w:val="Tablanormal"/>
    <w:uiPriority w:val="59"/>
    <w:rsid w:val="003229FB"/>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aliases w:val="Normal (Web) Car Car,Normal (Web) Car Car Car,Normal (Web) Car,Normal (Web) Car Car Car Car Car Car,Normal (Web) Car Car Car Car Car Car Car Car Car"/>
    <w:basedOn w:val="Normal"/>
    <w:uiPriority w:val="99"/>
    <w:rsid w:val="003229FB"/>
    <w:pPr>
      <w:spacing w:before="100" w:after="100"/>
      <w:textAlignment w:val="baseline"/>
    </w:pPr>
    <w:rPr>
      <w:rFonts w:eastAsia="Calibri"/>
      <w:sz w:val="24"/>
      <w:lang w:val="es-ES" w:eastAsia="es-ES"/>
    </w:rPr>
  </w:style>
  <w:style w:type="paragraph" w:styleId="Textodecuerpo">
    <w:name w:val="Body Text"/>
    <w:basedOn w:val="Normal"/>
    <w:link w:val="TextodecuerpoCar"/>
    <w:rsid w:val="000D5226"/>
    <w:pPr>
      <w:overflowPunct/>
      <w:autoSpaceDE/>
      <w:autoSpaceDN/>
      <w:adjustRightInd/>
      <w:jc w:val="both"/>
    </w:pPr>
    <w:rPr>
      <w:rFonts w:eastAsia="Calibri"/>
      <w:sz w:val="24"/>
      <w:szCs w:val="24"/>
      <w:lang w:val="es-ES" w:eastAsia="es-ES"/>
    </w:rPr>
  </w:style>
  <w:style w:type="character" w:customStyle="1" w:styleId="TextodecuerpoCar">
    <w:name w:val="Texto de cuerpo Car"/>
    <w:basedOn w:val="Fuentedeprrafopredeter"/>
    <w:link w:val="Textodecuerpo"/>
    <w:rsid w:val="000D5226"/>
    <w:rPr>
      <w:rFonts w:ascii="Times New Roman" w:hAnsi="Times New Roman"/>
      <w:sz w:val="24"/>
      <w:szCs w:val="24"/>
      <w:lang w:val="es-ES" w:eastAsia="es-ES"/>
    </w:rPr>
  </w:style>
  <w:style w:type="paragraph" w:customStyle="1" w:styleId="m-8071895270156284350gmail-msobodytext">
    <w:name w:val="m_-8071895270156284350gmail-msobodytext"/>
    <w:basedOn w:val="Normal"/>
    <w:rsid w:val="00424B59"/>
    <w:pPr>
      <w:overflowPunct/>
      <w:autoSpaceDE/>
      <w:autoSpaceDN/>
      <w:adjustRightInd/>
      <w:spacing w:before="100" w:beforeAutospacing="1" w:after="100" w:afterAutospacing="1"/>
    </w:pPr>
    <w:rPr>
      <w:sz w:val="24"/>
      <w:szCs w:val="24"/>
      <w:lang w:val="es-CO"/>
    </w:rPr>
  </w:style>
  <w:style w:type="character" w:customStyle="1" w:styleId="m-8071895270156284350gmail-apple-converted-space">
    <w:name w:val="m_-8071895270156284350gmail-apple-converted-space"/>
    <w:basedOn w:val="Fuentedeprrafopredeter"/>
    <w:rsid w:val="00424B59"/>
  </w:style>
  <w:style w:type="paragraph" w:customStyle="1" w:styleId="m-8071895270156284350gmail-msolistparagraph">
    <w:name w:val="m_-8071895270156284350gmail-msolistparagraph"/>
    <w:basedOn w:val="Normal"/>
    <w:rsid w:val="00424B59"/>
    <w:pPr>
      <w:overflowPunct/>
      <w:autoSpaceDE/>
      <w:autoSpaceDN/>
      <w:adjustRightInd/>
      <w:spacing w:before="100" w:beforeAutospacing="1" w:after="100" w:afterAutospacing="1"/>
    </w:pPr>
    <w:rPr>
      <w:sz w:val="24"/>
      <w:szCs w:val="24"/>
      <w:lang w:val="es-CO"/>
    </w:rPr>
  </w:style>
  <w:style w:type="paragraph" w:styleId="Prrafodelista">
    <w:name w:val="List Paragraph"/>
    <w:aliases w:val="Párrafo de lista en tabla de sistematización,List Paragraph"/>
    <w:basedOn w:val="Normal"/>
    <w:link w:val="PrrafodelistaCar"/>
    <w:uiPriority w:val="34"/>
    <w:qFormat/>
    <w:rsid w:val="00280782"/>
    <w:pPr>
      <w:overflowPunct/>
      <w:autoSpaceDE/>
      <w:autoSpaceDN/>
      <w:adjustRightInd/>
      <w:spacing w:after="200" w:line="276" w:lineRule="auto"/>
      <w:ind w:left="720"/>
      <w:contextualSpacing/>
    </w:pPr>
    <w:rPr>
      <w:rFonts w:asciiTheme="minorHAnsi" w:eastAsiaTheme="minorHAnsi" w:hAnsiTheme="minorHAnsi" w:cstheme="minorBidi"/>
      <w:sz w:val="22"/>
      <w:szCs w:val="22"/>
      <w:lang w:val="es-CO" w:eastAsia="en-US"/>
    </w:rPr>
  </w:style>
  <w:style w:type="character" w:customStyle="1" w:styleId="Ttulo2Car">
    <w:name w:val="Título 2 Car"/>
    <w:basedOn w:val="Fuentedeprrafopredeter"/>
    <w:link w:val="Ttulo2"/>
    <w:rsid w:val="00D36F98"/>
    <w:rPr>
      <w:rFonts w:asciiTheme="majorHAnsi" w:eastAsiaTheme="majorEastAsia" w:hAnsiTheme="majorHAnsi" w:cstheme="majorBidi"/>
      <w:b/>
      <w:bCs/>
      <w:color w:val="4F81BD" w:themeColor="accent1"/>
      <w:sz w:val="26"/>
      <w:szCs w:val="26"/>
      <w:lang w:val="es-ES_tradnl"/>
    </w:rPr>
  </w:style>
  <w:style w:type="character" w:customStyle="1" w:styleId="Ttulo3Car">
    <w:name w:val="Título 3 Car"/>
    <w:basedOn w:val="Fuentedeprrafopredeter"/>
    <w:link w:val="Ttulo3"/>
    <w:uiPriority w:val="9"/>
    <w:semiHidden/>
    <w:rsid w:val="00D36F98"/>
    <w:rPr>
      <w:rFonts w:asciiTheme="majorHAnsi" w:eastAsiaTheme="majorEastAsia" w:hAnsiTheme="majorHAnsi" w:cstheme="majorBidi"/>
      <w:b/>
      <w:bCs/>
      <w:color w:val="4F81BD" w:themeColor="accent1"/>
      <w:lang w:val="es-ES_tradnl"/>
    </w:rPr>
  </w:style>
  <w:style w:type="character" w:styleId="Ttulodelibro">
    <w:name w:val="Book Title"/>
    <w:uiPriority w:val="99"/>
    <w:qFormat/>
    <w:rsid w:val="00D36F98"/>
    <w:rPr>
      <w:rFonts w:ascii="Times New Roman" w:hAnsi="Times New Roman" w:cs="Times New Roman" w:hint="default"/>
      <w:b/>
      <w:bCs/>
      <w:smallCaps/>
      <w:spacing w:val="5"/>
    </w:rPr>
  </w:style>
  <w:style w:type="character" w:styleId="Textoennegrita">
    <w:name w:val="Strong"/>
    <w:basedOn w:val="Fuentedeprrafopredeter"/>
    <w:uiPriority w:val="22"/>
    <w:qFormat/>
    <w:rsid w:val="003E41BF"/>
    <w:rPr>
      <w:b/>
      <w:bCs/>
    </w:rPr>
  </w:style>
  <w:style w:type="character" w:customStyle="1" w:styleId="apple-converted-space">
    <w:name w:val="apple-converted-space"/>
    <w:basedOn w:val="Fuentedeprrafopredeter"/>
    <w:rsid w:val="003E41BF"/>
  </w:style>
  <w:style w:type="paragraph" w:customStyle="1" w:styleId="Default">
    <w:name w:val="Default"/>
    <w:rsid w:val="00E570F2"/>
    <w:pPr>
      <w:autoSpaceDE w:val="0"/>
      <w:autoSpaceDN w:val="0"/>
      <w:adjustRightInd w:val="0"/>
    </w:pPr>
    <w:rPr>
      <w:rFonts w:ascii="Arial" w:hAnsi="Arial" w:cs="Arial"/>
      <w:color w:val="000000"/>
      <w:sz w:val="24"/>
      <w:szCs w:val="24"/>
    </w:rPr>
  </w:style>
  <w:style w:type="character" w:customStyle="1" w:styleId="TextonotapieCar">
    <w:name w:val="Texto nota pie Car"/>
    <w:aliases w:val="Car1 Car,Car2 Car,ft Car,texto de nota al pie Car,FA Fu Car,Footnote Text Char Char Char Char Char Car,Footnote Text Char Char Char Char Car,Footnote reference Car,Footnote Text Char Char Char Car,Texto nota pie Car Car Car,Car Car"/>
    <w:basedOn w:val="Fuentedeprrafopredeter"/>
    <w:link w:val="Textonotapie"/>
    <w:uiPriority w:val="99"/>
    <w:locked/>
    <w:rsid w:val="007935F6"/>
    <w:rPr>
      <w:rFonts w:ascii="Arial" w:hAnsi="Arial" w:cs="Arial"/>
      <w:lang w:val="es-ES_tradnl" w:eastAsia="ar-SA"/>
    </w:rPr>
  </w:style>
  <w:style w:type="paragraph" w:styleId="Textonotapie">
    <w:name w:val="footnote text"/>
    <w:aliases w:val="Car1,Car2,ft,texto de nota al pie,FA Fu,Footnote Text Char Char Char Char Char,Footnote Text Char Char Char Char,Footnote reference,Footnote Text Char Char Char,Texto nota pie Car Car,Footnote Text Char,Car"/>
    <w:basedOn w:val="Normal"/>
    <w:link w:val="TextonotapieCar"/>
    <w:uiPriority w:val="99"/>
    <w:unhideWhenUsed/>
    <w:rsid w:val="007935F6"/>
    <w:pPr>
      <w:suppressAutoHyphens/>
      <w:overflowPunct/>
      <w:autoSpaceDE/>
      <w:autoSpaceDN/>
      <w:adjustRightInd/>
      <w:jc w:val="both"/>
    </w:pPr>
    <w:rPr>
      <w:rFonts w:ascii="Arial" w:eastAsia="Calibri" w:hAnsi="Arial" w:cs="Arial"/>
      <w:lang w:eastAsia="ar-SA"/>
    </w:rPr>
  </w:style>
  <w:style w:type="character" w:customStyle="1" w:styleId="TextonotapieCar1">
    <w:name w:val="Texto nota pie Car1"/>
    <w:basedOn w:val="Fuentedeprrafopredeter"/>
    <w:uiPriority w:val="99"/>
    <w:semiHidden/>
    <w:rsid w:val="007935F6"/>
    <w:rPr>
      <w:rFonts w:ascii="Times New Roman" w:eastAsia="Times New Roman" w:hAnsi="Times New Roman"/>
      <w:lang w:val="es-ES_tradnl"/>
    </w:rPr>
  </w:style>
  <w:style w:type="character" w:styleId="Refdenotaalpie">
    <w:name w:val="footnote reference"/>
    <w:aliases w:val="referencia nota al pie,Ref,de nota al pie,Ref. de nota al pie2,Nota de pie,Texto de nota al pie,normal,Char Char,Ref. de nota al pie.,FA Fu Char2,Char Char1,fn Char,single space Char,Footnote Text Char Char Char Char Char Char2"/>
    <w:uiPriority w:val="99"/>
    <w:unhideWhenUsed/>
    <w:rsid w:val="007935F6"/>
    <w:rPr>
      <w:rFonts w:ascii="Times New Roman" w:hAnsi="Times New Roman" w:cs="Times New Roman" w:hint="default"/>
      <w:vertAlign w:val="superscript"/>
    </w:rPr>
  </w:style>
  <w:style w:type="character" w:customStyle="1" w:styleId="PrrafodelistaCar">
    <w:name w:val="Párrafo de lista Car"/>
    <w:aliases w:val="Párrafo de lista en tabla de sistematización Car,List Paragraph Car"/>
    <w:link w:val="Prrafodelista"/>
    <w:uiPriority w:val="34"/>
    <w:locked/>
    <w:rsid w:val="00112503"/>
    <w:rPr>
      <w:rFonts w:asciiTheme="minorHAnsi" w:eastAsiaTheme="minorHAnsi" w:hAnsiTheme="minorHAnsi" w:cstheme="minorBidi"/>
      <w:sz w:val="22"/>
      <w:szCs w:val="22"/>
      <w:lang w:eastAsia="en-US"/>
    </w:rPr>
  </w:style>
  <w:style w:type="paragraph" w:customStyle="1" w:styleId="Prrafodelista1">
    <w:name w:val="Párrafo de lista1"/>
    <w:basedOn w:val="Normal"/>
    <w:rsid w:val="00F41A02"/>
    <w:pPr>
      <w:suppressAutoHyphens/>
      <w:overflowPunct/>
      <w:autoSpaceDE/>
      <w:autoSpaceDN/>
      <w:adjustRightInd/>
      <w:ind w:left="708"/>
    </w:pPr>
    <w:rPr>
      <w:sz w:val="24"/>
      <w:szCs w:val="24"/>
      <w:lang w:val="es-ES" w:eastAsia="zh-CN"/>
    </w:rPr>
  </w:style>
  <w:style w:type="character" w:styleId="Refdecomentario">
    <w:name w:val="annotation reference"/>
    <w:uiPriority w:val="99"/>
    <w:semiHidden/>
    <w:unhideWhenUsed/>
    <w:rsid w:val="007B4D56"/>
    <w:rPr>
      <w:sz w:val="16"/>
      <w:szCs w:val="16"/>
    </w:rPr>
  </w:style>
  <w:style w:type="paragraph" w:styleId="Textocomentario">
    <w:name w:val="annotation text"/>
    <w:basedOn w:val="Normal"/>
    <w:link w:val="TextocomentarioCar"/>
    <w:uiPriority w:val="99"/>
    <w:semiHidden/>
    <w:unhideWhenUsed/>
    <w:rsid w:val="007B4D56"/>
    <w:pPr>
      <w:overflowPunct/>
      <w:autoSpaceDE/>
      <w:autoSpaceDN/>
      <w:adjustRightInd/>
    </w:pPr>
    <w:rPr>
      <w:lang w:val="es-ES" w:eastAsia="es-ES"/>
    </w:rPr>
  </w:style>
  <w:style w:type="character" w:customStyle="1" w:styleId="TextocomentarioCar">
    <w:name w:val="Texto comentario Car"/>
    <w:basedOn w:val="Fuentedeprrafopredeter"/>
    <w:link w:val="Textocomentario"/>
    <w:uiPriority w:val="99"/>
    <w:semiHidden/>
    <w:rsid w:val="007B4D56"/>
    <w:rPr>
      <w:rFonts w:ascii="Times New Roman" w:eastAsia="Times New Roman" w:hAnsi="Times New Roman"/>
      <w:lang w:val="es-ES" w:eastAsia="es-ES"/>
    </w:rPr>
  </w:style>
  <w:style w:type="character" w:customStyle="1" w:styleId="Ttulo4Car">
    <w:name w:val="Título 4 Car"/>
    <w:basedOn w:val="Fuentedeprrafopredeter"/>
    <w:link w:val="Ttulo4"/>
    <w:semiHidden/>
    <w:rsid w:val="00B32562"/>
    <w:rPr>
      <w:rFonts w:eastAsia="Times New Roman"/>
      <w:b/>
      <w:bCs/>
      <w:sz w:val="28"/>
      <w:szCs w:val="28"/>
      <w:lang w:val="es-ES_tradnl"/>
    </w:rPr>
  </w:style>
  <w:style w:type="character" w:customStyle="1" w:styleId="Ttulo5Car">
    <w:name w:val="Título 5 Car"/>
    <w:basedOn w:val="Fuentedeprrafopredeter"/>
    <w:link w:val="Ttulo5"/>
    <w:semiHidden/>
    <w:rsid w:val="00B32562"/>
    <w:rPr>
      <w:rFonts w:eastAsia="Times New Roman"/>
      <w:b/>
      <w:bCs/>
      <w:i/>
      <w:iCs/>
      <w:sz w:val="26"/>
      <w:szCs w:val="26"/>
      <w:lang w:val="es-ES_tradnl"/>
    </w:rPr>
  </w:style>
  <w:style w:type="character" w:customStyle="1" w:styleId="Ttulo6Car">
    <w:name w:val="Título 6 Car"/>
    <w:basedOn w:val="Fuentedeprrafopredeter"/>
    <w:link w:val="Ttulo6"/>
    <w:semiHidden/>
    <w:rsid w:val="00B32562"/>
    <w:rPr>
      <w:rFonts w:eastAsia="Times New Roman"/>
      <w:b/>
      <w:bCs/>
      <w:sz w:val="22"/>
      <w:szCs w:val="22"/>
      <w:lang w:val="es-ES_tradnl"/>
    </w:rPr>
  </w:style>
  <w:style w:type="character" w:customStyle="1" w:styleId="Ttulo7Car">
    <w:name w:val="Título 7 Car"/>
    <w:basedOn w:val="Fuentedeprrafopredeter"/>
    <w:link w:val="Ttulo7"/>
    <w:semiHidden/>
    <w:rsid w:val="00B32562"/>
    <w:rPr>
      <w:rFonts w:eastAsia="Times New Roman"/>
      <w:sz w:val="24"/>
      <w:szCs w:val="24"/>
      <w:lang w:val="es-ES_tradnl"/>
    </w:rPr>
  </w:style>
  <w:style w:type="character" w:customStyle="1" w:styleId="Ttulo8Car">
    <w:name w:val="Título 8 Car"/>
    <w:basedOn w:val="Fuentedeprrafopredeter"/>
    <w:link w:val="Ttulo8"/>
    <w:semiHidden/>
    <w:rsid w:val="00B32562"/>
    <w:rPr>
      <w:rFonts w:eastAsia="Times New Roman"/>
      <w:i/>
      <w:iCs/>
      <w:sz w:val="24"/>
      <w:szCs w:val="24"/>
      <w:lang w:val="es-ES_tradnl"/>
    </w:rPr>
  </w:style>
  <w:style w:type="character" w:customStyle="1" w:styleId="Ttulo9Car">
    <w:name w:val="Título 9 Car"/>
    <w:basedOn w:val="Fuentedeprrafopredeter"/>
    <w:link w:val="Ttulo9"/>
    <w:semiHidden/>
    <w:rsid w:val="00B32562"/>
    <w:rPr>
      <w:rFonts w:ascii="Calibri Light" w:eastAsia="Times New Roman" w:hAnsi="Calibri Light"/>
      <w:sz w:val="22"/>
      <w:szCs w:val="22"/>
      <w:lang w:val="es-ES_tradnl"/>
    </w:rPr>
  </w:style>
  <w:style w:type="paragraph" w:styleId="Encabezadodetabladecontenido">
    <w:name w:val="TOC Heading"/>
    <w:basedOn w:val="Ttulo1"/>
    <w:next w:val="Normal"/>
    <w:uiPriority w:val="39"/>
    <w:unhideWhenUsed/>
    <w:qFormat/>
    <w:rsid w:val="00B32562"/>
    <w:pPr>
      <w:keepLines/>
      <w:spacing w:before="240" w:line="259" w:lineRule="auto"/>
      <w:ind w:left="432" w:hanging="432"/>
      <w:contextualSpacing w:val="0"/>
      <w:jc w:val="left"/>
      <w:outlineLvl w:val="9"/>
    </w:pPr>
    <w:rPr>
      <w:rFonts w:ascii="Calibri Light" w:eastAsia="Times New Roman" w:hAnsi="Calibri Light" w:cs="Times New Roman"/>
      <w:b w:val="0"/>
      <w:color w:val="2E74B5"/>
      <w:sz w:val="32"/>
      <w:szCs w:val="32"/>
    </w:rPr>
  </w:style>
  <w:style w:type="paragraph" w:styleId="TDC2">
    <w:name w:val="toc 2"/>
    <w:basedOn w:val="Normal"/>
    <w:next w:val="Normal"/>
    <w:autoRedefine/>
    <w:uiPriority w:val="39"/>
    <w:unhideWhenUsed/>
    <w:rsid w:val="00CB0ACC"/>
    <w:pPr>
      <w:tabs>
        <w:tab w:val="left" w:pos="880"/>
        <w:tab w:val="right" w:leader="dot" w:pos="8828"/>
      </w:tabs>
      <w:overflowPunct/>
      <w:autoSpaceDE/>
      <w:autoSpaceDN/>
      <w:adjustRightInd/>
      <w:spacing w:after="100" w:line="259" w:lineRule="auto"/>
      <w:ind w:left="220"/>
    </w:pPr>
    <w:rPr>
      <w:rFonts w:ascii="Arial" w:hAnsi="Arial" w:cs="Arial"/>
      <w:iCs/>
      <w:noProof/>
      <w:sz w:val="22"/>
      <w:szCs w:val="22"/>
      <w:lang w:val="es-CO"/>
    </w:rPr>
  </w:style>
  <w:style w:type="paragraph" w:styleId="TDC1">
    <w:name w:val="toc 1"/>
    <w:basedOn w:val="Normal"/>
    <w:next w:val="Normal"/>
    <w:autoRedefine/>
    <w:uiPriority w:val="39"/>
    <w:unhideWhenUsed/>
    <w:rsid w:val="00FD2F8D"/>
    <w:pPr>
      <w:tabs>
        <w:tab w:val="left" w:pos="660"/>
        <w:tab w:val="right" w:leader="dot" w:pos="8828"/>
      </w:tabs>
      <w:overflowPunct/>
      <w:autoSpaceDE/>
      <w:autoSpaceDN/>
      <w:adjustRightInd/>
      <w:spacing w:after="100"/>
    </w:pPr>
    <w:rPr>
      <w:rFonts w:ascii="Arial" w:eastAsia="Arial" w:hAnsi="Arial" w:cs="Arial"/>
      <w:bCs/>
      <w:noProof/>
      <w:kern w:val="32"/>
      <w:sz w:val="22"/>
      <w:szCs w:val="22"/>
      <w:lang w:val="es-CO" w:eastAsia="es-ES"/>
    </w:rPr>
  </w:style>
  <w:style w:type="paragraph" w:styleId="Asuntodelcomentario">
    <w:name w:val="annotation subject"/>
    <w:basedOn w:val="Textocomentario"/>
    <w:next w:val="Textocomentario"/>
    <w:link w:val="AsuntodelcomentarioCar"/>
    <w:uiPriority w:val="99"/>
    <w:semiHidden/>
    <w:unhideWhenUsed/>
    <w:rsid w:val="00A27AC9"/>
    <w:pPr>
      <w:overflowPunct w:val="0"/>
      <w:autoSpaceDE w:val="0"/>
      <w:autoSpaceDN w:val="0"/>
      <w:adjustRightInd w:val="0"/>
    </w:pPr>
    <w:rPr>
      <w:b/>
      <w:bCs/>
      <w:lang w:val="es-ES_tradnl" w:eastAsia="es-CO"/>
    </w:rPr>
  </w:style>
  <w:style w:type="character" w:customStyle="1" w:styleId="AsuntodelcomentarioCar">
    <w:name w:val="Asunto del comentario Car"/>
    <w:basedOn w:val="TextocomentarioCar"/>
    <w:link w:val="Asuntodelcomentario"/>
    <w:uiPriority w:val="99"/>
    <w:semiHidden/>
    <w:rsid w:val="00A27AC9"/>
    <w:rPr>
      <w:rFonts w:ascii="Times New Roman" w:eastAsia="Times New Roman" w:hAnsi="Times New Roman"/>
      <w:b/>
      <w:bCs/>
      <w:lang w:val="es-ES_tradnl" w:eastAsia="es-ES"/>
    </w:rPr>
  </w:style>
  <w:style w:type="paragraph" w:styleId="Sinespaciado">
    <w:name w:val="No Spacing"/>
    <w:uiPriority w:val="1"/>
    <w:qFormat/>
    <w:rsid w:val="007B530C"/>
    <w:rPr>
      <w:sz w:val="22"/>
      <w:szCs w:val="22"/>
      <w:lang w:eastAsia="en-US"/>
    </w:rPr>
  </w:style>
  <w:style w:type="paragraph" w:customStyle="1" w:styleId="m5172954810373315010m-4345149917507547693gmail-msolistparagraph">
    <w:name w:val="m_5172954810373315010m_-4345149917507547693gmail-msolistparagraph"/>
    <w:basedOn w:val="Normal"/>
    <w:rsid w:val="0033510B"/>
    <w:pPr>
      <w:overflowPunct/>
      <w:autoSpaceDE/>
      <w:autoSpaceDN/>
      <w:adjustRightInd/>
      <w:spacing w:before="100" w:beforeAutospacing="1" w:after="100" w:afterAutospacing="1"/>
    </w:pPr>
    <w:rPr>
      <w:sz w:val="24"/>
      <w:szCs w:val="24"/>
      <w:lang w:val="es-CO"/>
    </w:rPr>
  </w:style>
</w:styles>
</file>

<file path=word/webSettings.xml><?xml version="1.0" encoding="utf-8"?>
<w:webSettings xmlns:r="http://schemas.openxmlformats.org/officeDocument/2006/relationships" xmlns:w="http://schemas.openxmlformats.org/wordprocessingml/2006/main">
  <w:divs>
    <w:div w:id="2513659">
      <w:bodyDiv w:val="1"/>
      <w:marLeft w:val="0"/>
      <w:marRight w:val="0"/>
      <w:marTop w:val="0"/>
      <w:marBottom w:val="0"/>
      <w:divBdr>
        <w:top w:val="none" w:sz="0" w:space="0" w:color="auto"/>
        <w:left w:val="none" w:sz="0" w:space="0" w:color="auto"/>
        <w:bottom w:val="none" w:sz="0" w:space="0" w:color="auto"/>
        <w:right w:val="none" w:sz="0" w:space="0" w:color="auto"/>
      </w:divBdr>
    </w:div>
    <w:div w:id="77407644">
      <w:bodyDiv w:val="1"/>
      <w:marLeft w:val="0"/>
      <w:marRight w:val="0"/>
      <w:marTop w:val="0"/>
      <w:marBottom w:val="0"/>
      <w:divBdr>
        <w:top w:val="none" w:sz="0" w:space="0" w:color="auto"/>
        <w:left w:val="none" w:sz="0" w:space="0" w:color="auto"/>
        <w:bottom w:val="none" w:sz="0" w:space="0" w:color="auto"/>
        <w:right w:val="none" w:sz="0" w:space="0" w:color="auto"/>
      </w:divBdr>
    </w:div>
    <w:div w:id="83960619">
      <w:bodyDiv w:val="1"/>
      <w:marLeft w:val="0"/>
      <w:marRight w:val="0"/>
      <w:marTop w:val="0"/>
      <w:marBottom w:val="0"/>
      <w:divBdr>
        <w:top w:val="none" w:sz="0" w:space="0" w:color="auto"/>
        <w:left w:val="none" w:sz="0" w:space="0" w:color="auto"/>
        <w:bottom w:val="none" w:sz="0" w:space="0" w:color="auto"/>
        <w:right w:val="none" w:sz="0" w:space="0" w:color="auto"/>
      </w:divBdr>
    </w:div>
    <w:div w:id="97407200">
      <w:bodyDiv w:val="1"/>
      <w:marLeft w:val="0"/>
      <w:marRight w:val="0"/>
      <w:marTop w:val="0"/>
      <w:marBottom w:val="0"/>
      <w:divBdr>
        <w:top w:val="none" w:sz="0" w:space="0" w:color="auto"/>
        <w:left w:val="none" w:sz="0" w:space="0" w:color="auto"/>
        <w:bottom w:val="none" w:sz="0" w:space="0" w:color="auto"/>
        <w:right w:val="none" w:sz="0" w:space="0" w:color="auto"/>
      </w:divBdr>
    </w:div>
    <w:div w:id="150953343">
      <w:bodyDiv w:val="1"/>
      <w:marLeft w:val="0"/>
      <w:marRight w:val="0"/>
      <w:marTop w:val="0"/>
      <w:marBottom w:val="0"/>
      <w:divBdr>
        <w:top w:val="none" w:sz="0" w:space="0" w:color="auto"/>
        <w:left w:val="none" w:sz="0" w:space="0" w:color="auto"/>
        <w:bottom w:val="none" w:sz="0" w:space="0" w:color="auto"/>
        <w:right w:val="none" w:sz="0" w:space="0" w:color="auto"/>
      </w:divBdr>
    </w:div>
    <w:div w:id="154105212">
      <w:bodyDiv w:val="1"/>
      <w:marLeft w:val="0"/>
      <w:marRight w:val="0"/>
      <w:marTop w:val="0"/>
      <w:marBottom w:val="0"/>
      <w:divBdr>
        <w:top w:val="none" w:sz="0" w:space="0" w:color="auto"/>
        <w:left w:val="none" w:sz="0" w:space="0" w:color="auto"/>
        <w:bottom w:val="none" w:sz="0" w:space="0" w:color="auto"/>
        <w:right w:val="none" w:sz="0" w:space="0" w:color="auto"/>
      </w:divBdr>
    </w:div>
    <w:div w:id="171722617">
      <w:bodyDiv w:val="1"/>
      <w:marLeft w:val="0"/>
      <w:marRight w:val="0"/>
      <w:marTop w:val="0"/>
      <w:marBottom w:val="0"/>
      <w:divBdr>
        <w:top w:val="none" w:sz="0" w:space="0" w:color="auto"/>
        <w:left w:val="none" w:sz="0" w:space="0" w:color="auto"/>
        <w:bottom w:val="none" w:sz="0" w:space="0" w:color="auto"/>
        <w:right w:val="none" w:sz="0" w:space="0" w:color="auto"/>
      </w:divBdr>
    </w:div>
    <w:div w:id="178202477">
      <w:bodyDiv w:val="1"/>
      <w:marLeft w:val="0"/>
      <w:marRight w:val="0"/>
      <w:marTop w:val="0"/>
      <w:marBottom w:val="0"/>
      <w:divBdr>
        <w:top w:val="none" w:sz="0" w:space="0" w:color="auto"/>
        <w:left w:val="none" w:sz="0" w:space="0" w:color="auto"/>
        <w:bottom w:val="none" w:sz="0" w:space="0" w:color="auto"/>
        <w:right w:val="none" w:sz="0" w:space="0" w:color="auto"/>
      </w:divBdr>
    </w:div>
    <w:div w:id="184446201">
      <w:bodyDiv w:val="1"/>
      <w:marLeft w:val="0"/>
      <w:marRight w:val="0"/>
      <w:marTop w:val="0"/>
      <w:marBottom w:val="0"/>
      <w:divBdr>
        <w:top w:val="none" w:sz="0" w:space="0" w:color="auto"/>
        <w:left w:val="none" w:sz="0" w:space="0" w:color="auto"/>
        <w:bottom w:val="none" w:sz="0" w:space="0" w:color="auto"/>
        <w:right w:val="none" w:sz="0" w:space="0" w:color="auto"/>
      </w:divBdr>
    </w:div>
    <w:div w:id="206458839">
      <w:bodyDiv w:val="1"/>
      <w:marLeft w:val="0"/>
      <w:marRight w:val="0"/>
      <w:marTop w:val="0"/>
      <w:marBottom w:val="0"/>
      <w:divBdr>
        <w:top w:val="none" w:sz="0" w:space="0" w:color="auto"/>
        <w:left w:val="none" w:sz="0" w:space="0" w:color="auto"/>
        <w:bottom w:val="none" w:sz="0" w:space="0" w:color="auto"/>
        <w:right w:val="none" w:sz="0" w:space="0" w:color="auto"/>
      </w:divBdr>
    </w:div>
    <w:div w:id="260458903">
      <w:bodyDiv w:val="1"/>
      <w:marLeft w:val="0"/>
      <w:marRight w:val="0"/>
      <w:marTop w:val="0"/>
      <w:marBottom w:val="0"/>
      <w:divBdr>
        <w:top w:val="none" w:sz="0" w:space="0" w:color="auto"/>
        <w:left w:val="none" w:sz="0" w:space="0" w:color="auto"/>
        <w:bottom w:val="none" w:sz="0" w:space="0" w:color="auto"/>
        <w:right w:val="none" w:sz="0" w:space="0" w:color="auto"/>
      </w:divBdr>
    </w:div>
    <w:div w:id="403381304">
      <w:bodyDiv w:val="1"/>
      <w:marLeft w:val="0"/>
      <w:marRight w:val="0"/>
      <w:marTop w:val="0"/>
      <w:marBottom w:val="0"/>
      <w:divBdr>
        <w:top w:val="none" w:sz="0" w:space="0" w:color="auto"/>
        <w:left w:val="none" w:sz="0" w:space="0" w:color="auto"/>
        <w:bottom w:val="none" w:sz="0" w:space="0" w:color="auto"/>
        <w:right w:val="none" w:sz="0" w:space="0" w:color="auto"/>
      </w:divBdr>
    </w:div>
    <w:div w:id="420873420">
      <w:bodyDiv w:val="1"/>
      <w:marLeft w:val="0"/>
      <w:marRight w:val="0"/>
      <w:marTop w:val="0"/>
      <w:marBottom w:val="0"/>
      <w:divBdr>
        <w:top w:val="none" w:sz="0" w:space="0" w:color="auto"/>
        <w:left w:val="none" w:sz="0" w:space="0" w:color="auto"/>
        <w:bottom w:val="none" w:sz="0" w:space="0" w:color="auto"/>
        <w:right w:val="none" w:sz="0" w:space="0" w:color="auto"/>
      </w:divBdr>
    </w:div>
    <w:div w:id="458688954">
      <w:bodyDiv w:val="1"/>
      <w:marLeft w:val="0"/>
      <w:marRight w:val="0"/>
      <w:marTop w:val="0"/>
      <w:marBottom w:val="0"/>
      <w:divBdr>
        <w:top w:val="none" w:sz="0" w:space="0" w:color="auto"/>
        <w:left w:val="none" w:sz="0" w:space="0" w:color="auto"/>
        <w:bottom w:val="none" w:sz="0" w:space="0" w:color="auto"/>
        <w:right w:val="none" w:sz="0" w:space="0" w:color="auto"/>
      </w:divBdr>
    </w:div>
    <w:div w:id="506288078">
      <w:bodyDiv w:val="1"/>
      <w:marLeft w:val="0"/>
      <w:marRight w:val="0"/>
      <w:marTop w:val="0"/>
      <w:marBottom w:val="0"/>
      <w:divBdr>
        <w:top w:val="none" w:sz="0" w:space="0" w:color="auto"/>
        <w:left w:val="none" w:sz="0" w:space="0" w:color="auto"/>
        <w:bottom w:val="none" w:sz="0" w:space="0" w:color="auto"/>
        <w:right w:val="none" w:sz="0" w:space="0" w:color="auto"/>
      </w:divBdr>
    </w:div>
    <w:div w:id="551699569">
      <w:bodyDiv w:val="1"/>
      <w:marLeft w:val="0"/>
      <w:marRight w:val="0"/>
      <w:marTop w:val="0"/>
      <w:marBottom w:val="0"/>
      <w:divBdr>
        <w:top w:val="none" w:sz="0" w:space="0" w:color="auto"/>
        <w:left w:val="none" w:sz="0" w:space="0" w:color="auto"/>
        <w:bottom w:val="none" w:sz="0" w:space="0" w:color="auto"/>
        <w:right w:val="none" w:sz="0" w:space="0" w:color="auto"/>
      </w:divBdr>
    </w:div>
    <w:div w:id="578633929">
      <w:bodyDiv w:val="1"/>
      <w:marLeft w:val="0"/>
      <w:marRight w:val="0"/>
      <w:marTop w:val="0"/>
      <w:marBottom w:val="0"/>
      <w:divBdr>
        <w:top w:val="none" w:sz="0" w:space="0" w:color="auto"/>
        <w:left w:val="none" w:sz="0" w:space="0" w:color="auto"/>
        <w:bottom w:val="none" w:sz="0" w:space="0" w:color="auto"/>
        <w:right w:val="none" w:sz="0" w:space="0" w:color="auto"/>
      </w:divBdr>
    </w:div>
    <w:div w:id="585500093">
      <w:bodyDiv w:val="1"/>
      <w:marLeft w:val="0"/>
      <w:marRight w:val="0"/>
      <w:marTop w:val="0"/>
      <w:marBottom w:val="0"/>
      <w:divBdr>
        <w:top w:val="none" w:sz="0" w:space="0" w:color="auto"/>
        <w:left w:val="none" w:sz="0" w:space="0" w:color="auto"/>
        <w:bottom w:val="none" w:sz="0" w:space="0" w:color="auto"/>
        <w:right w:val="none" w:sz="0" w:space="0" w:color="auto"/>
      </w:divBdr>
    </w:div>
    <w:div w:id="649139171">
      <w:bodyDiv w:val="1"/>
      <w:marLeft w:val="0"/>
      <w:marRight w:val="0"/>
      <w:marTop w:val="0"/>
      <w:marBottom w:val="0"/>
      <w:divBdr>
        <w:top w:val="none" w:sz="0" w:space="0" w:color="auto"/>
        <w:left w:val="none" w:sz="0" w:space="0" w:color="auto"/>
        <w:bottom w:val="none" w:sz="0" w:space="0" w:color="auto"/>
        <w:right w:val="none" w:sz="0" w:space="0" w:color="auto"/>
      </w:divBdr>
    </w:div>
    <w:div w:id="834614798">
      <w:bodyDiv w:val="1"/>
      <w:marLeft w:val="0"/>
      <w:marRight w:val="0"/>
      <w:marTop w:val="0"/>
      <w:marBottom w:val="0"/>
      <w:divBdr>
        <w:top w:val="none" w:sz="0" w:space="0" w:color="auto"/>
        <w:left w:val="none" w:sz="0" w:space="0" w:color="auto"/>
        <w:bottom w:val="none" w:sz="0" w:space="0" w:color="auto"/>
        <w:right w:val="none" w:sz="0" w:space="0" w:color="auto"/>
      </w:divBdr>
    </w:div>
    <w:div w:id="839542435">
      <w:bodyDiv w:val="1"/>
      <w:marLeft w:val="0"/>
      <w:marRight w:val="0"/>
      <w:marTop w:val="0"/>
      <w:marBottom w:val="0"/>
      <w:divBdr>
        <w:top w:val="none" w:sz="0" w:space="0" w:color="auto"/>
        <w:left w:val="none" w:sz="0" w:space="0" w:color="auto"/>
        <w:bottom w:val="none" w:sz="0" w:space="0" w:color="auto"/>
        <w:right w:val="none" w:sz="0" w:space="0" w:color="auto"/>
      </w:divBdr>
    </w:div>
    <w:div w:id="878974859">
      <w:bodyDiv w:val="1"/>
      <w:marLeft w:val="0"/>
      <w:marRight w:val="0"/>
      <w:marTop w:val="0"/>
      <w:marBottom w:val="0"/>
      <w:divBdr>
        <w:top w:val="none" w:sz="0" w:space="0" w:color="auto"/>
        <w:left w:val="none" w:sz="0" w:space="0" w:color="auto"/>
        <w:bottom w:val="none" w:sz="0" w:space="0" w:color="auto"/>
        <w:right w:val="none" w:sz="0" w:space="0" w:color="auto"/>
      </w:divBdr>
    </w:div>
    <w:div w:id="887377587">
      <w:bodyDiv w:val="1"/>
      <w:marLeft w:val="0"/>
      <w:marRight w:val="0"/>
      <w:marTop w:val="0"/>
      <w:marBottom w:val="0"/>
      <w:divBdr>
        <w:top w:val="none" w:sz="0" w:space="0" w:color="auto"/>
        <w:left w:val="none" w:sz="0" w:space="0" w:color="auto"/>
        <w:bottom w:val="none" w:sz="0" w:space="0" w:color="auto"/>
        <w:right w:val="none" w:sz="0" w:space="0" w:color="auto"/>
      </w:divBdr>
    </w:div>
    <w:div w:id="948706719">
      <w:bodyDiv w:val="1"/>
      <w:marLeft w:val="0"/>
      <w:marRight w:val="0"/>
      <w:marTop w:val="0"/>
      <w:marBottom w:val="0"/>
      <w:divBdr>
        <w:top w:val="none" w:sz="0" w:space="0" w:color="auto"/>
        <w:left w:val="none" w:sz="0" w:space="0" w:color="auto"/>
        <w:bottom w:val="none" w:sz="0" w:space="0" w:color="auto"/>
        <w:right w:val="none" w:sz="0" w:space="0" w:color="auto"/>
      </w:divBdr>
    </w:div>
    <w:div w:id="954559912">
      <w:bodyDiv w:val="1"/>
      <w:marLeft w:val="0"/>
      <w:marRight w:val="0"/>
      <w:marTop w:val="0"/>
      <w:marBottom w:val="0"/>
      <w:divBdr>
        <w:top w:val="none" w:sz="0" w:space="0" w:color="auto"/>
        <w:left w:val="none" w:sz="0" w:space="0" w:color="auto"/>
        <w:bottom w:val="none" w:sz="0" w:space="0" w:color="auto"/>
        <w:right w:val="none" w:sz="0" w:space="0" w:color="auto"/>
      </w:divBdr>
    </w:div>
    <w:div w:id="1003044330">
      <w:bodyDiv w:val="1"/>
      <w:marLeft w:val="0"/>
      <w:marRight w:val="0"/>
      <w:marTop w:val="0"/>
      <w:marBottom w:val="0"/>
      <w:divBdr>
        <w:top w:val="none" w:sz="0" w:space="0" w:color="auto"/>
        <w:left w:val="none" w:sz="0" w:space="0" w:color="auto"/>
        <w:bottom w:val="none" w:sz="0" w:space="0" w:color="auto"/>
        <w:right w:val="none" w:sz="0" w:space="0" w:color="auto"/>
      </w:divBdr>
    </w:div>
    <w:div w:id="1065882247">
      <w:bodyDiv w:val="1"/>
      <w:marLeft w:val="0"/>
      <w:marRight w:val="0"/>
      <w:marTop w:val="0"/>
      <w:marBottom w:val="0"/>
      <w:divBdr>
        <w:top w:val="none" w:sz="0" w:space="0" w:color="auto"/>
        <w:left w:val="none" w:sz="0" w:space="0" w:color="auto"/>
        <w:bottom w:val="none" w:sz="0" w:space="0" w:color="auto"/>
        <w:right w:val="none" w:sz="0" w:space="0" w:color="auto"/>
      </w:divBdr>
    </w:div>
    <w:div w:id="1075131508">
      <w:bodyDiv w:val="1"/>
      <w:marLeft w:val="0"/>
      <w:marRight w:val="0"/>
      <w:marTop w:val="0"/>
      <w:marBottom w:val="0"/>
      <w:divBdr>
        <w:top w:val="none" w:sz="0" w:space="0" w:color="auto"/>
        <w:left w:val="none" w:sz="0" w:space="0" w:color="auto"/>
        <w:bottom w:val="none" w:sz="0" w:space="0" w:color="auto"/>
        <w:right w:val="none" w:sz="0" w:space="0" w:color="auto"/>
      </w:divBdr>
    </w:div>
    <w:div w:id="1100837511">
      <w:bodyDiv w:val="1"/>
      <w:marLeft w:val="0"/>
      <w:marRight w:val="0"/>
      <w:marTop w:val="0"/>
      <w:marBottom w:val="0"/>
      <w:divBdr>
        <w:top w:val="none" w:sz="0" w:space="0" w:color="auto"/>
        <w:left w:val="none" w:sz="0" w:space="0" w:color="auto"/>
        <w:bottom w:val="none" w:sz="0" w:space="0" w:color="auto"/>
        <w:right w:val="none" w:sz="0" w:space="0" w:color="auto"/>
      </w:divBdr>
    </w:div>
    <w:div w:id="1200050885">
      <w:bodyDiv w:val="1"/>
      <w:marLeft w:val="0"/>
      <w:marRight w:val="0"/>
      <w:marTop w:val="0"/>
      <w:marBottom w:val="0"/>
      <w:divBdr>
        <w:top w:val="none" w:sz="0" w:space="0" w:color="auto"/>
        <w:left w:val="none" w:sz="0" w:space="0" w:color="auto"/>
        <w:bottom w:val="none" w:sz="0" w:space="0" w:color="auto"/>
        <w:right w:val="none" w:sz="0" w:space="0" w:color="auto"/>
      </w:divBdr>
    </w:div>
    <w:div w:id="1256747349">
      <w:bodyDiv w:val="1"/>
      <w:marLeft w:val="0"/>
      <w:marRight w:val="0"/>
      <w:marTop w:val="0"/>
      <w:marBottom w:val="0"/>
      <w:divBdr>
        <w:top w:val="none" w:sz="0" w:space="0" w:color="auto"/>
        <w:left w:val="none" w:sz="0" w:space="0" w:color="auto"/>
        <w:bottom w:val="none" w:sz="0" w:space="0" w:color="auto"/>
        <w:right w:val="none" w:sz="0" w:space="0" w:color="auto"/>
      </w:divBdr>
    </w:div>
    <w:div w:id="1259603384">
      <w:bodyDiv w:val="1"/>
      <w:marLeft w:val="0"/>
      <w:marRight w:val="0"/>
      <w:marTop w:val="0"/>
      <w:marBottom w:val="0"/>
      <w:divBdr>
        <w:top w:val="none" w:sz="0" w:space="0" w:color="auto"/>
        <w:left w:val="none" w:sz="0" w:space="0" w:color="auto"/>
        <w:bottom w:val="none" w:sz="0" w:space="0" w:color="auto"/>
        <w:right w:val="none" w:sz="0" w:space="0" w:color="auto"/>
      </w:divBdr>
    </w:div>
    <w:div w:id="1362588811">
      <w:bodyDiv w:val="1"/>
      <w:marLeft w:val="0"/>
      <w:marRight w:val="0"/>
      <w:marTop w:val="0"/>
      <w:marBottom w:val="0"/>
      <w:divBdr>
        <w:top w:val="none" w:sz="0" w:space="0" w:color="auto"/>
        <w:left w:val="none" w:sz="0" w:space="0" w:color="auto"/>
        <w:bottom w:val="none" w:sz="0" w:space="0" w:color="auto"/>
        <w:right w:val="none" w:sz="0" w:space="0" w:color="auto"/>
      </w:divBdr>
    </w:div>
    <w:div w:id="1430007459">
      <w:bodyDiv w:val="1"/>
      <w:marLeft w:val="0"/>
      <w:marRight w:val="0"/>
      <w:marTop w:val="0"/>
      <w:marBottom w:val="0"/>
      <w:divBdr>
        <w:top w:val="none" w:sz="0" w:space="0" w:color="auto"/>
        <w:left w:val="none" w:sz="0" w:space="0" w:color="auto"/>
        <w:bottom w:val="none" w:sz="0" w:space="0" w:color="auto"/>
        <w:right w:val="none" w:sz="0" w:space="0" w:color="auto"/>
      </w:divBdr>
    </w:div>
    <w:div w:id="1475364970">
      <w:bodyDiv w:val="1"/>
      <w:marLeft w:val="0"/>
      <w:marRight w:val="0"/>
      <w:marTop w:val="0"/>
      <w:marBottom w:val="0"/>
      <w:divBdr>
        <w:top w:val="none" w:sz="0" w:space="0" w:color="auto"/>
        <w:left w:val="none" w:sz="0" w:space="0" w:color="auto"/>
        <w:bottom w:val="none" w:sz="0" w:space="0" w:color="auto"/>
        <w:right w:val="none" w:sz="0" w:space="0" w:color="auto"/>
      </w:divBdr>
    </w:div>
    <w:div w:id="1485244769">
      <w:bodyDiv w:val="1"/>
      <w:marLeft w:val="0"/>
      <w:marRight w:val="0"/>
      <w:marTop w:val="0"/>
      <w:marBottom w:val="0"/>
      <w:divBdr>
        <w:top w:val="none" w:sz="0" w:space="0" w:color="auto"/>
        <w:left w:val="none" w:sz="0" w:space="0" w:color="auto"/>
        <w:bottom w:val="none" w:sz="0" w:space="0" w:color="auto"/>
        <w:right w:val="none" w:sz="0" w:space="0" w:color="auto"/>
      </w:divBdr>
    </w:div>
    <w:div w:id="1546479849">
      <w:bodyDiv w:val="1"/>
      <w:marLeft w:val="0"/>
      <w:marRight w:val="0"/>
      <w:marTop w:val="0"/>
      <w:marBottom w:val="0"/>
      <w:divBdr>
        <w:top w:val="none" w:sz="0" w:space="0" w:color="auto"/>
        <w:left w:val="none" w:sz="0" w:space="0" w:color="auto"/>
        <w:bottom w:val="none" w:sz="0" w:space="0" w:color="auto"/>
        <w:right w:val="none" w:sz="0" w:space="0" w:color="auto"/>
      </w:divBdr>
    </w:div>
    <w:div w:id="1644890727">
      <w:bodyDiv w:val="1"/>
      <w:marLeft w:val="0"/>
      <w:marRight w:val="0"/>
      <w:marTop w:val="0"/>
      <w:marBottom w:val="0"/>
      <w:divBdr>
        <w:top w:val="none" w:sz="0" w:space="0" w:color="auto"/>
        <w:left w:val="none" w:sz="0" w:space="0" w:color="auto"/>
        <w:bottom w:val="none" w:sz="0" w:space="0" w:color="auto"/>
        <w:right w:val="none" w:sz="0" w:space="0" w:color="auto"/>
      </w:divBdr>
    </w:div>
    <w:div w:id="1656102003">
      <w:bodyDiv w:val="1"/>
      <w:marLeft w:val="0"/>
      <w:marRight w:val="0"/>
      <w:marTop w:val="0"/>
      <w:marBottom w:val="0"/>
      <w:divBdr>
        <w:top w:val="none" w:sz="0" w:space="0" w:color="auto"/>
        <w:left w:val="none" w:sz="0" w:space="0" w:color="auto"/>
        <w:bottom w:val="none" w:sz="0" w:space="0" w:color="auto"/>
        <w:right w:val="none" w:sz="0" w:space="0" w:color="auto"/>
      </w:divBdr>
    </w:div>
    <w:div w:id="1672680012">
      <w:bodyDiv w:val="1"/>
      <w:marLeft w:val="0"/>
      <w:marRight w:val="0"/>
      <w:marTop w:val="0"/>
      <w:marBottom w:val="0"/>
      <w:divBdr>
        <w:top w:val="none" w:sz="0" w:space="0" w:color="auto"/>
        <w:left w:val="none" w:sz="0" w:space="0" w:color="auto"/>
        <w:bottom w:val="none" w:sz="0" w:space="0" w:color="auto"/>
        <w:right w:val="none" w:sz="0" w:space="0" w:color="auto"/>
      </w:divBdr>
    </w:div>
    <w:div w:id="1700625831">
      <w:bodyDiv w:val="1"/>
      <w:marLeft w:val="0"/>
      <w:marRight w:val="0"/>
      <w:marTop w:val="0"/>
      <w:marBottom w:val="0"/>
      <w:divBdr>
        <w:top w:val="none" w:sz="0" w:space="0" w:color="auto"/>
        <w:left w:val="none" w:sz="0" w:space="0" w:color="auto"/>
        <w:bottom w:val="none" w:sz="0" w:space="0" w:color="auto"/>
        <w:right w:val="none" w:sz="0" w:space="0" w:color="auto"/>
      </w:divBdr>
    </w:div>
    <w:div w:id="1743675976">
      <w:bodyDiv w:val="1"/>
      <w:marLeft w:val="0"/>
      <w:marRight w:val="0"/>
      <w:marTop w:val="0"/>
      <w:marBottom w:val="0"/>
      <w:divBdr>
        <w:top w:val="none" w:sz="0" w:space="0" w:color="auto"/>
        <w:left w:val="none" w:sz="0" w:space="0" w:color="auto"/>
        <w:bottom w:val="none" w:sz="0" w:space="0" w:color="auto"/>
        <w:right w:val="none" w:sz="0" w:space="0" w:color="auto"/>
      </w:divBdr>
    </w:div>
    <w:div w:id="1751392600">
      <w:bodyDiv w:val="1"/>
      <w:marLeft w:val="0"/>
      <w:marRight w:val="0"/>
      <w:marTop w:val="0"/>
      <w:marBottom w:val="0"/>
      <w:divBdr>
        <w:top w:val="none" w:sz="0" w:space="0" w:color="auto"/>
        <w:left w:val="none" w:sz="0" w:space="0" w:color="auto"/>
        <w:bottom w:val="none" w:sz="0" w:space="0" w:color="auto"/>
        <w:right w:val="none" w:sz="0" w:space="0" w:color="auto"/>
      </w:divBdr>
    </w:div>
    <w:div w:id="1755514244">
      <w:bodyDiv w:val="1"/>
      <w:marLeft w:val="0"/>
      <w:marRight w:val="0"/>
      <w:marTop w:val="0"/>
      <w:marBottom w:val="0"/>
      <w:divBdr>
        <w:top w:val="none" w:sz="0" w:space="0" w:color="auto"/>
        <w:left w:val="none" w:sz="0" w:space="0" w:color="auto"/>
        <w:bottom w:val="none" w:sz="0" w:space="0" w:color="auto"/>
        <w:right w:val="none" w:sz="0" w:space="0" w:color="auto"/>
      </w:divBdr>
    </w:div>
    <w:div w:id="1777209727">
      <w:bodyDiv w:val="1"/>
      <w:marLeft w:val="0"/>
      <w:marRight w:val="0"/>
      <w:marTop w:val="0"/>
      <w:marBottom w:val="0"/>
      <w:divBdr>
        <w:top w:val="none" w:sz="0" w:space="0" w:color="auto"/>
        <w:left w:val="none" w:sz="0" w:space="0" w:color="auto"/>
        <w:bottom w:val="none" w:sz="0" w:space="0" w:color="auto"/>
        <w:right w:val="none" w:sz="0" w:space="0" w:color="auto"/>
      </w:divBdr>
    </w:div>
    <w:div w:id="1803771625">
      <w:bodyDiv w:val="1"/>
      <w:marLeft w:val="0"/>
      <w:marRight w:val="0"/>
      <w:marTop w:val="0"/>
      <w:marBottom w:val="0"/>
      <w:divBdr>
        <w:top w:val="none" w:sz="0" w:space="0" w:color="auto"/>
        <w:left w:val="none" w:sz="0" w:space="0" w:color="auto"/>
        <w:bottom w:val="none" w:sz="0" w:space="0" w:color="auto"/>
        <w:right w:val="none" w:sz="0" w:space="0" w:color="auto"/>
      </w:divBdr>
    </w:div>
    <w:div w:id="1834025231">
      <w:bodyDiv w:val="1"/>
      <w:marLeft w:val="0"/>
      <w:marRight w:val="0"/>
      <w:marTop w:val="0"/>
      <w:marBottom w:val="0"/>
      <w:divBdr>
        <w:top w:val="none" w:sz="0" w:space="0" w:color="auto"/>
        <w:left w:val="none" w:sz="0" w:space="0" w:color="auto"/>
        <w:bottom w:val="none" w:sz="0" w:space="0" w:color="auto"/>
        <w:right w:val="none" w:sz="0" w:space="0" w:color="auto"/>
      </w:divBdr>
    </w:div>
    <w:div w:id="1869296566">
      <w:bodyDiv w:val="1"/>
      <w:marLeft w:val="0"/>
      <w:marRight w:val="0"/>
      <w:marTop w:val="0"/>
      <w:marBottom w:val="0"/>
      <w:divBdr>
        <w:top w:val="none" w:sz="0" w:space="0" w:color="auto"/>
        <w:left w:val="none" w:sz="0" w:space="0" w:color="auto"/>
        <w:bottom w:val="none" w:sz="0" w:space="0" w:color="auto"/>
        <w:right w:val="none" w:sz="0" w:space="0" w:color="auto"/>
      </w:divBdr>
    </w:div>
    <w:div w:id="1935743308">
      <w:bodyDiv w:val="1"/>
      <w:marLeft w:val="0"/>
      <w:marRight w:val="0"/>
      <w:marTop w:val="0"/>
      <w:marBottom w:val="0"/>
      <w:divBdr>
        <w:top w:val="none" w:sz="0" w:space="0" w:color="auto"/>
        <w:left w:val="none" w:sz="0" w:space="0" w:color="auto"/>
        <w:bottom w:val="none" w:sz="0" w:space="0" w:color="auto"/>
        <w:right w:val="none" w:sz="0" w:space="0" w:color="auto"/>
      </w:divBdr>
    </w:div>
    <w:div w:id="1966307114">
      <w:bodyDiv w:val="1"/>
      <w:marLeft w:val="0"/>
      <w:marRight w:val="0"/>
      <w:marTop w:val="0"/>
      <w:marBottom w:val="0"/>
      <w:divBdr>
        <w:top w:val="none" w:sz="0" w:space="0" w:color="auto"/>
        <w:left w:val="none" w:sz="0" w:space="0" w:color="auto"/>
        <w:bottom w:val="none" w:sz="0" w:space="0" w:color="auto"/>
        <w:right w:val="none" w:sz="0" w:space="0" w:color="auto"/>
      </w:divBdr>
    </w:div>
    <w:div w:id="1986931983">
      <w:bodyDiv w:val="1"/>
      <w:marLeft w:val="0"/>
      <w:marRight w:val="0"/>
      <w:marTop w:val="0"/>
      <w:marBottom w:val="0"/>
      <w:divBdr>
        <w:top w:val="none" w:sz="0" w:space="0" w:color="auto"/>
        <w:left w:val="none" w:sz="0" w:space="0" w:color="auto"/>
        <w:bottom w:val="none" w:sz="0" w:space="0" w:color="auto"/>
        <w:right w:val="none" w:sz="0" w:space="0" w:color="auto"/>
      </w:divBdr>
    </w:div>
    <w:div w:id="213243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6FDDF5-6592-42F1-BCAC-044B7A620FF2}" type="doc">
      <dgm:prSet loTypeId="urn:microsoft.com/office/officeart/2005/8/layout/chevron1" loCatId="process" qsTypeId="urn:microsoft.com/office/officeart/2005/8/quickstyle/simple1" qsCatId="simple" csTypeId="urn:microsoft.com/office/officeart/2005/8/colors/accent1_2" csCatId="accent1" phldr="1"/>
      <dgm:spPr/>
      <dgm:t>
        <a:bodyPr/>
        <a:lstStyle/>
        <a:p>
          <a:endParaRPr lang="es-ES"/>
        </a:p>
      </dgm:t>
    </dgm:pt>
    <dgm:pt modelId="{8E695529-BEF2-40C5-B51C-BCDCC52BFB48}">
      <dgm:prSet phldrT="[Text]"/>
      <dgm:spPr>
        <a:solidFill>
          <a:srgbClr val="2D3E50"/>
        </a:solidFill>
        <a:ln>
          <a:noFill/>
        </a:ln>
      </dgm:spPr>
      <dgm:t>
        <a:bodyPr/>
        <a:lstStyle/>
        <a:p>
          <a:r>
            <a:rPr lang="en-US" b="1" dirty="0" smtClean="0">
              <a:effectLst>
                <a:outerShdw blurRad="38100" dist="38100" dir="2700000" algn="tl">
                  <a:srgbClr val="000000">
                    <a:alpha val="43137"/>
                  </a:srgbClr>
                </a:outerShdw>
              </a:effectLst>
              <a:latin typeface="Arial Narrow" pitchFamily="34" charset="0"/>
              <a:ea typeface="Open Sans" panose="020B0606030504020204" pitchFamily="34" charset="0"/>
              <a:cs typeface="Open Sans" panose="020B0606030504020204" pitchFamily="34" charset="0"/>
            </a:rPr>
            <a:t>ALISTAMIENTO</a:t>
          </a:r>
          <a:endParaRPr lang="en-US" b="1" dirty="0">
            <a:effectLst>
              <a:outerShdw blurRad="38100" dist="38100" dir="2700000" algn="tl">
                <a:srgbClr val="000000">
                  <a:alpha val="43137"/>
                </a:srgbClr>
              </a:outerShdw>
            </a:effectLst>
            <a:latin typeface="Arial Narrow" pitchFamily="34" charset="0"/>
            <a:ea typeface="Open Sans" panose="020B0606030504020204" pitchFamily="34" charset="0"/>
            <a:cs typeface="Open Sans" panose="020B0606030504020204" pitchFamily="34" charset="0"/>
          </a:endParaRPr>
        </a:p>
      </dgm:t>
    </dgm:pt>
    <dgm:pt modelId="{30E4F483-2B10-4268-BA2C-83B2ACFDC0EF}" type="parTrans" cxnId="{833AF0EB-EF80-4166-A0A0-93D00FCB81DF}">
      <dgm:prSet/>
      <dgm:spPr/>
      <dgm:t>
        <a:bodyPr/>
        <a:lstStyle/>
        <a:p>
          <a:endParaRPr lang="en-US" b="1">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gm:t>
    </dgm:pt>
    <dgm:pt modelId="{B2DF27D1-21DF-4DD7-B7E2-BCD75161CE8E}" type="sibTrans" cxnId="{833AF0EB-EF80-4166-A0A0-93D00FCB81DF}">
      <dgm:prSet/>
      <dgm:spPr/>
      <dgm:t>
        <a:bodyPr/>
        <a:lstStyle/>
        <a:p>
          <a:endParaRPr lang="en-US" b="1">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gm:t>
    </dgm:pt>
    <dgm:pt modelId="{DB24760E-D972-4B0D-A449-A327F425C80C}">
      <dgm:prSet phldrT="[Text]"/>
      <dgm:spPr>
        <a:solidFill>
          <a:srgbClr val="8D44AD"/>
        </a:solidFill>
        <a:ln>
          <a:noFill/>
        </a:ln>
      </dgm:spPr>
      <dgm:t>
        <a:bodyPr/>
        <a:lstStyle/>
        <a:p>
          <a:r>
            <a:rPr lang="en-US" b="1" dirty="0" smtClean="0">
              <a:effectLst>
                <a:outerShdw blurRad="38100" dist="38100" dir="2700000" algn="tl">
                  <a:srgbClr val="000000">
                    <a:alpha val="43137"/>
                  </a:srgbClr>
                </a:outerShdw>
              </a:effectLst>
              <a:latin typeface="Arial Narrow" pitchFamily="34" charset="0"/>
              <a:ea typeface="Open Sans" panose="020B0606030504020204" pitchFamily="34" charset="0"/>
              <a:cs typeface="Open Sans" panose="020B0606030504020204" pitchFamily="34" charset="0"/>
            </a:rPr>
            <a:t>CAPACITACIÓN</a:t>
          </a:r>
          <a:endParaRPr lang="en-US" b="1" dirty="0">
            <a:effectLst>
              <a:outerShdw blurRad="38100" dist="38100" dir="2700000" algn="tl">
                <a:srgbClr val="000000">
                  <a:alpha val="43137"/>
                </a:srgbClr>
              </a:outerShdw>
            </a:effectLst>
            <a:latin typeface="Arial Narrow" pitchFamily="34" charset="0"/>
            <a:ea typeface="Open Sans" panose="020B0606030504020204" pitchFamily="34" charset="0"/>
            <a:cs typeface="Open Sans" panose="020B0606030504020204" pitchFamily="34" charset="0"/>
          </a:endParaRPr>
        </a:p>
      </dgm:t>
    </dgm:pt>
    <dgm:pt modelId="{9981A3EC-5F77-4A49-814F-9D5FC869A0EB}" type="parTrans" cxnId="{DCA48585-A45E-4703-923C-075D12D0B2E4}">
      <dgm:prSet/>
      <dgm:spPr/>
      <dgm:t>
        <a:bodyPr/>
        <a:lstStyle/>
        <a:p>
          <a:endParaRPr lang="en-US" b="1">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gm:t>
    </dgm:pt>
    <dgm:pt modelId="{8F5BC205-0EDE-4892-AD06-4E3D5EE464DC}" type="sibTrans" cxnId="{DCA48585-A45E-4703-923C-075D12D0B2E4}">
      <dgm:prSet/>
      <dgm:spPr/>
      <dgm:t>
        <a:bodyPr/>
        <a:lstStyle/>
        <a:p>
          <a:endParaRPr lang="en-US" b="1">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gm:t>
    </dgm:pt>
    <dgm:pt modelId="{1E8533CB-4276-4F0C-A1A5-7860590FC92C}">
      <dgm:prSet phldrT="[Text]"/>
      <dgm:spPr>
        <a:solidFill>
          <a:schemeClr val="accent3">
            <a:lumMod val="75000"/>
          </a:schemeClr>
        </a:solidFill>
        <a:ln>
          <a:noFill/>
        </a:ln>
      </dgm:spPr>
      <dgm:t>
        <a:bodyPr/>
        <a:lstStyle/>
        <a:p>
          <a:r>
            <a:rPr lang="en-US" b="1" dirty="0" smtClean="0">
              <a:effectLst>
                <a:outerShdw blurRad="38100" dist="38100" dir="2700000" algn="tl">
                  <a:srgbClr val="000000">
                    <a:alpha val="43137"/>
                  </a:srgbClr>
                </a:outerShdw>
              </a:effectLst>
              <a:latin typeface="Arial Narrow" pitchFamily="34" charset="0"/>
              <a:ea typeface="Open Sans" panose="020B0606030504020204" pitchFamily="34" charset="0"/>
              <a:cs typeface="Open Sans" panose="020B0606030504020204" pitchFamily="34" charset="0"/>
            </a:rPr>
            <a:t>DIÁLOGO CIUDADANO</a:t>
          </a:r>
          <a:endParaRPr lang="en-US" b="1" dirty="0">
            <a:effectLst>
              <a:outerShdw blurRad="38100" dist="38100" dir="2700000" algn="tl">
                <a:srgbClr val="000000">
                  <a:alpha val="43137"/>
                </a:srgbClr>
              </a:outerShdw>
            </a:effectLst>
            <a:latin typeface="Arial Narrow" pitchFamily="34" charset="0"/>
            <a:ea typeface="Open Sans" panose="020B0606030504020204" pitchFamily="34" charset="0"/>
            <a:cs typeface="Open Sans" panose="020B0606030504020204" pitchFamily="34" charset="0"/>
          </a:endParaRPr>
        </a:p>
      </dgm:t>
    </dgm:pt>
    <dgm:pt modelId="{4CAE1501-E643-43E8-9B81-2FBEC99DD2B9}" type="parTrans" cxnId="{104D0DEF-DF72-4F92-993E-02ABE6F1F34B}">
      <dgm:prSet/>
      <dgm:spPr/>
      <dgm:t>
        <a:bodyPr/>
        <a:lstStyle/>
        <a:p>
          <a:endParaRPr lang="en-US" b="1">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gm:t>
    </dgm:pt>
    <dgm:pt modelId="{EB9B0914-7658-4B1D-A6AD-17DB1033B4E1}" type="sibTrans" cxnId="{104D0DEF-DF72-4F92-993E-02ABE6F1F34B}">
      <dgm:prSet/>
      <dgm:spPr/>
      <dgm:t>
        <a:bodyPr/>
        <a:lstStyle/>
        <a:p>
          <a:endParaRPr lang="en-US" b="1">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gm:t>
    </dgm:pt>
    <dgm:pt modelId="{977DC15A-78A8-4132-958F-AFB40FBB2221}">
      <dgm:prSet phldrT="[Text]"/>
      <dgm:spPr>
        <a:solidFill>
          <a:schemeClr val="accent2"/>
        </a:solidFill>
        <a:ln>
          <a:noFill/>
        </a:ln>
      </dgm:spPr>
      <dgm:t>
        <a:bodyPr/>
        <a:lstStyle/>
        <a:p>
          <a:r>
            <a:rPr lang="en-US" b="1" dirty="0" smtClean="0">
              <a:effectLst>
                <a:outerShdw blurRad="38100" dist="38100" dir="2700000" algn="tl">
                  <a:srgbClr val="000000">
                    <a:alpha val="43137"/>
                  </a:srgbClr>
                </a:outerShdw>
              </a:effectLst>
              <a:latin typeface="Arial Narrow" pitchFamily="34" charset="0"/>
              <a:ea typeface="Open Sans" panose="020B0606030504020204" pitchFamily="34" charset="0"/>
              <a:cs typeface="Open Sans" panose="020B0606030504020204" pitchFamily="34" charset="0"/>
            </a:rPr>
            <a:t>SEGUIMIENTO</a:t>
          </a:r>
          <a:endParaRPr lang="en-US" b="1" dirty="0">
            <a:effectLst>
              <a:outerShdw blurRad="38100" dist="38100" dir="2700000" algn="tl">
                <a:srgbClr val="000000">
                  <a:alpha val="43137"/>
                </a:srgbClr>
              </a:outerShdw>
            </a:effectLst>
            <a:latin typeface="Arial Narrow" pitchFamily="34" charset="0"/>
            <a:ea typeface="Open Sans" panose="020B0606030504020204" pitchFamily="34" charset="0"/>
            <a:cs typeface="Open Sans" panose="020B0606030504020204" pitchFamily="34" charset="0"/>
          </a:endParaRPr>
        </a:p>
      </dgm:t>
    </dgm:pt>
    <dgm:pt modelId="{18A8CBAA-F572-4EBA-8192-4EC1F32D0002}" type="parTrans" cxnId="{DC06E2D4-C99E-4051-86E3-061B47F4DC22}">
      <dgm:prSet/>
      <dgm:spPr/>
      <dgm:t>
        <a:bodyPr/>
        <a:lstStyle/>
        <a:p>
          <a:endParaRPr lang="en-US" b="1">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gm:t>
    </dgm:pt>
    <dgm:pt modelId="{BFD05B8D-E383-4862-AF49-63AE3BDA5421}" type="sibTrans" cxnId="{DC06E2D4-C99E-4051-86E3-061B47F4DC22}">
      <dgm:prSet/>
      <dgm:spPr/>
      <dgm:t>
        <a:bodyPr/>
        <a:lstStyle/>
        <a:p>
          <a:endParaRPr lang="en-US" b="1">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gm:t>
    </dgm:pt>
    <dgm:pt modelId="{49828B35-5388-4179-8C7F-14AD2B9DEEA1}">
      <dgm:prSet phldrT="[Text]"/>
      <dgm:spPr>
        <a:solidFill>
          <a:schemeClr val="tx2">
            <a:lumMod val="60000"/>
            <a:lumOff val="40000"/>
          </a:schemeClr>
        </a:solidFill>
        <a:ln>
          <a:noFill/>
        </a:ln>
      </dgm:spPr>
      <dgm:t>
        <a:bodyPr/>
        <a:lstStyle/>
        <a:p>
          <a:r>
            <a:rPr lang="en-US" b="1" dirty="0" smtClean="0">
              <a:effectLst>
                <a:outerShdw blurRad="38100" dist="38100" dir="2700000" algn="tl">
                  <a:srgbClr val="000000">
                    <a:alpha val="43137"/>
                  </a:srgbClr>
                </a:outerShdw>
              </a:effectLst>
              <a:latin typeface="Arial Narrow" pitchFamily="34" charset="0"/>
              <a:ea typeface="Open Sans" panose="020B0606030504020204" pitchFamily="34" charset="0"/>
              <a:cs typeface="Open Sans" panose="020B0606030504020204" pitchFamily="34" charset="0"/>
            </a:rPr>
            <a:t>PUBLICACIÓN DE INFORMACIÓN</a:t>
          </a:r>
          <a:endParaRPr lang="en-US" b="1" dirty="0">
            <a:effectLst>
              <a:outerShdw blurRad="38100" dist="38100" dir="2700000" algn="tl">
                <a:srgbClr val="000000">
                  <a:alpha val="43137"/>
                </a:srgbClr>
              </a:outerShdw>
            </a:effectLst>
            <a:latin typeface="Arial Narrow" pitchFamily="34" charset="0"/>
            <a:ea typeface="Open Sans" panose="020B0606030504020204" pitchFamily="34" charset="0"/>
            <a:cs typeface="Open Sans" panose="020B0606030504020204" pitchFamily="34" charset="0"/>
          </a:endParaRPr>
        </a:p>
      </dgm:t>
    </dgm:pt>
    <dgm:pt modelId="{D85BF382-7AC2-447E-95B7-01AF809F3D0F}" type="parTrans" cxnId="{224971F5-9782-4748-BC57-75FE87EB90AF}">
      <dgm:prSet/>
      <dgm:spPr/>
      <dgm:t>
        <a:bodyPr/>
        <a:lstStyle/>
        <a:p>
          <a:endParaRPr lang="es-CO"/>
        </a:p>
      </dgm:t>
    </dgm:pt>
    <dgm:pt modelId="{7018A205-E6F8-4DEC-AF03-F9677973B3E5}" type="sibTrans" cxnId="{224971F5-9782-4748-BC57-75FE87EB90AF}">
      <dgm:prSet/>
      <dgm:spPr/>
      <dgm:t>
        <a:bodyPr/>
        <a:lstStyle/>
        <a:p>
          <a:endParaRPr lang="es-CO"/>
        </a:p>
      </dgm:t>
    </dgm:pt>
    <dgm:pt modelId="{ACA3AC1E-FD41-475D-AD8D-8FDF47A58B59}">
      <dgm:prSet phldrT="[Text]"/>
      <dgm:spPr>
        <a:solidFill>
          <a:schemeClr val="accent6">
            <a:lumMod val="75000"/>
          </a:schemeClr>
        </a:solidFill>
        <a:ln>
          <a:noFill/>
        </a:ln>
      </dgm:spPr>
      <dgm:t>
        <a:bodyPr/>
        <a:lstStyle/>
        <a:p>
          <a:r>
            <a:rPr lang="en-US" b="1" dirty="0" smtClean="0">
              <a:effectLst>
                <a:outerShdw blurRad="38100" dist="38100" dir="2700000" algn="tl">
                  <a:srgbClr val="000000">
                    <a:alpha val="43137"/>
                  </a:srgbClr>
                </a:outerShdw>
              </a:effectLst>
              <a:latin typeface="Arial Narrow" pitchFamily="34" charset="0"/>
              <a:ea typeface="Open Sans" panose="020B0606030504020204" pitchFamily="34" charset="0"/>
              <a:cs typeface="Open Sans" panose="020B0606030504020204" pitchFamily="34" charset="0"/>
            </a:rPr>
            <a:t>AUDIENCIA PÚBLICA</a:t>
          </a:r>
        </a:p>
      </dgm:t>
    </dgm:pt>
    <dgm:pt modelId="{781706FB-9DC3-4651-B1A3-8A3839AF8258}" type="parTrans" cxnId="{7983A1F2-97C5-4C42-B87E-4DA7CDEE9989}">
      <dgm:prSet/>
      <dgm:spPr/>
      <dgm:t>
        <a:bodyPr/>
        <a:lstStyle/>
        <a:p>
          <a:endParaRPr lang="es-CO"/>
        </a:p>
      </dgm:t>
    </dgm:pt>
    <dgm:pt modelId="{EB486EA0-76D1-49CA-ADC5-A004528ECCC1}" type="sibTrans" cxnId="{7983A1F2-97C5-4C42-B87E-4DA7CDEE9989}">
      <dgm:prSet/>
      <dgm:spPr/>
      <dgm:t>
        <a:bodyPr/>
        <a:lstStyle/>
        <a:p>
          <a:endParaRPr lang="es-CO"/>
        </a:p>
      </dgm:t>
    </dgm:pt>
    <dgm:pt modelId="{C11BDAD9-45B7-40CD-89BA-9A4CEC2EAC41}" type="pres">
      <dgm:prSet presAssocID="{BF6FDDF5-6592-42F1-BCAC-044B7A620FF2}" presName="Name0" presStyleCnt="0">
        <dgm:presLayoutVars>
          <dgm:dir/>
          <dgm:animLvl val="lvl"/>
          <dgm:resizeHandles val="exact"/>
        </dgm:presLayoutVars>
      </dgm:prSet>
      <dgm:spPr/>
      <dgm:t>
        <a:bodyPr/>
        <a:lstStyle/>
        <a:p>
          <a:endParaRPr lang="es-ES"/>
        </a:p>
      </dgm:t>
    </dgm:pt>
    <dgm:pt modelId="{389557EE-2ED8-4E48-86C3-49663E03BD9E}" type="pres">
      <dgm:prSet presAssocID="{8E695529-BEF2-40C5-B51C-BCDCC52BFB48}" presName="parTxOnly" presStyleLbl="node1" presStyleIdx="0" presStyleCnt="6">
        <dgm:presLayoutVars>
          <dgm:chMax val="0"/>
          <dgm:chPref val="0"/>
          <dgm:bulletEnabled val="1"/>
        </dgm:presLayoutVars>
      </dgm:prSet>
      <dgm:spPr/>
      <dgm:t>
        <a:bodyPr/>
        <a:lstStyle/>
        <a:p>
          <a:endParaRPr lang="es-ES"/>
        </a:p>
      </dgm:t>
    </dgm:pt>
    <dgm:pt modelId="{FBE263A0-30FD-41EA-AB97-9B0BD5EC903D}" type="pres">
      <dgm:prSet presAssocID="{B2DF27D1-21DF-4DD7-B7E2-BCD75161CE8E}" presName="parTxOnlySpace" presStyleCnt="0"/>
      <dgm:spPr/>
    </dgm:pt>
    <dgm:pt modelId="{357605CC-6597-4A87-AA7F-14067DBF7DE8}" type="pres">
      <dgm:prSet presAssocID="{DB24760E-D972-4B0D-A449-A327F425C80C}" presName="parTxOnly" presStyleLbl="node1" presStyleIdx="1" presStyleCnt="6">
        <dgm:presLayoutVars>
          <dgm:chMax val="0"/>
          <dgm:chPref val="0"/>
          <dgm:bulletEnabled val="1"/>
        </dgm:presLayoutVars>
      </dgm:prSet>
      <dgm:spPr/>
      <dgm:t>
        <a:bodyPr/>
        <a:lstStyle/>
        <a:p>
          <a:endParaRPr lang="es-ES"/>
        </a:p>
      </dgm:t>
    </dgm:pt>
    <dgm:pt modelId="{3123A0C5-0D87-4D79-8964-E7D69182A838}" type="pres">
      <dgm:prSet presAssocID="{8F5BC205-0EDE-4892-AD06-4E3D5EE464DC}" presName="parTxOnlySpace" presStyleCnt="0"/>
      <dgm:spPr/>
    </dgm:pt>
    <dgm:pt modelId="{07CF5F65-F043-4CDF-8EBE-705EB78BA783}" type="pres">
      <dgm:prSet presAssocID="{49828B35-5388-4179-8C7F-14AD2B9DEEA1}" presName="parTxOnly" presStyleLbl="node1" presStyleIdx="2" presStyleCnt="6">
        <dgm:presLayoutVars>
          <dgm:chMax val="0"/>
          <dgm:chPref val="0"/>
          <dgm:bulletEnabled val="1"/>
        </dgm:presLayoutVars>
      </dgm:prSet>
      <dgm:spPr/>
      <dgm:t>
        <a:bodyPr/>
        <a:lstStyle/>
        <a:p>
          <a:endParaRPr lang="es-CO"/>
        </a:p>
      </dgm:t>
    </dgm:pt>
    <dgm:pt modelId="{893D3369-99B0-44DF-ACE2-C28CF77CB5F8}" type="pres">
      <dgm:prSet presAssocID="{7018A205-E6F8-4DEC-AF03-F9677973B3E5}" presName="parTxOnlySpace" presStyleCnt="0"/>
      <dgm:spPr/>
    </dgm:pt>
    <dgm:pt modelId="{D66DB8D0-7C61-4B78-A14F-3925586D8949}" type="pres">
      <dgm:prSet presAssocID="{1E8533CB-4276-4F0C-A1A5-7860590FC92C}" presName="parTxOnly" presStyleLbl="node1" presStyleIdx="3" presStyleCnt="6">
        <dgm:presLayoutVars>
          <dgm:chMax val="0"/>
          <dgm:chPref val="0"/>
          <dgm:bulletEnabled val="1"/>
        </dgm:presLayoutVars>
      </dgm:prSet>
      <dgm:spPr/>
      <dgm:t>
        <a:bodyPr/>
        <a:lstStyle/>
        <a:p>
          <a:endParaRPr lang="es-ES"/>
        </a:p>
      </dgm:t>
    </dgm:pt>
    <dgm:pt modelId="{275D90AA-8419-43CC-A150-7A474945FB8E}" type="pres">
      <dgm:prSet presAssocID="{EB9B0914-7658-4B1D-A6AD-17DB1033B4E1}" presName="parTxOnlySpace" presStyleCnt="0"/>
      <dgm:spPr/>
    </dgm:pt>
    <dgm:pt modelId="{53DA6D5D-F21E-4ABF-9C1E-B186697B102C}" type="pres">
      <dgm:prSet presAssocID="{ACA3AC1E-FD41-475D-AD8D-8FDF47A58B59}" presName="parTxOnly" presStyleLbl="node1" presStyleIdx="4" presStyleCnt="6">
        <dgm:presLayoutVars>
          <dgm:chMax val="0"/>
          <dgm:chPref val="0"/>
          <dgm:bulletEnabled val="1"/>
        </dgm:presLayoutVars>
      </dgm:prSet>
      <dgm:spPr/>
      <dgm:t>
        <a:bodyPr/>
        <a:lstStyle/>
        <a:p>
          <a:endParaRPr lang="es-CO"/>
        </a:p>
      </dgm:t>
    </dgm:pt>
    <dgm:pt modelId="{A2EE53C3-2803-412C-A279-96621BEED965}" type="pres">
      <dgm:prSet presAssocID="{EB486EA0-76D1-49CA-ADC5-A004528ECCC1}" presName="parTxOnlySpace" presStyleCnt="0"/>
      <dgm:spPr/>
    </dgm:pt>
    <dgm:pt modelId="{86D4ABDC-FFDF-47F1-93AE-B99FE41F65C7}" type="pres">
      <dgm:prSet presAssocID="{977DC15A-78A8-4132-958F-AFB40FBB2221}" presName="parTxOnly" presStyleLbl="node1" presStyleIdx="5" presStyleCnt="6">
        <dgm:presLayoutVars>
          <dgm:chMax val="0"/>
          <dgm:chPref val="0"/>
          <dgm:bulletEnabled val="1"/>
        </dgm:presLayoutVars>
      </dgm:prSet>
      <dgm:spPr/>
      <dgm:t>
        <a:bodyPr/>
        <a:lstStyle/>
        <a:p>
          <a:endParaRPr lang="es-ES"/>
        </a:p>
      </dgm:t>
    </dgm:pt>
  </dgm:ptLst>
  <dgm:cxnLst>
    <dgm:cxn modelId="{833AF0EB-EF80-4166-A0A0-93D00FCB81DF}" srcId="{BF6FDDF5-6592-42F1-BCAC-044B7A620FF2}" destId="{8E695529-BEF2-40C5-B51C-BCDCC52BFB48}" srcOrd="0" destOrd="0" parTransId="{30E4F483-2B10-4268-BA2C-83B2ACFDC0EF}" sibTransId="{B2DF27D1-21DF-4DD7-B7E2-BCD75161CE8E}"/>
    <dgm:cxn modelId="{104D0DEF-DF72-4F92-993E-02ABE6F1F34B}" srcId="{BF6FDDF5-6592-42F1-BCAC-044B7A620FF2}" destId="{1E8533CB-4276-4F0C-A1A5-7860590FC92C}" srcOrd="3" destOrd="0" parTransId="{4CAE1501-E643-43E8-9B81-2FBEC99DD2B9}" sibTransId="{EB9B0914-7658-4B1D-A6AD-17DB1033B4E1}"/>
    <dgm:cxn modelId="{C2A94958-0A98-FF49-87CB-FF53EF346240}" type="presOf" srcId="{8E695529-BEF2-40C5-B51C-BCDCC52BFB48}" destId="{389557EE-2ED8-4E48-86C3-49663E03BD9E}" srcOrd="0" destOrd="0" presId="urn:microsoft.com/office/officeart/2005/8/layout/chevron1"/>
    <dgm:cxn modelId="{DC06E2D4-C99E-4051-86E3-061B47F4DC22}" srcId="{BF6FDDF5-6592-42F1-BCAC-044B7A620FF2}" destId="{977DC15A-78A8-4132-958F-AFB40FBB2221}" srcOrd="5" destOrd="0" parTransId="{18A8CBAA-F572-4EBA-8192-4EC1F32D0002}" sibTransId="{BFD05B8D-E383-4862-AF49-63AE3BDA5421}"/>
    <dgm:cxn modelId="{93BD210E-8051-EE4E-95CE-8561E392FCF5}" type="presOf" srcId="{DB24760E-D972-4B0D-A449-A327F425C80C}" destId="{357605CC-6597-4A87-AA7F-14067DBF7DE8}" srcOrd="0" destOrd="0" presId="urn:microsoft.com/office/officeart/2005/8/layout/chevron1"/>
    <dgm:cxn modelId="{DCA48585-A45E-4703-923C-075D12D0B2E4}" srcId="{BF6FDDF5-6592-42F1-BCAC-044B7A620FF2}" destId="{DB24760E-D972-4B0D-A449-A327F425C80C}" srcOrd="1" destOrd="0" parTransId="{9981A3EC-5F77-4A49-814F-9D5FC869A0EB}" sibTransId="{8F5BC205-0EDE-4892-AD06-4E3D5EE464DC}"/>
    <dgm:cxn modelId="{521C61CA-A189-364B-BB06-1DDB3BF3A011}" type="presOf" srcId="{49828B35-5388-4179-8C7F-14AD2B9DEEA1}" destId="{07CF5F65-F043-4CDF-8EBE-705EB78BA783}" srcOrd="0" destOrd="0" presId="urn:microsoft.com/office/officeart/2005/8/layout/chevron1"/>
    <dgm:cxn modelId="{117FB705-7698-BB45-BD43-EE97242148DA}" type="presOf" srcId="{ACA3AC1E-FD41-475D-AD8D-8FDF47A58B59}" destId="{53DA6D5D-F21E-4ABF-9C1E-B186697B102C}" srcOrd="0" destOrd="0" presId="urn:microsoft.com/office/officeart/2005/8/layout/chevron1"/>
    <dgm:cxn modelId="{937F056F-A880-224C-929E-408356C2EAE1}" type="presOf" srcId="{977DC15A-78A8-4132-958F-AFB40FBB2221}" destId="{86D4ABDC-FFDF-47F1-93AE-B99FE41F65C7}" srcOrd="0" destOrd="0" presId="urn:microsoft.com/office/officeart/2005/8/layout/chevron1"/>
    <dgm:cxn modelId="{C925E900-8EB3-F244-9689-EA81D818AA0C}" type="presOf" srcId="{BF6FDDF5-6592-42F1-BCAC-044B7A620FF2}" destId="{C11BDAD9-45B7-40CD-89BA-9A4CEC2EAC41}" srcOrd="0" destOrd="0" presId="urn:microsoft.com/office/officeart/2005/8/layout/chevron1"/>
    <dgm:cxn modelId="{7983A1F2-97C5-4C42-B87E-4DA7CDEE9989}" srcId="{BF6FDDF5-6592-42F1-BCAC-044B7A620FF2}" destId="{ACA3AC1E-FD41-475D-AD8D-8FDF47A58B59}" srcOrd="4" destOrd="0" parTransId="{781706FB-9DC3-4651-B1A3-8A3839AF8258}" sibTransId="{EB486EA0-76D1-49CA-ADC5-A004528ECCC1}"/>
    <dgm:cxn modelId="{D83617D3-29FF-AA45-8E95-67A3EF26F4C3}" type="presOf" srcId="{1E8533CB-4276-4F0C-A1A5-7860590FC92C}" destId="{D66DB8D0-7C61-4B78-A14F-3925586D8949}" srcOrd="0" destOrd="0" presId="urn:microsoft.com/office/officeart/2005/8/layout/chevron1"/>
    <dgm:cxn modelId="{224971F5-9782-4748-BC57-75FE87EB90AF}" srcId="{BF6FDDF5-6592-42F1-BCAC-044B7A620FF2}" destId="{49828B35-5388-4179-8C7F-14AD2B9DEEA1}" srcOrd="2" destOrd="0" parTransId="{D85BF382-7AC2-447E-95B7-01AF809F3D0F}" sibTransId="{7018A205-E6F8-4DEC-AF03-F9677973B3E5}"/>
    <dgm:cxn modelId="{6FA5F288-D3D6-124F-A829-FD2AC7AE2375}" type="presParOf" srcId="{C11BDAD9-45B7-40CD-89BA-9A4CEC2EAC41}" destId="{389557EE-2ED8-4E48-86C3-49663E03BD9E}" srcOrd="0" destOrd="0" presId="urn:microsoft.com/office/officeart/2005/8/layout/chevron1"/>
    <dgm:cxn modelId="{5DE94BAE-30AF-1F47-B2B9-D001A3B40302}" type="presParOf" srcId="{C11BDAD9-45B7-40CD-89BA-9A4CEC2EAC41}" destId="{FBE263A0-30FD-41EA-AB97-9B0BD5EC903D}" srcOrd="1" destOrd="0" presId="urn:microsoft.com/office/officeart/2005/8/layout/chevron1"/>
    <dgm:cxn modelId="{45236EAF-894B-C446-962F-29D0AD045EC9}" type="presParOf" srcId="{C11BDAD9-45B7-40CD-89BA-9A4CEC2EAC41}" destId="{357605CC-6597-4A87-AA7F-14067DBF7DE8}" srcOrd="2" destOrd="0" presId="urn:microsoft.com/office/officeart/2005/8/layout/chevron1"/>
    <dgm:cxn modelId="{00E9B9EE-03E2-4D4D-82D3-973787547E8E}" type="presParOf" srcId="{C11BDAD9-45B7-40CD-89BA-9A4CEC2EAC41}" destId="{3123A0C5-0D87-4D79-8964-E7D69182A838}" srcOrd="3" destOrd="0" presId="urn:microsoft.com/office/officeart/2005/8/layout/chevron1"/>
    <dgm:cxn modelId="{78181ECA-36D4-E340-A5C4-607C2E5D1F2F}" type="presParOf" srcId="{C11BDAD9-45B7-40CD-89BA-9A4CEC2EAC41}" destId="{07CF5F65-F043-4CDF-8EBE-705EB78BA783}" srcOrd="4" destOrd="0" presId="urn:microsoft.com/office/officeart/2005/8/layout/chevron1"/>
    <dgm:cxn modelId="{83AABE1A-0D26-624D-B4F7-15AF76336A2D}" type="presParOf" srcId="{C11BDAD9-45B7-40CD-89BA-9A4CEC2EAC41}" destId="{893D3369-99B0-44DF-ACE2-C28CF77CB5F8}" srcOrd="5" destOrd="0" presId="urn:microsoft.com/office/officeart/2005/8/layout/chevron1"/>
    <dgm:cxn modelId="{392EF12F-33C5-6F45-A8A5-B73D085ABF7B}" type="presParOf" srcId="{C11BDAD9-45B7-40CD-89BA-9A4CEC2EAC41}" destId="{D66DB8D0-7C61-4B78-A14F-3925586D8949}" srcOrd="6" destOrd="0" presId="urn:microsoft.com/office/officeart/2005/8/layout/chevron1"/>
    <dgm:cxn modelId="{C0EC8B4F-276B-434D-ADE9-511B3C826B54}" type="presParOf" srcId="{C11BDAD9-45B7-40CD-89BA-9A4CEC2EAC41}" destId="{275D90AA-8419-43CC-A150-7A474945FB8E}" srcOrd="7" destOrd="0" presId="urn:microsoft.com/office/officeart/2005/8/layout/chevron1"/>
    <dgm:cxn modelId="{48AAFBD0-E263-7B4A-A648-249EFC6619D1}" type="presParOf" srcId="{C11BDAD9-45B7-40CD-89BA-9A4CEC2EAC41}" destId="{53DA6D5D-F21E-4ABF-9C1E-B186697B102C}" srcOrd="8" destOrd="0" presId="urn:microsoft.com/office/officeart/2005/8/layout/chevron1"/>
    <dgm:cxn modelId="{46CAE8C7-1ECB-6C43-93F7-0ECCE8C9740B}" type="presParOf" srcId="{C11BDAD9-45B7-40CD-89BA-9A4CEC2EAC41}" destId="{A2EE53C3-2803-412C-A279-96621BEED965}" srcOrd="9" destOrd="0" presId="urn:microsoft.com/office/officeart/2005/8/layout/chevron1"/>
    <dgm:cxn modelId="{91E92361-5F9C-D347-8A2C-6B290C760C81}" type="presParOf" srcId="{C11BDAD9-45B7-40CD-89BA-9A4CEC2EAC41}" destId="{86D4ABDC-FFDF-47F1-93AE-B99FE41F65C7}" srcOrd="10" destOrd="0" presId="urn:microsoft.com/office/officeart/2005/8/layout/chevron1"/>
  </dgm:cxnLst>
  <dgm:bg/>
  <dgm:whole>
    <a:ln>
      <a:noFill/>
    </a:ln>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89557EE-2ED8-4E48-86C3-49663E03BD9E}">
      <dsp:nvSpPr>
        <dsp:cNvPr id="0" name=""/>
        <dsp:cNvSpPr/>
      </dsp:nvSpPr>
      <dsp:spPr>
        <a:xfrm>
          <a:off x="2739" y="173868"/>
          <a:ext cx="1019090" cy="407636"/>
        </a:xfrm>
        <a:prstGeom prst="chevron">
          <a:avLst/>
        </a:prstGeom>
        <a:solidFill>
          <a:srgbClr val="2D3E50"/>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lvl="0" algn="ctr" defTabSz="311150">
            <a:lnSpc>
              <a:spcPct val="90000"/>
            </a:lnSpc>
            <a:spcBef>
              <a:spcPct val="0"/>
            </a:spcBef>
            <a:spcAft>
              <a:spcPct val="35000"/>
            </a:spcAft>
          </a:pPr>
          <a:r>
            <a:rPr lang="en-US" sz="700" b="1" kern="1200" dirty="0" smtClean="0">
              <a:effectLst>
                <a:outerShdw blurRad="38100" dist="38100" dir="2700000" algn="tl">
                  <a:srgbClr val="000000">
                    <a:alpha val="43137"/>
                  </a:srgbClr>
                </a:outerShdw>
              </a:effectLst>
              <a:latin typeface="Arial Narrow" pitchFamily="34" charset="0"/>
              <a:ea typeface="Open Sans" panose="020B0606030504020204" pitchFamily="34" charset="0"/>
              <a:cs typeface="Open Sans" panose="020B0606030504020204" pitchFamily="34" charset="0"/>
            </a:rPr>
            <a:t>ALISTAMIENTO</a:t>
          </a:r>
          <a:endParaRPr lang="en-US" sz="700" b="1" kern="1200" dirty="0">
            <a:effectLst>
              <a:outerShdw blurRad="38100" dist="38100" dir="2700000" algn="tl">
                <a:srgbClr val="000000">
                  <a:alpha val="43137"/>
                </a:srgbClr>
              </a:outerShdw>
            </a:effectLst>
            <a:latin typeface="Arial Narrow" pitchFamily="34" charset="0"/>
            <a:ea typeface="Open Sans" panose="020B0606030504020204" pitchFamily="34" charset="0"/>
            <a:cs typeface="Open Sans" panose="020B0606030504020204" pitchFamily="34" charset="0"/>
          </a:endParaRPr>
        </a:p>
      </dsp:txBody>
      <dsp:txXfrm>
        <a:off x="2739" y="173868"/>
        <a:ext cx="1019090" cy="407636"/>
      </dsp:txXfrm>
    </dsp:sp>
    <dsp:sp modelId="{357605CC-6597-4A87-AA7F-14067DBF7DE8}">
      <dsp:nvSpPr>
        <dsp:cNvPr id="0" name=""/>
        <dsp:cNvSpPr/>
      </dsp:nvSpPr>
      <dsp:spPr>
        <a:xfrm>
          <a:off x="919920" y="173868"/>
          <a:ext cx="1019090" cy="407636"/>
        </a:xfrm>
        <a:prstGeom prst="chevron">
          <a:avLst/>
        </a:prstGeom>
        <a:solidFill>
          <a:srgbClr val="8D44AD"/>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lvl="0" algn="ctr" defTabSz="311150">
            <a:lnSpc>
              <a:spcPct val="90000"/>
            </a:lnSpc>
            <a:spcBef>
              <a:spcPct val="0"/>
            </a:spcBef>
            <a:spcAft>
              <a:spcPct val="35000"/>
            </a:spcAft>
          </a:pPr>
          <a:r>
            <a:rPr lang="en-US" sz="700" b="1" kern="1200" dirty="0" smtClean="0">
              <a:effectLst>
                <a:outerShdw blurRad="38100" dist="38100" dir="2700000" algn="tl">
                  <a:srgbClr val="000000">
                    <a:alpha val="43137"/>
                  </a:srgbClr>
                </a:outerShdw>
              </a:effectLst>
              <a:latin typeface="Arial Narrow" pitchFamily="34" charset="0"/>
              <a:ea typeface="Open Sans" panose="020B0606030504020204" pitchFamily="34" charset="0"/>
              <a:cs typeface="Open Sans" panose="020B0606030504020204" pitchFamily="34" charset="0"/>
            </a:rPr>
            <a:t>CAPACITACIÓN</a:t>
          </a:r>
          <a:endParaRPr lang="en-US" sz="700" b="1" kern="1200" dirty="0">
            <a:effectLst>
              <a:outerShdw blurRad="38100" dist="38100" dir="2700000" algn="tl">
                <a:srgbClr val="000000">
                  <a:alpha val="43137"/>
                </a:srgbClr>
              </a:outerShdw>
            </a:effectLst>
            <a:latin typeface="Arial Narrow" pitchFamily="34" charset="0"/>
            <a:ea typeface="Open Sans" panose="020B0606030504020204" pitchFamily="34" charset="0"/>
            <a:cs typeface="Open Sans" panose="020B0606030504020204" pitchFamily="34" charset="0"/>
          </a:endParaRPr>
        </a:p>
      </dsp:txBody>
      <dsp:txXfrm>
        <a:off x="919920" y="173868"/>
        <a:ext cx="1019090" cy="407636"/>
      </dsp:txXfrm>
    </dsp:sp>
    <dsp:sp modelId="{07CF5F65-F043-4CDF-8EBE-705EB78BA783}">
      <dsp:nvSpPr>
        <dsp:cNvPr id="0" name=""/>
        <dsp:cNvSpPr/>
      </dsp:nvSpPr>
      <dsp:spPr>
        <a:xfrm>
          <a:off x="1837101" y="173868"/>
          <a:ext cx="1019090" cy="407636"/>
        </a:xfrm>
        <a:prstGeom prst="chevron">
          <a:avLst/>
        </a:prstGeom>
        <a:solidFill>
          <a:schemeClr val="tx2">
            <a:lumMod val="60000"/>
            <a:lumOff val="4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lvl="0" algn="ctr" defTabSz="311150">
            <a:lnSpc>
              <a:spcPct val="90000"/>
            </a:lnSpc>
            <a:spcBef>
              <a:spcPct val="0"/>
            </a:spcBef>
            <a:spcAft>
              <a:spcPct val="35000"/>
            </a:spcAft>
          </a:pPr>
          <a:r>
            <a:rPr lang="en-US" sz="700" b="1" kern="1200" dirty="0" smtClean="0">
              <a:effectLst>
                <a:outerShdw blurRad="38100" dist="38100" dir="2700000" algn="tl">
                  <a:srgbClr val="000000">
                    <a:alpha val="43137"/>
                  </a:srgbClr>
                </a:outerShdw>
              </a:effectLst>
              <a:latin typeface="Arial Narrow" pitchFamily="34" charset="0"/>
              <a:ea typeface="Open Sans" panose="020B0606030504020204" pitchFamily="34" charset="0"/>
              <a:cs typeface="Open Sans" panose="020B0606030504020204" pitchFamily="34" charset="0"/>
            </a:rPr>
            <a:t>PUBLICACIÓN DE INFORMACIÓN</a:t>
          </a:r>
          <a:endParaRPr lang="en-US" sz="700" b="1" kern="1200" dirty="0">
            <a:effectLst>
              <a:outerShdw blurRad="38100" dist="38100" dir="2700000" algn="tl">
                <a:srgbClr val="000000">
                  <a:alpha val="43137"/>
                </a:srgbClr>
              </a:outerShdw>
            </a:effectLst>
            <a:latin typeface="Arial Narrow" pitchFamily="34" charset="0"/>
            <a:ea typeface="Open Sans" panose="020B0606030504020204" pitchFamily="34" charset="0"/>
            <a:cs typeface="Open Sans" panose="020B0606030504020204" pitchFamily="34" charset="0"/>
          </a:endParaRPr>
        </a:p>
      </dsp:txBody>
      <dsp:txXfrm>
        <a:off x="1837101" y="173868"/>
        <a:ext cx="1019090" cy="407636"/>
      </dsp:txXfrm>
    </dsp:sp>
    <dsp:sp modelId="{D66DB8D0-7C61-4B78-A14F-3925586D8949}">
      <dsp:nvSpPr>
        <dsp:cNvPr id="0" name=""/>
        <dsp:cNvSpPr/>
      </dsp:nvSpPr>
      <dsp:spPr>
        <a:xfrm>
          <a:off x="2754282" y="173868"/>
          <a:ext cx="1019090" cy="407636"/>
        </a:xfrm>
        <a:prstGeom prst="chevron">
          <a:avLst/>
        </a:prstGeom>
        <a:solidFill>
          <a:schemeClr val="accent3">
            <a:lumMod val="75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lvl="0" algn="ctr" defTabSz="311150">
            <a:lnSpc>
              <a:spcPct val="90000"/>
            </a:lnSpc>
            <a:spcBef>
              <a:spcPct val="0"/>
            </a:spcBef>
            <a:spcAft>
              <a:spcPct val="35000"/>
            </a:spcAft>
          </a:pPr>
          <a:r>
            <a:rPr lang="en-US" sz="700" b="1" kern="1200" dirty="0" smtClean="0">
              <a:effectLst>
                <a:outerShdw blurRad="38100" dist="38100" dir="2700000" algn="tl">
                  <a:srgbClr val="000000">
                    <a:alpha val="43137"/>
                  </a:srgbClr>
                </a:outerShdw>
              </a:effectLst>
              <a:latin typeface="Arial Narrow" pitchFamily="34" charset="0"/>
              <a:ea typeface="Open Sans" panose="020B0606030504020204" pitchFamily="34" charset="0"/>
              <a:cs typeface="Open Sans" panose="020B0606030504020204" pitchFamily="34" charset="0"/>
            </a:rPr>
            <a:t>DIÁLOGO CIUDADANO</a:t>
          </a:r>
          <a:endParaRPr lang="en-US" sz="700" b="1" kern="1200" dirty="0">
            <a:effectLst>
              <a:outerShdw blurRad="38100" dist="38100" dir="2700000" algn="tl">
                <a:srgbClr val="000000">
                  <a:alpha val="43137"/>
                </a:srgbClr>
              </a:outerShdw>
            </a:effectLst>
            <a:latin typeface="Arial Narrow" pitchFamily="34" charset="0"/>
            <a:ea typeface="Open Sans" panose="020B0606030504020204" pitchFamily="34" charset="0"/>
            <a:cs typeface="Open Sans" panose="020B0606030504020204" pitchFamily="34" charset="0"/>
          </a:endParaRPr>
        </a:p>
      </dsp:txBody>
      <dsp:txXfrm>
        <a:off x="2754282" y="173868"/>
        <a:ext cx="1019090" cy="407636"/>
      </dsp:txXfrm>
    </dsp:sp>
    <dsp:sp modelId="{53DA6D5D-F21E-4ABF-9C1E-B186697B102C}">
      <dsp:nvSpPr>
        <dsp:cNvPr id="0" name=""/>
        <dsp:cNvSpPr/>
      </dsp:nvSpPr>
      <dsp:spPr>
        <a:xfrm>
          <a:off x="3671463" y="173868"/>
          <a:ext cx="1019090" cy="407636"/>
        </a:xfrm>
        <a:prstGeom prst="chevron">
          <a:avLst/>
        </a:prstGeom>
        <a:solidFill>
          <a:schemeClr val="accent6">
            <a:lumMod val="75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lvl="0" algn="ctr" defTabSz="311150">
            <a:lnSpc>
              <a:spcPct val="90000"/>
            </a:lnSpc>
            <a:spcBef>
              <a:spcPct val="0"/>
            </a:spcBef>
            <a:spcAft>
              <a:spcPct val="35000"/>
            </a:spcAft>
          </a:pPr>
          <a:r>
            <a:rPr lang="en-US" sz="700" b="1" kern="1200" dirty="0" smtClean="0">
              <a:effectLst>
                <a:outerShdw blurRad="38100" dist="38100" dir="2700000" algn="tl">
                  <a:srgbClr val="000000">
                    <a:alpha val="43137"/>
                  </a:srgbClr>
                </a:outerShdw>
              </a:effectLst>
              <a:latin typeface="Arial Narrow" pitchFamily="34" charset="0"/>
              <a:ea typeface="Open Sans" panose="020B0606030504020204" pitchFamily="34" charset="0"/>
              <a:cs typeface="Open Sans" panose="020B0606030504020204" pitchFamily="34" charset="0"/>
            </a:rPr>
            <a:t>AUDIENCIA PÚBLICA</a:t>
          </a:r>
        </a:p>
      </dsp:txBody>
      <dsp:txXfrm>
        <a:off x="3671463" y="173868"/>
        <a:ext cx="1019090" cy="407636"/>
      </dsp:txXfrm>
    </dsp:sp>
    <dsp:sp modelId="{86D4ABDC-FFDF-47F1-93AE-B99FE41F65C7}">
      <dsp:nvSpPr>
        <dsp:cNvPr id="0" name=""/>
        <dsp:cNvSpPr/>
      </dsp:nvSpPr>
      <dsp:spPr>
        <a:xfrm>
          <a:off x="4588644" y="173868"/>
          <a:ext cx="1019090" cy="407636"/>
        </a:xfrm>
        <a:prstGeom prst="chevron">
          <a:avLst/>
        </a:prstGeom>
        <a:solidFill>
          <a:schemeClr val="accent2"/>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lvl="0" algn="ctr" defTabSz="311150">
            <a:lnSpc>
              <a:spcPct val="90000"/>
            </a:lnSpc>
            <a:spcBef>
              <a:spcPct val="0"/>
            </a:spcBef>
            <a:spcAft>
              <a:spcPct val="35000"/>
            </a:spcAft>
          </a:pPr>
          <a:r>
            <a:rPr lang="en-US" sz="700" b="1" kern="1200" dirty="0" smtClean="0">
              <a:effectLst>
                <a:outerShdw blurRad="38100" dist="38100" dir="2700000" algn="tl">
                  <a:srgbClr val="000000">
                    <a:alpha val="43137"/>
                  </a:srgbClr>
                </a:outerShdw>
              </a:effectLst>
              <a:latin typeface="Arial Narrow" pitchFamily="34" charset="0"/>
              <a:ea typeface="Open Sans" panose="020B0606030504020204" pitchFamily="34" charset="0"/>
              <a:cs typeface="Open Sans" panose="020B0606030504020204" pitchFamily="34" charset="0"/>
            </a:rPr>
            <a:t>SEGUIMIENTO</a:t>
          </a:r>
          <a:endParaRPr lang="en-US" sz="700" b="1" kern="1200" dirty="0">
            <a:effectLst>
              <a:outerShdw blurRad="38100" dist="38100" dir="2700000" algn="tl">
                <a:srgbClr val="000000">
                  <a:alpha val="43137"/>
                </a:srgbClr>
              </a:outerShdw>
            </a:effectLst>
            <a:latin typeface="Arial Narrow" pitchFamily="34" charset="0"/>
            <a:ea typeface="Open Sans" panose="020B0606030504020204" pitchFamily="34" charset="0"/>
            <a:cs typeface="Open Sans" panose="020B0606030504020204" pitchFamily="34" charset="0"/>
          </a:endParaRPr>
        </a:p>
      </dsp:txBody>
      <dsp:txXfrm>
        <a:off x="4588644" y="173868"/>
        <a:ext cx="1019090" cy="40763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A396D-4879-4D39-B361-E740D63B5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2013</Words>
  <Characters>11076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IDEP / Formato tamaño carta</vt:lpstr>
    </vt:vector>
  </TitlesOfParts>
  <Company>Hewlett-Packard Company</Company>
  <LinksUpToDate>false</LinksUpToDate>
  <CharactersWithSpaces>13063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IDEP / Formato tamaño carta</dc:title>
  <dc:subject>IDEP / Formato tamaño carta</dc:subject>
  <dc:creator>cortiz</dc:creator>
  <cp:keywords>IDEP/Formato tamaño carta</cp:keywords>
  <dc:description>IDEP / Formato tamaño carta</dc:description>
  <cp:lastModifiedBy>nsanabria</cp:lastModifiedBy>
  <cp:revision>3</cp:revision>
  <cp:lastPrinted>2018-06-13T00:18:00Z</cp:lastPrinted>
  <dcterms:created xsi:type="dcterms:W3CDTF">2018-06-14T16:18:00Z</dcterms:created>
  <dcterms:modified xsi:type="dcterms:W3CDTF">2018-08-09T14:42:00Z</dcterms:modified>
</cp:coreProperties>
</file>