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42" w:rsidRPr="00C81942" w:rsidRDefault="00CF1416" w:rsidP="00A25817">
      <w:pPr>
        <w:pStyle w:val="Titulo1"/>
      </w:pPr>
      <w:r>
        <w:rPr>
          <w:noProof/>
          <w:lang w:eastAsia="es-C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417830</wp:posOffset>
            </wp:positionV>
            <wp:extent cx="1961515" cy="2133600"/>
            <wp:effectExtent l="171450" t="133350" r="362585" b="304800"/>
            <wp:wrapTight wrapText="bothSides">
              <wp:wrapPolygon edited="0">
                <wp:start x="2308" y="-1350"/>
                <wp:lineTo x="629" y="-1157"/>
                <wp:lineTo x="-1888" y="579"/>
                <wp:lineTo x="-1259" y="23336"/>
                <wp:lineTo x="629" y="24686"/>
                <wp:lineTo x="1259" y="24686"/>
                <wp:lineTo x="22446" y="24686"/>
                <wp:lineTo x="22866" y="24686"/>
                <wp:lineTo x="24754" y="23529"/>
                <wp:lineTo x="24754" y="23336"/>
                <wp:lineTo x="25383" y="20443"/>
                <wp:lineTo x="25383" y="1736"/>
                <wp:lineTo x="25593" y="771"/>
                <wp:lineTo x="23075" y="-1157"/>
                <wp:lineTo x="21397" y="-1350"/>
                <wp:lineTo x="2308" y="-1350"/>
              </wp:wrapPolygon>
            </wp:wrapTight>
            <wp:docPr id="3" name="2 Imagen" descr="REV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VIS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1515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81942" w:rsidRPr="00C81942">
        <w:t>Revista y Libros del IDEP contribuyen con la Educación del país</w:t>
      </w:r>
    </w:p>
    <w:p w:rsidR="00C81942" w:rsidRDefault="00C81942" w:rsidP="00135AA3">
      <w:pPr>
        <w:pStyle w:val="Texto1"/>
      </w:pPr>
      <w:r w:rsidRPr="00277074">
        <w:t>La revista Educación y Ciudad propone difundir, entre los sectores comprometidos con el desarrollo de la Educación en el país, resultados de investigaciones, estudios y ensayos enmarcados dentro de la orientación</w:t>
      </w:r>
      <w:r w:rsidR="009047C5">
        <w:t xml:space="preserve"> general de la revista</w:t>
      </w:r>
      <w:r w:rsidRPr="00277074">
        <w:t xml:space="preserve">. Para su edición número 30 cuenta con la participación de editores académicos invitados; entre ellos  Pablo </w:t>
      </w:r>
      <w:proofErr w:type="spellStart"/>
      <w:r w:rsidRPr="00277074">
        <w:t>Pineau</w:t>
      </w:r>
      <w:proofErr w:type="spellEnd"/>
      <w:r w:rsidRPr="00277074">
        <w:t xml:space="preserve"> (Argentina) y el colombiano Alejandro Álvarez. Los catorce artículos y la entrevista especial que hacen parte de este número </w:t>
      </w:r>
      <w:r w:rsidRPr="00277074">
        <w:rPr>
          <w:rFonts w:eastAsia="Times New Roman"/>
          <w:color w:val="222222"/>
          <w:lang w:eastAsia="es-CO"/>
        </w:rPr>
        <w:t>se caracterizan porque desde diferentes ópticas y matices repasan el papel de la escuela como agente de cambio y de reflexión, situándola en el contexto de los procesos socioeducativos y de intercambio cultural.</w:t>
      </w:r>
      <w:r w:rsidRPr="00277074">
        <w:t xml:space="preserve"> La revista Educación y Ciudad edición núme</w:t>
      </w:r>
      <w:r w:rsidR="0055006A" w:rsidRPr="00277074">
        <w:t xml:space="preserve">ro </w:t>
      </w:r>
      <w:proofErr w:type="gramStart"/>
      <w:r w:rsidR="0055006A" w:rsidRPr="00277074">
        <w:t>30 ,</w:t>
      </w:r>
      <w:proofErr w:type="gramEnd"/>
      <w:r w:rsidR="0055006A" w:rsidRPr="00277074">
        <w:t xml:space="preserve"> también puede </w:t>
      </w:r>
      <w:r w:rsidRPr="00277074">
        <w:t xml:space="preserve">descargar el PDF en </w:t>
      </w:r>
      <w:r w:rsidR="0055006A" w:rsidRPr="00277074">
        <w:t xml:space="preserve">el </w:t>
      </w:r>
      <w:r w:rsidRPr="00277074">
        <w:t>siguiente link</w:t>
      </w:r>
      <w:r w:rsidR="00135AA3">
        <w:t xml:space="preserve">   </w:t>
      </w:r>
      <w:hyperlink r:id="rId9" w:history="1">
        <w:r w:rsidRPr="00277074">
          <w:rPr>
            <w:rStyle w:val="Hipervnculo"/>
            <w:rFonts w:cs="Helvetica"/>
            <w:sz w:val="24"/>
            <w:szCs w:val="24"/>
          </w:rPr>
          <w:t>http://www.idep.edu.co/sites/default/files/noticias/educacion_ciudad_30.pdf</w:t>
        </w:r>
      </w:hyperlink>
    </w:p>
    <w:p w:rsidR="00CF1416" w:rsidRDefault="00CF1416" w:rsidP="00A25817">
      <w:pPr>
        <w:pStyle w:val="Texto1"/>
      </w:pPr>
    </w:p>
    <w:p w:rsidR="00CF1416" w:rsidRPr="00277074" w:rsidRDefault="00CF1416" w:rsidP="00A25817">
      <w:pPr>
        <w:pStyle w:val="Texto1"/>
        <w:rPr>
          <w:rFonts w:eastAsia="Times New Roman"/>
          <w:color w:val="222222"/>
          <w:lang w:eastAsia="es-CO"/>
        </w:rPr>
      </w:pPr>
    </w:p>
    <w:p w:rsidR="00C81942" w:rsidRPr="00277074" w:rsidRDefault="00CF1416" w:rsidP="00C81942">
      <w:pPr>
        <w:pStyle w:val="Prrafodelista"/>
        <w:shd w:val="clear" w:color="auto" w:fill="FFFFFF"/>
        <w:spacing w:after="0" w:line="240" w:lineRule="auto"/>
        <w:ind w:left="644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es-C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155575</wp:posOffset>
            </wp:positionV>
            <wp:extent cx="1647825" cy="2095500"/>
            <wp:effectExtent l="19050" t="0" r="9525" b="0"/>
            <wp:wrapTight wrapText="bothSides">
              <wp:wrapPolygon edited="0">
                <wp:start x="-250" y="0"/>
                <wp:lineTo x="-250" y="21404"/>
                <wp:lineTo x="21725" y="21404"/>
                <wp:lineTo x="21725" y="0"/>
                <wp:lineTo x="-250" y="0"/>
              </wp:wrapPolygon>
            </wp:wrapTight>
            <wp:docPr id="5" name="4 Imagen" descr="sistematizacoininsit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tizacoininsitu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1A6B" w:rsidRDefault="00DD1A6B" w:rsidP="00DD1A6B">
      <w:pPr>
        <w:pStyle w:val="Titulo1"/>
      </w:pPr>
      <w:r>
        <w:t>Más de veinte años aportando a la Educación</w:t>
      </w:r>
    </w:p>
    <w:p w:rsidR="00C81942" w:rsidRPr="00C20DB2" w:rsidRDefault="00DD1A6B" w:rsidP="00C20DB2">
      <w:pPr>
        <w:pStyle w:val="Texto1"/>
      </w:pPr>
      <w:r>
        <w:t>E</w:t>
      </w:r>
      <w:r w:rsidR="00C81942" w:rsidRPr="00C20DB2">
        <w:t>l Ins</w:t>
      </w:r>
      <w:r w:rsidR="00277074" w:rsidRPr="00C20DB2">
        <w:t>tituto para la Investigación y D</w:t>
      </w:r>
      <w:r w:rsidR="00C81942" w:rsidRPr="00C20DB2">
        <w:t xml:space="preserve">esarrollo Pedagógico IDEP ha publicado propuestas editoriales </w:t>
      </w:r>
      <w:r w:rsidR="00277074" w:rsidRPr="00C20DB2">
        <w:rPr>
          <w:shd w:val="clear" w:color="auto" w:fill="FFFFFF"/>
        </w:rPr>
        <w:t xml:space="preserve">que promueven la </w:t>
      </w:r>
      <w:proofErr w:type="spellStart"/>
      <w:r w:rsidR="00277074" w:rsidRPr="00C20DB2">
        <w:rPr>
          <w:shd w:val="clear" w:color="auto" w:fill="FFFFFF"/>
        </w:rPr>
        <w:t>visibilización</w:t>
      </w:r>
      <w:proofErr w:type="spellEnd"/>
      <w:r w:rsidR="00277074" w:rsidRPr="00C20DB2">
        <w:rPr>
          <w:shd w:val="clear" w:color="auto" w:fill="FFFFFF"/>
        </w:rPr>
        <w:t xml:space="preserve"> </w:t>
      </w:r>
      <w:r w:rsidR="00C81942" w:rsidRPr="00C20DB2">
        <w:rPr>
          <w:shd w:val="clear" w:color="auto" w:fill="FFFFFF"/>
        </w:rPr>
        <w:t>del conocimiento producido por maestros y académicos.</w:t>
      </w:r>
      <w:r w:rsidR="00C81942" w:rsidRPr="00C20DB2">
        <w:t xml:space="preserve"> Para este semestre presenta sus más recientes títulos  en los que se encuentran.</w:t>
      </w:r>
    </w:p>
    <w:p w:rsidR="00C81942" w:rsidRPr="00C20DB2" w:rsidRDefault="00CF1416" w:rsidP="00CF1416">
      <w:pPr>
        <w:pStyle w:val="Texto1"/>
      </w:pPr>
      <w:r>
        <w:rPr>
          <w:sz w:val="26"/>
          <w:szCs w:val="26"/>
        </w:rPr>
        <w:t xml:space="preserve">● </w:t>
      </w:r>
      <w:r w:rsidR="00C81942" w:rsidRPr="00C20DB2">
        <w:t xml:space="preserve">Maestros Maestras y derechos de la niñez; una aproximación desde la escuela.  </w:t>
      </w:r>
    </w:p>
    <w:p w:rsidR="00C81942" w:rsidRPr="00C20DB2" w:rsidRDefault="00F75DDA" w:rsidP="00CF1416">
      <w:pPr>
        <w:pStyle w:val="Texto1"/>
      </w:pPr>
      <w:r>
        <w:rPr>
          <w:noProof/>
          <w:lang w:eastAsia="es-CO"/>
        </w:rPr>
        <w:pict>
          <v:rect id="_x0000_s2050" style="position:absolute;margin-left:-140.25pt;margin-top:28.7pt;width:130.5pt;height:138.1pt;z-index:-251657728" wrapcoords="-124 0 -124 21421 21600 21421 21600 0 -124 0" stroked="f">
            <w10:wrap type="tight"/>
          </v:rect>
        </w:pict>
      </w:r>
      <w:r w:rsidR="00CF1416">
        <w:rPr>
          <w:sz w:val="26"/>
          <w:szCs w:val="26"/>
        </w:rPr>
        <w:t xml:space="preserve">● </w:t>
      </w:r>
      <w:r w:rsidR="00C81942" w:rsidRPr="00C20DB2">
        <w:t>Caracterización del perfil socio-demográfico, académico y profesional de los docentes del Decreto 1278 del 2002 de Bogotá.</w:t>
      </w:r>
    </w:p>
    <w:p w:rsidR="00C81942" w:rsidRPr="00C20DB2" w:rsidRDefault="00CF1416" w:rsidP="00CF1416">
      <w:pPr>
        <w:pStyle w:val="Texto1"/>
      </w:pPr>
      <w:r>
        <w:rPr>
          <w:sz w:val="26"/>
          <w:szCs w:val="26"/>
        </w:rPr>
        <w:t xml:space="preserve">● </w:t>
      </w:r>
      <w:r w:rsidR="00C81942" w:rsidRPr="00C20DB2">
        <w:t>Premio a la Investigación e Innovación educativa 2013-2015 un estado de arte.</w:t>
      </w:r>
    </w:p>
    <w:p w:rsidR="00C81942" w:rsidRPr="00C20DB2" w:rsidRDefault="00135AA3" w:rsidP="00CF1416">
      <w:pPr>
        <w:pStyle w:val="Texto1"/>
      </w:pPr>
      <w:r>
        <w:rPr>
          <w:sz w:val="26"/>
          <w:szCs w:val="26"/>
        </w:rPr>
        <w:t xml:space="preserve">● </w:t>
      </w:r>
      <w:r w:rsidR="00C81942" w:rsidRPr="00C20DB2">
        <w:t>Jornada escolar  y realización de los fines  de la educación en los estudiantes colombianos.</w:t>
      </w:r>
    </w:p>
    <w:p w:rsidR="00C81942" w:rsidRPr="00CF1416" w:rsidRDefault="00CF1416" w:rsidP="00CF1416">
      <w:pPr>
        <w:pStyle w:val="Texto1"/>
        <w:rPr>
          <w:rFonts w:ascii="MS Shell Dlg 2" w:hAnsi="MS Shell Dlg 2" w:cs="MS Shell Dlg 2"/>
          <w:sz w:val="17"/>
          <w:szCs w:val="17"/>
        </w:rPr>
      </w:pPr>
      <w:r>
        <w:rPr>
          <w:sz w:val="26"/>
          <w:szCs w:val="26"/>
        </w:rPr>
        <w:t xml:space="preserve">● </w:t>
      </w:r>
      <w:r w:rsidR="00C81942" w:rsidRPr="00C20DB2">
        <w:t>Sistematización  experiencias de acompañamientos INSITU.</w:t>
      </w:r>
    </w:p>
    <w:p w:rsidR="00C81942" w:rsidRPr="00CF1416" w:rsidRDefault="00135AA3" w:rsidP="00CF1416">
      <w:pPr>
        <w:pStyle w:val="Texto1"/>
      </w:pPr>
      <w:r>
        <w:t xml:space="preserve"> </w:t>
      </w:r>
      <w:hyperlink r:id="rId11" w:tgtFrame="_blank" w:history="1">
        <w:r>
          <w:rPr>
            <w:rStyle w:val="Hipervnculo"/>
            <w:rFonts w:ascii="Helvetica" w:hAnsi="Helvetica"/>
            <w:color w:val="009FE3"/>
            <w:sz w:val="21"/>
            <w:szCs w:val="21"/>
            <w:shd w:val="clear" w:color="auto" w:fill="FFFFFF"/>
          </w:rPr>
          <w:t>Consulte el Catálogo en Línea</w:t>
        </w:r>
      </w:hyperlink>
      <w:r w:rsidR="00AE3062" w:rsidRPr="00C20DB2">
        <w:t> </w:t>
      </w:r>
    </w:p>
    <w:sectPr w:rsidR="00C81942" w:rsidRPr="00CF1416" w:rsidSect="007704A7">
      <w:headerReference w:type="default" r:id="rId12"/>
      <w:pgSz w:w="12240" w:h="15840"/>
      <w:pgMar w:top="2552" w:right="474" w:bottom="993" w:left="65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B57" w:rsidRDefault="00780B57" w:rsidP="00A053B2">
      <w:pPr>
        <w:spacing w:after="0" w:line="240" w:lineRule="auto"/>
      </w:pPr>
      <w:r>
        <w:separator/>
      </w:r>
    </w:p>
  </w:endnote>
  <w:endnote w:type="continuationSeparator" w:id="0">
    <w:p w:rsidR="00780B57" w:rsidRDefault="00780B57" w:rsidP="00A05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Rounded Bold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B57" w:rsidRDefault="00780B57" w:rsidP="00A053B2">
      <w:pPr>
        <w:spacing w:after="0" w:line="240" w:lineRule="auto"/>
      </w:pPr>
      <w:r>
        <w:separator/>
      </w:r>
    </w:p>
  </w:footnote>
  <w:footnote w:type="continuationSeparator" w:id="0">
    <w:p w:rsidR="00780B57" w:rsidRDefault="00780B57" w:rsidP="00A05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3B2" w:rsidRDefault="00F75DDA">
    <w:pPr>
      <w:pStyle w:val="Encabezado"/>
    </w:pPr>
    <w:r w:rsidRPr="00F75DDA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75.4pt;margin-top:56.1pt;width:86.45pt;height:18.75pt;z-index:251660288;mso-width-relative:margin;mso-height-relative:margin" filled="f" stroked="f">
          <v:textbox style="mso-next-textbox:#_x0000_s1025">
            <w:txbxContent>
              <w:p w:rsidR="00A053B2" w:rsidRPr="007704A7" w:rsidRDefault="00C81942">
                <w:pPr>
                  <w:rPr>
                    <w:rFonts w:ascii="Arial" w:hAnsi="Arial" w:cs="Arial"/>
                    <w:b/>
                    <w:color w:val="FFFFFF" w:themeColor="background1"/>
                    <w:spacing w:val="-20"/>
                    <w:sz w:val="24"/>
                    <w:szCs w:val="24"/>
                    <w:lang w:val="es-ES"/>
                  </w:rPr>
                </w:pPr>
                <w:r>
                  <w:rPr>
                    <w:rFonts w:ascii="Arial" w:hAnsi="Arial" w:cs="Arial"/>
                    <w:b/>
                    <w:color w:val="FFFFFF" w:themeColor="background1"/>
                    <w:spacing w:val="-20"/>
                    <w:sz w:val="24"/>
                    <w:szCs w:val="24"/>
                    <w:lang w:val="es-ES"/>
                  </w:rPr>
                  <w:t>Ed. 008</w:t>
                </w:r>
                <w:r w:rsidR="00A053B2" w:rsidRPr="007704A7">
                  <w:rPr>
                    <w:rFonts w:ascii="Arial" w:hAnsi="Arial" w:cs="Arial"/>
                    <w:b/>
                    <w:color w:val="FFFFFF" w:themeColor="background1"/>
                    <w:spacing w:val="-20"/>
                    <w:sz w:val="24"/>
                    <w:szCs w:val="24"/>
                    <w:lang w:val="es-ES"/>
                  </w:rPr>
                  <w:t xml:space="preserve"> / 2016</w:t>
                </w:r>
              </w:p>
            </w:txbxContent>
          </v:textbox>
        </v:shape>
      </w:pict>
    </w:r>
    <w:r w:rsidR="007704A7">
      <w:rPr>
        <w:noProof/>
        <w:lang w:eastAsia="es-CO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-417831</wp:posOffset>
          </wp:positionH>
          <wp:positionV relativeFrom="paragraph">
            <wp:posOffset>-449580</wp:posOffset>
          </wp:positionV>
          <wp:extent cx="7781925" cy="10066713"/>
          <wp:effectExtent l="19050" t="0" r="9525" b="0"/>
          <wp:wrapNone/>
          <wp:docPr id="2" name="1 Imagen" descr="Boletín_Externo_IDEP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letín_Externo_IDEP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81925" cy="10066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91"/>
    <w:multiLevelType w:val="hybridMultilevel"/>
    <w:tmpl w:val="C692606C"/>
    <w:lvl w:ilvl="0" w:tplc="9CE46BF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A249D"/>
    <w:multiLevelType w:val="hybridMultilevel"/>
    <w:tmpl w:val="9F50323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96998"/>
    <w:multiLevelType w:val="hybridMultilevel"/>
    <w:tmpl w:val="57FE2D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768ED"/>
    <w:multiLevelType w:val="hybridMultilevel"/>
    <w:tmpl w:val="115661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A16EC"/>
    <w:multiLevelType w:val="hybridMultilevel"/>
    <w:tmpl w:val="3DCE9CF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9645F"/>
    <w:multiLevelType w:val="hybridMultilevel"/>
    <w:tmpl w:val="9CD2A7AE"/>
    <w:lvl w:ilvl="0" w:tplc="240A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43DF7713"/>
    <w:multiLevelType w:val="hybridMultilevel"/>
    <w:tmpl w:val="E7728C2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441DD9"/>
    <w:multiLevelType w:val="hybridMultilevel"/>
    <w:tmpl w:val="C5B672D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716811"/>
    <w:multiLevelType w:val="hybridMultilevel"/>
    <w:tmpl w:val="C3DC8226"/>
    <w:lvl w:ilvl="0" w:tplc="24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053B2"/>
    <w:rsid w:val="00006096"/>
    <w:rsid w:val="0001476A"/>
    <w:rsid w:val="00091558"/>
    <w:rsid w:val="00135AA3"/>
    <w:rsid w:val="00243229"/>
    <w:rsid w:val="00277074"/>
    <w:rsid w:val="002B4A27"/>
    <w:rsid w:val="00390B65"/>
    <w:rsid w:val="00390C89"/>
    <w:rsid w:val="004431E6"/>
    <w:rsid w:val="00443A41"/>
    <w:rsid w:val="004A139C"/>
    <w:rsid w:val="0055006A"/>
    <w:rsid w:val="00567BC1"/>
    <w:rsid w:val="005A03D4"/>
    <w:rsid w:val="005B1085"/>
    <w:rsid w:val="005E04FE"/>
    <w:rsid w:val="005E6E00"/>
    <w:rsid w:val="00601C8B"/>
    <w:rsid w:val="00687858"/>
    <w:rsid w:val="006E5D8D"/>
    <w:rsid w:val="007704A7"/>
    <w:rsid w:val="00771D94"/>
    <w:rsid w:val="00780B57"/>
    <w:rsid w:val="009047C5"/>
    <w:rsid w:val="00911C59"/>
    <w:rsid w:val="00952755"/>
    <w:rsid w:val="009C3910"/>
    <w:rsid w:val="00A053B2"/>
    <w:rsid w:val="00A25817"/>
    <w:rsid w:val="00AE3062"/>
    <w:rsid w:val="00B37463"/>
    <w:rsid w:val="00C20DB2"/>
    <w:rsid w:val="00C81942"/>
    <w:rsid w:val="00CE783F"/>
    <w:rsid w:val="00CF1416"/>
    <w:rsid w:val="00DA40B0"/>
    <w:rsid w:val="00DD1A6B"/>
    <w:rsid w:val="00EE1D91"/>
    <w:rsid w:val="00F75DDA"/>
    <w:rsid w:val="00F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C89"/>
  </w:style>
  <w:style w:type="paragraph" w:styleId="Ttulo1">
    <w:name w:val="heading 1"/>
    <w:basedOn w:val="Normal"/>
    <w:next w:val="Normal"/>
    <w:link w:val="Ttulo1Car"/>
    <w:uiPriority w:val="9"/>
    <w:qFormat/>
    <w:rsid w:val="00243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053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053B2"/>
  </w:style>
  <w:style w:type="paragraph" w:styleId="Piedepgina">
    <w:name w:val="footer"/>
    <w:basedOn w:val="Normal"/>
    <w:link w:val="PiedepginaCar"/>
    <w:uiPriority w:val="99"/>
    <w:semiHidden/>
    <w:unhideWhenUsed/>
    <w:rsid w:val="00A053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053B2"/>
  </w:style>
  <w:style w:type="paragraph" w:styleId="Textodeglobo">
    <w:name w:val="Balloon Text"/>
    <w:basedOn w:val="Normal"/>
    <w:link w:val="TextodegloboCar"/>
    <w:uiPriority w:val="99"/>
    <w:semiHidden/>
    <w:unhideWhenUsed/>
    <w:rsid w:val="00A05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3B2"/>
    <w:rPr>
      <w:rFonts w:ascii="Tahoma" w:hAnsi="Tahoma" w:cs="Tahoma"/>
      <w:sz w:val="16"/>
      <w:szCs w:val="16"/>
    </w:rPr>
  </w:style>
  <w:style w:type="paragraph" w:customStyle="1" w:styleId="Titulo1">
    <w:name w:val="Titulo1"/>
    <w:basedOn w:val="Normal"/>
    <w:link w:val="Titulo1Car"/>
    <w:qFormat/>
    <w:rsid w:val="00A053B2"/>
    <w:pPr>
      <w:spacing w:line="240" w:lineRule="auto"/>
    </w:pPr>
    <w:rPr>
      <w:rFonts w:ascii="Gotham Rounded Bold" w:hAnsi="Gotham Rounded Bold"/>
      <w:color w:val="003E65"/>
      <w:sz w:val="32"/>
      <w:szCs w:val="32"/>
    </w:rPr>
  </w:style>
  <w:style w:type="paragraph" w:customStyle="1" w:styleId="Subtitulo1">
    <w:name w:val="Subtitulo1"/>
    <w:basedOn w:val="Normal"/>
    <w:link w:val="Subtitulo1Car"/>
    <w:qFormat/>
    <w:rsid w:val="00A053B2"/>
    <w:pPr>
      <w:spacing w:line="240" w:lineRule="auto"/>
    </w:pPr>
    <w:rPr>
      <w:b/>
      <w:sz w:val="28"/>
      <w:szCs w:val="28"/>
    </w:rPr>
  </w:style>
  <w:style w:type="character" w:customStyle="1" w:styleId="Titulo1Car">
    <w:name w:val="Titulo1 Car"/>
    <w:basedOn w:val="Fuentedeprrafopredeter"/>
    <w:link w:val="Titulo1"/>
    <w:rsid w:val="00A053B2"/>
    <w:rPr>
      <w:rFonts w:ascii="Gotham Rounded Bold" w:hAnsi="Gotham Rounded Bold"/>
      <w:color w:val="003E65"/>
      <w:sz w:val="32"/>
      <w:szCs w:val="32"/>
    </w:rPr>
  </w:style>
  <w:style w:type="paragraph" w:customStyle="1" w:styleId="Texto1">
    <w:name w:val="Texto1"/>
    <w:basedOn w:val="Normal"/>
    <w:link w:val="Texto1Car"/>
    <w:qFormat/>
    <w:rsid w:val="007704A7"/>
    <w:pPr>
      <w:spacing w:line="240" w:lineRule="auto"/>
    </w:pPr>
    <w:rPr>
      <w:rFonts w:ascii="Arial" w:hAnsi="Arial" w:cs="Arial"/>
      <w:spacing w:val="-6"/>
    </w:rPr>
  </w:style>
  <w:style w:type="character" w:customStyle="1" w:styleId="Subtitulo1Car">
    <w:name w:val="Subtitulo1 Car"/>
    <w:basedOn w:val="Fuentedeprrafopredeter"/>
    <w:link w:val="Subtitulo1"/>
    <w:rsid w:val="00A053B2"/>
    <w:rPr>
      <w:b/>
      <w:sz w:val="28"/>
      <w:szCs w:val="28"/>
    </w:rPr>
  </w:style>
  <w:style w:type="paragraph" w:styleId="Sinespaciado">
    <w:name w:val="No Spacing"/>
    <w:uiPriority w:val="1"/>
    <w:qFormat/>
    <w:rsid w:val="00243229"/>
    <w:pPr>
      <w:spacing w:after="0" w:line="240" w:lineRule="auto"/>
    </w:pPr>
  </w:style>
  <w:style w:type="character" w:customStyle="1" w:styleId="Texto1Car">
    <w:name w:val="Texto1 Car"/>
    <w:basedOn w:val="Fuentedeprrafopredeter"/>
    <w:link w:val="Texto1"/>
    <w:rsid w:val="007704A7"/>
    <w:rPr>
      <w:rFonts w:ascii="Arial" w:hAnsi="Arial" w:cs="Arial"/>
      <w:spacing w:val="-6"/>
    </w:rPr>
  </w:style>
  <w:style w:type="character" w:customStyle="1" w:styleId="Ttulo1Car">
    <w:name w:val="Título 1 Car"/>
    <w:basedOn w:val="Fuentedeprrafopredeter"/>
    <w:link w:val="Ttulo1"/>
    <w:uiPriority w:val="9"/>
    <w:rsid w:val="00243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C8194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C819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827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111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teca.idep.edu.co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idep.edu.co/sites/default/files/noticias/educacion_ciudad_30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5D4F5-29C7-492B-A7B8-48A90147B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Andrés Martínez Martínez</dc:creator>
  <cp:lastModifiedBy>lmg</cp:lastModifiedBy>
  <cp:revision>2</cp:revision>
  <dcterms:created xsi:type="dcterms:W3CDTF">2016-10-12T21:10:00Z</dcterms:created>
  <dcterms:modified xsi:type="dcterms:W3CDTF">2016-10-12T21:10:00Z</dcterms:modified>
</cp:coreProperties>
</file>