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94" w:type="dxa"/>
        <w:tblInd w:w="65" w:type="dxa"/>
        <w:tblCellMar>
          <w:left w:w="70" w:type="dxa"/>
          <w:right w:w="70" w:type="dxa"/>
        </w:tblCellMar>
        <w:tblLook w:val="04A0" w:firstRow="1" w:lastRow="0" w:firstColumn="1" w:lastColumn="0" w:noHBand="0" w:noVBand="1"/>
      </w:tblPr>
      <w:tblGrid>
        <w:gridCol w:w="2415"/>
        <w:gridCol w:w="709"/>
        <w:gridCol w:w="2977"/>
        <w:gridCol w:w="2693"/>
      </w:tblGrid>
      <w:tr w:rsidR="00F76DE4" w:rsidRPr="001D5ACE" w14:paraId="3C5EE21B" w14:textId="77777777" w:rsidTr="009916F9">
        <w:trPr>
          <w:trHeight w:val="245"/>
        </w:trPr>
        <w:tc>
          <w:tcPr>
            <w:tcW w:w="87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D242F1" w14:textId="77777777" w:rsidR="00C6355F" w:rsidRPr="001D5ACE" w:rsidRDefault="00C6355F"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Firma de Autorizaciones</w:t>
            </w:r>
          </w:p>
        </w:tc>
      </w:tr>
      <w:tr w:rsidR="0065677A" w:rsidRPr="001D5ACE" w14:paraId="134AFE12" w14:textId="77777777" w:rsidTr="009916F9">
        <w:trPr>
          <w:trHeight w:val="245"/>
        </w:trPr>
        <w:tc>
          <w:tcPr>
            <w:tcW w:w="31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F563"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Elaboró</w:t>
            </w:r>
          </w:p>
        </w:tc>
        <w:tc>
          <w:tcPr>
            <w:tcW w:w="2977" w:type="dxa"/>
            <w:tcBorders>
              <w:top w:val="single" w:sz="4" w:space="0" w:color="auto"/>
              <w:left w:val="nil"/>
              <w:bottom w:val="single" w:sz="4" w:space="0" w:color="auto"/>
              <w:right w:val="single" w:sz="4" w:space="0" w:color="auto"/>
            </w:tcBorders>
            <w:shd w:val="clear" w:color="auto" w:fill="auto"/>
            <w:vAlign w:val="center"/>
          </w:tcPr>
          <w:p w14:paraId="021686B3"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Revisó</w:t>
            </w:r>
          </w:p>
        </w:tc>
        <w:tc>
          <w:tcPr>
            <w:tcW w:w="2693" w:type="dxa"/>
            <w:tcBorders>
              <w:top w:val="single" w:sz="4" w:space="0" w:color="auto"/>
              <w:left w:val="nil"/>
              <w:bottom w:val="single" w:sz="4" w:space="0" w:color="auto"/>
              <w:right w:val="single" w:sz="4" w:space="0" w:color="auto"/>
            </w:tcBorders>
            <w:shd w:val="clear" w:color="auto" w:fill="auto"/>
            <w:vAlign w:val="center"/>
          </w:tcPr>
          <w:p w14:paraId="353A2931"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Aprobó</w:t>
            </w:r>
          </w:p>
        </w:tc>
      </w:tr>
      <w:tr w:rsidR="0065677A" w:rsidRPr="001D5ACE" w14:paraId="15D4E7CE" w14:textId="77777777" w:rsidTr="00F17AA8">
        <w:trPr>
          <w:trHeight w:val="1473"/>
        </w:trPr>
        <w:tc>
          <w:tcPr>
            <w:tcW w:w="312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CE841B" w14:textId="69458986" w:rsidR="00812FD9" w:rsidRDefault="00410CF5" w:rsidP="00812FD9">
            <w:pPr>
              <w:tabs>
                <w:tab w:val="left" w:pos="284"/>
              </w:tabs>
              <w:spacing w:after="0" w:line="240" w:lineRule="auto"/>
              <w:jc w:val="center"/>
              <w:rPr>
                <w:rFonts w:ascii="Arial" w:eastAsia="Times New Roman" w:hAnsi="Arial" w:cs="Arial"/>
                <w:b/>
                <w:bCs/>
                <w:lang w:eastAsia="es-AR"/>
              </w:rPr>
            </w:pPr>
            <w:r>
              <w:rPr>
                <w:rFonts w:ascii="Arial" w:eastAsia="Times New Roman" w:hAnsi="Arial" w:cs="Arial"/>
                <w:b/>
                <w:bCs/>
                <w:lang w:eastAsia="es-AR"/>
              </w:rPr>
              <w:t xml:space="preserve">Contratista </w:t>
            </w:r>
            <w:r w:rsidR="00812FD9">
              <w:rPr>
                <w:rFonts w:ascii="Arial" w:eastAsia="Times New Roman" w:hAnsi="Arial" w:cs="Arial"/>
                <w:b/>
                <w:bCs/>
                <w:lang w:eastAsia="es-AR"/>
              </w:rPr>
              <w:t>MIPG</w:t>
            </w:r>
          </w:p>
          <w:p w14:paraId="3F01A4AC" w14:textId="77AF02B5" w:rsidR="0065677A" w:rsidRPr="001D5ACE" w:rsidRDefault="00F4075E" w:rsidP="00812FD9">
            <w:pPr>
              <w:tabs>
                <w:tab w:val="left" w:pos="284"/>
              </w:tabs>
              <w:spacing w:after="0" w:line="240" w:lineRule="auto"/>
              <w:jc w:val="center"/>
              <w:rPr>
                <w:rFonts w:ascii="Arial" w:eastAsia="Times New Roman" w:hAnsi="Arial" w:cs="Arial"/>
                <w:b/>
                <w:bCs/>
                <w:lang w:eastAsia="es-AR"/>
              </w:rPr>
            </w:pPr>
            <w:r w:rsidRPr="001D5ACE">
              <w:rPr>
                <w:rFonts w:ascii="Arial" w:eastAsia="Times New Roman" w:hAnsi="Arial" w:cs="Arial"/>
                <w:b/>
                <w:bCs/>
                <w:lang w:eastAsia="es-AR"/>
              </w:rPr>
              <w:t>Oficina Asesora de Planeación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E2B06BB" w14:textId="77777777" w:rsidR="00C14B2F" w:rsidRPr="001D5ACE" w:rsidRDefault="00C14B2F" w:rsidP="00812FD9">
            <w:pPr>
              <w:tabs>
                <w:tab w:val="left" w:pos="284"/>
              </w:tabs>
              <w:spacing w:after="0" w:line="240" w:lineRule="auto"/>
              <w:jc w:val="center"/>
              <w:rPr>
                <w:rFonts w:ascii="Arial" w:eastAsia="Times New Roman" w:hAnsi="Arial" w:cs="Arial"/>
                <w:b/>
                <w:bCs/>
                <w:lang w:eastAsia="es-AR"/>
              </w:rPr>
            </w:pPr>
            <w:r w:rsidRPr="001D5ACE">
              <w:rPr>
                <w:rFonts w:ascii="Arial" w:eastAsia="Times New Roman" w:hAnsi="Arial" w:cs="Arial"/>
                <w:b/>
                <w:bCs/>
                <w:lang w:eastAsia="es-AR"/>
              </w:rPr>
              <w:t>Jefe Oficina de Control Interno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6CD4819" w14:textId="77777777" w:rsidR="00812FD9" w:rsidRDefault="00812FD9" w:rsidP="00812FD9">
            <w:pPr>
              <w:tabs>
                <w:tab w:val="left" w:pos="284"/>
              </w:tabs>
              <w:spacing w:after="0" w:line="240" w:lineRule="auto"/>
              <w:jc w:val="center"/>
              <w:rPr>
                <w:rFonts w:ascii="Arial" w:eastAsia="Times New Roman" w:hAnsi="Arial" w:cs="Arial"/>
                <w:b/>
                <w:bCs/>
                <w:lang w:eastAsia="es-AR"/>
              </w:rPr>
            </w:pPr>
          </w:p>
          <w:p w14:paraId="13AE03CF" w14:textId="321E8B1B" w:rsidR="0046097C" w:rsidRPr="001D5ACE" w:rsidRDefault="00CE2015" w:rsidP="00812FD9">
            <w:pPr>
              <w:tabs>
                <w:tab w:val="left" w:pos="284"/>
              </w:tabs>
              <w:spacing w:after="0" w:line="240" w:lineRule="auto"/>
              <w:jc w:val="center"/>
              <w:rPr>
                <w:rFonts w:ascii="Arial" w:eastAsia="Times New Roman" w:hAnsi="Arial" w:cs="Arial"/>
                <w:b/>
                <w:bCs/>
                <w:lang w:eastAsia="es-AR"/>
              </w:rPr>
            </w:pPr>
            <w:r w:rsidRPr="001D5ACE">
              <w:rPr>
                <w:rFonts w:ascii="Arial" w:eastAsia="Times New Roman" w:hAnsi="Arial" w:cs="Arial"/>
                <w:b/>
                <w:bCs/>
                <w:lang w:eastAsia="es-AR"/>
              </w:rPr>
              <w:t>Jefe Oficina Asesora de Planeación</w:t>
            </w:r>
          </w:p>
        </w:tc>
      </w:tr>
      <w:tr w:rsidR="0065677A" w:rsidRPr="001D5ACE" w14:paraId="1EE28580" w14:textId="77777777" w:rsidTr="009916F9">
        <w:trPr>
          <w:trHeight w:val="245"/>
        </w:trPr>
        <w:tc>
          <w:tcPr>
            <w:tcW w:w="87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CD87E1"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Control de Cambios</w:t>
            </w:r>
          </w:p>
        </w:tc>
      </w:tr>
      <w:tr w:rsidR="0065677A" w:rsidRPr="001D5ACE" w14:paraId="01196C1E" w14:textId="77777777" w:rsidTr="009916F9">
        <w:trPr>
          <w:trHeight w:val="245"/>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5344"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Fecha</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6D0F5AC0" w14:textId="77777777" w:rsidR="0065677A" w:rsidRPr="001D5ACE" w:rsidRDefault="0065677A"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eastAsia="Times New Roman" w:hAnsi="Arial" w:cs="Arial"/>
                <w:b/>
                <w:bCs/>
                <w:lang w:eastAsia="es-AR"/>
              </w:rPr>
              <w:t>Descripción</w:t>
            </w:r>
          </w:p>
        </w:tc>
      </w:tr>
      <w:tr w:rsidR="005A5E55" w:rsidRPr="001D5ACE" w14:paraId="74AC28AE"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475571D2" w14:textId="77777777" w:rsidR="005A5E55" w:rsidRPr="001D5ACE" w:rsidRDefault="005A5E55" w:rsidP="005A5E55">
            <w:pPr>
              <w:tabs>
                <w:tab w:val="left" w:pos="284"/>
              </w:tabs>
              <w:spacing w:after="100" w:afterAutospacing="1" w:line="240" w:lineRule="atLeast"/>
              <w:jc w:val="center"/>
              <w:rPr>
                <w:rFonts w:ascii="Arial" w:eastAsia="Times New Roman" w:hAnsi="Arial" w:cs="Arial"/>
                <w:b/>
                <w:bCs/>
                <w:lang w:eastAsia="es-AR"/>
              </w:rPr>
            </w:pPr>
            <w:r w:rsidRPr="001D5ACE">
              <w:rPr>
                <w:rFonts w:ascii="Arial" w:hAnsi="Arial" w:cs="Arial"/>
              </w:rPr>
              <w:t>Marzo de 2014</w:t>
            </w:r>
          </w:p>
        </w:tc>
        <w:tc>
          <w:tcPr>
            <w:tcW w:w="6379" w:type="dxa"/>
            <w:gridSpan w:val="3"/>
            <w:tcBorders>
              <w:top w:val="single" w:sz="4" w:space="0" w:color="auto"/>
              <w:left w:val="nil"/>
              <w:bottom w:val="single" w:sz="4" w:space="0" w:color="auto"/>
              <w:right w:val="single" w:sz="4" w:space="0" w:color="auto"/>
            </w:tcBorders>
            <w:shd w:val="clear" w:color="auto" w:fill="auto"/>
            <w:vAlign w:val="center"/>
          </w:tcPr>
          <w:p w14:paraId="33FC649A" w14:textId="77777777" w:rsidR="005A5E55" w:rsidRPr="001D5ACE" w:rsidRDefault="005A5E55" w:rsidP="00EC2290">
            <w:pPr>
              <w:tabs>
                <w:tab w:val="left" w:pos="284"/>
              </w:tabs>
              <w:spacing w:after="100" w:afterAutospacing="1" w:line="240" w:lineRule="atLeast"/>
              <w:jc w:val="center"/>
              <w:rPr>
                <w:rFonts w:ascii="Arial" w:eastAsia="Times New Roman" w:hAnsi="Arial" w:cs="Arial"/>
                <w:b/>
                <w:bCs/>
                <w:lang w:eastAsia="es-AR"/>
              </w:rPr>
            </w:pPr>
            <w:r w:rsidRPr="001D5ACE">
              <w:rPr>
                <w:rFonts w:ascii="Arial" w:hAnsi="Arial" w:cs="Arial"/>
              </w:rPr>
              <w:t>Elaboración del documento</w:t>
            </w:r>
          </w:p>
        </w:tc>
      </w:tr>
      <w:tr w:rsidR="005A5E55" w:rsidRPr="001D5ACE" w14:paraId="04C07879"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0BA19905" w14:textId="77777777" w:rsidR="005A5E55" w:rsidRPr="001D5ACE" w:rsidRDefault="005A5E55" w:rsidP="005A5E55">
            <w:pPr>
              <w:tabs>
                <w:tab w:val="left" w:pos="284"/>
              </w:tabs>
              <w:spacing w:after="100" w:afterAutospacing="1" w:line="240" w:lineRule="atLeast"/>
              <w:jc w:val="center"/>
              <w:rPr>
                <w:rFonts w:ascii="Arial" w:eastAsia="Times New Roman" w:hAnsi="Arial" w:cs="Arial"/>
                <w:b/>
                <w:bCs/>
                <w:lang w:eastAsia="es-AR"/>
              </w:rPr>
            </w:pPr>
            <w:r w:rsidRPr="001D5ACE">
              <w:rPr>
                <w:rFonts w:ascii="Arial" w:hAnsi="Arial" w:cs="Arial"/>
              </w:rPr>
              <w:t>Noviembre de 2017</w:t>
            </w:r>
          </w:p>
        </w:tc>
        <w:tc>
          <w:tcPr>
            <w:tcW w:w="6379" w:type="dxa"/>
            <w:gridSpan w:val="3"/>
            <w:tcBorders>
              <w:top w:val="single" w:sz="4" w:space="0" w:color="auto"/>
              <w:left w:val="nil"/>
              <w:bottom w:val="single" w:sz="4" w:space="0" w:color="auto"/>
              <w:right w:val="single" w:sz="4" w:space="0" w:color="auto"/>
            </w:tcBorders>
            <w:shd w:val="clear" w:color="auto" w:fill="auto"/>
            <w:vAlign w:val="center"/>
          </w:tcPr>
          <w:p w14:paraId="51780764" w14:textId="77777777" w:rsidR="005A5E55" w:rsidRPr="001D5ACE" w:rsidRDefault="005A5E55" w:rsidP="003F11D2">
            <w:pPr>
              <w:tabs>
                <w:tab w:val="left" w:pos="284"/>
              </w:tabs>
              <w:spacing w:after="100" w:afterAutospacing="1" w:line="240" w:lineRule="atLeast"/>
              <w:jc w:val="both"/>
              <w:rPr>
                <w:rFonts w:ascii="Arial" w:eastAsia="Times New Roman" w:hAnsi="Arial" w:cs="Arial"/>
                <w:b/>
                <w:bCs/>
                <w:lang w:eastAsia="es-AR"/>
              </w:rPr>
            </w:pPr>
            <w:r w:rsidRPr="001D5ACE">
              <w:rPr>
                <w:rFonts w:ascii="Arial" w:hAnsi="Arial" w:cs="Arial"/>
              </w:rPr>
              <w:t>Ajuste y actualización general del documento. Adicionalmente se ajusta de conformidad con la adopción de la política de administración del riesgo mediante Resolución 108 del 16 de noviembre de 2017</w:t>
            </w:r>
          </w:p>
        </w:tc>
      </w:tr>
      <w:tr w:rsidR="005A5E55" w:rsidRPr="001D5ACE" w14:paraId="55FF2880"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66DA7812" w14:textId="77777777" w:rsidR="005A5E55" w:rsidRPr="001D5ACE" w:rsidRDefault="005A5E55" w:rsidP="005A5E55">
            <w:pPr>
              <w:tabs>
                <w:tab w:val="left" w:pos="284"/>
              </w:tabs>
              <w:spacing w:after="100" w:afterAutospacing="1" w:line="240" w:lineRule="atLeast"/>
              <w:jc w:val="center"/>
              <w:rPr>
                <w:rFonts w:ascii="Arial" w:hAnsi="Arial" w:cs="Arial"/>
              </w:rPr>
            </w:pPr>
            <w:r w:rsidRPr="001D5ACE">
              <w:rPr>
                <w:rFonts w:ascii="Arial" w:hAnsi="Arial" w:cs="Arial"/>
              </w:rPr>
              <w:t>Marzo 2018</w:t>
            </w:r>
          </w:p>
        </w:tc>
        <w:tc>
          <w:tcPr>
            <w:tcW w:w="6379" w:type="dxa"/>
            <w:gridSpan w:val="3"/>
            <w:tcBorders>
              <w:top w:val="single" w:sz="4" w:space="0" w:color="auto"/>
              <w:left w:val="nil"/>
              <w:bottom w:val="single" w:sz="4" w:space="0" w:color="auto"/>
              <w:right w:val="single" w:sz="4" w:space="0" w:color="auto"/>
            </w:tcBorders>
            <w:shd w:val="clear" w:color="auto" w:fill="auto"/>
            <w:vAlign w:val="center"/>
          </w:tcPr>
          <w:p w14:paraId="663D3AA1" w14:textId="77777777" w:rsidR="005A5E55" w:rsidRPr="001D5ACE" w:rsidRDefault="005A5E55" w:rsidP="003F11D2">
            <w:pPr>
              <w:tabs>
                <w:tab w:val="left" w:pos="284"/>
              </w:tabs>
              <w:spacing w:after="100" w:afterAutospacing="1" w:line="240" w:lineRule="atLeast"/>
              <w:jc w:val="both"/>
              <w:rPr>
                <w:rFonts w:ascii="Arial" w:eastAsia="Times New Roman" w:hAnsi="Arial" w:cs="Arial"/>
                <w:b/>
                <w:bCs/>
                <w:lang w:eastAsia="es-AR"/>
              </w:rPr>
            </w:pPr>
            <w:r w:rsidRPr="001D5ACE">
              <w:rPr>
                <w:rFonts w:ascii="Arial" w:hAnsi="Arial" w:cs="Arial"/>
              </w:rPr>
              <w:t>Se incluyen lineamientos de la Guía de Administración del riesgo 2014 del Departamento Administrativo de la Función Pública - DAFP y la Guía para la Gestión del Riesgo de Corrupción 2015 de la Secretaría de Transparencia de la Presidencia de la República.</w:t>
            </w:r>
          </w:p>
        </w:tc>
      </w:tr>
      <w:tr w:rsidR="0065677A" w:rsidRPr="001D5ACE" w14:paraId="371BE57B"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19390" w14:textId="77777777" w:rsidR="0065677A" w:rsidRPr="001D5ACE" w:rsidRDefault="005A5E55" w:rsidP="005A5E55">
            <w:pPr>
              <w:tabs>
                <w:tab w:val="left" w:pos="284"/>
              </w:tabs>
              <w:spacing w:after="100" w:afterAutospacing="1" w:line="240" w:lineRule="atLeast"/>
              <w:jc w:val="center"/>
              <w:rPr>
                <w:rFonts w:ascii="Arial" w:eastAsia="Times New Roman" w:hAnsi="Arial" w:cs="Arial"/>
                <w:lang w:eastAsia="es-AR"/>
              </w:rPr>
            </w:pPr>
            <w:r w:rsidRPr="001D5ACE">
              <w:rPr>
                <w:rFonts w:ascii="Arial" w:eastAsia="Times New Roman" w:hAnsi="Arial" w:cs="Arial"/>
                <w:lang w:eastAsia="es-AR"/>
              </w:rPr>
              <w:t>Noviembre 2018</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46C5B7" w14:textId="2EDB7305" w:rsidR="0065677A" w:rsidRPr="001D5ACE" w:rsidRDefault="005A5E55" w:rsidP="00C80E34">
            <w:pPr>
              <w:tabs>
                <w:tab w:val="left" w:pos="284"/>
              </w:tabs>
              <w:spacing w:after="100" w:afterAutospacing="1" w:line="240" w:lineRule="atLeast"/>
              <w:jc w:val="both"/>
              <w:rPr>
                <w:rFonts w:ascii="Arial" w:eastAsia="Times New Roman" w:hAnsi="Arial" w:cs="Arial"/>
                <w:lang w:eastAsia="es-AR"/>
              </w:rPr>
            </w:pPr>
            <w:r w:rsidRPr="001D5ACE">
              <w:rPr>
                <w:rFonts w:ascii="Arial" w:eastAsia="Times New Roman" w:hAnsi="Arial" w:cs="Arial"/>
                <w:lang w:eastAsia="es-AR"/>
              </w:rPr>
              <w:t xml:space="preserve">Se actualiza el documento </w:t>
            </w:r>
            <w:r w:rsidR="000347B6" w:rsidRPr="001D5ACE">
              <w:rPr>
                <w:rFonts w:ascii="Arial" w:eastAsia="Times New Roman" w:hAnsi="Arial" w:cs="Arial"/>
                <w:lang w:eastAsia="es-AR"/>
              </w:rPr>
              <w:t>de acuerdo con</w:t>
            </w:r>
            <w:r w:rsidRPr="001D5ACE">
              <w:rPr>
                <w:rFonts w:ascii="Arial" w:eastAsia="Times New Roman" w:hAnsi="Arial" w:cs="Arial"/>
                <w:lang w:eastAsia="es-AR"/>
              </w:rPr>
              <w:t xml:space="preserve"> los nuevos lineamientos de </w:t>
            </w:r>
            <w:r w:rsidRPr="001D5ACE">
              <w:rPr>
                <w:rFonts w:ascii="Arial" w:hAnsi="Arial" w:cs="Arial"/>
              </w:rPr>
              <w:t xml:space="preserve">la Guía de Administración del riesgo 2014 del Departamento Administrativo de la Función Pública – DAFP </w:t>
            </w:r>
          </w:p>
        </w:tc>
      </w:tr>
      <w:tr w:rsidR="003F11D2" w:rsidRPr="00BA5191" w14:paraId="664C0EA7"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02F2AB18" w14:textId="0CB71A31" w:rsidR="003F11D2" w:rsidRPr="00BA5191" w:rsidRDefault="006275B1" w:rsidP="005A5E55">
            <w:pPr>
              <w:tabs>
                <w:tab w:val="left" w:pos="284"/>
              </w:tabs>
              <w:spacing w:after="100" w:afterAutospacing="1" w:line="240" w:lineRule="atLeast"/>
              <w:jc w:val="center"/>
              <w:rPr>
                <w:rFonts w:ascii="Arial" w:eastAsia="Times New Roman" w:hAnsi="Arial" w:cs="Arial"/>
                <w:lang w:eastAsia="es-AR"/>
              </w:rPr>
            </w:pPr>
            <w:r>
              <w:rPr>
                <w:rFonts w:ascii="Arial" w:eastAsia="Times New Roman" w:hAnsi="Arial" w:cs="Arial"/>
                <w:lang w:eastAsia="es-AR"/>
              </w:rPr>
              <w:t>Diciembre</w:t>
            </w:r>
            <w:r w:rsidR="003F11D2" w:rsidRPr="00BA5191">
              <w:rPr>
                <w:rFonts w:ascii="Arial" w:eastAsia="Times New Roman" w:hAnsi="Arial" w:cs="Arial"/>
                <w:lang w:eastAsia="es-AR"/>
              </w:rPr>
              <w:t xml:space="preserve"> 2020</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A58C3" w14:textId="4E82075D" w:rsidR="003F11D2" w:rsidRPr="00BA5191" w:rsidRDefault="003F11D2" w:rsidP="003F420E">
            <w:pPr>
              <w:tabs>
                <w:tab w:val="left" w:pos="284"/>
              </w:tabs>
              <w:spacing w:after="100" w:afterAutospacing="1" w:line="240" w:lineRule="atLeast"/>
              <w:jc w:val="both"/>
              <w:rPr>
                <w:rFonts w:ascii="Arial" w:eastAsia="Times New Roman" w:hAnsi="Arial" w:cs="Arial"/>
                <w:lang w:eastAsia="es-AR"/>
              </w:rPr>
            </w:pPr>
            <w:r w:rsidRPr="00BA5191">
              <w:rPr>
                <w:rFonts w:ascii="Arial" w:eastAsia="Times New Roman" w:hAnsi="Arial" w:cs="Arial"/>
                <w:lang w:eastAsia="es-AR"/>
              </w:rPr>
              <w:t>Se actualiza el documento con los lineamientos para el mapa de aseguramiento de la entidad</w:t>
            </w:r>
            <w:r w:rsidR="00BA5191" w:rsidRPr="00BA5191">
              <w:rPr>
                <w:rFonts w:ascii="Arial" w:eastAsia="Times New Roman" w:hAnsi="Arial" w:cs="Arial"/>
                <w:lang w:eastAsia="es-AR"/>
              </w:rPr>
              <w:t>,</w:t>
            </w:r>
            <w:r w:rsidRPr="00BA5191">
              <w:rPr>
                <w:rFonts w:ascii="Arial" w:eastAsia="Times New Roman" w:hAnsi="Arial" w:cs="Arial"/>
                <w:lang w:eastAsia="es-AR"/>
              </w:rPr>
              <w:t xml:space="preserve"> así como la actualización con base en la </w:t>
            </w:r>
            <w:r w:rsidRPr="00BA5191">
              <w:rPr>
                <w:rFonts w:ascii="Arial" w:hAnsi="Arial" w:cs="Arial"/>
              </w:rPr>
              <w:t>Guía de Administración del riesgo 2018 del Departamento Administrativo de la Función Pública – DAFP</w:t>
            </w:r>
            <w:r w:rsidR="002A30E9" w:rsidRPr="00BA5191">
              <w:rPr>
                <w:rFonts w:ascii="Arial" w:hAnsi="Arial" w:cs="Arial"/>
              </w:rPr>
              <w:t xml:space="preserve"> </w:t>
            </w:r>
            <w:r w:rsidR="00BA5191" w:rsidRPr="00BA5191">
              <w:rPr>
                <w:rFonts w:ascii="Arial" w:hAnsi="Arial" w:cs="Arial"/>
              </w:rPr>
              <w:t>mejorando el seguimiento a los riesgos y controles</w:t>
            </w:r>
            <w:r w:rsidR="00BA5191">
              <w:rPr>
                <w:rFonts w:ascii="Arial" w:hAnsi="Arial" w:cs="Arial"/>
              </w:rPr>
              <w:t xml:space="preserve"> definidos en el mapa de riesgos</w:t>
            </w:r>
            <w:r w:rsidR="00BA5191" w:rsidRPr="00BA5191">
              <w:rPr>
                <w:rFonts w:ascii="Arial" w:hAnsi="Arial" w:cs="Arial"/>
              </w:rPr>
              <w:t>.</w:t>
            </w:r>
          </w:p>
        </w:tc>
      </w:tr>
      <w:tr w:rsidR="00CB16A6" w:rsidRPr="00BA5191" w14:paraId="2EFA77AC" w14:textId="77777777" w:rsidTr="005A5E55">
        <w:trPr>
          <w:trHeight w:val="269"/>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1D7B3814" w14:textId="2D9A236E" w:rsidR="00CB16A6" w:rsidRDefault="00035E4E" w:rsidP="005A5E55">
            <w:pPr>
              <w:tabs>
                <w:tab w:val="left" w:pos="284"/>
              </w:tabs>
              <w:spacing w:after="100" w:afterAutospacing="1" w:line="240" w:lineRule="atLeast"/>
              <w:jc w:val="center"/>
              <w:rPr>
                <w:rFonts w:ascii="Arial" w:eastAsia="Times New Roman" w:hAnsi="Arial" w:cs="Arial"/>
                <w:lang w:eastAsia="es-AR"/>
              </w:rPr>
            </w:pPr>
            <w:r>
              <w:rPr>
                <w:rFonts w:ascii="Arial" w:eastAsia="Times New Roman" w:hAnsi="Arial" w:cs="Arial"/>
                <w:lang w:eastAsia="es-AR"/>
              </w:rPr>
              <w:t>Diciembre</w:t>
            </w:r>
            <w:r w:rsidR="00CB16A6">
              <w:rPr>
                <w:rFonts w:ascii="Arial" w:eastAsia="Times New Roman" w:hAnsi="Arial" w:cs="Arial"/>
                <w:lang w:eastAsia="es-AR"/>
              </w:rPr>
              <w:t xml:space="preserve"> de 2021</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232977" w14:textId="18A4CB27" w:rsidR="00CB16A6" w:rsidRPr="00BA5191" w:rsidRDefault="00CB16A6" w:rsidP="003F420E">
            <w:pPr>
              <w:tabs>
                <w:tab w:val="left" w:pos="284"/>
              </w:tabs>
              <w:spacing w:after="100" w:afterAutospacing="1" w:line="240" w:lineRule="atLeast"/>
              <w:jc w:val="both"/>
              <w:rPr>
                <w:rFonts w:ascii="Arial" w:eastAsia="Times New Roman" w:hAnsi="Arial" w:cs="Arial"/>
                <w:lang w:eastAsia="es-AR"/>
              </w:rPr>
            </w:pPr>
            <w:r>
              <w:rPr>
                <w:rFonts w:ascii="Arial" w:eastAsia="Times New Roman" w:hAnsi="Arial" w:cs="Arial"/>
                <w:lang w:eastAsia="es-AR"/>
              </w:rPr>
              <w:t xml:space="preserve">Inclusión lineamientos Lavado de Activos y Financiación del Terrorismo </w:t>
            </w:r>
            <w:r w:rsidR="000347B6">
              <w:rPr>
                <w:rFonts w:ascii="Arial" w:eastAsia="Times New Roman" w:hAnsi="Arial" w:cs="Arial"/>
                <w:lang w:eastAsia="es-AR"/>
              </w:rPr>
              <w:t>y actualización a la versión 5 de la Guía de la Administración del Riesgo del DAFP.</w:t>
            </w:r>
          </w:p>
        </w:tc>
      </w:tr>
    </w:tbl>
    <w:p w14:paraId="443F7E05" w14:textId="77777777" w:rsidR="009A187A" w:rsidRPr="001D5ACE" w:rsidRDefault="009A187A" w:rsidP="00EC2290">
      <w:pPr>
        <w:tabs>
          <w:tab w:val="left" w:pos="284"/>
        </w:tabs>
        <w:spacing w:after="100" w:afterAutospacing="1" w:line="240" w:lineRule="atLeast"/>
        <w:rPr>
          <w:rFonts w:ascii="Arial" w:hAnsi="Arial" w:cs="Arial"/>
        </w:rPr>
      </w:pPr>
    </w:p>
    <w:p w14:paraId="52D25397" w14:textId="77777777" w:rsidR="009A187A" w:rsidRPr="001D5ACE" w:rsidRDefault="00CE2015" w:rsidP="00EC2290">
      <w:pPr>
        <w:tabs>
          <w:tab w:val="left" w:pos="3330"/>
        </w:tabs>
        <w:spacing w:after="100" w:afterAutospacing="1" w:line="240" w:lineRule="atLeast"/>
        <w:rPr>
          <w:rFonts w:ascii="Arial" w:hAnsi="Arial" w:cs="Arial"/>
        </w:rPr>
      </w:pPr>
      <w:r w:rsidRPr="001D5ACE">
        <w:rPr>
          <w:rFonts w:ascii="Arial" w:hAnsi="Arial" w:cs="Arial"/>
        </w:rPr>
        <w:tab/>
      </w:r>
    </w:p>
    <w:p w14:paraId="69DDB686" w14:textId="74A8E097" w:rsidR="009A187A" w:rsidRDefault="009A187A" w:rsidP="00EC2290">
      <w:pPr>
        <w:tabs>
          <w:tab w:val="left" w:pos="284"/>
        </w:tabs>
        <w:spacing w:after="100" w:afterAutospacing="1" w:line="240" w:lineRule="atLeast"/>
        <w:rPr>
          <w:rFonts w:ascii="Arial" w:hAnsi="Arial" w:cs="Arial"/>
        </w:rPr>
      </w:pPr>
    </w:p>
    <w:p w14:paraId="0DBCF081" w14:textId="24632ADB" w:rsidR="00F17AA8" w:rsidRDefault="00F17AA8" w:rsidP="00EC2290">
      <w:pPr>
        <w:tabs>
          <w:tab w:val="left" w:pos="284"/>
        </w:tabs>
        <w:spacing w:after="100" w:afterAutospacing="1" w:line="240" w:lineRule="atLeast"/>
        <w:rPr>
          <w:rFonts w:ascii="Arial" w:hAnsi="Arial" w:cs="Arial"/>
        </w:rPr>
      </w:pPr>
    </w:p>
    <w:p w14:paraId="0B6FCA8F" w14:textId="77777777" w:rsidR="00F17AA8" w:rsidRPr="001D5ACE" w:rsidRDefault="00F17AA8" w:rsidP="00EC2290">
      <w:pPr>
        <w:tabs>
          <w:tab w:val="left" w:pos="284"/>
        </w:tabs>
        <w:spacing w:after="100" w:afterAutospacing="1" w:line="240" w:lineRule="atLeast"/>
        <w:rPr>
          <w:rFonts w:ascii="Arial" w:hAnsi="Arial" w:cs="Arial"/>
        </w:rPr>
      </w:pPr>
    </w:p>
    <w:p w14:paraId="79B01761" w14:textId="77777777" w:rsidR="009A187A" w:rsidRPr="001D5ACE" w:rsidRDefault="009A187A" w:rsidP="00EC2290">
      <w:pPr>
        <w:tabs>
          <w:tab w:val="left" w:pos="284"/>
        </w:tabs>
        <w:spacing w:after="100" w:afterAutospacing="1" w:line="240" w:lineRule="atLeast"/>
        <w:rPr>
          <w:rFonts w:ascii="Arial" w:hAnsi="Arial" w:cs="Arial"/>
        </w:rPr>
      </w:pPr>
    </w:p>
    <w:p w14:paraId="096DD7AA" w14:textId="77777777" w:rsidR="009A187A" w:rsidRPr="006275B1" w:rsidRDefault="004164A3" w:rsidP="00EC2290">
      <w:pPr>
        <w:tabs>
          <w:tab w:val="left" w:pos="284"/>
        </w:tabs>
        <w:spacing w:after="100" w:afterAutospacing="1" w:line="240" w:lineRule="atLeast"/>
        <w:jc w:val="center"/>
        <w:rPr>
          <w:rFonts w:ascii="Arial" w:hAnsi="Arial" w:cs="Arial"/>
          <w:b/>
        </w:rPr>
      </w:pPr>
      <w:r w:rsidRPr="006275B1">
        <w:rPr>
          <w:rFonts w:ascii="Arial" w:hAnsi="Arial" w:cs="Arial"/>
          <w:b/>
        </w:rPr>
        <w:lastRenderedPageBreak/>
        <w:t>TABLA DE CONTENIDO</w:t>
      </w:r>
    </w:p>
    <w:p w14:paraId="3B69A035" w14:textId="0D42CAEC" w:rsidR="00F17AA8" w:rsidRDefault="0046756E">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r w:rsidRPr="006275B1">
        <w:rPr>
          <w:rFonts w:ascii="Arial" w:hAnsi="Arial" w:cs="Arial"/>
          <w:i w:val="0"/>
          <w:sz w:val="22"/>
          <w:szCs w:val="22"/>
        </w:rPr>
        <w:fldChar w:fldCharType="begin"/>
      </w:r>
      <w:r w:rsidRPr="006275B1">
        <w:rPr>
          <w:rFonts w:ascii="Arial" w:hAnsi="Arial" w:cs="Arial"/>
          <w:i w:val="0"/>
          <w:sz w:val="22"/>
          <w:szCs w:val="22"/>
        </w:rPr>
        <w:instrText xml:space="preserve"> TOC \o "1-3" \h \z \u </w:instrText>
      </w:r>
      <w:r w:rsidRPr="006275B1">
        <w:rPr>
          <w:rFonts w:ascii="Arial" w:hAnsi="Arial" w:cs="Arial"/>
          <w:i w:val="0"/>
          <w:sz w:val="22"/>
          <w:szCs w:val="22"/>
        </w:rPr>
        <w:fldChar w:fldCharType="separate"/>
      </w:r>
      <w:hyperlink w:anchor="_Toc91601923" w:history="1">
        <w:r w:rsidR="00F17AA8" w:rsidRPr="00294B88">
          <w:rPr>
            <w:rStyle w:val="Hipervnculo"/>
            <w:rFonts w:ascii="Arial" w:hAnsi="Arial" w:cs="Arial"/>
            <w:noProof/>
          </w:rPr>
          <w:t>1.</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OBJETIVO</w:t>
        </w:r>
        <w:r w:rsidR="00F17AA8">
          <w:rPr>
            <w:noProof/>
            <w:webHidden/>
          </w:rPr>
          <w:tab/>
        </w:r>
        <w:r w:rsidR="00F17AA8">
          <w:rPr>
            <w:noProof/>
            <w:webHidden/>
          </w:rPr>
          <w:fldChar w:fldCharType="begin"/>
        </w:r>
        <w:r w:rsidR="00F17AA8">
          <w:rPr>
            <w:noProof/>
            <w:webHidden/>
          </w:rPr>
          <w:instrText xml:space="preserve"> PAGEREF _Toc91601923 \h </w:instrText>
        </w:r>
        <w:r w:rsidR="00F17AA8">
          <w:rPr>
            <w:noProof/>
            <w:webHidden/>
          </w:rPr>
        </w:r>
        <w:r w:rsidR="00F17AA8">
          <w:rPr>
            <w:noProof/>
            <w:webHidden/>
          </w:rPr>
          <w:fldChar w:fldCharType="separate"/>
        </w:r>
        <w:r w:rsidR="00F17AA8">
          <w:rPr>
            <w:noProof/>
            <w:webHidden/>
          </w:rPr>
          <w:t>4</w:t>
        </w:r>
        <w:r w:rsidR="00F17AA8">
          <w:rPr>
            <w:noProof/>
            <w:webHidden/>
          </w:rPr>
          <w:fldChar w:fldCharType="end"/>
        </w:r>
      </w:hyperlink>
    </w:p>
    <w:p w14:paraId="5E33ED30" w14:textId="6EF7CEFE"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24" w:history="1">
        <w:r w:rsidR="00F17AA8" w:rsidRPr="00294B88">
          <w:rPr>
            <w:rStyle w:val="Hipervnculo"/>
            <w:rFonts w:ascii="Arial" w:hAnsi="Arial" w:cs="Arial"/>
            <w:noProof/>
          </w:rPr>
          <w:t>2.</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ALCANCE</w:t>
        </w:r>
        <w:r w:rsidR="00F17AA8">
          <w:rPr>
            <w:noProof/>
            <w:webHidden/>
          </w:rPr>
          <w:tab/>
        </w:r>
        <w:r w:rsidR="00F17AA8">
          <w:rPr>
            <w:noProof/>
            <w:webHidden/>
          </w:rPr>
          <w:fldChar w:fldCharType="begin"/>
        </w:r>
        <w:r w:rsidR="00F17AA8">
          <w:rPr>
            <w:noProof/>
            <w:webHidden/>
          </w:rPr>
          <w:instrText xml:space="preserve"> PAGEREF _Toc91601924 \h </w:instrText>
        </w:r>
        <w:r w:rsidR="00F17AA8">
          <w:rPr>
            <w:noProof/>
            <w:webHidden/>
          </w:rPr>
        </w:r>
        <w:r w:rsidR="00F17AA8">
          <w:rPr>
            <w:noProof/>
            <w:webHidden/>
          </w:rPr>
          <w:fldChar w:fldCharType="separate"/>
        </w:r>
        <w:r w:rsidR="00F17AA8">
          <w:rPr>
            <w:noProof/>
            <w:webHidden/>
          </w:rPr>
          <w:t>4</w:t>
        </w:r>
        <w:r w:rsidR="00F17AA8">
          <w:rPr>
            <w:noProof/>
            <w:webHidden/>
          </w:rPr>
          <w:fldChar w:fldCharType="end"/>
        </w:r>
      </w:hyperlink>
    </w:p>
    <w:p w14:paraId="091F45C6" w14:textId="0C0988E9"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25" w:history="1">
        <w:r w:rsidR="00F17AA8" w:rsidRPr="00294B88">
          <w:rPr>
            <w:rStyle w:val="Hipervnculo"/>
            <w:rFonts w:ascii="Arial" w:hAnsi="Arial" w:cs="Arial"/>
            <w:noProof/>
          </w:rPr>
          <w:t>3.</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REFERENCIAS NORMATIVAS</w:t>
        </w:r>
        <w:r w:rsidR="00F17AA8">
          <w:rPr>
            <w:noProof/>
            <w:webHidden/>
          </w:rPr>
          <w:tab/>
        </w:r>
        <w:r w:rsidR="00F17AA8">
          <w:rPr>
            <w:noProof/>
            <w:webHidden/>
          </w:rPr>
          <w:fldChar w:fldCharType="begin"/>
        </w:r>
        <w:r w:rsidR="00F17AA8">
          <w:rPr>
            <w:noProof/>
            <w:webHidden/>
          </w:rPr>
          <w:instrText xml:space="preserve"> PAGEREF _Toc91601925 \h </w:instrText>
        </w:r>
        <w:r w:rsidR="00F17AA8">
          <w:rPr>
            <w:noProof/>
            <w:webHidden/>
          </w:rPr>
        </w:r>
        <w:r w:rsidR="00F17AA8">
          <w:rPr>
            <w:noProof/>
            <w:webHidden/>
          </w:rPr>
          <w:fldChar w:fldCharType="separate"/>
        </w:r>
        <w:r w:rsidR="00F17AA8">
          <w:rPr>
            <w:noProof/>
            <w:webHidden/>
          </w:rPr>
          <w:t>4</w:t>
        </w:r>
        <w:r w:rsidR="00F17AA8">
          <w:rPr>
            <w:noProof/>
            <w:webHidden/>
          </w:rPr>
          <w:fldChar w:fldCharType="end"/>
        </w:r>
      </w:hyperlink>
    </w:p>
    <w:p w14:paraId="0FC46FA9" w14:textId="148F89B9"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26" w:history="1">
        <w:r w:rsidR="00F17AA8" w:rsidRPr="00294B88">
          <w:rPr>
            <w:rStyle w:val="Hipervnculo"/>
            <w:rFonts w:ascii="Arial" w:hAnsi="Arial" w:cs="Arial"/>
            <w:noProof/>
          </w:rPr>
          <w:t>4.</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DEFINICIONES TÉCNICAS</w:t>
        </w:r>
        <w:r w:rsidR="00F17AA8">
          <w:rPr>
            <w:noProof/>
            <w:webHidden/>
          </w:rPr>
          <w:tab/>
        </w:r>
        <w:r w:rsidR="00F17AA8">
          <w:rPr>
            <w:noProof/>
            <w:webHidden/>
          </w:rPr>
          <w:fldChar w:fldCharType="begin"/>
        </w:r>
        <w:r w:rsidR="00F17AA8">
          <w:rPr>
            <w:noProof/>
            <w:webHidden/>
          </w:rPr>
          <w:instrText xml:space="preserve"> PAGEREF _Toc91601926 \h </w:instrText>
        </w:r>
        <w:r w:rsidR="00F17AA8">
          <w:rPr>
            <w:noProof/>
            <w:webHidden/>
          </w:rPr>
        </w:r>
        <w:r w:rsidR="00F17AA8">
          <w:rPr>
            <w:noProof/>
            <w:webHidden/>
          </w:rPr>
          <w:fldChar w:fldCharType="separate"/>
        </w:r>
        <w:r w:rsidR="00F17AA8">
          <w:rPr>
            <w:noProof/>
            <w:webHidden/>
          </w:rPr>
          <w:t>5</w:t>
        </w:r>
        <w:r w:rsidR="00F17AA8">
          <w:rPr>
            <w:noProof/>
            <w:webHidden/>
          </w:rPr>
          <w:fldChar w:fldCharType="end"/>
        </w:r>
      </w:hyperlink>
    </w:p>
    <w:p w14:paraId="7DFC58BE" w14:textId="3CA81B71"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27" w:history="1">
        <w:r w:rsidR="00F17AA8" w:rsidRPr="00294B88">
          <w:rPr>
            <w:rStyle w:val="Hipervnculo"/>
            <w:rFonts w:ascii="Arial" w:hAnsi="Arial" w:cs="Arial"/>
            <w:noProof/>
          </w:rPr>
          <w:t>5.</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METODOLOGÍA PARA LA ADMINISTRACIÓN DEL RIESGO</w:t>
        </w:r>
        <w:r w:rsidR="00F17AA8">
          <w:rPr>
            <w:noProof/>
            <w:webHidden/>
          </w:rPr>
          <w:tab/>
        </w:r>
        <w:r w:rsidR="00F17AA8">
          <w:rPr>
            <w:noProof/>
            <w:webHidden/>
          </w:rPr>
          <w:fldChar w:fldCharType="begin"/>
        </w:r>
        <w:r w:rsidR="00F17AA8">
          <w:rPr>
            <w:noProof/>
            <w:webHidden/>
          </w:rPr>
          <w:instrText xml:space="preserve"> PAGEREF _Toc91601927 \h </w:instrText>
        </w:r>
        <w:r w:rsidR="00F17AA8">
          <w:rPr>
            <w:noProof/>
            <w:webHidden/>
          </w:rPr>
        </w:r>
        <w:r w:rsidR="00F17AA8">
          <w:rPr>
            <w:noProof/>
            <w:webHidden/>
          </w:rPr>
          <w:fldChar w:fldCharType="separate"/>
        </w:r>
        <w:r w:rsidR="00F17AA8">
          <w:rPr>
            <w:noProof/>
            <w:webHidden/>
          </w:rPr>
          <w:t>9</w:t>
        </w:r>
        <w:r w:rsidR="00F17AA8">
          <w:rPr>
            <w:noProof/>
            <w:webHidden/>
          </w:rPr>
          <w:fldChar w:fldCharType="end"/>
        </w:r>
      </w:hyperlink>
    </w:p>
    <w:p w14:paraId="54E5739F" w14:textId="106D1C8A" w:rsidR="00F17AA8" w:rsidRDefault="00F32FD1">
      <w:pPr>
        <w:pStyle w:val="TDC1"/>
        <w:tabs>
          <w:tab w:val="left" w:pos="660"/>
          <w:tab w:val="right" w:pos="8828"/>
        </w:tabs>
        <w:rPr>
          <w:rFonts w:asciiTheme="minorHAnsi" w:eastAsiaTheme="minorEastAsia" w:hAnsiTheme="minorHAnsi" w:cstheme="minorBidi"/>
          <w:b w:val="0"/>
          <w:bCs w:val="0"/>
          <w:i w:val="0"/>
          <w:iCs w:val="0"/>
          <w:noProof/>
          <w:sz w:val="22"/>
          <w:szCs w:val="22"/>
          <w:lang w:eastAsia="es-CO"/>
        </w:rPr>
      </w:pPr>
      <w:hyperlink w:anchor="_Toc91601928" w:history="1">
        <w:r w:rsidR="00F17AA8" w:rsidRPr="00294B88">
          <w:rPr>
            <w:rStyle w:val="Hipervnculo"/>
            <w:rFonts w:ascii="Arial" w:hAnsi="Arial" w:cs="Arial"/>
            <w:noProof/>
          </w:rPr>
          <w:t>5.1.</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Antes de iniciar con la metodología</w:t>
        </w:r>
        <w:r w:rsidR="00F17AA8">
          <w:rPr>
            <w:noProof/>
            <w:webHidden/>
          </w:rPr>
          <w:tab/>
        </w:r>
        <w:r w:rsidR="00F17AA8">
          <w:rPr>
            <w:noProof/>
            <w:webHidden/>
          </w:rPr>
          <w:fldChar w:fldCharType="begin"/>
        </w:r>
        <w:r w:rsidR="00F17AA8">
          <w:rPr>
            <w:noProof/>
            <w:webHidden/>
          </w:rPr>
          <w:instrText xml:space="preserve"> PAGEREF _Toc91601928 \h </w:instrText>
        </w:r>
        <w:r w:rsidR="00F17AA8">
          <w:rPr>
            <w:noProof/>
            <w:webHidden/>
          </w:rPr>
        </w:r>
        <w:r w:rsidR="00F17AA8">
          <w:rPr>
            <w:noProof/>
            <w:webHidden/>
          </w:rPr>
          <w:fldChar w:fldCharType="separate"/>
        </w:r>
        <w:r w:rsidR="00F17AA8">
          <w:rPr>
            <w:noProof/>
            <w:webHidden/>
          </w:rPr>
          <w:t>10</w:t>
        </w:r>
        <w:r w:rsidR="00F17AA8">
          <w:rPr>
            <w:noProof/>
            <w:webHidden/>
          </w:rPr>
          <w:fldChar w:fldCharType="end"/>
        </w:r>
      </w:hyperlink>
    </w:p>
    <w:p w14:paraId="01918BAF" w14:textId="7A5620B9" w:rsidR="00F17AA8" w:rsidRDefault="00F32FD1">
      <w:pPr>
        <w:pStyle w:val="TDC1"/>
        <w:tabs>
          <w:tab w:val="left" w:pos="660"/>
          <w:tab w:val="right" w:pos="8828"/>
        </w:tabs>
        <w:rPr>
          <w:rFonts w:asciiTheme="minorHAnsi" w:eastAsiaTheme="minorEastAsia" w:hAnsiTheme="minorHAnsi" w:cstheme="minorBidi"/>
          <w:b w:val="0"/>
          <w:bCs w:val="0"/>
          <w:i w:val="0"/>
          <w:iCs w:val="0"/>
          <w:noProof/>
          <w:sz w:val="22"/>
          <w:szCs w:val="22"/>
          <w:lang w:eastAsia="es-CO"/>
        </w:rPr>
      </w:pPr>
      <w:hyperlink w:anchor="_Toc91601929" w:history="1">
        <w:r w:rsidR="00F17AA8" w:rsidRPr="00294B88">
          <w:rPr>
            <w:rStyle w:val="Hipervnculo"/>
            <w:rFonts w:ascii="Arial" w:hAnsi="Arial" w:cs="Arial"/>
            <w:noProof/>
          </w:rPr>
          <w:t>5.2.</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PASO 1: Política de Administración del Riesgo</w:t>
        </w:r>
        <w:r w:rsidR="00F17AA8">
          <w:rPr>
            <w:noProof/>
            <w:webHidden/>
          </w:rPr>
          <w:tab/>
        </w:r>
        <w:r w:rsidR="00F17AA8">
          <w:rPr>
            <w:noProof/>
            <w:webHidden/>
          </w:rPr>
          <w:fldChar w:fldCharType="begin"/>
        </w:r>
        <w:r w:rsidR="00F17AA8">
          <w:rPr>
            <w:noProof/>
            <w:webHidden/>
          </w:rPr>
          <w:instrText xml:space="preserve"> PAGEREF _Toc91601929 \h </w:instrText>
        </w:r>
        <w:r w:rsidR="00F17AA8">
          <w:rPr>
            <w:noProof/>
            <w:webHidden/>
          </w:rPr>
        </w:r>
        <w:r w:rsidR="00F17AA8">
          <w:rPr>
            <w:noProof/>
            <w:webHidden/>
          </w:rPr>
          <w:fldChar w:fldCharType="separate"/>
        </w:r>
        <w:r w:rsidR="00F17AA8">
          <w:rPr>
            <w:noProof/>
            <w:webHidden/>
          </w:rPr>
          <w:t>10</w:t>
        </w:r>
        <w:r w:rsidR="00F17AA8">
          <w:rPr>
            <w:noProof/>
            <w:webHidden/>
          </w:rPr>
          <w:fldChar w:fldCharType="end"/>
        </w:r>
      </w:hyperlink>
    </w:p>
    <w:p w14:paraId="47A861C9" w14:textId="6AF65CF0" w:rsidR="00F17AA8" w:rsidRDefault="00F32FD1">
      <w:pPr>
        <w:pStyle w:val="TDC1"/>
        <w:tabs>
          <w:tab w:val="left" w:pos="660"/>
          <w:tab w:val="right" w:pos="8828"/>
        </w:tabs>
        <w:rPr>
          <w:rFonts w:asciiTheme="minorHAnsi" w:eastAsiaTheme="minorEastAsia" w:hAnsiTheme="minorHAnsi" w:cstheme="minorBidi"/>
          <w:b w:val="0"/>
          <w:bCs w:val="0"/>
          <w:i w:val="0"/>
          <w:iCs w:val="0"/>
          <w:noProof/>
          <w:sz w:val="22"/>
          <w:szCs w:val="22"/>
          <w:lang w:eastAsia="es-CO"/>
        </w:rPr>
      </w:pPr>
      <w:hyperlink w:anchor="_Toc91601930" w:history="1">
        <w:r w:rsidR="00F17AA8" w:rsidRPr="00294B88">
          <w:rPr>
            <w:rStyle w:val="Hipervnculo"/>
            <w:rFonts w:ascii="Arial" w:hAnsi="Arial" w:cs="Arial"/>
            <w:noProof/>
          </w:rPr>
          <w:t>5.3.</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PASO 2: Identificación Del Riesgo</w:t>
        </w:r>
        <w:r w:rsidR="00F17AA8">
          <w:rPr>
            <w:noProof/>
            <w:webHidden/>
          </w:rPr>
          <w:tab/>
        </w:r>
        <w:r w:rsidR="00F17AA8">
          <w:rPr>
            <w:noProof/>
            <w:webHidden/>
          </w:rPr>
          <w:fldChar w:fldCharType="begin"/>
        </w:r>
        <w:r w:rsidR="00F17AA8">
          <w:rPr>
            <w:noProof/>
            <w:webHidden/>
          </w:rPr>
          <w:instrText xml:space="preserve"> PAGEREF _Toc91601930 \h </w:instrText>
        </w:r>
        <w:r w:rsidR="00F17AA8">
          <w:rPr>
            <w:noProof/>
            <w:webHidden/>
          </w:rPr>
        </w:r>
        <w:r w:rsidR="00F17AA8">
          <w:rPr>
            <w:noProof/>
            <w:webHidden/>
          </w:rPr>
          <w:fldChar w:fldCharType="separate"/>
        </w:r>
        <w:r w:rsidR="00F17AA8">
          <w:rPr>
            <w:noProof/>
            <w:webHidden/>
          </w:rPr>
          <w:t>11</w:t>
        </w:r>
        <w:r w:rsidR="00F17AA8">
          <w:rPr>
            <w:noProof/>
            <w:webHidden/>
          </w:rPr>
          <w:fldChar w:fldCharType="end"/>
        </w:r>
      </w:hyperlink>
    </w:p>
    <w:p w14:paraId="21BC321E" w14:textId="0B68A661"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1" w:history="1">
        <w:r w:rsidR="00F17AA8" w:rsidRPr="00294B88">
          <w:rPr>
            <w:rStyle w:val="Hipervnculo"/>
            <w:rFonts w:ascii="Arial" w:hAnsi="Arial" w:cs="Arial"/>
            <w:noProof/>
          </w:rPr>
          <w:t>5.3.1.</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Definición de recursos</w:t>
        </w:r>
        <w:r w:rsidR="00F17AA8">
          <w:rPr>
            <w:noProof/>
            <w:webHidden/>
          </w:rPr>
          <w:tab/>
        </w:r>
        <w:r w:rsidR="00F17AA8">
          <w:rPr>
            <w:noProof/>
            <w:webHidden/>
          </w:rPr>
          <w:fldChar w:fldCharType="begin"/>
        </w:r>
        <w:r w:rsidR="00F17AA8">
          <w:rPr>
            <w:noProof/>
            <w:webHidden/>
          </w:rPr>
          <w:instrText xml:space="preserve"> PAGEREF _Toc91601931 \h </w:instrText>
        </w:r>
        <w:r w:rsidR="00F17AA8">
          <w:rPr>
            <w:noProof/>
            <w:webHidden/>
          </w:rPr>
        </w:r>
        <w:r w:rsidR="00F17AA8">
          <w:rPr>
            <w:noProof/>
            <w:webHidden/>
          </w:rPr>
          <w:fldChar w:fldCharType="separate"/>
        </w:r>
        <w:r w:rsidR="00F17AA8">
          <w:rPr>
            <w:noProof/>
            <w:webHidden/>
          </w:rPr>
          <w:t>12</w:t>
        </w:r>
        <w:r w:rsidR="00F17AA8">
          <w:rPr>
            <w:noProof/>
            <w:webHidden/>
          </w:rPr>
          <w:fldChar w:fldCharType="end"/>
        </w:r>
      </w:hyperlink>
    </w:p>
    <w:p w14:paraId="4BDB5C86" w14:textId="4BB15839"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2" w:history="1">
        <w:r w:rsidR="00F17AA8" w:rsidRPr="00294B88">
          <w:rPr>
            <w:rStyle w:val="Hipervnculo"/>
            <w:rFonts w:ascii="Arial" w:hAnsi="Arial" w:cs="Arial"/>
            <w:noProof/>
          </w:rPr>
          <w:t>5.3.2.</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Análisis de objetivos estratégicos y de los procesos:</w:t>
        </w:r>
        <w:r w:rsidR="00F17AA8">
          <w:rPr>
            <w:noProof/>
            <w:webHidden/>
          </w:rPr>
          <w:tab/>
        </w:r>
        <w:r w:rsidR="00F17AA8">
          <w:rPr>
            <w:noProof/>
            <w:webHidden/>
          </w:rPr>
          <w:fldChar w:fldCharType="begin"/>
        </w:r>
        <w:r w:rsidR="00F17AA8">
          <w:rPr>
            <w:noProof/>
            <w:webHidden/>
          </w:rPr>
          <w:instrText xml:space="preserve"> PAGEREF _Toc91601932 \h </w:instrText>
        </w:r>
        <w:r w:rsidR="00F17AA8">
          <w:rPr>
            <w:noProof/>
            <w:webHidden/>
          </w:rPr>
        </w:r>
        <w:r w:rsidR="00F17AA8">
          <w:rPr>
            <w:noProof/>
            <w:webHidden/>
          </w:rPr>
          <w:fldChar w:fldCharType="separate"/>
        </w:r>
        <w:r w:rsidR="00F17AA8">
          <w:rPr>
            <w:noProof/>
            <w:webHidden/>
          </w:rPr>
          <w:t>12</w:t>
        </w:r>
        <w:r w:rsidR="00F17AA8">
          <w:rPr>
            <w:noProof/>
            <w:webHidden/>
          </w:rPr>
          <w:fldChar w:fldCharType="end"/>
        </w:r>
      </w:hyperlink>
    </w:p>
    <w:p w14:paraId="3979604A" w14:textId="6CF26363"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3" w:history="1">
        <w:r w:rsidR="00F17AA8" w:rsidRPr="00294B88">
          <w:rPr>
            <w:rStyle w:val="Hipervnculo"/>
            <w:rFonts w:ascii="Arial" w:hAnsi="Arial" w:cs="Arial"/>
            <w:noProof/>
          </w:rPr>
          <w:t>5.3.3.</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Identificación de los puntos de riesgo</w:t>
        </w:r>
        <w:r w:rsidR="00F17AA8">
          <w:rPr>
            <w:noProof/>
            <w:webHidden/>
          </w:rPr>
          <w:tab/>
        </w:r>
        <w:r w:rsidR="00F17AA8">
          <w:rPr>
            <w:noProof/>
            <w:webHidden/>
          </w:rPr>
          <w:fldChar w:fldCharType="begin"/>
        </w:r>
        <w:r w:rsidR="00F17AA8">
          <w:rPr>
            <w:noProof/>
            <w:webHidden/>
          </w:rPr>
          <w:instrText xml:space="preserve"> PAGEREF _Toc91601933 \h </w:instrText>
        </w:r>
        <w:r w:rsidR="00F17AA8">
          <w:rPr>
            <w:noProof/>
            <w:webHidden/>
          </w:rPr>
        </w:r>
        <w:r w:rsidR="00F17AA8">
          <w:rPr>
            <w:noProof/>
            <w:webHidden/>
          </w:rPr>
          <w:fldChar w:fldCharType="separate"/>
        </w:r>
        <w:r w:rsidR="00F17AA8">
          <w:rPr>
            <w:noProof/>
            <w:webHidden/>
          </w:rPr>
          <w:t>13</w:t>
        </w:r>
        <w:r w:rsidR="00F17AA8">
          <w:rPr>
            <w:noProof/>
            <w:webHidden/>
          </w:rPr>
          <w:fldChar w:fldCharType="end"/>
        </w:r>
      </w:hyperlink>
    </w:p>
    <w:p w14:paraId="006FC809" w14:textId="3137E5B7"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4" w:history="1">
        <w:r w:rsidR="00F17AA8" w:rsidRPr="00294B88">
          <w:rPr>
            <w:rStyle w:val="Hipervnculo"/>
            <w:rFonts w:ascii="Arial" w:hAnsi="Arial" w:cs="Arial"/>
            <w:noProof/>
          </w:rPr>
          <w:t>5.3.4.</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Identificación de áreas de impacto</w:t>
        </w:r>
        <w:r w:rsidR="00F17AA8">
          <w:rPr>
            <w:noProof/>
            <w:webHidden/>
          </w:rPr>
          <w:tab/>
        </w:r>
        <w:r w:rsidR="00F17AA8">
          <w:rPr>
            <w:noProof/>
            <w:webHidden/>
          </w:rPr>
          <w:fldChar w:fldCharType="begin"/>
        </w:r>
        <w:r w:rsidR="00F17AA8">
          <w:rPr>
            <w:noProof/>
            <w:webHidden/>
          </w:rPr>
          <w:instrText xml:space="preserve"> PAGEREF _Toc91601934 \h </w:instrText>
        </w:r>
        <w:r w:rsidR="00F17AA8">
          <w:rPr>
            <w:noProof/>
            <w:webHidden/>
          </w:rPr>
        </w:r>
        <w:r w:rsidR="00F17AA8">
          <w:rPr>
            <w:noProof/>
            <w:webHidden/>
          </w:rPr>
          <w:fldChar w:fldCharType="separate"/>
        </w:r>
        <w:r w:rsidR="00F17AA8">
          <w:rPr>
            <w:noProof/>
            <w:webHidden/>
          </w:rPr>
          <w:t>13</w:t>
        </w:r>
        <w:r w:rsidR="00F17AA8">
          <w:rPr>
            <w:noProof/>
            <w:webHidden/>
          </w:rPr>
          <w:fldChar w:fldCharType="end"/>
        </w:r>
      </w:hyperlink>
    </w:p>
    <w:p w14:paraId="5B59A9E1" w14:textId="45638CC7"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5" w:history="1">
        <w:r w:rsidR="00F17AA8" w:rsidRPr="00294B88">
          <w:rPr>
            <w:rStyle w:val="Hipervnculo"/>
            <w:rFonts w:ascii="Arial" w:hAnsi="Arial" w:cs="Arial"/>
            <w:noProof/>
          </w:rPr>
          <w:t>5.3.5.</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Identificación de áreas de factores de riesgo</w:t>
        </w:r>
        <w:r w:rsidR="00F17AA8">
          <w:rPr>
            <w:noProof/>
            <w:webHidden/>
          </w:rPr>
          <w:tab/>
        </w:r>
        <w:r w:rsidR="00F17AA8">
          <w:rPr>
            <w:noProof/>
            <w:webHidden/>
          </w:rPr>
          <w:fldChar w:fldCharType="begin"/>
        </w:r>
        <w:r w:rsidR="00F17AA8">
          <w:rPr>
            <w:noProof/>
            <w:webHidden/>
          </w:rPr>
          <w:instrText xml:space="preserve"> PAGEREF _Toc91601935 \h </w:instrText>
        </w:r>
        <w:r w:rsidR="00F17AA8">
          <w:rPr>
            <w:noProof/>
            <w:webHidden/>
          </w:rPr>
        </w:r>
        <w:r w:rsidR="00F17AA8">
          <w:rPr>
            <w:noProof/>
            <w:webHidden/>
          </w:rPr>
          <w:fldChar w:fldCharType="separate"/>
        </w:r>
        <w:r w:rsidR="00F17AA8">
          <w:rPr>
            <w:noProof/>
            <w:webHidden/>
          </w:rPr>
          <w:t>13</w:t>
        </w:r>
        <w:r w:rsidR="00F17AA8">
          <w:rPr>
            <w:noProof/>
            <w:webHidden/>
          </w:rPr>
          <w:fldChar w:fldCharType="end"/>
        </w:r>
      </w:hyperlink>
    </w:p>
    <w:p w14:paraId="19D707D1" w14:textId="1A427A83"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6" w:history="1">
        <w:r w:rsidR="00F17AA8" w:rsidRPr="00294B88">
          <w:rPr>
            <w:rStyle w:val="Hipervnculo"/>
            <w:rFonts w:ascii="Arial" w:hAnsi="Arial" w:cs="Arial"/>
            <w:noProof/>
          </w:rPr>
          <w:t>5.3.6.</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Descripción del riesgo:</w:t>
        </w:r>
        <w:r w:rsidR="00F17AA8">
          <w:rPr>
            <w:noProof/>
            <w:webHidden/>
          </w:rPr>
          <w:tab/>
        </w:r>
        <w:r w:rsidR="00F17AA8">
          <w:rPr>
            <w:noProof/>
            <w:webHidden/>
          </w:rPr>
          <w:fldChar w:fldCharType="begin"/>
        </w:r>
        <w:r w:rsidR="00F17AA8">
          <w:rPr>
            <w:noProof/>
            <w:webHidden/>
          </w:rPr>
          <w:instrText xml:space="preserve"> PAGEREF _Toc91601936 \h </w:instrText>
        </w:r>
        <w:r w:rsidR="00F17AA8">
          <w:rPr>
            <w:noProof/>
            <w:webHidden/>
          </w:rPr>
        </w:r>
        <w:r w:rsidR="00F17AA8">
          <w:rPr>
            <w:noProof/>
            <w:webHidden/>
          </w:rPr>
          <w:fldChar w:fldCharType="separate"/>
        </w:r>
        <w:r w:rsidR="00F17AA8">
          <w:rPr>
            <w:noProof/>
            <w:webHidden/>
          </w:rPr>
          <w:t>14</w:t>
        </w:r>
        <w:r w:rsidR="00F17AA8">
          <w:rPr>
            <w:noProof/>
            <w:webHidden/>
          </w:rPr>
          <w:fldChar w:fldCharType="end"/>
        </w:r>
      </w:hyperlink>
    </w:p>
    <w:p w14:paraId="69538B28" w14:textId="143102C4"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7" w:history="1">
        <w:r w:rsidR="00F17AA8" w:rsidRPr="00294B88">
          <w:rPr>
            <w:rStyle w:val="Hipervnculo"/>
            <w:rFonts w:ascii="Arial" w:hAnsi="Arial" w:cs="Arial"/>
            <w:noProof/>
          </w:rPr>
          <w:t>5.3.7.</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Clasificación del riesgo</w:t>
        </w:r>
        <w:r w:rsidR="00F17AA8">
          <w:rPr>
            <w:noProof/>
            <w:webHidden/>
          </w:rPr>
          <w:tab/>
        </w:r>
        <w:r w:rsidR="00F17AA8">
          <w:rPr>
            <w:noProof/>
            <w:webHidden/>
          </w:rPr>
          <w:fldChar w:fldCharType="begin"/>
        </w:r>
        <w:r w:rsidR="00F17AA8">
          <w:rPr>
            <w:noProof/>
            <w:webHidden/>
          </w:rPr>
          <w:instrText xml:space="preserve"> PAGEREF _Toc91601937 \h </w:instrText>
        </w:r>
        <w:r w:rsidR="00F17AA8">
          <w:rPr>
            <w:noProof/>
            <w:webHidden/>
          </w:rPr>
        </w:r>
        <w:r w:rsidR="00F17AA8">
          <w:rPr>
            <w:noProof/>
            <w:webHidden/>
          </w:rPr>
          <w:fldChar w:fldCharType="separate"/>
        </w:r>
        <w:r w:rsidR="00F17AA8">
          <w:rPr>
            <w:noProof/>
            <w:webHidden/>
          </w:rPr>
          <w:t>16</w:t>
        </w:r>
        <w:r w:rsidR="00F17AA8">
          <w:rPr>
            <w:noProof/>
            <w:webHidden/>
          </w:rPr>
          <w:fldChar w:fldCharType="end"/>
        </w:r>
      </w:hyperlink>
    </w:p>
    <w:p w14:paraId="450E5A25" w14:textId="5CDAFCD3" w:rsidR="00F17AA8" w:rsidRDefault="00F32FD1">
      <w:pPr>
        <w:pStyle w:val="TDC1"/>
        <w:tabs>
          <w:tab w:val="left" w:pos="660"/>
          <w:tab w:val="right" w:pos="8828"/>
        </w:tabs>
        <w:rPr>
          <w:rFonts w:asciiTheme="minorHAnsi" w:eastAsiaTheme="minorEastAsia" w:hAnsiTheme="minorHAnsi" w:cstheme="minorBidi"/>
          <w:b w:val="0"/>
          <w:bCs w:val="0"/>
          <w:i w:val="0"/>
          <w:iCs w:val="0"/>
          <w:noProof/>
          <w:sz w:val="22"/>
          <w:szCs w:val="22"/>
          <w:lang w:eastAsia="es-CO"/>
        </w:rPr>
      </w:pPr>
      <w:hyperlink w:anchor="_Toc91601938" w:history="1">
        <w:r w:rsidR="00F17AA8" w:rsidRPr="00294B88">
          <w:rPr>
            <w:rStyle w:val="Hipervnculo"/>
            <w:rFonts w:ascii="Arial" w:hAnsi="Arial" w:cs="Arial"/>
            <w:noProof/>
          </w:rPr>
          <w:t>5.4.</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PASO 3: Valoración del Riesgo</w:t>
        </w:r>
        <w:r w:rsidR="00F17AA8">
          <w:rPr>
            <w:noProof/>
            <w:webHidden/>
          </w:rPr>
          <w:tab/>
        </w:r>
        <w:r w:rsidR="00F17AA8">
          <w:rPr>
            <w:noProof/>
            <w:webHidden/>
          </w:rPr>
          <w:fldChar w:fldCharType="begin"/>
        </w:r>
        <w:r w:rsidR="00F17AA8">
          <w:rPr>
            <w:noProof/>
            <w:webHidden/>
          </w:rPr>
          <w:instrText xml:space="preserve"> PAGEREF _Toc91601938 \h </w:instrText>
        </w:r>
        <w:r w:rsidR="00F17AA8">
          <w:rPr>
            <w:noProof/>
            <w:webHidden/>
          </w:rPr>
        </w:r>
        <w:r w:rsidR="00F17AA8">
          <w:rPr>
            <w:noProof/>
            <w:webHidden/>
          </w:rPr>
          <w:fldChar w:fldCharType="separate"/>
        </w:r>
        <w:r w:rsidR="00F17AA8">
          <w:rPr>
            <w:noProof/>
            <w:webHidden/>
          </w:rPr>
          <w:t>17</w:t>
        </w:r>
        <w:r w:rsidR="00F17AA8">
          <w:rPr>
            <w:noProof/>
            <w:webHidden/>
          </w:rPr>
          <w:fldChar w:fldCharType="end"/>
        </w:r>
      </w:hyperlink>
    </w:p>
    <w:p w14:paraId="52A50466" w14:textId="675D73F6"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39" w:history="1">
        <w:r w:rsidR="00F17AA8" w:rsidRPr="00294B88">
          <w:rPr>
            <w:rStyle w:val="Hipervnculo"/>
            <w:rFonts w:ascii="Arial" w:hAnsi="Arial" w:cs="Arial"/>
            <w:noProof/>
          </w:rPr>
          <w:t>5.4.1.</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Análisis del riesgo</w:t>
        </w:r>
        <w:r w:rsidR="00F17AA8">
          <w:rPr>
            <w:noProof/>
            <w:webHidden/>
          </w:rPr>
          <w:tab/>
        </w:r>
        <w:r w:rsidR="00F17AA8">
          <w:rPr>
            <w:noProof/>
            <w:webHidden/>
          </w:rPr>
          <w:fldChar w:fldCharType="begin"/>
        </w:r>
        <w:r w:rsidR="00F17AA8">
          <w:rPr>
            <w:noProof/>
            <w:webHidden/>
          </w:rPr>
          <w:instrText xml:space="preserve"> PAGEREF _Toc91601939 \h </w:instrText>
        </w:r>
        <w:r w:rsidR="00F17AA8">
          <w:rPr>
            <w:noProof/>
            <w:webHidden/>
          </w:rPr>
        </w:r>
        <w:r w:rsidR="00F17AA8">
          <w:rPr>
            <w:noProof/>
            <w:webHidden/>
          </w:rPr>
          <w:fldChar w:fldCharType="separate"/>
        </w:r>
        <w:r w:rsidR="00F17AA8">
          <w:rPr>
            <w:noProof/>
            <w:webHidden/>
          </w:rPr>
          <w:t>17</w:t>
        </w:r>
        <w:r w:rsidR="00F17AA8">
          <w:rPr>
            <w:noProof/>
            <w:webHidden/>
          </w:rPr>
          <w:fldChar w:fldCharType="end"/>
        </w:r>
      </w:hyperlink>
    </w:p>
    <w:p w14:paraId="1FA6976C" w14:textId="1CC91E9D" w:rsidR="00F17AA8" w:rsidRDefault="00F32FD1">
      <w:pPr>
        <w:pStyle w:val="TDC3"/>
        <w:tabs>
          <w:tab w:val="right" w:pos="8828"/>
        </w:tabs>
        <w:rPr>
          <w:rFonts w:asciiTheme="minorHAnsi" w:eastAsiaTheme="minorEastAsia" w:hAnsiTheme="minorHAnsi" w:cstheme="minorBidi"/>
          <w:noProof/>
          <w:sz w:val="22"/>
          <w:szCs w:val="22"/>
          <w:lang w:eastAsia="es-CO"/>
        </w:rPr>
      </w:pPr>
      <w:hyperlink w:anchor="_Toc91601940" w:history="1">
        <w:r w:rsidR="00F17AA8" w:rsidRPr="00294B88">
          <w:rPr>
            <w:rStyle w:val="Hipervnculo"/>
            <w:rFonts w:ascii="Arial" w:hAnsi="Arial" w:cs="Arial"/>
            <w:noProof/>
          </w:rPr>
          <w:t>5.4.1.4.1 Proceso y tipologías de controles</w:t>
        </w:r>
        <w:r w:rsidR="00F17AA8">
          <w:rPr>
            <w:noProof/>
            <w:webHidden/>
          </w:rPr>
          <w:tab/>
        </w:r>
        <w:r w:rsidR="00F17AA8">
          <w:rPr>
            <w:noProof/>
            <w:webHidden/>
          </w:rPr>
          <w:fldChar w:fldCharType="begin"/>
        </w:r>
        <w:r w:rsidR="00F17AA8">
          <w:rPr>
            <w:noProof/>
            <w:webHidden/>
          </w:rPr>
          <w:instrText xml:space="preserve"> PAGEREF _Toc91601940 \h </w:instrText>
        </w:r>
        <w:r w:rsidR="00F17AA8">
          <w:rPr>
            <w:noProof/>
            <w:webHidden/>
          </w:rPr>
        </w:r>
        <w:r w:rsidR="00F17AA8">
          <w:rPr>
            <w:noProof/>
            <w:webHidden/>
          </w:rPr>
          <w:fldChar w:fldCharType="separate"/>
        </w:r>
        <w:r w:rsidR="00F17AA8">
          <w:rPr>
            <w:noProof/>
            <w:webHidden/>
          </w:rPr>
          <w:t>22</w:t>
        </w:r>
        <w:r w:rsidR="00F17AA8">
          <w:rPr>
            <w:noProof/>
            <w:webHidden/>
          </w:rPr>
          <w:fldChar w:fldCharType="end"/>
        </w:r>
      </w:hyperlink>
    </w:p>
    <w:p w14:paraId="550BBFF5" w14:textId="1C609EED" w:rsidR="00F17AA8" w:rsidRDefault="00F32FD1">
      <w:pPr>
        <w:pStyle w:val="TDC3"/>
        <w:tabs>
          <w:tab w:val="right" w:pos="8828"/>
        </w:tabs>
        <w:rPr>
          <w:rFonts w:asciiTheme="minorHAnsi" w:eastAsiaTheme="minorEastAsia" w:hAnsiTheme="minorHAnsi" w:cstheme="minorBidi"/>
          <w:noProof/>
          <w:sz w:val="22"/>
          <w:szCs w:val="22"/>
          <w:lang w:eastAsia="es-CO"/>
        </w:rPr>
      </w:pPr>
      <w:hyperlink w:anchor="_Toc91601941" w:history="1">
        <w:r w:rsidR="00F17AA8" w:rsidRPr="00294B88">
          <w:rPr>
            <w:rStyle w:val="Hipervnculo"/>
            <w:rFonts w:ascii="Arial" w:hAnsi="Arial" w:cs="Arial"/>
            <w:noProof/>
          </w:rPr>
          <w:t>5.4.1.4.2 Atributos para el Diseño de Control</w:t>
        </w:r>
        <w:r w:rsidR="00F17AA8">
          <w:rPr>
            <w:noProof/>
            <w:webHidden/>
          </w:rPr>
          <w:tab/>
        </w:r>
        <w:r w:rsidR="00F17AA8">
          <w:rPr>
            <w:noProof/>
            <w:webHidden/>
          </w:rPr>
          <w:fldChar w:fldCharType="begin"/>
        </w:r>
        <w:r w:rsidR="00F17AA8">
          <w:rPr>
            <w:noProof/>
            <w:webHidden/>
          </w:rPr>
          <w:instrText xml:space="preserve"> PAGEREF _Toc91601941 \h </w:instrText>
        </w:r>
        <w:r w:rsidR="00F17AA8">
          <w:rPr>
            <w:noProof/>
            <w:webHidden/>
          </w:rPr>
        </w:r>
        <w:r w:rsidR="00F17AA8">
          <w:rPr>
            <w:noProof/>
            <w:webHidden/>
          </w:rPr>
          <w:fldChar w:fldCharType="separate"/>
        </w:r>
        <w:r w:rsidR="00F17AA8">
          <w:rPr>
            <w:noProof/>
            <w:webHidden/>
          </w:rPr>
          <w:t>23</w:t>
        </w:r>
        <w:r w:rsidR="00F17AA8">
          <w:rPr>
            <w:noProof/>
            <w:webHidden/>
          </w:rPr>
          <w:fldChar w:fldCharType="end"/>
        </w:r>
      </w:hyperlink>
    </w:p>
    <w:p w14:paraId="3ECFFCE9" w14:textId="7EA1DD70"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42" w:history="1">
        <w:r w:rsidR="00F17AA8" w:rsidRPr="00294B88">
          <w:rPr>
            <w:rStyle w:val="Hipervnculo"/>
            <w:rFonts w:ascii="Arial" w:hAnsi="Arial" w:cs="Arial"/>
            <w:noProof/>
          </w:rPr>
          <w:t>5.4.2.</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Evaluación del riesgo</w:t>
        </w:r>
        <w:r w:rsidR="00F17AA8">
          <w:rPr>
            <w:noProof/>
            <w:webHidden/>
          </w:rPr>
          <w:tab/>
        </w:r>
        <w:r w:rsidR="00F17AA8">
          <w:rPr>
            <w:noProof/>
            <w:webHidden/>
          </w:rPr>
          <w:fldChar w:fldCharType="begin"/>
        </w:r>
        <w:r w:rsidR="00F17AA8">
          <w:rPr>
            <w:noProof/>
            <w:webHidden/>
          </w:rPr>
          <w:instrText xml:space="preserve"> PAGEREF _Toc91601942 \h </w:instrText>
        </w:r>
        <w:r w:rsidR="00F17AA8">
          <w:rPr>
            <w:noProof/>
            <w:webHidden/>
          </w:rPr>
        </w:r>
        <w:r w:rsidR="00F17AA8">
          <w:rPr>
            <w:noProof/>
            <w:webHidden/>
          </w:rPr>
          <w:fldChar w:fldCharType="separate"/>
        </w:r>
        <w:r w:rsidR="00F17AA8">
          <w:rPr>
            <w:noProof/>
            <w:webHidden/>
          </w:rPr>
          <w:t>24</w:t>
        </w:r>
        <w:r w:rsidR="00F17AA8">
          <w:rPr>
            <w:noProof/>
            <w:webHidden/>
          </w:rPr>
          <w:fldChar w:fldCharType="end"/>
        </w:r>
      </w:hyperlink>
    </w:p>
    <w:p w14:paraId="4C26477E" w14:textId="6CB4B828" w:rsidR="00F17AA8" w:rsidRDefault="00F32FD1">
      <w:pPr>
        <w:pStyle w:val="TDC3"/>
        <w:tabs>
          <w:tab w:val="left" w:pos="1540"/>
          <w:tab w:val="right" w:pos="8828"/>
        </w:tabs>
        <w:rPr>
          <w:rFonts w:asciiTheme="minorHAnsi" w:eastAsiaTheme="minorEastAsia" w:hAnsiTheme="minorHAnsi" w:cstheme="minorBidi"/>
          <w:noProof/>
          <w:sz w:val="22"/>
          <w:szCs w:val="22"/>
          <w:lang w:eastAsia="es-CO"/>
        </w:rPr>
      </w:pPr>
      <w:hyperlink w:anchor="_Toc91601943" w:history="1">
        <w:r w:rsidR="00F17AA8" w:rsidRPr="00294B88">
          <w:rPr>
            <w:rStyle w:val="Hipervnculo"/>
            <w:rFonts w:ascii="Arial" w:hAnsi="Arial" w:cs="Arial"/>
            <w:noProof/>
          </w:rPr>
          <w:t>5.4.2.1.</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Identificación de controles</w:t>
        </w:r>
        <w:r w:rsidR="00F17AA8">
          <w:rPr>
            <w:noProof/>
            <w:webHidden/>
          </w:rPr>
          <w:tab/>
        </w:r>
        <w:r w:rsidR="00F17AA8">
          <w:rPr>
            <w:noProof/>
            <w:webHidden/>
          </w:rPr>
          <w:fldChar w:fldCharType="begin"/>
        </w:r>
        <w:r w:rsidR="00F17AA8">
          <w:rPr>
            <w:noProof/>
            <w:webHidden/>
          </w:rPr>
          <w:instrText xml:space="preserve"> PAGEREF _Toc91601943 \h </w:instrText>
        </w:r>
        <w:r w:rsidR="00F17AA8">
          <w:rPr>
            <w:noProof/>
            <w:webHidden/>
          </w:rPr>
        </w:r>
        <w:r w:rsidR="00F17AA8">
          <w:rPr>
            <w:noProof/>
            <w:webHidden/>
          </w:rPr>
          <w:fldChar w:fldCharType="separate"/>
        </w:r>
        <w:r w:rsidR="00F17AA8">
          <w:rPr>
            <w:noProof/>
            <w:webHidden/>
          </w:rPr>
          <w:t>24</w:t>
        </w:r>
        <w:r w:rsidR="00F17AA8">
          <w:rPr>
            <w:noProof/>
            <w:webHidden/>
          </w:rPr>
          <w:fldChar w:fldCharType="end"/>
        </w:r>
      </w:hyperlink>
    </w:p>
    <w:p w14:paraId="7391863C" w14:textId="0240EB7D" w:rsidR="00F17AA8" w:rsidRDefault="00F32FD1">
      <w:pPr>
        <w:pStyle w:val="TDC3"/>
        <w:tabs>
          <w:tab w:val="left" w:pos="1540"/>
          <w:tab w:val="right" w:pos="8828"/>
        </w:tabs>
        <w:rPr>
          <w:rFonts w:asciiTheme="minorHAnsi" w:eastAsiaTheme="minorEastAsia" w:hAnsiTheme="minorHAnsi" w:cstheme="minorBidi"/>
          <w:noProof/>
          <w:sz w:val="22"/>
          <w:szCs w:val="22"/>
          <w:lang w:eastAsia="es-CO"/>
        </w:rPr>
      </w:pPr>
      <w:hyperlink w:anchor="_Toc91601944" w:history="1">
        <w:r w:rsidR="00F17AA8" w:rsidRPr="00294B88">
          <w:rPr>
            <w:rStyle w:val="Hipervnculo"/>
            <w:rFonts w:ascii="Arial" w:hAnsi="Arial" w:cs="Arial"/>
            <w:noProof/>
          </w:rPr>
          <w:t>5.4.2.2.</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Evaluación de los controles</w:t>
        </w:r>
        <w:r w:rsidR="00F17AA8">
          <w:rPr>
            <w:noProof/>
            <w:webHidden/>
          </w:rPr>
          <w:tab/>
        </w:r>
        <w:r w:rsidR="00F17AA8">
          <w:rPr>
            <w:noProof/>
            <w:webHidden/>
          </w:rPr>
          <w:fldChar w:fldCharType="begin"/>
        </w:r>
        <w:r w:rsidR="00F17AA8">
          <w:rPr>
            <w:noProof/>
            <w:webHidden/>
          </w:rPr>
          <w:instrText xml:space="preserve"> PAGEREF _Toc91601944 \h </w:instrText>
        </w:r>
        <w:r w:rsidR="00F17AA8">
          <w:rPr>
            <w:noProof/>
            <w:webHidden/>
          </w:rPr>
        </w:r>
        <w:r w:rsidR="00F17AA8">
          <w:rPr>
            <w:noProof/>
            <w:webHidden/>
          </w:rPr>
          <w:fldChar w:fldCharType="separate"/>
        </w:r>
        <w:r w:rsidR="00F17AA8">
          <w:rPr>
            <w:noProof/>
            <w:webHidden/>
          </w:rPr>
          <w:t>26</w:t>
        </w:r>
        <w:r w:rsidR="00F17AA8">
          <w:rPr>
            <w:noProof/>
            <w:webHidden/>
          </w:rPr>
          <w:fldChar w:fldCharType="end"/>
        </w:r>
      </w:hyperlink>
    </w:p>
    <w:p w14:paraId="30D7A75B" w14:textId="750D4FC4"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45" w:history="1">
        <w:r w:rsidR="00F17AA8" w:rsidRPr="00294B88">
          <w:rPr>
            <w:rStyle w:val="Hipervnculo"/>
            <w:rFonts w:ascii="Arial" w:hAnsi="Arial" w:cs="Arial"/>
            <w:noProof/>
          </w:rPr>
          <w:t>5.4.2.3</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Nivel de Riesgo Residual</w:t>
        </w:r>
        <w:r w:rsidR="00F17AA8">
          <w:rPr>
            <w:noProof/>
            <w:webHidden/>
          </w:rPr>
          <w:tab/>
        </w:r>
        <w:r w:rsidR="00F17AA8">
          <w:rPr>
            <w:noProof/>
            <w:webHidden/>
          </w:rPr>
          <w:fldChar w:fldCharType="begin"/>
        </w:r>
        <w:r w:rsidR="00F17AA8">
          <w:rPr>
            <w:noProof/>
            <w:webHidden/>
          </w:rPr>
          <w:instrText xml:space="preserve"> PAGEREF _Toc91601945 \h </w:instrText>
        </w:r>
        <w:r w:rsidR="00F17AA8">
          <w:rPr>
            <w:noProof/>
            <w:webHidden/>
          </w:rPr>
        </w:r>
        <w:r w:rsidR="00F17AA8">
          <w:rPr>
            <w:noProof/>
            <w:webHidden/>
          </w:rPr>
          <w:fldChar w:fldCharType="separate"/>
        </w:r>
        <w:r w:rsidR="00F17AA8">
          <w:rPr>
            <w:noProof/>
            <w:webHidden/>
          </w:rPr>
          <w:t>27</w:t>
        </w:r>
        <w:r w:rsidR="00F17AA8">
          <w:rPr>
            <w:noProof/>
            <w:webHidden/>
          </w:rPr>
          <w:fldChar w:fldCharType="end"/>
        </w:r>
      </w:hyperlink>
    </w:p>
    <w:p w14:paraId="5C3C15C3" w14:textId="4A8F520F" w:rsidR="00F17AA8" w:rsidRDefault="00F32FD1">
      <w:pPr>
        <w:pStyle w:val="TDC3"/>
        <w:tabs>
          <w:tab w:val="left" w:pos="1320"/>
          <w:tab w:val="right" w:pos="8828"/>
        </w:tabs>
        <w:rPr>
          <w:rFonts w:asciiTheme="minorHAnsi" w:eastAsiaTheme="minorEastAsia" w:hAnsiTheme="minorHAnsi" w:cstheme="minorBidi"/>
          <w:noProof/>
          <w:sz w:val="22"/>
          <w:szCs w:val="22"/>
          <w:lang w:eastAsia="es-CO"/>
        </w:rPr>
      </w:pPr>
      <w:hyperlink w:anchor="_Toc91601946" w:history="1">
        <w:r w:rsidR="00F17AA8" w:rsidRPr="00294B88">
          <w:rPr>
            <w:rStyle w:val="Hipervnculo"/>
            <w:rFonts w:ascii="Arial" w:hAnsi="Arial" w:cs="Arial"/>
            <w:noProof/>
          </w:rPr>
          <w:t>5.4.3.</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Monitoreo y revisión</w:t>
        </w:r>
        <w:r w:rsidR="00F17AA8">
          <w:rPr>
            <w:noProof/>
            <w:webHidden/>
          </w:rPr>
          <w:tab/>
        </w:r>
        <w:r w:rsidR="00F17AA8">
          <w:rPr>
            <w:noProof/>
            <w:webHidden/>
          </w:rPr>
          <w:fldChar w:fldCharType="begin"/>
        </w:r>
        <w:r w:rsidR="00F17AA8">
          <w:rPr>
            <w:noProof/>
            <w:webHidden/>
          </w:rPr>
          <w:instrText xml:space="preserve"> PAGEREF _Toc91601946 \h </w:instrText>
        </w:r>
        <w:r w:rsidR="00F17AA8">
          <w:rPr>
            <w:noProof/>
            <w:webHidden/>
          </w:rPr>
        </w:r>
        <w:r w:rsidR="00F17AA8">
          <w:rPr>
            <w:noProof/>
            <w:webHidden/>
          </w:rPr>
          <w:fldChar w:fldCharType="separate"/>
        </w:r>
        <w:r w:rsidR="00F17AA8">
          <w:rPr>
            <w:noProof/>
            <w:webHidden/>
          </w:rPr>
          <w:t>29</w:t>
        </w:r>
        <w:r w:rsidR="00F17AA8">
          <w:rPr>
            <w:noProof/>
            <w:webHidden/>
          </w:rPr>
          <w:fldChar w:fldCharType="end"/>
        </w:r>
      </w:hyperlink>
    </w:p>
    <w:p w14:paraId="081BD387" w14:textId="301173E7" w:rsidR="00F17AA8" w:rsidRDefault="00F32FD1">
      <w:pPr>
        <w:pStyle w:val="TDC3"/>
        <w:tabs>
          <w:tab w:val="left" w:pos="1540"/>
          <w:tab w:val="right" w:pos="8828"/>
        </w:tabs>
        <w:rPr>
          <w:rFonts w:asciiTheme="minorHAnsi" w:eastAsiaTheme="minorEastAsia" w:hAnsiTheme="minorHAnsi" w:cstheme="minorBidi"/>
          <w:noProof/>
          <w:sz w:val="22"/>
          <w:szCs w:val="22"/>
          <w:lang w:eastAsia="es-CO"/>
        </w:rPr>
      </w:pPr>
      <w:hyperlink w:anchor="_Toc91601947" w:history="1">
        <w:r w:rsidR="00F17AA8" w:rsidRPr="00294B88">
          <w:rPr>
            <w:rStyle w:val="Hipervnculo"/>
            <w:rFonts w:ascii="Arial" w:hAnsi="Arial" w:cs="Arial"/>
            <w:noProof/>
          </w:rPr>
          <w:t>5.4.3.4.</w:t>
        </w:r>
        <w:r w:rsidR="00F17AA8">
          <w:rPr>
            <w:rFonts w:asciiTheme="minorHAnsi" w:eastAsiaTheme="minorEastAsia" w:hAnsiTheme="minorHAnsi" w:cstheme="minorBidi"/>
            <w:noProof/>
            <w:sz w:val="22"/>
            <w:szCs w:val="22"/>
            <w:lang w:eastAsia="es-CO"/>
          </w:rPr>
          <w:tab/>
        </w:r>
        <w:r w:rsidR="00F17AA8" w:rsidRPr="00294B88">
          <w:rPr>
            <w:rStyle w:val="Hipervnculo"/>
            <w:rFonts w:ascii="Arial" w:hAnsi="Arial" w:cs="Arial"/>
            <w:noProof/>
          </w:rPr>
          <w:t>Procedimiento para monitoreo, revisión y seguimiento de la gestión del riesgo.</w:t>
        </w:r>
        <w:r w:rsidR="00F17AA8">
          <w:rPr>
            <w:noProof/>
            <w:webHidden/>
          </w:rPr>
          <w:tab/>
        </w:r>
        <w:r w:rsidR="00F17AA8">
          <w:rPr>
            <w:noProof/>
            <w:webHidden/>
          </w:rPr>
          <w:fldChar w:fldCharType="begin"/>
        </w:r>
        <w:r w:rsidR="00F17AA8">
          <w:rPr>
            <w:noProof/>
            <w:webHidden/>
          </w:rPr>
          <w:instrText xml:space="preserve"> PAGEREF _Toc91601947 \h </w:instrText>
        </w:r>
        <w:r w:rsidR="00F17AA8">
          <w:rPr>
            <w:noProof/>
            <w:webHidden/>
          </w:rPr>
        </w:r>
        <w:r w:rsidR="00F17AA8">
          <w:rPr>
            <w:noProof/>
            <w:webHidden/>
          </w:rPr>
          <w:fldChar w:fldCharType="separate"/>
        </w:r>
        <w:r w:rsidR="00F17AA8">
          <w:rPr>
            <w:noProof/>
            <w:webHidden/>
          </w:rPr>
          <w:t>33</w:t>
        </w:r>
        <w:r w:rsidR="00F17AA8">
          <w:rPr>
            <w:noProof/>
            <w:webHidden/>
          </w:rPr>
          <w:fldChar w:fldCharType="end"/>
        </w:r>
      </w:hyperlink>
    </w:p>
    <w:p w14:paraId="2E8E94EC" w14:textId="0D2E3E31"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48" w:history="1">
        <w:r w:rsidR="00F17AA8" w:rsidRPr="00294B88">
          <w:rPr>
            <w:rStyle w:val="Hipervnculo"/>
            <w:rFonts w:ascii="Arial" w:hAnsi="Arial" w:cs="Arial"/>
            <w:noProof/>
          </w:rPr>
          <w:t>6.</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MAPA DE ASEGURAMIENTO</w:t>
        </w:r>
        <w:r w:rsidR="00F17AA8">
          <w:rPr>
            <w:noProof/>
            <w:webHidden/>
          </w:rPr>
          <w:tab/>
        </w:r>
        <w:r w:rsidR="00F17AA8">
          <w:rPr>
            <w:noProof/>
            <w:webHidden/>
          </w:rPr>
          <w:fldChar w:fldCharType="begin"/>
        </w:r>
        <w:r w:rsidR="00F17AA8">
          <w:rPr>
            <w:noProof/>
            <w:webHidden/>
          </w:rPr>
          <w:instrText xml:space="preserve"> PAGEREF _Toc91601948 \h </w:instrText>
        </w:r>
        <w:r w:rsidR="00F17AA8">
          <w:rPr>
            <w:noProof/>
            <w:webHidden/>
          </w:rPr>
        </w:r>
        <w:r w:rsidR="00F17AA8">
          <w:rPr>
            <w:noProof/>
            <w:webHidden/>
          </w:rPr>
          <w:fldChar w:fldCharType="separate"/>
        </w:r>
        <w:r w:rsidR="00F17AA8">
          <w:rPr>
            <w:noProof/>
            <w:webHidden/>
          </w:rPr>
          <w:t>34</w:t>
        </w:r>
        <w:r w:rsidR="00F17AA8">
          <w:rPr>
            <w:noProof/>
            <w:webHidden/>
          </w:rPr>
          <w:fldChar w:fldCharType="end"/>
        </w:r>
      </w:hyperlink>
    </w:p>
    <w:p w14:paraId="2EF3E206" w14:textId="78A921AB"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49" w:history="1">
        <w:r w:rsidR="00F17AA8" w:rsidRPr="00294B88">
          <w:rPr>
            <w:rStyle w:val="Hipervnculo"/>
            <w:rFonts w:ascii="Arial" w:eastAsia="Arial" w:hAnsi="Arial" w:cs="Arial"/>
            <w:noProof/>
          </w:rPr>
          <w:t>6.1 Identificación de las actividades claves de éxito y sus responsables</w:t>
        </w:r>
        <w:r w:rsidR="00F17AA8">
          <w:rPr>
            <w:noProof/>
            <w:webHidden/>
          </w:rPr>
          <w:tab/>
        </w:r>
        <w:r w:rsidR="00F17AA8">
          <w:rPr>
            <w:noProof/>
            <w:webHidden/>
          </w:rPr>
          <w:fldChar w:fldCharType="begin"/>
        </w:r>
        <w:r w:rsidR="00F17AA8">
          <w:rPr>
            <w:noProof/>
            <w:webHidden/>
          </w:rPr>
          <w:instrText xml:space="preserve"> PAGEREF _Toc91601949 \h </w:instrText>
        </w:r>
        <w:r w:rsidR="00F17AA8">
          <w:rPr>
            <w:noProof/>
            <w:webHidden/>
          </w:rPr>
        </w:r>
        <w:r w:rsidR="00F17AA8">
          <w:rPr>
            <w:noProof/>
            <w:webHidden/>
          </w:rPr>
          <w:fldChar w:fldCharType="separate"/>
        </w:r>
        <w:r w:rsidR="00F17AA8">
          <w:rPr>
            <w:noProof/>
            <w:webHidden/>
          </w:rPr>
          <w:t>34</w:t>
        </w:r>
        <w:r w:rsidR="00F17AA8">
          <w:rPr>
            <w:noProof/>
            <w:webHidden/>
          </w:rPr>
          <w:fldChar w:fldCharType="end"/>
        </w:r>
      </w:hyperlink>
    </w:p>
    <w:p w14:paraId="5D32D42C" w14:textId="1B740184"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0" w:history="1">
        <w:r w:rsidR="00F17AA8" w:rsidRPr="00294B88">
          <w:rPr>
            <w:rStyle w:val="Hipervnculo"/>
            <w:rFonts w:ascii="Arial" w:eastAsia="Arial" w:hAnsi="Arial" w:cs="Arial"/>
            <w:noProof/>
          </w:rPr>
          <w:t>6.2 Evaluación de la función de aseguramiento</w:t>
        </w:r>
        <w:r w:rsidR="00F17AA8">
          <w:rPr>
            <w:noProof/>
            <w:webHidden/>
          </w:rPr>
          <w:tab/>
        </w:r>
        <w:r w:rsidR="00F17AA8">
          <w:rPr>
            <w:noProof/>
            <w:webHidden/>
          </w:rPr>
          <w:fldChar w:fldCharType="begin"/>
        </w:r>
        <w:r w:rsidR="00F17AA8">
          <w:rPr>
            <w:noProof/>
            <w:webHidden/>
          </w:rPr>
          <w:instrText xml:space="preserve"> PAGEREF _Toc91601950 \h </w:instrText>
        </w:r>
        <w:r w:rsidR="00F17AA8">
          <w:rPr>
            <w:noProof/>
            <w:webHidden/>
          </w:rPr>
        </w:r>
        <w:r w:rsidR="00F17AA8">
          <w:rPr>
            <w:noProof/>
            <w:webHidden/>
          </w:rPr>
          <w:fldChar w:fldCharType="separate"/>
        </w:r>
        <w:r w:rsidR="00F17AA8">
          <w:rPr>
            <w:noProof/>
            <w:webHidden/>
          </w:rPr>
          <w:t>36</w:t>
        </w:r>
        <w:r w:rsidR="00F17AA8">
          <w:rPr>
            <w:noProof/>
            <w:webHidden/>
          </w:rPr>
          <w:fldChar w:fldCharType="end"/>
        </w:r>
      </w:hyperlink>
    </w:p>
    <w:p w14:paraId="02028D94" w14:textId="2D89C59C"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1" w:history="1">
        <w:r w:rsidR="00F17AA8" w:rsidRPr="00294B88">
          <w:rPr>
            <w:rStyle w:val="Hipervnculo"/>
            <w:rFonts w:ascii="Arial" w:eastAsia="Arial" w:hAnsi="Arial" w:cs="Arial"/>
            <w:noProof/>
          </w:rPr>
          <w:t>6.3 Proveedores de aseguramiento</w:t>
        </w:r>
        <w:r w:rsidR="00F17AA8">
          <w:rPr>
            <w:noProof/>
            <w:webHidden/>
          </w:rPr>
          <w:tab/>
        </w:r>
        <w:r w:rsidR="00F17AA8">
          <w:rPr>
            <w:noProof/>
            <w:webHidden/>
          </w:rPr>
          <w:fldChar w:fldCharType="begin"/>
        </w:r>
        <w:r w:rsidR="00F17AA8">
          <w:rPr>
            <w:noProof/>
            <w:webHidden/>
          </w:rPr>
          <w:instrText xml:space="preserve"> PAGEREF _Toc91601951 \h </w:instrText>
        </w:r>
        <w:r w:rsidR="00F17AA8">
          <w:rPr>
            <w:noProof/>
            <w:webHidden/>
          </w:rPr>
        </w:r>
        <w:r w:rsidR="00F17AA8">
          <w:rPr>
            <w:noProof/>
            <w:webHidden/>
          </w:rPr>
          <w:fldChar w:fldCharType="separate"/>
        </w:r>
        <w:r w:rsidR="00F17AA8">
          <w:rPr>
            <w:noProof/>
            <w:webHidden/>
          </w:rPr>
          <w:t>37</w:t>
        </w:r>
        <w:r w:rsidR="00F17AA8">
          <w:rPr>
            <w:noProof/>
            <w:webHidden/>
          </w:rPr>
          <w:fldChar w:fldCharType="end"/>
        </w:r>
      </w:hyperlink>
    </w:p>
    <w:p w14:paraId="36FE2854" w14:textId="6D462CA6"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2" w:history="1">
        <w:r w:rsidR="00F17AA8" w:rsidRPr="00294B88">
          <w:rPr>
            <w:rStyle w:val="Hipervnculo"/>
            <w:rFonts w:ascii="Arial" w:eastAsia="Arial" w:hAnsi="Arial" w:cs="Arial"/>
            <w:noProof/>
          </w:rPr>
          <w:t>6.4 Resultados del mapa de aseguramiento</w:t>
        </w:r>
        <w:r w:rsidR="00F17AA8">
          <w:rPr>
            <w:noProof/>
            <w:webHidden/>
          </w:rPr>
          <w:tab/>
        </w:r>
        <w:r w:rsidR="00F17AA8">
          <w:rPr>
            <w:noProof/>
            <w:webHidden/>
          </w:rPr>
          <w:fldChar w:fldCharType="begin"/>
        </w:r>
        <w:r w:rsidR="00F17AA8">
          <w:rPr>
            <w:noProof/>
            <w:webHidden/>
          </w:rPr>
          <w:instrText xml:space="preserve"> PAGEREF _Toc91601952 \h </w:instrText>
        </w:r>
        <w:r w:rsidR="00F17AA8">
          <w:rPr>
            <w:noProof/>
            <w:webHidden/>
          </w:rPr>
        </w:r>
        <w:r w:rsidR="00F17AA8">
          <w:rPr>
            <w:noProof/>
            <w:webHidden/>
          </w:rPr>
          <w:fldChar w:fldCharType="separate"/>
        </w:r>
        <w:r w:rsidR="00F17AA8">
          <w:rPr>
            <w:noProof/>
            <w:webHidden/>
          </w:rPr>
          <w:t>38</w:t>
        </w:r>
        <w:r w:rsidR="00F17AA8">
          <w:rPr>
            <w:noProof/>
            <w:webHidden/>
          </w:rPr>
          <w:fldChar w:fldCharType="end"/>
        </w:r>
      </w:hyperlink>
    </w:p>
    <w:p w14:paraId="4F5DF5E2" w14:textId="7B8D6278"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3" w:history="1">
        <w:r w:rsidR="00F17AA8" w:rsidRPr="00294B88">
          <w:rPr>
            <w:rStyle w:val="Hipervnculo"/>
            <w:rFonts w:ascii="Arial" w:eastAsia="Arial" w:hAnsi="Arial" w:cs="Arial"/>
            <w:noProof/>
          </w:rPr>
          <w:t>6.5 Seguimiento y actualización del mapa de aseguramiento</w:t>
        </w:r>
        <w:r w:rsidR="00F17AA8">
          <w:rPr>
            <w:noProof/>
            <w:webHidden/>
          </w:rPr>
          <w:tab/>
        </w:r>
        <w:r w:rsidR="00F17AA8">
          <w:rPr>
            <w:noProof/>
            <w:webHidden/>
          </w:rPr>
          <w:fldChar w:fldCharType="begin"/>
        </w:r>
        <w:r w:rsidR="00F17AA8">
          <w:rPr>
            <w:noProof/>
            <w:webHidden/>
          </w:rPr>
          <w:instrText xml:space="preserve"> PAGEREF _Toc91601953 \h </w:instrText>
        </w:r>
        <w:r w:rsidR="00F17AA8">
          <w:rPr>
            <w:noProof/>
            <w:webHidden/>
          </w:rPr>
        </w:r>
        <w:r w:rsidR="00F17AA8">
          <w:rPr>
            <w:noProof/>
            <w:webHidden/>
          </w:rPr>
          <w:fldChar w:fldCharType="separate"/>
        </w:r>
        <w:r w:rsidR="00F17AA8">
          <w:rPr>
            <w:noProof/>
            <w:webHidden/>
          </w:rPr>
          <w:t>39</w:t>
        </w:r>
        <w:r w:rsidR="00F17AA8">
          <w:rPr>
            <w:noProof/>
            <w:webHidden/>
          </w:rPr>
          <w:fldChar w:fldCharType="end"/>
        </w:r>
      </w:hyperlink>
    </w:p>
    <w:p w14:paraId="62AEC800" w14:textId="099068A9" w:rsidR="00F17AA8" w:rsidRDefault="00F32FD1">
      <w:pPr>
        <w:pStyle w:val="TDC1"/>
        <w:tabs>
          <w:tab w:val="left" w:pos="440"/>
          <w:tab w:val="right" w:pos="8828"/>
        </w:tabs>
        <w:rPr>
          <w:rFonts w:asciiTheme="minorHAnsi" w:eastAsiaTheme="minorEastAsia" w:hAnsiTheme="minorHAnsi" w:cstheme="minorBidi"/>
          <w:b w:val="0"/>
          <w:bCs w:val="0"/>
          <w:i w:val="0"/>
          <w:iCs w:val="0"/>
          <w:noProof/>
          <w:sz w:val="22"/>
          <w:szCs w:val="22"/>
          <w:lang w:eastAsia="es-CO"/>
        </w:rPr>
      </w:pPr>
      <w:hyperlink w:anchor="_Toc91601954" w:history="1">
        <w:r w:rsidR="00F17AA8" w:rsidRPr="00294B88">
          <w:rPr>
            <w:rStyle w:val="Hipervnculo"/>
            <w:rFonts w:ascii="Arial" w:hAnsi="Arial" w:cs="Arial"/>
            <w:noProof/>
          </w:rPr>
          <w:t>7.</w:t>
        </w:r>
        <w:r w:rsidR="00F17AA8">
          <w:rPr>
            <w:rFonts w:asciiTheme="minorHAnsi" w:eastAsiaTheme="minorEastAsia" w:hAnsiTheme="minorHAnsi" w:cstheme="minorBidi"/>
            <w:b w:val="0"/>
            <w:bCs w:val="0"/>
            <w:i w:val="0"/>
            <w:iCs w:val="0"/>
            <w:noProof/>
            <w:sz w:val="22"/>
            <w:szCs w:val="22"/>
            <w:lang w:eastAsia="es-CO"/>
          </w:rPr>
          <w:tab/>
        </w:r>
        <w:r w:rsidR="00F17AA8" w:rsidRPr="00294B88">
          <w:rPr>
            <w:rStyle w:val="Hipervnculo"/>
            <w:rFonts w:ascii="Arial" w:hAnsi="Arial" w:cs="Arial"/>
            <w:noProof/>
          </w:rPr>
          <w:t>RIESGOS DE CORRUPCIÓN</w:t>
        </w:r>
        <w:r w:rsidR="00F17AA8">
          <w:rPr>
            <w:noProof/>
            <w:webHidden/>
          </w:rPr>
          <w:tab/>
        </w:r>
        <w:r w:rsidR="00F17AA8">
          <w:rPr>
            <w:noProof/>
            <w:webHidden/>
          </w:rPr>
          <w:fldChar w:fldCharType="begin"/>
        </w:r>
        <w:r w:rsidR="00F17AA8">
          <w:rPr>
            <w:noProof/>
            <w:webHidden/>
          </w:rPr>
          <w:instrText xml:space="preserve"> PAGEREF _Toc91601954 \h </w:instrText>
        </w:r>
        <w:r w:rsidR="00F17AA8">
          <w:rPr>
            <w:noProof/>
            <w:webHidden/>
          </w:rPr>
        </w:r>
        <w:r w:rsidR="00F17AA8">
          <w:rPr>
            <w:noProof/>
            <w:webHidden/>
          </w:rPr>
          <w:fldChar w:fldCharType="separate"/>
        </w:r>
        <w:r w:rsidR="00F17AA8">
          <w:rPr>
            <w:noProof/>
            <w:webHidden/>
          </w:rPr>
          <w:t>40</w:t>
        </w:r>
        <w:r w:rsidR="00F17AA8">
          <w:rPr>
            <w:noProof/>
            <w:webHidden/>
          </w:rPr>
          <w:fldChar w:fldCharType="end"/>
        </w:r>
      </w:hyperlink>
    </w:p>
    <w:p w14:paraId="663B8D3A" w14:textId="0399B769"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5" w:history="1">
        <w:r w:rsidR="00F17AA8" w:rsidRPr="00294B88">
          <w:rPr>
            <w:rStyle w:val="Hipervnculo"/>
            <w:rFonts w:ascii="Arial" w:hAnsi="Arial" w:cs="Arial"/>
            <w:noProof/>
          </w:rPr>
          <w:t>7.1 Construcción del Riesgo de Corrupción</w:t>
        </w:r>
        <w:r w:rsidR="00F17AA8">
          <w:rPr>
            <w:noProof/>
            <w:webHidden/>
          </w:rPr>
          <w:tab/>
        </w:r>
        <w:r w:rsidR="00F17AA8">
          <w:rPr>
            <w:noProof/>
            <w:webHidden/>
          </w:rPr>
          <w:fldChar w:fldCharType="begin"/>
        </w:r>
        <w:r w:rsidR="00F17AA8">
          <w:rPr>
            <w:noProof/>
            <w:webHidden/>
          </w:rPr>
          <w:instrText xml:space="preserve"> PAGEREF _Toc91601955 \h </w:instrText>
        </w:r>
        <w:r w:rsidR="00F17AA8">
          <w:rPr>
            <w:noProof/>
            <w:webHidden/>
          </w:rPr>
        </w:r>
        <w:r w:rsidR="00F17AA8">
          <w:rPr>
            <w:noProof/>
            <w:webHidden/>
          </w:rPr>
          <w:fldChar w:fldCharType="separate"/>
        </w:r>
        <w:r w:rsidR="00F17AA8">
          <w:rPr>
            <w:noProof/>
            <w:webHidden/>
          </w:rPr>
          <w:t>40</w:t>
        </w:r>
        <w:r w:rsidR="00F17AA8">
          <w:rPr>
            <w:noProof/>
            <w:webHidden/>
          </w:rPr>
          <w:fldChar w:fldCharType="end"/>
        </w:r>
      </w:hyperlink>
    </w:p>
    <w:p w14:paraId="15A5D31F" w14:textId="4F6F6516"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6" w:history="1">
        <w:r w:rsidR="00F17AA8" w:rsidRPr="00294B88">
          <w:rPr>
            <w:rStyle w:val="Hipervnculo"/>
            <w:rFonts w:ascii="Arial" w:hAnsi="Arial" w:cs="Arial"/>
            <w:noProof/>
            <w:lang w:eastAsia="es-CO"/>
          </w:rPr>
          <w:t>7.2 Definición del riesgo de corrupción</w:t>
        </w:r>
        <w:r w:rsidR="00F17AA8">
          <w:rPr>
            <w:noProof/>
            <w:webHidden/>
          </w:rPr>
          <w:tab/>
        </w:r>
        <w:r w:rsidR="00F17AA8">
          <w:rPr>
            <w:noProof/>
            <w:webHidden/>
          </w:rPr>
          <w:fldChar w:fldCharType="begin"/>
        </w:r>
        <w:r w:rsidR="00F17AA8">
          <w:rPr>
            <w:noProof/>
            <w:webHidden/>
          </w:rPr>
          <w:instrText xml:space="preserve"> PAGEREF _Toc91601956 \h </w:instrText>
        </w:r>
        <w:r w:rsidR="00F17AA8">
          <w:rPr>
            <w:noProof/>
            <w:webHidden/>
          </w:rPr>
        </w:r>
        <w:r w:rsidR="00F17AA8">
          <w:rPr>
            <w:noProof/>
            <w:webHidden/>
          </w:rPr>
          <w:fldChar w:fldCharType="separate"/>
        </w:r>
        <w:r w:rsidR="00F17AA8">
          <w:rPr>
            <w:noProof/>
            <w:webHidden/>
          </w:rPr>
          <w:t>41</w:t>
        </w:r>
        <w:r w:rsidR="00F17AA8">
          <w:rPr>
            <w:noProof/>
            <w:webHidden/>
          </w:rPr>
          <w:fldChar w:fldCharType="end"/>
        </w:r>
      </w:hyperlink>
    </w:p>
    <w:p w14:paraId="15A11911" w14:textId="79D7F0A0"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7" w:history="1">
        <w:r w:rsidR="00F17AA8" w:rsidRPr="00294B88">
          <w:rPr>
            <w:rStyle w:val="Hipervnculo"/>
            <w:rFonts w:ascii="Arial" w:hAnsi="Arial" w:cs="Arial"/>
            <w:noProof/>
            <w:lang w:eastAsia="es-CO"/>
          </w:rPr>
          <w:t>7.3 Valoración del riesgo de corrupción</w:t>
        </w:r>
        <w:r w:rsidR="00F17AA8">
          <w:rPr>
            <w:noProof/>
            <w:webHidden/>
          </w:rPr>
          <w:tab/>
        </w:r>
        <w:r w:rsidR="00F17AA8">
          <w:rPr>
            <w:noProof/>
            <w:webHidden/>
          </w:rPr>
          <w:fldChar w:fldCharType="begin"/>
        </w:r>
        <w:r w:rsidR="00F17AA8">
          <w:rPr>
            <w:noProof/>
            <w:webHidden/>
          </w:rPr>
          <w:instrText xml:space="preserve"> PAGEREF _Toc91601957 \h </w:instrText>
        </w:r>
        <w:r w:rsidR="00F17AA8">
          <w:rPr>
            <w:noProof/>
            <w:webHidden/>
          </w:rPr>
        </w:r>
        <w:r w:rsidR="00F17AA8">
          <w:rPr>
            <w:noProof/>
            <w:webHidden/>
          </w:rPr>
          <w:fldChar w:fldCharType="separate"/>
        </w:r>
        <w:r w:rsidR="00F17AA8">
          <w:rPr>
            <w:noProof/>
            <w:webHidden/>
          </w:rPr>
          <w:t>42</w:t>
        </w:r>
        <w:r w:rsidR="00F17AA8">
          <w:rPr>
            <w:noProof/>
            <w:webHidden/>
          </w:rPr>
          <w:fldChar w:fldCharType="end"/>
        </w:r>
      </w:hyperlink>
    </w:p>
    <w:p w14:paraId="604B5B9E" w14:textId="46CF9B64" w:rsidR="00F17AA8" w:rsidRDefault="00F32FD1">
      <w:pPr>
        <w:pStyle w:val="TDC1"/>
        <w:tabs>
          <w:tab w:val="right" w:pos="8828"/>
        </w:tabs>
        <w:rPr>
          <w:rFonts w:asciiTheme="minorHAnsi" w:eastAsiaTheme="minorEastAsia" w:hAnsiTheme="minorHAnsi" w:cstheme="minorBidi"/>
          <w:b w:val="0"/>
          <w:bCs w:val="0"/>
          <w:i w:val="0"/>
          <w:iCs w:val="0"/>
          <w:noProof/>
          <w:sz w:val="22"/>
          <w:szCs w:val="22"/>
          <w:lang w:eastAsia="es-CO"/>
        </w:rPr>
      </w:pPr>
      <w:hyperlink w:anchor="_Toc91601958" w:history="1">
        <w:r w:rsidR="00F17AA8" w:rsidRPr="00294B88">
          <w:rPr>
            <w:rStyle w:val="Hipervnculo"/>
            <w:rFonts w:ascii="Arial" w:hAnsi="Arial" w:cs="Arial"/>
            <w:noProof/>
          </w:rPr>
          <w:t>7.4 Definición de controles</w:t>
        </w:r>
        <w:r w:rsidR="00F17AA8">
          <w:rPr>
            <w:noProof/>
            <w:webHidden/>
          </w:rPr>
          <w:tab/>
        </w:r>
        <w:r w:rsidR="00F17AA8">
          <w:rPr>
            <w:noProof/>
            <w:webHidden/>
          </w:rPr>
          <w:fldChar w:fldCharType="begin"/>
        </w:r>
        <w:r w:rsidR="00F17AA8">
          <w:rPr>
            <w:noProof/>
            <w:webHidden/>
          </w:rPr>
          <w:instrText xml:space="preserve"> PAGEREF _Toc91601958 \h </w:instrText>
        </w:r>
        <w:r w:rsidR="00F17AA8">
          <w:rPr>
            <w:noProof/>
            <w:webHidden/>
          </w:rPr>
        </w:r>
        <w:r w:rsidR="00F17AA8">
          <w:rPr>
            <w:noProof/>
            <w:webHidden/>
          </w:rPr>
          <w:fldChar w:fldCharType="separate"/>
        </w:r>
        <w:r w:rsidR="00F17AA8">
          <w:rPr>
            <w:noProof/>
            <w:webHidden/>
          </w:rPr>
          <w:t>44</w:t>
        </w:r>
        <w:r w:rsidR="00F17AA8">
          <w:rPr>
            <w:noProof/>
            <w:webHidden/>
          </w:rPr>
          <w:fldChar w:fldCharType="end"/>
        </w:r>
      </w:hyperlink>
    </w:p>
    <w:p w14:paraId="39FFB174" w14:textId="4606B050" w:rsidR="0046756E" w:rsidRPr="001D5ACE" w:rsidRDefault="0046756E" w:rsidP="00EC2290">
      <w:pPr>
        <w:tabs>
          <w:tab w:val="left" w:pos="284"/>
        </w:tabs>
        <w:spacing w:after="100" w:afterAutospacing="1" w:line="240" w:lineRule="atLeast"/>
        <w:rPr>
          <w:rFonts w:ascii="Arial" w:hAnsi="Arial" w:cs="Arial"/>
        </w:rPr>
      </w:pPr>
      <w:r w:rsidRPr="006275B1">
        <w:rPr>
          <w:rFonts w:ascii="Arial" w:hAnsi="Arial" w:cs="Arial"/>
        </w:rPr>
        <w:fldChar w:fldCharType="end"/>
      </w:r>
    </w:p>
    <w:p w14:paraId="21477AE5" w14:textId="77777777" w:rsidR="00F43EEB" w:rsidRPr="001D5ACE" w:rsidRDefault="004164A3" w:rsidP="00844936">
      <w:pPr>
        <w:pStyle w:val="Ttulo1"/>
        <w:numPr>
          <w:ilvl w:val="0"/>
          <w:numId w:val="7"/>
        </w:numPr>
        <w:spacing w:after="100" w:afterAutospacing="1" w:line="240" w:lineRule="atLeast"/>
        <w:rPr>
          <w:rFonts w:ascii="Arial" w:hAnsi="Arial" w:cs="Arial"/>
          <w:sz w:val="22"/>
          <w:szCs w:val="22"/>
        </w:rPr>
      </w:pPr>
      <w:r w:rsidRPr="001D5ACE">
        <w:rPr>
          <w:rFonts w:ascii="Arial" w:hAnsi="Arial" w:cs="Arial"/>
          <w:sz w:val="22"/>
          <w:szCs w:val="22"/>
        </w:rPr>
        <w:br w:type="page"/>
      </w:r>
      <w:bookmarkStart w:id="0" w:name="_Toc91601923"/>
      <w:r w:rsidR="00F43EEB" w:rsidRPr="001D5ACE">
        <w:rPr>
          <w:rFonts w:ascii="Arial" w:hAnsi="Arial" w:cs="Arial"/>
          <w:sz w:val="22"/>
          <w:szCs w:val="22"/>
        </w:rPr>
        <w:lastRenderedPageBreak/>
        <w:t>OBJETIVO</w:t>
      </w:r>
      <w:bookmarkEnd w:id="0"/>
    </w:p>
    <w:p w14:paraId="4E426F2B" w14:textId="7E6EAD94" w:rsidR="002F3A48" w:rsidRPr="00BA5191" w:rsidRDefault="00F43EEB" w:rsidP="00EC2290">
      <w:pPr>
        <w:pStyle w:val="Sinespaciado"/>
        <w:tabs>
          <w:tab w:val="left" w:pos="0"/>
        </w:tabs>
        <w:spacing w:after="100" w:afterAutospacing="1" w:line="240" w:lineRule="atLeast"/>
        <w:jc w:val="both"/>
        <w:rPr>
          <w:rFonts w:ascii="Arial" w:hAnsi="Arial" w:cs="Arial"/>
        </w:rPr>
      </w:pPr>
      <w:r w:rsidRPr="001D5ACE">
        <w:rPr>
          <w:rFonts w:ascii="Arial" w:hAnsi="Arial" w:cs="Arial"/>
        </w:rPr>
        <w:t xml:space="preserve">Establecer </w:t>
      </w:r>
      <w:r w:rsidR="00284747" w:rsidRPr="001D5ACE">
        <w:rPr>
          <w:rFonts w:ascii="Arial" w:hAnsi="Arial" w:cs="Arial"/>
        </w:rPr>
        <w:t xml:space="preserve">los </w:t>
      </w:r>
      <w:r w:rsidR="00554575" w:rsidRPr="001D5ACE">
        <w:rPr>
          <w:rFonts w:ascii="Arial" w:hAnsi="Arial" w:cs="Arial"/>
        </w:rPr>
        <w:t xml:space="preserve">mecanismos para identificar, valorar y </w:t>
      </w:r>
      <w:r w:rsidR="00805087" w:rsidRPr="001D5ACE">
        <w:rPr>
          <w:rFonts w:ascii="Arial" w:hAnsi="Arial" w:cs="Arial"/>
        </w:rPr>
        <w:t>mitigar</w:t>
      </w:r>
      <w:r w:rsidR="00554575" w:rsidRPr="001D5ACE">
        <w:rPr>
          <w:rFonts w:ascii="Arial" w:hAnsi="Arial" w:cs="Arial"/>
        </w:rPr>
        <w:t xml:space="preserve"> los riesgos a los que constantemente están expuestos los procesos </w:t>
      </w:r>
      <w:r w:rsidR="002F3A48" w:rsidRPr="001D5ACE">
        <w:rPr>
          <w:rFonts w:ascii="Arial" w:hAnsi="Arial" w:cs="Arial"/>
        </w:rPr>
        <w:t>del Sistema de Gestión del Instituto para la Investigación Educativa y</w:t>
      </w:r>
      <w:r w:rsidR="0027687C" w:rsidRPr="001D5ACE">
        <w:rPr>
          <w:rFonts w:ascii="Arial" w:hAnsi="Arial" w:cs="Arial"/>
        </w:rPr>
        <w:t xml:space="preserve"> el Desarrollo Pedagógico</w:t>
      </w:r>
      <w:r w:rsidR="002F3A48" w:rsidRPr="001D5ACE">
        <w:rPr>
          <w:rFonts w:ascii="Arial" w:hAnsi="Arial" w:cs="Arial"/>
        </w:rPr>
        <w:t xml:space="preserve"> </w:t>
      </w:r>
      <w:r w:rsidR="00805087" w:rsidRPr="001D5ACE">
        <w:rPr>
          <w:rFonts w:ascii="Arial" w:hAnsi="Arial" w:cs="Arial"/>
        </w:rPr>
        <w:t>–</w:t>
      </w:r>
      <w:r w:rsidR="003A0505" w:rsidRPr="001D5ACE">
        <w:rPr>
          <w:rFonts w:ascii="Arial" w:hAnsi="Arial" w:cs="Arial"/>
        </w:rPr>
        <w:t xml:space="preserve"> </w:t>
      </w:r>
      <w:r w:rsidR="002F3A48" w:rsidRPr="00BA5191">
        <w:rPr>
          <w:rFonts w:ascii="Arial" w:hAnsi="Arial" w:cs="Arial"/>
        </w:rPr>
        <w:t>IDEP</w:t>
      </w:r>
      <w:r w:rsidR="00805087" w:rsidRPr="00BA5191">
        <w:rPr>
          <w:rFonts w:ascii="Arial" w:hAnsi="Arial" w:cs="Arial"/>
        </w:rPr>
        <w:t>, mediante la aplicación de la metodología para la ad</w:t>
      </w:r>
      <w:r w:rsidR="006269E9" w:rsidRPr="00BA5191">
        <w:rPr>
          <w:rFonts w:ascii="Arial" w:hAnsi="Arial" w:cs="Arial"/>
        </w:rPr>
        <w:t xml:space="preserve">ministración del riesgo vigente y </w:t>
      </w:r>
      <w:r w:rsidR="00FE511F" w:rsidRPr="00BA5191">
        <w:rPr>
          <w:rFonts w:ascii="Arial" w:hAnsi="Arial" w:cs="Arial"/>
        </w:rPr>
        <w:t>el aseguramiento</w:t>
      </w:r>
      <w:r w:rsidR="00101B34" w:rsidRPr="00BA5191">
        <w:rPr>
          <w:rFonts w:ascii="Arial" w:hAnsi="Arial" w:cs="Arial"/>
        </w:rPr>
        <w:t xml:space="preserve"> efectivo</w:t>
      </w:r>
      <w:r w:rsidR="00FE511F" w:rsidRPr="00BA5191">
        <w:rPr>
          <w:rFonts w:ascii="Arial" w:hAnsi="Arial" w:cs="Arial"/>
        </w:rPr>
        <w:t xml:space="preserve"> de los mismos</w:t>
      </w:r>
      <w:r w:rsidR="006269E9" w:rsidRPr="00BA5191">
        <w:rPr>
          <w:rFonts w:ascii="Arial" w:hAnsi="Arial" w:cs="Arial"/>
        </w:rPr>
        <w:t>,</w:t>
      </w:r>
      <w:r w:rsidR="00FE511F" w:rsidRPr="00BA5191">
        <w:rPr>
          <w:rFonts w:ascii="Arial" w:hAnsi="Arial" w:cs="Arial"/>
        </w:rPr>
        <w:t xml:space="preserve"> </w:t>
      </w:r>
      <w:r w:rsidR="00805087" w:rsidRPr="00BA5191">
        <w:rPr>
          <w:rFonts w:ascii="Arial" w:hAnsi="Arial" w:cs="Arial"/>
        </w:rPr>
        <w:t xml:space="preserve">con el fin de garantizar el </w:t>
      </w:r>
      <w:r w:rsidR="00FE511F" w:rsidRPr="00BA5191">
        <w:rPr>
          <w:rFonts w:ascii="Arial" w:hAnsi="Arial" w:cs="Arial"/>
        </w:rPr>
        <w:t xml:space="preserve">cumplimiento de sus objetivos. </w:t>
      </w:r>
    </w:p>
    <w:p w14:paraId="65AFA580" w14:textId="77777777" w:rsidR="00F43EEB" w:rsidRPr="00BA5191" w:rsidRDefault="00F43EEB" w:rsidP="00844936">
      <w:pPr>
        <w:pStyle w:val="Ttulo1"/>
        <w:numPr>
          <w:ilvl w:val="0"/>
          <w:numId w:val="7"/>
        </w:numPr>
        <w:spacing w:after="100" w:afterAutospacing="1" w:line="240" w:lineRule="atLeast"/>
        <w:rPr>
          <w:rFonts w:ascii="Arial" w:hAnsi="Arial" w:cs="Arial"/>
          <w:sz w:val="22"/>
          <w:szCs w:val="22"/>
        </w:rPr>
      </w:pPr>
      <w:bookmarkStart w:id="1" w:name="_Toc91601924"/>
      <w:r w:rsidRPr="00BA5191">
        <w:rPr>
          <w:rFonts w:ascii="Arial" w:hAnsi="Arial" w:cs="Arial"/>
          <w:sz w:val="22"/>
          <w:szCs w:val="22"/>
        </w:rPr>
        <w:t>ALCANCE</w:t>
      </w:r>
      <w:bookmarkEnd w:id="1"/>
    </w:p>
    <w:p w14:paraId="1E6D1A63" w14:textId="46CDCF87" w:rsidR="00145C66" w:rsidRPr="001D5ACE" w:rsidRDefault="00F43EEB" w:rsidP="00EC2290">
      <w:pPr>
        <w:pStyle w:val="Sinespaciado"/>
        <w:tabs>
          <w:tab w:val="left" w:pos="0"/>
        </w:tabs>
        <w:spacing w:after="100" w:afterAutospacing="1" w:line="240" w:lineRule="atLeast"/>
        <w:jc w:val="both"/>
        <w:rPr>
          <w:rFonts w:ascii="Arial" w:hAnsi="Arial" w:cs="Arial"/>
        </w:rPr>
      </w:pPr>
      <w:r w:rsidRPr="00BA5191">
        <w:rPr>
          <w:rFonts w:ascii="Arial" w:hAnsi="Arial" w:cs="Arial"/>
        </w:rPr>
        <w:t>El presente instructivo</w:t>
      </w:r>
      <w:r w:rsidR="00A0274F" w:rsidRPr="00BA5191">
        <w:rPr>
          <w:rFonts w:ascii="Arial" w:hAnsi="Arial" w:cs="Arial"/>
        </w:rPr>
        <w:t xml:space="preserve"> se aplica considerando la cadena de valor institucional,</w:t>
      </w:r>
      <w:r w:rsidR="005E0A31" w:rsidRPr="00BA5191">
        <w:rPr>
          <w:rFonts w:ascii="Arial" w:hAnsi="Arial" w:cs="Arial"/>
        </w:rPr>
        <w:t xml:space="preserve"> teniendo en cuenta </w:t>
      </w:r>
      <w:r w:rsidR="00A0274F" w:rsidRPr="00BA5191">
        <w:rPr>
          <w:rFonts w:ascii="Arial" w:hAnsi="Arial" w:cs="Arial"/>
        </w:rPr>
        <w:t xml:space="preserve">los </w:t>
      </w:r>
      <w:r w:rsidR="00A0274F" w:rsidRPr="00BA5191">
        <w:rPr>
          <w:rFonts w:ascii="Arial" w:hAnsi="Arial" w:cs="Arial"/>
          <w:color w:val="222222"/>
          <w:shd w:val="clear" w:color="auto" w:fill="FFFFFF"/>
        </w:rPr>
        <w:t xml:space="preserve">planes, programas, proyectos y </w:t>
      </w:r>
      <w:r w:rsidR="002109BE" w:rsidRPr="00BA5191">
        <w:rPr>
          <w:rFonts w:ascii="Arial" w:hAnsi="Arial" w:cs="Arial"/>
        </w:rPr>
        <w:t>los procesos del</w:t>
      </w:r>
      <w:r w:rsidR="0092421F" w:rsidRPr="00BA5191">
        <w:rPr>
          <w:rFonts w:ascii="Arial" w:hAnsi="Arial" w:cs="Arial"/>
        </w:rPr>
        <w:t xml:space="preserve"> Instituto para la Investigación Educativa y el Desarrollo Pedagógico </w:t>
      </w:r>
      <w:r w:rsidR="00805087" w:rsidRPr="00BA5191">
        <w:rPr>
          <w:rFonts w:ascii="Arial" w:hAnsi="Arial" w:cs="Arial"/>
        </w:rPr>
        <w:t>–</w:t>
      </w:r>
      <w:r w:rsidR="003A0505" w:rsidRPr="00BA5191">
        <w:rPr>
          <w:rFonts w:ascii="Arial" w:hAnsi="Arial" w:cs="Arial"/>
        </w:rPr>
        <w:t xml:space="preserve"> </w:t>
      </w:r>
      <w:r w:rsidR="00805087" w:rsidRPr="00BA5191">
        <w:rPr>
          <w:rFonts w:ascii="Arial" w:hAnsi="Arial" w:cs="Arial"/>
        </w:rPr>
        <w:t>IDEP</w:t>
      </w:r>
      <w:r w:rsidR="005E0A31" w:rsidRPr="00BA5191">
        <w:rPr>
          <w:rFonts w:ascii="Arial" w:hAnsi="Arial" w:cs="Arial"/>
        </w:rPr>
        <w:t xml:space="preserve">, incluye los </w:t>
      </w:r>
      <w:r w:rsidR="00805087" w:rsidRPr="00BA5191">
        <w:rPr>
          <w:rFonts w:ascii="Arial" w:hAnsi="Arial" w:cs="Arial"/>
        </w:rPr>
        <w:t>riesgos de proceso y de corrupción</w:t>
      </w:r>
      <w:r w:rsidR="003B4598">
        <w:rPr>
          <w:rFonts w:ascii="Arial" w:hAnsi="Arial" w:cs="Arial"/>
        </w:rPr>
        <w:t>, seguridad digital, lavado</w:t>
      </w:r>
      <w:r w:rsidR="005D5B97">
        <w:rPr>
          <w:rFonts w:ascii="Arial" w:hAnsi="Arial" w:cs="Arial"/>
        </w:rPr>
        <w:t xml:space="preserve"> </w:t>
      </w:r>
      <w:r w:rsidR="003B4598">
        <w:rPr>
          <w:rFonts w:ascii="Arial" w:hAnsi="Arial" w:cs="Arial"/>
        </w:rPr>
        <w:t>de activos y financiación de terrorismo.</w:t>
      </w:r>
    </w:p>
    <w:p w14:paraId="5A99F73E" w14:textId="77777777" w:rsidR="004A43FD" w:rsidRPr="001D5ACE" w:rsidRDefault="004A43FD" w:rsidP="00844936">
      <w:pPr>
        <w:pStyle w:val="Ttulo1"/>
        <w:numPr>
          <w:ilvl w:val="0"/>
          <w:numId w:val="7"/>
        </w:numPr>
        <w:spacing w:after="100" w:afterAutospacing="1" w:line="240" w:lineRule="atLeast"/>
        <w:rPr>
          <w:rFonts w:ascii="Arial" w:hAnsi="Arial" w:cs="Arial"/>
          <w:sz w:val="22"/>
          <w:szCs w:val="22"/>
        </w:rPr>
      </w:pPr>
      <w:bookmarkStart w:id="2" w:name="_Toc91601925"/>
      <w:r w:rsidRPr="001D5ACE">
        <w:rPr>
          <w:rFonts w:ascii="Arial" w:hAnsi="Arial" w:cs="Arial"/>
          <w:sz w:val="22"/>
          <w:szCs w:val="22"/>
        </w:rPr>
        <w:t>REFERENCIAS NORMATIVAS</w:t>
      </w:r>
      <w:bookmarkEnd w:id="2"/>
    </w:p>
    <w:p w14:paraId="5FAEF6F7" w14:textId="77777777" w:rsidR="004A43FD" w:rsidRPr="001D5ACE" w:rsidRDefault="004A43FD" w:rsidP="004A43FD">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1D5ACE">
        <w:rPr>
          <w:rFonts w:ascii="Arial" w:hAnsi="Arial" w:cs="Arial"/>
          <w:b/>
        </w:rPr>
        <w:t>Ley 87 de 1993:</w:t>
      </w:r>
      <w:r w:rsidRPr="001D5ACE">
        <w:rPr>
          <w:rFonts w:ascii="Arial" w:hAnsi="Arial" w:cs="Arial"/>
        </w:rPr>
        <w:t xml:space="preserve"> Por la cual se establecen normas para el ejercicio del control interno en las entidades y organismos del Estado y se dictan otras disposiciones. (Modificada parcialmente por la Ley 1474 de 2011). Artículo 2 Objetivos del control interno: literal a). Proteger los recursos de la organización, buscando su adecuada administración ante posibles riesgos que los afectan. Literal f). Definir y aplicar medidas para prevenir los riesgos, detectar y corregir las desviaciones que se presenten en la organización y que puedan afectar el logro de los objetivos. </w:t>
      </w:r>
    </w:p>
    <w:p w14:paraId="56453BB8" w14:textId="77777777" w:rsidR="004A43FD" w:rsidRPr="001D5ACE" w:rsidRDefault="004A43FD" w:rsidP="004A43FD">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1D5ACE">
        <w:rPr>
          <w:rFonts w:ascii="Arial" w:hAnsi="Arial" w:cs="Arial"/>
          <w:b/>
        </w:rPr>
        <w:t>Ley 489 de 1998:</w:t>
      </w:r>
      <w:r w:rsidRPr="001D5ACE">
        <w:rPr>
          <w:rFonts w:ascii="Arial" w:hAnsi="Arial" w:cs="Arial"/>
        </w:rPr>
        <w:t xml:space="preserve"> Estatuto Básico de Organización y Funcionamiento de la Administración Pública. Capítulo VI. Sistema Nacional de Control Interno.</w:t>
      </w:r>
    </w:p>
    <w:p w14:paraId="3910E174" w14:textId="58E90288" w:rsidR="004A43FD" w:rsidRDefault="004A43FD" w:rsidP="004A43FD">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1D5ACE">
        <w:rPr>
          <w:rFonts w:ascii="Arial" w:hAnsi="Arial" w:cs="Arial"/>
          <w:b/>
        </w:rPr>
        <w:t>Ley 1474 de 2011</w:t>
      </w:r>
      <w:r w:rsidR="00ED45C7">
        <w:rPr>
          <w:rFonts w:ascii="Arial" w:hAnsi="Arial" w:cs="Arial"/>
          <w:b/>
        </w:rPr>
        <w:t>:</w:t>
      </w:r>
      <w:r w:rsidRPr="001D5ACE">
        <w:rPr>
          <w:rFonts w:ascii="Arial" w:hAnsi="Arial" w:cs="Arial"/>
        </w:rPr>
        <w:t xml:space="preserve"> Estatuto Anticorrupción. Artículo 73. “Plan Anticorrupción y de Atención al Ciudadano” que deben elaborar anualmente todas las entidades, incluyendo el mapa de riesgos de corrupción, las medidas concretas para mitigar esos riesgos, las estrategias </w:t>
      </w:r>
      <w:proofErr w:type="spellStart"/>
      <w:r w:rsidRPr="001D5ACE">
        <w:rPr>
          <w:rFonts w:ascii="Arial" w:hAnsi="Arial" w:cs="Arial"/>
        </w:rPr>
        <w:t>antitrámites</w:t>
      </w:r>
      <w:proofErr w:type="spellEnd"/>
      <w:r w:rsidRPr="001D5ACE">
        <w:rPr>
          <w:rFonts w:ascii="Arial" w:hAnsi="Arial" w:cs="Arial"/>
        </w:rPr>
        <w:t xml:space="preserve"> y los mecanismos para mejorar la atención al ciudadano.</w:t>
      </w:r>
    </w:p>
    <w:p w14:paraId="76B1C5E2" w14:textId="4D6991E3" w:rsidR="00ED45C7" w:rsidRPr="001D5ACE" w:rsidRDefault="00ED45C7" w:rsidP="004A43FD">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C80E34">
        <w:rPr>
          <w:rFonts w:ascii="Arial" w:hAnsi="Arial" w:cs="Arial"/>
          <w:b/>
          <w:bCs/>
        </w:rPr>
        <w:t>Ley 599 de 2000 (Código Penal Colombiano)</w:t>
      </w:r>
      <w:r>
        <w:rPr>
          <w:rFonts w:ascii="Arial" w:hAnsi="Arial" w:cs="Arial"/>
          <w:b/>
          <w:bCs/>
        </w:rPr>
        <w:t>:</w:t>
      </w:r>
      <w:r w:rsidRPr="00ED45C7">
        <w:rPr>
          <w:rFonts w:ascii="Arial" w:hAnsi="Arial" w:cs="Arial"/>
        </w:rPr>
        <w:t xml:space="preserve"> contempla otras actuaciones prohibidas generadoras de recursos ilícitos</w:t>
      </w:r>
    </w:p>
    <w:p w14:paraId="57A5F049" w14:textId="6BC419E7" w:rsidR="00E32A19" w:rsidRPr="003B4598" w:rsidRDefault="00C14B2F" w:rsidP="000401F0">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1D5ACE">
        <w:rPr>
          <w:rFonts w:ascii="Arial" w:hAnsi="Arial" w:cs="Arial"/>
          <w:b/>
        </w:rPr>
        <w:t>Decreto 1499 de 2017:</w:t>
      </w:r>
      <w:r w:rsidRPr="001D5ACE">
        <w:rPr>
          <w:rFonts w:ascii="Arial" w:hAnsi="Arial" w:cs="Arial"/>
        </w:rPr>
        <w:t xml:space="preserve"> </w:t>
      </w:r>
      <w:r w:rsidRPr="001D5ACE">
        <w:rPr>
          <w:rFonts w:ascii="Arial" w:hAnsi="Arial" w:cs="Arial"/>
          <w:bCs/>
          <w:iCs/>
        </w:rPr>
        <w:t>Por medio del cual se modifica el Decreto 1083 de 2015, Decreto Único Reglamentario del Sector Función Pública, en lo relacionado con el Sistema de Gestión establecido en el artículo 133 de la Ley 1753 de 2015.</w:t>
      </w:r>
    </w:p>
    <w:p w14:paraId="5D2297D8" w14:textId="09EAE8C7" w:rsidR="003B4598" w:rsidRPr="00FB56B5" w:rsidRDefault="003B4598" w:rsidP="000401F0">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Pr>
          <w:rFonts w:ascii="Arial" w:hAnsi="Arial" w:cs="Arial"/>
          <w:b/>
        </w:rPr>
        <w:t>CONPES 01 de 2019</w:t>
      </w:r>
      <w:r w:rsidR="00AC3423">
        <w:rPr>
          <w:rFonts w:ascii="Arial" w:hAnsi="Arial" w:cs="Arial"/>
          <w:b/>
        </w:rPr>
        <w:t>:</w:t>
      </w:r>
      <w:r w:rsidR="00FB56B5">
        <w:rPr>
          <w:rFonts w:ascii="Arial" w:hAnsi="Arial" w:cs="Arial"/>
          <w:b/>
        </w:rPr>
        <w:t xml:space="preserve"> </w:t>
      </w:r>
      <w:r w:rsidR="00FB56B5">
        <w:rPr>
          <w:rFonts w:ascii="Arial" w:hAnsi="Arial" w:cs="Arial"/>
          <w:bCs/>
        </w:rPr>
        <w:t>Política Pública de Transparencia, Integridad y No Tolerancia con la Corrupción.</w:t>
      </w:r>
    </w:p>
    <w:p w14:paraId="5F8930F1" w14:textId="434E4A90" w:rsidR="00FB56B5" w:rsidRPr="00FB56B5" w:rsidRDefault="00FB56B5" w:rsidP="000401F0">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rPr>
      </w:pPr>
      <w:r w:rsidRPr="00C80E34">
        <w:rPr>
          <w:rFonts w:ascii="Arial" w:hAnsi="Arial" w:cs="Arial"/>
          <w:b/>
          <w:bCs/>
        </w:rPr>
        <w:t>CONPES 3793 de 2013</w:t>
      </w:r>
      <w:r w:rsidR="00AC3423">
        <w:rPr>
          <w:rFonts w:ascii="Arial" w:hAnsi="Arial" w:cs="Arial"/>
          <w:b/>
          <w:bCs/>
        </w:rPr>
        <w:t>:</w:t>
      </w:r>
      <w:r w:rsidRPr="00C80E34">
        <w:rPr>
          <w:rFonts w:ascii="Arial" w:hAnsi="Arial" w:cs="Arial"/>
          <w:b/>
          <w:bCs/>
        </w:rPr>
        <w:t xml:space="preserve"> </w:t>
      </w:r>
      <w:r>
        <w:rPr>
          <w:rFonts w:ascii="Arial" w:hAnsi="Arial" w:cs="Arial"/>
        </w:rPr>
        <w:t>Política Nacional Antilavado de Activos y contra la Financiación del Terrorismo</w:t>
      </w:r>
    </w:p>
    <w:p w14:paraId="6217A03A" w14:textId="654D9A9F" w:rsidR="00FB56B5" w:rsidRDefault="00FB56B5" w:rsidP="000401F0">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bCs/>
        </w:rPr>
      </w:pPr>
      <w:r>
        <w:rPr>
          <w:rFonts w:ascii="Arial" w:hAnsi="Arial" w:cs="Arial"/>
          <w:b/>
        </w:rPr>
        <w:t xml:space="preserve">Guía para la Administración del Riesgo y </w:t>
      </w:r>
      <w:r w:rsidRPr="00FB56B5">
        <w:rPr>
          <w:rFonts w:ascii="Arial" w:hAnsi="Arial" w:cs="Arial"/>
          <w:b/>
        </w:rPr>
        <w:t>el diseño de controles en entidades públicas</w:t>
      </w:r>
      <w:r>
        <w:rPr>
          <w:rFonts w:ascii="Arial" w:hAnsi="Arial" w:cs="Arial"/>
          <w:b/>
        </w:rPr>
        <w:t xml:space="preserve"> 2020- </w:t>
      </w:r>
      <w:r w:rsidRPr="00C80E34">
        <w:rPr>
          <w:rFonts w:ascii="Arial" w:hAnsi="Arial" w:cs="Arial"/>
          <w:bCs/>
        </w:rPr>
        <w:t>Dirección de Gestión y Desempeño Institucion</w:t>
      </w:r>
      <w:r>
        <w:rPr>
          <w:rFonts w:ascii="Arial" w:hAnsi="Arial" w:cs="Arial"/>
          <w:bCs/>
        </w:rPr>
        <w:t>al.</w:t>
      </w:r>
    </w:p>
    <w:p w14:paraId="6D31A598" w14:textId="272E7888" w:rsidR="00AC3423" w:rsidRPr="00FB56B5" w:rsidRDefault="00AC3423" w:rsidP="000401F0">
      <w:pPr>
        <w:pStyle w:val="Prrafodelista"/>
        <w:numPr>
          <w:ilvl w:val="0"/>
          <w:numId w:val="2"/>
        </w:numPr>
        <w:tabs>
          <w:tab w:val="left" w:pos="426"/>
        </w:tabs>
        <w:autoSpaceDE w:val="0"/>
        <w:autoSpaceDN w:val="0"/>
        <w:adjustRightInd w:val="0"/>
        <w:spacing w:after="100" w:afterAutospacing="1" w:line="240" w:lineRule="atLeast"/>
        <w:ind w:left="426" w:hanging="426"/>
        <w:jc w:val="both"/>
        <w:rPr>
          <w:rFonts w:ascii="Arial" w:hAnsi="Arial" w:cs="Arial"/>
          <w:bCs/>
        </w:rPr>
      </w:pPr>
      <w:r>
        <w:rPr>
          <w:rFonts w:ascii="Arial" w:hAnsi="Arial" w:cs="Arial"/>
          <w:b/>
        </w:rPr>
        <w:t>Constitución Política de Colombia de 1991:</w:t>
      </w:r>
      <w:r>
        <w:rPr>
          <w:rFonts w:ascii="Arial" w:hAnsi="Arial" w:cs="Arial"/>
          <w:bCs/>
        </w:rPr>
        <w:t xml:space="preserve"> </w:t>
      </w:r>
    </w:p>
    <w:p w14:paraId="140015DC" w14:textId="77777777" w:rsidR="00145C66" w:rsidRPr="001D5ACE" w:rsidRDefault="00145C66" w:rsidP="00844936">
      <w:pPr>
        <w:pStyle w:val="Ttulo1"/>
        <w:numPr>
          <w:ilvl w:val="0"/>
          <w:numId w:val="7"/>
        </w:numPr>
        <w:spacing w:after="100" w:afterAutospacing="1" w:line="240" w:lineRule="atLeast"/>
        <w:rPr>
          <w:rFonts w:ascii="Arial" w:hAnsi="Arial" w:cs="Arial"/>
          <w:sz w:val="22"/>
          <w:szCs w:val="22"/>
        </w:rPr>
      </w:pPr>
      <w:bookmarkStart w:id="3" w:name="_Toc91601926"/>
      <w:r w:rsidRPr="001D5ACE">
        <w:rPr>
          <w:rFonts w:ascii="Arial" w:hAnsi="Arial" w:cs="Arial"/>
          <w:sz w:val="22"/>
          <w:szCs w:val="22"/>
        </w:rPr>
        <w:lastRenderedPageBreak/>
        <w:t>DEFINICIONES TÉCNICAS</w:t>
      </w:r>
      <w:bookmarkEnd w:id="3"/>
    </w:p>
    <w:p w14:paraId="62535DA1" w14:textId="73BBE862" w:rsidR="00B3017D" w:rsidRPr="001D5ACE" w:rsidRDefault="00145C66" w:rsidP="00EC2290">
      <w:pPr>
        <w:pStyle w:val="Prrafodelista"/>
        <w:tabs>
          <w:tab w:val="left" w:pos="284"/>
        </w:tabs>
        <w:spacing w:after="100" w:afterAutospacing="1" w:line="240" w:lineRule="atLeast"/>
        <w:ind w:left="0"/>
        <w:jc w:val="both"/>
        <w:rPr>
          <w:rFonts w:ascii="Arial" w:hAnsi="Arial" w:cs="Arial"/>
        </w:rPr>
      </w:pPr>
      <w:r w:rsidRPr="001D5ACE">
        <w:rPr>
          <w:rFonts w:ascii="Arial" w:hAnsi="Arial" w:cs="Arial"/>
        </w:rPr>
        <w:t xml:space="preserve">A </w:t>
      </w:r>
      <w:r w:rsidR="00805087" w:rsidRPr="001D5ACE">
        <w:rPr>
          <w:rFonts w:ascii="Arial" w:hAnsi="Arial" w:cs="Arial"/>
        </w:rPr>
        <w:t>continuación,</w:t>
      </w:r>
      <w:r w:rsidRPr="001D5ACE">
        <w:rPr>
          <w:rFonts w:ascii="Arial" w:hAnsi="Arial" w:cs="Arial"/>
        </w:rPr>
        <w:t xml:space="preserve"> se presentan algunas definiciones aplicables para</w:t>
      </w:r>
      <w:r w:rsidR="00B81BD4" w:rsidRPr="001D5ACE">
        <w:rPr>
          <w:rFonts w:ascii="Arial" w:hAnsi="Arial" w:cs="Arial"/>
        </w:rPr>
        <w:t xml:space="preserve"> la</w:t>
      </w:r>
      <w:r w:rsidRPr="001D5ACE">
        <w:rPr>
          <w:rFonts w:ascii="Arial" w:hAnsi="Arial" w:cs="Arial"/>
        </w:rPr>
        <w:t xml:space="preserve"> </w:t>
      </w:r>
      <w:r w:rsidR="00B81BD4" w:rsidRPr="001D5ACE">
        <w:rPr>
          <w:rFonts w:ascii="Arial" w:hAnsi="Arial" w:cs="Arial"/>
        </w:rPr>
        <w:t>documentación y la actualización</w:t>
      </w:r>
      <w:r w:rsidRPr="001D5ACE">
        <w:rPr>
          <w:rFonts w:ascii="Arial" w:hAnsi="Arial" w:cs="Arial"/>
        </w:rPr>
        <w:t xml:space="preserve"> del Sistema de Gestión del Instituto para </w:t>
      </w:r>
      <w:r w:rsidR="00F4075E" w:rsidRPr="001D5ACE">
        <w:rPr>
          <w:rFonts w:ascii="Arial" w:hAnsi="Arial" w:cs="Arial"/>
        </w:rPr>
        <w:t>l</w:t>
      </w:r>
      <w:r w:rsidRPr="001D5ACE">
        <w:rPr>
          <w:rFonts w:ascii="Arial" w:hAnsi="Arial" w:cs="Arial"/>
        </w:rPr>
        <w:t xml:space="preserve">a Investigación Educativa y el Desarrollo Pedagógico </w:t>
      </w:r>
      <w:r w:rsidR="009E3D71" w:rsidRPr="001D5ACE">
        <w:rPr>
          <w:rFonts w:ascii="Arial" w:hAnsi="Arial" w:cs="Arial"/>
        </w:rPr>
        <w:t xml:space="preserve">- </w:t>
      </w:r>
      <w:r w:rsidRPr="001D5ACE">
        <w:rPr>
          <w:rFonts w:ascii="Arial" w:hAnsi="Arial" w:cs="Arial"/>
        </w:rPr>
        <w:t xml:space="preserve">IDEP, para las </w:t>
      </w:r>
      <w:r w:rsidR="00B81BD4" w:rsidRPr="001D5ACE">
        <w:rPr>
          <w:rFonts w:ascii="Arial" w:hAnsi="Arial" w:cs="Arial"/>
        </w:rPr>
        <w:t xml:space="preserve">que no se encuentren dentro de este documento, </w:t>
      </w:r>
      <w:r w:rsidR="0027687C" w:rsidRPr="001D5ACE">
        <w:rPr>
          <w:rFonts w:ascii="Arial" w:hAnsi="Arial" w:cs="Arial"/>
        </w:rPr>
        <w:t>aplica</w:t>
      </w:r>
      <w:r w:rsidR="00B81BD4" w:rsidRPr="001D5ACE">
        <w:rPr>
          <w:rFonts w:ascii="Arial" w:hAnsi="Arial" w:cs="Arial"/>
        </w:rPr>
        <w:t xml:space="preserve">n las definiciones </w:t>
      </w:r>
      <w:r w:rsidRPr="001D5ACE">
        <w:rPr>
          <w:rFonts w:ascii="Arial" w:hAnsi="Arial" w:cs="Arial"/>
        </w:rPr>
        <w:t xml:space="preserve">establecidas en la </w:t>
      </w:r>
      <w:r w:rsidR="00EA775C" w:rsidRPr="001D5ACE">
        <w:rPr>
          <w:rFonts w:ascii="Arial" w:hAnsi="Arial" w:cs="Arial"/>
          <w:bCs/>
        </w:rPr>
        <w:t xml:space="preserve">Guía para la administración del riesgo del </w:t>
      </w:r>
      <w:r w:rsidR="00EA775C" w:rsidRPr="001D5ACE">
        <w:rPr>
          <w:rFonts w:ascii="Arial" w:hAnsi="Arial" w:cs="Arial"/>
        </w:rPr>
        <w:t>Departamento Administrativo de la Función Pública (DAFP).</w:t>
      </w:r>
    </w:p>
    <w:p w14:paraId="333BD8FC" w14:textId="77777777" w:rsidR="00EA775C" w:rsidRPr="001D5ACE" w:rsidRDefault="00EA775C" w:rsidP="007959C8">
      <w:pPr>
        <w:pStyle w:val="Prrafodelista"/>
        <w:tabs>
          <w:tab w:val="left" w:pos="284"/>
        </w:tabs>
        <w:spacing w:after="100" w:afterAutospacing="1" w:line="240" w:lineRule="atLeast"/>
        <w:ind w:left="284" w:hanging="284"/>
        <w:jc w:val="both"/>
        <w:rPr>
          <w:rFonts w:ascii="Arial" w:hAnsi="Arial" w:cs="Arial"/>
        </w:rPr>
      </w:pPr>
    </w:p>
    <w:p w14:paraId="19FFF9D1" w14:textId="77777777" w:rsidR="00EA775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Aceptar</w:t>
      </w:r>
      <w:r w:rsidR="00625C03" w:rsidRPr="00BA5191">
        <w:rPr>
          <w:rFonts w:ascii="Arial" w:hAnsi="Arial" w:cs="Arial"/>
          <w:b/>
        </w:rPr>
        <w:t xml:space="preserve"> o Asumir </w:t>
      </w:r>
      <w:r w:rsidRPr="00BA5191">
        <w:rPr>
          <w:rFonts w:ascii="Arial" w:hAnsi="Arial" w:cs="Arial"/>
          <w:b/>
        </w:rPr>
        <w:t xml:space="preserve">el riesgo: </w:t>
      </w:r>
      <w:r w:rsidRPr="00BA5191">
        <w:rPr>
          <w:rFonts w:ascii="Arial" w:hAnsi="Arial" w:cs="Arial"/>
        </w:rPr>
        <w:t>Decisión informada de aceptar las consecuencias y probabilidad de un riesgo en particular.</w:t>
      </w:r>
    </w:p>
    <w:p w14:paraId="7A3654FA" w14:textId="294E8C25" w:rsidR="00B107A7" w:rsidRPr="00BA5191" w:rsidRDefault="00B107A7"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bCs/>
          <w:color w:val="000000"/>
          <w:lang w:eastAsia="es-CO"/>
        </w:rPr>
        <w:t xml:space="preserve">Activo: </w:t>
      </w:r>
      <w:r w:rsidRPr="00BA5191">
        <w:rPr>
          <w:rFonts w:ascii="Arial" w:hAnsi="Arial" w:cs="Arial"/>
          <w:color w:val="000000"/>
          <w:lang w:eastAsia="es-CO"/>
        </w:rPr>
        <w:t>En el contexto de seguridad digital son elementos tales como aplicaciones de la organización, servicios web, redes, hardware, información física o digital, recurso humano, entre otros, que utiliza la organización para funcionar en el entorno digital.</w:t>
      </w:r>
    </w:p>
    <w:p w14:paraId="5F3A8685" w14:textId="3CA9CDB0" w:rsidR="0038200D" w:rsidRPr="00BA5191" w:rsidRDefault="00EA775C" w:rsidP="0038200D">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 xml:space="preserve">Administración de Riesgos: </w:t>
      </w:r>
      <w:r w:rsidR="00D337F3">
        <w:rPr>
          <w:rFonts w:ascii="Arial" w:hAnsi="Arial" w:cs="Arial"/>
        </w:rPr>
        <w:t>Capacidad que tiene la organización para emprender las ac</w:t>
      </w:r>
      <w:r w:rsidR="00EB66FB">
        <w:rPr>
          <w:rFonts w:ascii="Arial" w:hAnsi="Arial" w:cs="Arial"/>
        </w:rPr>
        <w:t>c</w:t>
      </w:r>
      <w:r w:rsidR="00D337F3">
        <w:rPr>
          <w:rFonts w:ascii="Arial" w:hAnsi="Arial" w:cs="Arial"/>
        </w:rPr>
        <w:t xml:space="preserve">iones necesarias que le permitan el manejo de los eventos que pueden afectar negativamente el logro de los objetivos institucionales </w:t>
      </w:r>
      <w:r w:rsidR="00EB66FB">
        <w:rPr>
          <w:rFonts w:ascii="Arial" w:hAnsi="Arial" w:cs="Arial"/>
        </w:rPr>
        <w:t>y protegerla de los efectos ocasionados por su ocurrencia.</w:t>
      </w:r>
    </w:p>
    <w:p w14:paraId="71E3CDAB" w14:textId="59745700" w:rsidR="0038200D" w:rsidRPr="00BA5191" w:rsidRDefault="0038200D" w:rsidP="0038200D">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bCs/>
          <w:color w:val="000000"/>
          <w:lang w:eastAsia="es-CO"/>
        </w:rPr>
        <w:t xml:space="preserve">Amenazas: </w:t>
      </w:r>
      <w:r w:rsidRPr="00BA5191">
        <w:rPr>
          <w:rFonts w:ascii="Arial" w:hAnsi="Arial" w:cs="Arial"/>
          <w:color w:val="000000"/>
          <w:lang w:eastAsia="es-CO"/>
        </w:rPr>
        <w:t>Situación potencial de un incidente no deseado, el cual puede ocasionar daño a un sistema o a una organización.</w:t>
      </w:r>
    </w:p>
    <w:p w14:paraId="186E482A" w14:textId="5C6E026D" w:rsidR="00EA775C"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b/>
        </w:rPr>
      </w:pPr>
      <w:r w:rsidRPr="00BA5191">
        <w:rPr>
          <w:rFonts w:ascii="Arial" w:hAnsi="Arial" w:cs="Arial"/>
          <w:b/>
        </w:rPr>
        <w:t xml:space="preserve">Análisis de riesgo: </w:t>
      </w:r>
      <w:r w:rsidRPr="00BA5191">
        <w:rPr>
          <w:rFonts w:ascii="Arial" w:hAnsi="Arial" w:cs="Arial"/>
        </w:rPr>
        <w:t>Elemento de control que permite establecer la probabilidad de</w:t>
      </w:r>
      <w:r w:rsidR="0080140E" w:rsidRPr="00BA5191">
        <w:rPr>
          <w:rFonts w:ascii="Arial" w:hAnsi="Arial" w:cs="Arial"/>
        </w:rPr>
        <w:t xml:space="preserve"> </w:t>
      </w:r>
      <w:r w:rsidRPr="00BA5191">
        <w:rPr>
          <w:rFonts w:ascii="Arial" w:hAnsi="Arial" w:cs="Arial"/>
        </w:rPr>
        <w:t>ocurrencia de los eventos positivos y/o negativos y el impacto de sus consecuencias, calificándolos y evaluándolos a fin de determinar la capacidad de la entidad pública para su aceptación y manejo. Se debe llevar a cabo un uso sistemático de la información disponible para determinar qué tan frecuentemente pueden ocurrir eventos especificados y la magnitud de sus consecuencias</w:t>
      </w:r>
      <w:r w:rsidRPr="00BA5191">
        <w:rPr>
          <w:rFonts w:ascii="Arial" w:hAnsi="Arial" w:cs="Arial"/>
          <w:b/>
        </w:rPr>
        <w:t>.</w:t>
      </w:r>
    </w:p>
    <w:p w14:paraId="035FFA4D" w14:textId="2FD8DEBB" w:rsidR="002F0A3C" w:rsidRPr="00BA5191" w:rsidRDefault="002F0A3C" w:rsidP="007959C8">
      <w:pPr>
        <w:pStyle w:val="Prrafodelista"/>
        <w:numPr>
          <w:ilvl w:val="0"/>
          <w:numId w:val="3"/>
        </w:numPr>
        <w:tabs>
          <w:tab w:val="left" w:pos="284"/>
        </w:tabs>
        <w:spacing w:after="100" w:afterAutospacing="1" w:line="240" w:lineRule="atLeast"/>
        <w:ind w:left="284" w:hanging="284"/>
        <w:jc w:val="both"/>
        <w:rPr>
          <w:rFonts w:ascii="Arial" w:hAnsi="Arial" w:cs="Arial"/>
          <w:b/>
        </w:rPr>
      </w:pPr>
      <w:r>
        <w:rPr>
          <w:rFonts w:ascii="Arial" w:hAnsi="Arial" w:cs="Arial"/>
          <w:b/>
        </w:rPr>
        <w:t xml:space="preserve">Apetito del Riesgo: </w:t>
      </w:r>
      <w:r w:rsidRPr="00C80E34">
        <w:rPr>
          <w:rFonts w:ascii="Arial" w:hAnsi="Arial" w:cs="Arial"/>
          <w:bCs/>
        </w:rPr>
        <w:t>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p w14:paraId="59D335F2" w14:textId="4013F672" w:rsidR="00E32A19" w:rsidRPr="00BA5191" w:rsidRDefault="00E32A19"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Aseguramiento:</w:t>
      </w:r>
      <w:r w:rsidRPr="00BA5191">
        <w:rPr>
          <w:rFonts w:ascii="Arial" w:hAnsi="Arial" w:cs="Arial"/>
        </w:rPr>
        <w:t xml:space="preserve"> Un servicio de aseguramiento según el Instituto de Auditores Internos, es un examen objetivo de evidencias con el propósito de obtener una evaluación independiente de los procesos de gestión, de riesgos, control y gobierno de una organización</w:t>
      </w:r>
      <w:r w:rsidR="003F420E" w:rsidRPr="00BA5191">
        <w:rPr>
          <w:rFonts w:ascii="Arial" w:hAnsi="Arial" w:cs="Arial"/>
        </w:rPr>
        <w:t>.</w:t>
      </w:r>
    </w:p>
    <w:p w14:paraId="5A0AA88D" w14:textId="2DE58493" w:rsidR="00B107A7" w:rsidRDefault="00EA775C"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Autoevaluación del control:</w:t>
      </w:r>
      <w:r w:rsidRPr="00BA5191">
        <w:rPr>
          <w:rFonts w:ascii="Arial" w:hAnsi="Arial" w:cs="Arial"/>
        </w:rPr>
        <w:t xml:space="preserve"> Elemento de control que, basado en un conjunto de</w:t>
      </w:r>
      <w:r w:rsidR="0080140E" w:rsidRPr="00BA5191">
        <w:rPr>
          <w:rFonts w:ascii="Arial" w:hAnsi="Arial" w:cs="Arial"/>
        </w:rPr>
        <w:t xml:space="preserve"> </w:t>
      </w:r>
      <w:r w:rsidRPr="00BA5191">
        <w:rPr>
          <w:rFonts w:ascii="Arial" w:hAnsi="Arial" w:cs="Arial"/>
        </w:rPr>
        <w:t>mecanismos de verificación y evaluación, determina la calidad y efectividad de los</w:t>
      </w:r>
      <w:r w:rsidR="0080140E" w:rsidRPr="00BA5191">
        <w:rPr>
          <w:rFonts w:ascii="Arial" w:hAnsi="Arial" w:cs="Arial"/>
        </w:rPr>
        <w:t xml:space="preserve"> </w:t>
      </w:r>
      <w:r w:rsidRPr="00BA5191">
        <w:rPr>
          <w:rFonts w:ascii="Arial" w:hAnsi="Arial" w:cs="Arial"/>
        </w:rPr>
        <w:t>controles internos a nivel de los procesos y de cada área organizacional responsable, permitiendo emprender las acciones de mejoramiento del control requeridas. Se basa en una revisión periódica y sistemática de los procesos de la entidad para asegurar que los controles establecidos son aún eficaces y apropiados.</w:t>
      </w:r>
    </w:p>
    <w:p w14:paraId="591BD0AB" w14:textId="1EFC366E" w:rsidR="002F0A3C" w:rsidRDefault="002F0A3C"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Capacidad de riesgo</w:t>
      </w:r>
      <w:r w:rsidRPr="002F0A3C">
        <w:rPr>
          <w:rFonts w:ascii="Arial" w:hAnsi="Arial" w:cs="Arial"/>
        </w:rPr>
        <w:t>: Es el máximo valor del nivel de riesgo que una Entidad puede soportar y a partir del cual se considera por la Alta Dirección y el Órgano de Gobierno que no sería posible el logro de los objetivos de la Entidad.</w:t>
      </w:r>
    </w:p>
    <w:p w14:paraId="5ACCEA12" w14:textId="1F0D2C90" w:rsidR="00B11EB3" w:rsidRDefault="00B11EB3"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rPr>
        <w:t>Causa:</w:t>
      </w:r>
      <w:r>
        <w:rPr>
          <w:rFonts w:ascii="Arial" w:hAnsi="Arial" w:cs="Arial"/>
        </w:rPr>
        <w:t xml:space="preserve"> </w:t>
      </w:r>
      <w:r w:rsidRPr="00B11EB3">
        <w:rPr>
          <w:rFonts w:ascii="Arial" w:hAnsi="Arial" w:cs="Arial"/>
        </w:rPr>
        <w:t>todos aquellos factores internos y externos que solos o en combinación con otros, pueden producir la materialización de un riesgo</w:t>
      </w:r>
    </w:p>
    <w:p w14:paraId="577344C3" w14:textId="44E17AA8" w:rsidR="00B11EB3" w:rsidRDefault="00B11EB3"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rPr>
        <w:lastRenderedPageBreak/>
        <w:t>Causa Inmediata:</w:t>
      </w:r>
      <w:r>
        <w:rPr>
          <w:rFonts w:ascii="Arial" w:hAnsi="Arial" w:cs="Arial"/>
        </w:rPr>
        <w:t xml:space="preserve"> </w:t>
      </w:r>
      <w:r w:rsidRPr="00B11EB3">
        <w:rPr>
          <w:rFonts w:ascii="Arial" w:hAnsi="Arial" w:cs="Arial"/>
        </w:rPr>
        <w:t>Circunstancias bajo las cuales se presenta el riesgo, pero no constituyen la causa principal o base para que se presente el riesgo.</w:t>
      </w:r>
    </w:p>
    <w:p w14:paraId="192B6383" w14:textId="35609C32" w:rsidR="00B11EB3" w:rsidRPr="00BA5191" w:rsidRDefault="00B11EB3"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rPr>
        <w:t>Causa Raíz:</w:t>
      </w:r>
      <w:r>
        <w:rPr>
          <w:rFonts w:ascii="Arial" w:hAnsi="Arial" w:cs="Arial"/>
        </w:rPr>
        <w:t xml:space="preserve"> </w:t>
      </w:r>
      <w:r w:rsidRPr="00B11EB3">
        <w:rPr>
          <w:rFonts w:ascii="Arial" w:hAnsi="Arial" w:cs="Arial"/>
        </w:rPr>
        <w:t>Causa principal o básica, corresponde a las razones por la cuales se puede presentar el riesgo.</w:t>
      </w:r>
    </w:p>
    <w:p w14:paraId="561B7652" w14:textId="7AD1B49B" w:rsidR="00B107A7" w:rsidRPr="00BA5191" w:rsidRDefault="00B107A7"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bCs/>
          <w:color w:val="000000"/>
          <w:lang w:eastAsia="es-CO"/>
        </w:rPr>
        <w:t xml:space="preserve">Confidencialidad: </w:t>
      </w:r>
      <w:r w:rsidRPr="00BA5191">
        <w:rPr>
          <w:rFonts w:ascii="Arial" w:hAnsi="Arial" w:cs="Arial"/>
          <w:color w:val="000000"/>
          <w:lang w:eastAsia="es-CO"/>
        </w:rPr>
        <w:t>Propiedad de la información que la hace no disponible, es decir, divulgada a individuos, entidades o procesos no autorizados.</w:t>
      </w:r>
    </w:p>
    <w:p w14:paraId="47C33296" w14:textId="5ABA9D7B" w:rsidR="00655342"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 xml:space="preserve">Compartir el riesgo: </w:t>
      </w:r>
      <w:r w:rsidRPr="00BA5191">
        <w:rPr>
          <w:rFonts w:ascii="Arial" w:hAnsi="Arial" w:cs="Arial"/>
        </w:rPr>
        <w:t>Se asocia con la forma de protección para disminuir las pérdidas que ocurran luego de la materialización de un riesgo, es posible realizarlo mediante contratos, seguros, cláusulas contractuales u otros medios que puedan aplicarse.</w:t>
      </w:r>
    </w:p>
    <w:p w14:paraId="3B950A00" w14:textId="77777777" w:rsidR="000347B6" w:rsidRDefault="000347B6"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rPr>
        <w:t>Control:</w:t>
      </w:r>
      <w:r>
        <w:rPr>
          <w:rFonts w:ascii="Arial" w:hAnsi="Arial" w:cs="Arial"/>
        </w:rPr>
        <w:t xml:space="preserve"> </w:t>
      </w:r>
      <w:r w:rsidRPr="000347B6">
        <w:rPr>
          <w:rFonts w:ascii="Arial" w:hAnsi="Arial" w:cs="Arial"/>
        </w:rPr>
        <w:t>Medida que permite reducir o mitigar un riesgo.</w:t>
      </w:r>
      <w:r>
        <w:rPr>
          <w:rFonts w:ascii="Arial" w:hAnsi="Arial" w:cs="Arial"/>
        </w:rPr>
        <w:t xml:space="preserve"> </w:t>
      </w:r>
    </w:p>
    <w:p w14:paraId="4438532C" w14:textId="74D8C89C" w:rsidR="000347B6" w:rsidRPr="00BA5191" w:rsidRDefault="000347B6"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0347B6">
        <w:rPr>
          <w:rFonts w:ascii="Arial" w:hAnsi="Arial" w:cs="Arial"/>
          <w:b/>
          <w:bCs/>
          <w:color w:val="000000"/>
          <w:sz w:val="23"/>
          <w:szCs w:val="23"/>
          <w:lang w:eastAsia="es-CO"/>
        </w:rPr>
        <w:t xml:space="preserve">Control automático: </w:t>
      </w:r>
      <w:r w:rsidRPr="000347B6">
        <w:rPr>
          <w:rFonts w:ascii="Arial" w:hAnsi="Arial" w:cs="Arial"/>
          <w:color w:val="000000"/>
          <w:sz w:val="23"/>
          <w:szCs w:val="23"/>
          <w:lang w:eastAsia="es-CO"/>
        </w:rPr>
        <w:t>son ejecutados por un sistema</w:t>
      </w:r>
    </w:p>
    <w:p w14:paraId="3A64C186" w14:textId="3B5D5009" w:rsidR="00B107A7" w:rsidRDefault="00B107A7" w:rsidP="00B107A7">
      <w:pPr>
        <w:pStyle w:val="Prrafodelista"/>
        <w:numPr>
          <w:ilvl w:val="0"/>
          <w:numId w:val="3"/>
        </w:numPr>
        <w:tabs>
          <w:tab w:val="left" w:pos="284"/>
        </w:tabs>
        <w:spacing w:after="100" w:afterAutospacing="1" w:line="240" w:lineRule="atLeast"/>
        <w:ind w:left="284" w:hanging="284"/>
        <w:jc w:val="both"/>
        <w:rPr>
          <w:rFonts w:ascii="Arial" w:hAnsi="Arial" w:cs="Arial"/>
          <w:bCs/>
        </w:rPr>
      </w:pPr>
      <w:r w:rsidRPr="00BA5191">
        <w:rPr>
          <w:rFonts w:ascii="Arial" w:hAnsi="Arial" w:cs="Arial"/>
          <w:b/>
        </w:rPr>
        <w:t xml:space="preserve">Control correctivo: </w:t>
      </w:r>
      <w:r w:rsidR="000347B6" w:rsidRPr="00C80E34">
        <w:rPr>
          <w:rFonts w:ascii="Arial" w:hAnsi="Arial" w:cs="Arial"/>
          <w:bCs/>
        </w:rPr>
        <w:t>control accionado en la salida del proceso y después de que se materializa el riesgo. Estos controles tienen costos implícitos</w:t>
      </w:r>
    </w:p>
    <w:p w14:paraId="5050E6E6" w14:textId="417755F9" w:rsidR="000347B6" w:rsidRDefault="000347B6" w:rsidP="000347B6">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 xml:space="preserve">Control </w:t>
      </w:r>
      <w:r w:rsidR="00EB66FB" w:rsidRPr="00BA5191">
        <w:rPr>
          <w:rFonts w:ascii="Arial" w:hAnsi="Arial" w:cs="Arial"/>
          <w:b/>
        </w:rPr>
        <w:t>Detectivo</w:t>
      </w:r>
      <w:r w:rsidRPr="00BA5191">
        <w:rPr>
          <w:rFonts w:ascii="Arial" w:hAnsi="Arial" w:cs="Arial"/>
          <w:b/>
        </w:rPr>
        <w:t>:</w:t>
      </w:r>
      <w:r w:rsidRPr="00BA5191">
        <w:rPr>
          <w:rFonts w:ascii="Arial" w:hAnsi="Arial" w:cs="Arial"/>
        </w:rPr>
        <w:t xml:space="preserve"> </w:t>
      </w:r>
      <w:r w:rsidRPr="00846A6A">
        <w:rPr>
          <w:rFonts w:ascii="Arial" w:hAnsi="Arial" w:cs="Arial"/>
          <w:bCs/>
        </w:rPr>
        <w:t>control accionado durante la ejecución del proceso. Estos controles detectan el riesgo, pero generan reprocesos</w:t>
      </w:r>
      <w:r w:rsidRPr="00BA5191">
        <w:rPr>
          <w:rFonts w:ascii="Arial" w:hAnsi="Arial" w:cs="Arial"/>
        </w:rPr>
        <w:t>.</w:t>
      </w:r>
    </w:p>
    <w:p w14:paraId="59C66D14" w14:textId="1A5880C6" w:rsidR="000347B6" w:rsidRPr="00C80E34" w:rsidRDefault="000347B6" w:rsidP="00C80E34">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Control manual:</w:t>
      </w:r>
      <w:r w:rsidRPr="00C80E34">
        <w:rPr>
          <w:rFonts w:ascii="Arial" w:hAnsi="Arial" w:cs="Arial"/>
        </w:rPr>
        <w:t xml:space="preserve"> controles que son ejecutados por personas. </w:t>
      </w:r>
    </w:p>
    <w:p w14:paraId="1485192C" w14:textId="78E12B34" w:rsidR="00B107A7" w:rsidRPr="00EB66FB" w:rsidRDefault="00B107A7" w:rsidP="00EB66FB">
      <w:pPr>
        <w:pStyle w:val="Prrafodelista"/>
        <w:numPr>
          <w:ilvl w:val="0"/>
          <w:numId w:val="3"/>
        </w:numPr>
        <w:tabs>
          <w:tab w:val="left" w:pos="284"/>
        </w:tabs>
        <w:spacing w:after="100" w:afterAutospacing="1" w:line="240" w:lineRule="atLeast"/>
        <w:ind w:left="284" w:hanging="284"/>
        <w:jc w:val="both"/>
        <w:rPr>
          <w:rFonts w:ascii="Arial" w:hAnsi="Arial" w:cs="Arial"/>
        </w:rPr>
      </w:pPr>
      <w:r w:rsidRPr="00EB66FB">
        <w:rPr>
          <w:rFonts w:ascii="Arial" w:hAnsi="Arial" w:cs="Arial"/>
          <w:b/>
        </w:rPr>
        <w:t xml:space="preserve">Control preventivo: </w:t>
      </w:r>
      <w:r w:rsidR="000347B6" w:rsidRPr="00C80E34">
        <w:rPr>
          <w:rFonts w:ascii="Arial" w:hAnsi="Arial" w:cs="Arial"/>
          <w:bCs/>
        </w:rPr>
        <w:t>control accionado en la entrada del proceso y antes de que se realice la actividad originadora del riesgo, se busca establecer las condiciones que aseguren el resultado final esperado</w:t>
      </w:r>
      <w:r w:rsidRPr="00EB66FB">
        <w:rPr>
          <w:rFonts w:ascii="Arial" w:hAnsi="Arial" w:cs="Arial"/>
        </w:rPr>
        <w:t>.</w:t>
      </w:r>
    </w:p>
    <w:p w14:paraId="267872DE" w14:textId="7343A8E0" w:rsidR="00D368D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Consecuencia:</w:t>
      </w:r>
      <w:r w:rsidRPr="00BA5191">
        <w:rPr>
          <w:rFonts w:ascii="Arial" w:hAnsi="Arial" w:cs="Arial"/>
        </w:rPr>
        <w:t xml:space="preserve"> </w:t>
      </w:r>
      <w:r w:rsidR="00B11EB3" w:rsidRPr="00B11EB3">
        <w:rPr>
          <w:rFonts w:ascii="Arial" w:hAnsi="Arial" w:cs="Arial"/>
        </w:rPr>
        <w:t>los efectos o situaciones resultantes de la materialización del riesgo que impactan en el proceso, la entidad, sus grupos de valor y demás partes interesadas.</w:t>
      </w:r>
      <w:r w:rsidR="00B11EB3" w:rsidRPr="00B11EB3" w:rsidDel="00B11EB3">
        <w:rPr>
          <w:rFonts w:ascii="Arial" w:hAnsi="Arial" w:cs="Arial"/>
        </w:rPr>
        <w:t xml:space="preserve"> </w:t>
      </w:r>
    </w:p>
    <w:p w14:paraId="6D76FA32" w14:textId="77777777" w:rsidR="00EB66FB" w:rsidRPr="00C80E34" w:rsidRDefault="00D368DC" w:rsidP="00EB66FB">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BA5191">
        <w:rPr>
          <w:rFonts w:ascii="Arial" w:hAnsi="Arial" w:cs="Arial"/>
          <w:b/>
        </w:rPr>
        <w:t>Corrupción:</w:t>
      </w:r>
      <w:r w:rsidRPr="00BA5191">
        <w:rPr>
          <w:rFonts w:ascii="Arial" w:hAnsi="Arial" w:cs="Arial"/>
        </w:rPr>
        <w:t xml:space="preserve"> </w:t>
      </w:r>
      <w:r w:rsidRPr="00BA5191">
        <w:rPr>
          <w:rFonts w:ascii="Arial" w:hAnsi="Arial" w:cs="Arial"/>
          <w:iCs/>
          <w:lang w:eastAsia="es-CO"/>
        </w:rPr>
        <w:t>Uso del poder para desviar la gestión de lo público hacia el beneficio privado o particular.</w:t>
      </w:r>
    </w:p>
    <w:p w14:paraId="328B1414" w14:textId="77777777" w:rsidR="00EB66FB" w:rsidRDefault="00EB66FB" w:rsidP="00EB66FB">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t>Delito</w:t>
      </w:r>
      <w:r w:rsidRPr="00C80E34">
        <w:rPr>
          <w:rFonts w:ascii="Arial" w:hAnsi="Arial" w:cs="Arial"/>
        </w:rPr>
        <w:t>: es un comportamiento culpable y contrario a la Ley que conlleva una pena o sanción.</w:t>
      </w:r>
    </w:p>
    <w:p w14:paraId="78025FFA" w14:textId="77777777" w:rsidR="00EB66FB" w:rsidRDefault="00EB66FB" w:rsidP="00EB66FB">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t>Delito fuente</w:t>
      </w:r>
      <w:r w:rsidRPr="00C80E34">
        <w:rPr>
          <w:rFonts w:ascii="Arial" w:hAnsi="Arial" w:cs="Arial"/>
        </w:rPr>
        <w:t>: comportamientos graves o peligrosos para la sociedad, listados de manera ex- presa por el legislador que generan el lavado de activos.</w:t>
      </w:r>
    </w:p>
    <w:p w14:paraId="61D99863" w14:textId="05A3CD29" w:rsidR="00EB66FB" w:rsidRPr="00C80E34" w:rsidRDefault="00EB66FB" w:rsidP="00C80E34">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t>Detección</w:t>
      </w:r>
      <w:r w:rsidRPr="00C80E34">
        <w:rPr>
          <w:rFonts w:ascii="Arial" w:hAnsi="Arial" w:cs="Arial"/>
        </w:rPr>
        <w:t>: cuando se determina la ocurrencia de posibles operaciones de lavado de activos o financiación del terrorismo.</w:t>
      </w:r>
    </w:p>
    <w:p w14:paraId="4689B9B4" w14:textId="47B5253C" w:rsidR="00B107A7" w:rsidRPr="00BA5191" w:rsidRDefault="00B107A7" w:rsidP="00B107A7">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BA5191">
        <w:rPr>
          <w:rFonts w:ascii="Arial" w:hAnsi="Arial" w:cs="Arial"/>
          <w:b/>
          <w:bCs/>
          <w:color w:val="000000"/>
          <w:lang w:eastAsia="es-CO"/>
        </w:rPr>
        <w:t>Disponibilidad:</w:t>
      </w:r>
      <w:r w:rsidRPr="00BA5191">
        <w:rPr>
          <w:rFonts w:ascii="Arial" w:hAnsi="Arial" w:cs="Arial"/>
          <w:b/>
          <w:bCs/>
          <w:color w:val="000000"/>
          <w:u w:val="single"/>
          <w:lang w:eastAsia="es-CO"/>
        </w:rPr>
        <w:t xml:space="preserve"> </w:t>
      </w:r>
      <w:r w:rsidRPr="00BA5191">
        <w:rPr>
          <w:rFonts w:ascii="Arial" w:hAnsi="Arial" w:cs="Arial"/>
          <w:color w:val="000000"/>
          <w:lang w:eastAsia="es-CO"/>
        </w:rPr>
        <w:t>Propiedad de ser accesible y utilizable a demanda por una entidad.</w:t>
      </w:r>
    </w:p>
    <w:p w14:paraId="020A3558" w14:textId="5654EF8C" w:rsidR="00EA775C"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Evaluación del riesgo:</w:t>
      </w:r>
      <w:r w:rsidRPr="00BA5191">
        <w:rPr>
          <w:rFonts w:ascii="Arial" w:hAnsi="Arial" w:cs="Arial"/>
        </w:rPr>
        <w:t xml:space="preserve"> Proceso utilizado para determinar las prioridades de la</w:t>
      </w:r>
      <w:r w:rsidR="001D6C01" w:rsidRPr="00BA5191">
        <w:rPr>
          <w:rFonts w:ascii="Arial" w:hAnsi="Arial" w:cs="Arial"/>
        </w:rPr>
        <w:t xml:space="preserve"> </w:t>
      </w:r>
      <w:r w:rsidRPr="00BA5191">
        <w:rPr>
          <w:rFonts w:ascii="Arial" w:hAnsi="Arial" w:cs="Arial"/>
        </w:rPr>
        <w:t>Administración del Riesgo comparando el nivel de un determinado riesgo con respecto</w:t>
      </w:r>
      <w:r w:rsidR="001D6C01" w:rsidRPr="00BA5191">
        <w:rPr>
          <w:rFonts w:ascii="Arial" w:hAnsi="Arial" w:cs="Arial"/>
        </w:rPr>
        <w:t xml:space="preserve"> </w:t>
      </w:r>
      <w:r w:rsidRPr="00BA5191">
        <w:rPr>
          <w:rFonts w:ascii="Arial" w:hAnsi="Arial" w:cs="Arial"/>
        </w:rPr>
        <w:t>a un estándar determinado.</w:t>
      </w:r>
    </w:p>
    <w:p w14:paraId="1376AF58" w14:textId="1F687910" w:rsidR="00B11EB3" w:rsidRDefault="00B11EB3"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rPr>
        <w:t>Factores de Riesgo:</w:t>
      </w:r>
      <w:r>
        <w:rPr>
          <w:rFonts w:ascii="Arial" w:hAnsi="Arial" w:cs="Arial"/>
        </w:rPr>
        <w:t xml:space="preserve"> </w:t>
      </w:r>
      <w:r w:rsidRPr="00B11EB3">
        <w:rPr>
          <w:rFonts w:ascii="Arial" w:hAnsi="Arial" w:cs="Arial"/>
        </w:rPr>
        <w:t>Son las fuentes generadoras de riesgos.</w:t>
      </w:r>
    </w:p>
    <w:p w14:paraId="05F92FB6" w14:textId="19F6FF27" w:rsidR="00516700" w:rsidRPr="00BA5191"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Financiación del Terrorismo (FT):</w:t>
      </w:r>
      <w:r w:rsidRPr="00516700">
        <w:rPr>
          <w:rFonts w:ascii="Arial" w:hAnsi="Arial" w:cs="Arial"/>
        </w:rPr>
        <w:t xml:space="preserve"> corresponde al conjunto de acciones que permiten la circulación de recursos que tienen como finalidad la realización de actividades terroristas o que pretenden el ocultamiento de activos provenientes de dichas actividades.</w:t>
      </w:r>
    </w:p>
    <w:p w14:paraId="5CAD2C3C" w14:textId="77777777" w:rsidR="00D368D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Frecuencia:</w:t>
      </w:r>
      <w:r w:rsidRPr="00BA5191">
        <w:rPr>
          <w:rFonts w:ascii="Arial" w:hAnsi="Arial" w:cs="Arial"/>
        </w:rPr>
        <w:t xml:space="preserve"> Medida del coeficiente de ocurrencia de un evento expresado como la</w:t>
      </w:r>
      <w:r w:rsidR="001D6C01" w:rsidRPr="00BA5191">
        <w:rPr>
          <w:rFonts w:ascii="Arial" w:hAnsi="Arial" w:cs="Arial"/>
        </w:rPr>
        <w:t xml:space="preserve"> </w:t>
      </w:r>
      <w:r w:rsidRPr="00BA5191">
        <w:rPr>
          <w:rFonts w:ascii="Arial" w:hAnsi="Arial" w:cs="Arial"/>
        </w:rPr>
        <w:t>cantidad de veces que ha ocurrido un evento en un tiempo dado.</w:t>
      </w:r>
    </w:p>
    <w:p w14:paraId="7A86EDA3" w14:textId="77777777" w:rsidR="00D368DC" w:rsidRPr="00BA5191" w:rsidRDefault="00D368D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Gestión del riesgo de corrupción:</w:t>
      </w:r>
      <w:r w:rsidRPr="00BA5191">
        <w:rPr>
          <w:rFonts w:ascii="Arial" w:hAnsi="Arial" w:cs="Arial"/>
        </w:rPr>
        <w:t xml:space="preserve"> </w:t>
      </w:r>
      <w:r w:rsidRPr="00BA5191">
        <w:rPr>
          <w:rFonts w:ascii="Arial" w:hAnsi="Arial" w:cs="Arial"/>
          <w:lang w:eastAsia="es-CO"/>
        </w:rPr>
        <w:t xml:space="preserve">Es el conjunto de </w:t>
      </w:r>
      <w:r w:rsidRPr="00BA5191">
        <w:rPr>
          <w:rFonts w:ascii="Arial" w:hAnsi="Arial" w:cs="Arial"/>
          <w:iCs/>
          <w:lang w:eastAsia="es-CO"/>
        </w:rPr>
        <w:t>actividades coordinadas para dirigir y controlar una organización con respecto al riesgo</w:t>
      </w:r>
      <w:r w:rsidRPr="00BA5191">
        <w:rPr>
          <w:rFonts w:ascii="Arial" w:hAnsi="Arial" w:cs="Arial"/>
          <w:lang w:eastAsia="es-CO"/>
        </w:rPr>
        <w:t xml:space="preserve"> de corrupción.</w:t>
      </w:r>
    </w:p>
    <w:p w14:paraId="25577004" w14:textId="6A4DF354" w:rsidR="00EA775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Identificación del riesgo:</w:t>
      </w:r>
      <w:r w:rsidRPr="00BA5191">
        <w:rPr>
          <w:rFonts w:ascii="Arial" w:hAnsi="Arial" w:cs="Arial"/>
        </w:rPr>
        <w:t xml:space="preserve"> elemento </w:t>
      </w:r>
      <w:r w:rsidR="00B11EB3">
        <w:rPr>
          <w:rFonts w:ascii="Arial" w:hAnsi="Arial" w:cs="Arial"/>
        </w:rPr>
        <w:t xml:space="preserve">cuyo </w:t>
      </w:r>
      <w:r w:rsidR="00B11EB3" w:rsidRPr="00B11EB3">
        <w:rPr>
          <w:rFonts w:ascii="Arial" w:hAnsi="Arial" w:cs="Arial"/>
        </w:rPr>
        <w:t>objetivo</w:t>
      </w:r>
      <w:r w:rsidR="00B11EB3">
        <w:rPr>
          <w:rFonts w:ascii="Arial" w:hAnsi="Arial" w:cs="Arial"/>
        </w:rPr>
        <w:t xml:space="preserve"> es</w:t>
      </w:r>
      <w:r w:rsidR="00B11EB3" w:rsidRPr="00B11EB3">
        <w:rPr>
          <w:rFonts w:ascii="Arial" w:hAnsi="Arial" w:cs="Arial"/>
        </w:rPr>
        <w:t xml:space="preserve"> identificar los riesgos que estén o no bajo el control de la organización, para ello se debe tener en cuenta el contexto </w:t>
      </w:r>
      <w:r w:rsidR="00B11EB3" w:rsidRPr="00B11EB3">
        <w:rPr>
          <w:rFonts w:ascii="Arial" w:hAnsi="Arial" w:cs="Arial"/>
        </w:rPr>
        <w:lastRenderedPageBreak/>
        <w:t>estratégico en el que opera la entidad, la caracterización de cada proceso que contempla su objetivo y alcance y, también, el análisis frente a los factores internos y externos que pueden generar riesgos que afecten el cumplimiento de los objetivos</w:t>
      </w:r>
      <w:r w:rsidR="00B11EB3" w:rsidRPr="00B11EB3" w:rsidDel="00B11EB3">
        <w:rPr>
          <w:rFonts w:ascii="Arial" w:hAnsi="Arial" w:cs="Arial"/>
        </w:rPr>
        <w:t xml:space="preserve"> </w:t>
      </w:r>
    </w:p>
    <w:p w14:paraId="403CB2F1" w14:textId="77777777" w:rsidR="00B107A7" w:rsidRPr="00BA5191" w:rsidRDefault="00360602"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Impacto:</w:t>
      </w:r>
      <w:r w:rsidRPr="00BA5191">
        <w:rPr>
          <w:rFonts w:ascii="Arial" w:hAnsi="Arial" w:cs="Arial"/>
        </w:rPr>
        <w:t xml:space="preserve"> S</w:t>
      </w:r>
      <w:r w:rsidRPr="00BA5191">
        <w:rPr>
          <w:rFonts w:ascii="Arial" w:hAnsi="Arial" w:cs="Arial"/>
          <w:color w:val="000000"/>
        </w:rPr>
        <w:t>e entiende como las consecuencias que puede ocasionar a la organización la materialización del riesgo.</w:t>
      </w:r>
    </w:p>
    <w:p w14:paraId="793F3488" w14:textId="47FDA6FA" w:rsidR="00B107A7" w:rsidRPr="00C80E34" w:rsidRDefault="00B107A7" w:rsidP="00B107A7">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bCs/>
          <w:color w:val="000000"/>
          <w:lang w:eastAsia="es-CO"/>
        </w:rPr>
        <w:t>Integridad:</w:t>
      </w:r>
      <w:r w:rsidRPr="00BA5191">
        <w:rPr>
          <w:rFonts w:ascii="Arial" w:hAnsi="Arial" w:cs="Arial"/>
          <w:b/>
          <w:bCs/>
          <w:color w:val="000000"/>
          <w:u w:val="single"/>
          <w:lang w:eastAsia="es-CO"/>
        </w:rPr>
        <w:t xml:space="preserve"> </w:t>
      </w:r>
      <w:r w:rsidRPr="00BA5191">
        <w:rPr>
          <w:rFonts w:ascii="Arial" w:hAnsi="Arial" w:cs="Arial"/>
          <w:color w:val="000000"/>
          <w:lang w:eastAsia="es-CO"/>
        </w:rPr>
        <w:t>propiedad de exactitud y completitud.</w:t>
      </w:r>
    </w:p>
    <w:p w14:paraId="68FB9764" w14:textId="6BC37FDD" w:rsidR="00516700" w:rsidRDefault="00516700" w:rsidP="00516700">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Lavado de Activos (LA):</w:t>
      </w:r>
      <w:r w:rsidRPr="00516700">
        <w:rPr>
          <w:rFonts w:ascii="Arial" w:hAnsi="Arial" w:cs="Arial"/>
        </w:rPr>
        <w:t xml:space="preserve"> es el proceso mediante el cual organizaciones criminales buscan dar apariencia de legalidad a los recursos generados de sus actividades ilícitas. En términos prácti</w:t>
      </w:r>
      <w:r w:rsidRPr="00C80E34">
        <w:rPr>
          <w:rFonts w:ascii="Arial" w:hAnsi="Arial" w:cs="Arial"/>
        </w:rPr>
        <w:t>cos, es el proceso de hacer que dinero sucio parezca limpio, haciendo que las organizaciones criminales o delincuentes puedan hacer uso de dichos recursos y en algunos casos obtener ganancias sobre los mismos.</w:t>
      </w:r>
    </w:p>
    <w:p w14:paraId="460D35E0" w14:textId="144B040A" w:rsidR="00516700" w:rsidRPr="00C80E34" w:rsidRDefault="00516700" w:rsidP="00516700">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bCs/>
        </w:rPr>
        <w:t>L</w:t>
      </w:r>
      <w:r w:rsidRPr="00516700">
        <w:rPr>
          <w:rFonts w:ascii="Arial" w:hAnsi="Arial" w:cs="Arial"/>
          <w:b/>
          <w:bCs/>
        </w:rPr>
        <w:t xml:space="preserve">istas vinculantes o restrictivas: </w:t>
      </w:r>
      <w:r w:rsidRPr="00C80E34">
        <w:rPr>
          <w:rFonts w:ascii="Arial" w:hAnsi="Arial" w:cs="Arial"/>
        </w:rPr>
        <w:t>es la relación de personas naturales y jurídicas que pueden estar vinculadas con actividades de lavado de activos o financiación del terrorismo.</w:t>
      </w:r>
    </w:p>
    <w:p w14:paraId="26710F37" w14:textId="77777777" w:rsidR="00E32A19" w:rsidRPr="00BA5191" w:rsidRDefault="00E32A19"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Mapa de aseguramiento:</w:t>
      </w:r>
      <w:r w:rsidRPr="00BA5191">
        <w:rPr>
          <w:rFonts w:ascii="Arial" w:hAnsi="Arial" w:cs="Arial"/>
        </w:rPr>
        <w:t xml:space="preserve"> Es una herramienta diseñada con el fin de establecer una adecuada coordinación de los diferentes actores internos y externos relacionados con la función de aseguramiento en una organización, y de esta forma minimizar la duplicidad de esfuerzos y dar una cobertura adecuada a las diferentes tareas relacionadas con el riesgo, control y auditoría.</w:t>
      </w:r>
    </w:p>
    <w:p w14:paraId="5A616893" w14:textId="723FDE45" w:rsidR="00D368DC"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bCs/>
        </w:rPr>
        <w:t>Monitorear:</w:t>
      </w:r>
      <w:r w:rsidRPr="00BA5191">
        <w:rPr>
          <w:rFonts w:ascii="Arial" w:hAnsi="Arial" w:cs="Arial"/>
        </w:rPr>
        <w:t xml:space="preserve"> Comprobar, Supervisar, observar, o registrar la forma en que se lleva a cabo</w:t>
      </w:r>
      <w:r w:rsidR="001D6C01" w:rsidRPr="00BA5191">
        <w:rPr>
          <w:rFonts w:ascii="Arial" w:hAnsi="Arial" w:cs="Arial"/>
        </w:rPr>
        <w:t xml:space="preserve"> </w:t>
      </w:r>
      <w:r w:rsidRPr="00BA5191">
        <w:rPr>
          <w:rFonts w:ascii="Arial" w:hAnsi="Arial" w:cs="Arial"/>
        </w:rPr>
        <w:t>una actividad con el fin de identificar sus posibles cambios.</w:t>
      </w:r>
    </w:p>
    <w:p w14:paraId="173EE2E6" w14:textId="16229D10" w:rsidR="002F0A3C" w:rsidRDefault="002F0A3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bCs/>
        </w:rPr>
        <w:t>Nivel de Riesgo:</w:t>
      </w:r>
      <w:r>
        <w:rPr>
          <w:rFonts w:ascii="Arial" w:hAnsi="Arial" w:cs="Arial"/>
        </w:rPr>
        <w:t xml:space="preserve"> </w:t>
      </w:r>
      <w:r w:rsidRPr="002F0A3C">
        <w:rPr>
          <w:rFonts w:ascii="Arial" w:hAnsi="Arial" w:cs="Arial"/>
        </w:rPr>
        <w:t>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 sin embargo, pueden relacionarse las variables a través de otras maneras diferentes a la multiplicación, por ejemplo, mediante una matriz de Probabilidad – Impacto.</w:t>
      </w:r>
    </w:p>
    <w:p w14:paraId="48F02A15" w14:textId="51683069" w:rsidR="00516700"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Oficial de Cumplimiento</w:t>
      </w:r>
      <w:r w:rsidRPr="00516700">
        <w:rPr>
          <w:rFonts w:ascii="Arial" w:hAnsi="Arial" w:cs="Arial"/>
        </w:rPr>
        <w:t>: es la persona responsable del cumplimiento del sistema SARLAFT.</w:t>
      </w:r>
    </w:p>
    <w:p w14:paraId="251601A4" w14:textId="2B94E5F2" w:rsidR="00516700"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Pr>
          <w:rFonts w:ascii="Arial" w:hAnsi="Arial" w:cs="Arial"/>
          <w:b/>
          <w:bCs/>
        </w:rPr>
        <w:t>O</w:t>
      </w:r>
      <w:r w:rsidRPr="00516700">
        <w:rPr>
          <w:rFonts w:ascii="Arial" w:hAnsi="Arial" w:cs="Arial"/>
          <w:b/>
          <w:bCs/>
        </w:rPr>
        <w:t xml:space="preserve">peración inusual: </w:t>
      </w:r>
      <w:r w:rsidRPr="00C80E34">
        <w:rPr>
          <w:rFonts w:ascii="Arial" w:hAnsi="Arial" w:cs="Arial"/>
        </w:rPr>
        <w:t>es aquella operación que se sale de los parámetros normales o que por su cuantía y características no guarda relación con la actividad económica o comercial de cada uno de los grupos de interés.</w:t>
      </w:r>
    </w:p>
    <w:p w14:paraId="0A464B4F" w14:textId="2EC39F20" w:rsidR="00516700" w:rsidRPr="00516700"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Personas Públicamente Expuestas (PEP):</w:t>
      </w:r>
      <w:r w:rsidRPr="00516700">
        <w:rPr>
          <w:rFonts w:ascii="Arial" w:hAnsi="Arial" w:cs="Arial"/>
        </w:rPr>
        <w:t xml:space="preserve"> personas nacionales o extranjeras que por su perfil o por las funciones que desempeñan pueden exponer en mayor grado a la entidad al riesgo de LA/FT, tales como personas que por razón de su cargo manejan recursos públicos, detentan algún grado de poder público o gozan de reconocimiento público</w:t>
      </w:r>
    </w:p>
    <w:p w14:paraId="65F5C710" w14:textId="77777777" w:rsidR="00EA775C" w:rsidRPr="00BA5191" w:rsidRDefault="00D368DC" w:rsidP="007959C8">
      <w:pPr>
        <w:pStyle w:val="Prrafodelista"/>
        <w:numPr>
          <w:ilvl w:val="0"/>
          <w:numId w:val="3"/>
        </w:numPr>
        <w:tabs>
          <w:tab w:val="left" w:pos="284"/>
        </w:tabs>
        <w:autoSpaceDE w:val="0"/>
        <w:autoSpaceDN w:val="0"/>
        <w:adjustRightInd w:val="0"/>
        <w:spacing w:after="100" w:afterAutospacing="1" w:line="240" w:lineRule="atLeast"/>
        <w:ind w:left="284" w:hanging="284"/>
        <w:jc w:val="both"/>
        <w:rPr>
          <w:rFonts w:ascii="Arial" w:hAnsi="Arial" w:cs="Arial"/>
        </w:rPr>
      </w:pPr>
      <w:r w:rsidRPr="00BA5191">
        <w:rPr>
          <w:rFonts w:ascii="Arial" w:hAnsi="Arial" w:cs="Arial"/>
          <w:b/>
        </w:rPr>
        <w:t xml:space="preserve">Plan Anticorrupción y Atención al ciudadano: </w:t>
      </w:r>
      <w:r w:rsidRPr="00BA5191">
        <w:rPr>
          <w:rFonts w:ascii="Arial" w:hAnsi="Arial" w:cs="Arial"/>
          <w:lang w:eastAsia="es-CO"/>
        </w:rPr>
        <w:t>Plan que contempla la estrategia de lucha contra la corrupción que debe ser implementada por todas las entidades del orden nacional, departamental y municipal. Según los lineamientos contenidos en el artículo 73 de la Ley 1474 de 2011, el Mapa de Riesgos de Corrupción hace parte del Plan Anticorrupción y de Atención al Ciudadano.</w:t>
      </w:r>
    </w:p>
    <w:p w14:paraId="20E28DBA" w14:textId="3C8825E3" w:rsidR="00EA775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Probabilidad:</w:t>
      </w:r>
      <w:r w:rsidRPr="00BA5191">
        <w:rPr>
          <w:rFonts w:ascii="Arial" w:hAnsi="Arial" w:cs="Arial"/>
        </w:rPr>
        <w:t xml:space="preserve"> </w:t>
      </w:r>
      <w:r w:rsidR="00B11EB3" w:rsidRPr="00B11EB3">
        <w:rPr>
          <w:rFonts w:ascii="Arial" w:hAnsi="Arial" w:cs="Arial"/>
        </w:rPr>
        <w:t xml:space="preserve">se entiende la posibilidad de ocurrencia del riesgo. Estará asociada a la exposición al riesgo del proceso o actividad que se esté analizando. La probabilidad </w:t>
      </w:r>
      <w:r w:rsidR="00B11EB3" w:rsidRPr="00B11EB3">
        <w:rPr>
          <w:rFonts w:ascii="Arial" w:hAnsi="Arial" w:cs="Arial"/>
        </w:rPr>
        <w:lastRenderedPageBreak/>
        <w:t>inherente será el número de veces que se pasa por el punto de riesgo en el periodo de 1 año.</w:t>
      </w:r>
      <w:r w:rsidR="00B11EB3" w:rsidRPr="00B11EB3" w:rsidDel="00B11EB3">
        <w:rPr>
          <w:rFonts w:ascii="Arial" w:hAnsi="Arial" w:cs="Arial"/>
        </w:rPr>
        <w:t xml:space="preserve"> </w:t>
      </w:r>
    </w:p>
    <w:p w14:paraId="2E63D50A" w14:textId="77777777" w:rsidR="00EA775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Proceso de administración de riesgo:</w:t>
      </w:r>
      <w:r w:rsidRPr="00BA5191">
        <w:rPr>
          <w:rFonts w:ascii="Arial" w:hAnsi="Arial" w:cs="Arial"/>
        </w:rPr>
        <w:t xml:space="preserve"> aplicación sistemática de políticas, procedimientos</w:t>
      </w:r>
      <w:r w:rsidR="001D6C01" w:rsidRPr="00BA5191">
        <w:rPr>
          <w:rFonts w:ascii="Arial" w:hAnsi="Arial" w:cs="Arial"/>
        </w:rPr>
        <w:t xml:space="preserve"> </w:t>
      </w:r>
      <w:r w:rsidRPr="00BA5191">
        <w:rPr>
          <w:rFonts w:ascii="Arial" w:hAnsi="Arial" w:cs="Arial"/>
        </w:rPr>
        <w:t>y prácticas de administración a las diferentes etapas de la administración del riesgo</w:t>
      </w:r>
      <w:r w:rsidR="001D6C01" w:rsidRPr="00BA5191">
        <w:rPr>
          <w:rFonts w:ascii="Arial" w:hAnsi="Arial" w:cs="Arial"/>
        </w:rPr>
        <w:t>.</w:t>
      </w:r>
    </w:p>
    <w:p w14:paraId="46F0AA83" w14:textId="594AF626" w:rsidR="00EA775C"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Reducción del riesgo:</w:t>
      </w:r>
      <w:r w:rsidRPr="00BA5191">
        <w:rPr>
          <w:rFonts w:ascii="Arial" w:hAnsi="Arial" w:cs="Arial"/>
        </w:rPr>
        <w:t xml:space="preserve"> aplicación de controles para reducir las probabilidades de</w:t>
      </w:r>
      <w:r w:rsidR="0080140E" w:rsidRPr="00BA5191">
        <w:rPr>
          <w:rFonts w:ascii="Arial" w:hAnsi="Arial" w:cs="Arial"/>
        </w:rPr>
        <w:t xml:space="preserve"> </w:t>
      </w:r>
      <w:r w:rsidRPr="00BA5191">
        <w:rPr>
          <w:rFonts w:ascii="Arial" w:hAnsi="Arial" w:cs="Arial"/>
        </w:rPr>
        <w:t>ocurrencia de un evento y/o su ocurrencia.</w:t>
      </w:r>
    </w:p>
    <w:p w14:paraId="2BD1F94E" w14:textId="0F04AB3D" w:rsidR="00516700" w:rsidRPr="00BA5191"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C80E34">
        <w:rPr>
          <w:rFonts w:ascii="Arial" w:hAnsi="Arial" w:cs="Arial"/>
          <w:b/>
          <w:bCs/>
        </w:rPr>
        <w:t>Reporte de Operaciones sospechosa (ROS):</w:t>
      </w:r>
      <w:r w:rsidRPr="00516700">
        <w:rPr>
          <w:rFonts w:ascii="Arial" w:hAnsi="Arial" w:cs="Arial"/>
        </w:rPr>
        <w:t xml:space="preserve"> corresponde a un hecho relacionado con la </w:t>
      </w:r>
      <w:proofErr w:type="spellStart"/>
      <w:r w:rsidRPr="00516700">
        <w:rPr>
          <w:rFonts w:ascii="Arial" w:hAnsi="Arial" w:cs="Arial"/>
        </w:rPr>
        <w:t>po</w:t>
      </w:r>
      <w:proofErr w:type="spellEnd"/>
      <w:r w:rsidRPr="00516700">
        <w:rPr>
          <w:rFonts w:ascii="Arial" w:hAnsi="Arial" w:cs="Arial"/>
        </w:rPr>
        <w:t xml:space="preserve">- </w:t>
      </w:r>
      <w:proofErr w:type="spellStart"/>
      <w:r w:rsidRPr="00516700">
        <w:rPr>
          <w:rFonts w:ascii="Arial" w:hAnsi="Arial" w:cs="Arial"/>
        </w:rPr>
        <w:t>sible</w:t>
      </w:r>
      <w:proofErr w:type="spellEnd"/>
      <w:r w:rsidRPr="00516700">
        <w:rPr>
          <w:rFonts w:ascii="Arial" w:hAnsi="Arial" w:cs="Arial"/>
        </w:rPr>
        <w:t xml:space="preserve"> comisión de actividades relacionadas con los delitos de Lavado de Activos o Financiación del Terrorismo.</w:t>
      </w:r>
    </w:p>
    <w:p w14:paraId="7298B3FF" w14:textId="4E225C31" w:rsidR="00B11EB3" w:rsidRDefault="00EA775C" w:rsidP="00B11EB3">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 xml:space="preserve">Riesgo: </w:t>
      </w:r>
      <w:r w:rsidR="00B11EB3" w:rsidRPr="00B11EB3">
        <w:rPr>
          <w:rFonts w:ascii="Arial" w:hAnsi="Arial" w:cs="Arial"/>
        </w:rPr>
        <w:t>Efecto que se causa sobre los objetivos de las entidades, debido a eventos potenciales.</w:t>
      </w:r>
    </w:p>
    <w:p w14:paraId="19CA412E" w14:textId="68828798" w:rsidR="00561E73" w:rsidRPr="00C80E34" w:rsidRDefault="00B11EB3" w:rsidP="00C80E34">
      <w:pPr>
        <w:pStyle w:val="Prrafodelista"/>
        <w:tabs>
          <w:tab w:val="left" w:pos="284"/>
        </w:tabs>
        <w:spacing w:after="100" w:afterAutospacing="1" w:line="240" w:lineRule="atLeast"/>
        <w:ind w:left="284"/>
        <w:jc w:val="both"/>
        <w:rPr>
          <w:rFonts w:ascii="Arial" w:hAnsi="Arial" w:cs="Arial"/>
        </w:rPr>
      </w:pPr>
      <w:r w:rsidRPr="00C80E34">
        <w:rPr>
          <w:rFonts w:ascii="Arial" w:hAnsi="Arial" w:cs="Arial"/>
        </w:rPr>
        <w:t>Nota: Los eventos potenciales hacen referencia a la posibilidad de incurrir en pérdidas por deficiencias, fallas o inadecuaciones, en el recurso humano, los procesos, la tecnología, la infraestructura o por la ocurrencia de acontecimientos externos.</w:t>
      </w:r>
      <w:r w:rsidR="00EA775C" w:rsidRPr="00C80E34">
        <w:rPr>
          <w:rFonts w:ascii="Arial" w:hAnsi="Arial" w:cs="Arial"/>
        </w:rPr>
        <w:t xml:space="preserve"> de que suceda algún evento que tendrá un impacto sobre los objetivos</w:t>
      </w:r>
      <w:r w:rsidR="001D6C01" w:rsidRPr="00C80E34">
        <w:rPr>
          <w:rFonts w:ascii="Arial" w:hAnsi="Arial" w:cs="Arial"/>
        </w:rPr>
        <w:t xml:space="preserve"> </w:t>
      </w:r>
      <w:r w:rsidR="00EA775C" w:rsidRPr="00C80E34">
        <w:rPr>
          <w:rFonts w:ascii="Arial" w:hAnsi="Arial" w:cs="Arial"/>
        </w:rPr>
        <w:t>institucionales o del proceso. Se expresa en términos de probabilidad y consecuencias.</w:t>
      </w:r>
      <w:r w:rsidR="007959C8" w:rsidRPr="00C80E34">
        <w:rPr>
          <w:rFonts w:ascii="Arial" w:hAnsi="Arial" w:cs="Arial"/>
        </w:rPr>
        <w:t xml:space="preserve"> </w:t>
      </w:r>
      <w:r w:rsidR="00561E73" w:rsidRPr="00C80E34">
        <w:rPr>
          <w:rFonts w:ascii="Arial" w:hAnsi="Arial" w:cs="Arial"/>
        </w:rPr>
        <w:t>La tendencia más común es la valoración del riesgo como una amenaza; en este sentido, los esfuerzos institucionales se dirigen a reducir, mitigar o eliminar su ocurrencia. Pero existe también la percepción del riesgo como una oportunidad, lo cual implica que su gestión está dirigida a maximizar los resultados que este genera.</w:t>
      </w:r>
    </w:p>
    <w:p w14:paraId="7F33302A" w14:textId="4BD28C4F" w:rsidR="00EC2290" w:rsidRPr="00C80E34" w:rsidRDefault="00EC2290" w:rsidP="007959C8">
      <w:pPr>
        <w:pStyle w:val="Prrafodelista"/>
        <w:numPr>
          <w:ilvl w:val="0"/>
          <w:numId w:val="3"/>
        </w:numPr>
        <w:tabs>
          <w:tab w:val="left" w:pos="284"/>
        </w:tabs>
        <w:spacing w:after="100" w:afterAutospacing="1" w:line="240" w:lineRule="atLeast"/>
        <w:ind w:left="284" w:hanging="284"/>
        <w:jc w:val="both"/>
        <w:rPr>
          <w:rFonts w:ascii="Arial" w:hAnsi="Arial" w:cs="Arial"/>
          <w:b/>
        </w:rPr>
      </w:pPr>
      <w:r w:rsidRPr="00BA5191">
        <w:rPr>
          <w:rFonts w:ascii="Arial" w:hAnsi="Arial" w:cs="Arial"/>
          <w:b/>
        </w:rPr>
        <w:t xml:space="preserve">Riesgo de corrupción: </w:t>
      </w:r>
      <w:r w:rsidR="00B11EB3" w:rsidRPr="00C80E34">
        <w:rPr>
          <w:rFonts w:ascii="Arial" w:hAnsi="Arial" w:cs="Arial"/>
          <w:bCs/>
        </w:rPr>
        <w:t xml:space="preserve">Posibilidad de </w:t>
      </w:r>
      <w:proofErr w:type="gramStart"/>
      <w:r w:rsidR="00B11EB3" w:rsidRPr="00C80E34">
        <w:rPr>
          <w:rFonts w:ascii="Arial" w:hAnsi="Arial" w:cs="Arial"/>
          <w:bCs/>
        </w:rPr>
        <w:t>que</w:t>
      </w:r>
      <w:proofErr w:type="gramEnd"/>
      <w:r w:rsidR="00B11EB3" w:rsidRPr="00C80E34">
        <w:rPr>
          <w:rFonts w:ascii="Arial" w:hAnsi="Arial" w:cs="Arial"/>
          <w:bCs/>
        </w:rPr>
        <w:t xml:space="preserve"> por acción u omisión, se use el poder para desviar la gestión de lo público hacia un beneficio privado</w:t>
      </w:r>
      <w:r w:rsidRPr="00BA5191">
        <w:rPr>
          <w:rFonts w:ascii="Arial" w:hAnsi="Arial" w:cs="Arial"/>
        </w:rPr>
        <w:t>.</w:t>
      </w:r>
    </w:p>
    <w:p w14:paraId="46906379" w14:textId="27661C81" w:rsidR="00516700" w:rsidRPr="00C80E34" w:rsidRDefault="00516700" w:rsidP="007959C8">
      <w:pPr>
        <w:pStyle w:val="Prrafodelista"/>
        <w:numPr>
          <w:ilvl w:val="0"/>
          <w:numId w:val="3"/>
        </w:numPr>
        <w:tabs>
          <w:tab w:val="left" w:pos="284"/>
        </w:tabs>
        <w:spacing w:after="100" w:afterAutospacing="1" w:line="240" w:lineRule="atLeast"/>
        <w:ind w:left="284" w:hanging="284"/>
        <w:jc w:val="both"/>
        <w:rPr>
          <w:rFonts w:ascii="Arial" w:hAnsi="Arial" w:cs="Arial"/>
          <w:bCs/>
        </w:rPr>
      </w:pPr>
      <w:r w:rsidRPr="00516700">
        <w:rPr>
          <w:rFonts w:ascii="Arial" w:hAnsi="Arial" w:cs="Arial"/>
          <w:b/>
        </w:rPr>
        <w:t xml:space="preserve">Riesgo de Lavado de Activos y Financiación del Terrorismo – LA/FT: </w:t>
      </w:r>
      <w:r w:rsidRPr="00C80E34">
        <w:rPr>
          <w:rFonts w:ascii="Arial" w:hAnsi="Arial" w:cs="Arial"/>
          <w:bCs/>
        </w:rPr>
        <w:t>se define como la posibilidad de pérdida o daño que puede sufrir una Entidad por su propensión a ser utilizada di- rectamente o a través de sus operaciones, como instrumento para el lavado de activos y/o canalización de recursos hacia la realización de actividades terroristas, o cuando se pretenda el ocultamiento de activos provenientes de dichas actividades</w:t>
      </w:r>
    </w:p>
    <w:p w14:paraId="69CBACC6" w14:textId="3F159C20" w:rsidR="00EA775C" w:rsidRPr="00BA5191" w:rsidRDefault="00EA775C" w:rsidP="007959C8">
      <w:pPr>
        <w:pStyle w:val="Prrafodelista"/>
        <w:numPr>
          <w:ilvl w:val="0"/>
          <w:numId w:val="3"/>
        </w:numPr>
        <w:tabs>
          <w:tab w:val="left" w:pos="284"/>
        </w:tabs>
        <w:spacing w:after="100" w:afterAutospacing="1" w:line="240" w:lineRule="atLeast"/>
        <w:ind w:left="284" w:hanging="284"/>
        <w:jc w:val="both"/>
        <w:rPr>
          <w:rFonts w:ascii="Arial" w:hAnsi="Arial" w:cs="Arial"/>
        </w:rPr>
      </w:pPr>
      <w:r w:rsidRPr="00BA5191">
        <w:rPr>
          <w:rFonts w:ascii="Arial" w:hAnsi="Arial" w:cs="Arial"/>
          <w:b/>
        </w:rPr>
        <w:t>Riesgo inherente:</w:t>
      </w:r>
      <w:r w:rsidRPr="00BA5191">
        <w:rPr>
          <w:rFonts w:ascii="Arial" w:hAnsi="Arial" w:cs="Arial"/>
        </w:rPr>
        <w:t xml:space="preserve"> </w:t>
      </w:r>
      <w:r w:rsidR="00B11EB3" w:rsidRPr="00B11EB3">
        <w:rPr>
          <w:rFonts w:ascii="Arial" w:hAnsi="Arial" w:cs="Arial"/>
        </w:rPr>
        <w:t xml:space="preserve">Nivel de riesgo propio de la actividad. El resultado de combinar la probabilidad con el </w:t>
      </w:r>
      <w:r w:rsidR="00EB66FB" w:rsidRPr="00B11EB3">
        <w:rPr>
          <w:rFonts w:ascii="Arial" w:hAnsi="Arial" w:cs="Arial"/>
        </w:rPr>
        <w:t>impacto</w:t>
      </w:r>
      <w:r w:rsidR="00B11EB3" w:rsidRPr="00B11EB3">
        <w:rPr>
          <w:rFonts w:ascii="Arial" w:hAnsi="Arial" w:cs="Arial"/>
        </w:rPr>
        <w:t xml:space="preserve"> nos permite determinar el nivel del riesgo inherente, dentro de unas escalas de severidad</w:t>
      </w:r>
      <w:r w:rsidR="00B11EB3" w:rsidRPr="00B11EB3" w:rsidDel="00B11EB3">
        <w:rPr>
          <w:rFonts w:ascii="Arial" w:hAnsi="Arial" w:cs="Arial"/>
        </w:rPr>
        <w:t xml:space="preserve"> </w:t>
      </w:r>
    </w:p>
    <w:p w14:paraId="04C2818E" w14:textId="0C7CBF9C" w:rsidR="00B11EB3" w:rsidRPr="00BA5191" w:rsidRDefault="001D6C01" w:rsidP="00E03132">
      <w:pPr>
        <w:pStyle w:val="Prrafodelista"/>
        <w:numPr>
          <w:ilvl w:val="0"/>
          <w:numId w:val="3"/>
        </w:numPr>
        <w:tabs>
          <w:tab w:val="left" w:pos="284"/>
        </w:tabs>
        <w:spacing w:after="100" w:afterAutospacing="1" w:line="240" w:lineRule="atLeast"/>
        <w:ind w:left="284" w:hanging="284"/>
        <w:jc w:val="both"/>
        <w:rPr>
          <w:rFonts w:ascii="Arial" w:hAnsi="Arial" w:cs="Arial"/>
        </w:rPr>
      </w:pPr>
      <w:r w:rsidRPr="00B11EB3">
        <w:rPr>
          <w:rFonts w:ascii="Arial" w:hAnsi="Arial" w:cs="Arial"/>
          <w:b/>
        </w:rPr>
        <w:t>Riesgo residual:</w:t>
      </w:r>
      <w:r w:rsidRPr="00B11EB3">
        <w:rPr>
          <w:rFonts w:ascii="Arial" w:hAnsi="Arial" w:cs="Arial"/>
        </w:rPr>
        <w:t xml:space="preserve"> </w:t>
      </w:r>
      <w:r w:rsidR="00B11EB3" w:rsidRPr="00B11EB3">
        <w:rPr>
          <w:rFonts w:ascii="Arial" w:hAnsi="Arial" w:cs="Arial"/>
        </w:rPr>
        <w:t>El resultado de aplicar la efectividad de los controles al riesgo inherente.</w:t>
      </w:r>
      <w:r w:rsidR="00B11EB3" w:rsidRPr="00B11EB3" w:rsidDel="00B11EB3">
        <w:rPr>
          <w:rFonts w:ascii="Arial" w:hAnsi="Arial" w:cs="Arial"/>
        </w:rPr>
        <w:t xml:space="preserve"> </w:t>
      </w:r>
    </w:p>
    <w:p w14:paraId="20532855" w14:textId="3AAFDEFE" w:rsidR="00B11EB3" w:rsidRPr="00B11EB3" w:rsidRDefault="003F420E" w:rsidP="00B01C1C">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B11EB3">
        <w:rPr>
          <w:rFonts w:ascii="Arial" w:hAnsi="Arial" w:cs="Arial"/>
          <w:b/>
        </w:rPr>
        <w:t>Riesgo de seguridad digital:</w:t>
      </w:r>
      <w:r w:rsidRPr="00B11EB3">
        <w:rPr>
          <w:rFonts w:ascii="Arial" w:hAnsi="Arial" w:cs="Arial"/>
        </w:rPr>
        <w:t xml:space="preserve"> </w:t>
      </w:r>
      <w:r w:rsidR="00B11EB3" w:rsidRPr="00B11EB3">
        <w:rPr>
          <w:rFonts w:ascii="Arial" w:hAnsi="Arial" w:cs="Arial"/>
        </w:rPr>
        <w:t>Posibilidad de que una amenaza concreta pueda explotar una vulnerabilidad para causar una pérdida o daño en un activo de información. Suele considerarse como una combinación de la probabilidad de un evento y sus consecuencias. (ISO/IEC 27000).</w:t>
      </w:r>
      <w:r w:rsidR="00B11EB3" w:rsidRPr="00B11EB3" w:rsidDel="00B11EB3">
        <w:rPr>
          <w:rFonts w:ascii="Arial" w:hAnsi="Arial" w:cs="Arial"/>
        </w:rPr>
        <w:t xml:space="preserve"> </w:t>
      </w:r>
    </w:p>
    <w:p w14:paraId="760644D3" w14:textId="31924B36" w:rsidR="00516700" w:rsidRPr="00C80E34" w:rsidRDefault="00516700" w:rsidP="00B01C1C">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t>SARLAFT:</w:t>
      </w:r>
      <w:r w:rsidRPr="00516700">
        <w:rPr>
          <w:rFonts w:ascii="Arial" w:hAnsi="Arial" w:cs="Arial"/>
        </w:rPr>
        <w:t xml:space="preserve"> Sistema de Administración del Riesgo de Lavado de Activos y de la Financiación del Terrorismo</w:t>
      </w:r>
    </w:p>
    <w:p w14:paraId="180DB368" w14:textId="446872BB" w:rsidR="0038200D" w:rsidRDefault="001D6C01" w:rsidP="00B01C1C">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B11EB3">
        <w:rPr>
          <w:rFonts w:ascii="Arial" w:hAnsi="Arial" w:cs="Arial"/>
          <w:b/>
        </w:rPr>
        <w:t>Sistema de Administración de Riesgo:</w:t>
      </w:r>
      <w:r w:rsidRPr="00B11EB3">
        <w:rPr>
          <w:rFonts w:ascii="Arial" w:hAnsi="Arial" w:cs="Arial"/>
        </w:rPr>
        <w:t xml:space="preserve"> conjunto de elementos del direccionamiento estratégico de una entidad concerniente a la Administración del Riesgo.</w:t>
      </w:r>
    </w:p>
    <w:p w14:paraId="384A4368" w14:textId="6815D102" w:rsidR="00F6387E" w:rsidRDefault="00F6387E" w:rsidP="00B01C1C">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t>Tolerancia del riesgo</w:t>
      </w:r>
      <w:r w:rsidRPr="00F6387E">
        <w:rPr>
          <w:rFonts w:ascii="Arial" w:hAnsi="Arial" w:cs="Arial"/>
        </w:rPr>
        <w:t>: Es el valor de la máxima desviación admisible del nivel de riesgo con respecto al valor del Apetito de riesgo determinado por la entidad.</w:t>
      </w:r>
    </w:p>
    <w:p w14:paraId="28002254" w14:textId="286F67D4" w:rsidR="00516700" w:rsidRPr="00B11EB3" w:rsidRDefault="00516700" w:rsidP="00B01C1C">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C80E34">
        <w:rPr>
          <w:rFonts w:ascii="Arial" w:hAnsi="Arial" w:cs="Arial"/>
          <w:b/>
          <w:bCs/>
        </w:rPr>
        <w:lastRenderedPageBreak/>
        <w:t>UIAF:</w:t>
      </w:r>
      <w:r w:rsidRPr="00516700">
        <w:rPr>
          <w:rFonts w:ascii="Arial" w:hAnsi="Arial" w:cs="Arial"/>
        </w:rPr>
        <w:t xml:space="preserve"> Unidad de Información y Análisis Financiero es un organismo de inteligencia económica y financiera que centraliza, sistematiza y analiza la información suministrada por las entidades </w:t>
      </w:r>
      <w:proofErr w:type="spellStart"/>
      <w:r w:rsidRPr="00516700">
        <w:rPr>
          <w:rFonts w:ascii="Arial" w:hAnsi="Arial" w:cs="Arial"/>
        </w:rPr>
        <w:t>reportantes</w:t>
      </w:r>
      <w:proofErr w:type="spellEnd"/>
      <w:r w:rsidRPr="00516700">
        <w:rPr>
          <w:rFonts w:ascii="Arial" w:hAnsi="Arial" w:cs="Arial"/>
        </w:rPr>
        <w:t xml:space="preserve"> y fuentes abiertas, para prevenir y detectar posibles operaciones de lavado de </w:t>
      </w:r>
      <w:proofErr w:type="spellStart"/>
      <w:r w:rsidRPr="00516700">
        <w:rPr>
          <w:rFonts w:ascii="Arial" w:hAnsi="Arial" w:cs="Arial"/>
        </w:rPr>
        <w:t>acti</w:t>
      </w:r>
      <w:proofErr w:type="spellEnd"/>
      <w:r w:rsidRPr="00516700">
        <w:rPr>
          <w:rFonts w:ascii="Arial" w:hAnsi="Arial" w:cs="Arial"/>
        </w:rPr>
        <w:t>- vos, sus delitos fuente, y la financiación del terrorismo.</w:t>
      </w:r>
    </w:p>
    <w:p w14:paraId="1C835979" w14:textId="18A09633" w:rsidR="0038200D" w:rsidRPr="00BA5191" w:rsidRDefault="0038200D" w:rsidP="007463D6">
      <w:pPr>
        <w:pStyle w:val="Prrafodelista"/>
        <w:numPr>
          <w:ilvl w:val="0"/>
          <w:numId w:val="3"/>
        </w:numPr>
        <w:tabs>
          <w:tab w:val="left" w:pos="284"/>
        </w:tabs>
        <w:autoSpaceDE w:val="0"/>
        <w:autoSpaceDN w:val="0"/>
        <w:adjustRightInd w:val="0"/>
        <w:spacing w:after="0" w:afterAutospacing="1" w:line="221" w:lineRule="atLeast"/>
        <w:ind w:left="284" w:hanging="284"/>
        <w:jc w:val="both"/>
        <w:rPr>
          <w:rFonts w:ascii="Arial" w:hAnsi="Arial" w:cs="Arial"/>
        </w:rPr>
      </w:pPr>
      <w:r w:rsidRPr="00BA5191">
        <w:rPr>
          <w:rFonts w:ascii="Arial" w:hAnsi="Arial" w:cs="Arial"/>
          <w:b/>
          <w:bCs/>
          <w:color w:val="000000"/>
          <w:lang w:eastAsia="es-CO"/>
        </w:rPr>
        <w:t>Vulnerabilidad:</w:t>
      </w:r>
      <w:r w:rsidRPr="00BA5191">
        <w:rPr>
          <w:rFonts w:ascii="Arial" w:hAnsi="Arial" w:cs="Arial"/>
          <w:color w:val="000000"/>
          <w:lang w:eastAsia="es-CO"/>
        </w:rPr>
        <w:t xml:space="preserve"> </w:t>
      </w:r>
      <w:r w:rsidR="00AF0ED0" w:rsidRPr="00AF0ED0">
        <w:rPr>
          <w:rFonts w:ascii="Arial" w:hAnsi="Arial" w:cs="Arial"/>
          <w:color w:val="000000"/>
          <w:lang w:eastAsia="es-CO"/>
        </w:rPr>
        <w:t>Representan la debilidad de un activo o de un control que puede ser explotada por una o más amenazas</w:t>
      </w:r>
      <w:proofErr w:type="gramStart"/>
      <w:r w:rsidR="00AF0ED0" w:rsidRPr="00AF0ED0">
        <w:rPr>
          <w:rFonts w:ascii="Arial" w:hAnsi="Arial" w:cs="Arial"/>
          <w:color w:val="000000"/>
          <w:lang w:eastAsia="es-CO"/>
        </w:rPr>
        <w:t>.</w:t>
      </w:r>
      <w:r w:rsidR="00AF0ED0" w:rsidRPr="00AF0ED0" w:rsidDel="00AF0ED0">
        <w:rPr>
          <w:rFonts w:ascii="Arial" w:hAnsi="Arial" w:cs="Arial"/>
          <w:color w:val="000000"/>
          <w:lang w:eastAsia="es-CO"/>
        </w:rPr>
        <w:t xml:space="preserve"> </w:t>
      </w:r>
      <w:r w:rsidRPr="00BA5191">
        <w:rPr>
          <w:rFonts w:ascii="Flama Book" w:hAnsi="Flama Book" w:cs="Flama Book"/>
          <w:color w:val="000000"/>
          <w:lang w:eastAsia="es-CO"/>
        </w:rPr>
        <w:t>.</w:t>
      </w:r>
      <w:proofErr w:type="gramEnd"/>
    </w:p>
    <w:p w14:paraId="0D54A7D4" w14:textId="40BD85E5" w:rsidR="0038200D" w:rsidRPr="001D5ACE" w:rsidRDefault="0038200D" w:rsidP="007959C8">
      <w:pPr>
        <w:pStyle w:val="Prrafodelista"/>
        <w:numPr>
          <w:ilvl w:val="0"/>
          <w:numId w:val="3"/>
        </w:numPr>
        <w:tabs>
          <w:tab w:val="left" w:pos="284"/>
        </w:tabs>
        <w:spacing w:after="100" w:afterAutospacing="1" w:line="240" w:lineRule="atLeast"/>
        <w:ind w:left="284" w:hanging="284"/>
        <w:jc w:val="both"/>
        <w:rPr>
          <w:rFonts w:ascii="Arial" w:hAnsi="Arial" w:cs="Arial"/>
        </w:rPr>
        <w:sectPr w:rsidR="0038200D" w:rsidRPr="001D5ACE" w:rsidSect="002A41EB">
          <w:headerReference w:type="default" r:id="rId8"/>
          <w:footerReference w:type="default" r:id="rId9"/>
          <w:type w:val="continuous"/>
          <w:pgSz w:w="12240" w:h="15840" w:code="1"/>
          <w:pgMar w:top="1418" w:right="1701" w:bottom="1418" w:left="1701" w:header="454" w:footer="170" w:gutter="0"/>
          <w:pgNumType w:start="1"/>
          <w:cols w:space="708"/>
          <w:docGrid w:linePitch="360"/>
        </w:sectPr>
      </w:pPr>
    </w:p>
    <w:p w14:paraId="03B7170F" w14:textId="77777777" w:rsidR="00DA5ACB" w:rsidRPr="001D5ACE" w:rsidRDefault="00DA5ACB" w:rsidP="00844936">
      <w:pPr>
        <w:pStyle w:val="Ttulo1"/>
        <w:numPr>
          <w:ilvl w:val="0"/>
          <w:numId w:val="7"/>
        </w:numPr>
        <w:spacing w:after="100" w:afterAutospacing="1" w:line="240" w:lineRule="atLeast"/>
        <w:rPr>
          <w:rFonts w:ascii="Arial" w:hAnsi="Arial" w:cs="Arial"/>
          <w:sz w:val="22"/>
          <w:szCs w:val="22"/>
        </w:rPr>
      </w:pPr>
      <w:bookmarkStart w:id="4" w:name="_Toc91601927"/>
      <w:r w:rsidRPr="001D5ACE">
        <w:rPr>
          <w:rFonts w:ascii="Arial" w:hAnsi="Arial" w:cs="Arial"/>
          <w:sz w:val="22"/>
          <w:szCs w:val="22"/>
        </w:rPr>
        <w:t>METODOLOGÍA PARA LA ADMINISTRACIÓN DEL RIESGO</w:t>
      </w:r>
      <w:bookmarkEnd w:id="4"/>
    </w:p>
    <w:p w14:paraId="21FC3FEA" w14:textId="491D6A74" w:rsidR="00DA5ACB" w:rsidRDefault="00DA5ACB" w:rsidP="00524AC1">
      <w:pPr>
        <w:pStyle w:val="Prrafodelista"/>
        <w:tabs>
          <w:tab w:val="left" w:pos="0"/>
        </w:tabs>
        <w:autoSpaceDE w:val="0"/>
        <w:autoSpaceDN w:val="0"/>
        <w:adjustRightInd w:val="0"/>
        <w:spacing w:after="100" w:afterAutospacing="1" w:line="240" w:lineRule="atLeast"/>
        <w:ind w:left="0"/>
        <w:jc w:val="both"/>
        <w:rPr>
          <w:rFonts w:ascii="Arial" w:hAnsi="Arial" w:cs="Arial"/>
        </w:rPr>
      </w:pPr>
      <w:r w:rsidRPr="001D5ACE">
        <w:rPr>
          <w:rFonts w:ascii="Arial" w:hAnsi="Arial" w:cs="Arial"/>
        </w:rPr>
        <w:t>En el siguiente esquema se detalla cada una de las etapas para llevar a cabo una adecuada gestión del riesgo, partiendo del conocimiento de la entidad, la aplicación de cada uno de los pasos para la administración del riesgo y de aplicación de mecanismos de comunicación de la gestión realizada, interna y externamente.</w:t>
      </w:r>
    </w:p>
    <w:p w14:paraId="69593EA1" w14:textId="41815061" w:rsidR="00F6387E" w:rsidRDefault="00F6387E" w:rsidP="00524AC1">
      <w:pPr>
        <w:pStyle w:val="Prrafodelista"/>
        <w:tabs>
          <w:tab w:val="left" w:pos="0"/>
        </w:tabs>
        <w:autoSpaceDE w:val="0"/>
        <w:autoSpaceDN w:val="0"/>
        <w:adjustRightInd w:val="0"/>
        <w:spacing w:after="100" w:afterAutospacing="1" w:line="240" w:lineRule="atLeast"/>
        <w:ind w:left="0"/>
        <w:jc w:val="both"/>
        <w:rPr>
          <w:rFonts w:ascii="Arial" w:hAnsi="Arial" w:cs="Arial"/>
        </w:rPr>
      </w:pPr>
    </w:p>
    <w:p w14:paraId="18F56239" w14:textId="19FFC8C1" w:rsidR="00F6387E" w:rsidRPr="001D5ACE" w:rsidRDefault="00F6387E" w:rsidP="00524AC1">
      <w:pPr>
        <w:pStyle w:val="Prrafodelista"/>
        <w:tabs>
          <w:tab w:val="left" w:pos="0"/>
        </w:tabs>
        <w:autoSpaceDE w:val="0"/>
        <w:autoSpaceDN w:val="0"/>
        <w:adjustRightInd w:val="0"/>
        <w:spacing w:after="100" w:afterAutospacing="1" w:line="240" w:lineRule="atLeast"/>
        <w:ind w:left="0"/>
        <w:jc w:val="both"/>
        <w:rPr>
          <w:rFonts w:ascii="Arial" w:hAnsi="Arial" w:cs="Arial"/>
        </w:rPr>
      </w:pPr>
      <w:r>
        <w:rPr>
          <w:noProof/>
          <w:lang w:eastAsia="es-CO"/>
        </w:rPr>
        <w:drawing>
          <wp:inline distT="0" distB="0" distL="0" distR="0" wp14:anchorId="04C542B9" wp14:editId="326FEBF4">
            <wp:extent cx="5612130" cy="4271645"/>
            <wp:effectExtent l="0" t="0" r="7620" b="0"/>
            <wp:docPr id="33" name="Imagen 3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 Texto&#10;&#10;Descripción generada automáticamente"/>
                    <pic:cNvPicPr/>
                  </pic:nvPicPr>
                  <pic:blipFill>
                    <a:blip r:embed="rId10"/>
                    <a:stretch>
                      <a:fillRect/>
                    </a:stretch>
                  </pic:blipFill>
                  <pic:spPr>
                    <a:xfrm>
                      <a:off x="0" y="0"/>
                      <a:ext cx="5612130" cy="4271645"/>
                    </a:xfrm>
                    <a:prstGeom prst="rect">
                      <a:avLst/>
                    </a:prstGeom>
                  </pic:spPr>
                </pic:pic>
              </a:graphicData>
            </a:graphic>
          </wp:inline>
        </w:drawing>
      </w:r>
    </w:p>
    <w:p w14:paraId="652CC6F4" w14:textId="6ED848B6" w:rsidR="00DA5ACB" w:rsidRPr="00206AFF" w:rsidRDefault="00DA5ACB" w:rsidP="00DA5ACB">
      <w:pPr>
        <w:pStyle w:val="Descripcin"/>
        <w:jc w:val="center"/>
        <w:rPr>
          <w:rFonts w:ascii="Arial" w:hAnsi="Arial" w:cs="Arial"/>
          <w:sz w:val="16"/>
          <w:szCs w:val="16"/>
        </w:rPr>
      </w:pPr>
      <w:r w:rsidRPr="00206AFF">
        <w:rPr>
          <w:rFonts w:ascii="Arial" w:hAnsi="Arial" w:cs="Arial"/>
          <w:sz w:val="16"/>
          <w:szCs w:val="16"/>
        </w:rPr>
        <w:t xml:space="preserve">Ilustración </w:t>
      </w:r>
      <w:r w:rsidRPr="00206AFF">
        <w:rPr>
          <w:rFonts w:ascii="Arial" w:hAnsi="Arial" w:cs="Arial"/>
          <w:sz w:val="16"/>
          <w:szCs w:val="16"/>
        </w:rPr>
        <w:fldChar w:fldCharType="begin"/>
      </w:r>
      <w:r w:rsidRPr="00206AFF">
        <w:rPr>
          <w:rFonts w:ascii="Arial" w:hAnsi="Arial" w:cs="Arial"/>
          <w:sz w:val="16"/>
          <w:szCs w:val="16"/>
        </w:rPr>
        <w:instrText xml:space="preserve"> SEQ Ilustración \* ARABIC </w:instrText>
      </w:r>
      <w:r w:rsidRPr="00206AFF">
        <w:rPr>
          <w:rFonts w:ascii="Arial" w:hAnsi="Arial" w:cs="Arial"/>
          <w:sz w:val="16"/>
          <w:szCs w:val="16"/>
        </w:rPr>
        <w:fldChar w:fldCharType="separate"/>
      </w:r>
      <w:r w:rsidR="00A375E8">
        <w:rPr>
          <w:rFonts w:ascii="Arial" w:hAnsi="Arial" w:cs="Arial"/>
          <w:noProof/>
          <w:sz w:val="16"/>
          <w:szCs w:val="16"/>
        </w:rPr>
        <w:t>1</w:t>
      </w:r>
      <w:r w:rsidRPr="00206AFF">
        <w:rPr>
          <w:rFonts w:ascii="Arial" w:hAnsi="Arial" w:cs="Arial"/>
          <w:sz w:val="16"/>
          <w:szCs w:val="16"/>
        </w:rPr>
        <w:fldChar w:fldCharType="end"/>
      </w:r>
      <w:r w:rsidRPr="00206AFF">
        <w:rPr>
          <w:rFonts w:ascii="Arial" w:hAnsi="Arial" w:cs="Arial"/>
          <w:sz w:val="16"/>
          <w:szCs w:val="16"/>
        </w:rPr>
        <w:t xml:space="preserve"> Esquema para la Administración del Riesgo </w:t>
      </w:r>
      <w:r w:rsidR="004A43FD" w:rsidRPr="00206AFF">
        <w:rPr>
          <w:rFonts w:ascii="Arial" w:hAnsi="Arial" w:cs="Arial"/>
          <w:sz w:val="16"/>
          <w:szCs w:val="16"/>
        </w:rPr>
        <w:t>–</w:t>
      </w:r>
      <w:r w:rsidRPr="00206AFF">
        <w:rPr>
          <w:rFonts w:ascii="Arial" w:hAnsi="Arial" w:cs="Arial"/>
          <w:sz w:val="16"/>
          <w:szCs w:val="16"/>
        </w:rPr>
        <w:t xml:space="preserve"> DAFP</w:t>
      </w:r>
    </w:p>
    <w:p w14:paraId="01D95B68" w14:textId="77777777" w:rsidR="00036950" w:rsidRPr="001D5ACE" w:rsidRDefault="00036950" w:rsidP="00844936">
      <w:pPr>
        <w:pStyle w:val="Ttulo1"/>
        <w:numPr>
          <w:ilvl w:val="1"/>
          <w:numId w:val="7"/>
        </w:numPr>
        <w:spacing w:after="100" w:afterAutospacing="1" w:line="240" w:lineRule="atLeast"/>
        <w:rPr>
          <w:rFonts w:ascii="Arial" w:hAnsi="Arial" w:cs="Arial"/>
          <w:sz w:val="22"/>
          <w:szCs w:val="22"/>
        </w:rPr>
      </w:pPr>
      <w:bookmarkStart w:id="5" w:name="_Toc91601928"/>
      <w:r w:rsidRPr="001D5ACE">
        <w:rPr>
          <w:rFonts w:ascii="Arial" w:hAnsi="Arial" w:cs="Arial"/>
          <w:sz w:val="22"/>
          <w:szCs w:val="22"/>
        </w:rPr>
        <w:lastRenderedPageBreak/>
        <w:t>Antes de iniciar con la metodología</w:t>
      </w:r>
      <w:bookmarkEnd w:id="5"/>
    </w:p>
    <w:p w14:paraId="0A945351" w14:textId="4B4C4405" w:rsidR="00562097" w:rsidRPr="001D5ACE" w:rsidRDefault="00864B13" w:rsidP="00562097">
      <w:pPr>
        <w:jc w:val="both"/>
        <w:rPr>
          <w:rFonts w:ascii="Arial" w:hAnsi="Arial" w:cs="Arial"/>
          <w:shd w:val="clear" w:color="auto" w:fill="FFFFFF"/>
        </w:rPr>
      </w:pPr>
      <w:r w:rsidRPr="001D5ACE">
        <w:rPr>
          <w:rFonts w:ascii="Arial" w:hAnsi="Arial" w:cs="Arial"/>
        </w:rPr>
        <w:t>Es indispensable conocer la entidad, su planeación institucional, su funcionamiento, entre otros</w:t>
      </w:r>
      <w:r w:rsidR="00A62D1B" w:rsidRPr="001D5ACE">
        <w:rPr>
          <w:rFonts w:ascii="Arial" w:hAnsi="Arial" w:cs="Arial"/>
        </w:rPr>
        <w:t xml:space="preserve"> para iniciar a analizar los riesgos de </w:t>
      </w:r>
      <w:r w:rsidR="00F6387E" w:rsidRPr="001D5ACE">
        <w:rPr>
          <w:rFonts w:ascii="Arial" w:hAnsi="Arial" w:cs="Arial"/>
        </w:rPr>
        <w:t>esta</w:t>
      </w:r>
      <w:r w:rsidR="00562097" w:rsidRPr="001D5ACE">
        <w:rPr>
          <w:rFonts w:ascii="Arial" w:hAnsi="Arial" w:cs="Arial"/>
        </w:rPr>
        <w:t>.</w:t>
      </w:r>
    </w:p>
    <w:p w14:paraId="774CF62F" w14:textId="77777777" w:rsidR="00A62D1B" w:rsidRPr="001D5ACE" w:rsidRDefault="00A62D1B" w:rsidP="00A62D1B">
      <w:pPr>
        <w:pStyle w:val="Prrafodelista"/>
        <w:ind w:left="0"/>
        <w:jc w:val="both"/>
        <w:rPr>
          <w:rFonts w:ascii="Arial" w:hAnsi="Arial" w:cs="Arial"/>
          <w:shd w:val="clear" w:color="auto" w:fill="FFFFFF"/>
        </w:rPr>
      </w:pPr>
    </w:p>
    <w:p w14:paraId="5E8D5CE7" w14:textId="77777777" w:rsidR="00C14B2F" w:rsidRPr="001D5ACE" w:rsidRDefault="00C14B2F" w:rsidP="00A62D1B">
      <w:pPr>
        <w:pStyle w:val="Prrafodelista"/>
        <w:ind w:left="0"/>
        <w:jc w:val="both"/>
        <w:rPr>
          <w:rFonts w:ascii="Arial" w:hAnsi="Arial" w:cs="Arial"/>
          <w:shd w:val="clear" w:color="auto" w:fill="FFFFFF"/>
        </w:rPr>
      </w:pPr>
    </w:p>
    <w:p w14:paraId="7031F3F0" w14:textId="77777777" w:rsidR="00C14B2F" w:rsidRPr="001D5ACE" w:rsidRDefault="00C14B2F" w:rsidP="00A62D1B">
      <w:pPr>
        <w:pStyle w:val="Prrafodelista"/>
        <w:ind w:left="0"/>
        <w:jc w:val="both"/>
        <w:rPr>
          <w:rFonts w:ascii="Arial" w:hAnsi="Arial" w:cs="Arial"/>
          <w:shd w:val="clear" w:color="auto" w:fill="FFFFFF"/>
        </w:rPr>
      </w:pPr>
      <w:r w:rsidRPr="001D5ACE">
        <w:rPr>
          <w:rFonts w:ascii="Arial" w:hAnsi="Arial" w:cs="Arial"/>
          <w:shd w:val="clear" w:color="auto" w:fill="FFFFFF"/>
        </w:rPr>
        <w:t>Es necesario que antes de comenzar a realizar la revisión del mapa de riesgos, se haga una contextualización de la entidad. Para esto, consulte la información vigente correspondiente a:</w:t>
      </w:r>
    </w:p>
    <w:p w14:paraId="47683F37" w14:textId="77777777" w:rsidR="00C14B2F" w:rsidRPr="001D5ACE" w:rsidRDefault="00C14B2F" w:rsidP="00844936">
      <w:pPr>
        <w:pStyle w:val="Prrafodelista"/>
        <w:numPr>
          <w:ilvl w:val="0"/>
          <w:numId w:val="19"/>
        </w:numPr>
        <w:jc w:val="both"/>
        <w:rPr>
          <w:rFonts w:ascii="Arial" w:hAnsi="Arial" w:cs="Arial"/>
        </w:rPr>
      </w:pPr>
      <w:r w:rsidRPr="001D5ACE">
        <w:rPr>
          <w:rFonts w:ascii="Arial" w:hAnsi="Arial" w:cs="Arial"/>
          <w:shd w:val="clear" w:color="auto" w:fill="FFFFFF"/>
        </w:rPr>
        <w:t>Misión</w:t>
      </w:r>
    </w:p>
    <w:p w14:paraId="054DF2BB" w14:textId="77777777" w:rsidR="00C14B2F" w:rsidRPr="001D5ACE" w:rsidRDefault="00C14B2F" w:rsidP="00844936">
      <w:pPr>
        <w:pStyle w:val="Prrafodelista"/>
        <w:numPr>
          <w:ilvl w:val="0"/>
          <w:numId w:val="19"/>
        </w:numPr>
        <w:jc w:val="both"/>
        <w:rPr>
          <w:rFonts w:ascii="Arial" w:hAnsi="Arial" w:cs="Arial"/>
        </w:rPr>
      </w:pPr>
      <w:r w:rsidRPr="001D5ACE">
        <w:rPr>
          <w:rFonts w:ascii="Arial" w:hAnsi="Arial" w:cs="Arial"/>
          <w:shd w:val="clear" w:color="auto" w:fill="FFFFFF"/>
        </w:rPr>
        <w:t>Visión</w:t>
      </w:r>
    </w:p>
    <w:p w14:paraId="1A65A9EE" w14:textId="77777777" w:rsidR="00C14B2F" w:rsidRPr="001D5ACE" w:rsidRDefault="00C14B2F" w:rsidP="00844936">
      <w:pPr>
        <w:pStyle w:val="Prrafodelista"/>
        <w:numPr>
          <w:ilvl w:val="0"/>
          <w:numId w:val="19"/>
        </w:numPr>
        <w:jc w:val="both"/>
        <w:rPr>
          <w:rFonts w:ascii="Arial" w:hAnsi="Arial" w:cs="Arial"/>
        </w:rPr>
      </w:pPr>
      <w:r w:rsidRPr="001D5ACE">
        <w:rPr>
          <w:rFonts w:ascii="Arial" w:hAnsi="Arial" w:cs="Arial"/>
          <w:shd w:val="clear" w:color="auto" w:fill="FFFFFF"/>
        </w:rPr>
        <w:t>Objetivos estratégicos</w:t>
      </w:r>
    </w:p>
    <w:p w14:paraId="4934D991" w14:textId="4CA047D9" w:rsidR="00C14B2F" w:rsidRPr="00C80E34" w:rsidRDefault="00C14B2F" w:rsidP="00844936">
      <w:pPr>
        <w:pStyle w:val="Prrafodelista"/>
        <w:numPr>
          <w:ilvl w:val="0"/>
          <w:numId w:val="19"/>
        </w:numPr>
        <w:jc w:val="both"/>
        <w:rPr>
          <w:rFonts w:ascii="Arial" w:hAnsi="Arial" w:cs="Arial"/>
        </w:rPr>
      </w:pPr>
      <w:r w:rsidRPr="001D5ACE">
        <w:rPr>
          <w:rFonts w:ascii="Arial" w:hAnsi="Arial" w:cs="Arial"/>
          <w:shd w:val="clear" w:color="auto" w:fill="FFFFFF"/>
        </w:rPr>
        <w:t>Mapa de proceso</w:t>
      </w:r>
      <w:r w:rsidR="00F6387E">
        <w:rPr>
          <w:rFonts w:ascii="Arial" w:hAnsi="Arial" w:cs="Arial"/>
          <w:shd w:val="clear" w:color="auto" w:fill="FFFFFF"/>
        </w:rPr>
        <w:t>s</w:t>
      </w:r>
    </w:p>
    <w:p w14:paraId="3BF133DD" w14:textId="57DB93A2" w:rsidR="00F6387E" w:rsidRPr="001D5ACE" w:rsidRDefault="00F6387E" w:rsidP="00844936">
      <w:pPr>
        <w:pStyle w:val="Prrafodelista"/>
        <w:numPr>
          <w:ilvl w:val="0"/>
          <w:numId w:val="19"/>
        </w:numPr>
        <w:jc w:val="both"/>
        <w:rPr>
          <w:rFonts w:ascii="Arial" w:hAnsi="Arial" w:cs="Arial"/>
        </w:rPr>
      </w:pPr>
      <w:r>
        <w:rPr>
          <w:rFonts w:ascii="Arial" w:hAnsi="Arial" w:cs="Arial"/>
          <w:shd w:val="clear" w:color="auto" w:fill="FFFFFF"/>
        </w:rPr>
        <w:t>Caracterización de los Procesos</w:t>
      </w:r>
    </w:p>
    <w:p w14:paraId="0B8B5BCE" w14:textId="77777777" w:rsidR="00C14B2F" w:rsidRPr="001D5ACE" w:rsidRDefault="00C14B2F" w:rsidP="00844936">
      <w:pPr>
        <w:pStyle w:val="Prrafodelista"/>
        <w:numPr>
          <w:ilvl w:val="0"/>
          <w:numId w:val="19"/>
        </w:numPr>
        <w:jc w:val="both"/>
        <w:rPr>
          <w:rFonts w:ascii="Arial" w:hAnsi="Arial" w:cs="Arial"/>
        </w:rPr>
      </w:pPr>
      <w:r w:rsidRPr="001D5ACE">
        <w:rPr>
          <w:rFonts w:ascii="Arial" w:hAnsi="Arial" w:cs="Arial"/>
        </w:rPr>
        <w:t>Objetivos y líderes de cada proceso</w:t>
      </w:r>
    </w:p>
    <w:p w14:paraId="7C4DB64A" w14:textId="6DE20681" w:rsidR="00C14B2F" w:rsidRDefault="00C14B2F" w:rsidP="00844936">
      <w:pPr>
        <w:pStyle w:val="Prrafodelista"/>
        <w:numPr>
          <w:ilvl w:val="0"/>
          <w:numId w:val="19"/>
        </w:numPr>
        <w:jc w:val="both"/>
        <w:rPr>
          <w:rFonts w:ascii="Arial" w:hAnsi="Arial" w:cs="Arial"/>
        </w:rPr>
      </w:pPr>
      <w:r w:rsidRPr="001D5ACE">
        <w:rPr>
          <w:rFonts w:ascii="Arial" w:hAnsi="Arial" w:cs="Arial"/>
        </w:rPr>
        <w:t>Organigrama</w:t>
      </w:r>
    </w:p>
    <w:p w14:paraId="61CC9853" w14:textId="2FCB8F5C" w:rsidR="00F6387E" w:rsidRDefault="00F6387E" w:rsidP="00844936">
      <w:pPr>
        <w:pStyle w:val="Prrafodelista"/>
        <w:numPr>
          <w:ilvl w:val="0"/>
          <w:numId w:val="19"/>
        </w:numPr>
        <w:jc w:val="both"/>
        <w:rPr>
          <w:rFonts w:ascii="Arial" w:hAnsi="Arial" w:cs="Arial"/>
        </w:rPr>
      </w:pPr>
      <w:r>
        <w:rPr>
          <w:rFonts w:ascii="Arial" w:hAnsi="Arial" w:cs="Arial"/>
        </w:rPr>
        <w:t>Cadena de Valor</w:t>
      </w:r>
    </w:p>
    <w:p w14:paraId="2F4791FE" w14:textId="77777777" w:rsidR="00F6387E" w:rsidRPr="001D5ACE" w:rsidRDefault="00F6387E" w:rsidP="00C80E34">
      <w:pPr>
        <w:pStyle w:val="Prrafodelista"/>
        <w:jc w:val="both"/>
        <w:rPr>
          <w:rFonts w:ascii="Arial" w:hAnsi="Arial" w:cs="Arial"/>
        </w:rPr>
      </w:pPr>
    </w:p>
    <w:p w14:paraId="4C572786" w14:textId="77777777" w:rsidR="00C14B2F" w:rsidRPr="001D5ACE" w:rsidRDefault="00C14B2F" w:rsidP="00C14B2F">
      <w:pPr>
        <w:jc w:val="both"/>
        <w:rPr>
          <w:rFonts w:ascii="Arial" w:hAnsi="Arial" w:cs="Arial"/>
        </w:rPr>
      </w:pPr>
      <w:r w:rsidRPr="001D5ACE">
        <w:rPr>
          <w:rFonts w:ascii="Arial" w:hAnsi="Arial" w:cs="Arial"/>
        </w:rPr>
        <w:t xml:space="preserve">Recuerde que esta información está disponible en la página web de la entidad: </w:t>
      </w:r>
      <w:hyperlink r:id="rId11" w:history="1">
        <w:r w:rsidRPr="001D5ACE">
          <w:rPr>
            <w:rStyle w:val="Hipervnculo"/>
            <w:rFonts w:ascii="Arial" w:hAnsi="Arial" w:cs="Arial"/>
          </w:rPr>
          <w:t>www.idep.edu.co</w:t>
        </w:r>
      </w:hyperlink>
      <w:r w:rsidRPr="001D5ACE">
        <w:rPr>
          <w:rFonts w:ascii="Arial" w:hAnsi="Arial" w:cs="Arial"/>
        </w:rPr>
        <w:t xml:space="preserve"> y en la maloca SIG </w:t>
      </w:r>
      <w:hyperlink r:id="rId12" w:anchor="overlay-context=content/sistema-integrado-de-gesti%25C3%25B3n%3Fq%3Dcontent/sistema-integrado-de-gesti%25C3%25B3n" w:history="1">
        <w:r w:rsidRPr="001D5ACE">
          <w:rPr>
            <w:rStyle w:val="Hipervnculo"/>
            <w:rFonts w:ascii="Arial" w:hAnsi="Arial" w:cs="Arial"/>
          </w:rPr>
          <w:t>http://www.idep.edu.co/?q=content/maloca-aulasig#overlay-context=content/sistema-integrado-de-gesti%25C3%25B3n%3Fq%3Dcontent/sistema-integrado-de-gesti%25C3%25B3n</w:t>
        </w:r>
      </w:hyperlink>
    </w:p>
    <w:p w14:paraId="46941639" w14:textId="77777777" w:rsidR="00036950" w:rsidRPr="001D5ACE" w:rsidRDefault="001572EC" w:rsidP="00844936">
      <w:pPr>
        <w:pStyle w:val="Ttulo1"/>
        <w:numPr>
          <w:ilvl w:val="1"/>
          <w:numId w:val="7"/>
        </w:numPr>
        <w:spacing w:after="100" w:afterAutospacing="1" w:line="240" w:lineRule="atLeast"/>
        <w:rPr>
          <w:rFonts w:ascii="Arial" w:hAnsi="Arial" w:cs="Arial"/>
          <w:sz w:val="22"/>
          <w:szCs w:val="22"/>
        </w:rPr>
      </w:pPr>
      <w:bookmarkStart w:id="6" w:name="_Toc91601929"/>
      <w:r w:rsidRPr="001D5ACE">
        <w:rPr>
          <w:rFonts w:ascii="Arial" w:hAnsi="Arial" w:cs="Arial"/>
          <w:sz w:val="22"/>
          <w:szCs w:val="22"/>
        </w:rPr>
        <w:t>PASO 1: Política de Administración del Riesgo</w:t>
      </w:r>
      <w:bookmarkEnd w:id="6"/>
    </w:p>
    <w:p w14:paraId="3A255AAE" w14:textId="77777777" w:rsidR="001572EC" w:rsidRPr="001D5ACE" w:rsidRDefault="001572EC" w:rsidP="00524AC1">
      <w:pPr>
        <w:spacing w:after="100" w:afterAutospacing="1" w:line="240" w:lineRule="atLeast"/>
        <w:jc w:val="both"/>
        <w:rPr>
          <w:rFonts w:ascii="Arial" w:hAnsi="Arial" w:cs="Arial"/>
        </w:rPr>
      </w:pPr>
      <w:r w:rsidRPr="001D5ACE">
        <w:rPr>
          <w:rFonts w:ascii="Arial" w:hAnsi="Arial" w:cs="Arial"/>
        </w:rPr>
        <w:t>La política de Administración del riesgo adoptada por el IDEP se relaciona a continuación:</w:t>
      </w:r>
    </w:p>
    <w:p w14:paraId="0ACCB65B" w14:textId="77777777" w:rsidR="005776A4" w:rsidRPr="00BA5191" w:rsidRDefault="00562097" w:rsidP="00562097">
      <w:pPr>
        <w:jc w:val="both"/>
        <w:rPr>
          <w:rFonts w:ascii="Arial" w:hAnsi="Arial" w:cs="Arial"/>
          <w:iCs/>
        </w:rPr>
      </w:pPr>
      <w:r w:rsidRPr="001D5ACE">
        <w:rPr>
          <w:rFonts w:ascii="Arial" w:hAnsi="Arial" w:cs="Arial"/>
          <w:iCs/>
        </w:rPr>
        <w:t xml:space="preserve">El Instituto para la Investigación Educativa y el Desarrollo Pedagógico – IDEP se compromete con la gestión del riesgo, realizando la identificación, análisis, valoración de sus riesgos e incorporando las metodología de las tres líneas de defensa,  con el fin de facilitar el ejercicio fundamental de la planeación institucional, estableciendo una correcta definición de causas y efectos, dando tratamiento efectivo que permita mitigar la materialización de los riesgos, realizar seguimiento e implementar acciones de mejora para evitar que se </w:t>
      </w:r>
      <w:r w:rsidRPr="00BA5191">
        <w:rPr>
          <w:rFonts w:ascii="Arial" w:hAnsi="Arial" w:cs="Arial"/>
          <w:iCs/>
        </w:rPr>
        <w:t>afecte el normal desarrollo de los procesos y el cumplimiento de los objetivos institucionales.</w:t>
      </w:r>
    </w:p>
    <w:p w14:paraId="4614941C" w14:textId="0C0A68AE" w:rsidR="00562097" w:rsidRPr="00BA5191" w:rsidRDefault="005776A4" w:rsidP="00562097">
      <w:pPr>
        <w:jc w:val="both"/>
        <w:rPr>
          <w:rFonts w:ascii="Arial" w:hAnsi="Arial" w:cs="Arial"/>
          <w:iCs/>
        </w:rPr>
      </w:pPr>
      <w:r w:rsidRPr="00BA5191">
        <w:rPr>
          <w:rFonts w:ascii="Arial" w:hAnsi="Arial" w:cs="Arial"/>
          <w:iCs/>
        </w:rPr>
        <w:t>El tratamiento del riesgo e</w:t>
      </w:r>
      <w:r w:rsidRPr="00BA5191">
        <w:rPr>
          <w:rFonts w:ascii="Arial" w:hAnsi="Arial" w:cs="Arial"/>
          <w:color w:val="000000"/>
        </w:rPr>
        <w:t xml:space="preserve">s la respuesta establecida por la primera línea de defensa para la mitigación de los diferentes riesgos, incluyendo aquellos relacionados con la corrupción. Los lideres de los procesos tendrán en cuenta la importancia del riesgo, lo cual incluye el </w:t>
      </w:r>
      <w:r w:rsidRPr="00BA5191">
        <w:rPr>
          <w:rFonts w:ascii="Arial" w:hAnsi="Arial" w:cs="Arial"/>
          <w:color w:val="000000"/>
        </w:rPr>
        <w:lastRenderedPageBreak/>
        <w:t xml:space="preserve">efecto que puede tener sobre la entidad, la probabilidad e impacto de este y la relación costo-beneficio de las medidas de tratamiento. </w:t>
      </w:r>
      <w:r w:rsidR="002C69B5" w:rsidRPr="00BA5191">
        <w:rPr>
          <w:rFonts w:ascii="Arial" w:hAnsi="Arial" w:cs="Arial"/>
          <w:color w:val="000000"/>
        </w:rPr>
        <w:t>El tratamiento o respuesta dado al riesgo, se enmarca en las siguientes categorías</w:t>
      </w:r>
    </w:p>
    <w:tbl>
      <w:tblPr>
        <w:tblStyle w:val="Tablaconcuadrcula"/>
        <w:tblW w:w="0" w:type="auto"/>
        <w:jc w:val="center"/>
        <w:tblLook w:val="04A0" w:firstRow="1" w:lastRow="0" w:firstColumn="1" w:lastColumn="0" w:noHBand="0" w:noVBand="1"/>
      </w:tblPr>
      <w:tblGrid>
        <w:gridCol w:w="2263"/>
        <w:gridCol w:w="6565"/>
      </w:tblGrid>
      <w:tr w:rsidR="002C69B5" w:rsidRPr="00BA5191" w14:paraId="3CFF6E13" w14:textId="77777777" w:rsidTr="002C69B5">
        <w:trPr>
          <w:jc w:val="center"/>
        </w:trPr>
        <w:tc>
          <w:tcPr>
            <w:tcW w:w="2263" w:type="dxa"/>
            <w:vAlign w:val="center"/>
          </w:tcPr>
          <w:p w14:paraId="4370CBD2" w14:textId="15C293C5" w:rsidR="002C69B5" w:rsidRPr="00BA5191" w:rsidRDefault="002C69B5" w:rsidP="002C69B5">
            <w:pPr>
              <w:spacing w:after="0"/>
              <w:jc w:val="center"/>
              <w:rPr>
                <w:rFonts w:ascii="Arial" w:hAnsi="Arial" w:cs="Arial"/>
                <w:b/>
                <w:bCs/>
                <w:sz w:val="20"/>
                <w:szCs w:val="20"/>
              </w:rPr>
            </w:pPr>
            <w:r w:rsidRPr="00BA5191">
              <w:rPr>
                <w:rFonts w:ascii="Arial" w:hAnsi="Arial" w:cs="Arial"/>
                <w:b/>
                <w:bCs/>
                <w:sz w:val="20"/>
                <w:szCs w:val="20"/>
              </w:rPr>
              <w:t>Categoría</w:t>
            </w:r>
          </w:p>
        </w:tc>
        <w:tc>
          <w:tcPr>
            <w:tcW w:w="6565" w:type="dxa"/>
            <w:vAlign w:val="center"/>
          </w:tcPr>
          <w:p w14:paraId="594812A0" w14:textId="1F170B94" w:rsidR="002C69B5" w:rsidRPr="00BA5191" w:rsidRDefault="002C69B5" w:rsidP="002C69B5">
            <w:pPr>
              <w:spacing w:after="0"/>
              <w:jc w:val="center"/>
              <w:rPr>
                <w:rFonts w:ascii="Arial" w:hAnsi="Arial" w:cs="Arial"/>
                <w:b/>
                <w:bCs/>
                <w:sz w:val="20"/>
                <w:szCs w:val="20"/>
              </w:rPr>
            </w:pPr>
            <w:r w:rsidRPr="00BA5191">
              <w:rPr>
                <w:rFonts w:ascii="Arial" w:hAnsi="Arial" w:cs="Arial"/>
                <w:b/>
                <w:bCs/>
                <w:sz w:val="20"/>
                <w:szCs w:val="20"/>
              </w:rPr>
              <w:t>Tratamiento riesgo</w:t>
            </w:r>
          </w:p>
        </w:tc>
      </w:tr>
      <w:tr w:rsidR="002C69B5" w:rsidRPr="00BA5191" w14:paraId="543F6505" w14:textId="77777777" w:rsidTr="002C69B5">
        <w:trPr>
          <w:jc w:val="center"/>
        </w:trPr>
        <w:tc>
          <w:tcPr>
            <w:tcW w:w="2263" w:type="dxa"/>
            <w:vAlign w:val="center"/>
          </w:tcPr>
          <w:p w14:paraId="2E2EA299" w14:textId="4AFC3798" w:rsidR="002C69B5" w:rsidRPr="00BA5191" w:rsidRDefault="002C69B5" w:rsidP="002C69B5">
            <w:pPr>
              <w:spacing w:after="0"/>
              <w:jc w:val="both"/>
              <w:rPr>
                <w:rFonts w:ascii="Arial" w:hAnsi="Arial" w:cs="Arial"/>
                <w:sz w:val="20"/>
                <w:szCs w:val="20"/>
              </w:rPr>
            </w:pPr>
            <w:r w:rsidRPr="00BA5191">
              <w:rPr>
                <w:rFonts w:ascii="Arial" w:hAnsi="Arial" w:cs="Arial"/>
                <w:sz w:val="20"/>
                <w:szCs w:val="20"/>
              </w:rPr>
              <w:t xml:space="preserve">Aceptar el riesgo </w:t>
            </w:r>
          </w:p>
        </w:tc>
        <w:tc>
          <w:tcPr>
            <w:tcW w:w="6565" w:type="dxa"/>
            <w:vAlign w:val="center"/>
          </w:tcPr>
          <w:p w14:paraId="4E209D4D" w14:textId="052150AA" w:rsidR="002C69B5" w:rsidRPr="00BA5191" w:rsidRDefault="002C69B5" w:rsidP="002C69B5">
            <w:pPr>
              <w:spacing w:after="0"/>
              <w:jc w:val="both"/>
              <w:rPr>
                <w:rFonts w:ascii="Arial" w:hAnsi="Arial" w:cs="Arial"/>
                <w:sz w:val="20"/>
                <w:szCs w:val="20"/>
              </w:rPr>
            </w:pPr>
            <w:r w:rsidRPr="00BA5191">
              <w:rPr>
                <w:rFonts w:ascii="Arial" w:hAnsi="Arial" w:cs="Arial"/>
                <w:color w:val="000000"/>
                <w:sz w:val="20"/>
                <w:szCs w:val="20"/>
              </w:rPr>
              <w:t>No se adopta ninguna medida que afecte la probabilidad o el impacto del riesgo. (Ningún riesgo de corrupción podrá ser aceptado).</w:t>
            </w:r>
          </w:p>
        </w:tc>
      </w:tr>
      <w:tr w:rsidR="002C69B5" w:rsidRPr="00BA5191" w14:paraId="20DC4694" w14:textId="77777777" w:rsidTr="002C69B5">
        <w:trPr>
          <w:jc w:val="center"/>
        </w:trPr>
        <w:tc>
          <w:tcPr>
            <w:tcW w:w="2263" w:type="dxa"/>
            <w:vAlign w:val="center"/>
          </w:tcPr>
          <w:p w14:paraId="1F1346B0" w14:textId="19ADAAF5" w:rsidR="002C69B5" w:rsidRPr="00BA5191" w:rsidRDefault="002C69B5" w:rsidP="002C69B5">
            <w:pPr>
              <w:spacing w:after="0"/>
              <w:jc w:val="both"/>
              <w:rPr>
                <w:rFonts w:ascii="Arial" w:hAnsi="Arial" w:cs="Arial"/>
                <w:sz w:val="20"/>
                <w:szCs w:val="20"/>
              </w:rPr>
            </w:pPr>
            <w:r w:rsidRPr="00BA5191">
              <w:rPr>
                <w:rFonts w:ascii="Arial" w:hAnsi="Arial" w:cs="Arial"/>
                <w:sz w:val="20"/>
                <w:szCs w:val="20"/>
              </w:rPr>
              <w:t xml:space="preserve">Reducir el riesgo </w:t>
            </w:r>
          </w:p>
        </w:tc>
        <w:tc>
          <w:tcPr>
            <w:tcW w:w="6565" w:type="dxa"/>
            <w:vAlign w:val="center"/>
          </w:tcPr>
          <w:p w14:paraId="418B878F" w14:textId="09B384F3" w:rsidR="002C69B5" w:rsidRPr="00BA5191" w:rsidRDefault="002C69B5" w:rsidP="002C69B5">
            <w:pPr>
              <w:spacing w:after="0"/>
              <w:jc w:val="both"/>
              <w:rPr>
                <w:rFonts w:ascii="Arial" w:hAnsi="Arial" w:cs="Arial"/>
                <w:sz w:val="20"/>
                <w:szCs w:val="20"/>
              </w:rPr>
            </w:pPr>
            <w:r w:rsidRPr="00BA5191">
              <w:rPr>
                <w:rFonts w:ascii="Arial" w:hAnsi="Arial" w:cs="Arial"/>
                <w:color w:val="000000"/>
                <w:sz w:val="20"/>
                <w:szCs w:val="20"/>
              </w:rPr>
              <w:t>Se adoptan medidas para reducir la probabilidad o el impacto del riesgo, o ambos; por lo general conlleva a la implementación de controles.</w:t>
            </w:r>
          </w:p>
        </w:tc>
      </w:tr>
      <w:tr w:rsidR="002C69B5" w:rsidRPr="00BA5191" w14:paraId="360F987F" w14:textId="77777777" w:rsidTr="002C69B5">
        <w:trPr>
          <w:jc w:val="center"/>
        </w:trPr>
        <w:tc>
          <w:tcPr>
            <w:tcW w:w="2263" w:type="dxa"/>
            <w:vAlign w:val="center"/>
          </w:tcPr>
          <w:p w14:paraId="3D8C5623" w14:textId="05704CFF" w:rsidR="002C69B5" w:rsidRPr="00BA5191" w:rsidRDefault="002C69B5" w:rsidP="002C69B5">
            <w:pPr>
              <w:spacing w:after="0"/>
              <w:jc w:val="both"/>
              <w:rPr>
                <w:rFonts w:ascii="Arial" w:hAnsi="Arial" w:cs="Arial"/>
                <w:sz w:val="20"/>
                <w:szCs w:val="20"/>
              </w:rPr>
            </w:pPr>
            <w:r w:rsidRPr="00BA5191">
              <w:rPr>
                <w:rFonts w:ascii="Arial" w:hAnsi="Arial" w:cs="Arial"/>
                <w:sz w:val="20"/>
                <w:szCs w:val="20"/>
              </w:rPr>
              <w:t xml:space="preserve">Evitar el riesgo </w:t>
            </w:r>
          </w:p>
        </w:tc>
        <w:tc>
          <w:tcPr>
            <w:tcW w:w="6565" w:type="dxa"/>
            <w:vAlign w:val="center"/>
          </w:tcPr>
          <w:p w14:paraId="4BD1434C" w14:textId="5D4F16EA" w:rsidR="002C69B5" w:rsidRPr="00BA5191" w:rsidRDefault="002C69B5" w:rsidP="002C69B5">
            <w:pPr>
              <w:spacing w:after="0"/>
              <w:jc w:val="both"/>
              <w:rPr>
                <w:rFonts w:ascii="Arial" w:hAnsi="Arial" w:cs="Arial"/>
                <w:sz w:val="20"/>
                <w:szCs w:val="20"/>
              </w:rPr>
            </w:pPr>
            <w:r w:rsidRPr="00BA5191">
              <w:rPr>
                <w:rFonts w:ascii="Arial" w:hAnsi="Arial" w:cs="Arial"/>
                <w:color w:val="000000"/>
                <w:sz w:val="20"/>
                <w:szCs w:val="20"/>
              </w:rPr>
              <w:t>Se abandonan las actividades que dan lugar al riesgo, es decir, no iniciar o no continuar con la actividad que lo provoca.</w:t>
            </w:r>
          </w:p>
        </w:tc>
      </w:tr>
      <w:tr w:rsidR="002C69B5" w:rsidRPr="00BA5191" w14:paraId="0156E4CD" w14:textId="77777777" w:rsidTr="002C69B5">
        <w:trPr>
          <w:jc w:val="center"/>
        </w:trPr>
        <w:tc>
          <w:tcPr>
            <w:tcW w:w="2263" w:type="dxa"/>
            <w:vAlign w:val="center"/>
          </w:tcPr>
          <w:p w14:paraId="0F5A0A78" w14:textId="5C5265F6" w:rsidR="002C69B5" w:rsidRPr="00BA5191" w:rsidRDefault="002C69B5" w:rsidP="002C69B5">
            <w:pPr>
              <w:spacing w:after="0"/>
              <w:jc w:val="both"/>
              <w:rPr>
                <w:rFonts w:ascii="Arial" w:hAnsi="Arial" w:cs="Arial"/>
                <w:sz w:val="20"/>
                <w:szCs w:val="20"/>
              </w:rPr>
            </w:pPr>
            <w:r w:rsidRPr="00BA5191">
              <w:rPr>
                <w:rFonts w:ascii="Arial" w:hAnsi="Arial" w:cs="Arial"/>
                <w:sz w:val="20"/>
                <w:szCs w:val="20"/>
              </w:rPr>
              <w:t>Compartir el riesgo</w:t>
            </w:r>
          </w:p>
        </w:tc>
        <w:tc>
          <w:tcPr>
            <w:tcW w:w="6565" w:type="dxa"/>
            <w:vAlign w:val="center"/>
          </w:tcPr>
          <w:p w14:paraId="0C505844" w14:textId="164081B9" w:rsidR="002C69B5" w:rsidRPr="00BA5191" w:rsidRDefault="002C69B5" w:rsidP="002C69B5">
            <w:pPr>
              <w:spacing w:after="0"/>
              <w:jc w:val="both"/>
              <w:rPr>
                <w:rFonts w:ascii="Arial" w:hAnsi="Arial" w:cs="Arial"/>
                <w:sz w:val="20"/>
                <w:szCs w:val="20"/>
              </w:rPr>
            </w:pPr>
            <w:r w:rsidRPr="00BA5191">
              <w:rPr>
                <w:rFonts w:ascii="Arial" w:hAnsi="Arial" w:cs="Arial"/>
                <w:color w:val="000000"/>
                <w:sz w:val="20"/>
                <w:szCs w:val="20"/>
              </w:rPr>
              <w:t>Se reduce la probabilidad o el impacto del riesgo transfiriendo o compartiendo una parte de este. Los riesgos de corrupción se pueden compartir, pero no se puede transferir su responsabilidad.</w:t>
            </w:r>
          </w:p>
        </w:tc>
      </w:tr>
    </w:tbl>
    <w:p w14:paraId="6167BCDF" w14:textId="7B5E4E89" w:rsidR="007463D6" w:rsidRPr="00BA5191" w:rsidRDefault="007463D6" w:rsidP="007463D6">
      <w:pPr>
        <w:pStyle w:val="Descripcin"/>
        <w:jc w:val="center"/>
        <w:rPr>
          <w:rFonts w:ascii="Arial" w:hAnsi="Arial" w:cs="Arial"/>
          <w:sz w:val="16"/>
          <w:szCs w:val="16"/>
        </w:rPr>
      </w:pPr>
      <w:r w:rsidRPr="00BA5191">
        <w:rPr>
          <w:rFonts w:ascii="Arial" w:hAnsi="Arial" w:cs="Arial"/>
          <w:sz w:val="16"/>
          <w:szCs w:val="16"/>
        </w:rPr>
        <w:t xml:space="preserve">Tabla </w:t>
      </w:r>
      <w:r w:rsidRPr="00BA5191">
        <w:rPr>
          <w:rFonts w:ascii="Arial" w:hAnsi="Arial" w:cs="Arial"/>
          <w:noProof/>
          <w:sz w:val="16"/>
          <w:szCs w:val="16"/>
        </w:rPr>
        <w:fldChar w:fldCharType="begin"/>
      </w:r>
      <w:r w:rsidRPr="00BA5191">
        <w:rPr>
          <w:rFonts w:ascii="Arial" w:hAnsi="Arial" w:cs="Arial"/>
          <w:noProof/>
          <w:sz w:val="16"/>
          <w:szCs w:val="16"/>
        </w:rPr>
        <w:instrText xml:space="preserve"> SEQ Tabla \* ARABIC </w:instrText>
      </w:r>
      <w:r w:rsidRPr="00BA5191">
        <w:rPr>
          <w:rFonts w:ascii="Arial" w:hAnsi="Arial" w:cs="Arial"/>
          <w:noProof/>
          <w:sz w:val="16"/>
          <w:szCs w:val="16"/>
        </w:rPr>
        <w:fldChar w:fldCharType="separate"/>
      </w:r>
      <w:r w:rsidR="00A375E8">
        <w:rPr>
          <w:rFonts w:ascii="Arial" w:hAnsi="Arial" w:cs="Arial"/>
          <w:noProof/>
          <w:sz w:val="16"/>
          <w:szCs w:val="16"/>
        </w:rPr>
        <w:t>1</w:t>
      </w:r>
      <w:r w:rsidRPr="00BA5191">
        <w:rPr>
          <w:rFonts w:ascii="Arial" w:hAnsi="Arial" w:cs="Arial"/>
          <w:noProof/>
          <w:sz w:val="16"/>
          <w:szCs w:val="16"/>
        </w:rPr>
        <w:fldChar w:fldCharType="end"/>
      </w:r>
      <w:r w:rsidRPr="00BA5191">
        <w:rPr>
          <w:rFonts w:ascii="Arial" w:hAnsi="Arial" w:cs="Arial"/>
          <w:sz w:val="16"/>
          <w:szCs w:val="16"/>
        </w:rPr>
        <w:t>: Categorías tratamiento del riesgo. Fuente: Guía para la Administración del Riesgo - DAFP.</w:t>
      </w:r>
    </w:p>
    <w:p w14:paraId="0E63BEBC" w14:textId="7F7E6625" w:rsidR="002C69B5" w:rsidRPr="00BA5191" w:rsidRDefault="002C69B5" w:rsidP="00562097">
      <w:pPr>
        <w:jc w:val="both"/>
        <w:rPr>
          <w:rFonts w:ascii="Arial" w:hAnsi="Arial" w:cs="Arial"/>
        </w:rPr>
      </w:pPr>
    </w:p>
    <w:p w14:paraId="2F218544" w14:textId="065E8806" w:rsidR="002C69B5" w:rsidRPr="00BA5191" w:rsidRDefault="002C69B5" w:rsidP="00562097">
      <w:pPr>
        <w:jc w:val="both"/>
        <w:rPr>
          <w:rFonts w:ascii="Arial" w:hAnsi="Arial" w:cs="Arial"/>
        </w:rPr>
      </w:pPr>
      <w:r w:rsidRPr="00BA5191">
        <w:rPr>
          <w:rFonts w:ascii="Arial" w:hAnsi="Arial" w:cs="Arial"/>
          <w:iCs/>
        </w:rPr>
        <w:t>Como parte de la política se establecen las siguientes premisas para el tratamiento de los riesgos:</w:t>
      </w:r>
    </w:p>
    <w:p w14:paraId="1E82DA47" w14:textId="77777777" w:rsidR="00562097" w:rsidRPr="00BA5191" w:rsidRDefault="00562097" w:rsidP="00844936">
      <w:pPr>
        <w:pStyle w:val="Prrafodelista"/>
        <w:numPr>
          <w:ilvl w:val="0"/>
          <w:numId w:val="21"/>
        </w:numPr>
        <w:ind w:left="426"/>
        <w:jc w:val="both"/>
        <w:rPr>
          <w:rFonts w:ascii="Arial" w:hAnsi="Arial" w:cs="Arial"/>
        </w:rPr>
      </w:pPr>
      <w:r w:rsidRPr="00BA5191">
        <w:rPr>
          <w:rFonts w:ascii="Arial" w:hAnsi="Arial" w:cs="Arial"/>
          <w:iCs/>
        </w:rPr>
        <w:t>Cuando el nivel del riesgo RESIDUAL quede en zona de riesgo BAJA, cada líder o responsable del correspondiente proceso podrá ASUMIR el riesgo, sin embargo, en conjunto con sus equipos pueden establecer acciones adicionales a los controles establecidos que permitan mantener o reducir la probabilidad de ocurrencia del riesgo.</w:t>
      </w:r>
    </w:p>
    <w:p w14:paraId="1CFCA30C" w14:textId="77777777" w:rsidR="00562097" w:rsidRPr="001D5ACE" w:rsidRDefault="00562097" w:rsidP="00844936">
      <w:pPr>
        <w:pStyle w:val="Prrafodelista"/>
        <w:numPr>
          <w:ilvl w:val="0"/>
          <w:numId w:val="21"/>
        </w:numPr>
        <w:ind w:left="426"/>
        <w:jc w:val="both"/>
        <w:rPr>
          <w:rFonts w:ascii="Arial" w:hAnsi="Arial" w:cs="Arial"/>
        </w:rPr>
      </w:pPr>
      <w:r w:rsidRPr="00BA5191">
        <w:rPr>
          <w:rFonts w:ascii="Arial" w:hAnsi="Arial" w:cs="Arial"/>
          <w:iCs/>
        </w:rPr>
        <w:t>Cuando el nivel del riesgo RESIDUAL quede en zona de riesgo MODERADO, cada líder o responsable</w:t>
      </w:r>
      <w:r w:rsidRPr="001D5ACE">
        <w:rPr>
          <w:rFonts w:ascii="Arial" w:hAnsi="Arial" w:cs="Arial"/>
          <w:iCs/>
        </w:rPr>
        <w:t xml:space="preserve"> del correspondiente proceso en conjunto con sus equipos, deberán establecer acciones o controles adicionales a los establecidos que permitan REDUCIR la probabilidad de ocurrencia del riesgo.</w:t>
      </w:r>
    </w:p>
    <w:p w14:paraId="2307C141" w14:textId="77777777" w:rsidR="00562097" w:rsidRPr="001D5ACE" w:rsidRDefault="00562097" w:rsidP="00844936">
      <w:pPr>
        <w:pStyle w:val="Prrafodelista"/>
        <w:numPr>
          <w:ilvl w:val="0"/>
          <w:numId w:val="21"/>
        </w:numPr>
        <w:ind w:left="426"/>
        <w:jc w:val="both"/>
        <w:rPr>
          <w:rFonts w:ascii="Arial" w:hAnsi="Arial" w:cs="Arial"/>
        </w:rPr>
      </w:pPr>
      <w:r w:rsidRPr="001D5ACE">
        <w:rPr>
          <w:rFonts w:ascii="Arial" w:hAnsi="Arial" w:cs="Arial"/>
          <w:iCs/>
        </w:rPr>
        <w:t>Cuando el nivel del riesgo RESIDUAL quede en la zona de riesgo ALTA o EXTREMA, cada líder o responsable del correspondiente proceso en conjunto con sus equipos, deberán establecer acciones o controles adicionales a los establecidos que permitan EVITAR, REDUCIR, COMPARTIR O TRANSFERIR el riesgo.</w:t>
      </w:r>
    </w:p>
    <w:p w14:paraId="7B8D8F6F" w14:textId="6CE8F344" w:rsidR="00562097" w:rsidRPr="001D5ACE" w:rsidRDefault="00562097" w:rsidP="00844936">
      <w:pPr>
        <w:pStyle w:val="Prrafodelista"/>
        <w:numPr>
          <w:ilvl w:val="0"/>
          <w:numId w:val="21"/>
        </w:numPr>
        <w:ind w:left="426"/>
        <w:jc w:val="both"/>
        <w:rPr>
          <w:rFonts w:ascii="Arial" w:hAnsi="Arial" w:cs="Arial"/>
        </w:rPr>
      </w:pPr>
      <w:r w:rsidRPr="001D5ACE">
        <w:rPr>
          <w:rFonts w:ascii="Arial" w:hAnsi="Arial" w:cs="Arial"/>
          <w:iCs/>
        </w:rPr>
        <w:t>Los actos o riesgos de corrupción son inaceptables e intolerables, de tal forma que se implementarán controles preventivos y acciones encaminadas a tratar este tipo de riesgo y sus consecuencias.</w:t>
      </w:r>
    </w:p>
    <w:p w14:paraId="00C497B4" w14:textId="77777777" w:rsidR="00CE21C5" w:rsidRPr="001D5ACE" w:rsidRDefault="00AF11D0" w:rsidP="00844936">
      <w:pPr>
        <w:pStyle w:val="Ttulo1"/>
        <w:numPr>
          <w:ilvl w:val="1"/>
          <w:numId w:val="7"/>
        </w:numPr>
        <w:spacing w:after="100" w:afterAutospacing="1" w:line="240" w:lineRule="atLeast"/>
        <w:rPr>
          <w:rFonts w:ascii="Arial" w:hAnsi="Arial" w:cs="Arial"/>
          <w:sz w:val="22"/>
          <w:szCs w:val="22"/>
        </w:rPr>
      </w:pPr>
      <w:bookmarkStart w:id="7" w:name="_Toc91601930"/>
      <w:r w:rsidRPr="001D5ACE">
        <w:rPr>
          <w:rFonts w:ascii="Arial" w:eastAsia="Calibri" w:hAnsi="Arial" w:cs="Arial"/>
          <w:bCs w:val="0"/>
          <w:kern w:val="0"/>
          <w:sz w:val="22"/>
          <w:szCs w:val="22"/>
        </w:rPr>
        <w:t xml:space="preserve">PASO 2: </w:t>
      </w:r>
      <w:r w:rsidR="00BA5985" w:rsidRPr="001D5ACE">
        <w:rPr>
          <w:rFonts w:ascii="Arial" w:hAnsi="Arial" w:cs="Arial"/>
          <w:sz w:val="22"/>
          <w:szCs w:val="22"/>
        </w:rPr>
        <w:t>Identificación Del Riesgo</w:t>
      </w:r>
      <w:bookmarkEnd w:id="7"/>
    </w:p>
    <w:p w14:paraId="10FC89F8" w14:textId="539CF05D" w:rsidR="00DC7EF9" w:rsidRPr="001D5ACE" w:rsidRDefault="00DC7EF9" w:rsidP="00DC7EF9">
      <w:pPr>
        <w:jc w:val="both"/>
        <w:rPr>
          <w:rFonts w:ascii="Arial" w:hAnsi="Arial" w:cs="Arial"/>
        </w:rPr>
      </w:pPr>
      <w:r w:rsidRPr="001D5ACE">
        <w:rPr>
          <w:rFonts w:ascii="Arial" w:hAnsi="Arial" w:cs="Arial"/>
        </w:rPr>
        <w:t xml:space="preserve">En esta etapa </w:t>
      </w:r>
      <w:r w:rsidR="00F6387E">
        <w:rPr>
          <w:rFonts w:ascii="Arial" w:hAnsi="Arial" w:cs="Arial"/>
        </w:rPr>
        <w:t>tiene como objetivo</w:t>
      </w:r>
      <w:r w:rsidR="00F6387E" w:rsidRPr="00F6387E">
        <w:t xml:space="preserve"> </w:t>
      </w:r>
      <w:r w:rsidR="00F6387E" w:rsidRPr="00F6387E">
        <w:rPr>
          <w:rFonts w:ascii="Arial" w:hAnsi="Arial" w:cs="Arial"/>
        </w:rPr>
        <w:t xml:space="preserve">identificar los riesgos que estén o no bajo el control de la organización, para ello se debe tener en cuenta el contexto estratégico en el que opera la entidad, la caracterización de cada proceso que contempla su objetivo y alcance y, también, </w:t>
      </w:r>
      <w:r w:rsidR="00F6387E" w:rsidRPr="00F6387E">
        <w:rPr>
          <w:rFonts w:ascii="Arial" w:hAnsi="Arial" w:cs="Arial"/>
        </w:rPr>
        <w:lastRenderedPageBreak/>
        <w:t>el análisis frente a los factores internos y externos que pueden generar riesgos que afecten el cumplimiento de los objetivos.</w:t>
      </w:r>
      <w:r w:rsidR="00F6387E" w:rsidRPr="00F6387E" w:rsidDel="00F6387E">
        <w:rPr>
          <w:rFonts w:ascii="Arial" w:hAnsi="Arial" w:cs="Arial"/>
        </w:rPr>
        <w:t xml:space="preserve"> </w:t>
      </w:r>
    </w:p>
    <w:p w14:paraId="43459DB3" w14:textId="77777777" w:rsidR="00A22EE3" w:rsidRPr="001D5ACE" w:rsidRDefault="00A22EE3" w:rsidP="00844936">
      <w:pPr>
        <w:pStyle w:val="Ttulo3"/>
        <w:numPr>
          <w:ilvl w:val="2"/>
          <w:numId w:val="7"/>
        </w:numPr>
        <w:rPr>
          <w:rFonts w:ascii="Arial" w:hAnsi="Arial" w:cs="Arial"/>
          <w:sz w:val="22"/>
          <w:szCs w:val="22"/>
        </w:rPr>
      </w:pPr>
      <w:bookmarkStart w:id="8" w:name="_Toc91601931"/>
      <w:r w:rsidRPr="001D5ACE">
        <w:rPr>
          <w:rFonts w:ascii="Arial" w:hAnsi="Arial" w:cs="Arial"/>
          <w:sz w:val="22"/>
          <w:szCs w:val="22"/>
        </w:rPr>
        <w:t>Definición de recursos</w:t>
      </w:r>
      <w:bookmarkEnd w:id="8"/>
    </w:p>
    <w:p w14:paraId="60BFC09E" w14:textId="77777777" w:rsidR="00A22EE3" w:rsidRPr="001D5ACE" w:rsidRDefault="00A22EE3" w:rsidP="0006373B">
      <w:pPr>
        <w:jc w:val="both"/>
        <w:rPr>
          <w:rFonts w:ascii="Arial" w:hAnsi="Arial" w:cs="Arial"/>
        </w:rPr>
      </w:pPr>
      <w:r w:rsidRPr="001D5ACE">
        <w:rPr>
          <w:rFonts w:ascii="Arial" w:hAnsi="Arial" w:cs="Arial"/>
        </w:rPr>
        <w:t>Dentro de la gestión de los riesgos de cada proceso se cuentan con recursos que permiten evitar y mitigar los riesgos identificados. Estos recursos son:</w:t>
      </w:r>
    </w:p>
    <w:p w14:paraId="374D54CD" w14:textId="77777777" w:rsidR="00A22EE3" w:rsidRPr="001D5ACE" w:rsidRDefault="00A22EE3" w:rsidP="00844936">
      <w:pPr>
        <w:pStyle w:val="Prrafodelista"/>
        <w:numPr>
          <w:ilvl w:val="0"/>
          <w:numId w:val="19"/>
        </w:numPr>
        <w:ind w:left="284"/>
        <w:jc w:val="both"/>
        <w:rPr>
          <w:rFonts w:ascii="Arial" w:hAnsi="Arial" w:cs="Arial"/>
        </w:rPr>
      </w:pPr>
      <w:r w:rsidRPr="001D5ACE">
        <w:rPr>
          <w:rFonts w:ascii="Arial" w:hAnsi="Arial" w:cs="Arial"/>
        </w:rPr>
        <w:t>Recursos humanos:</w:t>
      </w:r>
      <w:r w:rsidR="0006373B" w:rsidRPr="001D5ACE">
        <w:rPr>
          <w:rFonts w:ascii="Arial" w:hAnsi="Arial" w:cs="Arial"/>
        </w:rPr>
        <w:t xml:space="preserve"> </w:t>
      </w:r>
      <w:r w:rsidR="00057253" w:rsidRPr="001D5ACE">
        <w:rPr>
          <w:rFonts w:ascii="Arial" w:hAnsi="Arial" w:cs="Arial"/>
        </w:rPr>
        <w:t>S</w:t>
      </w:r>
      <w:r w:rsidR="0006373B" w:rsidRPr="001D5ACE">
        <w:rPr>
          <w:rFonts w:ascii="Arial" w:hAnsi="Arial" w:cs="Arial"/>
        </w:rPr>
        <w:t>e refiere al personal destinado a la ejecución de los controles, monitoreo de los riesgos y reporte de su seguimiento. Se debe reportar los cargos que correspondan como profesional especializado, jefe de la dependencia, contratista etc.</w:t>
      </w:r>
    </w:p>
    <w:p w14:paraId="2CBB096D" w14:textId="77777777" w:rsidR="00A22EE3" w:rsidRPr="001D5ACE" w:rsidRDefault="00A22EE3" w:rsidP="00844936">
      <w:pPr>
        <w:pStyle w:val="Prrafodelista"/>
        <w:numPr>
          <w:ilvl w:val="0"/>
          <w:numId w:val="19"/>
        </w:numPr>
        <w:ind w:left="284"/>
        <w:jc w:val="both"/>
        <w:rPr>
          <w:rFonts w:ascii="Arial" w:hAnsi="Arial" w:cs="Arial"/>
        </w:rPr>
      </w:pPr>
      <w:r w:rsidRPr="001D5ACE">
        <w:rPr>
          <w:rFonts w:ascii="Arial" w:hAnsi="Arial" w:cs="Arial"/>
        </w:rPr>
        <w:t>Recursos técnicos:</w:t>
      </w:r>
      <w:r w:rsidR="0006373B" w:rsidRPr="001D5ACE">
        <w:rPr>
          <w:rFonts w:ascii="Arial" w:hAnsi="Arial" w:cs="Arial"/>
        </w:rPr>
        <w:t xml:space="preserve"> Se refiere a las herramientas con las que cuenta el proceso para la mitigación de los riesgos. Se deben reportar herramientas como aplicativos, programas, equipos de control, etc.</w:t>
      </w:r>
    </w:p>
    <w:p w14:paraId="1E6562FB" w14:textId="77777777" w:rsidR="00A22EE3" w:rsidRPr="001D5ACE" w:rsidRDefault="00A22EE3" w:rsidP="00844936">
      <w:pPr>
        <w:pStyle w:val="Prrafodelista"/>
        <w:numPr>
          <w:ilvl w:val="0"/>
          <w:numId w:val="19"/>
        </w:numPr>
        <w:ind w:left="284"/>
        <w:jc w:val="both"/>
        <w:rPr>
          <w:rFonts w:ascii="Arial" w:hAnsi="Arial" w:cs="Arial"/>
        </w:rPr>
      </w:pPr>
      <w:r w:rsidRPr="001D5ACE">
        <w:rPr>
          <w:rFonts w:ascii="Arial" w:hAnsi="Arial" w:cs="Arial"/>
        </w:rPr>
        <w:t>Recursos físicos y/o de infraestructura:</w:t>
      </w:r>
      <w:r w:rsidR="0006373B" w:rsidRPr="001D5ACE">
        <w:rPr>
          <w:rFonts w:ascii="Arial" w:hAnsi="Arial" w:cs="Arial"/>
        </w:rPr>
        <w:t xml:space="preserve"> </w:t>
      </w:r>
      <w:r w:rsidR="00057253" w:rsidRPr="001D5ACE">
        <w:rPr>
          <w:rFonts w:ascii="Arial" w:hAnsi="Arial" w:cs="Arial"/>
        </w:rPr>
        <w:t>Se refiere a los medios con los cuales se realiza la gestión de los riesgos. Se deben reportar los recursos con los que se cuenta como equipos de cómputo, oficinas, maquinaría, etc.</w:t>
      </w:r>
    </w:p>
    <w:p w14:paraId="6F52F5F7" w14:textId="029D1838" w:rsidR="00F96A83" w:rsidRDefault="00F96A83" w:rsidP="00562097">
      <w:pPr>
        <w:tabs>
          <w:tab w:val="left" w:pos="0"/>
        </w:tabs>
        <w:spacing w:after="100" w:afterAutospacing="1" w:line="240" w:lineRule="atLeast"/>
        <w:jc w:val="both"/>
        <w:rPr>
          <w:rFonts w:ascii="Arial" w:hAnsi="Arial" w:cs="Arial"/>
        </w:rPr>
      </w:pPr>
      <w:r w:rsidRPr="001D5ACE">
        <w:rPr>
          <w:rFonts w:ascii="Arial" w:hAnsi="Arial" w:cs="Arial"/>
          <w:noProof/>
          <w:lang w:eastAsia="es-CO"/>
        </w:rPr>
        <mc:AlternateContent>
          <mc:Choice Requires="wps">
            <w:drawing>
              <wp:anchor distT="0" distB="0" distL="114300" distR="114300" simplePos="0" relativeHeight="251748352" behindDoc="0" locked="0" layoutInCell="1" allowOverlap="1" wp14:anchorId="73632669" wp14:editId="5FB6D54A">
                <wp:simplePos x="0" y="0"/>
                <wp:positionH relativeFrom="margin">
                  <wp:align>center</wp:align>
                </wp:positionH>
                <wp:positionV relativeFrom="paragraph">
                  <wp:posOffset>797662</wp:posOffset>
                </wp:positionV>
                <wp:extent cx="5401310" cy="635"/>
                <wp:effectExtent l="0" t="0" r="8890" b="3810"/>
                <wp:wrapSquare wrapText="bothSides"/>
                <wp:docPr id="67" name="Cuadro de texto 67"/>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659FC2E9" w14:textId="2732B75C" w:rsidR="00D86C42" w:rsidRPr="000E4722" w:rsidRDefault="00D86C42" w:rsidP="000E4722">
                            <w:pPr>
                              <w:pStyle w:val="Descripcin"/>
                              <w:jc w:val="center"/>
                              <w:rPr>
                                <w:rFonts w:ascii="Arial" w:hAnsi="Arial" w:cs="Arial"/>
                                <w:noProof/>
                                <w:sz w:val="16"/>
                                <w:szCs w:val="16"/>
                              </w:rPr>
                            </w:pPr>
                            <w:r w:rsidRPr="000E4722">
                              <w:rPr>
                                <w:rFonts w:ascii="Arial" w:hAnsi="Arial" w:cs="Arial"/>
                                <w:sz w:val="16"/>
                                <w:szCs w:val="16"/>
                              </w:rPr>
                              <w:t xml:space="preserve">Ilustración </w:t>
                            </w:r>
                            <w:r w:rsidRPr="000E4722">
                              <w:rPr>
                                <w:rFonts w:ascii="Arial" w:hAnsi="Arial" w:cs="Arial"/>
                                <w:noProof/>
                                <w:sz w:val="16"/>
                                <w:szCs w:val="16"/>
                              </w:rPr>
                              <w:fldChar w:fldCharType="begin"/>
                            </w:r>
                            <w:r w:rsidRPr="000E4722">
                              <w:rPr>
                                <w:rFonts w:ascii="Arial" w:hAnsi="Arial" w:cs="Arial"/>
                                <w:noProof/>
                                <w:sz w:val="16"/>
                                <w:szCs w:val="16"/>
                              </w:rPr>
                              <w:instrText xml:space="preserve"> SEQ Ilustración \* ARABIC </w:instrText>
                            </w:r>
                            <w:r w:rsidRPr="000E4722">
                              <w:rPr>
                                <w:rFonts w:ascii="Arial" w:hAnsi="Arial" w:cs="Arial"/>
                                <w:noProof/>
                                <w:sz w:val="16"/>
                                <w:szCs w:val="16"/>
                              </w:rPr>
                              <w:fldChar w:fldCharType="separate"/>
                            </w:r>
                            <w:r w:rsidR="00A375E8">
                              <w:rPr>
                                <w:rFonts w:ascii="Arial" w:hAnsi="Arial" w:cs="Arial"/>
                                <w:noProof/>
                                <w:sz w:val="16"/>
                                <w:szCs w:val="16"/>
                              </w:rPr>
                              <w:t>2</w:t>
                            </w:r>
                            <w:r w:rsidRPr="000E4722">
                              <w:rPr>
                                <w:rFonts w:ascii="Arial" w:hAnsi="Arial" w:cs="Arial"/>
                                <w:noProof/>
                                <w:sz w:val="16"/>
                                <w:szCs w:val="16"/>
                              </w:rPr>
                              <w:fldChar w:fldCharType="end"/>
                            </w:r>
                            <w:r w:rsidRPr="000E4722">
                              <w:rPr>
                                <w:rFonts w:ascii="Arial" w:hAnsi="Arial" w:cs="Arial"/>
                                <w:sz w:val="16"/>
                                <w:szCs w:val="16"/>
                              </w:rPr>
                              <w:t>: Relación de recursos para la gestión del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632669" id="_x0000_t202" coordsize="21600,21600" o:spt="202" path="m,l,21600r21600,l21600,xe">
                <v:stroke joinstyle="miter"/>
                <v:path gradientshapeok="t" o:connecttype="rect"/>
              </v:shapetype>
              <v:shape id="Cuadro de texto 67" o:spid="_x0000_s1026" type="#_x0000_t202" style="position:absolute;left:0;text-align:left;margin-left:0;margin-top:62.8pt;width:425.3pt;height:.05pt;z-index:251748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" stroked="f">
                <v:textbox style="mso-fit-shape-to-text:t" inset="0,0,0,0">
                  <w:txbxContent>
                    <w:p w14:paraId="659FC2E9" w14:textId="2732B75C" w:rsidR="00D86C42" w:rsidRPr="000E4722" w:rsidRDefault="00D86C42" w:rsidP="000E4722">
                      <w:pPr>
                        <w:pStyle w:val="Descripcin"/>
                        <w:jc w:val="center"/>
                        <w:rPr>
                          <w:rFonts w:ascii="Arial" w:hAnsi="Arial" w:cs="Arial"/>
                          <w:noProof/>
                          <w:sz w:val="16"/>
                          <w:szCs w:val="16"/>
                        </w:rPr>
                      </w:pPr>
                      <w:r w:rsidRPr="000E4722">
                        <w:rPr>
                          <w:rFonts w:ascii="Arial" w:hAnsi="Arial" w:cs="Arial"/>
                          <w:sz w:val="16"/>
                          <w:szCs w:val="16"/>
                        </w:rPr>
                        <w:t xml:space="preserve">Ilustración </w:t>
                      </w:r>
                      <w:r w:rsidRPr="000E4722">
                        <w:rPr>
                          <w:rFonts w:ascii="Arial" w:hAnsi="Arial" w:cs="Arial"/>
                          <w:noProof/>
                          <w:sz w:val="16"/>
                          <w:szCs w:val="16"/>
                        </w:rPr>
                        <w:fldChar w:fldCharType="begin"/>
                      </w:r>
                      <w:r w:rsidRPr="000E4722">
                        <w:rPr>
                          <w:rFonts w:ascii="Arial" w:hAnsi="Arial" w:cs="Arial"/>
                          <w:noProof/>
                          <w:sz w:val="16"/>
                          <w:szCs w:val="16"/>
                        </w:rPr>
                        <w:instrText xml:space="preserve"> SEQ Ilustración \* ARABIC </w:instrText>
                      </w:r>
                      <w:r w:rsidRPr="000E4722">
                        <w:rPr>
                          <w:rFonts w:ascii="Arial" w:hAnsi="Arial" w:cs="Arial"/>
                          <w:noProof/>
                          <w:sz w:val="16"/>
                          <w:szCs w:val="16"/>
                        </w:rPr>
                        <w:fldChar w:fldCharType="separate"/>
                      </w:r>
                      <w:r w:rsidR="00A375E8">
                        <w:rPr>
                          <w:rFonts w:ascii="Arial" w:hAnsi="Arial" w:cs="Arial"/>
                          <w:noProof/>
                          <w:sz w:val="16"/>
                          <w:szCs w:val="16"/>
                        </w:rPr>
                        <w:t>2</w:t>
                      </w:r>
                      <w:r w:rsidRPr="000E4722">
                        <w:rPr>
                          <w:rFonts w:ascii="Arial" w:hAnsi="Arial" w:cs="Arial"/>
                          <w:noProof/>
                          <w:sz w:val="16"/>
                          <w:szCs w:val="16"/>
                        </w:rPr>
                        <w:fldChar w:fldCharType="end"/>
                      </w:r>
                      <w:r w:rsidRPr="000E4722">
                        <w:rPr>
                          <w:rFonts w:ascii="Arial" w:hAnsi="Arial" w:cs="Arial"/>
                          <w:sz w:val="16"/>
                          <w:szCs w:val="16"/>
                        </w:rPr>
                        <w:t>: Relación de recursos para la gestión del riesgo</w:t>
                      </w:r>
                    </w:p>
                  </w:txbxContent>
                </v:textbox>
                <w10:wrap type="square" anchorx="margin"/>
              </v:shape>
            </w:pict>
          </mc:Fallback>
        </mc:AlternateContent>
      </w:r>
      <w:r>
        <w:rPr>
          <w:noProof/>
          <w:lang w:eastAsia="es-CO"/>
        </w:rPr>
        <w:drawing>
          <wp:inline distT="0" distB="0" distL="0" distR="0" wp14:anchorId="3668D81F" wp14:editId="44A15D7D">
            <wp:extent cx="5612130" cy="709295"/>
            <wp:effectExtent l="0" t="0" r="7620" b="0"/>
            <wp:docPr id="110" name="Imagen 1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nterfaz de usuario gráfica, Texto&#10;&#10;Descripción generada automáticamente"/>
                    <pic:cNvPicPr/>
                  </pic:nvPicPr>
                  <pic:blipFill>
                    <a:blip r:embed="rId13"/>
                    <a:stretch>
                      <a:fillRect/>
                    </a:stretch>
                  </pic:blipFill>
                  <pic:spPr>
                    <a:xfrm>
                      <a:off x="0" y="0"/>
                      <a:ext cx="5612130" cy="709295"/>
                    </a:xfrm>
                    <a:prstGeom prst="rect">
                      <a:avLst/>
                    </a:prstGeom>
                  </pic:spPr>
                </pic:pic>
              </a:graphicData>
            </a:graphic>
          </wp:inline>
        </w:drawing>
      </w:r>
    </w:p>
    <w:p w14:paraId="3292FC7E" w14:textId="3061FB86" w:rsidR="00057253" w:rsidRPr="001D5ACE" w:rsidRDefault="00057253" w:rsidP="00562097">
      <w:pPr>
        <w:tabs>
          <w:tab w:val="left" w:pos="0"/>
        </w:tabs>
        <w:spacing w:after="100" w:afterAutospacing="1" w:line="240" w:lineRule="atLeast"/>
        <w:jc w:val="both"/>
        <w:rPr>
          <w:rFonts w:ascii="Arial" w:hAnsi="Arial" w:cs="Arial"/>
        </w:rPr>
      </w:pPr>
      <w:r w:rsidRPr="001D5ACE">
        <w:rPr>
          <w:rFonts w:ascii="Arial" w:hAnsi="Arial" w:cs="Arial"/>
        </w:rPr>
        <w:t xml:space="preserve">Esta información se relaciona en el encabezado del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que se muestra a continuación:</w:t>
      </w:r>
    </w:p>
    <w:p w14:paraId="41082BCC" w14:textId="79207405" w:rsidR="00543B6D" w:rsidRDefault="00543B6D" w:rsidP="00844936">
      <w:pPr>
        <w:pStyle w:val="Ttulo3"/>
        <w:numPr>
          <w:ilvl w:val="2"/>
          <w:numId w:val="7"/>
        </w:numPr>
        <w:rPr>
          <w:rFonts w:ascii="Arial" w:hAnsi="Arial" w:cs="Arial"/>
          <w:sz w:val="22"/>
          <w:szCs w:val="22"/>
        </w:rPr>
      </w:pPr>
      <w:bookmarkStart w:id="9" w:name="_Toc89714456"/>
      <w:bookmarkStart w:id="10" w:name="_Toc89714457"/>
      <w:bookmarkStart w:id="11" w:name="_Toc89714458"/>
      <w:bookmarkStart w:id="12" w:name="_Toc89714459"/>
      <w:bookmarkStart w:id="13" w:name="_Toc89714460"/>
      <w:bookmarkStart w:id="14" w:name="_Toc91601932"/>
      <w:bookmarkEnd w:id="9"/>
      <w:bookmarkEnd w:id="10"/>
      <w:bookmarkEnd w:id="11"/>
      <w:bookmarkEnd w:id="12"/>
      <w:bookmarkEnd w:id="13"/>
      <w:r w:rsidRPr="00543B6D">
        <w:rPr>
          <w:rFonts w:ascii="Arial" w:hAnsi="Arial" w:cs="Arial"/>
          <w:sz w:val="22"/>
          <w:szCs w:val="22"/>
        </w:rPr>
        <w:t>Análisis de objetivos estratégicos y de los procesos:</w:t>
      </w:r>
      <w:bookmarkEnd w:id="14"/>
    </w:p>
    <w:p w14:paraId="17015AB5" w14:textId="77777777" w:rsidR="00543B6D" w:rsidRDefault="00543B6D" w:rsidP="00543B6D">
      <w:pPr>
        <w:rPr>
          <w:rFonts w:ascii="Arial" w:hAnsi="Arial" w:cs="Arial"/>
          <w:color w:val="000000"/>
          <w:lang w:eastAsia="es-CO"/>
        </w:rPr>
      </w:pPr>
    </w:p>
    <w:p w14:paraId="6D0FEDC2" w14:textId="4FA695E7" w:rsidR="00543B6D" w:rsidRPr="00C80E34" w:rsidRDefault="00543B6D" w:rsidP="00C80E34">
      <w:pPr>
        <w:jc w:val="both"/>
        <w:rPr>
          <w:rFonts w:ascii="Arial" w:hAnsi="Arial" w:cs="Arial"/>
          <w:color w:val="000000"/>
          <w:lang w:eastAsia="es-CO"/>
        </w:rPr>
      </w:pPr>
      <w:r>
        <w:rPr>
          <w:rFonts w:ascii="Arial" w:hAnsi="Arial" w:cs="Arial"/>
          <w:color w:val="000000"/>
          <w:lang w:eastAsia="es-CO"/>
        </w:rPr>
        <w:t xml:space="preserve">Consiste en el análisis de </w:t>
      </w:r>
      <w:r w:rsidRPr="00C80E34">
        <w:rPr>
          <w:rFonts w:ascii="Arial" w:hAnsi="Arial" w:cs="Arial"/>
          <w:color w:val="000000"/>
          <w:lang w:eastAsia="es-CO"/>
        </w:rPr>
        <w:t>los objetivos estratégicos y revisar que se encuentren alineados con la misión y la visión institucionales, así como su desdoble hacia los objetivos de los procesos</w:t>
      </w:r>
      <w:r>
        <w:rPr>
          <w:rFonts w:ascii="Arial" w:hAnsi="Arial" w:cs="Arial"/>
          <w:color w:val="000000"/>
          <w:lang w:eastAsia="es-CO"/>
        </w:rPr>
        <w:t xml:space="preserve">, se espera que los objetivos sean </w:t>
      </w:r>
      <w:r w:rsidRPr="00C80E34">
        <w:rPr>
          <w:rFonts w:ascii="Arial" w:hAnsi="Arial" w:cs="Arial"/>
          <w:color w:val="000000"/>
          <w:lang w:eastAsia="es-CO"/>
        </w:rPr>
        <w:t>S</w:t>
      </w:r>
      <w:r>
        <w:rPr>
          <w:rFonts w:ascii="Arial" w:hAnsi="Arial" w:cs="Arial"/>
          <w:color w:val="000000"/>
          <w:lang w:eastAsia="es-CO"/>
        </w:rPr>
        <w:t xml:space="preserve">(específicos), </w:t>
      </w:r>
      <w:r w:rsidRPr="00C80E34">
        <w:rPr>
          <w:rFonts w:ascii="Arial" w:hAnsi="Arial" w:cs="Arial"/>
          <w:color w:val="000000"/>
          <w:lang w:eastAsia="es-CO"/>
        </w:rPr>
        <w:t>M</w:t>
      </w:r>
      <w:r>
        <w:rPr>
          <w:rFonts w:ascii="Arial" w:hAnsi="Arial" w:cs="Arial"/>
          <w:color w:val="000000"/>
          <w:lang w:eastAsia="es-CO"/>
        </w:rPr>
        <w:t xml:space="preserve"> (Medibles), </w:t>
      </w:r>
      <w:r w:rsidRPr="00C80E34">
        <w:rPr>
          <w:rFonts w:ascii="Arial" w:hAnsi="Arial" w:cs="Arial"/>
          <w:color w:val="000000"/>
          <w:lang w:eastAsia="es-CO"/>
        </w:rPr>
        <w:t>A</w:t>
      </w:r>
      <w:r>
        <w:rPr>
          <w:rFonts w:ascii="Arial" w:hAnsi="Arial" w:cs="Arial"/>
          <w:color w:val="000000"/>
          <w:lang w:eastAsia="es-CO"/>
        </w:rPr>
        <w:t xml:space="preserve"> (Alcanzables), </w:t>
      </w:r>
      <w:r w:rsidRPr="00C80E34">
        <w:rPr>
          <w:rFonts w:ascii="Arial" w:hAnsi="Arial" w:cs="Arial"/>
          <w:color w:val="000000"/>
          <w:lang w:eastAsia="es-CO"/>
        </w:rPr>
        <w:t>R</w:t>
      </w:r>
      <w:r w:rsidR="00292452">
        <w:rPr>
          <w:rFonts w:ascii="Arial" w:hAnsi="Arial" w:cs="Arial"/>
          <w:color w:val="000000"/>
          <w:lang w:eastAsia="es-CO"/>
        </w:rPr>
        <w:t xml:space="preserve"> (relevantes) y </w:t>
      </w:r>
      <w:r w:rsidRPr="00C80E34">
        <w:rPr>
          <w:rFonts w:ascii="Arial" w:hAnsi="Arial" w:cs="Arial"/>
          <w:color w:val="000000"/>
          <w:lang w:eastAsia="es-CO"/>
        </w:rPr>
        <w:t>T</w:t>
      </w:r>
      <w:r w:rsidR="00292452">
        <w:rPr>
          <w:rFonts w:ascii="Arial" w:hAnsi="Arial" w:cs="Arial"/>
          <w:color w:val="000000"/>
          <w:lang w:eastAsia="es-CO"/>
        </w:rPr>
        <w:t xml:space="preserve"> (Temporales).</w:t>
      </w:r>
    </w:p>
    <w:p w14:paraId="6B25EB87" w14:textId="44D1B169" w:rsidR="00543B6D" w:rsidRPr="00C80E34" w:rsidRDefault="00F96A83" w:rsidP="00C80E34">
      <w:r w:rsidRPr="001D5ACE">
        <w:rPr>
          <w:rFonts w:ascii="Arial" w:hAnsi="Arial" w:cs="Arial"/>
          <w:noProof/>
          <w:lang w:eastAsia="es-CO"/>
        </w:rPr>
        <mc:AlternateContent>
          <mc:Choice Requires="wps">
            <w:drawing>
              <wp:anchor distT="0" distB="0" distL="114300" distR="114300" simplePos="0" relativeHeight="251876352" behindDoc="0" locked="0" layoutInCell="1" allowOverlap="1" wp14:anchorId="3FB186EF" wp14:editId="3B8FD19A">
                <wp:simplePos x="0" y="0"/>
                <wp:positionH relativeFrom="margin">
                  <wp:align>center</wp:align>
                </wp:positionH>
                <wp:positionV relativeFrom="paragraph">
                  <wp:posOffset>1055674</wp:posOffset>
                </wp:positionV>
                <wp:extent cx="5401310" cy="635"/>
                <wp:effectExtent l="0" t="0" r="8890" b="381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54D62FA8" w14:textId="7E2AEBA5" w:rsidR="00F96A83" w:rsidRPr="000E4722" w:rsidRDefault="00F96A83" w:rsidP="00F96A83">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3</w:t>
                            </w:r>
                            <w:r w:rsidRPr="000E4722">
                              <w:rPr>
                                <w:rFonts w:ascii="Arial" w:hAnsi="Arial" w:cs="Arial"/>
                                <w:sz w:val="16"/>
                                <w:szCs w:val="16"/>
                              </w:rPr>
                              <w:t xml:space="preserve">: Relación de </w:t>
                            </w:r>
                            <w:r>
                              <w:rPr>
                                <w:rFonts w:ascii="Arial" w:hAnsi="Arial" w:cs="Arial"/>
                                <w:sz w:val="16"/>
                                <w:szCs w:val="16"/>
                              </w:rPr>
                              <w:t>Objetivos de los procesos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B186EF" id="Cuadro de texto 112" o:spid="_x0000_s1027" type="#_x0000_t202" style="position:absolute;margin-left:0;margin-top:83.1pt;width:425.3pt;height:.05pt;z-index:251876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" stroked="f">
                <v:textbox style="mso-fit-shape-to-text:t" inset="0,0,0,0">
                  <w:txbxContent>
                    <w:p w14:paraId="54D62FA8" w14:textId="7E2AEBA5" w:rsidR="00F96A83" w:rsidRPr="000E4722" w:rsidRDefault="00F96A83" w:rsidP="00F96A83">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3</w:t>
                      </w:r>
                      <w:r w:rsidRPr="000E4722">
                        <w:rPr>
                          <w:rFonts w:ascii="Arial" w:hAnsi="Arial" w:cs="Arial"/>
                          <w:sz w:val="16"/>
                          <w:szCs w:val="16"/>
                        </w:rPr>
                        <w:t xml:space="preserve">: Relación de </w:t>
                      </w:r>
                      <w:r>
                        <w:rPr>
                          <w:rFonts w:ascii="Arial" w:hAnsi="Arial" w:cs="Arial"/>
                          <w:sz w:val="16"/>
                          <w:szCs w:val="16"/>
                        </w:rPr>
                        <w:t>Objetivos de los procesos</w:t>
                      </w:r>
                    </w:p>
                  </w:txbxContent>
                </v:textbox>
                <w10:wrap type="square" anchorx="margin"/>
              </v:shape>
            </w:pict>
          </mc:Fallback>
        </mc:AlternateContent>
      </w:r>
      <w:r>
        <w:rPr>
          <w:noProof/>
          <w:lang w:eastAsia="es-CO"/>
        </w:rPr>
        <w:drawing>
          <wp:inline distT="0" distB="0" distL="0" distR="0" wp14:anchorId="3CBE7E41" wp14:editId="74589812">
            <wp:extent cx="5612130" cy="709295"/>
            <wp:effectExtent l="0" t="0" r="7620" b="0"/>
            <wp:docPr id="111" name="Imagen 11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nterfaz de usuario gráfica, Texto&#10;&#10;Descripción generada automáticamente"/>
                    <pic:cNvPicPr/>
                  </pic:nvPicPr>
                  <pic:blipFill>
                    <a:blip r:embed="rId13"/>
                    <a:stretch>
                      <a:fillRect/>
                    </a:stretch>
                  </pic:blipFill>
                  <pic:spPr>
                    <a:xfrm>
                      <a:off x="0" y="0"/>
                      <a:ext cx="5612130" cy="709295"/>
                    </a:xfrm>
                    <a:prstGeom prst="rect">
                      <a:avLst/>
                    </a:prstGeom>
                  </pic:spPr>
                </pic:pic>
              </a:graphicData>
            </a:graphic>
          </wp:inline>
        </w:drawing>
      </w:r>
    </w:p>
    <w:p w14:paraId="687A7ABD" w14:textId="74AC5460" w:rsidR="00292452" w:rsidRDefault="00292452" w:rsidP="00844936">
      <w:pPr>
        <w:pStyle w:val="Ttulo3"/>
        <w:numPr>
          <w:ilvl w:val="2"/>
          <w:numId w:val="7"/>
        </w:numPr>
        <w:rPr>
          <w:rFonts w:ascii="Arial" w:hAnsi="Arial" w:cs="Arial"/>
          <w:sz w:val="22"/>
          <w:szCs w:val="22"/>
        </w:rPr>
      </w:pPr>
      <w:bookmarkStart w:id="15" w:name="_Toc91601933"/>
      <w:r w:rsidRPr="00292452">
        <w:rPr>
          <w:rFonts w:ascii="Arial" w:hAnsi="Arial" w:cs="Arial"/>
          <w:sz w:val="22"/>
          <w:szCs w:val="22"/>
        </w:rPr>
        <w:lastRenderedPageBreak/>
        <w:t>Identificación de los puntos de riesgo</w:t>
      </w:r>
      <w:bookmarkEnd w:id="15"/>
    </w:p>
    <w:p w14:paraId="122DCF54" w14:textId="524136DD" w:rsidR="00292452" w:rsidRDefault="00292452" w:rsidP="00292452">
      <w:pPr>
        <w:jc w:val="both"/>
        <w:rPr>
          <w:rFonts w:ascii="Arial" w:hAnsi="Arial" w:cs="Arial"/>
          <w:color w:val="000000"/>
          <w:lang w:eastAsia="es-CO"/>
        </w:rPr>
      </w:pPr>
      <w:r>
        <w:rPr>
          <w:rFonts w:ascii="Arial" w:hAnsi="Arial" w:cs="Arial"/>
          <w:color w:val="000000"/>
          <w:lang w:eastAsia="es-CO"/>
        </w:rPr>
        <w:t xml:space="preserve">Consiste en la revisión de las </w:t>
      </w:r>
      <w:r w:rsidRPr="00C80E34">
        <w:rPr>
          <w:rFonts w:ascii="Arial" w:hAnsi="Arial" w:cs="Arial"/>
          <w:color w:val="000000"/>
          <w:lang w:eastAsia="es-CO"/>
        </w:rPr>
        <w:t>actividades dentro del flujo del proceso donde existe evidencia o se tienen indicios de que pueden ocurrir eventos de riesgo operativo y deben mantenerse bajo control para asegurar que el proceso cumpla con su objetivo.</w:t>
      </w:r>
    </w:p>
    <w:p w14:paraId="2AE2A377" w14:textId="1A46C8F7" w:rsidR="00292452" w:rsidRDefault="00292452" w:rsidP="00292452">
      <w:pPr>
        <w:jc w:val="both"/>
        <w:rPr>
          <w:rFonts w:ascii="Arial" w:hAnsi="Arial" w:cs="Arial"/>
          <w:color w:val="000000"/>
          <w:lang w:eastAsia="es-CO"/>
        </w:rPr>
      </w:pPr>
      <w:r>
        <w:rPr>
          <w:rFonts w:ascii="Arial" w:hAnsi="Arial" w:cs="Arial"/>
          <w:color w:val="000000"/>
          <w:lang w:eastAsia="es-CO"/>
        </w:rPr>
        <w:t>Cadena de Valor Público:</w:t>
      </w:r>
    </w:p>
    <w:p w14:paraId="0949675E" w14:textId="50370895" w:rsidR="00292452" w:rsidRDefault="00292452" w:rsidP="00292452">
      <w:pPr>
        <w:jc w:val="both"/>
        <w:rPr>
          <w:rFonts w:ascii="Arial" w:hAnsi="Arial" w:cs="Arial"/>
          <w:color w:val="000000"/>
          <w:lang w:eastAsia="es-CO"/>
        </w:rPr>
      </w:pPr>
      <w:r w:rsidRPr="001D5ACE">
        <w:rPr>
          <w:rFonts w:ascii="Arial" w:hAnsi="Arial" w:cs="Arial"/>
          <w:noProof/>
          <w:lang w:eastAsia="es-CO"/>
        </w:rPr>
        <mc:AlternateContent>
          <mc:Choice Requires="wps">
            <w:drawing>
              <wp:anchor distT="0" distB="0" distL="114300" distR="114300" simplePos="0" relativeHeight="251793408" behindDoc="0" locked="0" layoutInCell="1" allowOverlap="1" wp14:anchorId="6ABED063" wp14:editId="26A0BC32">
                <wp:simplePos x="0" y="0"/>
                <wp:positionH relativeFrom="margin">
                  <wp:posOffset>170597</wp:posOffset>
                </wp:positionH>
                <wp:positionV relativeFrom="paragraph">
                  <wp:posOffset>3667750</wp:posOffset>
                </wp:positionV>
                <wp:extent cx="5401310" cy="635"/>
                <wp:effectExtent l="0" t="0" r="889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67C386A8" w14:textId="088F9A21" w:rsidR="00292452" w:rsidRPr="000E4722" w:rsidRDefault="00292452" w:rsidP="00292452">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3</w:t>
                            </w:r>
                            <w:r w:rsidRPr="000E4722">
                              <w:rPr>
                                <w:rFonts w:ascii="Arial" w:hAnsi="Arial" w:cs="Arial"/>
                                <w:sz w:val="16"/>
                                <w:szCs w:val="16"/>
                              </w:rPr>
                              <w:t xml:space="preserve">: </w:t>
                            </w:r>
                            <w:r>
                              <w:rPr>
                                <w:rFonts w:ascii="Arial" w:hAnsi="Arial" w:cs="Arial"/>
                                <w:sz w:val="16"/>
                                <w:szCs w:val="16"/>
                              </w:rPr>
                              <w:t>Cadena de Valor Público -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BED063" id="Cuadro de texto 37" o:spid="_x0000_s1028" type="#_x0000_t202" style="position:absolute;left:0;text-align:left;margin-left:13.45pt;margin-top:288.8pt;width:425.3pt;height:.05pt;z-index:251793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SGQIAAD8EAAAOAAAAZHJzL2Uyb0RvYy54bWysU8Fu2zAMvQ/YPwi6L07StR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7bj9PZzYxCkmJ3N7e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" stroked="f">
                <v:textbox style="mso-fit-shape-to-text:t" inset="0,0,0,0">
                  <w:txbxContent>
                    <w:p w14:paraId="67C386A8" w14:textId="088F9A21" w:rsidR="00292452" w:rsidRPr="000E4722" w:rsidRDefault="00292452" w:rsidP="00292452">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3</w:t>
                      </w:r>
                      <w:r w:rsidRPr="000E4722">
                        <w:rPr>
                          <w:rFonts w:ascii="Arial" w:hAnsi="Arial" w:cs="Arial"/>
                          <w:sz w:val="16"/>
                          <w:szCs w:val="16"/>
                        </w:rPr>
                        <w:t xml:space="preserve">: </w:t>
                      </w:r>
                      <w:r>
                        <w:rPr>
                          <w:rFonts w:ascii="Arial" w:hAnsi="Arial" w:cs="Arial"/>
                          <w:sz w:val="16"/>
                          <w:szCs w:val="16"/>
                        </w:rPr>
                        <w:t>Cadena de Valor Público - DAFP</w:t>
                      </w:r>
                    </w:p>
                  </w:txbxContent>
                </v:textbox>
                <w10:wrap type="square" anchorx="margin"/>
              </v:shape>
            </w:pict>
          </mc:Fallback>
        </mc:AlternateContent>
      </w:r>
      <w:r>
        <w:rPr>
          <w:noProof/>
          <w:lang w:eastAsia="es-CO"/>
        </w:rPr>
        <w:drawing>
          <wp:inline distT="0" distB="0" distL="0" distR="0" wp14:anchorId="08F5183F" wp14:editId="171DB133">
            <wp:extent cx="5612130" cy="3637280"/>
            <wp:effectExtent l="0" t="0" r="7620" b="127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a:blip r:embed="rId14"/>
                    <a:stretch>
                      <a:fillRect/>
                    </a:stretch>
                  </pic:blipFill>
                  <pic:spPr>
                    <a:xfrm>
                      <a:off x="0" y="0"/>
                      <a:ext cx="5612130" cy="3637280"/>
                    </a:xfrm>
                    <a:prstGeom prst="rect">
                      <a:avLst/>
                    </a:prstGeom>
                  </pic:spPr>
                </pic:pic>
              </a:graphicData>
            </a:graphic>
          </wp:inline>
        </w:drawing>
      </w:r>
    </w:p>
    <w:p w14:paraId="49FABEB6" w14:textId="3DC8822F" w:rsidR="00292452" w:rsidRPr="00C80E34" w:rsidRDefault="00292452" w:rsidP="00C80E34">
      <w:pPr>
        <w:jc w:val="both"/>
        <w:rPr>
          <w:rFonts w:ascii="Arial" w:hAnsi="Arial" w:cs="Arial"/>
          <w:color w:val="000000"/>
          <w:lang w:eastAsia="es-CO"/>
        </w:rPr>
      </w:pPr>
    </w:p>
    <w:p w14:paraId="7835F0CD" w14:textId="0F07F9E1" w:rsidR="002D0CD3" w:rsidRDefault="002D0CD3" w:rsidP="00844936">
      <w:pPr>
        <w:pStyle w:val="Ttulo3"/>
        <w:numPr>
          <w:ilvl w:val="2"/>
          <w:numId w:val="7"/>
        </w:numPr>
        <w:rPr>
          <w:rFonts w:ascii="Arial" w:hAnsi="Arial" w:cs="Arial"/>
          <w:sz w:val="22"/>
          <w:szCs w:val="22"/>
        </w:rPr>
      </w:pPr>
      <w:bookmarkStart w:id="16" w:name="_Toc91601934"/>
      <w:r w:rsidRPr="002D0CD3">
        <w:rPr>
          <w:rFonts w:ascii="Arial" w:hAnsi="Arial" w:cs="Arial"/>
          <w:sz w:val="22"/>
          <w:szCs w:val="22"/>
        </w:rPr>
        <w:t>Identificación de áreas de impacto</w:t>
      </w:r>
      <w:bookmarkEnd w:id="16"/>
    </w:p>
    <w:p w14:paraId="4009DC51" w14:textId="67646B07" w:rsidR="002D0CD3" w:rsidRPr="00C80E34" w:rsidRDefault="002D0CD3" w:rsidP="00C80E34">
      <w:pPr>
        <w:jc w:val="both"/>
        <w:rPr>
          <w:rFonts w:ascii="Arial" w:hAnsi="Arial" w:cs="Arial"/>
          <w:color w:val="000000"/>
          <w:lang w:eastAsia="es-CO"/>
        </w:rPr>
      </w:pPr>
      <w:r>
        <w:rPr>
          <w:rFonts w:ascii="Arial" w:hAnsi="Arial" w:cs="Arial"/>
          <w:color w:val="000000"/>
          <w:lang w:eastAsia="es-CO"/>
        </w:rPr>
        <w:t>Consiste en la definición de la</w:t>
      </w:r>
      <w:r w:rsidRPr="00C80E34">
        <w:rPr>
          <w:rFonts w:ascii="Arial" w:hAnsi="Arial" w:cs="Arial"/>
          <w:color w:val="000000"/>
          <w:lang w:eastAsia="es-CO"/>
        </w:rPr>
        <w:t xml:space="preserve"> consecuencia económica o reputacional a la cual se ve expuesta la organización en caso de materializarse un riesgo. Los impactos que aplican son afectación económica (o presupuestal) y reputacional.</w:t>
      </w:r>
    </w:p>
    <w:p w14:paraId="29813FF8" w14:textId="65269A76" w:rsidR="002D0CD3" w:rsidRDefault="002D0CD3" w:rsidP="00844936">
      <w:pPr>
        <w:pStyle w:val="Ttulo3"/>
        <w:numPr>
          <w:ilvl w:val="2"/>
          <w:numId w:val="7"/>
        </w:numPr>
        <w:rPr>
          <w:rFonts w:ascii="Arial" w:hAnsi="Arial" w:cs="Arial"/>
          <w:sz w:val="22"/>
          <w:szCs w:val="22"/>
        </w:rPr>
      </w:pPr>
      <w:bookmarkStart w:id="17" w:name="_Toc91601935"/>
      <w:r w:rsidRPr="00C80E34">
        <w:rPr>
          <w:rFonts w:ascii="Arial" w:hAnsi="Arial" w:cs="Arial"/>
          <w:sz w:val="22"/>
          <w:szCs w:val="22"/>
        </w:rPr>
        <w:t>Identificación de áreas de factores de riesgo</w:t>
      </w:r>
      <w:bookmarkEnd w:id="17"/>
    </w:p>
    <w:p w14:paraId="1500856D" w14:textId="16022EF2" w:rsidR="002D0CD3" w:rsidRDefault="002D0CD3" w:rsidP="002D0CD3">
      <w:pPr>
        <w:rPr>
          <w:rFonts w:ascii="Arial" w:hAnsi="Arial" w:cs="Arial"/>
          <w:color w:val="000000"/>
          <w:lang w:eastAsia="es-CO"/>
        </w:rPr>
      </w:pPr>
      <w:r>
        <w:rPr>
          <w:rFonts w:ascii="Arial" w:hAnsi="Arial" w:cs="Arial"/>
          <w:color w:val="000000"/>
          <w:lang w:eastAsia="es-CO"/>
        </w:rPr>
        <w:t xml:space="preserve">Consiste en la identificación de las </w:t>
      </w:r>
      <w:r w:rsidRPr="00C80E34">
        <w:rPr>
          <w:rFonts w:ascii="Arial" w:hAnsi="Arial" w:cs="Arial"/>
          <w:color w:val="000000"/>
          <w:lang w:eastAsia="es-CO"/>
        </w:rPr>
        <w:t>fuentes generadoras de riesgos</w:t>
      </w:r>
      <w:r>
        <w:rPr>
          <w:rFonts w:ascii="Arial" w:hAnsi="Arial" w:cs="Arial"/>
          <w:color w:val="000000"/>
          <w:lang w:eastAsia="es-CO"/>
        </w:rPr>
        <w:t>:</w:t>
      </w:r>
    </w:p>
    <w:p w14:paraId="6CCFBC13" w14:textId="786F0DA6" w:rsidR="00573F78" w:rsidRDefault="00573F78" w:rsidP="002D0CD3">
      <w:pPr>
        <w:rPr>
          <w:rFonts w:ascii="Arial" w:hAnsi="Arial" w:cs="Arial"/>
          <w:color w:val="000000"/>
          <w:lang w:eastAsia="es-CO"/>
        </w:rPr>
      </w:pPr>
    </w:p>
    <w:tbl>
      <w:tblPr>
        <w:tblStyle w:val="Tablaconcuadrcula"/>
        <w:tblW w:w="8875" w:type="dxa"/>
        <w:tblLayout w:type="fixed"/>
        <w:tblLook w:val="04A0" w:firstRow="1" w:lastRow="0" w:firstColumn="1" w:lastColumn="0" w:noHBand="0" w:noVBand="1"/>
      </w:tblPr>
      <w:tblGrid>
        <w:gridCol w:w="2190"/>
        <w:gridCol w:w="2650"/>
        <w:gridCol w:w="1139"/>
        <w:gridCol w:w="2896"/>
      </w:tblGrid>
      <w:tr w:rsidR="00A37026" w:rsidRPr="00F96A83" w14:paraId="420FBFB5" w14:textId="77777777" w:rsidTr="00C80E34">
        <w:trPr>
          <w:trHeight w:val="19"/>
          <w:tblHeader/>
        </w:trPr>
        <w:tc>
          <w:tcPr>
            <w:tcW w:w="2190" w:type="dxa"/>
            <w:shd w:val="clear" w:color="auto" w:fill="E7E6E6" w:themeFill="background2"/>
            <w:vAlign w:val="center"/>
          </w:tcPr>
          <w:p w14:paraId="1E6A9CA8" w14:textId="49F91F04" w:rsidR="00A37026" w:rsidRPr="00C80E34" w:rsidRDefault="00A37026" w:rsidP="00C80E34">
            <w:pPr>
              <w:jc w:val="center"/>
              <w:rPr>
                <w:rFonts w:ascii="Arial" w:hAnsi="Arial" w:cs="Arial"/>
                <w:color w:val="000000"/>
                <w:sz w:val="14"/>
                <w:szCs w:val="14"/>
                <w:lang w:eastAsia="es-CO"/>
              </w:rPr>
            </w:pPr>
            <w:r w:rsidRPr="00C80E34">
              <w:rPr>
                <w:rFonts w:ascii="Arial" w:hAnsi="Arial" w:cs="Arial"/>
                <w:b/>
                <w:bCs/>
                <w:sz w:val="14"/>
                <w:szCs w:val="14"/>
              </w:rPr>
              <w:lastRenderedPageBreak/>
              <w:t>Factor</w:t>
            </w:r>
          </w:p>
        </w:tc>
        <w:tc>
          <w:tcPr>
            <w:tcW w:w="2650" w:type="dxa"/>
            <w:shd w:val="clear" w:color="auto" w:fill="E7E6E6" w:themeFill="background2"/>
            <w:vAlign w:val="center"/>
          </w:tcPr>
          <w:p w14:paraId="7B08AC20" w14:textId="7527AD00" w:rsidR="00A37026" w:rsidRPr="00C80E34" w:rsidRDefault="00A37026" w:rsidP="00C80E34">
            <w:pPr>
              <w:jc w:val="center"/>
              <w:rPr>
                <w:rFonts w:ascii="Arial" w:hAnsi="Arial" w:cs="Arial"/>
                <w:color w:val="000000"/>
                <w:sz w:val="14"/>
                <w:szCs w:val="14"/>
                <w:lang w:eastAsia="es-CO"/>
              </w:rPr>
            </w:pPr>
            <w:r w:rsidRPr="00C80E34">
              <w:rPr>
                <w:rFonts w:ascii="Arial" w:hAnsi="Arial" w:cs="Arial"/>
                <w:b/>
                <w:bCs/>
                <w:sz w:val="14"/>
                <w:szCs w:val="14"/>
              </w:rPr>
              <w:t>Definición</w:t>
            </w:r>
          </w:p>
        </w:tc>
        <w:tc>
          <w:tcPr>
            <w:tcW w:w="4035" w:type="dxa"/>
            <w:gridSpan w:val="2"/>
            <w:shd w:val="clear" w:color="auto" w:fill="E7E6E6" w:themeFill="background2"/>
            <w:vAlign w:val="center"/>
          </w:tcPr>
          <w:p w14:paraId="665766CD" w14:textId="0E24BCF5" w:rsidR="00A37026" w:rsidRPr="00C80E34" w:rsidRDefault="00A37026" w:rsidP="00C80E34">
            <w:pPr>
              <w:jc w:val="center"/>
              <w:rPr>
                <w:rFonts w:ascii="Arial" w:hAnsi="Arial" w:cs="Arial"/>
                <w:color w:val="000000"/>
                <w:sz w:val="14"/>
                <w:szCs w:val="14"/>
                <w:lang w:eastAsia="es-CO"/>
              </w:rPr>
            </w:pPr>
            <w:r w:rsidRPr="00C80E34">
              <w:rPr>
                <w:rFonts w:ascii="Arial" w:hAnsi="Arial" w:cs="Arial"/>
                <w:b/>
                <w:bCs/>
                <w:sz w:val="14"/>
                <w:szCs w:val="14"/>
              </w:rPr>
              <w:t>Descripción</w:t>
            </w:r>
          </w:p>
        </w:tc>
      </w:tr>
      <w:tr w:rsidR="00573F78" w:rsidRPr="00F96A83" w14:paraId="454DA0DE" w14:textId="77777777" w:rsidTr="00C80E34">
        <w:trPr>
          <w:trHeight w:val="19"/>
          <w:tblHeader/>
        </w:trPr>
        <w:tc>
          <w:tcPr>
            <w:tcW w:w="2190" w:type="dxa"/>
            <w:vMerge w:val="restart"/>
            <w:vAlign w:val="center"/>
          </w:tcPr>
          <w:p w14:paraId="713A588B" w14:textId="1E9B8D94"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Procesos</w:t>
            </w:r>
          </w:p>
        </w:tc>
        <w:tc>
          <w:tcPr>
            <w:tcW w:w="2650" w:type="dxa"/>
            <w:vMerge w:val="restart"/>
            <w:vAlign w:val="center"/>
          </w:tcPr>
          <w:p w14:paraId="6663CBDF" w14:textId="50932900"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Eventos relacionados con errores en las actividades que deben realizar los servidores de la organización</w:t>
            </w:r>
          </w:p>
        </w:tc>
        <w:tc>
          <w:tcPr>
            <w:tcW w:w="1139" w:type="dxa"/>
          </w:tcPr>
          <w:p w14:paraId="1D912220" w14:textId="64A91EFD" w:rsidR="00573F78" w:rsidRPr="00C80E34" w:rsidRDefault="00573F78" w:rsidP="002D0CD3">
            <w:pPr>
              <w:rPr>
                <w:rFonts w:ascii="Arial" w:hAnsi="Arial" w:cs="Arial"/>
                <w:color w:val="000000"/>
                <w:sz w:val="14"/>
                <w:szCs w:val="14"/>
                <w:lang w:eastAsia="es-CO"/>
              </w:rPr>
            </w:pPr>
          </w:p>
        </w:tc>
        <w:tc>
          <w:tcPr>
            <w:tcW w:w="2896" w:type="dxa"/>
          </w:tcPr>
          <w:p w14:paraId="63D6DF9E" w14:textId="68C4BCEE" w:rsidR="00573F78" w:rsidRPr="00C80E34" w:rsidRDefault="00573F78" w:rsidP="002D0CD3">
            <w:pPr>
              <w:rPr>
                <w:rFonts w:ascii="Arial" w:hAnsi="Arial" w:cs="Arial"/>
                <w:color w:val="000000"/>
                <w:sz w:val="14"/>
                <w:szCs w:val="14"/>
                <w:lang w:eastAsia="es-CO"/>
              </w:rPr>
            </w:pPr>
            <w:r w:rsidRPr="00C80E34">
              <w:rPr>
                <w:rFonts w:ascii="Arial" w:hAnsi="Arial" w:cs="Arial"/>
                <w:sz w:val="14"/>
                <w:szCs w:val="14"/>
              </w:rPr>
              <w:t xml:space="preserve">Falta de procedimientos </w:t>
            </w:r>
          </w:p>
        </w:tc>
      </w:tr>
      <w:tr w:rsidR="00573F78" w:rsidRPr="00F96A83" w14:paraId="52C2A94C" w14:textId="77777777" w:rsidTr="00C80E34">
        <w:trPr>
          <w:trHeight w:val="19"/>
          <w:tblHeader/>
        </w:trPr>
        <w:tc>
          <w:tcPr>
            <w:tcW w:w="2190" w:type="dxa"/>
            <w:vMerge/>
            <w:vAlign w:val="center"/>
          </w:tcPr>
          <w:p w14:paraId="4E2130C6"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6A590ABF"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74FE3406" w14:textId="366A6D27" w:rsidR="00573F78" w:rsidRPr="00C80E34" w:rsidRDefault="00573F78" w:rsidP="002D0CD3">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05696" behindDoc="0" locked="0" layoutInCell="1" allowOverlap="1" wp14:anchorId="4F88128F" wp14:editId="6EF27EB3">
                  <wp:simplePos x="0" y="0"/>
                  <wp:positionH relativeFrom="column">
                    <wp:posOffset>119761</wp:posOffset>
                  </wp:positionH>
                  <wp:positionV relativeFrom="paragraph">
                    <wp:posOffset>44120</wp:posOffset>
                  </wp:positionV>
                  <wp:extent cx="240733" cy="168249"/>
                  <wp:effectExtent l="0" t="0" r="6985" b="38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33" cy="168249"/>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vAlign w:val="center"/>
          </w:tcPr>
          <w:p w14:paraId="571EC6EF" w14:textId="2D43E7E4" w:rsidR="00573F78" w:rsidRPr="00C80E34" w:rsidRDefault="00573F78" w:rsidP="00C80E34">
            <w:pPr>
              <w:jc w:val="both"/>
              <w:rPr>
                <w:rFonts w:ascii="Arial" w:hAnsi="Arial" w:cs="Arial"/>
                <w:color w:val="000000"/>
                <w:sz w:val="14"/>
                <w:szCs w:val="14"/>
                <w:lang w:eastAsia="es-CO"/>
              </w:rPr>
            </w:pPr>
            <w:r w:rsidRPr="00C80E34">
              <w:rPr>
                <w:rFonts w:ascii="Arial" w:hAnsi="Arial" w:cs="Arial"/>
                <w:sz w:val="14"/>
                <w:szCs w:val="14"/>
              </w:rPr>
              <w:t>Errores de grabación, autorización</w:t>
            </w:r>
          </w:p>
        </w:tc>
      </w:tr>
      <w:tr w:rsidR="00573F78" w:rsidRPr="00F96A83" w14:paraId="19DA279F" w14:textId="77777777" w:rsidTr="00C80E34">
        <w:trPr>
          <w:trHeight w:val="19"/>
          <w:tblHeader/>
        </w:trPr>
        <w:tc>
          <w:tcPr>
            <w:tcW w:w="2190" w:type="dxa"/>
            <w:vMerge/>
            <w:vAlign w:val="center"/>
          </w:tcPr>
          <w:p w14:paraId="10E5A6B9"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5539C014"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238A93F0" w14:textId="7CC7539F" w:rsidR="00573F78" w:rsidRPr="00C80E34" w:rsidRDefault="006F04F3" w:rsidP="002D0CD3">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06720" behindDoc="0" locked="0" layoutInCell="1" allowOverlap="1" wp14:anchorId="453C18C5" wp14:editId="30428397">
                  <wp:simplePos x="0" y="0"/>
                  <wp:positionH relativeFrom="column">
                    <wp:posOffset>126771</wp:posOffset>
                  </wp:positionH>
                  <wp:positionV relativeFrom="paragraph">
                    <wp:posOffset>115011</wp:posOffset>
                  </wp:positionV>
                  <wp:extent cx="259486" cy="205820"/>
                  <wp:effectExtent l="0" t="0" r="7620" b="381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9486" cy="205820"/>
                          </a:xfrm>
                          <a:prstGeom prst="rect">
                            <a:avLst/>
                          </a:prstGeom>
                        </pic:spPr>
                      </pic:pic>
                    </a:graphicData>
                  </a:graphic>
                  <wp14:sizeRelH relativeFrom="margin">
                    <wp14:pctWidth>0</wp14:pctWidth>
                  </wp14:sizeRelH>
                  <wp14:sizeRelV relativeFrom="margin">
                    <wp14:pctHeight>0</wp14:pctHeight>
                  </wp14:sizeRelV>
                </wp:anchor>
              </w:drawing>
            </w:r>
            <w:r w:rsidRPr="00C80E34">
              <w:rPr>
                <w:rFonts w:ascii="Arial" w:hAnsi="Arial" w:cs="Arial"/>
                <w:noProof/>
                <w:sz w:val="14"/>
                <w:szCs w:val="14"/>
                <w:lang w:eastAsia="es-CO"/>
              </w:rPr>
              <w:drawing>
                <wp:anchor distT="0" distB="0" distL="114300" distR="114300" simplePos="0" relativeHeight="251804672" behindDoc="0" locked="0" layoutInCell="1" allowOverlap="1" wp14:anchorId="0A1FACEF" wp14:editId="55B3A981">
                  <wp:simplePos x="0" y="0"/>
                  <wp:positionH relativeFrom="column">
                    <wp:posOffset>177901</wp:posOffset>
                  </wp:positionH>
                  <wp:positionV relativeFrom="paragraph">
                    <wp:posOffset>-477571</wp:posOffset>
                  </wp:positionV>
                  <wp:extent cx="215239" cy="168059"/>
                  <wp:effectExtent l="0" t="0" r="0" b="38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39" cy="168059"/>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vAlign w:val="center"/>
          </w:tcPr>
          <w:p w14:paraId="165A1B68" w14:textId="2123F297" w:rsidR="00573F78" w:rsidRPr="00C80E34" w:rsidRDefault="00573F78" w:rsidP="00C80E34">
            <w:pPr>
              <w:jc w:val="both"/>
              <w:rPr>
                <w:rFonts w:ascii="Arial" w:hAnsi="Arial" w:cs="Arial"/>
                <w:color w:val="000000"/>
                <w:sz w:val="14"/>
                <w:szCs w:val="14"/>
                <w:lang w:eastAsia="es-CO"/>
              </w:rPr>
            </w:pPr>
            <w:r w:rsidRPr="00C80E34">
              <w:rPr>
                <w:rFonts w:ascii="Arial" w:hAnsi="Arial" w:cs="Arial"/>
                <w:sz w:val="14"/>
                <w:szCs w:val="14"/>
              </w:rPr>
              <w:t>Errores en cálculos para pagos internos y externos</w:t>
            </w:r>
          </w:p>
        </w:tc>
      </w:tr>
      <w:tr w:rsidR="00573F78" w:rsidRPr="00F96A83" w14:paraId="2ED475EE" w14:textId="77777777" w:rsidTr="00C80E34">
        <w:trPr>
          <w:trHeight w:val="19"/>
          <w:tblHeader/>
        </w:trPr>
        <w:tc>
          <w:tcPr>
            <w:tcW w:w="2190" w:type="dxa"/>
            <w:vMerge/>
            <w:vAlign w:val="center"/>
          </w:tcPr>
          <w:p w14:paraId="612EB323"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579B1E47"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74E57E74" w14:textId="3D104590" w:rsidR="00573F78" w:rsidRPr="00C80E34" w:rsidRDefault="00573F78" w:rsidP="002D0CD3">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07744" behindDoc="0" locked="0" layoutInCell="1" allowOverlap="1" wp14:anchorId="34496800" wp14:editId="7DFE0FB7">
                  <wp:simplePos x="0" y="0"/>
                  <wp:positionH relativeFrom="column">
                    <wp:posOffset>163297</wp:posOffset>
                  </wp:positionH>
                  <wp:positionV relativeFrom="paragraph">
                    <wp:posOffset>83413</wp:posOffset>
                  </wp:positionV>
                  <wp:extent cx="230226" cy="224744"/>
                  <wp:effectExtent l="0" t="0" r="0" b="444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226" cy="224744"/>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2331213A" w14:textId="4486DBF2" w:rsidR="00573F78" w:rsidRPr="00C80E34" w:rsidRDefault="00573F78" w:rsidP="002D0CD3">
            <w:pPr>
              <w:rPr>
                <w:rFonts w:ascii="Arial" w:hAnsi="Arial" w:cs="Arial"/>
                <w:color w:val="000000"/>
                <w:sz w:val="14"/>
                <w:szCs w:val="14"/>
                <w:lang w:eastAsia="es-CO"/>
              </w:rPr>
            </w:pPr>
            <w:r w:rsidRPr="00C80E34">
              <w:rPr>
                <w:rFonts w:ascii="Arial" w:hAnsi="Arial" w:cs="Arial"/>
                <w:sz w:val="14"/>
                <w:szCs w:val="14"/>
              </w:rPr>
              <w:t xml:space="preserve">Falta de capacitación, temas relacionados con el personal </w:t>
            </w:r>
          </w:p>
        </w:tc>
      </w:tr>
      <w:tr w:rsidR="00573F78" w:rsidRPr="00F96A83" w14:paraId="756C2A2A" w14:textId="77777777" w:rsidTr="00C80E34">
        <w:trPr>
          <w:trHeight w:val="19"/>
        </w:trPr>
        <w:tc>
          <w:tcPr>
            <w:tcW w:w="2190" w:type="dxa"/>
            <w:vMerge w:val="restart"/>
            <w:vAlign w:val="center"/>
          </w:tcPr>
          <w:p w14:paraId="27BCE65B" w14:textId="36968939"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Talento humano</w:t>
            </w:r>
          </w:p>
        </w:tc>
        <w:tc>
          <w:tcPr>
            <w:tcW w:w="2650" w:type="dxa"/>
            <w:vMerge w:val="restart"/>
            <w:vAlign w:val="center"/>
          </w:tcPr>
          <w:p w14:paraId="14DE020F" w14:textId="481B1FCE"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Incluye seguridad y salud en el trabajo. Se analiza posible dolo e intención frente a la corrupción.</w:t>
            </w:r>
          </w:p>
        </w:tc>
        <w:tc>
          <w:tcPr>
            <w:tcW w:w="1139" w:type="dxa"/>
          </w:tcPr>
          <w:p w14:paraId="2401BA7D" w14:textId="35AB24D3" w:rsidR="00573F78" w:rsidRPr="00C80E34" w:rsidRDefault="00573F78" w:rsidP="00573F78">
            <w:pPr>
              <w:rPr>
                <w:rFonts w:ascii="Arial" w:hAnsi="Arial" w:cs="Arial"/>
                <w:color w:val="000000"/>
                <w:sz w:val="14"/>
                <w:szCs w:val="14"/>
                <w:lang w:eastAsia="es-CO"/>
              </w:rPr>
            </w:pPr>
          </w:p>
        </w:tc>
        <w:tc>
          <w:tcPr>
            <w:tcW w:w="2896" w:type="dxa"/>
          </w:tcPr>
          <w:p w14:paraId="715C1A5C" w14:textId="47A92BD0"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Hurto activos </w:t>
            </w:r>
          </w:p>
        </w:tc>
      </w:tr>
      <w:tr w:rsidR="00573F78" w:rsidRPr="00F96A83" w14:paraId="6093C1DE" w14:textId="77777777" w:rsidTr="00C80E34">
        <w:trPr>
          <w:trHeight w:val="19"/>
        </w:trPr>
        <w:tc>
          <w:tcPr>
            <w:tcW w:w="2190" w:type="dxa"/>
            <w:vMerge/>
            <w:vAlign w:val="center"/>
          </w:tcPr>
          <w:p w14:paraId="519A7914"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2E23DCCB"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30DA1A22" w14:textId="58C9D077" w:rsidR="00573F78" w:rsidRPr="00C80E34" w:rsidRDefault="006F04F3"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08768" behindDoc="0" locked="0" layoutInCell="1" allowOverlap="1" wp14:anchorId="1FC7E040" wp14:editId="18A2B9D6">
                  <wp:simplePos x="0" y="0"/>
                  <wp:positionH relativeFrom="column">
                    <wp:posOffset>170059</wp:posOffset>
                  </wp:positionH>
                  <wp:positionV relativeFrom="paragraph">
                    <wp:posOffset>-199187</wp:posOffset>
                  </wp:positionV>
                  <wp:extent cx="184049" cy="168250"/>
                  <wp:effectExtent l="0" t="0" r="6985"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049" cy="168250"/>
                          </a:xfrm>
                          <a:prstGeom prst="rect">
                            <a:avLst/>
                          </a:prstGeom>
                        </pic:spPr>
                      </pic:pic>
                    </a:graphicData>
                  </a:graphic>
                  <wp14:sizeRelH relativeFrom="margin">
                    <wp14:pctWidth>0</wp14:pctWidth>
                  </wp14:sizeRelH>
                  <wp14:sizeRelV relativeFrom="margin">
                    <wp14:pctHeight>0</wp14:pctHeight>
                  </wp14:sizeRelV>
                </wp:anchor>
              </w:drawing>
            </w:r>
            <w:r w:rsidR="00573F78" w:rsidRPr="00C80E34">
              <w:rPr>
                <w:rFonts w:ascii="Arial" w:hAnsi="Arial" w:cs="Arial"/>
                <w:noProof/>
                <w:sz w:val="14"/>
                <w:szCs w:val="14"/>
                <w:lang w:eastAsia="es-CO"/>
              </w:rPr>
              <w:drawing>
                <wp:anchor distT="0" distB="0" distL="114300" distR="114300" simplePos="0" relativeHeight="251809792" behindDoc="0" locked="0" layoutInCell="1" allowOverlap="1" wp14:anchorId="66E26ECA" wp14:editId="020BF624">
                  <wp:simplePos x="0" y="0"/>
                  <wp:positionH relativeFrom="column">
                    <wp:posOffset>119583</wp:posOffset>
                  </wp:positionH>
                  <wp:positionV relativeFrom="paragraph">
                    <wp:posOffset>26670</wp:posOffset>
                  </wp:positionV>
                  <wp:extent cx="314553" cy="234249"/>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553" cy="234249"/>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3A2961A5" w14:textId="4002AE11"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Posibles comportamientos no éticos de los empleados </w:t>
            </w:r>
          </w:p>
        </w:tc>
      </w:tr>
      <w:tr w:rsidR="00573F78" w:rsidRPr="00F96A83" w14:paraId="3BF91BC8" w14:textId="77777777" w:rsidTr="00C80E34">
        <w:trPr>
          <w:trHeight w:val="19"/>
        </w:trPr>
        <w:tc>
          <w:tcPr>
            <w:tcW w:w="2190" w:type="dxa"/>
            <w:vMerge/>
            <w:vAlign w:val="center"/>
          </w:tcPr>
          <w:p w14:paraId="1F815411"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3F82D1AA"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18B23729" w14:textId="712ACE1E" w:rsidR="00573F78" w:rsidRPr="00C80E34" w:rsidRDefault="00573F78" w:rsidP="00573F78">
            <w:pPr>
              <w:rPr>
                <w:rFonts w:ascii="Arial" w:hAnsi="Arial" w:cs="Arial"/>
                <w:color w:val="000000"/>
                <w:sz w:val="14"/>
                <w:szCs w:val="14"/>
                <w:lang w:eastAsia="es-CO"/>
              </w:rPr>
            </w:pPr>
          </w:p>
        </w:tc>
        <w:tc>
          <w:tcPr>
            <w:tcW w:w="2896" w:type="dxa"/>
          </w:tcPr>
          <w:p w14:paraId="07FACF8D" w14:textId="41DCA468"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Fraude interno (corrupción, soborno) </w:t>
            </w:r>
          </w:p>
        </w:tc>
      </w:tr>
      <w:tr w:rsidR="00573F78" w:rsidRPr="00F96A83" w14:paraId="028B3D47" w14:textId="77777777" w:rsidTr="00C80E34">
        <w:trPr>
          <w:trHeight w:val="19"/>
        </w:trPr>
        <w:tc>
          <w:tcPr>
            <w:tcW w:w="2190" w:type="dxa"/>
            <w:vMerge w:val="restart"/>
            <w:vAlign w:val="center"/>
          </w:tcPr>
          <w:p w14:paraId="1DE82412" w14:textId="53A00258"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Tecnología</w:t>
            </w:r>
          </w:p>
        </w:tc>
        <w:tc>
          <w:tcPr>
            <w:tcW w:w="2650" w:type="dxa"/>
            <w:vMerge w:val="restart"/>
            <w:vAlign w:val="center"/>
          </w:tcPr>
          <w:p w14:paraId="6DBC8B9F" w14:textId="3C86C203" w:rsidR="00573F78" w:rsidRPr="00C80E34" w:rsidRDefault="00573F78" w:rsidP="00C80E34">
            <w:pPr>
              <w:jc w:val="center"/>
              <w:rPr>
                <w:rFonts w:ascii="Arial" w:hAnsi="Arial" w:cs="Arial"/>
                <w:color w:val="000000"/>
                <w:sz w:val="14"/>
                <w:szCs w:val="14"/>
                <w:lang w:eastAsia="es-CO"/>
              </w:rPr>
            </w:pPr>
            <w:r w:rsidRPr="00C80E34">
              <w:rPr>
                <w:rFonts w:ascii="Arial" w:hAnsi="Arial" w:cs="Arial"/>
                <w:sz w:val="14"/>
                <w:szCs w:val="14"/>
              </w:rPr>
              <w:t>Eventos relacionados con la infraestructura tecnológica de la entidad.</w:t>
            </w:r>
          </w:p>
        </w:tc>
        <w:tc>
          <w:tcPr>
            <w:tcW w:w="1139" w:type="dxa"/>
          </w:tcPr>
          <w:p w14:paraId="75453EBB" w14:textId="69CC65D9" w:rsidR="00573F78" w:rsidRPr="00C80E34" w:rsidRDefault="006F04F3"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10816" behindDoc="0" locked="0" layoutInCell="1" allowOverlap="1" wp14:anchorId="494FCEDF" wp14:editId="052F2F33">
                  <wp:simplePos x="0" y="0"/>
                  <wp:positionH relativeFrom="column">
                    <wp:posOffset>146076</wp:posOffset>
                  </wp:positionH>
                  <wp:positionV relativeFrom="paragraph">
                    <wp:posOffset>-218998</wp:posOffset>
                  </wp:positionV>
                  <wp:extent cx="249787" cy="190195"/>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787" cy="190195"/>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7C848264" w14:textId="2746D8B6"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Daño de equipos </w:t>
            </w:r>
          </w:p>
        </w:tc>
      </w:tr>
      <w:tr w:rsidR="00573F78" w:rsidRPr="00F96A83" w14:paraId="45BEAA4B" w14:textId="77777777" w:rsidTr="00C80E34">
        <w:trPr>
          <w:trHeight w:val="19"/>
        </w:trPr>
        <w:tc>
          <w:tcPr>
            <w:tcW w:w="2190" w:type="dxa"/>
            <w:vMerge/>
            <w:vAlign w:val="center"/>
          </w:tcPr>
          <w:p w14:paraId="32BA8584"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38A0DFB0"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0EB23F67" w14:textId="63FC86CE" w:rsidR="00573F78" w:rsidRPr="00C80E34" w:rsidRDefault="006F04F3"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11840" behindDoc="0" locked="0" layoutInCell="1" allowOverlap="1" wp14:anchorId="02308B49" wp14:editId="37817869">
                  <wp:simplePos x="0" y="0"/>
                  <wp:positionH relativeFrom="column">
                    <wp:posOffset>196900</wp:posOffset>
                  </wp:positionH>
                  <wp:positionV relativeFrom="paragraph">
                    <wp:posOffset>-206222</wp:posOffset>
                  </wp:positionV>
                  <wp:extent cx="153619" cy="120053"/>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619" cy="120053"/>
                          </a:xfrm>
                          <a:prstGeom prst="rect">
                            <a:avLst/>
                          </a:prstGeom>
                        </pic:spPr>
                      </pic:pic>
                    </a:graphicData>
                  </a:graphic>
                  <wp14:sizeRelH relativeFrom="margin">
                    <wp14:pctWidth>0</wp14:pctWidth>
                  </wp14:sizeRelH>
                  <wp14:sizeRelV relativeFrom="margin">
                    <wp14:pctHeight>0</wp14:pctHeight>
                  </wp14:sizeRelV>
                </wp:anchor>
              </w:drawing>
            </w:r>
            <w:r w:rsidR="00FF09D2" w:rsidRPr="00C80E34">
              <w:rPr>
                <w:rFonts w:ascii="Arial" w:hAnsi="Arial" w:cs="Arial"/>
                <w:noProof/>
                <w:sz w:val="14"/>
                <w:szCs w:val="14"/>
                <w:lang w:eastAsia="es-CO"/>
              </w:rPr>
              <w:drawing>
                <wp:anchor distT="0" distB="0" distL="114300" distR="114300" simplePos="0" relativeHeight="251812864" behindDoc="0" locked="0" layoutInCell="1" allowOverlap="1" wp14:anchorId="530E84AA" wp14:editId="4AF8B133">
                  <wp:simplePos x="0" y="0"/>
                  <wp:positionH relativeFrom="column">
                    <wp:posOffset>179705</wp:posOffset>
                  </wp:positionH>
                  <wp:positionV relativeFrom="paragraph">
                    <wp:posOffset>13335</wp:posOffset>
                  </wp:positionV>
                  <wp:extent cx="222140" cy="223131"/>
                  <wp:effectExtent l="0" t="0" r="6985" b="571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140" cy="223131"/>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67370B70" w14:textId="76D40497"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Caída de aplicaciones </w:t>
            </w:r>
          </w:p>
        </w:tc>
      </w:tr>
      <w:tr w:rsidR="00573F78" w:rsidRPr="00F96A83" w14:paraId="749CCF37" w14:textId="77777777" w:rsidTr="00C80E34">
        <w:trPr>
          <w:trHeight w:val="19"/>
        </w:trPr>
        <w:tc>
          <w:tcPr>
            <w:tcW w:w="2190" w:type="dxa"/>
            <w:vMerge/>
            <w:vAlign w:val="center"/>
          </w:tcPr>
          <w:p w14:paraId="14F5370B"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1E4D5081"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17161E7C" w14:textId="49CD6238" w:rsidR="00573F78" w:rsidRPr="00C80E34" w:rsidRDefault="00573F78" w:rsidP="00573F78">
            <w:pPr>
              <w:rPr>
                <w:rFonts w:ascii="Arial" w:hAnsi="Arial" w:cs="Arial"/>
                <w:color w:val="000000"/>
                <w:sz w:val="14"/>
                <w:szCs w:val="14"/>
                <w:lang w:eastAsia="es-CO"/>
              </w:rPr>
            </w:pPr>
          </w:p>
        </w:tc>
        <w:tc>
          <w:tcPr>
            <w:tcW w:w="2896" w:type="dxa"/>
          </w:tcPr>
          <w:p w14:paraId="469C48AC" w14:textId="3EC0FB82"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Caída de redes </w:t>
            </w:r>
          </w:p>
        </w:tc>
      </w:tr>
      <w:tr w:rsidR="00573F78" w:rsidRPr="00F96A83" w14:paraId="3C6109A5" w14:textId="77777777" w:rsidTr="00C80E34">
        <w:trPr>
          <w:trHeight w:val="19"/>
        </w:trPr>
        <w:tc>
          <w:tcPr>
            <w:tcW w:w="2190" w:type="dxa"/>
            <w:vMerge/>
            <w:vAlign w:val="center"/>
          </w:tcPr>
          <w:p w14:paraId="3EC65DED" w14:textId="77777777" w:rsidR="00573F78" w:rsidRPr="00C80E34" w:rsidRDefault="00573F78" w:rsidP="00C80E34">
            <w:pPr>
              <w:jc w:val="center"/>
              <w:rPr>
                <w:rFonts w:ascii="Arial" w:hAnsi="Arial" w:cs="Arial"/>
                <w:color w:val="000000"/>
                <w:sz w:val="14"/>
                <w:szCs w:val="14"/>
                <w:lang w:eastAsia="es-CO"/>
              </w:rPr>
            </w:pPr>
          </w:p>
        </w:tc>
        <w:tc>
          <w:tcPr>
            <w:tcW w:w="2650" w:type="dxa"/>
            <w:vMerge/>
            <w:vAlign w:val="center"/>
          </w:tcPr>
          <w:p w14:paraId="5B0E2B22" w14:textId="77777777" w:rsidR="00573F78" w:rsidRPr="00C80E34" w:rsidRDefault="00573F78" w:rsidP="00C80E34">
            <w:pPr>
              <w:jc w:val="center"/>
              <w:rPr>
                <w:rFonts w:ascii="Arial" w:hAnsi="Arial" w:cs="Arial"/>
                <w:color w:val="000000"/>
                <w:sz w:val="14"/>
                <w:szCs w:val="14"/>
                <w:lang w:eastAsia="es-CO"/>
              </w:rPr>
            </w:pPr>
          </w:p>
        </w:tc>
        <w:tc>
          <w:tcPr>
            <w:tcW w:w="1139" w:type="dxa"/>
          </w:tcPr>
          <w:p w14:paraId="49998F9E" w14:textId="5988E2F5" w:rsidR="00573F78" w:rsidRPr="00C80E34" w:rsidRDefault="00573F78"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13888" behindDoc="0" locked="0" layoutInCell="1" allowOverlap="1" wp14:anchorId="21FCCC43" wp14:editId="62D3E2A4">
                  <wp:simplePos x="0" y="0"/>
                  <wp:positionH relativeFrom="column">
                    <wp:posOffset>163551</wp:posOffset>
                  </wp:positionH>
                  <wp:positionV relativeFrom="paragraph">
                    <wp:posOffset>-247624</wp:posOffset>
                  </wp:positionV>
                  <wp:extent cx="217958" cy="179323"/>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958" cy="179323"/>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23277931" w14:textId="0C7D7E60" w:rsidR="00573F78" w:rsidRPr="00C80E34" w:rsidRDefault="00573F78" w:rsidP="00573F78">
            <w:pPr>
              <w:rPr>
                <w:rFonts w:ascii="Arial" w:hAnsi="Arial" w:cs="Arial"/>
                <w:color w:val="000000"/>
                <w:sz w:val="14"/>
                <w:szCs w:val="14"/>
                <w:lang w:eastAsia="es-CO"/>
              </w:rPr>
            </w:pPr>
            <w:r w:rsidRPr="00C80E34">
              <w:rPr>
                <w:rFonts w:ascii="Arial" w:hAnsi="Arial" w:cs="Arial"/>
                <w:sz w:val="14"/>
                <w:szCs w:val="14"/>
              </w:rPr>
              <w:t xml:space="preserve">Errores en programas </w:t>
            </w:r>
          </w:p>
        </w:tc>
      </w:tr>
      <w:tr w:rsidR="00BE4F1C" w:rsidRPr="00F96A83" w14:paraId="2B3D799A" w14:textId="77777777" w:rsidTr="00C80E34">
        <w:trPr>
          <w:trHeight w:val="19"/>
        </w:trPr>
        <w:tc>
          <w:tcPr>
            <w:tcW w:w="2190" w:type="dxa"/>
            <w:vMerge w:val="restart"/>
            <w:vAlign w:val="center"/>
          </w:tcPr>
          <w:p w14:paraId="6D1AD9F8" w14:textId="18CDB0FA" w:rsidR="00BE4F1C" w:rsidRPr="00C80E34" w:rsidRDefault="00BE4F1C" w:rsidP="00C80E34">
            <w:pPr>
              <w:jc w:val="center"/>
              <w:rPr>
                <w:rFonts w:ascii="Arial" w:hAnsi="Arial" w:cs="Arial"/>
                <w:color w:val="000000"/>
                <w:sz w:val="14"/>
                <w:szCs w:val="14"/>
                <w:lang w:eastAsia="es-CO"/>
              </w:rPr>
            </w:pPr>
            <w:r w:rsidRPr="00C80E34">
              <w:rPr>
                <w:rFonts w:ascii="Arial" w:hAnsi="Arial" w:cs="Arial"/>
                <w:sz w:val="14"/>
                <w:szCs w:val="14"/>
              </w:rPr>
              <w:t>Infraestructura</w:t>
            </w:r>
          </w:p>
        </w:tc>
        <w:tc>
          <w:tcPr>
            <w:tcW w:w="2650" w:type="dxa"/>
            <w:vMerge w:val="restart"/>
            <w:vAlign w:val="center"/>
          </w:tcPr>
          <w:p w14:paraId="3A28F2A2" w14:textId="260B3007" w:rsidR="00BE4F1C" w:rsidRPr="00C80E34" w:rsidRDefault="00BE4F1C" w:rsidP="00C80E34">
            <w:pPr>
              <w:jc w:val="center"/>
              <w:rPr>
                <w:rFonts w:ascii="Arial" w:hAnsi="Arial" w:cs="Arial"/>
                <w:color w:val="000000"/>
                <w:sz w:val="14"/>
                <w:szCs w:val="14"/>
                <w:lang w:eastAsia="es-CO"/>
              </w:rPr>
            </w:pPr>
            <w:r w:rsidRPr="00C80E34">
              <w:rPr>
                <w:rFonts w:ascii="Arial" w:hAnsi="Arial" w:cs="Arial"/>
                <w:sz w:val="14"/>
                <w:szCs w:val="14"/>
              </w:rPr>
              <w:t>Eventos relacionados con la infraestructura física de la entidad.</w:t>
            </w:r>
          </w:p>
        </w:tc>
        <w:tc>
          <w:tcPr>
            <w:tcW w:w="1139" w:type="dxa"/>
          </w:tcPr>
          <w:p w14:paraId="4FF10E49" w14:textId="3AC3FEAB" w:rsidR="00BE4F1C" w:rsidRPr="00C80E34" w:rsidRDefault="00BE4F1C" w:rsidP="00573F78">
            <w:pPr>
              <w:rPr>
                <w:rFonts w:ascii="Arial" w:hAnsi="Arial" w:cs="Arial"/>
                <w:color w:val="000000"/>
                <w:sz w:val="14"/>
                <w:szCs w:val="14"/>
                <w:lang w:eastAsia="es-CO"/>
              </w:rPr>
            </w:pPr>
          </w:p>
        </w:tc>
        <w:tc>
          <w:tcPr>
            <w:tcW w:w="2896" w:type="dxa"/>
          </w:tcPr>
          <w:p w14:paraId="6DBDF3C3" w14:textId="45C36C32" w:rsidR="00BE4F1C" w:rsidRPr="00C80E34" w:rsidRDefault="00BE4F1C" w:rsidP="00573F78">
            <w:pPr>
              <w:rPr>
                <w:rFonts w:ascii="Arial" w:hAnsi="Arial" w:cs="Arial"/>
                <w:color w:val="000000"/>
                <w:sz w:val="14"/>
                <w:szCs w:val="14"/>
                <w:lang w:eastAsia="es-CO"/>
              </w:rPr>
            </w:pPr>
            <w:r w:rsidRPr="00C80E34">
              <w:rPr>
                <w:rFonts w:ascii="Arial" w:hAnsi="Arial" w:cs="Arial"/>
                <w:sz w:val="14"/>
                <w:szCs w:val="14"/>
              </w:rPr>
              <w:t xml:space="preserve">Derrumbes </w:t>
            </w:r>
          </w:p>
        </w:tc>
      </w:tr>
      <w:tr w:rsidR="00BE4F1C" w:rsidRPr="00F96A83" w14:paraId="1613F09B" w14:textId="77777777" w:rsidTr="00C80E34">
        <w:trPr>
          <w:trHeight w:val="19"/>
        </w:trPr>
        <w:tc>
          <w:tcPr>
            <w:tcW w:w="2190" w:type="dxa"/>
            <w:vMerge/>
            <w:vAlign w:val="center"/>
          </w:tcPr>
          <w:p w14:paraId="706EC2DD" w14:textId="77777777" w:rsidR="00BE4F1C" w:rsidRPr="00C80E34" w:rsidRDefault="00BE4F1C" w:rsidP="00C80E34">
            <w:pPr>
              <w:jc w:val="center"/>
              <w:rPr>
                <w:rFonts w:ascii="Arial" w:hAnsi="Arial" w:cs="Arial"/>
                <w:color w:val="000000"/>
                <w:sz w:val="14"/>
                <w:szCs w:val="14"/>
                <w:lang w:eastAsia="es-CO"/>
              </w:rPr>
            </w:pPr>
          </w:p>
        </w:tc>
        <w:tc>
          <w:tcPr>
            <w:tcW w:w="2650" w:type="dxa"/>
            <w:vMerge/>
            <w:vAlign w:val="center"/>
          </w:tcPr>
          <w:p w14:paraId="643681C8" w14:textId="77777777" w:rsidR="00BE4F1C" w:rsidRPr="00C80E34" w:rsidRDefault="00BE4F1C" w:rsidP="00C80E34">
            <w:pPr>
              <w:jc w:val="center"/>
              <w:rPr>
                <w:rFonts w:ascii="Arial" w:hAnsi="Arial" w:cs="Arial"/>
                <w:color w:val="000000"/>
                <w:sz w:val="14"/>
                <w:szCs w:val="14"/>
                <w:lang w:eastAsia="es-CO"/>
              </w:rPr>
            </w:pPr>
          </w:p>
        </w:tc>
        <w:tc>
          <w:tcPr>
            <w:tcW w:w="1139" w:type="dxa"/>
          </w:tcPr>
          <w:p w14:paraId="1A1DCC45" w14:textId="0C0DC582" w:rsidR="00BE4F1C" w:rsidRPr="00C80E34" w:rsidRDefault="006F04F3"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35392" behindDoc="0" locked="0" layoutInCell="1" allowOverlap="1" wp14:anchorId="1C1DE95F" wp14:editId="0B017B9E">
                  <wp:simplePos x="0" y="0"/>
                  <wp:positionH relativeFrom="column">
                    <wp:posOffset>127333</wp:posOffset>
                  </wp:positionH>
                  <wp:positionV relativeFrom="paragraph">
                    <wp:posOffset>-464744</wp:posOffset>
                  </wp:positionV>
                  <wp:extent cx="208310" cy="175565"/>
                  <wp:effectExtent l="0" t="0" r="127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310" cy="175565"/>
                          </a:xfrm>
                          <a:prstGeom prst="rect">
                            <a:avLst/>
                          </a:prstGeom>
                        </pic:spPr>
                      </pic:pic>
                    </a:graphicData>
                  </a:graphic>
                  <wp14:sizeRelH relativeFrom="margin">
                    <wp14:pctWidth>0</wp14:pctWidth>
                  </wp14:sizeRelH>
                  <wp14:sizeRelV relativeFrom="margin">
                    <wp14:pctHeight>0</wp14:pctHeight>
                  </wp14:sizeRelV>
                </wp:anchor>
              </w:drawing>
            </w:r>
            <w:r w:rsidR="00BE4F1C" w:rsidRPr="00C80E34">
              <w:rPr>
                <w:rFonts w:ascii="Arial" w:hAnsi="Arial" w:cs="Arial"/>
                <w:noProof/>
                <w:sz w:val="14"/>
                <w:szCs w:val="14"/>
                <w:lang w:eastAsia="es-CO"/>
              </w:rPr>
              <w:drawing>
                <wp:anchor distT="0" distB="0" distL="114300" distR="114300" simplePos="0" relativeHeight="251836416" behindDoc="0" locked="0" layoutInCell="1" allowOverlap="1" wp14:anchorId="2E59E151" wp14:editId="30C843C3">
                  <wp:simplePos x="0" y="0"/>
                  <wp:positionH relativeFrom="column">
                    <wp:posOffset>163830</wp:posOffset>
                  </wp:positionH>
                  <wp:positionV relativeFrom="paragraph">
                    <wp:posOffset>-219270</wp:posOffset>
                  </wp:positionV>
                  <wp:extent cx="236245" cy="166978"/>
                  <wp:effectExtent l="0" t="0" r="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154" cy="170448"/>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04323B27" w14:textId="751A8910" w:rsidR="00BE4F1C" w:rsidRPr="00C80E34" w:rsidRDefault="00BE4F1C" w:rsidP="00573F78">
            <w:pPr>
              <w:rPr>
                <w:rFonts w:ascii="Arial" w:hAnsi="Arial" w:cs="Arial"/>
                <w:color w:val="000000"/>
                <w:sz w:val="14"/>
                <w:szCs w:val="14"/>
                <w:lang w:eastAsia="es-CO"/>
              </w:rPr>
            </w:pPr>
            <w:r w:rsidRPr="00C80E34">
              <w:rPr>
                <w:rFonts w:ascii="Arial" w:hAnsi="Arial" w:cs="Arial"/>
                <w:sz w:val="14"/>
                <w:szCs w:val="14"/>
              </w:rPr>
              <w:t xml:space="preserve">Incendios </w:t>
            </w:r>
          </w:p>
        </w:tc>
      </w:tr>
      <w:tr w:rsidR="00BE4F1C" w:rsidRPr="00F96A83" w14:paraId="256CB806" w14:textId="77777777" w:rsidTr="00C80E34">
        <w:trPr>
          <w:trHeight w:val="19"/>
        </w:trPr>
        <w:tc>
          <w:tcPr>
            <w:tcW w:w="2190" w:type="dxa"/>
            <w:vMerge/>
            <w:vAlign w:val="center"/>
          </w:tcPr>
          <w:p w14:paraId="14A09A3B" w14:textId="77777777" w:rsidR="00BE4F1C" w:rsidRPr="00C80E34" w:rsidRDefault="00BE4F1C" w:rsidP="00C80E34">
            <w:pPr>
              <w:jc w:val="center"/>
              <w:rPr>
                <w:rFonts w:ascii="Arial" w:hAnsi="Arial" w:cs="Arial"/>
                <w:color w:val="000000"/>
                <w:sz w:val="14"/>
                <w:szCs w:val="14"/>
                <w:lang w:eastAsia="es-CO"/>
              </w:rPr>
            </w:pPr>
          </w:p>
        </w:tc>
        <w:tc>
          <w:tcPr>
            <w:tcW w:w="2650" w:type="dxa"/>
            <w:vMerge/>
            <w:vAlign w:val="center"/>
          </w:tcPr>
          <w:p w14:paraId="70499615" w14:textId="77777777" w:rsidR="00BE4F1C" w:rsidRPr="00C80E34" w:rsidRDefault="00BE4F1C" w:rsidP="00C80E34">
            <w:pPr>
              <w:jc w:val="center"/>
              <w:rPr>
                <w:rFonts w:ascii="Arial" w:hAnsi="Arial" w:cs="Arial"/>
                <w:color w:val="000000"/>
                <w:sz w:val="14"/>
                <w:szCs w:val="14"/>
                <w:lang w:eastAsia="es-CO"/>
              </w:rPr>
            </w:pPr>
          </w:p>
        </w:tc>
        <w:tc>
          <w:tcPr>
            <w:tcW w:w="1139" w:type="dxa"/>
          </w:tcPr>
          <w:p w14:paraId="520F9CDD" w14:textId="62DB8471" w:rsidR="00BE4F1C" w:rsidRPr="00C80E34" w:rsidRDefault="00BE4F1C"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37440" behindDoc="0" locked="0" layoutInCell="1" allowOverlap="1" wp14:anchorId="3806098A" wp14:editId="7A352D32">
                  <wp:simplePos x="0" y="0"/>
                  <wp:positionH relativeFrom="column">
                    <wp:posOffset>141884</wp:posOffset>
                  </wp:positionH>
                  <wp:positionV relativeFrom="paragraph">
                    <wp:posOffset>-206651</wp:posOffset>
                  </wp:positionV>
                  <wp:extent cx="160935" cy="146043"/>
                  <wp:effectExtent l="0" t="0" r="0"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392" cy="152810"/>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3C01A03A" w14:textId="16090EEB" w:rsidR="00BE4F1C" w:rsidRPr="00C80E34" w:rsidRDefault="00BE4F1C" w:rsidP="00573F78">
            <w:pPr>
              <w:rPr>
                <w:rFonts w:ascii="Arial" w:hAnsi="Arial" w:cs="Arial"/>
                <w:color w:val="000000"/>
                <w:sz w:val="14"/>
                <w:szCs w:val="14"/>
                <w:lang w:eastAsia="es-CO"/>
              </w:rPr>
            </w:pPr>
            <w:r w:rsidRPr="00C80E34">
              <w:rPr>
                <w:rFonts w:ascii="Arial" w:hAnsi="Arial" w:cs="Arial"/>
                <w:sz w:val="14"/>
                <w:szCs w:val="14"/>
              </w:rPr>
              <w:t xml:space="preserve">Inundaciones </w:t>
            </w:r>
          </w:p>
        </w:tc>
      </w:tr>
      <w:tr w:rsidR="00BE4F1C" w:rsidRPr="00F96A83" w14:paraId="21BF0758" w14:textId="77777777" w:rsidTr="00C80E34">
        <w:trPr>
          <w:trHeight w:val="19"/>
        </w:trPr>
        <w:tc>
          <w:tcPr>
            <w:tcW w:w="2190" w:type="dxa"/>
            <w:vMerge/>
            <w:vAlign w:val="center"/>
          </w:tcPr>
          <w:p w14:paraId="56DC87AF" w14:textId="3419E2A2" w:rsidR="00BE4F1C" w:rsidRPr="00C80E34" w:rsidRDefault="00BE4F1C" w:rsidP="00C80E34">
            <w:pPr>
              <w:jc w:val="center"/>
              <w:rPr>
                <w:rFonts w:ascii="Arial" w:hAnsi="Arial" w:cs="Arial"/>
                <w:color w:val="000000"/>
                <w:sz w:val="14"/>
                <w:szCs w:val="14"/>
                <w:lang w:eastAsia="es-CO"/>
              </w:rPr>
            </w:pPr>
          </w:p>
        </w:tc>
        <w:tc>
          <w:tcPr>
            <w:tcW w:w="2650" w:type="dxa"/>
            <w:vMerge/>
            <w:vAlign w:val="center"/>
          </w:tcPr>
          <w:p w14:paraId="654E25AE" w14:textId="713C5F1D" w:rsidR="00BE4F1C" w:rsidRPr="00C80E34" w:rsidRDefault="00BE4F1C" w:rsidP="00C80E34">
            <w:pPr>
              <w:jc w:val="center"/>
              <w:rPr>
                <w:rFonts w:ascii="Arial" w:hAnsi="Arial" w:cs="Arial"/>
                <w:color w:val="000000"/>
                <w:sz w:val="14"/>
                <w:szCs w:val="14"/>
                <w:lang w:eastAsia="es-CO"/>
              </w:rPr>
            </w:pPr>
          </w:p>
        </w:tc>
        <w:tc>
          <w:tcPr>
            <w:tcW w:w="1139" w:type="dxa"/>
          </w:tcPr>
          <w:p w14:paraId="02086DA4" w14:textId="1ABBB68F" w:rsidR="00BE4F1C" w:rsidRPr="00C80E34" w:rsidRDefault="00BE4F1C" w:rsidP="00573F78">
            <w:pPr>
              <w:rPr>
                <w:rFonts w:ascii="Arial" w:hAnsi="Arial" w:cs="Arial"/>
                <w:color w:val="000000"/>
                <w:sz w:val="14"/>
                <w:szCs w:val="14"/>
                <w:lang w:eastAsia="es-CO"/>
              </w:rPr>
            </w:pPr>
            <w:r w:rsidRPr="00C80E34">
              <w:rPr>
                <w:rFonts w:ascii="Arial" w:hAnsi="Arial" w:cs="Arial"/>
                <w:noProof/>
                <w:sz w:val="14"/>
                <w:szCs w:val="14"/>
                <w:lang w:eastAsia="es-CO"/>
              </w:rPr>
              <w:drawing>
                <wp:anchor distT="0" distB="0" distL="114300" distR="114300" simplePos="0" relativeHeight="251834368" behindDoc="0" locked="0" layoutInCell="1" allowOverlap="1" wp14:anchorId="6F1F135C" wp14:editId="1052A836">
                  <wp:simplePos x="0" y="0"/>
                  <wp:positionH relativeFrom="column">
                    <wp:posOffset>141884</wp:posOffset>
                  </wp:positionH>
                  <wp:positionV relativeFrom="paragraph">
                    <wp:posOffset>-231612</wp:posOffset>
                  </wp:positionV>
                  <wp:extent cx="182880" cy="179618"/>
                  <wp:effectExtent l="0" t="0" r="762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89" cy="181394"/>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1862CF7F" w14:textId="748E1A9F" w:rsidR="00BE4F1C" w:rsidRPr="00C80E34" w:rsidRDefault="00BE4F1C" w:rsidP="00573F78">
            <w:pPr>
              <w:rPr>
                <w:rFonts w:ascii="Arial" w:hAnsi="Arial" w:cs="Arial"/>
                <w:color w:val="000000"/>
                <w:sz w:val="14"/>
                <w:szCs w:val="14"/>
                <w:lang w:eastAsia="es-CO"/>
              </w:rPr>
            </w:pPr>
            <w:r w:rsidRPr="00C80E34">
              <w:rPr>
                <w:rFonts w:ascii="Arial" w:hAnsi="Arial" w:cs="Arial"/>
                <w:sz w:val="14"/>
                <w:szCs w:val="14"/>
              </w:rPr>
              <w:t xml:space="preserve">Daños a activos fijos </w:t>
            </w:r>
          </w:p>
        </w:tc>
      </w:tr>
      <w:tr w:rsidR="00FF09D2" w:rsidRPr="00F96A83" w14:paraId="46CCB9B5" w14:textId="77777777" w:rsidTr="00C80E34">
        <w:trPr>
          <w:trHeight w:val="19"/>
        </w:trPr>
        <w:tc>
          <w:tcPr>
            <w:tcW w:w="2190" w:type="dxa"/>
            <w:vMerge w:val="restart"/>
            <w:vAlign w:val="center"/>
          </w:tcPr>
          <w:p w14:paraId="3D29E118" w14:textId="309366AF" w:rsidR="00FF09D2" w:rsidRPr="00C80E34" w:rsidRDefault="00FF09D2" w:rsidP="00C80E34">
            <w:pPr>
              <w:jc w:val="center"/>
              <w:rPr>
                <w:rFonts w:ascii="Arial" w:hAnsi="Arial" w:cs="Arial"/>
                <w:color w:val="000000"/>
                <w:sz w:val="14"/>
                <w:szCs w:val="14"/>
                <w:lang w:eastAsia="es-CO"/>
              </w:rPr>
            </w:pPr>
            <w:r w:rsidRPr="00C80E34">
              <w:rPr>
                <w:rFonts w:ascii="Arial" w:hAnsi="Arial" w:cs="Arial"/>
                <w:color w:val="000000"/>
                <w:sz w:val="14"/>
                <w:szCs w:val="14"/>
                <w:lang w:eastAsia="es-CO"/>
              </w:rPr>
              <w:t>Evento Externo</w:t>
            </w:r>
          </w:p>
        </w:tc>
        <w:tc>
          <w:tcPr>
            <w:tcW w:w="2650" w:type="dxa"/>
            <w:vMerge w:val="restart"/>
            <w:vAlign w:val="center"/>
          </w:tcPr>
          <w:p w14:paraId="0AAD32A2" w14:textId="3A06F9E3" w:rsidR="005400C1" w:rsidRPr="00C80E34" w:rsidRDefault="00FF09D2" w:rsidP="00C80E34">
            <w:pPr>
              <w:pStyle w:val="Default"/>
              <w:jc w:val="center"/>
              <w:rPr>
                <w:rFonts w:ascii="Arial" w:hAnsi="Arial" w:cs="Arial"/>
                <w:sz w:val="14"/>
                <w:szCs w:val="14"/>
              </w:rPr>
            </w:pPr>
            <w:r w:rsidRPr="00C80E34">
              <w:rPr>
                <w:rFonts w:ascii="Arial" w:hAnsi="Arial" w:cs="Arial"/>
                <w:sz w:val="14"/>
                <w:szCs w:val="14"/>
              </w:rPr>
              <w:t>Situaciones externas que afectan la entidad.</w:t>
            </w:r>
          </w:p>
        </w:tc>
        <w:tc>
          <w:tcPr>
            <w:tcW w:w="1139" w:type="dxa"/>
          </w:tcPr>
          <w:p w14:paraId="317C2D52" w14:textId="262E2BE2" w:rsidR="00FF09D2" w:rsidRPr="00C80E34" w:rsidRDefault="006F04F3" w:rsidP="00BE4F1C">
            <w:pPr>
              <w:rPr>
                <w:rFonts w:ascii="Arial" w:hAnsi="Arial" w:cs="Arial"/>
                <w:noProof/>
                <w:sz w:val="14"/>
                <w:szCs w:val="14"/>
              </w:rPr>
            </w:pPr>
            <w:r w:rsidRPr="00C80E34">
              <w:rPr>
                <w:rFonts w:ascii="Arial" w:hAnsi="Arial" w:cs="Arial"/>
                <w:noProof/>
                <w:sz w:val="14"/>
                <w:szCs w:val="14"/>
                <w:lang w:eastAsia="es-CO"/>
              </w:rPr>
              <w:drawing>
                <wp:anchor distT="0" distB="0" distL="114300" distR="114300" simplePos="0" relativeHeight="251848704" behindDoc="0" locked="0" layoutInCell="1" allowOverlap="1" wp14:anchorId="716DBCDE" wp14:editId="3F0ED999">
                  <wp:simplePos x="0" y="0"/>
                  <wp:positionH relativeFrom="column">
                    <wp:posOffset>178460</wp:posOffset>
                  </wp:positionH>
                  <wp:positionV relativeFrom="paragraph">
                    <wp:posOffset>-231597</wp:posOffset>
                  </wp:positionV>
                  <wp:extent cx="182880" cy="182880"/>
                  <wp:effectExtent l="0" t="0" r="7620" b="762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106" cy="184106"/>
                          </a:xfrm>
                          <a:prstGeom prst="rect">
                            <a:avLst/>
                          </a:prstGeom>
                        </pic:spPr>
                      </pic:pic>
                    </a:graphicData>
                  </a:graphic>
                  <wp14:sizeRelH relativeFrom="margin">
                    <wp14:pctWidth>0</wp14:pctWidth>
                  </wp14:sizeRelH>
                  <wp14:sizeRelV relativeFrom="margin">
                    <wp14:pctHeight>0</wp14:pctHeight>
                  </wp14:sizeRelV>
                </wp:anchor>
              </w:drawing>
            </w:r>
            <w:r w:rsidR="00FF09D2" w:rsidRPr="00C80E34">
              <w:rPr>
                <w:rFonts w:ascii="Arial" w:hAnsi="Arial" w:cs="Arial"/>
                <w:noProof/>
                <w:sz w:val="14"/>
                <w:szCs w:val="14"/>
                <w:lang w:eastAsia="es-CO"/>
              </w:rPr>
              <w:drawing>
                <wp:anchor distT="0" distB="0" distL="114300" distR="114300" simplePos="0" relativeHeight="251849728" behindDoc="0" locked="0" layoutInCell="1" allowOverlap="1" wp14:anchorId="1BC7A71D" wp14:editId="462322FB">
                  <wp:simplePos x="0" y="0"/>
                  <wp:positionH relativeFrom="column">
                    <wp:posOffset>149200</wp:posOffset>
                  </wp:positionH>
                  <wp:positionV relativeFrom="paragraph">
                    <wp:posOffset>12141</wp:posOffset>
                  </wp:positionV>
                  <wp:extent cx="204825" cy="187243"/>
                  <wp:effectExtent l="0" t="0" r="5080" b="381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81" cy="189580"/>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03E36CAC" w14:textId="29D97778" w:rsidR="00FF09D2" w:rsidRPr="00C80E34" w:rsidRDefault="00FF09D2" w:rsidP="00BE4F1C">
            <w:pPr>
              <w:rPr>
                <w:rFonts w:ascii="Arial" w:hAnsi="Arial" w:cs="Arial"/>
                <w:sz w:val="14"/>
                <w:szCs w:val="14"/>
              </w:rPr>
            </w:pPr>
            <w:r w:rsidRPr="00C80E34">
              <w:rPr>
                <w:rFonts w:ascii="Arial" w:hAnsi="Arial" w:cs="Arial"/>
                <w:sz w:val="14"/>
                <w:szCs w:val="14"/>
              </w:rPr>
              <w:t xml:space="preserve">Suplantación de identidad </w:t>
            </w:r>
          </w:p>
        </w:tc>
      </w:tr>
      <w:tr w:rsidR="00FF09D2" w:rsidRPr="00F96A83" w14:paraId="05AE2313" w14:textId="77777777" w:rsidTr="00C80E34">
        <w:trPr>
          <w:trHeight w:val="19"/>
        </w:trPr>
        <w:tc>
          <w:tcPr>
            <w:tcW w:w="2190" w:type="dxa"/>
            <w:vMerge/>
          </w:tcPr>
          <w:p w14:paraId="36FD2993" w14:textId="77777777" w:rsidR="00FF09D2" w:rsidRPr="00C80E34" w:rsidRDefault="00FF09D2" w:rsidP="00A37026">
            <w:pPr>
              <w:rPr>
                <w:rFonts w:ascii="Arial" w:hAnsi="Arial" w:cs="Arial"/>
                <w:color w:val="000000"/>
                <w:sz w:val="14"/>
                <w:szCs w:val="14"/>
                <w:lang w:eastAsia="es-CO"/>
              </w:rPr>
            </w:pPr>
          </w:p>
        </w:tc>
        <w:tc>
          <w:tcPr>
            <w:tcW w:w="2650" w:type="dxa"/>
            <w:vMerge/>
          </w:tcPr>
          <w:p w14:paraId="2930B78F" w14:textId="77777777" w:rsidR="00FF09D2" w:rsidRPr="00C80E34" w:rsidRDefault="00FF09D2" w:rsidP="00A37026">
            <w:pPr>
              <w:rPr>
                <w:rFonts w:ascii="Arial" w:hAnsi="Arial" w:cs="Arial"/>
                <w:color w:val="000000"/>
                <w:sz w:val="14"/>
                <w:szCs w:val="14"/>
                <w:lang w:eastAsia="es-CO"/>
              </w:rPr>
            </w:pPr>
          </w:p>
        </w:tc>
        <w:tc>
          <w:tcPr>
            <w:tcW w:w="1139" w:type="dxa"/>
          </w:tcPr>
          <w:p w14:paraId="4CFEA38B" w14:textId="6FE4EB09" w:rsidR="00FF09D2" w:rsidRPr="00C80E34" w:rsidRDefault="00FF09D2" w:rsidP="00A37026">
            <w:pPr>
              <w:rPr>
                <w:rFonts w:ascii="Arial" w:hAnsi="Arial" w:cs="Arial"/>
                <w:noProof/>
                <w:sz w:val="14"/>
                <w:szCs w:val="14"/>
              </w:rPr>
            </w:pPr>
          </w:p>
        </w:tc>
        <w:tc>
          <w:tcPr>
            <w:tcW w:w="2896" w:type="dxa"/>
          </w:tcPr>
          <w:p w14:paraId="5FD4E6FB" w14:textId="16C91275" w:rsidR="00FF09D2" w:rsidRPr="00C80E34" w:rsidRDefault="00FF09D2" w:rsidP="00A37026">
            <w:pPr>
              <w:rPr>
                <w:rFonts w:ascii="Arial" w:hAnsi="Arial" w:cs="Arial"/>
                <w:sz w:val="14"/>
                <w:szCs w:val="14"/>
              </w:rPr>
            </w:pPr>
            <w:r w:rsidRPr="00C80E34">
              <w:rPr>
                <w:rFonts w:ascii="Arial" w:hAnsi="Arial" w:cs="Arial"/>
                <w:sz w:val="14"/>
                <w:szCs w:val="14"/>
              </w:rPr>
              <w:t xml:space="preserve">Asalto a la oficina </w:t>
            </w:r>
          </w:p>
        </w:tc>
      </w:tr>
      <w:tr w:rsidR="00FF09D2" w:rsidRPr="00F96A83" w14:paraId="4369D10B" w14:textId="77777777" w:rsidTr="00C80E34">
        <w:trPr>
          <w:trHeight w:val="19"/>
        </w:trPr>
        <w:tc>
          <w:tcPr>
            <w:tcW w:w="2190" w:type="dxa"/>
            <w:vMerge/>
          </w:tcPr>
          <w:p w14:paraId="048434FF" w14:textId="77777777" w:rsidR="00FF09D2" w:rsidRPr="00C80E34" w:rsidRDefault="00FF09D2" w:rsidP="00A37026">
            <w:pPr>
              <w:rPr>
                <w:rFonts w:ascii="Arial" w:hAnsi="Arial" w:cs="Arial"/>
                <w:color w:val="000000"/>
                <w:sz w:val="14"/>
                <w:szCs w:val="14"/>
                <w:lang w:eastAsia="es-CO"/>
              </w:rPr>
            </w:pPr>
          </w:p>
        </w:tc>
        <w:tc>
          <w:tcPr>
            <w:tcW w:w="2650" w:type="dxa"/>
            <w:vMerge/>
          </w:tcPr>
          <w:p w14:paraId="5EF1CABD" w14:textId="77777777" w:rsidR="00FF09D2" w:rsidRPr="00C80E34" w:rsidRDefault="00FF09D2" w:rsidP="00A37026">
            <w:pPr>
              <w:rPr>
                <w:rFonts w:ascii="Arial" w:hAnsi="Arial" w:cs="Arial"/>
                <w:color w:val="000000"/>
                <w:sz w:val="14"/>
                <w:szCs w:val="14"/>
                <w:lang w:eastAsia="es-CO"/>
              </w:rPr>
            </w:pPr>
          </w:p>
        </w:tc>
        <w:tc>
          <w:tcPr>
            <w:tcW w:w="1139" w:type="dxa"/>
          </w:tcPr>
          <w:p w14:paraId="7CFBA606" w14:textId="519BC4E5" w:rsidR="00FF09D2" w:rsidRPr="00C80E34" w:rsidRDefault="00FF09D2" w:rsidP="00A37026">
            <w:pPr>
              <w:rPr>
                <w:rFonts w:ascii="Arial" w:hAnsi="Arial" w:cs="Arial"/>
                <w:noProof/>
                <w:sz w:val="14"/>
                <w:szCs w:val="14"/>
              </w:rPr>
            </w:pPr>
          </w:p>
        </w:tc>
        <w:tc>
          <w:tcPr>
            <w:tcW w:w="2896" w:type="dxa"/>
          </w:tcPr>
          <w:p w14:paraId="5D1D2D90" w14:textId="2678CBF3" w:rsidR="00FF09D2" w:rsidRPr="00C80E34" w:rsidRDefault="00FF09D2" w:rsidP="00A37026">
            <w:pPr>
              <w:rPr>
                <w:rFonts w:ascii="Arial" w:hAnsi="Arial" w:cs="Arial"/>
                <w:sz w:val="14"/>
                <w:szCs w:val="14"/>
              </w:rPr>
            </w:pPr>
            <w:r w:rsidRPr="00C80E34">
              <w:rPr>
                <w:rFonts w:ascii="Arial" w:hAnsi="Arial" w:cs="Arial"/>
                <w:sz w:val="14"/>
                <w:szCs w:val="14"/>
              </w:rPr>
              <w:t xml:space="preserve">Atentados, vandalismo, orden público </w:t>
            </w:r>
          </w:p>
        </w:tc>
      </w:tr>
    </w:tbl>
    <w:p w14:paraId="77DFDE10" w14:textId="7BCC7062" w:rsidR="00F96A83" w:rsidRPr="00C80E34" w:rsidRDefault="006F04F3" w:rsidP="00C80E34">
      <w:pPr>
        <w:jc w:val="center"/>
        <w:rPr>
          <w:rFonts w:ascii="Arial" w:hAnsi="Arial" w:cs="Arial"/>
          <w:i/>
          <w:iCs/>
          <w:sz w:val="16"/>
          <w:szCs w:val="16"/>
        </w:rPr>
      </w:pPr>
      <w:r w:rsidRPr="00C80E34">
        <w:rPr>
          <w:rFonts w:ascii="Arial" w:hAnsi="Arial" w:cs="Arial"/>
          <w:i/>
          <w:iCs/>
          <w:noProof/>
          <w:sz w:val="16"/>
          <w:szCs w:val="16"/>
          <w:lang w:eastAsia="es-CO"/>
        </w:rPr>
        <w:drawing>
          <wp:anchor distT="0" distB="0" distL="114300" distR="114300" simplePos="0" relativeHeight="251851776" behindDoc="0" locked="0" layoutInCell="1" allowOverlap="1" wp14:anchorId="287761B7" wp14:editId="6AA0F2CA">
            <wp:simplePos x="0" y="0"/>
            <wp:positionH relativeFrom="column">
              <wp:posOffset>3286760</wp:posOffset>
            </wp:positionH>
            <wp:positionV relativeFrom="paragraph">
              <wp:posOffset>-221970</wp:posOffset>
            </wp:positionV>
            <wp:extent cx="248717" cy="203699"/>
            <wp:effectExtent l="0" t="0" r="0" b="635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717" cy="203699"/>
                    </a:xfrm>
                    <a:prstGeom prst="rect">
                      <a:avLst/>
                    </a:prstGeom>
                  </pic:spPr>
                </pic:pic>
              </a:graphicData>
            </a:graphic>
            <wp14:sizeRelH relativeFrom="margin">
              <wp14:pctWidth>0</wp14:pctWidth>
            </wp14:sizeRelH>
            <wp14:sizeRelV relativeFrom="margin">
              <wp14:pctHeight>0</wp14:pctHeight>
            </wp14:sizeRelV>
          </wp:anchor>
        </w:drawing>
      </w:r>
      <w:r w:rsidRPr="00C80E34">
        <w:rPr>
          <w:rFonts w:ascii="Arial" w:hAnsi="Arial" w:cs="Arial"/>
          <w:i/>
          <w:iCs/>
          <w:noProof/>
          <w:sz w:val="16"/>
          <w:szCs w:val="16"/>
          <w:lang w:eastAsia="es-CO"/>
        </w:rPr>
        <w:drawing>
          <wp:anchor distT="0" distB="0" distL="114300" distR="114300" simplePos="0" relativeHeight="251850752" behindDoc="0" locked="0" layoutInCell="1" allowOverlap="1" wp14:anchorId="6A101FEE" wp14:editId="7C5889DD">
            <wp:simplePos x="0" y="0"/>
            <wp:positionH relativeFrom="column">
              <wp:posOffset>3286455</wp:posOffset>
            </wp:positionH>
            <wp:positionV relativeFrom="paragraph">
              <wp:posOffset>-492353</wp:posOffset>
            </wp:positionV>
            <wp:extent cx="208690" cy="204825"/>
            <wp:effectExtent l="0" t="0" r="127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90" cy="204825"/>
                    </a:xfrm>
                    <a:prstGeom prst="rect">
                      <a:avLst/>
                    </a:prstGeom>
                  </pic:spPr>
                </pic:pic>
              </a:graphicData>
            </a:graphic>
            <wp14:sizeRelH relativeFrom="margin">
              <wp14:pctWidth>0</wp14:pctWidth>
            </wp14:sizeRelH>
            <wp14:sizeRelV relativeFrom="margin">
              <wp14:pctHeight>0</wp14:pctHeight>
            </wp14:sizeRelV>
          </wp:anchor>
        </w:drawing>
      </w:r>
      <w:r w:rsidR="00F96A83" w:rsidRPr="00C80E34">
        <w:rPr>
          <w:rFonts w:ascii="Arial" w:hAnsi="Arial" w:cs="Arial"/>
          <w:i/>
          <w:iCs/>
          <w:sz w:val="16"/>
          <w:szCs w:val="16"/>
        </w:rPr>
        <w:t xml:space="preserve">Tabla </w:t>
      </w:r>
      <w:r>
        <w:rPr>
          <w:rFonts w:ascii="Arial" w:hAnsi="Arial" w:cs="Arial"/>
          <w:i/>
          <w:iCs/>
          <w:sz w:val="16"/>
          <w:szCs w:val="16"/>
        </w:rPr>
        <w:t>2</w:t>
      </w:r>
      <w:r w:rsidR="00F96A83" w:rsidRPr="00C80E34">
        <w:rPr>
          <w:rFonts w:ascii="Arial" w:hAnsi="Arial" w:cs="Arial"/>
          <w:i/>
          <w:iCs/>
          <w:sz w:val="16"/>
          <w:szCs w:val="16"/>
        </w:rPr>
        <w:t>: Categorías tratamiento del riesgo. Fuente: Guía para la Administración del Riesgo - DAFP</w:t>
      </w:r>
    </w:p>
    <w:p w14:paraId="13CE3819" w14:textId="39D33D35" w:rsidR="00FF09D2" w:rsidRDefault="00FF09D2" w:rsidP="00844936">
      <w:pPr>
        <w:pStyle w:val="Ttulo3"/>
        <w:numPr>
          <w:ilvl w:val="2"/>
          <w:numId w:val="7"/>
        </w:numPr>
        <w:rPr>
          <w:rFonts w:ascii="Arial" w:hAnsi="Arial" w:cs="Arial"/>
          <w:sz w:val="22"/>
          <w:szCs w:val="22"/>
        </w:rPr>
      </w:pPr>
      <w:bookmarkStart w:id="18" w:name="_Toc91601936"/>
      <w:r w:rsidRPr="00FF09D2">
        <w:rPr>
          <w:rFonts w:ascii="Arial" w:hAnsi="Arial" w:cs="Arial"/>
          <w:sz w:val="22"/>
          <w:szCs w:val="22"/>
        </w:rPr>
        <w:t>Descripción del riesgo:</w:t>
      </w:r>
      <w:bookmarkEnd w:id="18"/>
      <w:r w:rsidRPr="00FF09D2">
        <w:rPr>
          <w:rFonts w:ascii="Arial" w:hAnsi="Arial" w:cs="Arial"/>
          <w:sz w:val="22"/>
          <w:szCs w:val="22"/>
        </w:rPr>
        <w:t xml:space="preserve"> </w:t>
      </w:r>
    </w:p>
    <w:p w14:paraId="2896125D" w14:textId="23D3351C" w:rsidR="00FF09D2" w:rsidRDefault="00FF09D2" w:rsidP="00FF09D2">
      <w:pPr>
        <w:pStyle w:val="Pa4"/>
        <w:jc w:val="both"/>
        <w:rPr>
          <w:rFonts w:ascii="Arial" w:hAnsi="Arial" w:cs="Arial"/>
          <w:color w:val="000000"/>
          <w:sz w:val="22"/>
          <w:szCs w:val="22"/>
        </w:rPr>
      </w:pPr>
      <w:r>
        <w:rPr>
          <w:rFonts w:ascii="Arial" w:hAnsi="Arial" w:cs="Arial"/>
          <w:color w:val="000000"/>
          <w:sz w:val="22"/>
          <w:szCs w:val="22"/>
        </w:rPr>
        <w:t xml:space="preserve">Consiste en realizar </w:t>
      </w:r>
      <w:r w:rsidRPr="00C80E34">
        <w:rPr>
          <w:rFonts w:ascii="Arial" w:hAnsi="Arial" w:cs="Arial"/>
          <w:color w:val="000000"/>
          <w:sz w:val="22"/>
          <w:szCs w:val="22"/>
        </w:rPr>
        <w:t xml:space="preserve">la descripción del riesgo </w:t>
      </w:r>
      <w:r>
        <w:rPr>
          <w:rFonts w:ascii="Arial" w:hAnsi="Arial" w:cs="Arial"/>
          <w:color w:val="000000"/>
          <w:sz w:val="22"/>
          <w:szCs w:val="22"/>
        </w:rPr>
        <w:t xml:space="preserve">la cual </w:t>
      </w:r>
      <w:r w:rsidRPr="00C80E34">
        <w:rPr>
          <w:rFonts w:ascii="Arial" w:hAnsi="Arial" w:cs="Arial"/>
          <w:color w:val="000000"/>
          <w:sz w:val="22"/>
          <w:szCs w:val="22"/>
        </w:rPr>
        <w:t xml:space="preserve">debe contener todos los detalles que sean necesarios y que sea fácil de entender tanto para el líder del proceso como para personas ajenas al proceso. Se propone una estructura que facilita su redacción y claridad que inicia con la frase </w:t>
      </w:r>
      <w:r w:rsidRPr="00C80E34">
        <w:rPr>
          <w:rFonts w:ascii="Arial" w:hAnsi="Arial" w:cs="Arial"/>
          <w:b/>
          <w:bCs/>
          <w:color w:val="000000"/>
          <w:sz w:val="22"/>
          <w:szCs w:val="22"/>
        </w:rPr>
        <w:t>POSIBILIDAD DE</w:t>
      </w:r>
      <w:r w:rsidRPr="00C80E34">
        <w:rPr>
          <w:rFonts w:ascii="Arial" w:hAnsi="Arial" w:cs="Arial"/>
          <w:color w:val="000000"/>
          <w:sz w:val="22"/>
          <w:szCs w:val="22"/>
        </w:rPr>
        <w:t xml:space="preserve"> y se analizan los siguientes aspectos:</w:t>
      </w:r>
    </w:p>
    <w:p w14:paraId="5826A7A5" w14:textId="297B157F" w:rsidR="005400C1" w:rsidRDefault="005400C1" w:rsidP="005400C1">
      <w:pPr>
        <w:rPr>
          <w:lang w:eastAsia="es-CO"/>
        </w:rPr>
      </w:pPr>
    </w:p>
    <w:p w14:paraId="631C5DC7" w14:textId="333850C9" w:rsidR="005400C1" w:rsidRDefault="005400C1" w:rsidP="005400C1">
      <w:pPr>
        <w:rPr>
          <w:lang w:eastAsia="es-CO"/>
        </w:rPr>
      </w:pPr>
      <w:r w:rsidRPr="001D5ACE">
        <w:rPr>
          <w:rFonts w:ascii="Arial" w:hAnsi="Arial" w:cs="Arial"/>
          <w:noProof/>
          <w:lang w:eastAsia="es-CO"/>
        </w:rPr>
        <w:lastRenderedPageBreak/>
        <mc:AlternateContent>
          <mc:Choice Requires="wps">
            <w:drawing>
              <wp:anchor distT="0" distB="0" distL="114300" distR="114300" simplePos="0" relativeHeight="251853824" behindDoc="0" locked="0" layoutInCell="1" allowOverlap="1" wp14:anchorId="74457076" wp14:editId="473B5D14">
                <wp:simplePos x="0" y="0"/>
                <wp:positionH relativeFrom="margin">
                  <wp:align>left</wp:align>
                </wp:positionH>
                <wp:positionV relativeFrom="paragraph">
                  <wp:posOffset>2007070</wp:posOffset>
                </wp:positionV>
                <wp:extent cx="5401310" cy="635"/>
                <wp:effectExtent l="0" t="0" r="8890" b="381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6599DAFB" w14:textId="3579DF3E" w:rsidR="005400C1" w:rsidRPr="000E4722" w:rsidRDefault="005400C1" w:rsidP="005400C1">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4</w:t>
                            </w:r>
                            <w:r w:rsidRPr="000E4722">
                              <w:rPr>
                                <w:rFonts w:ascii="Arial" w:hAnsi="Arial" w:cs="Arial"/>
                                <w:sz w:val="16"/>
                                <w:szCs w:val="16"/>
                              </w:rPr>
                              <w:t xml:space="preserve">: </w:t>
                            </w:r>
                            <w:r>
                              <w:rPr>
                                <w:rFonts w:ascii="Arial" w:hAnsi="Arial" w:cs="Arial"/>
                                <w:sz w:val="16"/>
                                <w:szCs w:val="16"/>
                              </w:rPr>
                              <w:t>Descripción del Riesgo</w:t>
                            </w:r>
                            <w:r w:rsidR="00E16904">
                              <w:rPr>
                                <w:rFonts w:ascii="Arial" w:hAnsi="Arial" w:cs="Arial"/>
                                <w:sz w:val="16"/>
                                <w:szCs w:val="16"/>
                              </w:rPr>
                              <w:t xml:space="preserve"> – Fuente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57076" id="Cuadro de texto 22" o:spid="_x0000_s1029" type="#_x0000_t202" style="position:absolute;margin-left:0;margin-top:158.05pt;width:425.3pt;height:.05pt;z-index:251853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" stroked="f">
                <v:textbox style="mso-fit-shape-to-text:t" inset="0,0,0,0">
                  <w:txbxContent>
                    <w:p w14:paraId="6599DAFB" w14:textId="3579DF3E" w:rsidR="005400C1" w:rsidRPr="000E4722" w:rsidRDefault="005400C1" w:rsidP="005400C1">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4</w:t>
                      </w:r>
                      <w:r w:rsidRPr="000E4722">
                        <w:rPr>
                          <w:rFonts w:ascii="Arial" w:hAnsi="Arial" w:cs="Arial"/>
                          <w:sz w:val="16"/>
                          <w:szCs w:val="16"/>
                        </w:rPr>
                        <w:t xml:space="preserve">: </w:t>
                      </w:r>
                      <w:r>
                        <w:rPr>
                          <w:rFonts w:ascii="Arial" w:hAnsi="Arial" w:cs="Arial"/>
                          <w:sz w:val="16"/>
                          <w:szCs w:val="16"/>
                        </w:rPr>
                        <w:t>Descripción del Riesgo</w:t>
                      </w:r>
                      <w:r w:rsidR="00E16904">
                        <w:rPr>
                          <w:rFonts w:ascii="Arial" w:hAnsi="Arial" w:cs="Arial"/>
                          <w:sz w:val="16"/>
                          <w:szCs w:val="16"/>
                        </w:rPr>
                        <w:t xml:space="preserve"> – Fuente DAFP</w:t>
                      </w:r>
                    </w:p>
                  </w:txbxContent>
                </v:textbox>
                <w10:wrap type="square" anchorx="margin"/>
              </v:shape>
            </w:pict>
          </mc:Fallback>
        </mc:AlternateContent>
      </w:r>
      <w:r>
        <w:rPr>
          <w:noProof/>
          <w:lang w:eastAsia="es-CO"/>
        </w:rPr>
        <w:drawing>
          <wp:inline distT="0" distB="0" distL="0" distR="0" wp14:anchorId="1B83F591" wp14:editId="46BD4A02">
            <wp:extent cx="5612130" cy="1936115"/>
            <wp:effectExtent l="0" t="0" r="7620" b="6985"/>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32"/>
                    <a:stretch>
                      <a:fillRect/>
                    </a:stretch>
                  </pic:blipFill>
                  <pic:spPr>
                    <a:xfrm>
                      <a:off x="0" y="0"/>
                      <a:ext cx="5612130" cy="1936115"/>
                    </a:xfrm>
                    <a:prstGeom prst="rect">
                      <a:avLst/>
                    </a:prstGeom>
                  </pic:spPr>
                </pic:pic>
              </a:graphicData>
            </a:graphic>
          </wp:inline>
        </w:drawing>
      </w:r>
    </w:p>
    <w:p w14:paraId="4CEE3B25" w14:textId="77777777" w:rsidR="00E41D89" w:rsidRDefault="00E41D89" w:rsidP="00E16904">
      <w:pPr>
        <w:jc w:val="both"/>
        <w:rPr>
          <w:rFonts w:ascii="Arial" w:hAnsi="Arial" w:cs="Arial"/>
          <w:color w:val="000000"/>
          <w:lang w:eastAsia="es-CO"/>
        </w:rPr>
      </w:pPr>
    </w:p>
    <w:p w14:paraId="7EFB215F" w14:textId="45A7AEEB" w:rsidR="00E16904" w:rsidRPr="00C80E34" w:rsidRDefault="00E16904" w:rsidP="00C80E34">
      <w:pPr>
        <w:jc w:val="both"/>
        <w:rPr>
          <w:rFonts w:ascii="Arial" w:hAnsi="Arial" w:cs="Arial"/>
          <w:color w:val="000000"/>
          <w:lang w:eastAsia="es-CO"/>
        </w:rPr>
      </w:pPr>
      <w:r w:rsidRPr="00C80E34">
        <w:rPr>
          <w:rFonts w:ascii="Arial" w:hAnsi="Arial" w:cs="Arial"/>
          <w:color w:val="000000"/>
          <w:lang w:eastAsia="es-CO"/>
        </w:rPr>
        <w:t>Ejemplo:</w:t>
      </w:r>
    </w:p>
    <w:p w14:paraId="033C3440" w14:textId="77777777" w:rsidR="00E16904" w:rsidRPr="00C80E34" w:rsidRDefault="00E16904" w:rsidP="00C80E34">
      <w:pPr>
        <w:jc w:val="both"/>
        <w:rPr>
          <w:rFonts w:ascii="Arial" w:hAnsi="Arial" w:cs="Arial"/>
          <w:color w:val="000000"/>
          <w:lang w:eastAsia="es-CO"/>
        </w:rPr>
      </w:pPr>
      <w:r w:rsidRPr="00C80E34">
        <w:rPr>
          <w:rFonts w:ascii="Arial" w:hAnsi="Arial" w:cs="Arial"/>
          <w:b/>
          <w:bCs/>
          <w:color w:val="000000"/>
          <w:lang w:eastAsia="es-CO"/>
        </w:rPr>
        <w:t>Proceso</w:t>
      </w:r>
      <w:r w:rsidRPr="00C80E34">
        <w:rPr>
          <w:rFonts w:ascii="Arial" w:hAnsi="Arial" w:cs="Arial"/>
          <w:color w:val="000000"/>
          <w:lang w:eastAsia="es-CO"/>
        </w:rPr>
        <w:t>: gestión de recursos</w:t>
      </w:r>
    </w:p>
    <w:p w14:paraId="37AD1CBE" w14:textId="18BDAE4E" w:rsidR="00E16904" w:rsidRPr="00C80E34" w:rsidRDefault="00E16904" w:rsidP="00C80E34">
      <w:pPr>
        <w:jc w:val="both"/>
        <w:rPr>
          <w:rFonts w:ascii="Arial" w:hAnsi="Arial" w:cs="Arial"/>
          <w:color w:val="000000"/>
          <w:lang w:eastAsia="es-CO"/>
        </w:rPr>
      </w:pPr>
      <w:r w:rsidRPr="00C80E34">
        <w:rPr>
          <w:rFonts w:ascii="Arial" w:hAnsi="Arial" w:cs="Arial"/>
          <w:b/>
          <w:bCs/>
          <w:color w:val="000000"/>
          <w:lang w:eastAsia="es-CO"/>
        </w:rPr>
        <w:t>Objetivo</w:t>
      </w:r>
      <w:r>
        <w:rPr>
          <w:rFonts w:ascii="Arial" w:hAnsi="Arial" w:cs="Arial"/>
          <w:b/>
          <w:bCs/>
          <w:color w:val="000000"/>
          <w:lang w:eastAsia="es-CO"/>
        </w:rPr>
        <w:t xml:space="preserve"> del Proceso</w:t>
      </w:r>
      <w:r w:rsidRPr="00C80E34">
        <w:rPr>
          <w:rFonts w:ascii="Arial" w:hAnsi="Arial" w:cs="Arial"/>
          <w:color w:val="000000"/>
          <w:lang w:eastAsia="es-CO"/>
        </w:rPr>
        <w:t>: adquirir con oportunidad y calidad técnica los bienes y servicios requeridos por la entidad para su continua operación</w:t>
      </w:r>
    </w:p>
    <w:p w14:paraId="07348649" w14:textId="1E9080AE" w:rsidR="00E16904" w:rsidRPr="00C80E34" w:rsidRDefault="00E16904" w:rsidP="00C80E34">
      <w:pPr>
        <w:jc w:val="both"/>
        <w:rPr>
          <w:rFonts w:ascii="Arial" w:hAnsi="Arial" w:cs="Arial"/>
          <w:color w:val="000000"/>
          <w:lang w:eastAsia="es-CO"/>
        </w:rPr>
      </w:pPr>
      <w:r w:rsidRPr="00C80E34">
        <w:rPr>
          <w:rFonts w:ascii="Arial" w:hAnsi="Arial" w:cs="Arial"/>
          <w:b/>
          <w:bCs/>
          <w:color w:val="000000"/>
          <w:lang w:eastAsia="es-CO"/>
        </w:rPr>
        <w:t>Alcance del Proceso</w:t>
      </w:r>
      <w:r w:rsidRPr="00C80E34">
        <w:rPr>
          <w:rFonts w:ascii="Arial" w:hAnsi="Arial" w:cs="Arial"/>
          <w:color w:val="000000"/>
          <w:lang w:eastAsia="es-CO"/>
        </w:rPr>
        <w:t>: inicia con el análisis de necesidades para cada uno de los procesos de la entidad (plan anual de adquisidores) y termina con las compras y contratación requeridas bajo las especificaciones técnicas y normativas establecidas.</w:t>
      </w:r>
    </w:p>
    <w:p w14:paraId="1280099D" w14:textId="05106029" w:rsidR="00E16904" w:rsidRPr="00C80E34" w:rsidRDefault="00E16904" w:rsidP="00C80E34">
      <w:pPr>
        <w:jc w:val="both"/>
        <w:rPr>
          <w:rFonts w:ascii="Arial" w:hAnsi="Arial" w:cs="Arial"/>
          <w:color w:val="000000"/>
          <w:lang w:eastAsia="es-CO"/>
        </w:rPr>
      </w:pPr>
      <w:r w:rsidRPr="00C80E34">
        <w:rPr>
          <w:rFonts w:ascii="Arial" w:hAnsi="Arial" w:cs="Arial"/>
          <w:color w:val="000000"/>
          <w:lang w:eastAsia="es-CO"/>
        </w:rPr>
        <w:t>Atendiendo el esquema propuesto para la redacción del riesgo, tenemos:</w:t>
      </w:r>
    </w:p>
    <w:p w14:paraId="1B834CAA" w14:textId="1720E82F" w:rsidR="00E16904" w:rsidRDefault="00E16904" w:rsidP="005400C1">
      <w:pPr>
        <w:rPr>
          <w:lang w:eastAsia="es-CO"/>
        </w:rPr>
      </w:pPr>
    </w:p>
    <w:p w14:paraId="1EEB8EF1" w14:textId="4BFA705C" w:rsidR="00E16904" w:rsidRDefault="00E16904" w:rsidP="005400C1">
      <w:pPr>
        <w:rPr>
          <w:sz w:val="23"/>
          <w:szCs w:val="23"/>
        </w:rPr>
      </w:pPr>
      <w:r w:rsidRPr="001D5ACE">
        <w:rPr>
          <w:rFonts w:ascii="Arial" w:hAnsi="Arial" w:cs="Arial"/>
          <w:noProof/>
          <w:lang w:eastAsia="es-CO"/>
        </w:rPr>
        <mc:AlternateContent>
          <mc:Choice Requires="wps">
            <w:drawing>
              <wp:anchor distT="0" distB="0" distL="114300" distR="114300" simplePos="0" relativeHeight="251855872" behindDoc="0" locked="0" layoutInCell="1" allowOverlap="1" wp14:anchorId="44CAAC40" wp14:editId="2E3EDFAE">
                <wp:simplePos x="0" y="0"/>
                <wp:positionH relativeFrom="margin">
                  <wp:posOffset>0</wp:posOffset>
                </wp:positionH>
                <wp:positionV relativeFrom="paragraph">
                  <wp:posOffset>1152525</wp:posOffset>
                </wp:positionV>
                <wp:extent cx="5401310" cy="635"/>
                <wp:effectExtent l="0" t="0" r="8890" b="381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4DD774E3" w14:textId="641A4EBD" w:rsidR="00E16904" w:rsidRPr="000E4722" w:rsidRDefault="00E16904" w:rsidP="00E16904">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5</w:t>
                            </w:r>
                            <w:r w:rsidRPr="000E4722">
                              <w:rPr>
                                <w:rFonts w:ascii="Arial" w:hAnsi="Arial" w:cs="Arial"/>
                                <w:sz w:val="16"/>
                                <w:szCs w:val="16"/>
                              </w:rPr>
                              <w:t xml:space="preserve">: </w:t>
                            </w:r>
                            <w:r w:rsidRPr="00E16904">
                              <w:t xml:space="preserve"> </w:t>
                            </w:r>
                            <w:r w:rsidRPr="00E16904">
                              <w:rPr>
                                <w:rFonts w:ascii="Arial" w:hAnsi="Arial" w:cs="Arial"/>
                                <w:sz w:val="16"/>
                                <w:szCs w:val="16"/>
                              </w:rPr>
                              <w:t>Ejemplo aplicado bajo la estructura propuesta para la redacción del riesgo</w:t>
                            </w:r>
                            <w:r>
                              <w:rPr>
                                <w:rFonts w:ascii="Arial" w:hAnsi="Arial" w:cs="Arial"/>
                                <w:sz w:val="16"/>
                                <w:szCs w:val="16"/>
                              </w:rPr>
                              <w:t xml:space="preserve"> – Fuente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AAC40" id="Cuadro de texto 41" o:spid="_x0000_s1030" type="#_x0000_t202" style="position:absolute;margin-left:0;margin-top:90.75pt;width:425.3pt;height:.05pt;z-index:251855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" stroked="f">
                <v:textbox style="mso-fit-shape-to-text:t" inset="0,0,0,0">
                  <w:txbxContent>
                    <w:p w14:paraId="4DD774E3" w14:textId="641A4EBD" w:rsidR="00E16904" w:rsidRPr="000E4722" w:rsidRDefault="00E16904" w:rsidP="00E16904">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5</w:t>
                      </w:r>
                      <w:r w:rsidRPr="000E4722">
                        <w:rPr>
                          <w:rFonts w:ascii="Arial" w:hAnsi="Arial" w:cs="Arial"/>
                          <w:sz w:val="16"/>
                          <w:szCs w:val="16"/>
                        </w:rPr>
                        <w:t xml:space="preserve">: </w:t>
                      </w:r>
                      <w:r w:rsidRPr="00E16904">
                        <w:t xml:space="preserve"> </w:t>
                      </w:r>
                      <w:r w:rsidRPr="00E16904">
                        <w:rPr>
                          <w:rFonts w:ascii="Arial" w:hAnsi="Arial" w:cs="Arial"/>
                          <w:sz w:val="16"/>
                          <w:szCs w:val="16"/>
                        </w:rPr>
                        <w:t>Ejemplo aplicado bajo la estructura propuesta para la redacción del riesgo</w:t>
                      </w:r>
                      <w:r>
                        <w:rPr>
                          <w:rFonts w:ascii="Arial" w:hAnsi="Arial" w:cs="Arial"/>
                          <w:sz w:val="16"/>
                          <w:szCs w:val="16"/>
                        </w:rPr>
                        <w:t xml:space="preserve"> – Fuente DAFP</w:t>
                      </w:r>
                    </w:p>
                  </w:txbxContent>
                </v:textbox>
                <w10:wrap type="square" anchorx="margin"/>
              </v:shape>
            </w:pict>
          </mc:Fallback>
        </mc:AlternateContent>
      </w:r>
      <w:r>
        <w:rPr>
          <w:noProof/>
          <w:lang w:eastAsia="es-CO"/>
        </w:rPr>
        <w:drawing>
          <wp:inline distT="0" distB="0" distL="0" distR="0" wp14:anchorId="22F37AC8" wp14:editId="13555715">
            <wp:extent cx="5510254" cy="1121382"/>
            <wp:effectExtent l="0" t="0" r="0" b="3175"/>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pic:nvPicPr>
                  <pic:blipFill>
                    <a:blip r:embed="rId33"/>
                    <a:stretch>
                      <a:fillRect/>
                    </a:stretch>
                  </pic:blipFill>
                  <pic:spPr>
                    <a:xfrm>
                      <a:off x="0" y="0"/>
                      <a:ext cx="5559365" cy="1131376"/>
                    </a:xfrm>
                    <a:prstGeom prst="rect">
                      <a:avLst/>
                    </a:prstGeom>
                  </pic:spPr>
                </pic:pic>
              </a:graphicData>
            </a:graphic>
          </wp:inline>
        </w:drawing>
      </w:r>
    </w:p>
    <w:p w14:paraId="61B547F2" w14:textId="4E4D99AE" w:rsidR="00E16904" w:rsidRPr="00C80E34" w:rsidRDefault="00E16904" w:rsidP="005400C1">
      <w:pPr>
        <w:rPr>
          <w:rFonts w:ascii="Arial" w:hAnsi="Arial" w:cs="Arial"/>
          <w:color w:val="000000"/>
          <w:lang w:eastAsia="es-CO"/>
        </w:rPr>
      </w:pPr>
      <w:r w:rsidRPr="00C80E34">
        <w:rPr>
          <w:rFonts w:ascii="Arial" w:hAnsi="Arial" w:cs="Arial"/>
          <w:color w:val="000000"/>
          <w:lang w:eastAsia="es-CO"/>
        </w:rPr>
        <w:t>Recuerde:</w:t>
      </w:r>
    </w:p>
    <w:p w14:paraId="459B00B2" w14:textId="59ED281E" w:rsidR="00E16904" w:rsidRPr="00C80E34" w:rsidRDefault="00E16904" w:rsidP="00C80E34">
      <w:pPr>
        <w:pStyle w:val="Prrafodelista"/>
        <w:numPr>
          <w:ilvl w:val="0"/>
          <w:numId w:val="31"/>
        </w:numPr>
        <w:autoSpaceDE w:val="0"/>
        <w:autoSpaceDN w:val="0"/>
        <w:adjustRightInd w:val="0"/>
        <w:spacing w:after="0" w:line="240" w:lineRule="auto"/>
        <w:rPr>
          <w:rFonts w:ascii="Arial" w:hAnsi="Arial" w:cs="Arial"/>
          <w:color w:val="000000"/>
          <w:sz w:val="23"/>
          <w:szCs w:val="23"/>
          <w:lang w:eastAsia="es-CO"/>
        </w:rPr>
      </w:pPr>
      <w:r w:rsidRPr="00C80E34">
        <w:rPr>
          <w:rFonts w:ascii="Arial" w:hAnsi="Arial" w:cs="Arial"/>
          <w:color w:val="000000"/>
          <w:sz w:val="23"/>
          <w:szCs w:val="23"/>
          <w:lang w:eastAsia="es-CO"/>
        </w:rPr>
        <w:t xml:space="preserve">No describir como riesgos omisiones ni desviaciones del control. </w:t>
      </w:r>
    </w:p>
    <w:p w14:paraId="66769915" w14:textId="77777777" w:rsidR="00E16904" w:rsidRPr="00C80E34" w:rsidRDefault="00E16904" w:rsidP="00C80E34">
      <w:pPr>
        <w:pStyle w:val="Prrafodelista"/>
        <w:autoSpaceDE w:val="0"/>
        <w:autoSpaceDN w:val="0"/>
        <w:adjustRightInd w:val="0"/>
        <w:spacing w:after="0" w:line="240" w:lineRule="auto"/>
        <w:rPr>
          <w:rFonts w:ascii="Arial" w:hAnsi="Arial" w:cs="Arial"/>
          <w:color w:val="000000"/>
          <w:lang w:eastAsia="es-CO"/>
        </w:rPr>
      </w:pPr>
      <w:r w:rsidRPr="00C80E34">
        <w:rPr>
          <w:rFonts w:ascii="Arial" w:hAnsi="Arial" w:cs="Arial"/>
          <w:b/>
          <w:bCs/>
          <w:color w:val="000000"/>
          <w:lang w:eastAsia="es-CO"/>
        </w:rPr>
        <w:t xml:space="preserve">Ejemplo: </w:t>
      </w:r>
      <w:r w:rsidRPr="00C80E34">
        <w:rPr>
          <w:rFonts w:ascii="Arial" w:hAnsi="Arial" w:cs="Arial"/>
          <w:color w:val="000000"/>
          <w:lang w:eastAsia="es-CO"/>
        </w:rPr>
        <w:t xml:space="preserve">errores en la liquidación de la nómina por fallas en los procedimientos existentes. </w:t>
      </w:r>
    </w:p>
    <w:p w14:paraId="08A6675A" w14:textId="77777777" w:rsidR="00E16904" w:rsidRDefault="00E16904" w:rsidP="00C80E34">
      <w:pPr>
        <w:pStyle w:val="Prrafodelista"/>
        <w:autoSpaceDE w:val="0"/>
        <w:autoSpaceDN w:val="0"/>
        <w:adjustRightInd w:val="0"/>
        <w:spacing w:after="0" w:line="240" w:lineRule="auto"/>
        <w:rPr>
          <w:rFonts w:ascii="Arial" w:hAnsi="Arial" w:cs="Arial"/>
          <w:color w:val="000000"/>
          <w:sz w:val="23"/>
          <w:szCs w:val="23"/>
          <w:lang w:eastAsia="es-CO"/>
        </w:rPr>
      </w:pPr>
    </w:p>
    <w:p w14:paraId="6EDBB476" w14:textId="3ECAE455" w:rsidR="00E16904" w:rsidRPr="00C80E34" w:rsidRDefault="00E16904" w:rsidP="00C80E34">
      <w:pPr>
        <w:pStyle w:val="Prrafodelista"/>
        <w:numPr>
          <w:ilvl w:val="0"/>
          <w:numId w:val="31"/>
        </w:numPr>
        <w:autoSpaceDE w:val="0"/>
        <w:autoSpaceDN w:val="0"/>
        <w:adjustRightInd w:val="0"/>
        <w:spacing w:after="0" w:line="240" w:lineRule="auto"/>
        <w:rPr>
          <w:rFonts w:ascii="Arial" w:hAnsi="Arial" w:cs="Arial"/>
          <w:color w:val="000000"/>
          <w:sz w:val="23"/>
          <w:szCs w:val="23"/>
          <w:lang w:eastAsia="es-CO"/>
        </w:rPr>
      </w:pPr>
      <w:r w:rsidRPr="00C80E34">
        <w:rPr>
          <w:rFonts w:ascii="Arial" w:hAnsi="Arial" w:cs="Arial"/>
          <w:color w:val="000000"/>
          <w:sz w:val="23"/>
          <w:szCs w:val="23"/>
          <w:lang w:eastAsia="es-CO"/>
        </w:rPr>
        <w:t xml:space="preserve">No describir causas como riesgos </w:t>
      </w:r>
    </w:p>
    <w:p w14:paraId="09D3567C" w14:textId="77777777" w:rsidR="00E16904" w:rsidRPr="00C80E34" w:rsidRDefault="00E16904" w:rsidP="00C80E34">
      <w:pPr>
        <w:pStyle w:val="Prrafodelista"/>
        <w:autoSpaceDE w:val="0"/>
        <w:autoSpaceDN w:val="0"/>
        <w:adjustRightInd w:val="0"/>
        <w:spacing w:after="0" w:line="240" w:lineRule="auto"/>
        <w:rPr>
          <w:rFonts w:ascii="Arial" w:hAnsi="Arial" w:cs="Arial"/>
          <w:color w:val="000000"/>
          <w:lang w:eastAsia="es-CO"/>
        </w:rPr>
      </w:pPr>
      <w:r w:rsidRPr="00C80E34">
        <w:rPr>
          <w:rFonts w:ascii="Arial" w:hAnsi="Arial" w:cs="Arial"/>
          <w:b/>
          <w:bCs/>
          <w:color w:val="000000"/>
          <w:lang w:eastAsia="es-CO"/>
        </w:rPr>
        <w:t xml:space="preserve">Ejemplo: </w:t>
      </w:r>
      <w:r w:rsidRPr="00C80E34">
        <w:rPr>
          <w:rFonts w:ascii="Arial" w:hAnsi="Arial" w:cs="Arial"/>
          <w:color w:val="000000"/>
          <w:lang w:eastAsia="es-CO"/>
        </w:rPr>
        <w:t xml:space="preserve">inadecuado funcionamiento de la plataforma estratégica donde se realiza el seguimiento a la planeación. </w:t>
      </w:r>
    </w:p>
    <w:p w14:paraId="21290C55" w14:textId="77777777" w:rsidR="00E16904" w:rsidRDefault="00E16904" w:rsidP="00C80E34">
      <w:pPr>
        <w:pStyle w:val="Prrafodelista"/>
        <w:autoSpaceDE w:val="0"/>
        <w:autoSpaceDN w:val="0"/>
        <w:adjustRightInd w:val="0"/>
        <w:spacing w:after="0" w:line="240" w:lineRule="auto"/>
        <w:rPr>
          <w:rFonts w:ascii="Arial" w:hAnsi="Arial" w:cs="Arial"/>
          <w:color w:val="000000"/>
          <w:sz w:val="23"/>
          <w:szCs w:val="23"/>
          <w:lang w:eastAsia="es-CO"/>
        </w:rPr>
      </w:pPr>
    </w:p>
    <w:p w14:paraId="0BA98879" w14:textId="04B7FB1C" w:rsidR="00E16904" w:rsidRPr="00C80E34" w:rsidRDefault="00E16904" w:rsidP="00C80E34">
      <w:pPr>
        <w:pStyle w:val="Prrafodelista"/>
        <w:numPr>
          <w:ilvl w:val="0"/>
          <w:numId w:val="31"/>
        </w:numPr>
        <w:autoSpaceDE w:val="0"/>
        <w:autoSpaceDN w:val="0"/>
        <w:adjustRightInd w:val="0"/>
        <w:spacing w:after="0" w:line="240" w:lineRule="auto"/>
        <w:rPr>
          <w:rFonts w:ascii="Arial" w:hAnsi="Arial" w:cs="Arial"/>
          <w:color w:val="000000"/>
          <w:sz w:val="23"/>
          <w:szCs w:val="23"/>
          <w:lang w:eastAsia="es-CO"/>
        </w:rPr>
      </w:pPr>
      <w:r w:rsidRPr="00C80E34">
        <w:rPr>
          <w:rFonts w:ascii="Arial" w:hAnsi="Arial" w:cs="Arial"/>
          <w:color w:val="000000"/>
          <w:sz w:val="23"/>
          <w:szCs w:val="23"/>
          <w:lang w:eastAsia="es-CO"/>
        </w:rPr>
        <w:t xml:space="preserve">No describir riesgos como la negación de un control. </w:t>
      </w:r>
    </w:p>
    <w:p w14:paraId="5560DB3E" w14:textId="77777777" w:rsidR="00E16904" w:rsidRPr="00C80E34" w:rsidRDefault="00E16904" w:rsidP="00C80E34">
      <w:pPr>
        <w:pStyle w:val="Prrafodelista"/>
        <w:autoSpaceDE w:val="0"/>
        <w:autoSpaceDN w:val="0"/>
        <w:adjustRightInd w:val="0"/>
        <w:spacing w:after="0" w:line="240" w:lineRule="auto"/>
        <w:rPr>
          <w:rFonts w:ascii="Arial" w:hAnsi="Arial" w:cs="Arial"/>
          <w:color w:val="000000"/>
          <w:lang w:eastAsia="es-CO"/>
        </w:rPr>
      </w:pPr>
      <w:r w:rsidRPr="00C80E34">
        <w:rPr>
          <w:rFonts w:ascii="Arial" w:hAnsi="Arial" w:cs="Arial"/>
          <w:b/>
          <w:bCs/>
          <w:color w:val="000000"/>
          <w:lang w:eastAsia="es-CO"/>
        </w:rPr>
        <w:t xml:space="preserve">Ejemplo: </w:t>
      </w:r>
      <w:r w:rsidRPr="00C80E34">
        <w:rPr>
          <w:rFonts w:ascii="Arial" w:hAnsi="Arial" w:cs="Arial"/>
          <w:color w:val="000000"/>
          <w:lang w:eastAsia="es-CO"/>
        </w:rPr>
        <w:t xml:space="preserve">retrasos en la prestación del servicio por no contar con </w:t>
      </w:r>
      <w:proofErr w:type="spellStart"/>
      <w:r w:rsidRPr="00C80E34">
        <w:rPr>
          <w:rFonts w:ascii="Arial" w:hAnsi="Arial" w:cs="Arial"/>
          <w:color w:val="000000"/>
          <w:lang w:eastAsia="es-CO"/>
        </w:rPr>
        <w:t>digiturno</w:t>
      </w:r>
      <w:proofErr w:type="spellEnd"/>
      <w:r w:rsidRPr="00C80E34">
        <w:rPr>
          <w:rFonts w:ascii="Arial" w:hAnsi="Arial" w:cs="Arial"/>
          <w:color w:val="000000"/>
          <w:lang w:eastAsia="es-CO"/>
        </w:rPr>
        <w:t xml:space="preserve"> para la atención. </w:t>
      </w:r>
    </w:p>
    <w:p w14:paraId="522F9243" w14:textId="77777777" w:rsidR="00E16904" w:rsidRDefault="00E16904" w:rsidP="00C80E34">
      <w:pPr>
        <w:pStyle w:val="Prrafodelista"/>
        <w:autoSpaceDE w:val="0"/>
        <w:autoSpaceDN w:val="0"/>
        <w:adjustRightInd w:val="0"/>
        <w:spacing w:after="0" w:line="240" w:lineRule="auto"/>
        <w:rPr>
          <w:rFonts w:ascii="Arial" w:hAnsi="Arial" w:cs="Arial"/>
          <w:color w:val="000000"/>
          <w:sz w:val="23"/>
          <w:szCs w:val="23"/>
          <w:lang w:eastAsia="es-CO"/>
        </w:rPr>
      </w:pPr>
    </w:p>
    <w:p w14:paraId="2AF102B2" w14:textId="42359ABD" w:rsidR="00E16904" w:rsidRPr="00C80E34" w:rsidRDefault="00E16904" w:rsidP="00C80E34">
      <w:pPr>
        <w:pStyle w:val="Prrafodelista"/>
        <w:numPr>
          <w:ilvl w:val="0"/>
          <w:numId w:val="31"/>
        </w:numPr>
        <w:autoSpaceDE w:val="0"/>
        <w:autoSpaceDN w:val="0"/>
        <w:adjustRightInd w:val="0"/>
        <w:spacing w:after="0" w:line="240" w:lineRule="auto"/>
        <w:rPr>
          <w:rFonts w:ascii="Arial" w:hAnsi="Arial" w:cs="Arial"/>
          <w:color w:val="000000"/>
          <w:sz w:val="23"/>
          <w:szCs w:val="23"/>
          <w:lang w:eastAsia="es-CO"/>
        </w:rPr>
      </w:pPr>
      <w:r w:rsidRPr="00C80E34">
        <w:rPr>
          <w:rFonts w:ascii="Arial" w:hAnsi="Arial" w:cs="Arial"/>
          <w:color w:val="000000"/>
          <w:sz w:val="23"/>
          <w:szCs w:val="23"/>
          <w:lang w:eastAsia="es-CO"/>
        </w:rPr>
        <w:t xml:space="preserve">No existen riesgos transversales, lo que pueden existir son causas transversales. </w:t>
      </w:r>
    </w:p>
    <w:p w14:paraId="120D7F35" w14:textId="7B012AEC" w:rsidR="00E16904" w:rsidRPr="00E16904" w:rsidRDefault="00E16904" w:rsidP="00C80E34">
      <w:pPr>
        <w:pStyle w:val="Prrafodelista"/>
        <w:rPr>
          <w:sz w:val="23"/>
          <w:szCs w:val="23"/>
        </w:rPr>
      </w:pPr>
      <w:r w:rsidRPr="00C80E34">
        <w:rPr>
          <w:rFonts w:ascii="Arial" w:hAnsi="Arial" w:cs="Arial"/>
          <w:b/>
          <w:bCs/>
          <w:color w:val="000000"/>
          <w:lang w:eastAsia="es-CO"/>
        </w:rPr>
        <w:t xml:space="preserve">Ejemplo: </w:t>
      </w:r>
      <w:r w:rsidRPr="00C80E34">
        <w:rPr>
          <w:rFonts w:ascii="Arial" w:hAnsi="Arial" w:cs="Arial"/>
          <w:color w:val="000000"/>
          <w:lang w:eastAsia="es-CO"/>
        </w:rPr>
        <w:t>pérdida de expedientes.</w:t>
      </w:r>
    </w:p>
    <w:p w14:paraId="55F05B4B" w14:textId="79F485B7" w:rsidR="00556621" w:rsidRDefault="00556621" w:rsidP="00844936">
      <w:pPr>
        <w:pStyle w:val="Ttulo3"/>
        <w:numPr>
          <w:ilvl w:val="2"/>
          <w:numId w:val="7"/>
        </w:numPr>
        <w:rPr>
          <w:rFonts w:ascii="Arial" w:hAnsi="Arial" w:cs="Arial"/>
          <w:sz w:val="22"/>
          <w:szCs w:val="22"/>
        </w:rPr>
      </w:pPr>
      <w:bookmarkStart w:id="19" w:name="_Toc91601937"/>
      <w:r w:rsidRPr="00556621">
        <w:rPr>
          <w:rFonts w:ascii="Arial" w:hAnsi="Arial" w:cs="Arial"/>
          <w:sz w:val="22"/>
          <w:szCs w:val="22"/>
        </w:rPr>
        <w:t>Clasificación del riesgo</w:t>
      </w:r>
      <w:bookmarkEnd w:id="19"/>
    </w:p>
    <w:p w14:paraId="34BAB990" w14:textId="2637D682" w:rsidR="00556621" w:rsidRDefault="00556621" w:rsidP="00556621">
      <w:pPr>
        <w:rPr>
          <w:rFonts w:ascii="Arial" w:hAnsi="Arial" w:cs="Arial"/>
          <w:color w:val="000000"/>
          <w:lang w:eastAsia="es-CO"/>
        </w:rPr>
      </w:pPr>
      <w:r>
        <w:rPr>
          <w:rFonts w:ascii="Arial" w:hAnsi="Arial" w:cs="Arial"/>
          <w:color w:val="000000"/>
          <w:lang w:eastAsia="es-CO"/>
        </w:rPr>
        <w:t xml:space="preserve">Consiste en </w:t>
      </w:r>
      <w:r w:rsidRPr="00C80E34">
        <w:rPr>
          <w:rFonts w:ascii="Arial" w:hAnsi="Arial" w:cs="Arial"/>
          <w:color w:val="000000"/>
          <w:lang w:eastAsia="es-CO"/>
        </w:rPr>
        <w:t>agrupar los riesgos identificados, se clasifica cada uno de los riesgos en las siguientes categorías</w:t>
      </w:r>
      <w:r>
        <w:rPr>
          <w:rFonts w:ascii="Arial" w:hAnsi="Arial" w:cs="Arial"/>
          <w:color w:val="000000"/>
          <w:lang w:eastAsia="es-CO"/>
        </w:rPr>
        <w:t>.</w:t>
      </w:r>
    </w:p>
    <w:tbl>
      <w:tblPr>
        <w:tblStyle w:val="Tablaconcuadrcula"/>
        <w:tblW w:w="8828" w:type="dxa"/>
        <w:tblLook w:val="04A0" w:firstRow="1" w:lastRow="0" w:firstColumn="1" w:lastColumn="0" w:noHBand="0" w:noVBand="1"/>
      </w:tblPr>
      <w:tblGrid>
        <w:gridCol w:w="1804"/>
        <w:gridCol w:w="5137"/>
        <w:gridCol w:w="1887"/>
      </w:tblGrid>
      <w:tr w:rsidR="00556621" w:rsidRPr="006F04F3" w14:paraId="1190DBC0" w14:textId="77777777" w:rsidTr="00C80E34">
        <w:trPr>
          <w:tblHeader/>
        </w:trPr>
        <w:tc>
          <w:tcPr>
            <w:tcW w:w="1804" w:type="dxa"/>
            <w:vAlign w:val="center"/>
          </w:tcPr>
          <w:p w14:paraId="05EC6495" w14:textId="421E1218" w:rsidR="00556621" w:rsidRPr="00C80E34" w:rsidRDefault="00556621" w:rsidP="00C80E34">
            <w:pPr>
              <w:jc w:val="center"/>
              <w:rPr>
                <w:rFonts w:ascii="Arial" w:hAnsi="Arial" w:cs="Arial"/>
                <w:b/>
                <w:bCs/>
                <w:sz w:val="14"/>
                <w:szCs w:val="14"/>
              </w:rPr>
            </w:pPr>
            <w:r w:rsidRPr="00C80E34">
              <w:rPr>
                <w:rFonts w:ascii="Arial" w:hAnsi="Arial" w:cs="Arial"/>
                <w:b/>
                <w:bCs/>
                <w:sz w:val="14"/>
                <w:szCs w:val="14"/>
              </w:rPr>
              <w:t>Clasificación del riesgo</w:t>
            </w:r>
          </w:p>
        </w:tc>
        <w:tc>
          <w:tcPr>
            <w:tcW w:w="7024" w:type="dxa"/>
            <w:gridSpan w:val="2"/>
            <w:vAlign w:val="center"/>
          </w:tcPr>
          <w:p w14:paraId="7372AE2D" w14:textId="14508FD5" w:rsidR="00556621" w:rsidRPr="00C80E34" w:rsidRDefault="00556621" w:rsidP="00C80E34">
            <w:pPr>
              <w:jc w:val="center"/>
              <w:rPr>
                <w:rFonts w:ascii="Arial" w:hAnsi="Arial" w:cs="Arial"/>
                <w:b/>
                <w:bCs/>
                <w:sz w:val="14"/>
                <w:szCs w:val="14"/>
              </w:rPr>
            </w:pPr>
            <w:r w:rsidRPr="00C80E34">
              <w:rPr>
                <w:rFonts w:ascii="Arial" w:hAnsi="Arial" w:cs="Arial"/>
                <w:b/>
                <w:bCs/>
                <w:sz w:val="14"/>
                <w:szCs w:val="14"/>
              </w:rPr>
              <w:t>Factores de Riesgo</w:t>
            </w:r>
          </w:p>
        </w:tc>
      </w:tr>
      <w:tr w:rsidR="00556621" w:rsidRPr="006F04F3" w14:paraId="3972F38A" w14:textId="6008E127" w:rsidTr="00C80E34">
        <w:trPr>
          <w:tblHeader/>
        </w:trPr>
        <w:tc>
          <w:tcPr>
            <w:tcW w:w="1804" w:type="dxa"/>
            <w:vAlign w:val="center"/>
          </w:tcPr>
          <w:p w14:paraId="190DBBE2" w14:textId="0D4B841E"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Ejecución y administración de procesos</w:t>
            </w:r>
          </w:p>
        </w:tc>
        <w:tc>
          <w:tcPr>
            <w:tcW w:w="5137" w:type="dxa"/>
            <w:vAlign w:val="center"/>
          </w:tcPr>
          <w:p w14:paraId="3EED8779" w14:textId="25182208"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Pérdidas derivadas de errores en la ejecución y administración de procesos.</w:t>
            </w:r>
          </w:p>
        </w:tc>
        <w:tc>
          <w:tcPr>
            <w:tcW w:w="1887" w:type="dxa"/>
            <w:vAlign w:val="center"/>
          </w:tcPr>
          <w:p w14:paraId="4FB27108" w14:textId="4DB93C00" w:rsidR="00556621" w:rsidRPr="00C80E34" w:rsidRDefault="00556621" w:rsidP="00C80E34">
            <w:pPr>
              <w:jc w:val="center"/>
              <w:rPr>
                <w:rFonts w:ascii="Arial" w:hAnsi="Arial" w:cs="Arial"/>
                <w:sz w:val="14"/>
                <w:szCs w:val="14"/>
              </w:rPr>
            </w:pPr>
            <w:r w:rsidRPr="00C80E34">
              <w:rPr>
                <w:rFonts w:ascii="Arial" w:hAnsi="Arial" w:cs="Arial"/>
                <w:sz w:val="14"/>
                <w:szCs w:val="14"/>
              </w:rPr>
              <w:t>Procesos</w:t>
            </w:r>
          </w:p>
        </w:tc>
      </w:tr>
      <w:tr w:rsidR="00556621" w:rsidRPr="006F04F3" w14:paraId="2D43397A" w14:textId="0BA70DE9" w:rsidTr="00C80E34">
        <w:trPr>
          <w:tblHeader/>
        </w:trPr>
        <w:tc>
          <w:tcPr>
            <w:tcW w:w="1804" w:type="dxa"/>
            <w:vAlign w:val="center"/>
          </w:tcPr>
          <w:p w14:paraId="09F5D306" w14:textId="29DE4A0D"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Fraude externo</w:t>
            </w:r>
          </w:p>
        </w:tc>
        <w:tc>
          <w:tcPr>
            <w:tcW w:w="5137" w:type="dxa"/>
            <w:vAlign w:val="center"/>
          </w:tcPr>
          <w:p w14:paraId="36AD3125" w14:textId="4FCB9097"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Pérdida derivada de actos de fraude por personas ajenas a la organización (no participa personal de la entidad).</w:t>
            </w:r>
          </w:p>
        </w:tc>
        <w:tc>
          <w:tcPr>
            <w:tcW w:w="1887" w:type="dxa"/>
            <w:vAlign w:val="center"/>
          </w:tcPr>
          <w:p w14:paraId="22CD5A7F" w14:textId="12696EC6" w:rsidR="00556621" w:rsidRPr="00C80E34" w:rsidRDefault="00556621" w:rsidP="00C80E34">
            <w:pPr>
              <w:jc w:val="center"/>
              <w:rPr>
                <w:rFonts w:ascii="Arial" w:hAnsi="Arial" w:cs="Arial"/>
                <w:sz w:val="14"/>
                <w:szCs w:val="14"/>
              </w:rPr>
            </w:pPr>
            <w:r w:rsidRPr="00C80E34">
              <w:rPr>
                <w:rFonts w:ascii="Arial" w:hAnsi="Arial" w:cs="Arial"/>
                <w:sz w:val="14"/>
                <w:szCs w:val="14"/>
              </w:rPr>
              <w:t>Evento Externo</w:t>
            </w:r>
          </w:p>
        </w:tc>
      </w:tr>
      <w:tr w:rsidR="00556621" w:rsidRPr="006F04F3" w14:paraId="45BB8A79" w14:textId="3B156C1D" w:rsidTr="00C80E34">
        <w:trPr>
          <w:tblHeader/>
        </w:trPr>
        <w:tc>
          <w:tcPr>
            <w:tcW w:w="1804" w:type="dxa"/>
            <w:vAlign w:val="center"/>
          </w:tcPr>
          <w:p w14:paraId="0700B96B" w14:textId="4F76CFB7"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Fraude interno</w:t>
            </w:r>
          </w:p>
        </w:tc>
        <w:tc>
          <w:tcPr>
            <w:tcW w:w="5137" w:type="dxa"/>
            <w:vAlign w:val="center"/>
          </w:tcPr>
          <w:p w14:paraId="41D5E4E9" w14:textId="1C0B77AC"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Pérdida debido a actos de fraude, actuaciones irregulares, comisión de hechos delictivos abuso de confianza, apropiación indebida, incumplimiento de regulaciones legales o internas de la entidad en las cuales está involucrado por lo menos 1 participante interno de la organización, son realizadas de forma intencional y/o con ánimo de lucro para sí mismo o para terceros.</w:t>
            </w:r>
          </w:p>
        </w:tc>
        <w:tc>
          <w:tcPr>
            <w:tcW w:w="1887" w:type="dxa"/>
            <w:vAlign w:val="center"/>
          </w:tcPr>
          <w:p w14:paraId="3FE1744B" w14:textId="23E4644A" w:rsidR="00556621" w:rsidRPr="00C80E34" w:rsidRDefault="00556621" w:rsidP="00C80E34">
            <w:pPr>
              <w:jc w:val="center"/>
              <w:rPr>
                <w:rFonts w:ascii="Arial" w:hAnsi="Arial" w:cs="Arial"/>
                <w:sz w:val="14"/>
                <w:szCs w:val="14"/>
              </w:rPr>
            </w:pPr>
            <w:r w:rsidRPr="00C80E34">
              <w:rPr>
                <w:rFonts w:ascii="Arial" w:hAnsi="Arial" w:cs="Arial"/>
                <w:sz w:val="14"/>
                <w:szCs w:val="14"/>
              </w:rPr>
              <w:t>Talento Humano</w:t>
            </w:r>
          </w:p>
        </w:tc>
      </w:tr>
      <w:tr w:rsidR="00556621" w:rsidRPr="006F04F3" w14:paraId="576D801B" w14:textId="47374054" w:rsidTr="00C80E34">
        <w:trPr>
          <w:tblHeader/>
        </w:trPr>
        <w:tc>
          <w:tcPr>
            <w:tcW w:w="1804" w:type="dxa"/>
            <w:vAlign w:val="center"/>
          </w:tcPr>
          <w:p w14:paraId="46BC16E7" w14:textId="7EFAD34D"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Fallas tecnológicas</w:t>
            </w:r>
          </w:p>
        </w:tc>
        <w:tc>
          <w:tcPr>
            <w:tcW w:w="5137" w:type="dxa"/>
            <w:vAlign w:val="center"/>
          </w:tcPr>
          <w:p w14:paraId="38C778AE" w14:textId="77893EA9"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 xml:space="preserve">Errores en </w:t>
            </w:r>
            <w:r w:rsidRPr="00C80E34">
              <w:rPr>
                <w:rFonts w:ascii="Arial" w:hAnsi="Arial" w:cs="Arial"/>
                <w:i/>
                <w:iCs/>
                <w:sz w:val="14"/>
                <w:szCs w:val="14"/>
              </w:rPr>
              <w:t>hardware</w:t>
            </w:r>
            <w:r w:rsidRPr="00C80E34">
              <w:rPr>
                <w:rFonts w:ascii="Arial" w:hAnsi="Arial" w:cs="Arial"/>
                <w:sz w:val="14"/>
                <w:szCs w:val="14"/>
              </w:rPr>
              <w:t xml:space="preserve">, </w:t>
            </w:r>
            <w:r w:rsidRPr="00C80E34">
              <w:rPr>
                <w:rFonts w:ascii="Arial" w:hAnsi="Arial" w:cs="Arial"/>
                <w:i/>
                <w:iCs/>
                <w:sz w:val="14"/>
                <w:szCs w:val="14"/>
              </w:rPr>
              <w:t>software</w:t>
            </w:r>
            <w:r w:rsidRPr="00C80E34">
              <w:rPr>
                <w:rFonts w:ascii="Arial" w:hAnsi="Arial" w:cs="Arial"/>
                <w:sz w:val="14"/>
                <w:szCs w:val="14"/>
              </w:rPr>
              <w:t>, telecomunicaciones, interrupción de servicios básicos.</w:t>
            </w:r>
          </w:p>
        </w:tc>
        <w:tc>
          <w:tcPr>
            <w:tcW w:w="1887" w:type="dxa"/>
            <w:vAlign w:val="center"/>
          </w:tcPr>
          <w:p w14:paraId="2DABC39D" w14:textId="54FDFE5E" w:rsidR="00556621" w:rsidRPr="00C80E34" w:rsidRDefault="00556621" w:rsidP="00C80E34">
            <w:pPr>
              <w:jc w:val="center"/>
              <w:rPr>
                <w:rFonts w:ascii="Arial" w:hAnsi="Arial" w:cs="Arial"/>
                <w:sz w:val="14"/>
                <w:szCs w:val="14"/>
              </w:rPr>
            </w:pPr>
            <w:r w:rsidRPr="00C80E34">
              <w:rPr>
                <w:rFonts w:ascii="Arial" w:hAnsi="Arial" w:cs="Arial"/>
                <w:sz w:val="14"/>
                <w:szCs w:val="14"/>
              </w:rPr>
              <w:t>Tecnología</w:t>
            </w:r>
          </w:p>
        </w:tc>
      </w:tr>
      <w:tr w:rsidR="00556621" w:rsidRPr="006F04F3" w14:paraId="074D4F7A" w14:textId="317C237F" w:rsidTr="00C80E34">
        <w:trPr>
          <w:tblHeader/>
        </w:trPr>
        <w:tc>
          <w:tcPr>
            <w:tcW w:w="1804" w:type="dxa"/>
            <w:vAlign w:val="center"/>
          </w:tcPr>
          <w:p w14:paraId="1ED85DEF" w14:textId="6735C5D0"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Relaciones laborales</w:t>
            </w:r>
          </w:p>
        </w:tc>
        <w:tc>
          <w:tcPr>
            <w:tcW w:w="5137" w:type="dxa"/>
            <w:vAlign w:val="center"/>
          </w:tcPr>
          <w:p w14:paraId="6D98504B" w14:textId="14F2B679"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Pérdidas que surgen de acciones contrarias a las leyes o acuerdos de empleo, salud o seguridad, del pago de demandas por daños personales o de discriminación.</w:t>
            </w:r>
          </w:p>
        </w:tc>
        <w:tc>
          <w:tcPr>
            <w:tcW w:w="1887" w:type="dxa"/>
            <w:vMerge w:val="restart"/>
            <w:vAlign w:val="center"/>
          </w:tcPr>
          <w:p w14:paraId="026A813A" w14:textId="644B02A1" w:rsidR="00556621" w:rsidRPr="00C80E34" w:rsidRDefault="00556621" w:rsidP="00C80E34">
            <w:pPr>
              <w:jc w:val="center"/>
              <w:rPr>
                <w:rFonts w:ascii="Arial" w:hAnsi="Arial" w:cs="Arial"/>
                <w:sz w:val="14"/>
                <w:szCs w:val="14"/>
              </w:rPr>
            </w:pPr>
            <w:r w:rsidRPr="00C80E34">
              <w:rPr>
                <w:rFonts w:ascii="Arial" w:hAnsi="Arial" w:cs="Arial"/>
                <w:sz w:val="14"/>
                <w:szCs w:val="14"/>
              </w:rPr>
              <w:t>Varios Factores Asociados</w:t>
            </w:r>
          </w:p>
        </w:tc>
      </w:tr>
      <w:tr w:rsidR="00556621" w:rsidRPr="006F04F3" w14:paraId="4E93E01A" w14:textId="4AEC497D" w:rsidTr="00C80E34">
        <w:trPr>
          <w:tblHeader/>
        </w:trPr>
        <w:tc>
          <w:tcPr>
            <w:tcW w:w="1804" w:type="dxa"/>
            <w:vAlign w:val="center"/>
          </w:tcPr>
          <w:p w14:paraId="3BEEA31C" w14:textId="3E4F07BD"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Usuarios, productos y prácticas</w:t>
            </w:r>
          </w:p>
        </w:tc>
        <w:tc>
          <w:tcPr>
            <w:tcW w:w="5137" w:type="dxa"/>
            <w:vAlign w:val="center"/>
          </w:tcPr>
          <w:p w14:paraId="4CF42DF5" w14:textId="78E8B7F2"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Fallas negligentes o involuntarias de las obligaciones frente a los usuarios y que impiden satisfacer una obligación profesional frente a éstos.</w:t>
            </w:r>
          </w:p>
        </w:tc>
        <w:tc>
          <w:tcPr>
            <w:tcW w:w="1887" w:type="dxa"/>
            <w:vMerge/>
            <w:vAlign w:val="center"/>
          </w:tcPr>
          <w:p w14:paraId="65CC1BD3" w14:textId="77777777" w:rsidR="00556621" w:rsidRPr="00C80E34" w:rsidRDefault="00556621" w:rsidP="00C80E34">
            <w:pPr>
              <w:jc w:val="center"/>
              <w:rPr>
                <w:rFonts w:ascii="Arial" w:hAnsi="Arial" w:cs="Arial"/>
                <w:sz w:val="14"/>
                <w:szCs w:val="14"/>
              </w:rPr>
            </w:pPr>
          </w:p>
        </w:tc>
      </w:tr>
      <w:tr w:rsidR="00556621" w:rsidRPr="006F04F3" w14:paraId="1E08D276" w14:textId="62544F35" w:rsidTr="00C80E34">
        <w:trPr>
          <w:tblHeader/>
        </w:trPr>
        <w:tc>
          <w:tcPr>
            <w:tcW w:w="1804" w:type="dxa"/>
            <w:vAlign w:val="center"/>
          </w:tcPr>
          <w:p w14:paraId="1A0925F5" w14:textId="12E5BA66" w:rsidR="00556621" w:rsidRPr="00C80E34" w:rsidRDefault="00556621" w:rsidP="00C80E34">
            <w:pPr>
              <w:jc w:val="center"/>
              <w:rPr>
                <w:rFonts w:ascii="Arial" w:hAnsi="Arial" w:cs="Arial"/>
                <w:color w:val="000000"/>
                <w:sz w:val="14"/>
                <w:szCs w:val="14"/>
                <w:lang w:eastAsia="es-CO"/>
              </w:rPr>
            </w:pPr>
            <w:r w:rsidRPr="00C80E34">
              <w:rPr>
                <w:rFonts w:ascii="Arial" w:hAnsi="Arial" w:cs="Arial"/>
                <w:b/>
                <w:bCs/>
                <w:sz w:val="14"/>
                <w:szCs w:val="14"/>
              </w:rPr>
              <w:t>Daños a activos fijos/ eventos externos</w:t>
            </w:r>
          </w:p>
        </w:tc>
        <w:tc>
          <w:tcPr>
            <w:tcW w:w="5137" w:type="dxa"/>
            <w:vAlign w:val="center"/>
          </w:tcPr>
          <w:p w14:paraId="6C01D9AE" w14:textId="122C9BB9" w:rsidR="00556621" w:rsidRPr="00C80E34" w:rsidRDefault="00556621" w:rsidP="00C80E34">
            <w:pPr>
              <w:jc w:val="center"/>
              <w:rPr>
                <w:rFonts w:ascii="Arial" w:hAnsi="Arial" w:cs="Arial"/>
                <w:color w:val="000000"/>
                <w:sz w:val="14"/>
                <w:szCs w:val="14"/>
                <w:lang w:eastAsia="es-CO"/>
              </w:rPr>
            </w:pPr>
            <w:r w:rsidRPr="00C80E34">
              <w:rPr>
                <w:rFonts w:ascii="Arial" w:hAnsi="Arial" w:cs="Arial"/>
                <w:sz w:val="14"/>
                <w:szCs w:val="14"/>
              </w:rPr>
              <w:t>Pérdida por daños o extravíos de los activos fijos por desastres naturales u otros riesgos/eventos externos como atentados, vandalismo, orden público.</w:t>
            </w:r>
          </w:p>
        </w:tc>
        <w:tc>
          <w:tcPr>
            <w:tcW w:w="1887" w:type="dxa"/>
            <w:vAlign w:val="center"/>
          </w:tcPr>
          <w:p w14:paraId="7730D663" w14:textId="77777777" w:rsidR="00556621" w:rsidRPr="00C80E34" w:rsidRDefault="00556621" w:rsidP="00C80E34">
            <w:pPr>
              <w:jc w:val="center"/>
              <w:rPr>
                <w:rFonts w:ascii="Arial" w:hAnsi="Arial" w:cs="Arial"/>
                <w:sz w:val="14"/>
                <w:szCs w:val="14"/>
              </w:rPr>
            </w:pPr>
            <w:r w:rsidRPr="00C80E34">
              <w:rPr>
                <w:rFonts w:ascii="Arial" w:hAnsi="Arial" w:cs="Arial"/>
                <w:sz w:val="14"/>
                <w:szCs w:val="14"/>
              </w:rPr>
              <w:t>Infraestructura</w:t>
            </w:r>
          </w:p>
          <w:p w14:paraId="576F9120" w14:textId="123B381B" w:rsidR="00556621" w:rsidRPr="00C80E34" w:rsidRDefault="00556621" w:rsidP="00C80E34">
            <w:pPr>
              <w:jc w:val="center"/>
              <w:rPr>
                <w:rFonts w:ascii="Arial" w:hAnsi="Arial" w:cs="Arial"/>
                <w:sz w:val="14"/>
                <w:szCs w:val="14"/>
              </w:rPr>
            </w:pPr>
            <w:r w:rsidRPr="00C80E34">
              <w:rPr>
                <w:rFonts w:ascii="Arial" w:hAnsi="Arial" w:cs="Arial"/>
                <w:sz w:val="14"/>
                <w:szCs w:val="14"/>
              </w:rPr>
              <w:t>Evento Externo</w:t>
            </w:r>
          </w:p>
        </w:tc>
      </w:tr>
    </w:tbl>
    <w:p w14:paraId="472CFA0A" w14:textId="7013E90F" w:rsidR="00556621" w:rsidRDefault="006F04F3" w:rsidP="006F04F3">
      <w:pPr>
        <w:jc w:val="center"/>
        <w:rPr>
          <w:rFonts w:ascii="Arial" w:hAnsi="Arial" w:cs="Arial"/>
          <w:i/>
          <w:iCs/>
          <w:sz w:val="16"/>
          <w:szCs w:val="16"/>
        </w:rPr>
      </w:pPr>
      <w:r w:rsidRPr="00F465FC">
        <w:rPr>
          <w:rFonts w:ascii="Arial" w:hAnsi="Arial" w:cs="Arial"/>
          <w:i/>
          <w:iCs/>
          <w:sz w:val="16"/>
          <w:szCs w:val="16"/>
        </w:rPr>
        <w:t xml:space="preserve">Tabla </w:t>
      </w:r>
      <w:r>
        <w:rPr>
          <w:rFonts w:ascii="Arial" w:hAnsi="Arial" w:cs="Arial"/>
          <w:i/>
          <w:iCs/>
          <w:sz w:val="16"/>
          <w:szCs w:val="16"/>
        </w:rPr>
        <w:t>3</w:t>
      </w:r>
      <w:r w:rsidRPr="00F465FC">
        <w:rPr>
          <w:rFonts w:ascii="Arial" w:hAnsi="Arial" w:cs="Arial"/>
          <w:i/>
          <w:iCs/>
          <w:sz w:val="16"/>
          <w:szCs w:val="16"/>
        </w:rPr>
        <w:t xml:space="preserve">: Categorías tratamiento del riesgo. Fuente: Guía para la Administración del Riesgo </w:t>
      </w:r>
      <w:r>
        <w:rPr>
          <w:rFonts w:ascii="Arial" w:hAnsi="Arial" w:cs="Arial"/>
          <w:i/>
          <w:iCs/>
          <w:sz w:val="16"/>
          <w:szCs w:val="16"/>
        </w:rPr>
        <w:t>–</w:t>
      </w:r>
      <w:r w:rsidRPr="00F465FC">
        <w:rPr>
          <w:rFonts w:ascii="Arial" w:hAnsi="Arial" w:cs="Arial"/>
          <w:i/>
          <w:iCs/>
          <w:sz w:val="16"/>
          <w:szCs w:val="16"/>
        </w:rPr>
        <w:t xml:space="preserve"> DAFP</w:t>
      </w:r>
    </w:p>
    <w:p w14:paraId="7ECE72E1" w14:textId="46E0E27B" w:rsidR="006F04F3" w:rsidRDefault="006F04F3" w:rsidP="006F04F3">
      <w:pPr>
        <w:jc w:val="center"/>
        <w:rPr>
          <w:rFonts w:ascii="Arial" w:hAnsi="Arial" w:cs="Arial"/>
          <w:i/>
          <w:iCs/>
          <w:sz w:val="16"/>
          <w:szCs w:val="16"/>
        </w:rPr>
      </w:pPr>
    </w:p>
    <w:p w14:paraId="3C5D503E" w14:textId="77777777" w:rsidR="006F04F3" w:rsidRPr="00C80E34" w:rsidRDefault="006F04F3" w:rsidP="00C80E34">
      <w:pPr>
        <w:jc w:val="center"/>
        <w:rPr>
          <w:rFonts w:ascii="Arial" w:hAnsi="Arial" w:cs="Arial"/>
          <w:color w:val="000000"/>
          <w:lang w:eastAsia="es-CO"/>
        </w:rPr>
      </w:pPr>
    </w:p>
    <w:p w14:paraId="7DF931A5" w14:textId="77777777" w:rsidR="00FF6C8E" w:rsidRPr="001D5ACE" w:rsidRDefault="00E91759" w:rsidP="00844936">
      <w:pPr>
        <w:pStyle w:val="Ttulo1"/>
        <w:numPr>
          <w:ilvl w:val="1"/>
          <w:numId w:val="7"/>
        </w:numPr>
        <w:tabs>
          <w:tab w:val="left" w:pos="1134"/>
        </w:tabs>
        <w:rPr>
          <w:rFonts w:ascii="Arial" w:hAnsi="Arial" w:cs="Arial"/>
          <w:sz w:val="22"/>
          <w:szCs w:val="22"/>
        </w:rPr>
      </w:pPr>
      <w:bookmarkStart w:id="20" w:name="_Toc89714467"/>
      <w:bookmarkStart w:id="21" w:name="_Toc89714468"/>
      <w:bookmarkStart w:id="22" w:name="_Toc89714469"/>
      <w:bookmarkStart w:id="23" w:name="_Toc89714470"/>
      <w:bookmarkStart w:id="24" w:name="_Toc89714471"/>
      <w:bookmarkStart w:id="25" w:name="_Toc89714472"/>
      <w:bookmarkStart w:id="26" w:name="_Toc89714473"/>
      <w:bookmarkStart w:id="27" w:name="_Toc89714520"/>
      <w:bookmarkStart w:id="28" w:name="_Toc89714521"/>
      <w:bookmarkStart w:id="29" w:name="_Toc89714522"/>
      <w:bookmarkStart w:id="30" w:name="_Toc89714523"/>
      <w:bookmarkStart w:id="31" w:name="_Toc89714524"/>
      <w:bookmarkStart w:id="32" w:name="_Toc89714525"/>
      <w:bookmarkStart w:id="33" w:name="_Toc89714526"/>
      <w:bookmarkStart w:id="34" w:name="_Toc89714527"/>
      <w:bookmarkStart w:id="35" w:name="_Toc89714528"/>
      <w:bookmarkStart w:id="36" w:name="_Toc89714529"/>
      <w:bookmarkStart w:id="37" w:name="_Toc89714530"/>
      <w:bookmarkStart w:id="38" w:name="_Toc89714531"/>
      <w:bookmarkStart w:id="39" w:name="_Toc89714532"/>
      <w:bookmarkStart w:id="40" w:name="_Toc89714533"/>
      <w:bookmarkStart w:id="41" w:name="_Toc89714534"/>
      <w:bookmarkStart w:id="42" w:name="_Toc89714535"/>
      <w:bookmarkStart w:id="43" w:name="_Toc89714536"/>
      <w:bookmarkStart w:id="44" w:name="_Toc89714537"/>
      <w:bookmarkStart w:id="45" w:name="_Toc89714571"/>
      <w:bookmarkStart w:id="46" w:name="_Toc89714572"/>
      <w:bookmarkStart w:id="47" w:name="_Toc89714573"/>
      <w:bookmarkStart w:id="48" w:name="_Toc89714574"/>
      <w:bookmarkStart w:id="49" w:name="_Toc89714575"/>
      <w:bookmarkStart w:id="50" w:name="_Toc89714576"/>
      <w:bookmarkStart w:id="51" w:name="_Toc89714577"/>
      <w:bookmarkStart w:id="52" w:name="_Toc89714578"/>
      <w:bookmarkStart w:id="53" w:name="_Toc89714579"/>
      <w:bookmarkStart w:id="54" w:name="_Toc89714580"/>
      <w:bookmarkStart w:id="55" w:name="_Toc89714581"/>
      <w:bookmarkStart w:id="56" w:name="_Toc89714582"/>
      <w:bookmarkStart w:id="57" w:name="_Toc89714583"/>
      <w:bookmarkStart w:id="58" w:name="_Toc89714584"/>
      <w:bookmarkStart w:id="59" w:name="_Toc89714585"/>
      <w:bookmarkStart w:id="60" w:name="_Toc89714586"/>
      <w:bookmarkStart w:id="61" w:name="_Toc89714587"/>
      <w:bookmarkStart w:id="62" w:name="_Toc89714588"/>
      <w:bookmarkStart w:id="63" w:name="_Toc89714589"/>
      <w:bookmarkStart w:id="64" w:name="_Toc89714590"/>
      <w:bookmarkStart w:id="65" w:name="_Toc89714591"/>
      <w:bookmarkStart w:id="66" w:name="_Toc89714592"/>
      <w:bookmarkStart w:id="67" w:name="_Toc89714593"/>
      <w:bookmarkStart w:id="68" w:name="_Toc89714594"/>
      <w:bookmarkStart w:id="69" w:name="_Toc89714595"/>
      <w:bookmarkStart w:id="70" w:name="_Toc89714596"/>
      <w:bookmarkStart w:id="71" w:name="_Toc89714597"/>
      <w:bookmarkStart w:id="72" w:name="_Toc89714598"/>
      <w:bookmarkStart w:id="73" w:name="_Toc89714599"/>
      <w:bookmarkStart w:id="74" w:name="_Toc89714600"/>
      <w:bookmarkStart w:id="75" w:name="_Toc89714601"/>
      <w:bookmarkStart w:id="76" w:name="_Toc89714602"/>
      <w:bookmarkStart w:id="77" w:name="_Toc89714603"/>
      <w:bookmarkStart w:id="78" w:name="_Toc89714604"/>
      <w:bookmarkStart w:id="79" w:name="_Toc89714605"/>
      <w:bookmarkStart w:id="80" w:name="_Toc89714606"/>
      <w:bookmarkStart w:id="81" w:name="_Toc89714607"/>
      <w:bookmarkStart w:id="82" w:name="_Toc89714608"/>
      <w:bookmarkStart w:id="83" w:name="_Toc89714609"/>
      <w:bookmarkStart w:id="84" w:name="_Toc89714610"/>
      <w:bookmarkStart w:id="85" w:name="_Toc89714611"/>
      <w:bookmarkStart w:id="86" w:name="_Toc89714612"/>
      <w:bookmarkStart w:id="87" w:name="_Toc89714613"/>
      <w:bookmarkStart w:id="88" w:name="_Toc89714614"/>
      <w:bookmarkStart w:id="89" w:name="_Toc89714615"/>
      <w:bookmarkStart w:id="90" w:name="_Toc89714616"/>
      <w:bookmarkStart w:id="91" w:name="_Toc89714617"/>
      <w:bookmarkStart w:id="92" w:name="_Toc89714618"/>
      <w:bookmarkStart w:id="93" w:name="_Toc89714619"/>
      <w:bookmarkStart w:id="94" w:name="_Toc89714620"/>
      <w:bookmarkStart w:id="95" w:name="_Toc89714621"/>
      <w:bookmarkStart w:id="96" w:name="_Toc89714622"/>
      <w:bookmarkStart w:id="97" w:name="_Toc89714631"/>
      <w:bookmarkStart w:id="98" w:name="_Toc89714632"/>
      <w:bookmarkStart w:id="99" w:name="_Toc89714633"/>
      <w:bookmarkStart w:id="100" w:name="_Toc89714634"/>
      <w:bookmarkStart w:id="101" w:name="_Toc89714635"/>
      <w:bookmarkStart w:id="102" w:name="_Toc89714636"/>
      <w:bookmarkStart w:id="103" w:name="_Toc89714637"/>
      <w:bookmarkStart w:id="104" w:name="_Toc89714638"/>
      <w:bookmarkStart w:id="105" w:name="_Toc89714639"/>
      <w:bookmarkStart w:id="106" w:name="_Toc89714640"/>
      <w:bookmarkStart w:id="107" w:name="_Toc89714641"/>
      <w:bookmarkStart w:id="108" w:name="_Toc89714642"/>
      <w:bookmarkStart w:id="109" w:name="_Toc89714643"/>
      <w:bookmarkStart w:id="110" w:name="_Toc89714644"/>
      <w:bookmarkStart w:id="111" w:name="_Toc89714645"/>
      <w:bookmarkStart w:id="112" w:name="_Toc89714646"/>
      <w:bookmarkStart w:id="113" w:name="_Toc89714647"/>
      <w:bookmarkStart w:id="114" w:name="_Toc89714648"/>
      <w:bookmarkStart w:id="115" w:name="_Toc89714649"/>
      <w:bookmarkStart w:id="116" w:name="_Toc89714650"/>
      <w:bookmarkStart w:id="117" w:name="_Toc89714651"/>
      <w:bookmarkStart w:id="118" w:name="_Toc89714652"/>
      <w:bookmarkStart w:id="119" w:name="_Toc89714653"/>
      <w:bookmarkStart w:id="120" w:name="_Toc89714654"/>
      <w:bookmarkStart w:id="121" w:name="_Toc89714655"/>
      <w:bookmarkStart w:id="122" w:name="_Toc89714656"/>
      <w:bookmarkStart w:id="123" w:name="_Toc89714657"/>
      <w:bookmarkStart w:id="124" w:name="_Toc89714658"/>
      <w:bookmarkStart w:id="125" w:name="_Toc89714659"/>
      <w:bookmarkStart w:id="126" w:name="_Toc89714660"/>
      <w:bookmarkStart w:id="127" w:name="_Toc89714661"/>
      <w:bookmarkStart w:id="128" w:name="_Toc89714662"/>
      <w:bookmarkStart w:id="129" w:name="_Toc89714663"/>
      <w:bookmarkStart w:id="130" w:name="_Toc89714664"/>
      <w:bookmarkStart w:id="131" w:name="_Toc9160193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1D5ACE">
        <w:rPr>
          <w:rFonts w:ascii="Arial" w:hAnsi="Arial" w:cs="Arial"/>
          <w:sz w:val="22"/>
          <w:szCs w:val="22"/>
        </w:rPr>
        <w:lastRenderedPageBreak/>
        <w:t xml:space="preserve">PASO 3: Valoración del </w:t>
      </w:r>
      <w:r w:rsidR="00BA5985" w:rsidRPr="001D5ACE">
        <w:rPr>
          <w:rFonts w:ascii="Arial" w:hAnsi="Arial" w:cs="Arial"/>
          <w:sz w:val="22"/>
          <w:szCs w:val="22"/>
        </w:rPr>
        <w:t>R</w:t>
      </w:r>
      <w:r w:rsidRPr="001D5ACE">
        <w:rPr>
          <w:rFonts w:ascii="Arial" w:hAnsi="Arial" w:cs="Arial"/>
          <w:sz w:val="22"/>
          <w:szCs w:val="22"/>
        </w:rPr>
        <w:t>iesgo</w:t>
      </w:r>
      <w:bookmarkEnd w:id="131"/>
    </w:p>
    <w:p w14:paraId="5BF28365" w14:textId="77777777" w:rsidR="00342E85" w:rsidRPr="001D5ACE" w:rsidRDefault="00342E85" w:rsidP="00C45460">
      <w:pPr>
        <w:pStyle w:val="Prrafodelista"/>
        <w:tabs>
          <w:tab w:val="left" w:pos="0"/>
        </w:tabs>
        <w:spacing w:after="100" w:afterAutospacing="1" w:line="240" w:lineRule="atLeast"/>
        <w:ind w:left="0"/>
        <w:jc w:val="both"/>
        <w:rPr>
          <w:rFonts w:ascii="Arial" w:hAnsi="Arial" w:cs="Arial"/>
        </w:rPr>
      </w:pPr>
    </w:p>
    <w:p w14:paraId="01A7AEA9" w14:textId="43B9C921" w:rsidR="00342E85" w:rsidRPr="001D5ACE" w:rsidRDefault="00342E85" w:rsidP="00C45460">
      <w:pPr>
        <w:pStyle w:val="Prrafodelista"/>
        <w:tabs>
          <w:tab w:val="left" w:pos="0"/>
        </w:tabs>
        <w:spacing w:before="100" w:beforeAutospacing="1" w:after="100" w:afterAutospacing="1" w:line="240" w:lineRule="atLeast"/>
        <w:ind w:left="0"/>
        <w:jc w:val="both"/>
        <w:rPr>
          <w:rFonts w:ascii="Arial" w:hAnsi="Arial" w:cs="Arial"/>
        </w:rPr>
      </w:pPr>
      <w:r w:rsidRPr="001D5ACE">
        <w:rPr>
          <w:rFonts w:ascii="Arial" w:hAnsi="Arial" w:cs="Arial"/>
        </w:rPr>
        <w:t xml:space="preserve">Consiste en establecer la probabilidad de ocurrencia del riesgo y </w:t>
      </w:r>
      <w:r w:rsidR="00142521">
        <w:rPr>
          <w:rFonts w:ascii="Arial" w:hAnsi="Arial" w:cs="Arial"/>
        </w:rPr>
        <w:t>el nivel de consecuencia o impacto, con el fin de estimar la zona de riesgo inicial (Riesgo Inherente)</w:t>
      </w:r>
    </w:p>
    <w:p w14:paraId="18E42B44" w14:textId="77777777" w:rsidR="00342E85" w:rsidRPr="001D5ACE" w:rsidRDefault="00342E85" w:rsidP="00844936">
      <w:pPr>
        <w:pStyle w:val="Ttulo3"/>
        <w:numPr>
          <w:ilvl w:val="2"/>
          <w:numId w:val="7"/>
        </w:numPr>
        <w:spacing w:before="100" w:beforeAutospacing="1" w:line="240" w:lineRule="atLeast"/>
        <w:rPr>
          <w:rFonts w:ascii="Arial" w:hAnsi="Arial" w:cs="Arial"/>
          <w:sz w:val="22"/>
          <w:szCs w:val="22"/>
        </w:rPr>
      </w:pPr>
      <w:bookmarkStart w:id="132" w:name="_Toc91601939"/>
      <w:r w:rsidRPr="001D5ACE">
        <w:rPr>
          <w:rFonts w:ascii="Arial" w:hAnsi="Arial" w:cs="Arial"/>
          <w:sz w:val="22"/>
          <w:szCs w:val="22"/>
        </w:rPr>
        <w:t>Análisis del riesgo</w:t>
      </w:r>
      <w:bookmarkEnd w:id="132"/>
      <w:r w:rsidRPr="001D5ACE">
        <w:rPr>
          <w:rFonts w:ascii="Arial" w:hAnsi="Arial" w:cs="Arial"/>
          <w:sz w:val="22"/>
          <w:szCs w:val="22"/>
        </w:rPr>
        <w:t xml:space="preserve"> </w:t>
      </w:r>
    </w:p>
    <w:p w14:paraId="045C8715" w14:textId="63455876" w:rsidR="00A16E91" w:rsidRPr="00C80E34" w:rsidRDefault="00142521" w:rsidP="00C80E34">
      <w:pPr>
        <w:tabs>
          <w:tab w:val="left" w:pos="0"/>
        </w:tabs>
        <w:autoSpaceDE w:val="0"/>
        <w:autoSpaceDN w:val="0"/>
        <w:adjustRightInd w:val="0"/>
        <w:spacing w:before="100" w:beforeAutospacing="1" w:after="100" w:afterAutospacing="1" w:line="240" w:lineRule="atLeast"/>
        <w:jc w:val="both"/>
        <w:rPr>
          <w:rFonts w:ascii="Arial" w:hAnsi="Arial" w:cs="Arial"/>
        </w:rPr>
      </w:pPr>
      <w:r>
        <w:rPr>
          <w:rFonts w:ascii="Arial" w:hAnsi="Arial" w:cs="Arial"/>
        </w:rPr>
        <w:t>E</w:t>
      </w:r>
      <w:r w:rsidRPr="00C80E34">
        <w:rPr>
          <w:rFonts w:ascii="Arial" w:hAnsi="Arial" w:cs="Arial"/>
        </w:rPr>
        <w:t>n este punto se busca establecer la probabilidad de ocurrencia del riesgo y sus consecuencias o impacto</w:t>
      </w:r>
      <w:r w:rsidR="00A16E91" w:rsidRPr="00C80E34">
        <w:rPr>
          <w:rFonts w:ascii="Arial" w:hAnsi="Arial" w:cs="Arial"/>
        </w:rPr>
        <w:t>:</w:t>
      </w:r>
    </w:p>
    <w:p w14:paraId="6CB6D228" w14:textId="77777777" w:rsidR="00A16E91" w:rsidRPr="001D5ACE" w:rsidRDefault="00EA4525" w:rsidP="00844936">
      <w:pPr>
        <w:pStyle w:val="Ttulo4"/>
        <w:numPr>
          <w:ilvl w:val="3"/>
          <w:numId w:val="7"/>
        </w:numPr>
        <w:spacing w:before="100" w:beforeAutospacing="1" w:line="240" w:lineRule="atLeast"/>
        <w:rPr>
          <w:rFonts w:ascii="Arial" w:hAnsi="Arial" w:cs="Arial"/>
          <w:sz w:val="22"/>
          <w:szCs w:val="22"/>
        </w:rPr>
      </w:pPr>
      <w:r w:rsidRPr="001D5ACE">
        <w:rPr>
          <w:rFonts w:ascii="Arial" w:hAnsi="Arial" w:cs="Arial"/>
          <w:sz w:val="22"/>
          <w:szCs w:val="22"/>
        </w:rPr>
        <w:t>Probabilidad</w:t>
      </w:r>
    </w:p>
    <w:p w14:paraId="32D91631" w14:textId="77777777" w:rsidR="00142521" w:rsidRDefault="00142521" w:rsidP="00142521">
      <w:pPr>
        <w:jc w:val="both"/>
        <w:rPr>
          <w:rFonts w:ascii="Arial" w:hAnsi="Arial" w:cs="Arial"/>
          <w:b/>
          <w:bCs/>
        </w:rPr>
      </w:pPr>
      <w:r w:rsidRPr="00C80E34">
        <w:rPr>
          <w:rFonts w:ascii="Arial" w:hAnsi="Arial" w:cs="Arial"/>
        </w:rPr>
        <w:t>S</w:t>
      </w:r>
      <w:r w:rsidRPr="00142521">
        <w:rPr>
          <w:rFonts w:ascii="Arial" w:hAnsi="Arial" w:cs="Arial"/>
        </w:rPr>
        <w:t>e entiende como la posibilidad de ocurrencia del riesgo.</w:t>
      </w:r>
      <w:r>
        <w:rPr>
          <w:rFonts w:ascii="Arial" w:hAnsi="Arial" w:cs="Arial"/>
          <w:b/>
          <w:bCs/>
        </w:rPr>
        <w:t xml:space="preserve"> </w:t>
      </w:r>
      <w:r w:rsidRPr="00142521">
        <w:rPr>
          <w:rFonts w:ascii="Arial" w:hAnsi="Arial" w:cs="Arial"/>
        </w:rPr>
        <w:t>Para efectos de este análisis, la probabilidad de ocurrencia estará asociada a la exposición al riesgo del proceso o actividad que se esté analizando. De este</w:t>
      </w:r>
      <w:r>
        <w:rPr>
          <w:rFonts w:ascii="Arial" w:hAnsi="Arial" w:cs="Arial"/>
        </w:rPr>
        <w:t xml:space="preserve"> </w:t>
      </w:r>
      <w:r w:rsidRPr="00142521">
        <w:rPr>
          <w:rFonts w:ascii="Arial" w:hAnsi="Arial" w:cs="Arial"/>
        </w:rPr>
        <w:t xml:space="preserve">modo, la probabilidad inherente será el </w:t>
      </w:r>
      <w:r w:rsidRPr="00C80E34">
        <w:rPr>
          <w:rFonts w:ascii="Arial" w:hAnsi="Arial" w:cs="Arial"/>
          <w:b/>
          <w:bCs/>
        </w:rPr>
        <w:t>número de veces que se pasa por el punto de riesgo en el periodo de 1 año</w:t>
      </w:r>
      <w:r>
        <w:rPr>
          <w:rFonts w:ascii="Arial" w:hAnsi="Arial" w:cs="Arial"/>
          <w:b/>
          <w:bCs/>
        </w:rPr>
        <w:t>.</w:t>
      </w:r>
    </w:p>
    <w:p w14:paraId="15C23E50" w14:textId="4EA1228F" w:rsidR="00142521" w:rsidRDefault="00142521" w:rsidP="00142521">
      <w:pPr>
        <w:autoSpaceDE w:val="0"/>
        <w:autoSpaceDN w:val="0"/>
        <w:adjustRightInd w:val="0"/>
        <w:spacing w:after="0" w:line="240" w:lineRule="auto"/>
        <w:jc w:val="both"/>
        <w:rPr>
          <w:rFonts w:ascii="Arial" w:hAnsi="Arial" w:cs="Arial"/>
          <w:color w:val="000000"/>
          <w:sz w:val="23"/>
          <w:szCs w:val="23"/>
          <w:lang w:eastAsia="es-CO"/>
        </w:rPr>
      </w:pPr>
      <w:r w:rsidRPr="00142521">
        <w:rPr>
          <w:rFonts w:ascii="Arial" w:hAnsi="Arial" w:cs="Arial"/>
          <w:color w:val="000000"/>
          <w:sz w:val="23"/>
          <w:szCs w:val="23"/>
          <w:lang w:eastAsia="es-CO"/>
        </w:rPr>
        <w:t xml:space="preserve">Bajo este esquema, la subjetividad que usualmente afecta este tipo de análisis se elimina, ya que se puede determinar con claridad la frecuencia con la que se lleva a cabo una actividad, en vez de considerar los posibles eventos que pudiesen haberse dado en el pasado, </w:t>
      </w:r>
      <w:r w:rsidR="006F04F3" w:rsidRPr="00142521">
        <w:rPr>
          <w:rFonts w:ascii="Arial" w:hAnsi="Arial" w:cs="Arial"/>
          <w:color w:val="000000"/>
          <w:sz w:val="23"/>
          <w:szCs w:val="23"/>
          <w:lang w:eastAsia="es-CO"/>
        </w:rPr>
        <w:t>ya que,</w:t>
      </w:r>
      <w:r w:rsidRPr="00142521">
        <w:rPr>
          <w:rFonts w:ascii="Arial" w:hAnsi="Arial" w:cs="Arial"/>
          <w:color w:val="000000"/>
          <w:sz w:val="23"/>
          <w:szCs w:val="23"/>
          <w:lang w:eastAsia="es-CO"/>
        </w:rPr>
        <w:t xml:space="preserve"> bajo esta óptica, si nunca se han presentado eventos, todos los riesgos tendrán la tendencia a quedar ubicados en niveles bajos, situación que no es real frente a la gestión de las entidades públicas colombianas. </w:t>
      </w:r>
    </w:p>
    <w:p w14:paraId="58503F59" w14:textId="77777777" w:rsidR="00142521" w:rsidRPr="00142521" w:rsidRDefault="00142521" w:rsidP="00C80E34">
      <w:pPr>
        <w:autoSpaceDE w:val="0"/>
        <w:autoSpaceDN w:val="0"/>
        <w:adjustRightInd w:val="0"/>
        <w:spacing w:after="0" w:line="240" w:lineRule="auto"/>
        <w:jc w:val="both"/>
        <w:rPr>
          <w:rFonts w:ascii="Arial" w:hAnsi="Arial" w:cs="Arial"/>
          <w:color w:val="000000"/>
          <w:sz w:val="23"/>
          <w:szCs w:val="23"/>
          <w:lang w:eastAsia="es-CO"/>
        </w:rPr>
      </w:pPr>
    </w:p>
    <w:p w14:paraId="080D8AD2" w14:textId="6BAB2D36" w:rsidR="00142521" w:rsidRDefault="00142521" w:rsidP="00142521">
      <w:pPr>
        <w:jc w:val="both"/>
        <w:rPr>
          <w:rFonts w:ascii="Arial" w:hAnsi="Arial" w:cs="Arial"/>
          <w:color w:val="000000"/>
          <w:sz w:val="23"/>
          <w:szCs w:val="23"/>
          <w:lang w:eastAsia="es-CO"/>
        </w:rPr>
      </w:pPr>
      <w:r w:rsidRPr="00142521">
        <w:rPr>
          <w:rFonts w:ascii="Arial" w:hAnsi="Arial" w:cs="Arial"/>
          <w:color w:val="000000"/>
          <w:sz w:val="23"/>
          <w:szCs w:val="23"/>
          <w:lang w:eastAsia="es-CO"/>
        </w:rPr>
        <w:t>Como referente, a continuación, se muestra una tabla</w:t>
      </w:r>
      <w:r>
        <w:rPr>
          <w:rFonts w:ascii="Arial" w:hAnsi="Arial" w:cs="Arial"/>
          <w:color w:val="000000"/>
          <w:sz w:val="23"/>
          <w:szCs w:val="23"/>
          <w:lang w:eastAsia="es-CO"/>
        </w:rPr>
        <w:t xml:space="preserve"> 2</w:t>
      </w:r>
      <w:r w:rsidRPr="00142521">
        <w:rPr>
          <w:rFonts w:ascii="Arial" w:hAnsi="Arial" w:cs="Arial"/>
          <w:color w:val="000000"/>
          <w:sz w:val="23"/>
          <w:szCs w:val="23"/>
          <w:lang w:eastAsia="es-CO"/>
        </w:rPr>
        <w:t xml:space="preserve"> de actividades típicas relacionadas con la gestión de una entidad pública, bajo las cuales se definen las escalas de probabilidad:</w:t>
      </w:r>
    </w:p>
    <w:tbl>
      <w:tblPr>
        <w:tblStyle w:val="Tablaconcuadrcula"/>
        <w:tblW w:w="0" w:type="auto"/>
        <w:tblLook w:val="04A0" w:firstRow="1" w:lastRow="0" w:firstColumn="1" w:lastColumn="0" w:noHBand="0" w:noVBand="1"/>
      </w:tblPr>
      <w:tblGrid>
        <w:gridCol w:w="5708"/>
        <w:gridCol w:w="1632"/>
        <w:gridCol w:w="1488"/>
      </w:tblGrid>
      <w:tr w:rsidR="00142521" w:rsidRPr="006F04F3" w14:paraId="37A2D43D" w14:textId="77777777" w:rsidTr="00C80E34">
        <w:tc>
          <w:tcPr>
            <w:tcW w:w="5708" w:type="dxa"/>
            <w:vAlign w:val="center"/>
          </w:tcPr>
          <w:p w14:paraId="48BAC5F3" w14:textId="7837037E" w:rsidR="00142521" w:rsidRPr="00C80E34" w:rsidRDefault="00142521" w:rsidP="00C80E34">
            <w:pPr>
              <w:jc w:val="center"/>
              <w:rPr>
                <w:rFonts w:ascii="Arial" w:hAnsi="Arial" w:cs="Arial"/>
                <w:sz w:val="16"/>
                <w:szCs w:val="16"/>
              </w:rPr>
            </w:pPr>
            <w:r w:rsidRPr="00C80E34">
              <w:rPr>
                <w:rFonts w:ascii="Arial" w:hAnsi="Arial" w:cs="Arial"/>
                <w:b/>
                <w:bCs/>
                <w:sz w:val="16"/>
                <w:szCs w:val="16"/>
              </w:rPr>
              <w:t>Actividad</w:t>
            </w:r>
          </w:p>
        </w:tc>
        <w:tc>
          <w:tcPr>
            <w:tcW w:w="1632" w:type="dxa"/>
            <w:vAlign w:val="center"/>
          </w:tcPr>
          <w:p w14:paraId="4048D1D2" w14:textId="718DFCA5" w:rsidR="00142521" w:rsidRPr="00C80E34" w:rsidRDefault="00142521" w:rsidP="00C80E34">
            <w:pPr>
              <w:jc w:val="center"/>
              <w:rPr>
                <w:rFonts w:ascii="Arial" w:hAnsi="Arial" w:cs="Arial"/>
                <w:sz w:val="16"/>
                <w:szCs w:val="16"/>
              </w:rPr>
            </w:pPr>
            <w:r w:rsidRPr="00C80E34">
              <w:rPr>
                <w:rFonts w:ascii="Arial" w:hAnsi="Arial" w:cs="Arial"/>
                <w:b/>
                <w:bCs/>
                <w:sz w:val="16"/>
                <w:szCs w:val="16"/>
              </w:rPr>
              <w:t>Frecuencia de la Actividad</w:t>
            </w:r>
          </w:p>
        </w:tc>
        <w:tc>
          <w:tcPr>
            <w:tcW w:w="1488" w:type="dxa"/>
            <w:vAlign w:val="center"/>
          </w:tcPr>
          <w:p w14:paraId="44A63743" w14:textId="6F223A27" w:rsidR="00142521" w:rsidRPr="00C80E34" w:rsidRDefault="00142521" w:rsidP="00C80E34">
            <w:pPr>
              <w:jc w:val="center"/>
              <w:rPr>
                <w:rFonts w:ascii="Arial" w:hAnsi="Arial" w:cs="Arial"/>
                <w:sz w:val="16"/>
                <w:szCs w:val="16"/>
              </w:rPr>
            </w:pPr>
            <w:r w:rsidRPr="00C80E34">
              <w:rPr>
                <w:rFonts w:ascii="Arial" w:hAnsi="Arial" w:cs="Arial"/>
                <w:b/>
                <w:bCs/>
                <w:sz w:val="16"/>
                <w:szCs w:val="16"/>
              </w:rPr>
              <w:t>Probabilidad frente al Riesgo</w:t>
            </w:r>
          </w:p>
        </w:tc>
      </w:tr>
      <w:tr w:rsidR="00142521" w:rsidRPr="006F04F3" w14:paraId="35F76B02" w14:textId="77777777" w:rsidTr="00C80E34">
        <w:tc>
          <w:tcPr>
            <w:tcW w:w="5708" w:type="dxa"/>
            <w:vAlign w:val="center"/>
          </w:tcPr>
          <w:p w14:paraId="233FD8D8" w14:textId="0F1DDFE2" w:rsidR="00142521" w:rsidRPr="00C80E34" w:rsidRDefault="00142521" w:rsidP="00C80E34">
            <w:pPr>
              <w:jc w:val="center"/>
              <w:rPr>
                <w:rFonts w:ascii="Arial" w:hAnsi="Arial" w:cs="Arial"/>
                <w:sz w:val="16"/>
                <w:szCs w:val="16"/>
              </w:rPr>
            </w:pPr>
            <w:r w:rsidRPr="00C80E34">
              <w:rPr>
                <w:rFonts w:ascii="Arial" w:hAnsi="Arial" w:cs="Arial"/>
                <w:sz w:val="16"/>
                <w:szCs w:val="16"/>
              </w:rPr>
              <w:t>Planeación estratégica</w:t>
            </w:r>
          </w:p>
        </w:tc>
        <w:tc>
          <w:tcPr>
            <w:tcW w:w="1632" w:type="dxa"/>
            <w:vAlign w:val="center"/>
          </w:tcPr>
          <w:p w14:paraId="636EAB70" w14:textId="0822A25E" w:rsidR="00142521" w:rsidRPr="00C80E34" w:rsidRDefault="00142521" w:rsidP="00C80E34">
            <w:pPr>
              <w:jc w:val="center"/>
              <w:rPr>
                <w:rFonts w:ascii="Arial" w:hAnsi="Arial" w:cs="Arial"/>
                <w:sz w:val="16"/>
                <w:szCs w:val="16"/>
              </w:rPr>
            </w:pPr>
            <w:r w:rsidRPr="00C80E34">
              <w:rPr>
                <w:rFonts w:ascii="Arial" w:hAnsi="Arial" w:cs="Arial"/>
                <w:sz w:val="16"/>
                <w:szCs w:val="16"/>
              </w:rPr>
              <w:t>1 vez al año</w:t>
            </w:r>
          </w:p>
        </w:tc>
        <w:tc>
          <w:tcPr>
            <w:tcW w:w="1488" w:type="dxa"/>
            <w:shd w:val="clear" w:color="auto" w:fill="70AD47" w:themeFill="accent6"/>
            <w:vAlign w:val="center"/>
          </w:tcPr>
          <w:p w14:paraId="27B3C0C7" w14:textId="33BBABA5" w:rsidR="00142521" w:rsidRPr="00C80E34" w:rsidRDefault="00142521" w:rsidP="00C80E34">
            <w:pPr>
              <w:jc w:val="center"/>
              <w:rPr>
                <w:rFonts w:ascii="Arial" w:hAnsi="Arial" w:cs="Arial"/>
                <w:sz w:val="16"/>
                <w:szCs w:val="16"/>
              </w:rPr>
            </w:pPr>
            <w:r w:rsidRPr="00C80E34">
              <w:rPr>
                <w:rFonts w:ascii="Arial" w:hAnsi="Arial" w:cs="Arial"/>
                <w:sz w:val="16"/>
                <w:szCs w:val="16"/>
              </w:rPr>
              <w:t>Muy baja</w:t>
            </w:r>
          </w:p>
        </w:tc>
      </w:tr>
      <w:tr w:rsidR="00142521" w:rsidRPr="006F04F3" w14:paraId="3576ED1D" w14:textId="77777777" w:rsidTr="00C80E34">
        <w:tc>
          <w:tcPr>
            <w:tcW w:w="5708" w:type="dxa"/>
            <w:vAlign w:val="center"/>
          </w:tcPr>
          <w:p w14:paraId="5F18AE4A" w14:textId="41B494F6" w:rsidR="00142521" w:rsidRPr="00C80E34" w:rsidRDefault="00142521" w:rsidP="00C80E34">
            <w:pPr>
              <w:jc w:val="center"/>
              <w:rPr>
                <w:rFonts w:ascii="Arial" w:hAnsi="Arial" w:cs="Arial"/>
                <w:sz w:val="16"/>
                <w:szCs w:val="16"/>
              </w:rPr>
            </w:pPr>
            <w:r w:rsidRPr="00C80E34">
              <w:rPr>
                <w:rFonts w:ascii="Arial" w:hAnsi="Arial" w:cs="Arial"/>
                <w:sz w:val="16"/>
                <w:szCs w:val="16"/>
              </w:rPr>
              <w:t>Actividades de talento humano, jurídica, administrativa</w:t>
            </w:r>
          </w:p>
        </w:tc>
        <w:tc>
          <w:tcPr>
            <w:tcW w:w="1632" w:type="dxa"/>
            <w:vAlign w:val="center"/>
          </w:tcPr>
          <w:p w14:paraId="50E34225" w14:textId="47C367CD" w:rsidR="00142521" w:rsidRPr="00C80E34" w:rsidRDefault="00142521" w:rsidP="00C80E34">
            <w:pPr>
              <w:jc w:val="center"/>
              <w:rPr>
                <w:rFonts w:ascii="Arial" w:hAnsi="Arial" w:cs="Arial"/>
                <w:sz w:val="16"/>
                <w:szCs w:val="16"/>
              </w:rPr>
            </w:pPr>
            <w:r w:rsidRPr="00C80E34">
              <w:rPr>
                <w:rFonts w:ascii="Arial" w:hAnsi="Arial" w:cs="Arial"/>
                <w:sz w:val="16"/>
                <w:szCs w:val="16"/>
              </w:rPr>
              <w:t>Mensual</w:t>
            </w:r>
          </w:p>
        </w:tc>
        <w:tc>
          <w:tcPr>
            <w:tcW w:w="1488" w:type="dxa"/>
            <w:shd w:val="clear" w:color="auto" w:fill="FFFF00"/>
            <w:vAlign w:val="center"/>
          </w:tcPr>
          <w:p w14:paraId="396D698C" w14:textId="2E71F36C" w:rsidR="00142521" w:rsidRPr="00C80E34" w:rsidRDefault="00142521" w:rsidP="00C80E34">
            <w:pPr>
              <w:jc w:val="center"/>
              <w:rPr>
                <w:rFonts w:ascii="Arial" w:hAnsi="Arial" w:cs="Arial"/>
                <w:sz w:val="16"/>
                <w:szCs w:val="16"/>
              </w:rPr>
            </w:pPr>
            <w:r w:rsidRPr="00C80E34">
              <w:rPr>
                <w:rFonts w:ascii="Arial" w:hAnsi="Arial" w:cs="Arial"/>
                <w:sz w:val="16"/>
                <w:szCs w:val="16"/>
              </w:rPr>
              <w:t>Media</w:t>
            </w:r>
          </w:p>
        </w:tc>
      </w:tr>
      <w:tr w:rsidR="00142521" w:rsidRPr="006F04F3" w14:paraId="19201141" w14:textId="77777777" w:rsidTr="00C80E34">
        <w:tc>
          <w:tcPr>
            <w:tcW w:w="5708" w:type="dxa"/>
            <w:vAlign w:val="center"/>
          </w:tcPr>
          <w:p w14:paraId="7CB50C43" w14:textId="649448CE" w:rsidR="00142521" w:rsidRPr="00C80E34" w:rsidRDefault="00142521" w:rsidP="00C80E34">
            <w:pPr>
              <w:jc w:val="center"/>
              <w:rPr>
                <w:rFonts w:ascii="Arial" w:hAnsi="Arial" w:cs="Arial"/>
                <w:sz w:val="16"/>
                <w:szCs w:val="16"/>
              </w:rPr>
            </w:pPr>
            <w:r w:rsidRPr="00C80E34">
              <w:rPr>
                <w:rFonts w:ascii="Arial" w:hAnsi="Arial" w:cs="Arial"/>
                <w:sz w:val="16"/>
                <w:szCs w:val="16"/>
              </w:rPr>
              <w:t>Contabilidad, cartera</w:t>
            </w:r>
          </w:p>
        </w:tc>
        <w:tc>
          <w:tcPr>
            <w:tcW w:w="1632" w:type="dxa"/>
            <w:vAlign w:val="center"/>
          </w:tcPr>
          <w:p w14:paraId="48A459F4" w14:textId="27B9E71F" w:rsidR="00142521" w:rsidRPr="00C80E34" w:rsidRDefault="00142521" w:rsidP="00C80E34">
            <w:pPr>
              <w:jc w:val="center"/>
              <w:rPr>
                <w:rFonts w:ascii="Arial" w:hAnsi="Arial" w:cs="Arial"/>
                <w:sz w:val="16"/>
                <w:szCs w:val="16"/>
              </w:rPr>
            </w:pPr>
            <w:r w:rsidRPr="00C80E34">
              <w:rPr>
                <w:rFonts w:ascii="Arial" w:hAnsi="Arial" w:cs="Arial"/>
                <w:sz w:val="16"/>
                <w:szCs w:val="16"/>
              </w:rPr>
              <w:t>Semanal</w:t>
            </w:r>
          </w:p>
        </w:tc>
        <w:tc>
          <w:tcPr>
            <w:tcW w:w="1488" w:type="dxa"/>
            <w:shd w:val="clear" w:color="auto" w:fill="FFC000" w:themeFill="accent4"/>
            <w:vAlign w:val="center"/>
          </w:tcPr>
          <w:p w14:paraId="641BC9F8" w14:textId="21E45366" w:rsidR="00142521" w:rsidRPr="00C80E34" w:rsidRDefault="00142521" w:rsidP="00C80E34">
            <w:pPr>
              <w:jc w:val="center"/>
              <w:rPr>
                <w:rFonts w:ascii="Arial" w:hAnsi="Arial" w:cs="Arial"/>
                <w:sz w:val="16"/>
                <w:szCs w:val="16"/>
              </w:rPr>
            </w:pPr>
            <w:r w:rsidRPr="00C80E34">
              <w:rPr>
                <w:rFonts w:ascii="Arial" w:hAnsi="Arial" w:cs="Arial"/>
                <w:sz w:val="16"/>
                <w:szCs w:val="16"/>
              </w:rPr>
              <w:t>Alta</w:t>
            </w:r>
          </w:p>
        </w:tc>
      </w:tr>
      <w:tr w:rsidR="00142521" w:rsidRPr="006F04F3" w14:paraId="643124C7" w14:textId="77777777" w:rsidTr="00C80E34">
        <w:tc>
          <w:tcPr>
            <w:tcW w:w="5708" w:type="dxa"/>
            <w:vAlign w:val="center"/>
          </w:tcPr>
          <w:p w14:paraId="6B6E6C48" w14:textId="4F60404D" w:rsidR="00142521" w:rsidRPr="00C80E34" w:rsidRDefault="00142521" w:rsidP="00C80E34">
            <w:pPr>
              <w:pStyle w:val="Default"/>
              <w:jc w:val="center"/>
              <w:rPr>
                <w:rFonts w:ascii="Arial" w:hAnsi="Arial" w:cs="Arial"/>
                <w:sz w:val="16"/>
                <w:szCs w:val="16"/>
              </w:rPr>
            </w:pPr>
            <w:r w:rsidRPr="00C80E34">
              <w:rPr>
                <w:rFonts w:ascii="Arial" w:hAnsi="Arial" w:cs="Arial"/>
                <w:b/>
                <w:bCs/>
                <w:sz w:val="16"/>
                <w:szCs w:val="16"/>
              </w:rPr>
              <w:t>*</w:t>
            </w:r>
            <w:r w:rsidRPr="00C80E34">
              <w:rPr>
                <w:rFonts w:ascii="Arial" w:hAnsi="Arial" w:cs="Arial"/>
                <w:sz w:val="16"/>
                <w:szCs w:val="16"/>
              </w:rPr>
              <w:t>Tecnología (incluye disponibilidad de aplicativos), tesorería</w:t>
            </w:r>
          </w:p>
          <w:p w14:paraId="063D01A4" w14:textId="3A8FB86B" w:rsidR="00142521" w:rsidRPr="00C80E34" w:rsidRDefault="00142521" w:rsidP="00C80E34">
            <w:pPr>
              <w:pStyle w:val="Default"/>
              <w:jc w:val="center"/>
              <w:rPr>
                <w:rFonts w:ascii="Arial" w:hAnsi="Arial" w:cs="Arial"/>
                <w:sz w:val="16"/>
                <w:szCs w:val="16"/>
              </w:rPr>
            </w:pPr>
            <w:r w:rsidRPr="00C80E34">
              <w:rPr>
                <w:rFonts w:ascii="Arial" w:hAnsi="Arial" w:cs="Arial"/>
                <w:b/>
                <w:bCs/>
                <w:sz w:val="16"/>
                <w:szCs w:val="16"/>
              </w:rPr>
              <w:t xml:space="preserve">*Nota: </w:t>
            </w:r>
            <w:r w:rsidRPr="00C80E34">
              <w:rPr>
                <w:rFonts w:ascii="Arial" w:hAnsi="Arial" w:cs="Arial"/>
                <w:sz w:val="16"/>
                <w:szCs w:val="16"/>
              </w:rPr>
              <w:t>En materia de tecnología se tiene en cuenta 1 hora funcionamiento = 1 vez.</w:t>
            </w:r>
          </w:p>
          <w:p w14:paraId="7E429C23" w14:textId="7CA9B00F" w:rsidR="00142521" w:rsidRPr="00C80E34" w:rsidRDefault="00142521" w:rsidP="00C80E34">
            <w:pPr>
              <w:jc w:val="center"/>
              <w:rPr>
                <w:rFonts w:ascii="Arial" w:hAnsi="Arial" w:cs="Arial"/>
                <w:sz w:val="16"/>
                <w:szCs w:val="16"/>
              </w:rPr>
            </w:pPr>
            <w:r w:rsidRPr="00C80E34">
              <w:rPr>
                <w:rFonts w:ascii="Arial" w:hAnsi="Arial" w:cs="Arial"/>
                <w:sz w:val="16"/>
                <w:szCs w:val="16"/>
              </w:rPr>
              <w:t xml:space="preserve">Ej.: Aplicativo FURAG está disponible durante 2 meses las 24 horas, en </w:t>
            </w:r>
            <w:r w:rsidR="006F04F3" w:rsidRPr="006F04F3">
              <w:rPr>
                <w:rFonts w:ascii="Arial" w:hAnsi="Arial" w:cs="Arial"/>
                <w:sz w:val="16"/>
                <w:szCs w:val="16"/>
              </w:rPr>
              <w:t>consecuencia,</w:t>
            </w:r>
            <w:r w:rsidRPr="00C80E34">
              <w:rPr>
                <w:rFonts w:ascii="Arial" w:hAnsi="Arial" w:cs="Arial"/>
                <w:sz w:val="16"/>
                <w:szCs w:val="16"/>
              </w:rPr>
              <w:t xml:space="preserve"> su frecuencia se calcularía 60 días * 24 horas= 1440 horas.</w:t>
            </w:r>
          </w:p>
        </w:tc>
        <w:tc>
          <w:tcPr>
            <w:tcW w:w="1632" w:type="dxa"/>
            <w:vAlign w:val="center"/>
          </w:tcPr>
          <w:p w14:paraId="5C6CED63" w14:textId="1A607B1F" w:rsidR="00142521" w:rsidRPr="00C80E34" w:rsidRDefault="00142521" w:rsidP="00C80E34">
            <w:pPr>
              <w:jc w:val="center"/>
              <w:rPr>
                <w:rFonts w:ascii="Arial" w:hAnsi="Arial" w:cs="Arial"/>
                <w:sz w:val="16"/>
                <w:szCs w:val="16"/>
              </w:rPr>
            </w:pPr>
            <w:r w:rsidRPr="00C80E34">
              <w:rPr>
                <w:rFonts w:ascii="Arial" w:hAnsi="Arial" w:cs="Arial"/>
                <w:sz w:val="16"/>
                <w:szCs w:val="16"/>
              </w:rPr>
              <w:t>Diaria</w:t>
            </w:r>
          </w:p>
        </w:tc>
        <w:tc>
          <w:tcPr>
            <w:tcW w:w="1488" w:type="dxa"/>
            <w:shd w:val="clear" w:color="auto" w:fill="FF0000"/>
            <w:vAlign w:val="center"/>
          </w:tcPr>
          <w:p w14:paraId="59DBE6C6" w14:textId="0260166D" w:rsidR="00142521" w:rsidRPr="00C80E34" w:rsidRDefault="00142521" w:rsidP="00C80E34">
            <w:pPr>
              <w:jc w:val="center"/>
              <w:rPr>
                <w:rFonts w:ascii="Arial" w:hAnsi="Arial" w:cs="Arial"/>
                <w:sz w:val="16"/>
                <w:szCs w:val="16"/>
              </w:rPr>
            </w:pPr>
            <w:r w:rsidRPr="00C80E34">
              <w:rPr>
                <w:rFonts w:ascii="Arial" w:hAnsi="Arial" w:cs="Arial"/>
                <w:sz w:val="16"/>
                <w:szCs w:val="16"/>
              </w:rPr>
              <w:t>Muy alta</w:t>
            </w:r>
          </w:p>
        </w:tc>
      </w:tr>
    </w:tbl>
    <w:p w14:paraId="3B437ED0" w14:textId="33E1A7D2" w:rsidR="008C2459" w:rsidRPr="001D5ACE" w:rsidRDefault="008C2459" w:rsidP="008C2459">
      <w:pPr>
        <w:pStyle w:val="Descripcin"/>
        <w:jc w:val="center"/>
        <w:rPr>
          <w:rFonts w:ascii="Arial" w:hAnsi="Arial" w:cs="Arial"/>
          <w:b/>
          <w:sz w:val="22"/>
          <w:szCs w:val="22"/>
        </w:rPr>
      </w:pPr>
      <w:r w:rsidRPr="000E4722">
        <w:rPr>
          <w:rFonts w:ascii="Arial" w:hAnsi="Arial" w:cs="Arial"/>
          <w:sz w:val="16"/>
          <w:szCs w:val="16"/>
        </w:rPr>
        <w:t>Tabla</w:t>
      </w:r>
      <w:r>
        <w:rPr>
          <w:rFonts w:ascii="Arial" w:hAnsi="Arial" w:cs="Arial"/>
          <w:sz w:val="16"/>
          <w:szCs w:val="16"/>
        </w:rPr>
        <w:t xml:space="preserve"> </w:t>
      </w:r>
      <w:r w:rsidR="006F04F3">
        <w:rPr>
          <w:rFonts w:ascii="Arial" w:hAnsi="Arial" w:cs="Arial"/>
          <w:sz w:val="16"/>
          <w:szCs w:val="16"/>
        </w:rPr>
        <w:t>4</w:t>
      </w:r>
      <w:r w:rsidRPr="000E4722">
        <w:rPr>
          <w:rFonts w:ascii="Arial" w:hAnsi="Arial" w:cs="Arial"/>
          <w:sz w:val="16"/>
          <w:szCs w:val="16"/>
        </w:rPr>
        <w:t>: Calificación de probabilidad. Fuente: Guía de administración del riesgo DAFP</w:t>
      </w:r>
      <w:r w:rsidRPr="001D5ACE">
        <w:rPr>
          <w:rFonts w:ascii="Arial" w:hAnsi="Arial" w:cs="Arial"/>
          <w:sz w:val="22"/>
          <w:szCs w:val="22"/>
        </w:rPr>
        <w:t>.</w:t>
      </w:r>
    </w:p>
    <w:p w14:paraId="20F26AC1" w14:textId="57FD0FEA" w:rsidR="00142521" w:rsidRPr="00C80E34" w:rsidRDefault="008C2459">
      <w:pPr>
        <w:jc w:val="both"/>
        <w:rPr>
          <w:rFonts w:ascii="Arial" w:hAnsi="Arial" w:cs="Arial"/>
          <w:sz w:val="21"/>
          <w:szCs w:val="21"/>
        </w:rPr>
      </w:pPr>
      <w:r w:rsidRPr="008C2459">
        <w:rPr>
          <w:rFonts w:ascii="Arial" w:hAnsi="Arial" w:cs="Arial"/>
          <w:sz w:val="21"/>
          <w:szCs w:val="21"/>
        </w:rPr>
        <w:t xml:space="preserve">Teniendo en cuenta lo explicado en el punto anterior sobre el nivel de probabilidad, la </w:t>
      </w:r>
      <w:r w:rsidRPr="00C80E34">
        <w:rPr>
          <w:rFonts w:ascii="Arial" w:hAnsi="Arial" w:cs="Arial"/>
          <w:b/>
          <w:bCs/>
          <w:sz w:val="21"/>
          <w:szCs w:val="21"/>
        </w:rPr>
        <w:t>exposición al riesgo</w:t>
      </w:r>
      <w:r w:rsidRPr="008C2459">
        <w:rPr>
          <w:rFonts w:ascii="Arial" w:hAnsi="Arial" w:cs="Arial"/>
          <w:sz w:val="21"/>
          <w:szCs w:val="21"/>
        </w:rPr>
        <w:t xml:space="preserve"> estará asociada al proceso o actividad que se esté analizando, es decir, </w:t>
      </w:r>
      <w:r w:rsidRPr="008C2459">
        <w:rPr>
          <w:rFonts w:ascii="Arial" w:hAnsi="Arial" w:cs="Arial"/>
          <w:sz w:val="21"/>
          <w:szCs w:val="21"/>
        </w:rPr>
        <w:lastRenderedPageBreak/>
        <w:t xml:space="preserve">al </w:t>
      </w:r>
      <w:r w:rsidRPr="00C80E34">
        <w:rPr>
          <w:rFonts w:ascii="Arial" w:hAnsi="Arial" w:cs="Arial"/>
          <w:b/>
          <w:bCs/>
          <w:sz w:val="21"/>
          <w:szCs w:val="21"/>
        </w:rPr>
        <w:t>número de veces que se pasa por el punto de</w:t>
      </w:r>
      <w:r w:rsidR="009F2940">
        <w:rPr>
          <w:rFonts w:ascii="Arial" w:hAnsi="Arial" w:cs="Arial"/>
          <w:b/>
          <w:bCs/>
          <w:sz w:val="21"/>
          <w:szCs w:val="21"/>
        </w:rPr>
        <w:t xml:space="preserve"> </w:t>
      </w:r>
      <w:r w:rsidRPr="00C80E34">
        <w:rPr>
          <w:rFonts w:ascii="Arial" w:hAnsi="Arial" w:cs="Arial"/>
          <w:b/>
          <w:bCs/>
          <w:sz w:val="21"/>
          <w:szCs w:val="21"/>
        </w:rPr>
        <w:t>riesgo en el periodo de 1 año</w:t>
      </w:r>
      <w:r w:rsidRPr="008C2459">
        <w:rPr>
          <w:rFonts w:ascii="Arial" w:hAnsi="Arial" w:cs="Arial"/>
          <w:sz w:val="21"/>
          <w:szCs w:val="21"/>
        </w:rPr>
        <w:t xml:space="preserve">, en la tabla </w:t>
      </w:r>
      <w:r w:rsidR="009F2940">
        <w:rPr>
          <w:rFonts w:ascii="Arial" w:hAnsi="Arial" w:cs="Arial"/>
          <w:sz w:val="21"/>
          <w:szCs w:val="21"/>
        </w:rPr>
        <w:t>siguiente</w:t>
      </w:r>
      <w:r w:rsidRPr="008C2459">
        <w:rPr>
          <w:rFonts w:ascii="Arial" w:hAnsi="Arial" w:cs="Arial"/>
          <w:sz w:val="21"/>
          <w:szCs w:val="21"/>
        </w:rPr>
        <w:t xml:space="preserve"> se establecen los criterios para definir el nivel de probabilidad.</w:t>
      </w:r>
    </w:p>
    <w:p w14:paraId="48550F5F" w14:textId="049DB97C" w:rsidR="00DD7F22" w:rsidRPr="001D5ACE" w:rsidRDefault="00DD7F22" w:rsidP="00C45460">
      <w:pPr>
        <w:tabs>
          <w:tab w:val="left" w:pos="0"/>
        </w:tabs>
        <w:autoSpaceDE w:val="0"/>
        <w:autoSpaceDN w:val="0"/>
        <w:adjustRightInd w:val="0"/>
        <w:spacing w:before="100" w:beforeAutospacing="1" w:after="100" w:afterAutospacing="1" w:line="240" w:lineRule="atLeast"/>
        <w:jc w:val="both"/>
        <w:rPr>
          <w:rFonts w:ascii="Arial" w:hAnsi="Arial" w:cs="Arial"/>
        </w:rPr>
      </w:pPr>
    </w:p>
    <w:tbl>
      <w:tblPr>
        <w:tblStyle w:val="Tablaconcuadrcula"/>
        <w:tblW w:w="0" w:type="auto"/>
        <w:tblLook w:val="04A0" w:firstRow="1" w:lastRow="0" w:firstColumn="1" w:lastColumn="0" w:noHBand="0" w:noVBand="1"/>
      </w:tblPr>
      <w:tblGrid>
        <w:gridCol w:w="805"/>
        <w:gridCol w:w="1528"/>
        <w:gridCol w:w="4967"/>
        <w:gridCol w:w="1528"/>
      </w:tblGrid>
      <w:tr w:rsidR="00D927A4" w:rsidRPr="001D5ACE" w14:paraId="21129D5B" w14:textId="77777777" w:rsidTr="009F2940">
        <w:trPr>
          <w:trHeight w:val="514"/>
        </w:trPr>
        <w:tc>
          <w:tcPr>
            <w:tcW w:w="0" w:type="auto"/>
          </w:tcPr>
          <w:p w14:paraId="023B87B5" w14:textId="77777777" w:rsidR="00F775A0" w:rsidRPr="000E4722" w:rsidRDefault="00F775A0" w:rsidP="00F775A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sidRPr="000E4722">
              <w:rPr>
                <w:rFonts w:ascii="Arial" w:hAnsi="Arial" w:cs="Arial"/>
                <w:b/>
                <w:sz w:val="20"/>
                <w:szCs w:val="20"/>
              </w:rPr>
              <w:t>NIVEL</w:t>
            </w:r>
          </w:p>
        </w:tc>
        <w:tc>
          <w:tcPr>
            <w:tcW w:w="0" w:type="auto"/>
          </w:tcPr>
          <w:p w14:paraId="40D1D636" w14:textId="77777777" w:rsidR="00F775A0" w:rsidRPr="000E4722" w:rsidRDefault="00F775A0" w:rsidP="00F775A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sidRPr="000E4722">
              <w:rPr>
                <w:rFonts w:ascii="Arial" w:hAnsi="Arial" w:cs="Arial"/>
                <w:b/>
                <w:sz w:val="20"/>
                <w:szCs w:val="20"/>
              </w:rPr>
              <w:t>DESCRIPTOR</w:t>
            </w:r>
          </w:p>
        </w:tc>
        <w:tc>
          <w:tcPr>
            <w:tcW w:w="0" w:type="auto"/>
          </w:tcPr>
          <w:p w14:paraId="4D13BCF2" w14:textId="77777777" w:rsidR="00F775A0" w:rsidRPr="000E4722" w:rsidRDefault="00F775A0" w:rsidP="00F775A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sidRPr="000E4722">
              <w:rPr>
                <w:rFonts w:ascii="Arial" w:hAnsi="Arial" w:cs="Arial"/>
                <w:b/>
                <w:sz w:val="20"/>
                <w:szCs w:val="20"/>
              </w:rPr>
              <w:t>DESCRIPCIÓN</w:t>
            </w:r>
          </w:p>
        </w:tc>
        <w:tc>
          <w:tcPr>
            <w:tcW w:w="0" w:type="auto"/>
          </w:tcPr>
          <w:p w14:paraId="09446CE7" w14:textId="77777777" w:rsidR="00F775A0" w:rsidRPr="000E4722" w:rsidRDefault="00F775A0" w:rsidP="00F775A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sidRPr="000E4722">
              <w:rPr>
                <w:rFonts w:ascii="Arial" w:hAnsi="Arial" w:cs="Arial"/>
                <w:b/>
                <w:sz w:val="20"/>
                <w:szCs w:val="20"/>
              </w:rPr>
              <w:t>FRECUENCIA</w:t>
            </w:r>
          </w:p>
        </w:tc>
      </w:tr>
      <w:tr w:rsidR="009F2940" w:rsidRPr="001D5ACE" w14:paraId="181AB295" w14:textId="77777777" w:rsidTr="00C80E34">
        <w:tc>
          <w:tcPr>
            <w:tcW w:w="0" w:type="auto"/>
          </w:tcPr>
          <w:p w14:paraId="622B71D1" w14:textId="7777777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sidRPr="000E4722">
              <w:rPr>
                <w:rFonts w:ascii="Arial" w:hAnsi="Arial" w:cs="Arial"/>
                <w:sz w:val="20"/>
                <w:szCs w:val="20"/>
              </w:rPr>
              <w:t>5</w:t>
            </w:r>
          </w:p>
        </w:tc>
        <w:tc>
          <w:tcPr>
            <w:tcW w:w="0" w:type="auto"/>
            <w:shd w:val="clear" w:color="auto" w:fill="FF0000"/>
          </w:tcPr>
          <w:p w14:paraId="37BA3CE3" w14:textId="31E185FE" w:rsidR="009F2940" w:rsidRPr="000E4722" w:rsidRDefault="00D927A4"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Muy Alta</w:t>
            </w:r>
          </w:p>
        </w:tc>
        <w:tc>
          <w:tcPr>
            <w:tcW w:w="0" w:type="auto"/>
          </w:tcPr>
          <w:p w14:paraId="7EBEA1C2" w14:textId="33DE20BD"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La actividad que conlleva el riesgo se ejecuta más de 5000 veces por año.</w:t>
            </w:r>
            <w:r w:rsidRPr="000E4722" w:rsidDel="00DA3D24">
              <w:rPr>
                <w:rFonts w:ascii="Arial" w:hAnsi="Arial" w:cs="Arial"/>
                <w:sz w:val="20"/>
                <w:szCs w:val="20"/>
              </w:rPr>
              <w:t xml:space="preserve"> </w:t>
            </w:r>
          </w:p>
        </w:tc>
        <w:tc>
          <w:tcPr>
            <w:tcW w:w="0" w:type="auto"/>
          </w:tcPr>
          <w:p w14:paraId="725092C0" w14:textId="6B9AC6BA"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100%</w:t>
            </w:r>
          </w:p>
        </w:tc>
      </w:tr>
      <w:tr w:rsidR="009F2940" w:rsidRPr="001D5ACE" w14:paraId="54C80DF0" w14:textId="77777777" w:rsidTr="00C80E34">
        <w:tc>
          <w:tcPr>
            <w:tcW w:w="0" w:type="auto"/>
          </w:tcPr>
          <w:p w14:paraId="5341C815" w14:textId="7777777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sidRPr="000E4722">
              <w:rPr>
                <w:rFonts w:ascii="Arial" w:hAnsi="Arial" w:cs="Arial"/>
                <w:sz w:val="20"/>
                <w:szCs w:val="20"/>
              </w:rPr>
              <w:t>4</w:t>
            </w:r>
          </w:p>
        </w:tc>
        <w:tc>
          <w:tcPr>
            <w:tcW w:w="0" w:type="auto"/>
            <w:shd w:val="clear" w:color="auto" w:fill="ED7D31" w:themeFill="accent2"/>
          </w:tcPr>
          <w:p w14:paraId="1DA5B22F" w14:textId="2BC6C622" w:rsidR="009F2940" w:rsidRPr="000E4722" w:rsidRDefault="00D927A4"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Alta</w:t>
            </w:r>
          </w:p>
        </w:tc>
        <w:tc>
          <w:tcPr>
            <w:tcW w:w="0" w:type="auto"/>
          </w:tcPr>
          <w:p w14:paraId="78B185C5" w14:textId="03ABC3DF"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La actividad que conlleva el riesgo se ejecuta mínimo 500 veces al año y máximo 5000 veces por año.</w:t>
            </w:r>
          </w:p>
        </w:tc>
        <w:tc>
          <w:tcPr>
            <w:tcW w:w="0" w:type="auto"/>
          </w:tcPr>
          <w:p w14:paraId="4D65C875" w14:textId="6F85FA5B"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80%</w:t>
            </w:r>
          </w:p>
        </w:tc>
      </w:tr>
      <w:tr w:rsidR="009F2940" w:rsidRPr="001D5ACE" w14:paraId="3522B3FC" w14:textId="77777777" w:rsidTr="00C80E34">
        <w:tc>
          <w:tcPr>
            <w:tcW w:w="0" w:type="auto"/>
          </w:tcPr>
          <w:p w14:paraId="19CB9D70" w14:textId="7777777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sidRPr="000E4722">
              <w:rPr>
                <w:rFonts w:ascii="Arial" w:hAnsi="Arial" w:cs="Arial"/>
                <w:sz w:val="20"/>
                <w:szCs w:val="20"/>
              </w:rPr>
              <w:t>3</w:t>
            </w:r>
          </w:p>
        </w:tc>
        <w:tc>
          <w:tcPr>
            <w:tcW w:w="0" w:type="auto"/>
            <w:shd w:val="clear" w:color="auto" w:fill="FFFF00"/>
          </w:tcPr>
          <w:p w14:paraId="33637EB8" w14:textId="01E265AE" w:rsidR="009F2940" w:rsidRPr="000E4722" w:rsidRDefault="00D927A4"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Media</w:t>
            </w:r>
          </w:p>
        </w:tc>
        <w:tc>
          <w:tcPr>
            <w:tcW w:w="0" w:type="auto"/>
          </w:tcPr>
          <w:p w14:paraId="0B01390E" w14:textId="656377FC"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La actividad que conlleva el riesgo se ejecuta de 24 a 500 veces por año.</w:t>
            </w:r>
          </w:p>
        </w:tc>
        <w:tc>
          <w:tcPr>
            <w:tcW w:w="0" w:type="auto"/>
          </w:tcPr>
          <w:p w14:paraId="48F68A41" w14:textId="33FEEC18"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60%</w:t>
            </w:r>
          </w:p>
        </w:tc>
      </w:tr>
      <w:tr w:rsidR="009F2940" w:rsidRPr="001D5ACE" w14:paraId="6A61C139" w14:textId="77777777" w:rsidTr="00C80E34">
        <w:tc>
          <w:tcPr>
            <w:tcW w:w="0" w:type="auto"/>
          </w:tcPr>
          <w:p w14:paraId="0F5F9242" w14:textId="7777777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sidRPr="000E4722">
              <w:rPr>
                <w:rFonts w:ascii="Arial" w:hAnsi="Arial" w:cs="Arial"/>
                <w:sz w:val="20"/>
                <w:szCs w:val="20"/>
              </w:rPr>
              <w:t>2</w:t>
            </w:r>
          </w:p>
        </w:tc>
        <w:tc>
          <w:tcPr>
            <w:tcW w:w="0" w:type="auto"/>
            <w:shd w:val="clear" w:color="auto" w:fill="70AD47" w:themeFill="accent6"/>
          </w:tcPr>
          <w:p w14:paraId="607A9AEF" w14:textId="55B434A0" w:rsidR="009F2940" w:rsidRPr="000E4722" w:rsidRDefault="00D927A4"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Baja</w:t>
            </w:r>
          </w:p>
        </w:tc>
        <w:tc>
          <w:tcPr>
            <w:tcW w:w="0" w:type="auto"/>
          </w:tcPr>
          <w:p w14:paraId="5A969C10" w14:textId="12A52F4C"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La actividad que conlleva el riesgo se ejecuta de 3 a 24 veces por año.</w:t>
            </w:r>
          </w:p>
        </w:tc>
        <w:tc>
          <w:tcPr>
            <w:tcW w:w="0" w:type="auto"/>
          </w:tcPr>
          <w:p w14:paraId="5EEDF876" w14:textId="66143CF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40%</w:t>
            </w:r>
          </w:p>
        </w:tc>
      </w:tr>
      <w:tr w:rsidR="009F2940" w:rsidRPr="001D5ACE" w14:paraId="792615F7" w14:textId="77777777" w:rsidTr="00C80E34">
        <w:tc>
          <w:tcPr>
            <w:tcW w:w="0" w:type="auto"/>
          </w:tcPr>
          <w:p w14:paraId="433E994C" w14:textId="77777777"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sidRPr="000E4722">
              <w:rPr>
                <w:rFonts w:ascii="Arial" w:hAnsi="Arial" w:cs="Arial"/>
                <w:sz w:val="20"/>
                <w:szCs w:val="20"/>
              </w:rPr>
              <w:t>1</w:t>
            </w:r>
          </w:p>
        </w:tc>
        <w:tc>
          <w:tcPr>
            <w:tcW w:w="0" w:type="auto"/>
            <w:shd w:val="clear" w:color="auto" w:fill="A8D08D" w:themeFill="accent6" w:themeFillTint="99"/>
          </w:tcPr>
          <w:p w14:paraId="538BE089" w14:textId="3173BF13" w:rsidR="009F2940" w:rsidRPr="000E4722" w:rsidRDefault="00D927A4"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sz w:val="20"/>
                <w:szCs w:val="20"/>
              </w:rPr>
            </w:pPr>
            <w:r>
              <w:rPr>
                <w:rFonts w:ascii="Arial" w:hAnsi="Arial" w:cs="Arial"/>
                <w:sz w:val="20"/>
                <w:szCs w:val="20"/>
              </w:rPr>
              <w:t>Muy Baja</w:t>
            </w:r>
          </w:p>
        </w:tc>
        <w:tc>
          <w:tcPr>
            <w:tcW w:w="0" w:type="auto"/>
          </w:tcPr>
          <w:p w14:paraId="3831BF23" w14:textId="40761298" w:rsidR="009F2940" w:rsidRPr="000E4722" w:rsidRDefault="009F2940" w:rsidP="009F2940">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La actividad que conlleva el riesgo se ejecuta como máximo dos veces al año.</w:t>
            </w:r>
          </w:p>
        </w:tc>
        <w:tc>
          <w:tcPr>
            <w:tcW w:w="0" w:type="auto"/>
          </w:tcPr>
          <w:p w14:paraId="677E739C" w14:textId="77CD85A5" w:rsidR="009F2940" w:rsidRPr="000E4722" w:rsidRDefault="009F2940" w:rsidP="009F2940">
            <w:pPr>
              <w:pStyle w:val="Prrafodelista"/>
              <w:keepNext/>
              <w:tabs>
                <w:tab w:val="left" w:pos="0"/>
              </w:tabs>
              <w:autoSpaceDE w:val="0"/>
              <w:autoSpaceDN w:val="0"/>
              <w:adjustRightInd w:val="0"/>
              <w:spacing w:before="40" w:after="100" w:afterAutospacing="1" w:line="240" w:lineRule="atLeast"/>
              <w:ind w:left="0"/>
              <w:jc w:val="center"/>
              <w:rPr>
                <w:rFonts w:ascii="Arial" w:hAnsi="Arial" w:cs="Arial"/>
                <w:b/>
                <w:sz w:val="20"/>
                <w:szCs w:val="20"/>
              </w:rPr>
            </w:pPr>
            <w:r>
              <w:rPr>
                <w:rFonts w:ascii="Arial" w:hAnsi="Arial" w:cs="Arial"/>
                <w:sz w:val="20"/>
                <w:szCs w:val="20"/>
              </w:rPr>
              <w:t>20%</w:t>
            </w:r>
          </w:p>
        </w:tc>
      </w:tr>
    </w:tbl>
    <w:p w14:paraId="45258CF5" w14:textId="228CEFCC" w:rsidR="00342E85" w:rsidRDefault="00DD7F22" w:rsidP="00DD7F22">
      <w:pPr>
        <w:pStyle w:val="Descripcin"/>
        <w:jc w:val="center"/>
        <w:rPr>
          <w:rFonts w:ascii="Arial" w:hAnsi="Arial" w:cs="Arial"/>
          <w:sz w:val="22"/>
          <w:szCs w:val="22"/>
        </w:rPr>
      </w:pPr>
      <w:r w:rsidRPr="000E4722">
        <w:rPr>
          <w:rFonts w:ascii="Arial" w:hAnsi="Arial" w:cs="Arial"/>
          <w:sz w:val="16"/>
          <w:szCs w:val="16"/>
        </w:rPr>
        <w:t>Tabla</w:t>
      </w:r>
      <w:r w:rsidR="007463D6">
        <w:rPr>
          <w:rFonts w:ascii="Arial" w:hAnsi="Arial" w:cs="Arial"/>
          <w:sz w:val="16"/>
          <w:szCs w:val="16"/>
        </w:rPr>
        <w:t xml:space="preserve"> </w:t>
      </w:r>
      <w:r w:rsidR="0025083B">
        <w:rPr>
          <w:rFonts w:ascii="Arial" w:hAnsi="Arial" w:cs="Arial"/>
          <w:sz w:val="16"/>
          <w:szCs w:val="16"/>
        </w:rPr>
        <w:t>4</w:t>
      </w:r>
      <w:r w:rsidRPr="000E4722">
        <w:rPr>
          <w:rFonts w:ascii="Arial" w:hAnsi="Arial" w:cs="Arial"/>
          <w:sz w:val="16"/>
          <w:szCs w:val="16"/>
        </w:rPr>
        <w:t>: Calificación de probabilidad</w:t>
      </w:r>
      <w:r w:rsidR="006F7317" w:rsidRPr="000E4722">
        <w:rPr>
          <w:rFonts w:ascii="Arial" w:hAnsi="Arial" w:cs="Arial"/>
          <w:sz w:val="16"/>
          <w:szCs w:val="16"/>
        </w:rPr>
        <w:t>. Fuente: Guía de administración del riesgo DAFP</w:t>
      </w:r>
      <w:r w:rsidRPr="001D5ACE">
        <w:rPr>
          <w:rFonts w:ascii="Arial" w:hAnsi="Arial" w:cs="Arial"/>
          <w:sz w:val="22"/>
          <w:szCs w:val="22"/>
        </w:rPr>
        <w:t>.</w:t>
      </w:r>
    </w:p>
    <w:p w14:paraId="4C9D5FF4" w14:textId="77777777" w:rsidR="00342E85" w:rsidRPr="001D5ACE" w:rsidRDefault="00EA4525" w:rsidP="00844936">
      <w:pPr>
        <w:pStyle w:val="Ttulo4"/>
        <w:numPr>
          <w:ilvl w:val="3"/>
          <w:numId w:val="7"/>
        </w:numPr>
        <w:rPr>
          <w:rFonts w:ascii="Arial" w:hAnsi="Arial" w:cs="Arial"/>
          <w:sz w:val="22"/>
          <w:szCs w:val="22"/>
        </w:rPr>
      </w:pPr>
      <w:r w:rsidRPr="001D5ACE">
        <w:rPr>
          <w:rFonts w:ascii="Arial" w:hAnsi="Arial" w:cs="Arial"/>
          <w:sz w:val="22"/>
          <w:szCs w:val="22"/>
        </w:rPr>
        <w:t>Impacto</w:t>
      </w:r>
    </w:p>
    <w:p w14:paraId="20165C50" w14:textId="264275D2" w:rsidR="00742FEA" w:rsidRPr="00742FEA" w:rsidRDefault="00641295" w:rsidP="00C80E34">
      <w:pPr>
        <w:jc w:val="both"/>
        <w:rPr>
          <w:rFonts w:ascii="Arial" w:hAnsi="Arial" w:cs="Arial"/>
          <w:color w:val="000000"/>
          <w:sz w:val="23"/>
          <w:szCs w:val="23"/>
          <w:lang w:eastAsia="es-CO"/>
        </w:rPr>
      </w:pPr>
      <w:r>
        <w:rPr>
          <w:rFonts w:ascii="Arial" w:hAnsi="Arial" w:cs="Arial"/>
        </w:rPr>
        <w:t xml:space="preserve">Se entiende como impacto aquellos </w:t>
      </w:r>
      <w:r w:rsidR="00742FEA" w:rsidRPr="00742FEA">
        <w:rPr>
          <w:rFonts w:ascii="Arial" w:hAnsi="Arial" w:cs="Arial"/>
        </w:rPr>
        <w:t xml:space="preserve">económicos y reputacionales como las variables principales. Cuando se presenten ambos impactos para un riesgo, tanto económico como reputacional, con diferente </w:t>
      </w:r>
      <w:r w:rsidRPr="00742FEA">
        <w:rPr>
          <w:rFonts w:ascii="Arial" w:hAnsi="Arial" w:cs="Arial"/>
        </w:rPr>
        <w:t>niveles</w:t>
      </w:r>
      <w:r w:rsidR="00742FEA" w:rsidRPr="00742FEA">
        <w:rPr>
          <w:rFonts w:ascii="Arial" w:hAnsi="Arial" w:cs="Arial"/>
        </w:rPr>
        <w:t xml:space="preserve"> se debe tomar el nivel más alto, </w:t>
      </w:r>
      <w:proofErr w:type="gramStart"/>
      <w:r w:rsidR="00742FEA" w:rsidRPr="00742FEA">
        <w:rPr>
          <w:rFonts w:ascii="Arial" w:hAnsi="Arial" w:cs="Arial"/>
        </w:rPr>
        <w:t>así</w:t>
      </w:r>
      <w:proofErr w:type="gramEnd"/>
      <w:r w:rsidR="00742FEA" w:rsidRPr="00742FEA">
        <w:rPr>
          <w:rFonts w:ascii="Arial" w:hAnsi="Arial" w:cs="Arial"/>
        </w:rPr>
        <w:t xml:space="preserve"> por ejemplo: para un riesgo identificado se define un impacto económico en nivel</w:t>
      </w:r>
      <w:r w:rsidR="00742FEA" w:rsidRPr="00742FEA" w:rsidDel="00742FEA">
        <w:rPr>
          <w:rFonts w:ascii="Arial" w:hAnsi="Arial" w:cs="Arial"/>
        </w:rPr>
        <w:t xml:space="preserve"> </w:t>
      </w:r>
      <w:r w:rsidR="00742FEA" w:rsidRPr="00742FEA">
        <w:rPr>
          <w:rFonts w:ascii="Arial" w:hAnsi="Arial" w:cs="Arial"/>
          <w:color w:val="000000"/>
          <w:sz w:val="23"/>
          <w:szCs w:val="23"/>
          <w:lang w:eastAsia="es-CO"/>
        </w:rPr>
        <w:t xml:space="preserve">insignificante e impacto reputacional en nivel moderado, se tomará el más alto, en este caso sería el nivel moderado. </w:t>
      </w:r>
    </w:p>
    <w:p w14:paraId="73C502AE" w14:textId="3B1AABDA" w:rsidR="00641295" w:rsidRDefault="00742FEA" w:rsidP="00742FEA">
      <w:pPr>
        <w:jc w:val="both"/>
        <w:rPr>
          <w:rFonts w:ascii="Arial" w:hAnsi="Arial" w:cs="Arial"/>
          <w:color w:val="000000"/>
          <w:sz w:val="23"/>
          <w:szCs w:val="23"/>
          <w:lang w:eastAsia="es-CO"/>
        </w:rPr>
      </w:pPr>
      <w:r w:rsidRPr="00742FEA">
        <w:rPr>
          <w:rFonts w:ascii="Arial" w:hAnsi="Arial" w:cs="Arial"/>
          <w:color w:val="000000"/>
          <w:sz w:val="23"/>
          <w:szCs w:val="23"/>
          <w:lang w:eastAsia="es-CO"/>
        </w:rPr>
        <w:t>Bajo este esquema se facilita el análisis para el líder del proceso, dado que se puede considerar información objetiva para su establecimiento, eliminando la subjetividad que usualmente puede darse en este tipo de análisis.</w:t>
      </w:r>
    </w:p>
    <w:tbl>
      <w:tblPr>
        <w:tblStyle w:val="Tablaconcuadrcula"/>
        <w:tblW w:w="0" w:type="auto"/>
        <w:tblLook w:val="04A0" w:firstRow="1" w:lastRow="0" w:firstColumn="1" w:lastColumn="0" w:noHBand="0" w:noVBand="1"/>
      </w:tblPr>
      <w:tblGrid>
        <w:gridCol w:w="846"/>
        <w:gridCol w:w="1559"/>
        <w:gridCol w:w="1985"/>
        <w:gridCol w:w="4438"/>
      </w:tblGrid>
      <w:tr w:rsidR="00E41D89" w:rsidRPr="0025083B" w14:paraId="307E1DD9" w14:textId="77777777" w:rsidTr="00C80E34">
        <w:trPr>
          <w:tblHeader/>
        </w:trPr>
        <w:tc>
          <w:tcPr>
            <w:tcW w:w="846" w:type="dxa"/>
            <w:shd w:val="clear" w:color="auto" w:fill="FFFFFF" w:themeFill="background1"/>
            <w:vAlign w:val="center"/>
          </w:tcPr>
          <w:p w14:paraId="016780CC" w14:textId="3E40C9AF" w:rsidR="00E41D89" w:rsidRPr="00C80E34" w:rsidRDefault="00E41D89">
            <w:pPr>
              <w:jc w:val="center"/>
              <w:rPr>
                <w:rFonts w:ascii="Arial" w:hAnsi="Arial" w:cs="Arial"/>
                <w:b/>
                <w:bCs/>
                <w:sz w:val="16"/>
                <w:szCs w:val="16"/>
              </w:rPr>
            </w:pPr>
            <w:r w:rsidRPr="00C80E34">
              <w:rPr>
                <w:rFonts w:ascii="Arial" w:hAnsi="Arial" w:cs="Arial"/>
                <w:b/>
                <w:bCs/>
                <w:sz w:val="16"/>
                <w:szCs w:val="16"/>
              </w:rPr>
              <w:t>Nivel</w:t>
            </w:r>
          </w:p>
        </w:tc>
        <w:tc>
          <w:tcPr>
            <w:tcW w:w="1559" w:type="dxa"/>
            <w:vAlign w:val="center"/>
          </w:tcPr>
          <w:p w14:paraId="75D5F5AF" w14:textId="3F28202F" w:rsidR="00E41D89" w:rsidRPr="00C80E34" w:rsidRDefault="00E41D89" w:rsidP="00C80E34">
            <w:pPr>
              <w:jc w:val="center"/>
              <w:rPr>
                <w:rFonts w:ascii="Arial" w:hAnsi="Arial" w:cs="Arial"/>
                <w:b/>
                <w:bCs/>
                <w:sz w:val="16"/>
                <w:szCs w:val="16"/>
              </w:rPr>
            </w:pPr>
            <w:r w:rsidRPr="00C80E34">
              <w:rPr>
                <w:rFonts w:ascii="Arial" w:hAnsi="Arial" w:cs="Arial"/>
                <w:b/>
                <w:bCs/>
                <w:sz w:val="16"/>
                <w:szCs w:val="16"/>
              </w:rPr>
              <w:t>Impacto</w:t>
            </w:r>
          </w:p>
        </w:tc>
        <w:tc>
          <w:tcPr>
            <w:tcW w:w="1985" w:type="dxa"/>
            <w:vAlign w:val="center"/>
          </w:tcPr>
          <w:p w14:paraId="2C3F3EE6" w14:textId="64C39580" w:rsidR="00E41D89" w:rsidRPr="00C80E34" w:rsidRDefault="00E41D89" w:rsidP="00C80E34">
            <w:pPr>
              <w:jc w:val="center"/>
              <w:rPr>
                <w:rFonts w:ascii="Arial" w:hAnsi="Arial" w:cs="Arial"/>
                <w:b/>
                <w:bCs/>
                <w:sz w:val="16"/>
                <w:szCs w:val="16"/>
              </w:rPr>
            </w:pPr>
            <w:r w:rsidRPr="00C80E34">
              <w:rPr>
                <w:rFonts w:ascii="Arial" w:hAnsi="Arial" w:cs="Arial"/>
                <w:b/>
                <w:bCs/>
                <w:sz w:val="16"/>
                <w:szCs w:val="16"/>
              </w:rPr>
              <w:t>Afectación Económica</w:t>
            </w:r>
          </w:p>
        </w:tc>
        <w:tc>
          <w:tcPr>
            <w:tcW w:w="4438" w:type="dxa"/>
            <w:vAlign w:val="center"/>
          </w:tcPr>
          <w:p w14:paraId="115CCF01" w14:textId="3E4B28F7" w:rsidR="00E41D89" w:rsidRPr="00C80E34" w:rsidRDefault="00E41D89" w:rsidP="00C80E34">
            <w:pPr>
              <w:jc w:val="center"/>
              <w:rPr>
                <w:rFonts w:ascii="Arial" w:hAnsi="Arial" w:cs="Arial"/>
                <w:b/>
                <w:bCs/>
                <w:sz w:val="16"/>
                <w:szCs w:val="16"/>
              </w:rPr>
            </w:pPr>
            <w:r w:rsidRPr="00C80E34">
              <w:rPr>
                <w:rFonts w:ascii="Arial" w:hAnsi="Arial" w:cs="Arial"/>
                <w:b/>
                <w:bCs/>
                <w:sz w:val="16"/>
                <w:szCs w:val="16"/>
              </w:rPr>
              <w:t>Afectación Reputacional</w:t>
            </w:r>
          </w:p>
        </w:tc>
      </w:tr>
      <w:tr w:rsidR="00E41D89" w:rsidRPr="0025083B" w14:paraId="7D6643FC" w14:textId="77777777" w:rsidTr="00C80E34">
        <w:tc>
          <w:tcPr>
            <w:tcW w:w="846" w:type="dxa"/>
            <w:shd w:val="clear" w:color="auto" w:fill="FFFFFF" w:themeFill="background1"/>
            <w:vAlign w:val="center"/>
          </w:tcPr>
          <w:p w14:paraId="68B1EA9D" w14:textId="56860D53" w:rsidR="00E41D89" w:rsidRPr="00C80E34" w:rsidRDefault="00E41D89">
            <w:pPr>
              <w:jc w:val="center"/>
              <w:rPr>
                <w:rFonts w:ascii="Arial" w:hAnsi="Arial" w:cs="Arial"/>
                <w:sz w:val="16"/>
                <w:szCs w:val="16"/>
              </w:rPr>
            </w:pPr>
            <w:r w:rsidRPr="00C80E34">
              <w:rPr>
                <w:rFonts w:ascii="Arial" w:hAnsi="Arial" w:cs="Arial"/>
                <w:sz w:val="16"/>
                <w:szCs w:val="16"/>
              </w:rPr>
              <w:t>1</w:t>
            </w:r>
          </w:p>
        </w:tc>
        <w:tc>
          <w:tcPr>
            <w:tcW w:w="1559" w:type="dxa"/>
            <w:shd w:val="clear" w:color="auto" w:fill="C5E0B3" w:themeFill="accent6" w:themeFillTint="66"/>
            <w:vAlign w:val="center"/>
          </w:tcPr>
          <w:p w14:paraId="714BE86B" w14:textId="7AC4BDCA" w:rsidR="00E41D89" w:rsidRPr="00C80E34" w:rsidRDefault="00E41D89" w:rsidP="00C80E34">
            <w:pPr>
              <w:jc w:val="center"/>
              <w:rPr>
                <w:rFonts w:ascii="Arial" w:hAnsi="Arial" w:cs="Arial"/>
                <w:sz w:val="16"/>
                <w:szCs w:val="16"/>
              </w:rPr>
            </w:pPr>
            <w:r w:rsidRPr="00C80E34">
              <w:rPr>
                <w:rFonts w:ascii="Arial" w:hAnsi="Arial" w:cs="Arial"/>
                <w:sz w:val="16"/>
                <w:szCs w:val="16"/>
              </w:rPr>
              <w:t>Leve 20%</w:t>
            </w:r>
          </w:p>
        </w:tc>
        <w:tc>
          <w:tcPr>
            <w:tcW w:w="1985" w:type="dxa"/>
            <w:vAlign w:val="center"/>
          </w:tcPr>
          <w:p w14:paraId="082041DE" w14:textId="646F60EC" w:rsidR="00E41D89" w:rsidRPr="00C80E34" w:rsidRDefault="00E41D89" w:rsidP="00C80E34">
            <w:pPr>
              <w:jc w:val="center"/>
              <w:rPr>
                <w:rFonts w:ascii="Arial" w:hAnsi="Arial" w:cs="Arial"/>
                <w:sz w:val="16"/>
                <w:szCs w:val="16"/>
              </w:rPr>
            </w:pPr>
            <w:r w:rsidRPr="00C80E34">
              <w:rPr>
                <w:rFonts w:ascii="Arial" w:hAnsi="Arial" w:cs="Arial"/>
                <w:sz w:val="16"/>
                <w:szCs w:val="16"/>
              </w:rPr>
              <w:t>Afectación menor a 10 SMLMV</w:t>
            </w:r>
          </w:p>
        </w:tc>
        <w:tc>
          <w:tcPr>
            <w:tcW w:w="4438" w:type="dxa"/>
            <w:vAlign w:val="center"/>
          </w:tcPr>
          <w:p w14:paraId="588B91D3" w14:textId="7A898A5F" w:rsidR="00E41D89" w:rsidRPr="00C80E34" w:rsidRDefault="00E41D89">
            <w:pPr>
              <w:jc w:val="both"/>
              <w:rPr>
                <w:rFonts w:ascii="Arial" w:hAnsi="Arial" w:cs="Arial"/>
                <w:sz w:val="16"/>
                <w:szCs w:val="16"/>
              </w:rPr>
            </w:pPr>
            <w:r w:rsidRPr="00C80E34">
              <w:rPr>
                <w:rFonts w:ascii="Arial" w:hAnsi="Arial" w:cs="Arial"/>
                <w:sz w:val="16"/>
                <w:szCs w:val="16"/>
              </w:rPr>
              <w:t>El riesgo afecta la imagen de algún área de la organización</w:t>
            </w:r>
          </w:p>
        </w:tc>
      </w:tr>
      <w:tr w:rsidR="00E41D89" w:rsidRPr="0025083B" w14:paraId="508B6DA3" w14:textId="77777777" w:rsidTr="00C80E34">
        <w:tc>
          <w:tcPr>
            <w:tcW w:w="846" w:type="dxa"/>
            <w:shd w:val="clear" w:color="auto" w:fill="FFFFFF" w:themeFill="background1"/>
            <w:vAlign w:val="center"/>
          </w:tcPr>
          <w:p w14:paraId="03BE5E88" w14:textId="6FBA0DB4" w:rsidR="00E41D89" w:rsidRPr="00C80E34" w:rsidRDefault="00E41D89">
            <w:pPr>
              <w:jc w:val="center"/>
              <w:rPr>
                <w:rFonts w:ascii="Arial" w:hAnsi="Arial" w:cs="Arial"/>
                <w:sz w:val="16"/>
                <w:szCs w:val="16"/>
              </w:rPr>
            </w:pPr>
            <w:r w:rsidRPr="00C80E34">
              <w:rPr>
                <w:rFonts w:ascii="Arial" w:hAnsi="Arial" w:cs="Arial"/>
                <w:sz w:val="16"/>
                <w:szCs w:val="16"/>
              </w:rPr>
              <w:t>2</w:t>
            </w:r>
          </w:p>
        </w:tc>
        <w:tc>
          <w:tcPr>
            <w:tcW w:w="1559" w:type="dxa"/>
            <w:shd w:val="clear" w:color="auto" w:fill="70AD47" w:themeFill="accent6"/>
            <w:vAlign w:val="center"/>
          </w:tcPr>
          <w:p w14:paraId="574B0FCF" w14:textId="0C827490" w:rsidR="00E41D89" w:rsidRPr="00C80E34" w:rsidRDefault="00E41D89" w:rsidP="00C80E34">
            <w:pPr>
              <w:jc w:val="center"/>
              <w:rPr>
                <w:rFonts w:ascii="Arial" w:hAnsi="Arial" w:cs="Arial"/>
                <w:sz w:val="16"/>
                <w:szCs w:val="16"/>
              </w:rPr>
            </w:pPr>
            <w:r w:rsidRPr="00C80E34">
              <w:rPr>
                <w:rFonts w:ascii="Arial" w:hAnsi="Arial" w:cs="Arial"/>
                <w:sz w:val="16"/>
                <w:szCs w:val="16"/>
              </w:rPr>
              <w:t>Menor 40%</w:t>
            </w:r>
          </w:p>
        </w:tc>
        <w:tc>
          <w:tcPr>
            <w:tcW w:w="1985" w:type="dxa"/>
            <w:vAlign w:val="center"/>
          </w:tcPr>
          <w:p w14:paraId="75AA5C60" w14:textId="1FE62BBB" w:rsidR="00E41D89" w:rsidRPr="00C80E34" w:rsidRDefault="00E41D89" w:rsidP="00C80E34">
            <w:pPr>
              <w:jc w:val="center"/>
              <w:rPr>
                <w:rFonts w:ascii="Arial" w:hAnsi="Arial" w:cs="Arial"/>
                <w:sz w:val="16"/>
                <w:szCs w:val="16"/>
              </w:rPr>
            </w:pPr>
            <w:r w:rsidRPr="00C80E34">
              <w:rPr>
                <w:rFonts w:ascii="Arial" w:hAnsi="Arial" w:cs="Arial"/>
                <w:sz w:val="16"/>
                <w:szCs w:val="16"/>
              </w:rPr>
              <w:t>Entre 10 y 50 SMLMV</w:t>
            </w:r>
          </w:p>
        </w:tc>
        <w:tc>
          <w:tcPr>
            <w:tcW w:w="4438" w:type="dxa"/>
            <w:vAlign w:val="center"/>
          </w:tcPr>
          <w:p w14:paraId="23A6C976" w14:textId="1EA17862" w:rsidR="00E41D89" w:rsidRPr="00C80E34" w:rsidRDefault="00E41D89">
            <w:pPr>
              <w:jc w:val="both"/>
              <w:rPr>
                <w:rFonts w:ascii="Arial" w:hAnsi="Arial" w:cs="Arial"/>
                <w:sz w:val="16"/>
                <w:szCs w:val="16"/>
              </w:rPr>
            </w:pPr>
            <w:r w:rsidRPr="00C80E34">
              <w:rPr>
                <w:rFonts w:ascii="Arial" w:hAnsi="Arial" w:cs="Arial"/>
                <w:sz w:val="16"/>
                <w:szCs w:val="16"/>
              </w:rPr>
              <w:t>El riesgo afecta la imagen de la entidad internamente, de conocimiento general nivel interno, de junta directiva y accionistas y/o de proveedores.</w:t>
            </w:r>
          </w:p>
        </w:tc>
      </w:tr>
      <w:tr w:rsidR="00E41D89" w:rsidRPr="0025083B" w14:paraId="7C7EC089" w14:textId="77777777" w:rsidTr="00C80E34">
        <w:tc>
          <w:tcPr>
            <w:tcW w:w="846" w:type="dxa"/>
            <w:shd w:val="clear" w:color="auto" w:fill="FFFFFF" w:themeFill="background1"/>
            <w:vAlign w:val="center"/>
          </w:tcPr>
          <w:p w14:paraId="7AF219D3" w14:textId="4FACA973" w:rsidR="00E41D89" w:rsidRPr="00C80E34" w:rsidRDefault="00E41D89">
            <w:pPr>
              <w:jc w:val="center"/>
              <w:rPr>
                <w:rFonts w:ascii="Arial" w:hAnsi="Arial" w:cs="Arial"/>
                <w:sz w:val="16"/>
                <w:szCs w:val="16"/>
              </w:rPr>
            </w:pPr>
            <w:r w:rsidRPr="00C80E34">
              <w:rPr>
                <w:rFonts w:ascii="Arial" w:hAnsi="Arial" w:cs="Arial"/>
                <w:sz w:val="16"/>
                <w:szCs w:val="16"/>
              </w:rPr>
              <w:t>3</w:t>
            </w:r>
          </w:p>
        </w:tc>
        <w:tc>
          <w:tcPr>
            <w:tcW w:w="1559" w:type="dxa"/>
            <w:shd w:val="clear" w:color="auto" w:fill="FFFF00"/>
            <w:vAlign w:val="center"/>
          </w:tcPr>
          <w:p w14:paraId="0FF9E1C8" w14:textId="393D2CF2" w:rsidR="00E41D89" w:rsidRPr="00C80E34" w:rsidRDefault="00E41D89" w:rsidP="00C80E34">
            <w:pPr>
              <w:jc w:val="center"/>
              <w:rPr>
                <w:rFonts w:ascii="Arial" w:hAnsi="Arial" w:cs="Arial"/>
                <w:sz w:val="16"/>
                <w:szCs w:val="16"/>
              </w:rPr>
            </w:pPr>
            <w:r w:rsidRPr="00C80E34">
              <w:rPr>
                <w:rFonts w:ascii="Arial" w:hAnsi="Arial" w:cs="Arial"/>
                <w:sz w:val="16"/>
                <w:szCs w:val="16"/>
              </w:rPr>
              <w:t>Moderado 60%</w:t>
            </w:r>
          </w:p>
        </w:tc>
        <w:tc>
          <w:tcPr>
            <w:tcW w:w="1985" w:type="dxa"/>
            <w:vAlign w:val="center"/>
          </w:tcPr>
          <w:p w14:paraId="005767CA" w14:textId="4B236E22" w:rsidR="00E41D89" w:rsidRPr="00C80E34" w:rsidRDefault="00E41D89" w:rsidP="00C80E34">
            <w:pPr>
              <w:jc w:val="center"/>
              <w:rPr>
                <w:rFonts w:ascii="Arial" w:hAnsi="Arial" w:cs="Arial"/>
                <w:sz w:val="16"/>
                <w:szCs w:val="16"/>
              </w:rPr>
            </w:pPr>
            <w:r w:rsidRPr="00C80E34">
              <w:rPr>
                <w:rFonts w:ascii="Arial" w:hAnsi="Arial" w:cs="Arial"/>
                <w:sz w:val="16"/>
                <w:szCs w:val="16"/>
              </w:rPr>
              <w:t>Entre 50 y 100 SMLMV</w:t>
            </w:r>
          </w:p>
        </w:tc>
        <w:tc>
          <w:tcPr>
            <w:tcW w:w="4438" w:type="dxa"/>
            <w:vAlign w:val="center"/>
          </w:tcPr>
          <w:p w14:paraId="3435515A" w14:textId="3976F74E" w:rsidR="00E41D89" w:rsidRPr="00C80E34" w:rsidRDefault="00E41D89">
            <w:pPr>
              <w:jc w:val="both"/>
              <w:rPr>
                <w:rFonts w:ascii="Arial" w:hAnsi="Arial" w:cs="Arial"/>
                <w:sz w:val="16"/>
                <w:szCs w:val="16"/>
              </w:rPr>
            </w:pPr>
            <w:r w:rsidRPr="00C80E34">
              <w:rPr>
                <w:rFonts w:ascii="Arial" w:hAnsi="Arial" w:cs="Arial"/>
                <w:sz w:val="16"/>
                <w:szCs w:val="16"/>
              </w:rPr>
              <w:t>El riesgo afecta la imagen de la entidad con algunos usuarios de relevancia frente al logro de los objetivos.</w:t>
            </w:r>
          </w:p>
        </w:tc>
      </w:tr>
      <w:tr w:rsidR="00E41D89" w:rsidRPr="0025083B" w14:paraId="1EC56481" w14:textId="77777777" w:rsidTr="00C80E34">
        <w:tc>
          <w:tcPr>
            <w:tcW w:w="846" w:type="dxa"/>
            <w:shd w:val="clear" w:color="auto" w:fill="FFFFFF" w:themeFill="background1"/>
            <w:vAlign w:val="center"/>
          </w:tcPr>
          <w:p w14:paraId="0533AC61" w14:textId="2DED92BF" w:rsidR="00E41D89" w:rsidRPr="00C80E34" w:rsidRDefault="00E41D89">
            <w:pPr>
              <w:jc w:val="center"/>
              <w:rPr>
                <w:rFonts w:ascii="Arial" w:hAnsi="Arial" w:cs="Arial"/>
                <w:sz w:val="16"/>
                <w:szCs w:val="16"/>
              </w:rPr>
            </w:pPr>
            <w:r w:rsidRPr="00C80E34">
              <w:rPr>
                <w:rFonts w:ascii="Arial" w:hAnsi="Arial" w:cs="Arial"/>
                <w:sz w:val="16"/>
                <w:szCs w:val="16"/>
              </w:rPr>
              <w:lastRenderedPageBreak/>
              <w:t>4</w:t>
            </w:r>
          </w:p>
        </w:tc>
        <w:tc>
          <w:tcPr>
            <w:tcW w:w="1559" w:type="dxa"/>
            <w:shd w:val="clear" w:color="auto" w:fill="ED7D31" w:themeFill="accent2"/>
            <w:vAlign w:val="center"/>
          </w:tcPr>
          <w:p w14:paraId="25AD4401" w14:textId="34D5B2A8" w:rsidR="00E41D89" w:rsidRPr="00C80E34" w:rsidRDefault="00E41D89" w:rsidP="00C80E34">
            <w:pPr>
              <w:jc w:val="center"/>
              <w:rPr>
                <w:rFonts w:ascii="Arial" w:hAnsi="Arial" w:cs="Arial"/>
                <w:sz w:val="16"/>
                <w:szCs w:val="16"/>
              </w:rPr>
            </w:pPr>
            <w:r w:rsidRPr="00C80E34">
              <w:rPr>
                <w:rFonts w:ascii="Arial" w:hAnsi="Arial" w:cs="Arial"/>
                <w:sz w:val="16"/>
                <w:szCs w:val="16"/>
              </w:rPr>
              <w:t>Mayor 80%</w:t>
            </w:r>
          </w:p>
        </w:tc>
        <w:tc>
          <w:tcPr>
            <w:tcW w:w="1985" w:type="dxa"/>
            <w:vAlign w:val="center"/>
          </w:tcPr>
          <w:p w14:paraId="03169423" w14:textId="5C287149" w:rsidR="00E41D89" w:rsidRPr="00C80E34" w:rsidRDefault="00E41D89" w:rsidP="00C80E34">
            <w:pPr>
              <w:jc w:val="center"/>
              <w:rPr>
                <w:rFonts w:ascii="Arial" w:hAnsi="Arial" w:cs="Arial"/>
                <w:sz w:val="16"/>
                <w:szCs w:val="16"/>
              </w:rPr>
            </w:pPr>
            <w:r w:rsidRPr="00C80E34">
              <w:rPr>
                <w:rFonts w:ascii="Arial" w:hAnsi="Arial" w:cs="Arial"/>
                <w:sz w:val="16"/>
                <w:szCs w:val="16"/>
              </w:rPr>
              <w:t>Entre 100 y 500 SMLMV</w:t>
            </w:r>
          </w:p>
        </w:tc>
        <w:tc>
          <w:tcPr>
            <w:tcW w:w="4438" w:type="dxa"/>
            <w:vAlign w:val="center"/>
          </w:tcPr>
          <w:p w14:paraId="143DB7EB" w14:textId="6BD9CA60" w:rsidR="00E41D89" w:rsidRPr="00C80E34" w:rsidRDefault="00E41D89">
            <w:pPr>
              <w:jc w:val="both"/>
              <w:rPr>
                <w:rFonts w:ascii="Arial" w:hAnsi="Arial" w:cs="Arial"/>
                <w:sz w:val="16"/>
                <w:szCs w:val="16"/>
              </w:rPr>
            </w:pPr>
            <w:r w:rsidRPr="00C80E34">
              <w:rPr>
                <w:rFonts w:ascii="Arial" w:hAnsi="Arial" w:cs="Arial"/>
                <w:sz w:val="16"/>
                <w:szCs w:val="16"/>
              </w:rPr>
              <w:t>El riesgo afecta la imagen de la entidad con efecto publicitario sostenido a nivel de sector administrativo, nivel departamental o municipal</w:t>
            </w:r>
          </w:p>
        </w:tc>
      </w:tr>
      <w:tr w:rsidR="00E41D89" w:rsidRPr="0025083B" w14:paraId="284BCD78" w14:textId="77777777" w:rsidTr="00C80E34">
        <w:tc>
          <w:tcPr>
            <w:tcW w:w="846" w:type="dxa"/>
            <w:shd w:val="clear" w:color="auto" w:fill="FFFFFF" w:themeFill="background1"/>
            <w:vAlign w:val="center"/>
          </w:tcPr>
          <w:p w14:paraId="0DDF3D87" w14:textId="0E23676E" w:rsidR="00E41D89" w:rsidRPr="00C80E34" w:rsidRDefault="00E41D89">
            <w:pPr>
              <w:jc w:val="center"/>
              <w:rPr>
                <w:rFonts w:ascii="Arial" w:hAnsi="Arial" w:cs="Arial"/>
                <w:sz w:val="16"/>
                <w:szCs w:val="16"/>
              </w:rPr>
            </w:pPr>
            <w:r w:rsidRPr="00C80E34">
              <w:rPr>
                <w:rFonts w:ascii="Arial" w:hAnsi="Arial" w:cs="Arial"/>
                <w:sz w:val="16"/>
                <w:szCs w:val="16"/>
              </w:rPr>
              <w:t>5</w:t>
            </w:r>
          </w:p>
        </w:tc>
        <w:tc>
          <w:tcPr>
            <w:tcW w:w="1559" w:type="dxa"/>
            <w:shd w:val="clear" w:color="auto" w:fill="FF0000"/>
            <w:vAlign w:val="center"/>
          </w:tcPr>
          <w:p w14:paraId="15AD60D6" w14:textId="2A68B472" w:rsidR="00E41D89" w:rsidRPr="00C80E34" w:rsidRDefault="00E41D89" w:rsidP="00C80E34">
            <w:pPr>
              <w:jc w:val="center"/>
              <w:rPr>
                <w:rFonts w:ascii="Arial" w:hAnsi="Arial" w:cs="Arial"/>
                <w:sz w:val="16"/>
                <w:szCs w:val="16"/>
              </w:rPr>
            </w:pPr>
            <w:r w:rsidRPr="00C80E34">
              <w:rPr>
                <w:rFonts w:ascii="Arial" w:hAnsi="Arial" w:cs="Arial"/>
                <w:sz w:val="16"/>
                <w:szCs w:val="16"/>
              </w:rPr>
              <w:t>Catastrófico 100%</w:t>
            </w:r>
          </w:p>
        </w:tc>
        <w:tc>
          <w:tcPr>
            <w:tcW w:w="1985" w:type="dxa"/>
            <w:vAlign w:val="center"/>
          </w:tcPr>
          <w:p w14:paraId="1916419F" w14:textId="168EDAE2" w:rsidR="00E41D89" w:rsidRPr="00C80E34" w:rsidRDefault="00E41D89" w:rsidP="00C80E34">
            <w:pPr>
              <w:autoSpaceDE w:val="0"/>
              <w:autoSpaceDN w:val="0"/>
              <w:adjustRightInd w:val="0"/>
              <w:spacing w:after="0" w:line="240" w:lineRule="auto"/>
              <w:jc w:val="center"/>
              <w:rPr>
                <w:rFonts w:ascii="Arial" w:hAnsi="Arial" w:cs="Arial"/>
                <w:color w:val="000000"/>
                <w:sz w:val="16"/>
                <w:szCs w:val="16"/>
                <w:lang w:eastAsia="es-CO"/>
              </w:rPr>
            </w:pPr>
            <w:r w:rsidRPr="00C80E34">
              <w:rPr>
                <w:rFonts w:ascii="Arial" w:hAnsi="Arial" w:cs="Arial"/>
                <w:color w:val="000000"/>
                <w:sz w:val="16"/>
                <w:szCs w:val="16"/>
                <w:lang w:eastAsia="es-CO"/>
              </w:rPr>
              <w:t>Mayor a 500 SMLMV</w:t>
            </w:r>
          </w:p>
          <w:p w14:paraId="3768BF85" w14:textId="77777777" w:rsidR="00E41D89" w:rsidRPr="00C80E34" w:rsidRDefault="00E41D89" w:rsidP="00C80E34">
            <w:pPr>
              <w:jc w:val="center"/>
              <w:rPr>
                <w:rFonts w:ascii="Arial" w:hAnsi="Arial" w:cs="Arial"/>
                <w:sz w:val="16"/>
                <w:szCs w:val="16"/>
              </w:rPr>
            </w:pPr>
          </w:p>
        </w:tc>
        <w:tc>
          <w:tcPr>
            <w:tcW w:w="4438" w:type="dxa"/>
            <w:vAlign w:val="center"/>
          </w:tcPr>
          <w:p w14:paraId="4888199F" w14:textId="03ACDA1D" w:rsidR="00E41D89" w:rsidRPr="00C80E34" w:rsidRDefault="00E41D89">
            <w:pPr>
              <w:jc w:val="both"/>
              <w:rPr>
                <w:rFonts w:ascii="Arial" w:hAnsi="Arial" w:cs="Arial"/>
                <w:sz w:val="16"/>
                <w:szCs w:val="16"/>
              </w:rPr>
            </w:pPr>
            <w:r w:rsidRPr="00C80E34">
              <w:rPr>
                <w:rFonts w:ascii="Arial" w:hAnsi="Arial" w:cs="Arial"/>
                <w:color w:val="000000"/>
                <w:sz w:val="16"/>
                <w:szCs w:val="16"/>
                <w:lang w:eastAsia="es-CO"/>
              </w:rPr>
              <w:t>El riesgo afecta la imagen de la entidad a nivel nacional, con efecto publicitario sostenido a nivel país</w:t>
            </w:r>
          </w:p>
        </w:tc>
      </w:tr>
    </w:tbl>
    <w:p w14:paraId="503B1DB9" w14:textId="1B7C69FD" w:rsidR="00E41D89" w:rsidRPr="000E4722" w:rsidRDefault="00E41D89" w:rsidP="00E41D89">
      <w:pPr>
        <w:pStyle w:val="Descripcin"/>
        <w:jc w:val="center"/>
        <w:rPr>
          <w:rFonts w:ascii="Arial" w:hAnsi="Arial" w:cs="Arial"/>
          <w:b/>
          <w:sz w:val="16"/>
          <w:szCs w:val="16"/>
        </w:rPr>
      </w:pPr>
      <w:r w:rsidRPr="000E4722">
        <w:rPr>
          <w:rFonts w:ascii="Arial" w:hAnsi="Arial" w:cs="Arial"/>
          <w:sz w:val="16"/>
          <w:szCs w:val="16"/>
        </w:rPr>
        <w:t xml:space="preserve">Tabla </w:t>
      </w:r>
      <w:r w:rsidR="0025083B">
        <w:rPr>
          <w:rFonts w:ascii="Arial" w:hAnsi="Arial" w:cs="Arial"/>
          <w:noProof/>
          <w:sz w:val="16"/>
          <w:szCs w:val="16"/>
        </w:rPr>
        <w:t>5</w:t>
      </w:r>
      <w:r w:rsidRPr="000E4722">
        <w:rPr>
          <w:rFonts w:ascii="Arial" w:hAnsi="Arial" w:cs="Arial"/>
          <w:sz w:val="16"/>
          <w:szCs w:val="16"/>
        </w:rPr>
        <w:t>: Calificación de impacto. Fuente: Guía de administración del riesgo DAFP</w:t>
      </w:r>
    </w:p>
    <w:p w14:paraId="54BBB061" w14:textId="217DE364" w:rsidR="00E41D89" w:rsidRPr="00E41D89" w:rsidRDefault="00E41D89" w:rsidP="00E41D89">
      <w:pPr>
        <w:autoSpaceDE w:val="0"/>
        <w:autoSpaceDN w:val="0"/>
        <w:adjustRightInd w:val="0"/>
        <w:spacing w:after="0" w:line="240" w:lineRule="auto"/>
        <w:rPr>
          <w:rFonts w:ascii="Arial" w:hAnsi="Arial" w:cs="Arial"/>
          <w:color w:val="000000"/>
          <w:sz w:val="23"/>
          <w:szCs w:val="23"/>
          <w:lang w:eastAsia="es-CO"/>
        </w:rPr>
      </w:pPr>
      <w:r w:rsidRPr="00E41D89">
        <w:rPr>
          <w:rFonts w:ascii="Arial" w:hAnsi="Arial" w:cs="Arial"/>
          <w:color w:val="000000"/>
          <w:sz w:val="23"/>
          <w:szCs w:val="23"/>
          <w:lang w:eastAsia="es-CO"/>
        </w:rPr>
        <w:t xml:space="preserve">Ejemplo: </w:t>
      </w:r>
    </w:p>
    <w:p w14:paraId="7C7EBBDF" w14:textId="77777777" w:rsidR="00E41D89" w:rsidRDefault="00E41D89" w:rsidP="00E41D89">
      <w:pPr>
        <w:autoSpaceDE w:val="0"/>
        <w:autoSpaceDN w:val="0"/>
        <w:adjustRightInd w:val="0"/>
        <w:spacing w:after="0" w:line="240" w:lineRule="auto"/>
        <w:rPr>
          <w:rFonts w:ascii="Arial" w:hAnsi="Arial" w:cs="Arial"/>
          <w:b/>
          <w:bCs/>
          <w:color w:val="000000"/>
          <w:lang w:eastAsia="es-CO"/>
        </w:rPr>
      </w:pPr>
    </w:p>
    <w:p w14:paraId="3F6A4E48" w14:textId="6A5FE91C" w:rsidR="00E41D89" w:rsidRPr="00E41D89" w:rsidRDefault="00E41D89" w:rsidP="00C80E34">
      <w:pPr>
        <w:autoSpaceDE w:val="0"/>
        <w:autoSpaceDN w:val="0"/>
        <w:adjustRightInd w:val="0"/>
        <w:spacing w:after="0" w:line="240" w:lineRule="auto"/>
        <w:jc w:val="both"/>
        <w:rPr>
          <w:rFonts w:ascii="Arial" w:hAnsi="Arial" w:cs="Arial"/>
          <w:color w:val="000000"/>
          <w:lang w:eastAsia="es-CO"/>
        </w:rPr>
      </w:pPr>
      <w:r w:rsidRPr="00E41D89">
        <w:rPr>
          <w:rFonts w:ascii="Arial" w:hAnsi="Arial" w:cs="Arial"/>
          <w:b/>
          <w:bCs/>
          <w:color w:val="000000"/>
          <w:lang w:eastAsia="es-CO"/>
        </w:rPr>
        <w:t xml:space="preserve">Proceso: </w:t>
      </w:r>
      <w:r w:rsidRPr="00E41D89">
        <w:rPr>
          <w:rFonts w:ascii="Arial" w:hAnsi="Arial" w:cs="Arial"/>
          <w:color w:val="000000"/>
          <w:lang w:eastAsia="es-CO"/>
        </w:rPr>
        <w:t xml:space="preserve">gestión de recursos </w:t>
      </w:r>
    </w:p>
    <w:p w14:paraId="341BB974" w14:textId="77777777" w:rsidR="00E41D89" w:rsidRDefault="00E41D89" w:rsidP="00C80E34">
      <w:pPr>
        <w:autoSpaceDE w:val="0"/>
        <w:autoSpaceDN w:val="0"/>
        <w:adjustRightInd w:val="0"/>
        <w:spacing w:after="0" w:line="240" w:lineRule="auto"/>
        <w:jc w:val="both"/>
        <w:rPr>
          <w:rFonts w:ascii="Arial" w:hAnsi="Arial" w:cs="Arial"/>
          <w:b/>
          <w:bCs/>
          <w:color w:val="000000"/>
          <w:lang w:eastAsia="es-CO"/>
        </w:rPr>
      </w:pPr>
    </w:p>
    <w:p w14:paraId="6C4A0036" w14:textId="24FA5F03" w:rsidR="00E41D89" w:rsidRPr="00E41D89" w:rsidRDefault="00E41D89" w:rsidP="00C80E34">
      <w:pPr>
        <w:autoSpaceDE w:val="0"/>
        <w:autoSpaceDN w:val="0"/>
        <w:adjustRightInd w:val="0"/>
        <w:spacing w:after="0" w:line="240" w:lineRule="auto"/>
        <w:jc w:val="both"/>
        <w:rPr>
          <w:rFonts w:ascii="Arial" w:hAnsi="Arial" w:cs="Arial"/>
          <w:color w:val="000000"/>
          <w:lang w:eastAsia="es-CO"/>
        </w:rPr>
      </w:pPr>
      <w:r w:rsidRPr="00E41D89">
        <w:rPr>
          <w:rFonts w:ascii="Arial" w:hAnsi="Arial" w:cs="Arial"/>
          <w:b/>
          <w:bCs/>
          <w:color w:val="000000"/>
          <w:lang w:eastAsia="es-CO"/>
        </w:rPr>
        <w:t xml:space="preserve">Objetivo: </w:t>
      </w:r>
      <w:r w:rsidRPr="00E41D89">
        <w:rPr>
          <w:rFonts w:ascii="Arial" w:hAnsi="Arial" w:cs="Arial"/>
          <w:color w:val="000000"/>
          <w:lang w:eastAsia="es-CO"/>
        </w:rPr>
        <w:t xml:space="preserve">adquirir con oportunidad y calidad técnica los bienes y servicios requeridos por la entidad para su continua operación </w:t>
      </w:r>
    </w:p>
    <w:p w14:paraId="563B6D8B" w14:textId="77777777" w:rsidR="00E41D89" w:rsidRDefault="00E41D89" w:rsidP="00C80E34">
      <w:pPr>
        <w:autoSpaceDE w:val="0"/>
        <w:autoSpaceDN w:val="0"/>
        <w:adjustRightInd w:val="0"/>
        <w:spacing w:after="0" w:line="240" w:lineRule="auto"/>
        <w:jc w:val="both"/>
        <w:rPr>
          <w:rFonts w:ascii="Arial" w:hAnsi="Arial" w:cs="Arial"/>
          <w:b/>
          <w:bCs/>
          <w:color w:val="000000"/>
          <w:lang w:eastAsia="es-CO"/>
        </w:rPr>
      </w:pPr>
    </w:p>
    <w:p w14:paraId="6DF71292" w14:textId="26A655EF" w:rsidR="00E41D89" w:rsidRPr="00E41D89" w:rsidRDefault="00E41D89" w:rsidP="00C80E34">
      <w:pPr>
        <w:autoSpaceDE w:val="0"/>
        <w:autoSpaceDN w:val="0"/>
        <w:adjustRightInd w:val="0"/>
        <w:spacing w:after="0" w:line="240" w:lineRule="auto"/>
        <w:jc w:val="both"/>
        <w:rPr>
          <w:rFonts w:ascii="Arial" w:hAnsi="Arial" w:cs="Arial"/>
          <w:color w:val="000000"/>
          <w:lang w:eastAsia="es-CO"/>
        </w:rPr>
      </w:pPr>
      <w:r w:rsidRPr="00E41D89">
        <w:rPr>
          <w:rFonts w:ascii="Arial" w:hAnsi="Arial" w:cs="Arial"/>
          <w:b/>
          <w:bCs/>
          <w:color w:val="000000"/>
          <w:lang w:eastAsia="es-CO"/>
        </w:rPr>
        <w:t xml:space="preserve">Riesgo identificado: </w:t>
      </w:r>
      <w:r w:rsidRPr="00E41D89">
        <w:rPr>
          <w:rFonts w:ascii="Arial" w:hAnsi="Arial" w:cs="Arial"/>
          <w:color w:val="000000"/>
          <w:lang w:eastAsia="es-CO"/>
        </w:rPr>
        <w:t xml:space="preserve">posibilidad de afectación económica por multa y sanción del ente regulador debido a la adquisición de bienes y servicios sin el cumplimiento de los requisitos normativos. </w:t>
      </w:r>
    </w:p>
    <w:p w14:paraId="5BF56F4D" w14:textId="77777777" w:rsidR="00E41D89" w:rsidRDefault="00E41D89" w:rsidP="00C80E34">
      <w:pPr>
        <w:autoSpaceDE w:val="0"/>
        <w:autoSpaceDN w:val="0"/>
        <w:adjustRightInd w:val="0"/>
        <w:spacing w:after="0" w:line="240" w:lineRule="auto"/>
        <w:jc w:val="both"/>
        <w:rPr>
          <w:rFonts w:ascii="Arial" w:hAnsi="Arial" w:cs="Arial"/>
          <w:color w:val="000000"/>
          <w:lang w:eastAsia="es-CO"/>
        </w:rPr>
      </w:pPr>
    </w:p>
    <w:p w14:paraId="4ACB409E" w14:textId="77777777" w:rsidR="00E41D89" w:rsidRDefault="00E41D89" w:rsidP="00E41D89">
      <w:pPr>
        <w:autoSpaceDE w:val="0"/>
        <w:autoSpaceDN w:val="0"/>
        <w:adjustRightInd w:val="0"/>
        <w:spacing w:after="0" w:line="240" w:lineRule="auto"/>
        <w:jc w:val="both"/>
        <w:rPr>
          <w:rFonts w:ascii="Arial" w:hAnsi="Arial" w:cs="Arial"/>
          <w:color w:val="000000"/>
          <w:lang w:eastAsia="es-CO"/>
        </w:rPr>
      </w:pPr>
      <w:r w:rsidRPr="00C80E34">
        <w:rPr>
          <w:rFonts w:ascii="Arial" w:hAnsi="Arial" w:cs="Arial"/>
          <w:b/>
          <w:bCs/>
          <w:color w:val="000000"/>
          <w:lang w:eastAsia="es-CO"/>
        </w:rPr>
        <w:t>N.º de veces que se ejecuta la actividad</w:t>
      </w:r>
      <w:r w:rsidRPr="00E41D89">
        <w:rPr>
          <w:rFonts w:ascii="Arial" w:hAnsi="Arial" w:cs="Arial"/>
          <w:color w:val="000000"/>
          <w:lang w:eastAsia="es-CO"/>
        </w:rPr>
        <w:t xml:space="preserve">: la actividad de contratos se lleva a cabo 10 veces en el mes = 120 contratos en el año. </w:t>
      </w:r>
    </w:p>
    <w:tbl>
      <w:tblPr>
        <w:tblStyle w:val="Tablaconcuadrcula"/>
        <w:tblW w:w="8913" w:type="dxa"/>
        <w:tblLook w:val="04A0" w:firstRow="1" w:lastRow="0" w:firstColumn="1" w:lastColumn="0" w:noHBand="0" w:noVBand="1"/>
      </w:tblPr>
      <w:tblGrid>
        <w:gridCol w:w="788"/>
        <w:gridCol w:w="6552"/>
        <w:gridCol w:w="1573"/>
      </w:tblGrid>
      <w:tr w:rsidR="00E41D89" w:rsidRPr="000E4722" w14:paraId="369A6A56" w14:textId="77777777" w:rsidTr="00C80E34">
        <w:trPr>
          <w:trHeight w:val="251"/>
        </w:trPr>
        <w:tc>
          <w:tcPr>
            <w:tcW w:w="0" w:type="auto"/>
            <w:shd w:val="clear" w:color="auto" w:fill="FFFF00"/>
            <w:vAlign w:val="center"/>
          </w:tcPr>
          <w:p w14:paraId="727ABC72" w14:textId="77777777" w:rsidR="00E41D89" w:rsidRPr="00C80E34" w:rsidRDefault="00E41D89">
            <w:pPr>
              <w:pStyle w:val="Prrafodelista"/>
              <w:tabs>
                <w:tab w:val="left" w:pos="0"/>
              </w:tabs>
              <w:autoSpaceDE w:val="0"/>
              <w:autoSpaceDN w:val="0"/>
              <w:adjustRightInd w:val="0"/>
              <w:spacing w:before="40" w:after="100" w:afterAutospacing="1" w:line="240" w:lineRule="atLeast"/>
              <w:ind w:left="0"/>
              <w:jc w:val="center"/>
              <w:rPr>
                <w:rFonts w:ascii="Arial" w:hAnsi="Arial" w:cs="Arial"/>
                <w:sz w:val="16"/>
                <w:szCs w:val="16"/>
              </w:rPr>
            </w:pPr>
            <w:r w:rsidRPr="00C80E34">
              <w:rPr>
                <w:rFonts w:ascii="Arial" w:hAnsi="Arial" w:cs="Arial"/>
                <w:sz w:val="16"/>
                <w:szCs w:val="16"/>
              </w:rPr>
              <w:t>Media</w:t>
            </w:r>
          </w:p>
        </w:tc>
        <w:tc>
          <w:tcPr>
            <w:tcW w:w="0" w:type="auto"/>
            <w:vAlign w:val="center"/>
          </w:tcPr>
          <w:p w14:paraId="699C5374" w14:textId="77777777" w:rsidR="00E41D89" w:rsidRPr="00C80E34" w:rsidRDefault="00E41D89">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16"/>
                <w:szCs w:val="16"/>
              </w:rPr>
            </w:pPr>
            <w:r w:rsidRPr="00C80E34">
              <w:rPr>
                <w:rFonts w:ascii="Arial" w:hAnsi="Arial" w:cs="Arial"/>
                <w:sz w:val="16"/>
                <w:szCs w:val="16"/>
              </w:rPr>
              <w:t>La actividad que conlleva el riesgo se ejecuta de 24 a 500 veces por año.</w:t>
            </w:r>
          </w:p>
        </w:tc>
        <w:tc>
          <w:tcPr>
            <w:tcW w:w="1573" w:type="dxa"/>
            <w:vAlign w:val="center"/>
          </w:tcPr>
          <w:p w14:paraId="2D3A74AA" w14:textId="77777777" w:rsidR="00E41D89" w:rsidRPr="00C80E34" w:rsidRDefault="00E41D89">
            <w:pPr>
              <w:pStyle w:val="Prrafodelista"/>
              <w:tabs>
                <w:tab w:val="left" w:pos="0"/>
              </w:tabs>
              <w:autoSpaceDE w:val="0"/>
              <w:autoSpaceDN w:val="0"/>
              <w:adjustRightInd w:val="0"/>
              <w:spacing w:before="40" w:after="100" w:afterAutospacing="1" w:line="240" w:lineRule="atLeast"/>
              <w:ind w:left="0"/>
              <w:jc w:val="center"/>
              <w:rPr>
                <w:rFonts w:ascii="Arial" w:hAnsi="Arial" w:cs="Arial"/>
                <w:b/>
                <w:sz w:val="16"/>
                <w:szCs w:val="16"/>
              </w:rPr>
            </w:pPr>
            <w:r w:rsidRPr="00C80E34">
              <w:rPr>
                <w:rFonts w:ascii="Arial" w:hAnsi="Arial" w:cs="Arial"/>
                <w:sz w:val="16"/>
                <w:szCs w:val="16"/>
              </w:rPr>
              <w:t>60%</w:t>
            </w:r>
          </w:p>
        </w:tc>
      </w:tr>
    </w:tbl>
    <w:p w14:paraId="3A906E17" w14:textId="1B1D36C7" w:rsidR="00E41D89" w:rsidRDefault="00E41D89" w:rsidP="00C80E34">
      <w:pPr>
        <w:autoSpaceDE w:val="0"/>
        <w:autoSpaceDN w:val="0"/>
        <w:adjustRightInd w:val="0"/>
        <w:spacing w:after="0" w:line="240" w:lineRule="auto"/>
        <w:jc w:val="both"/>
        <w:rPr>
          <w:rFonts w:ascii="Arial" w:hAnsi="Arial" w:cs="Arial"/>
          <w:color w:val="000000"/>
          <w:lang w:eastAsia="es-CO"/>
        </w:rPr>
      </w:pPr>
    </w:p>
    <w:p w14:paraId="4DD08826" w14:textId="36E4484B" w:rsidR="00E41D89" w:rsidRDefault="00E41D89">
      <w:pPr>
        <w:autoSpaceDE w:val="0"/>
        <w:autoSpaceDN w:val="0"/>
        <w:adjustRightInd w:val="0"/>
        <w:spacing w:after="0" w:line="240" w:lineRule="auto"/>
        <w:jc w:val="both"/>
        <w:rPr>
          <w:rFonts w:ascii="Arial" w:hAnsi="Arial" w:cs="Arial"/>
        </w:rPr>
      </w:pPr>
      <w:r w:rsidRPr="00C80E34">
        <w:rPr>
          <w:rFonts w:ascii="Arial" w:hAnsi="Arial" w:cs="Arial"/>
          <w:b/>
          <w:bCs/>
        </w:rPr>
        <w:t xml:space="preserve">Probabilidad inherente= </w:t>
      </w:r>
      <w:r w:rsidRPr="00C80E34">
        <w:rPr>
          <w:rFonts w:ascii="Arial" w:hAnsi="Arial" w:cs="Arial"/>
        </w:rPr>
        <w:t>media 60%</w:t>
      </w:r>
    </w:p>
    <w:p w14:paraId="6EB62C93" w14:textId="77777777" w:rsidR="0025083B" w:rsidRPr="00E41D89" w:rsidRDefault="0025083B" w:rsidP="00C80E34">
      <w:pPr>
        <w:autoSpaceDE w:val="0"/>
        <w:autoSpaceDN w:val="0"/>
        <w:adjustRightInd w:val="0"/>
        <w:spacing w:after="0" w:line="240" w:lineRule="auto"/>
        <w:jc w:val="both"/>
        <w:rPr>
          <w:rFonts w:ascii="Arial" w:hAnsi="Arial" w:cs="Arial"/>
          <w:color w:val="000000"/>
          <w:lang w:eastAsia="es-CO"/>
        </w:rPr>
      </w:pPr>
    </w:p>
    <w:p w14:paraId="1AE771A7" w14:textId="51DC365B" w:rsidR="00641295" w:rsidRDefault="00E41D89" w:rsidP="00C80E34">
      <w:pPr>
        <w:jc w:val="both"/>
        <w:rPr>
          <w:rFonts w:ascii="Arial" w:hAnsi="Arial" w:cs="Arial"/>
        </w:rPr>
      </w:pPr>
      <w:r w:rsidRPr="00C80E34">
        <w:rPr>
          <w:rFonts w:ascii="Arial" w:hAnsi="Arial" w:cs="Arial"/>
          <w:b/>
          <w:bCs/>
          <w:color w:val="000000"/>
          <w:lang w:eastAsia="es-CO"/>
        </w:rPr>
        <w:t>Cálculo afectación económica:</w:t>
      </w:r>
      <w:r w:rsidRPr="00E41D89">
        <w:rPr>
          <w:rFonts w:ascii="Arial" w:hAnsi="Arial" w:cs="Arial"/>
          <w:color w:val="000000"/>
          <w:lang w:eastAsia="es-CO"/>
        </w:rPr>
        <w:t xml:space="preserve"> de llegar a materializarse, tendría una afectación económica de 500 SMLMV.</w:t>
      </w:r>
    </w:p>
    <w:tbl>
      <w:tblPr>
        <w:tblStyle w:val="Tablaconcuadrcula"/>
        <w:tblW w:w="8982" w:type="dxa"/>
        <w:tblLook w:val="04A0" w:firstRow="1" w:lastRow="0" w:firstColumn="1" w:lastColumn="0" w:noHBand="0" w:noVBand="1"/>
      </w:tblPr>
      <w:tblGrid>
        <w:gridCol w:w="1569"/>
        <w:gridCol w:w="1997"/>
        <w:gridCol w:w="5416"/>
      </w:tblGrid>
      <w:tr w:rsidR="00E41D89" w:rsidRPr="000B6741" w14:paraId="6DDB84ED" w14:textId="77777777" w:rsidTr="00C80E34">
        <w:trPr>
          <w:trHeight w:val="678"/>
        </w:trPr>
        <w:tc>
          <w:tcPr>
            <w:tcW w:w="1569" w:type="dxa"/>
            <w:shd w:val="clear" w:color="auto" w:fill="ED7D31" w:themeFill="accent2"/>
            <w:vAlign w:val="center"/>
          </w:tcPr>
          <w:p w14:paraId="71BD40FC" w14:textId="77777777" w:rsidR="00E41D89" w:rsidRPr="00C80E34" w:rsidRDefault="00E41D89" w:rsidP="000B6741">
            <w:pPr>
              <w:jc w:val="center"/>
              <w:rPr>
                <w:rFonts w:ascii="Arial" w:hAnsi="Arial" w:cs="Arial"/>
                <w:sz w:val="16"/>
                <w:szCs w:val="16"/>
              </w:rPr>
            </w:pPr>
            <w:r w:rsidRPr="00C80E34">
              <w:rPr>
                <w:rFonts w:ascii="Arial" w:hAnsi="Arial" w:cs="Arial"/>
                <w:sz w:val="16"/>
                <w:szCs w:val="16"/>
              </w:rPr>
              <w:t>Mayor 80%</w:t>
            </w:r>
          </w:p>
        </w:tc>
        <w:tc>
          <w:tcPr>
            <w:tcW w:w="1997" w:type="dxa"/>
            <w:vAlign w:val="center"/>
          </w:tcPr>
          <w:p w14:paraId="0472F9DD" w14:textId="77777777" w:rsidR="00E41D89" w:rsidRPr="00C80E34" w:rsidRDefault="00E41D89" w:rsidP="000B6741">
            <w:pPr>
              <w:jc w:val="center"/>
              <w:rPr>
                <w:rFonts w:ascii="Arial" w:hAnsi="Arial" w:cs="Arial"/>
                <w:sz w:val="16"/>
                <w:szCs w:val="16"/>
              </w:rPr>
            </w:pPr>
            <w:r w:rsidRPr="00C80E34">
              <w:rPr>
                <w:rFonts w:ascii="Arial" w:hAnsi="Arial" w:cs="Arial"/>
                <w:sz w:val="16"/>
                <w:szCs w:val="16"/>
              </w:rPr>
              <w:t>Entre 100 y 500 SMLMV</w:t>
            </w:r>
          </w:p>
        </w:tc>
        <w:tc>
          <w:tcPr>
            <w:tcW w:w="5416" w:type="dxa"/>
            <w:vAlign w:val="center"/>
          </w:tcPr>
          <w:p w14:paraId="49E83F91" w14:textId="77777777" w:rsidR="00E41D89" w:rsidRPr="00C80E34" w:rsidRDefault="00E41D89" w:rsidP="000B6741">
            <w:pPr>
              <w:jc w:val="both"/>
              <w:rPr>
                <w:rFonts w:ascii="Arial" w:hAnsi="Arial" w:cs="Arial"/>
                <w:sz w:val="16"/>
                <w:szCs w:val="16"/>
              </w:rPr>
            </w:pPr>
            <w:r w:rsidRPr="00C80E34">
              <w:rPr>
                <w:rFonts w:ascii="Arial" w:hAnsi="Arial" w:cs="Arial"/>
                <w:sz w:val="16"/>
                <w:szCs w:val="16"/>
              </w:rPr>
              <w:t>El riesgo afecta la imagen de la entidad con efecto publicitario sostenido a nivel de sector administrativo, nivel departamental o municipal</w:t>
            </w:r>
          </w:p>
        </w:tc>
      </w:tr>
    </w:tbl>
    <w:p w14:paraId="7BDF4977" w14:textId="77777777" w:rsidR="00E41D89" w:rsidRDefault="00E41D89" w:rsidP="00D94310">
      <w:pPr>
        <w:spacing w:line="240" w:lineRule="atLeast"/>
        <w:jc w:val="both"/>
        <w:rPr>
          <w:rFonts w:ascii="Arial" w:hAnsi="Arial" w:cs="Arial"/>
          <w:b/>
          <w:bCs/>
        </w:rPr>
      </w:pPr>
    </w:p>
    <w:p w14:paraId="3061559A" w14:textId="68D33263" w:rsidR="007463D6" w:rsidRDefault="00E41D89" w:rsidP="00D94310">
      <w:pPr>
        <w:spacing w:line="240" w:lineRule="atLeast"/>
        <w:jc w:val="both"/>
        <w:rPr>
          <w:rFonts w:ascii="Arial" w:hAnsi="Arial" w:cs="Arial"/>
        </w:rPr>
      </w:pPr>
      <w:r w:rsidRPr="00C80E34">
        <w:rPr>
          <w:rFonts w:ascii="Arial" w:hAnsi="Arial" w:cs="Arial"/>
          <w:b/>
          <w:bCs/>
        </w:rPr>
        <w:t xml:space="preserve">Impacto inherente: </w:t>
      </w:r>
      <w:r w:rsidRPr="00C80E34">
        <w:rPr>
          <w:rFonts w:ascii="Arial" w:hAnsi="Arial" w:cs="Arial"/>
        </w:rPr>
        <w:t>mayor 80%</w:t>
      </w:r>
    </w:p>
    <w:p w14:paraId="1DD8817C" w14:textId="75A8D085" w:rsidR="00E41D89" w:rsidRPr="001D5ACE" w:rsidRDefault="005E1C30" w:rsidP="00C80E34">
      <w:pPr>
        <w:pStyle w:val="Ttulo4"/>
        <w:numPr>
          <w:ilvl w:val="3"/>
          <w:numId w:val="7"/>
        </w:numPr>
        <w:rPr>
          <w:rFonts w:ascii="Arial" w:hAnsi="Arial" w:cs="Arial"/>
          <w:sz w:val="22"/>
          <w:szCs w:val="22"/>
        </w:rPr>
      </w:pPr>
      <w:r>
        <w:rPr>
          <w:rFonts w:ascii="Arial" w:hAnsi="Arial" w:cs="Arial"/>
          <w:sz w:val="22"/>
          <w:szCs w:val="22"/>
        </w:rPr>
        <w:t>Evaluación de Riesgos</w:t>
      </w:r>
    </w:p>
    <w:p w14:paraId="09410138" w14:textId="15A51248" w:rsidR="00E41D89" w:rsidRPr="00E41D89" w:rsidRDefault="005E1C30" w:rsidP="00D94310">
      <w:pPr>
        <w:spacing w:line="240" w:lineRule="atLeast"/>
        <w:jc w:val="both"/>
        <w:rPr>
          <w:rFonts w:ascii="Arial" w:hAnsi="Arial" w:cs="Arial"/>
        </w:rPr>
      </w:pPr>
      <w:r>
        <w:rPr>
          <w:rFonts w:ascii="Arial" w:hAnsi="Arial" w:cs="Arial"/>
        </w:rPr>
        <w:t xml:space="preserve">Consiste en el </w:t>
      </w:r>
      <w:r w:rsidRPr="005E1C30">
        <w:rPr>
          <w:rFonts w:ascii="Arial" w:hAnsi="Arial" w:cs="Arial"/>
        </w:rPr>
        <w:t>análisis de la probabilidad de ocurrencia del riesgo y sus consecuencias o impactos, se busca determinar la zona de riesgo inicial (RIESGO INHERENTE).</w:t>
      </w:r>
    </w:p>
    <w:p w14:paraId="01D19779" w14:textId="6F0E87CB" w:rsidR="005E1C30" w:rsidRDefault="00210D2B" w:rsidP="005E1C30">
      <w:r>
        <w:rPr>
          <w:i/>
          <w:iCs/>
          <w:noProof/>
          <w:color w:val="44546A" w:themeColor="text2"/>
          <w:sz w:val="18"/>
          <w:szCs w:val="18"/>
          <w:lang w:eastAsia="es-CO"/>
        </w:rPr>
        <w:lastRenderedPageBreak/>
        <w:drawing>
          <wp:inline distT="0" distB="0" distL="0" distR="0" wp14:anchorId="5C344E8E" wp14:editId="5DB67C38">
            <wp:extent cx="5612130" cy="3700145"/>
            <wp:effectExtent l="0" t="0" r="7620" b="0"/>
            <wp:docPr id="74" name="Imagen 7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Gráfico, Gráfico de barras&#10;&#10;Descripción generada automáticamente"/>
                    <pic:cNvPicPr/>
                  </pic:nvPicPr>
                  <pic:blipFill>
                    <a:blip r:embed="rId34"/>
                    <a:stretch>
                      <a:fillRect/>
                    </a:stretch>
                  </pic:blipFill>
                  <pic:spPr>
                    <a:xfrm>
                      <a:off x="0" y="0"/>
                      <a:ext cx="5612130" cy="3700145"/>
                    </a:xfrm>
                    <a:prstGeom prst="rect">
                      <a:avLst/>
                    </a:prstGeom>
                  </pic:spPr>
                </pic:pic>
              </a:graphicData>
            </a:graphic>
          </wp:inline>
        </w:drawing>
      </w:r>
      <w:r w:rsidRPr="000E4722" w:rsidDel="00E41D89">
        <w:rPr>
          <w:rFonts w:ascii="Arial" w:hAnsi="Arial" w:cs="Arial"/>
          <w:sz w:val="16"/>
          <w:szCs w:val="16"/>
        </w:rPr>
        <w:t xml:space="preserve"> </w:t>
      </w:r>
    </w:p>
    <w:p w14:paraId="5D6EB169" w14:textId="03375AE8" w:rsidR="00210D2B" w:rsidRPr="00C80E34" w:rsidRDefault="004073FD" w:rsidP="00C80E34">
      <w:r w:rsidRPr="004073FD">
        <w:rPr>
          <w:noProof/>
          <w:lang w:eastAsia="es-CO"/>
        </w:rPr>
        <mc:AlternateContent>
          <mc:Choice Requires="wps">
            <w:drawing>
              <wp:anchor distT="45720" distB="45720" distL="114300" distR="114300" simplePos="0" relativeHeight="251871232" behindDoc="0" locked="0" layoutInCell="1" allowOverlap="1" wp14:anchorId="6C25DB25" wp14:editId="222C632D">
                <wp:simplePos x="0" y="0"/>
                <wp:positionH relativeFrom="column">
                  <wp:posOffset>3490623</wp:posOffset>
                </wp:positionH>
                <wp:positionV relativeFrom="paragraph">
                  <wp:posOffset>115666</wp:posOffset>
                </wp:positionV>
                <wp:extent cx="826770" cy="380365"/>
                <wp:effectExtent l="0" t="0" r="11430" b="19685"/>
                <wp:wrapSquare wrapText="bothSides"/>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0365"/>
                        </a:xfrm>
                        <a:prstGeom prst="rect">
                          <a:avLst/>
                        </a:prstGeom>
                        <a:solidFill>
                          <a:srgbClr val="FFFFFF"/>
                        </a:solidFill>
                        <a:ln w="9525">
                          <a:solidFill>
                            <a:srgbClr val="000000"/>
                          </a:solidFill>
                          <a:miter lim="800000"/>
                          <a:headEnd/>
                          <a:tailEnd/>
                        </a:ln>
                      </wps:spPr>
                      <wps:txbx>
                        <w:txbxContent>
                          <w:p w14:paraId="7937496B" w14:textId="60FEF140"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Moderada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5DB25" id="Cuadro de texto 2" o:spid="_x0000_s1031" type="#_x0000_t202" style="position:absolute;margin-left:274.85pt;margin-top:9.1pt;width:65.1pt;height:29.9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fuEgIAACU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">
                <v:textbox>
                  <w:txbxContent>
                    <w:p w14:paraId="7937496B" w14:textId="60FEF140"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Moderada</w:t>
                      </w:r>
                    </w:p>
                  </w:txbxContent>
                </v:textbox>
                <w10:wrap type="square"/>
              </v:shape>
            </w:pict>
          </mc:Fallback>
        </mc:AlternateContent>
      </w:r>
      <w:r w:rsidR="00210D2B">
        <w:rPr>
          <w:noProof/>
          <w:lang w:eastAsia="es-CO"/>
        </w:rPr>
        <mc:AlternateContent>
          <mc:Choice Requires="wps">
            <w:drawing>
              <wp:anchor distT="45720" distB="45720" distL="114300" distR="114300" simplePos="0" relativeHeight="251867136" behindDoc="0" locked="0" layoutInCell="1" allowOverlap="1" wp14:anchorId="4C06E88C" wp14:editId="7DA735F8">
                <wp:simplePos x="0" y="0"/>
                <wp:positionH relativeFrom="column">
                  <wp:posOffset>1241425</wp:posOffset>
                </wp:positionH>
                <wp:positionV relativeFrom="paragraph">
                  <wp:posOffset>164465</wp:posOffset>
                </wp:positionV>
                <wp:extent cx="826770" cy="380365"/>
                <wp:effectExtent l="0" t="0" r="11430"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0365"/>
                        </a:xfrm>
                        <a:prstGeom prst="rect">
                          <a:avLst/>
                        </a:prstGeom>
                        <a:solidFill>
                          <a:srgbClr val="FFFFFF"/>
                        </a:solidFill>
                        <a:ln w="9525">
                          <a:solidFill>
                            <a:srgbClr val="000000"/>
                          </a:solidFill>
                          <a:miter lim="800000"/>
                          <a:headEnd/>
                          <a:tailEnd/>
                        </a:ln>
                      </wps:spPr>
                      <wps:txbx>
                        <w:txbxContent>
                          <w:p w14:paraId="59097E22" w14:textId="7A656C1F" w:rsidR="00210D2B" w:rsidRPr="00C80E34" w:rsidRDefault="00210D2B" w:rsidP="00C80E34">
                            <w:pPr>
                              <w:spacing w:after="0" w:line="240" w:lineRule="auto"/>
                              <w:rPr>
                                <w:sz w:val="16"/>
                                <w:szCs w:val="16"/>
                              </w:rPr>
                            </w:pPr>
                            <w:r w:rsidRPr="00C80E34">
                              <w:rPr>
                                <w:sz w:val="16"/>
                                <w:szCs w:val="16"/>
                              </w:rPr>
                              <w:t>Zona Riesgo Extrema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6E88C" id="_x0000_s1032" type="#_x0000_t202" style="position:absolute;margin-left:97.75pt;margin-top:12.95pt;width:65.1pt;height:29.9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UvEwIAACU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">
                <v:textbox>
                  <w:txbxContent>
                    <w:p w14:paraId="59097E22" w14:textId="7A656C1F" w:rsidR="00210D2B" w:rsidRPr="00C80E34" w:rsidRDefault="00210D2B" w:rsidP="00C80E34">
                      <w:pPr>
                        <w:spacing w:after="0" w:line="240" w:lineRule="auto"/>
                        <w:rPr>
                          <w:sz w:val="16"/>
                          <w:szCs w:val="16"/>
                        </w:rPr>
                      </w:pPr>
                      <w:r w:rsidRPr="00C80E34">
                        <w:rPr>
                          <w:sz w:val="16"/>
                          <w:szCs w:val="16"/>
                        </w:rPr>
                        <w:t>Zona Riesgo Extrema</w:t>
                      </w:r>
                    </w:p>
                  </w:txbxContent>
                </v:textbox>
                <w10:wrap type="square"/>
              </v:shape>
            </w:pict>
          </mc:Fallback>
        </mc:AlternateContent>
      </w:r>
      <w:r w:rsidR="00210D2B">
        <w:rPr>
          <w:noProof/>
          <w:lang w:eastAsia="es-CO"/>
        </w:rPr>
        <mc:AlternateContent>
          <mc:Choice Requires="wps">
            <w:drawing>
              <wp:anchor distT="0" distB="0" distL="114300" distR="114300" simplePos="0" relativeHeight="251863040" behindDoc="0" locked="0" layoutInCell="1" allowOverlap="1" wp14:anchorId="2B33ECAB" wp14:editId="360C8044">
                <wp:simplePos x="0" y="0"/>
                <wp:positionH relativeFrom="column">
                  <wp:posOffset>2804795</wp:posOffset>
                </wp:positionH>
                <wp:positionV relativeFrom="paragraph">
                  <wp:posOffset>61485</wp:posOffset>
                </wp:positionV>
                <wp:extent cx="389614" cy="495296"/>
                <wp:effectExtent l="4445" t="0" r="15240" b="15240"/>
                <wp:wrapNone/>
                <wp:docPr id="89" name="Diagrama de flujo: conector fuera de página 89"/>
                <wp:cNvGraphicFramePr/>
                <a:graphic xmlns:a="http://schemas.openxmlformats.org/drawingml/2006/main">
                  <a:graphicData uri="http://schemas.microsoft.com/office/word/2010/wordprocessingShape">
                    <wps:wsp>
                      <wps:cNvSpPr/>
                      <wps:spPr>
                        <a:xfrm rot="16200000">
                          <a:off x="0" y="0"/>
                          <a:ext cx="389614" cy="495296"/>
                        </a:xfrm>
                        <a:prstGeom prst="flowChartOffpage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85ECB0" id="_x0000_t177" coordsize="21600,21600" o:spt="177" path="m,l21600,r,17255l10800,21600,,17255xe">
                <v:stroke joinstyle="miter"/>
                <v:path gradientshapeok="t" o:connecttype="rect" textboxrect="0,0,21600,17255"/>
              </v:shapetype>
              <v:shape id="Diagrama de flujo: conector fuera de página 89" o:spid="_x0000_s1026" type="#_x0000_t177" style="position:absolute;margin-left:220.85pt;margin-top:4.85pt;width:30.7pt;height:39pt;rotation:-9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" fillcolor="yellow" strokecolor="#1f4d78 [1604]" strokeweight="1pt"/>
            </w:pict>
          </mc:Fallback>
        </mc:AlternateContent>
      </w:r>
      <w:r w:rsidR="00210D2B">
        <w:rPr>
          <w:noProof/>
          <w:lang w:eastAsia="es-CO"/>
        </w:rPr>
        <mc:AlternateContent>
          <mc:Choice Requires="wps">
            <w:drawing>
              <wp:anchor distT="0" distB="0" distL="114300" distR="114300" simplePos="0" relativeHeight="251858944" behindDoc="0" locked="0" layoutInCell="1" allowOverlap="1" wp14:anchorId="14D4AF4D" wp14:editId="18A1848D">
                <wp:simplePos x="0" y="0"/>
                <wp:positionH relativeFrom="column">
                  <wp:posOffset>607094</wp:posOffset>
                </wp:positionH>
                <wp:positionV relativeFrom="paragraph">
                  <wp:posOffset>116198</wp:posOffset>
                </wp:positionV>
                <wp:extent cx="389614" cy="434574"/>
                <wp:effectExtent l="0" t="3492" r="45402" b="26353"/>
                <wp:wrapNone/>
                <wp:docPr id="84" name="Diagrama de flujo: conector fuera de página 84"/>
                <wp:cNvGraphicFramePr/>
                <a:graphic xmlns:a="http://schemas.openxmlformats.org/drawingml/2006/main">
                  <a:graphicData uri="http://schemas.microsoft.com/office/word/2010/wordprocessingShape">
                    <wps:wsp>
                      <wps:cNvSpPr/>
                      <wps:spPr>
                        <a:xfrm rot="16200000">
                          <a:off x="0" y="0"/>
                          <a:ext cx="389614" cy="434574"/>
                        </a:xfrm>
                        <a:prstGeom prst="flowChartOffpage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4FF276" id="Diagrama de flujo: conector fuera de página 84" o:spid="_x0000_s1026" type="#_x0000_t177" style="position:absolute;margin-left:47.8pt;margin-top:9.15pt;width:30.7pt;height:34.2pt;rotation:-9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" fillcolor="red" strokecolor="#1f4d78 [1604]" strokeweight="1pt"/>
            </w:pict>
          </mc:Fallback>
        </mc:AlternateContent>
      </w:r>
    </w:p>
    <w:p w14:paraId="0C4C8369" w14:textId="3377A527" w:rsidR="00210D2B" w:rsidRDefault="004073FD" w:rsidP="006F7317">
      <w:pPr>
        <w:pStyle w:val="Descripcin"/>
        <w:jc w:val="center"/>
        <w:rPr>
          <w:rFonts w:ascii="Arial" w:hAnsi="Arial" w:cs="Arial"/>
          <w:b/>
          <w:sz w:val="16"/>
          <w:szCs w:val="16"/>
        </w:rPr>
      </w:pPr>
      <w:r w:rsidRPr="004073FD">
        <w:rPr>
          <w:noProof/>
          <w:lang w:eastAsia="es-CO"/>
        </w:rPr>
        <mc:AlternateContent>
          <mc:Choice Requires="wps">
            <w:drawing>
              <wp:anchor distT="45720" distB="45720" distL="114300" distR="114300" simplePos="0" relativeHeight="251872256" behindDoc="0" locked="0" layoutInCell="1" allowOverlap="1" wp14:anchorId="6ECA2D47" wp14:editId="4C8B65F6">
                <wp:simplePos x="0" y="0"/>
                <wp:positionH relativeFrom="column">
                  <wp:posOffset>3491893</wp:posOffset>
                </wp:positionH>
                <wp:positionV relativeFrom="paragraph">
                  <wp:posOffset>207106</wp:posOffset>
                </wp:positionV>
                <wp:extent cx="826770" cy="380365"/>
                <wp:effectExtent l="0" t="0" r="11430" b="19685"/>
                <wp:wrapSquare wrapText="bothSides"/>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0365"/>
                        </a:xfrm>
                        <a:prstGeom prst="rect">
                          <a:avLst/>
                        </a:prstGeom>
                        <a:solidFill>
                          <a:srgbClr val="FFFFFF"/>
                        </a:solidFill>
                        <a:ln w="9525">
                          <a:solidFill>
                            <a:srgbClr val="000000"/>
                          </a:solidFill>
                          <a:miter lim="800000"/>
                          <a:headEnd/>
                          <a:tailEnd/>
                        </a:ln>
                      </wps:spPr>
                      <wps:txbx>
                        <w:txbxContent>
                          <w:p w14:paraId="395BD3EC" w14:textId="5DB8523A"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Baja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2D47" id="_x0000_s1033" type="#_x0000_t202" style="position:absolute;left:0;text-align:left;margin-left:274.95pt;margin-top:16.3pt;width:65.1pt;height:29.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">
                <v:textbox>
                  <w:txbxContent>
                    <w:p w14:paraId="395BD3EC" w14:textId="5DB8523A"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Baja</w:t>
                      </w:r>
                    </w:p>
                  </w:txbxContent>
                </v:textbox>
                <w10:wrap type="square"/>
              </v:shape>
            </w:pict>
          </mc:Fallback>
        </mc:AlternateContent>
      </w:r>
      <w:r w:rsidR="00210D2B">
        <w:rPr>
          <w:noProof/>
          <w:lang w:eastAsia="es-CO"/>
        </w:rPr>
        <mc:AlternateContent>
          <mc:Choice Requires="wps">
            <w:drawing>
              <wp:anchor distT="0" distB="0" distL="114300" distR="114300" simplePos="0" relativeHeight="251860992" behindDoc="0" locked="0" layoutInCell="1" allowOverlap="1" wp14:anchorId="51D98B1E" wp14:editId="0EA6DBC3">
                <wp:simplePos x="0" y="0"/>
                <wp:positionH relativeFrom="column">
                  <wp:posOffset>2804795</wp:posOffset>
                </wp:positionH>
                <wp:positionV relativeFrom="paragraph">
                  <wp:posOffset>167530</wp:posOffset>
                </wp:positionV>
                <wp:extent cx="389614" cy="495297"/>
                <wp:effectExtent l="4445" t="0" r="15240" b="15240"/>
                <wp:wrapNone/>
                <wp:docPr id="86" name="Diagrama de flujo: conector fuera de página 86"/>
                <wp:cNvGraphicFramePr/>
                <a:graphic xmlns:a="http://schemas.openxmlformats.org/drawingml/2006/main">
                  <a:graphicData uri="http://schemas.microsoft.com/office/word/2010/wordprocessingShape">
                    <wps:wsp>
                      <wps:cNvSpPr/>
                      <wps:spPr>
                        <a:xfrm rot="16200000">
                          <a:off x="0" y="0"/>
                          <a:ext cx="389614" cy="495297"/>
                        </a:xfrm>
                        <a:prstGeom prst="flowChartOffpageConnecto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9F6F7B" id="Diagrama de flujo: conector fuera de página 86" o:spid="_x0000_s1026" type="#_x0000_t177" style="position:absolute;margin-left:220.85pt;margin-top:13.2pt;width:30.7pt;height:39pt;rotation:-9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" fillcolor="#70ad47 [3209]" strokecolor="#1f4d78 [1604]" strokeweight="1pt"/>
            </w:pict>
          </mc:Fallback>
        </mc:AlternateContent>
      </w:r>
      <w:r w:rsidR="00210D2B">
        <w:rPr>
          <w:noProof/>
          <w:lang w:eastAsia="es-CO"/>
        </w:rPr>
        <mc:AlternateContent>
          <mc:Choice Requires="wps">
            <w:drawing>
              <wp:anchor distT="0" distB="0" distL="114300" distR="114300" simplePos="0" relativeHeight="251865088" behindDoc="0" locked="0" layoutInCell="1" allowOverlap="1" wp14:anchorId="55B8C570" wp14:editId="32497818">
                <wp:simplePos x="0" y="0"/>
                <wp:positionH relativeFrom="column">
                  <wp:posOffset>610194</wp:posOffset>
                </wp:positionH>
                <wp:positionV relativeFrom="paragraph">
                  <wp:posOffset>214589</wp:posOffset>
                </wp:positionV>
                <wp:extent cx="389614" cy="434574"/>
                <wp:effectExtent l="0" t="3492" r="45402" b="26353"/>
                <wp:wrapNone/>
                <wp:docPr id="90" name="Diagrama de flujo: conector fuera de página 90"/>
                <wp:cNvGraphicFramePr/>
                <a:graphic xmlns:a="http://schemas.openxmlformats.org/drawingml/2006/main">
                  <a:graphicData uri="http://schemas.microsoft.com/office/word/2010/wordprocessingShape">
                    <wps:wsp>
                      <wps:cNvSpPr/>
                      <wps:spPr>
                        <a:xfrm rot="16200000">
                          <a:off x="0" y="0"/>
                          <a:ext cx="389614" cy="434574"/>
                        </a:xfrm>
                        <a:prstGeom prst="flowChartOffpage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D2332" id="Diagrama de flujo: conector fuera de página 90" o:spid="_x0000_s1026" type="#_x0000_t177" style="position:absolute;margin-left:48.05pt;margin-top:16.9pt;width:30.7pt;height:34.2pt;rotation:-90;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" fillcolor="#ed7d31 [3205]" strokecolor="#1f4d78 [1604]" strokeweight="1pt"/>
            </w:pict>
          </mc:Fallback>
        </mc:AlternateContent>
      </w:r>
    </w:p>
    <w:p w14:paraId="0F3B4DBF" w14:textId="4656B922" w:rsidR="00210D2B" w:rsidRDefault="00947811" w:rsidP="00210D2B">
      <w:r w:rsidRPr="001D5ACE">
        <w:rPr>
          <w:rFonts w:ascii="Arial" w:hAnsi="Arial" w:cs="Arial"/>
          <w:noProof/>
          <w:lang w:eastAsia="es-CO"/>
        </w:rPr>
        <mc:AlternateContent>
          <mc:Choice Requires="wps">
            <w:drawing>
              <wp:anchor distT="0" distB="0" distL="114300" distR="114300" simplePos="0" relativeHeight="251878400" behindDoc="0" locked="0" layoutInCell="1" allowOverlap="1" wp14:anchorId="1CDC9322" wp14:editId="255AB499">
                <wp:simplePos x="0" y="0"/>
                <wp:positionH relativeFrom="margin">
                  <wp:posOffset>9525</wp:posOffset>
                </wp:positionH>
                <wp:positionV relativeFrom="paragraph">
                  <wp:posOffset>460375</wp:posOffset>
                </wp:positionV>
                <wp:extent cx="6217920" cy="635"/>
                <wp:effectExtent l="0" t="0" r="0" b="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6217920" cy="635"/>
                        </a:xfrm>
                        <a:prstGeom prst="rect">
                          <a:avLst/>
                        </a:prstGeom>
                        <a:solidFill>
                          <a:prstClr val="white"/>
                        </a:solidFill>
                        <a:ln>
                          <a:noFill/>
                        </a:ln>
                        <a:effectLst/>
                      </wps:spPr>
                      <wps:txbx>
                        <w:txbxContent>
                          <w:p w14:paraId="5D2CBD23" w14:textId="4FD6AC43" w:rsidR="00947811" w:rsidRPr="00994748" w:rsidRDefault="00947811" w:rsidP="00947811">
                            <w:pPr>
                              <w:pStyle w:val="Descripcin"/>
                              <w:rPr>
                                <w:noProof/>
                              </w:rPr>
                            </w:pPr>
                            <w:r>
                              <w:t>Ilustración 6: M</w:t>
                            </w:r>
                            <w:r w:rsidRPr="00947811">
                              <w:t>apa de calor resultante de la probabilidad y el impacto para establecer el nivel del riesgo inherente</w:t>
                            </w:r>
                            <w:r>
                              <w:t xml:space="preserve"> -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DC9322" id="Cuadro de texto 113" o:spid="_x0000_s1034" type="#_x0000_t202" style="position:absolute;margin-left:.75pt;margin-top:36.25pt;width:489.6pt;height:.0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" stroked="f">
                <v:textbox style="mso-fit-shape-to-text:t" inset="0,0,0,0">
                  <w:txbxContent>
                    <w:p w14:paraId="5D2CBD23" w14:textId="4FD6AC43" w:rsidR="00947811" w:rsidRPr="00994748" w:rsidRDefault="00947811" w:rsidP="00947811">
                      <w:pPr>
                        <w:pStyle w:val="Descripcin"/>
                        <w:rPr>
                          <w:noProof/>
                        </w:rPr>
                      </w:pPr>
                      <w:r>
                        <w:t>Ilustración 6: M</w:t>
                      </w:r>
                      <w:r w:rsidRPr="00947811">
                        <w:t>apa de calor resultante de la probabilidad y el impacto para establecer el nivel del riesgo inherente</w:t>
                      </w:r>
                      <w:r>
                        <w:t xml:space="preserve"> - DAFP</w:t>
                      </w:r>
                    </w:p>
                  </w:txbxContent>
                </v:textbox>
                <w10:wrap type="square" anchorx="margin"/>
              </v:shape>
            </w:pict>
          </mc:Fallback>
        </mc:AlternateContent>
      </w:r>
      <w:r w:rsidR="004073FD">
        <w:rPr>
          <w:noProof/>
          <w:lang w:eastAsia="es-CO"/>
        </w:rPr>
        <mc:AlternateContent>
          <mc:Choice Requires="wps">
            <w:drawing>
              <wp:anchor distT="45720" distB="45720" distL="114300" distR="114300" simplePos="0" relativeHeight="251869184" behindDoc="0" locked="0" layoutInCell="1" allowOverlap="1" wp14:anchorId="5E2C445E" wp14:editId="3AF7E705">
                <wp:simplePos x="0" y="0"/>
                <wp:positionH relativeFrom="column">
                  <wp:posOffset>1242750</wp:posOffset>
                </wp:positionH>
                <wp:positionV relativeFrom="paragraph">
                  <wp:posOffset>12203</wp:posOffset>
                </wp:positionV>
                <wp:extent cx="826770" cy="380365"/>
                <wp:effectExtent l="0" t="0" r="11430" b="19685"/>
                <wp:wrapSquare wrapText="bothSides"/>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0365"/>
                        </a:xfrm>
                        <a:prstGeom prst="rect">
                          <a:avLst/>
                        </a:prstGeom>
                        <a:solidFill>
                          <a:srgbClr val="FFFFFF"/>
                        </a:solidFill>
                        <a:ln w="9525">
                          <a:solidFill>
                            <a:srgbClr val="000000"/>
                          </a:solidFill>
                          <a:miter lim="800000"/>
                          <a:headEnd/>
                          <a:tailEnd/>
                        </a:ln>
                      </wps:spPr>
                      <wps:txbx>
                        <w:txbxContent>
                          <w:p w14:paraId="61A2C487" w14:textId="52CF62D4"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C445E" id="_x0000_s1035" type="#_x0000_t202" style="position:absolute;margin-left:97.85pt;margin-top:.95pt;width:65.1pt;height:29.9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5fEwIAACU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">
                <v:textbox>
                  <w:txbxContent>
                    <w:p w14:paraId="61A2C487" w14:textId="52CF62D4" w:rsidR="004073FD" w:rsidRPr="00C80E34" w:rsidRDefault="004073FD" w:rsidP="00C80E34">
                      <w:pPr>
                        <w:spacing w:after="0" w:line="240" w:lineRule="auto"/>
                        <w:rPr>
                          <w:sz w:val="16"/>
                          <w:szCs w:val="16"/>
                        </w:rPr>
                      </w:pPr>
                      <w:r w:rsidRPr="00C80E34">
                        <w:rPr>
                          <w:sz w:val="16"/>
                          <w:szCs w:val="16"/>
                        </w:rPr>
                        <w:t xml:space="preserve">Zona Riesgo </w:t>
                      </w:r>
                      <w:r>
                        <w:rPr>
                          <w:sz w:val="16"/>
                          <w:szCs w:val="16"/>
                        </w:rPr>
                        <w:t>Alta</w:t>
                      </w:r>
                    </w:p>
                  </w:txbxContent>
                </v:textbox>
                <w10:wrap type="square"/>
              </v:shape>
            </w:pict>
          </mc:Fallback>
        </mc:AlternateContent>
      </w:r>
    </w:p>
    <w:p w14:paraId="4D4C1D5E" w14:textId="51DA7F69" w:rsidR="00210D2B" w:rsidRDefault="00210D2B" w:rsidP="00210D2B"/>
    <w:p w14:paraId="5E4CCE15" w14:textId="3B47E6BB" w:rsidR="00947811" w:rsidRDefault="00947811" w:rsidP="00210D2B"/>
    <w:p w14:paraId="358586E2" w14:textId="350D4B5C" w:rsidR="004073FD" w:rsidRPr="001D5ACE" w:rsidRDefault="004073FD" w:rsidP="004073FD">
      <w:pPr>
        <w:jc w:val="both"/>
        <w:rPr>
          <w:rFonts w:ascii="Arial" w:hAnsi="Arial" w:cs="Arial"/>
        </w:rPr>
      </w:pPr>
      <w:r w:rsidRPr="001D5ACE">
        <w:rPr>
          <w:rFonts w:ascii="Arial" w:hAnsi="Arial" w:cs="Arial"/>
        </w:rPr>
        <w:t>De acuerdo con la calificación de probabilidad y de impacto definidas, se procede a determinar la zona de riesgo inherente</w:t>
      </w:r>
      <w:r w:rsidR="004851A2">
        <w:rPr>
          <w:rFonts w:ascii="Arial" w:hAnsi="Arial" w:cs="Arial"/>
        </w:rPr>
        <w:t>.</w:t>
      </w:r>
    </w:p>
    <w:p w14:paraId="3D05C334" w14:textId="5A10E09C" w:rsidR="00210D2B" w:rsidRPr="00C80E34" w:rsidRDefault="00210D2B" w:rsidP="00C80E34">
      <w:pPr>
        <w:jc w:val="both"/>
      </w:pPr>
      <w:r w:rsidRPr="00C80E34">
        <w:rPr>
          <w:rFonts w:ascii="Arial" w:hAnsi="Arial" w:cs="Arial"/>
        </w:rPr>
        <w:t>Continuando con el ejemplo</w:t>
      </w:r>
      <w:r>
        <w:rPr>
          <w:rFonts w:ascii="Arial" w:hAnsi="Arial" w:cs="Arial"/>
        </w:rPr>
        <w:t xml:space="preserve"> anterior, el riesgo</w:t>
      </w:r>
      <w:r w:rsidRPr="00C80E34">
        <w:rPr>
          <w:rFonts w:ascii="Arial" w:hAnsi="Arial" w:cs="Arial"/>
        </w:rPr>
        <w:t xml:space="preserve"> identificado </w:t>
      </w:r>
      <w:r w:rsidRPr="00C80E34">
        <w:rPr>
          <w:rFonts w:ascii="Arial" w:hAnsi="Arial" w:cs="Arial"/>
          <w:i/>
          <w:iCs/>
        </w:rPr>
        <w:t>“</w:t>
      </w:r>
      <w:r w:rsidRPr="00C80E34">
        <w:rPr>
          <w:rFonts w:ascii="Arial" w:hAnsi="Arial" w:cs="Arial"/>
          <w:i/>
          <w:iCs/>
          <w:color w:val="000000"/>
          <w:u w:val="single"/>
          <w:lang w:eastAsia="es-CO"/>
        </w:rPr>
        <w:t>posibilidad de afectación económica por multa y sanción del ente regulador debido a la adquisición de bienes y servicios sin el cumplimiento de los requisitos normativos</w:t>
      </w:r>
      <w:r>
        <w:t xml:space="preserve">”, </w:t>
      </w:r>
      <w:r w:rsidRPr="00C80E34">
        <w:rPr>
          <w:rFonts w:ascii="Arial" w:hAnsi="Arial" w:cs="Arial"/>
        </w:rPr>
        <w:t>se ubica en una zona de riesgo Alta.</w:t>
      </w:r>
    </w:p>
    <w:p w14:paraId="3D9A45EB" w14:textId="673AE33D" w:rsidR="005E1C30" w:rsidRPr="000E4722" w:rsidDel="00E41D89" w:rsidRDefault="004851A2" w:rsidP="006F7317">
      <w:pPr>
        <w:pStyle w:val="Descripcin"/>
        <w:jc w:val="center"/>
        <w:rPr>
          <w:rFonts w:ascii="Arial" w:hAnsi="Arial" w:cs="Arial"/>
          <w:b/>
          <w:sz w:val="16"/>
          <w:szCs w:val="16"/>
        </w:rPr>
      </w:pPr>
      <w:r w:rsidRPr="001D5ACE">
        <w:rPr>
          <w:rFonts w:ascii="Arial" w:hAnsi="Arial" w:cs="Arial"/>
          <w:noProof/>
          <w:lang w:eastAsia="es-CO"/>
        </w:rPr>
        <w:lastRenderedPageBreak/>
        <mc:AlternateContent>
          <mc:Choice Requires="wps">
            <w:drawing>
              <wp:anchor distT="0" distB="0" distL="114300" distR="114300" simplePos="0" relativeHeight="251637760" behindDoc="0" locked="0" layoutInCell="1" allowOverlap="1" wp14:anchorId="6D7EA48E" wp14:editId="6390A285">
                <wp:simplePos x="0" y="0"/>
                <wp:positionH relativeFrom="margin">
                  <wp:posOffset>167336</wp:posOffset>
                </wp:positionH>
                <wp:positionV relativeFrom="paragraph">
                  <wp:posOffset>2351763</wp:posOffset>
                </wp:positionV>
                <wp:extent cx="4712335" cy="635"/>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4712335" cy="635"/>
                        </a:xfrm>
                        <a:prstGeom prst="rect">
                          <a:avLst/>
                        </a:prstGeom>
                        <a:solidFill>
                          <a:prstClr val="white"/>
                        </a:solidFill>
                        <a:ln>
                          <a:noFill/>
                        </a:ln>
                        <a:effectLst/>
                      </wps:spPr>
                      <wps:txbx>
                        <w:txbxContent>
                          <w:p w14:paraId="50B08DCD" w14:textId="799B5A8E" w:rsidR="00D86C42" w:rsidRPr="00994748" w:rsidRDefault="00D86C42" w:rsidP="00194B77">
                            <w:pPr>
                              <w:pStyle w:val="Descripcin"/>
                              <w:rPr>
                                <w:noProof/>
                              </w:rPr>
                            </w:pPr>
                            <w:r>
                              <w:t xml:space="preserve">Ilustración </w:t>
                            </w:r>
                            <w:r w:rsidR="00947811">
                              <w:t>7</w:t>
                            </w:r>
                            <w:r>
                              <w:t>: Matriz Probabilidad e impacto. Fuente: Guía de administración del riesgo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EA48E" id="Cuadro de texto 27" o:spid="_x0000_s1036" type="#_x0000_t202" style="position:absolute;left:0;text-align:left;margin-left:13.2pt;margin-top:185.2pt;width:371.05pt;height:.05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" stroked="f">
                <v:textbox style="mso-fit-shape-to-text:t" inset="0,0,0,0">
                  <w:txbxContent>
                    <w:p w14:paraId="50B08DCD" w14:textId="799B5A8E" w:rsidR="00D86C42" w:rsidRPr="00994748" w:rsidRDefault="00D86C42" w:rsidP="00194B77">
                      <w:pPr>
                        <w:pStyle w:val="Descripcin"/>
                        <w:rPr>
                          <w:noProof/>
                        </w:rPr>
                      </w:pPr>
                      <w:r>
                        <w:t xml:space="preserve">Ilustración </w:t>
                      </w:r>
                      <w:r w:rsidR="00947811">
                        <w:t>7</w:t>
                      </w:r>
                      <w:r>
                        <w:t>: Matriz Probabilidad e impacto. Fuente: Guía de administración del riesgo DAFP</w:t>
                      </w:r>
                    </w:p>
                  </w:txbxContent>
                </v:textbox>
                <w10:wrap type="square" anchorx="margin"/>
              </v:shape>
            </w:pict>
          </mc:Fallback>
        </mc:AlternateContent>
      </w:r>
      <w:r w:rsidR="005E1C30">
        <w:rPr>
          <w:noProof/>
          <w:lang w:eastAsia="es-CO"/>
        </w:rPr>
        <w:drawing>
          <wp:inline distT="0" distB="0" distL="0" distR="0" wp14:anchorId="41973F23" wp14:editId="1F110908">
            <wp:extent cx="5612130" cy="2350770"/>
            <wp:effectExtent l="0" t="0" r="7620" b="0"/>
            <wp:docPr id="62" name="Imagen 6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Gráfico&#10;&#10;Descripción generada automáticamente"/>
                    <pic:cNvPicPr/>
                  </pic:nvPicPr>
                  <pic:blipFill>
                    <a:blip r:embed="rId35"/>
                    <a:stretch>
                      <a:fillRect/>
                    </a:stretch>
                  </pic:blipFill>
                  <pic:spPr>
                    <a:xfrm>
                      <a:off x="0" y="0"/>
                      <a:ext cx="5612130" cy="2350770"/>
                    </a:xfrm>
                    <a:prstGeom prst="rect">
                      <a:avLst/>
                    </a:prstGeom>
                  </pic:spPr>
                </pic:pic>
              </a:graphicData>
            </a:graphic>
          </wp:inline>
        </w:drawing>
      </w:r>
    </w:p>
    <w:p w14:paraId="34D87774" w14:textId="057B5364" w:rsidR="007463D6" w:rsidRDefault="007463D6" w:rsidP="000E4722">
      <w:pPr>
        <w:rPr>
          <w:rFonts w:ascii="Arial" w:hAnsi="Arial" w:cs="Arial"/>
        </w:rPr>
      </w:pPr>
    </w:p>
    <w:p w14:paraId="346BA468" w14:textId="70D63621" w:rsidR="004851A2" w:rsidRPr="001D5ACE" w:rsidRDefault="004851A2" w:rsidP="000E4722">
      <w:pPr>
        <w:rPr>
          <w:rFonts w:ascii="Arial" w:hAnsi="Arial" w:cs="Arial"/>
        </w:rPr>
      </w:pPr>
      <w:r w:rsidRPr="001D5ACE">
        <w:rPr>
          <w:rFonts w:ascii="Arial" w:hAnsi="Arial" w:cs="Arial"/>
        </w:rPr>
        <w:t>Una vez definida la zona de riesgo inherente, se determinan las opciones de manejo de acuerdo con la siguiente tabla</w:t>
      </w:r>
      <w:r>
        <w:rPr>
          <w:rFonts w:ascii="Arial" w:hAnsi="Arial" w:cs="Arial"/>
        </w:rPr>
        <w:t>:</w:t>
      </w:r>
    </w:p>
    <w:tbl>
      <w:tblPr>
        <w:tblStyle w:val="Tablaconcuadrcula"/>
        <w:tblW w:w="0" w:type="auto"/>
        <w:tblLook w:val="04A0" w:firstRow="1" w:lastRow="0" w:firstColumn="1" w:lastColumn="0" w:noHBand="0" w:noVBand="1"/>
      </w:tblPr>
      <w:tblGrid>
        <w:gridCol w:w="4230"/>
        <w:gridCol w:w="4562"/>
      </w:tblGrid>
      <w:tr w:rsidR="002D1B93" w:rsidRPr="000E4722" w14:paraId="279CD419" w14:textId="77777777" w:rsidTr="00C80E34">
        <w:trPr>
          <w:trHeight w:val="371"/>
        </w:trPr>
        <w:tc>
          <w:tcPr>
            <w:tcW w:w="4230" w:type="dxa"/>
            <w:vAlign w:val="center"/>
          </w:tcPr>
          <w:p w14:paraId="649CE105" w14:textId="77777777" w:rsidR="002D1B93" w:rsidRPr="000E4722" w:rsidRDefault="00F1000B">
            <w:pPr>
              <w:spacing w:after="0" w:line="240" w:lineRule="auto"/>
              <w:jc w:val="center"/>
              <w:rPr>
                <w:rFonts w:ascii="Arial" w:hAnsi="Arial" w:cs="Arial"/>
                <w:b/>
                <w:bCs/>
                <w:sz w:val="20"/>
                <w:szCs w:val="20"/>
              </w:rPr>
            </w:pPr>
            <w:r w:rsidRPr="000E4722">
              <w:rPr>
                <w:rFonts w:ascii="Arial" w:hAnsi="Arial" w:cs="Arial"/>
                <w:b/>
                <w:bCs/>
                <w:sz w:val="20"/>
                <w:szCs w:val="20"/>
              </w:rPr>
              <w:t>Zona de riesgo inherente</w:t>
            </w:r>
          </w:p>
        </w:tc>
        <w:tc>
          <w:tcPr>
            <w:tcW w:w="4562" w:type="dxa"/>
            <w:vAlign w:val="center"/>
          </w:tcPr>
          <w:p w14:paraId="71716E2E" w14:textId="77777777" w:rsidR="002D1B93" w:rsidRPr="000E4722" w:rsidRDefault="002D1B93">
            <w:pPr>
              <w:spacing w:after="0" w:line="240" w:lineRule="auto"/>
              <w:jc w:val="center"/>
              <w:rPr>
                <w:rFonts w:ascii="Arial" w:hAnsi="Arial" w:cs="Arial"/>
                <w:b/>
                <w:bCs/>
                <w:sz w:val="20"/>
                <w:szCs w:val="20"/>
              </w:rPr>
            </w:pPr>
            <w:r w:rsidRPr="000E4722">
              <w:rPr>
                <w:rFonts w:ascii="Arial" w:hAnsi="Arial" w:cs="Arial"/>
                <w:b/>
                <w:bCs/>
                <w:sz w:val="20"/>
                <w:szCs w:val="20"/>
              </w:rPr>
              <w:t>Opciones de manejo</w:t>
            </w:r>
          </w:p>
        </w:tc>
      </w:tr>
      <w:tr w:rsidR="002D1B93" w:rsidRPr="000E4722" w14:paraId="6201CFB8" w14:textId="77777777" w:rsidTr="00C80E34">
        <w:trPr>
          <w:trHeight w:val="418"/>
        </w:trPr>
        <w:tc>
          <w:tcPr>
            <w:tcW w:w="4230" w:type="dxa"/>
            <w:vAlign w:val="center"/>
          </w:tcPr>
          <w:p w14:paraId="46818073" w14:textId="77777777" w:rsidR="002D1B93" w:rsidRPr="000E4722" w:rsidRDefault="002D1B93">
            <w:pPr>
              <w:spacing w:after="0" w:line="240" w:lineRule="auto"/>
              <w:jc w:val="center"/>
              <w:rPr>
                <w:rFonts w:ascii="Arial" w:hAnsi="Arial" w:cs="Arial"/>
                <w:bCs/>
                <w:sz w:val="20"/>
                <w:szCs w:val="20"/>
              </w:rPr>
            </w:pPr>
            <w:r w:rsidRPr="000E4722">
              <w:rPr>
                <w:rFonts w:ascii="Arial" w:hAnsi="Arial" w:cs="Arial"/>
                <w:bCs/>
                <w:sz w:val="20"/>
                <w:szCs w:val="20"/>
              </w:rPr>
              <w:t>Zona de riesgo extrema</w:t>
            </w:r>
          </w:p>
        </w:tc>
        <w:tc>
          <w:tcPr>
            <w:tcW w:w="4562" w:type="dxa"/>
            <w:vAlign w:val="center"/>
          </w:tcPr>
          <w:p w14:paraId="71298C8C" w14:textId="77777777" w:rsidR="002D1B93" w:rsidRPr="000E4722" w:rsidRDefault="002D1B93">
            <w:pPr>
              <w:spacing w:after="0" w:line="240" w:lineRule="auto"/>
              <w:jc w:val="center"/>
              <w:rPr>
                <w:rFonts w:ascii="Arial" w:hAnsi="Arial" w:cs="Arial"/>
                <w:sz w:val="20"/>
                <w:szCs w:val="20"/>
              </w:rPr>
            </w:pPr>
            <w:r w:rsidRPr="000E4722">
              <w:rPr>
                <w:rFonts w:ascii="Arial" w:hAnsi="Arial" w:cs="Arial"/>
                <w:sz w:val="20"/>
                <w:szCs w:val="20"/>
              </w:rPr>
              <w:t>Reducir el riesgo y/o evitar el riesgo y/o transferir el riesgo y/o compartir el riesgo</w:t>
            </w:r>
          </w:p>
        </w:tc>
      </w:tr>
      <w:tr w:rsidR="002D1B93" w:rsidRPr="000E4722" w14:paraId="5D7AA4EE" w14:textId="77777777" w:rsidTr="00C80E34">
        <w:trPr>
          <w:trHeight w:val="418"/>
        </w:trPr>
        <w:tc>
          <w:tcPr>
            <w:tcW w:w="4230" w:type="dxa"/>
            <w:vAlign w:val="center"/>
          </w:tcPr>
          <w:p w14:paraId="7A8A9F3B" w14:textId="77777777" w:rsidR="002D1B93" w:rsidRPr="000E4722" w:rsidRDefault="002D1B93">
            <w:pPr>
              <w:spacing w:after="0" w:line="240" w:lineRule="auto"/>
              <w:jc w:val="center"/>
              <w:rPr>
                <w:rFonts w:ascii="Arial" w:hAnsi="Arial" w:cs="Arial"/>
                <w:bCs/>
                <w:sz w:val="20"/>
                <w:szCs w:val="20"/>
              </w:rPr>
            </w:pPr>
            <w:r w:rsidRPr="000E4722">
              <w:rPr>
                <w:rFonts w:ascii="Arial" w:hAnsi="Arial" w:cs="Arial"/>
                <w:bCs/>
                <w:sz w:val="20"/>
                <w:szCs w:val="20"/>
              </w:rPr>
              <w:t>Zona de riesgo alta</w:t>
            </w:r>
          </w:p>
        </w:tc>
        <w:tc>
          <w:tcPr>
            <w:tcW w:w="4562" w:type="dxa"/>
            <w:vAlign w:val="center"/>
          </w:tcPr>
          <w:p w14:paraId="330B8F06" w14:textId="77777777" w:rsidR="002D1B93" w:rsidRPr="000E4722" w:rsidRDefault="002D1B93">
            <w:pPr>
              <w:spacing w:after="0" w:line="240" w:lineRule="auto"/>
              <w:jc w:val="center"/>
              <w:rPr>
                <w:rFonts w:ascii="Arial" w:hAnsi="Arial" w:cs="Arial"/>
                <w:sz w:val="20"/>
                <w:szCs w:val="20"/>
              </w:rPr>
            </w:pPr>
            <w:r w:rsidRPr="000E4722">
              <w:rPr>
                <w:rFonts w:ascii="Arial" w:hAnsi="Arial" w:cs="Arial"/>
                <w:sz w:val="20"/>
                <w:szCs w:val="20"/>
              </w:rPr>
              <w:t>Reducir el riesgo y/o evitar el riesgo y/o transferir el riesgo y/o compartir el riesgo</w:t>
            </w:r>
          </w:p>
        </w:tc>
      </w:tr>
      <w:tr w:rsidR="002D1B93" w:rsidRPr="000E4722" w14:paraId="6282BC93" w14:textId="77777777" w:rsidTr="00C80E34">
        <w:trPr>
          <w:trHeight w:val="418"/>
        </w:trPr>
        <w:tc>
          <w:tcPr>
            <w:tcW w:w="4230" w:type="dxa"/>
            <w:vAlign w:val="center"/>
          </w:tcPr>
          <w:p w14:paraId="451630CD" w14:textId="77777777" w:rsidR="002D1B93" w:rsidRPr="000E4722" w:rsidRDefault="002D1B93">
            <w:pPr>
              <w:spacing w:after="0" w:line="240" w:lineRule="auto"/>
              <w:jc w:val="center"/>
              <w:rPr>
                <w:rFonts w:ascii="Arial" w:hAnsi="Arial" w:cs="Arial"/>
                <w:bCs/>
                <w:sz w:val="20"/>
                <w:szCs w:val="20"/>
              </w:rPr>
            </w:pPr>
            <w:r w:rsidRPr="000E4722">
              <w:rPr>
                <w:rFonts w:ascii="Arial" w:hAnsi="Arial" w:cs="Arial"/>
                <w:bCs/>
                <w:sz w:val="20"/>
                <w:szCs w:val="20"/>
              </w:rPr>
              <w:t>Zona de riesgo moderada</w:t>
            </w:r>
          </w:p>
        </w:tc>
        <w:tc>
          <w:tcPr>
            <w:tcW w:w="4562" w:type="dxa"/>
            <w:vAlign w:val="center"/>
          </w:tcPr>
          <w:p w14:paraId="7F5B095A" w14:textId="77777777" w:rsidR="002D1B93" w:rsidRPr="000E4722" w:rsidRDefault="002D1B93">
            <w:pPr>
              <w:spacing w:after="0" w:line="240" w:lineRule="auto"/>
              <w:jc w:val="center"/>
              <w:rPr>
                <w:rFonts w:ascii="Arial" w:hAnsi="Arial" w:cs="Arial"/>
                <w:sz w:val="20"/>
                <w:szCs w:val="20"/>
              </w:rPr>
            </w:pPr>
            <w:r w:rsidRPr="000E4722">
              <w:rPr>
                <w:rFonts w:ascii="Arial" w:hAnsi="Arial" w:cs="Arial"/>
                <w:sz w:val="20"/>
                <w:szCs w:val="20"/>
              </w:rPr>
              <w:t>Reducir el riesgo y/o asumir el riesgo</w:t>
            </w:r>
          </w:p>
        </w:tc>
      </w:tr>
      <w:tr w:rsidR="002D1B93" w:rsidRPr="000E4722" w14:paraId="189E76B3" w14:textId="77777777" w:rsidTr="00C80E34">
        <w:trPr>
          <w:trHeight w:val="418"/>
        </w:trPr>
        <w:tc>
          <w:tcPr>
            <w:tcW w:w="4230" w:type="dxa"/>
            <w:vAlign w:val="center"/>
          </w:tcPr>
          <w:p w14:paraId="4C894F69" w14:textId="77777777" w:rsidR="002D1B93" w:rsidRPr="000E4722" w:rsidRDefault="002D1B93">
            <w:pPr>
              <w:spacing w:after="0" w:line="240" w:lineRule="auto"/>
              <w:jc w:val="center"/>
              <w:rPr>
                <w:rFonts w:ascii="Arial" w:hAnsi="Arial" w:cs="Arial"/>
                <w:bCs/>
                <w:sz w:val="20"/>
                <w:szCs w:val="20"/>
              </w:rPr>
            </w:pPr>
            <w:r w:rsidRPr="000E4722">
              <w:rPr>
                <w:rFonts w:ascii="Arial" w:hAnsi="Arial" w:cs="Arial"/>
                <w:bCs/>
                <w:sz w:val="20"/>
                <w:szCs w:val="20"/>
              </w:rPr>
              <w:t>Zona de riesgo baja</w:t>
            </w:r>
          </w:p>
        </w:tc>
        <w:tc>
          <w:tcPr>
            <w:tcW w:w="4562" w:type="dxa"/>
            <w:vAlign w:val="center"/>
          </w:tcPr>
          <w:p w14:paraId="4AB83A39" w14:textId="77777777" w:rsidR="002D1B93" w:rsidRPr="000E4722" w:rsidRDefault="002D1B93">
            <w:pPr>
              <w:keepNext/>
              <w:spacing w:after="0" w:line="240" w:lineRule="auto"/>
              <w:jc w:val="center"/>
              <w:rPr>
                <w:rFonts w:ascii="Arial" w:hAnsi="Arial" w:cs="Arial"/>
                <w:sz w:val="20"/>
                <w:szCs w:val="20"/>
              </w:rPr>
            </w:pPr>
            <w:r w:rsidRPr="000E4722">
              <w:rPr>
                <w:rFonts w:ascii="Arial" w:hAnsi="Arial" w:cs="Arial"/>
                <w:sz w:val="20"/>
                <w:szCs w:val="20"/>
              </w:rPr>
              <w:t>Asumir el riesgo</w:t>
            </w:r>
          </w:p>
        </w:tc>
      </w:tr>
    </w:tbl>
    <w:p w14:paraId="11194F38" w14:textId="30D49135" w:rsidR="00A273FA" w:rsidRDefault="002D1B93" w:rsidP="00C80E34">
      <w:pPr>
        <w:pStyle w:val="Descripcin"/>
        <w:jc w:val="center"/>
      </w:pPr>
      <w:r w:rsidRPr="000E4722">
        <w:rPr>
          <w:rFonts w:ascii="Arial" w:hAnsi="Arial" w:cs="Arial"/>
          <w:sz w:val="16"/>
          <w:szCs w:val="16"/>
        </w:rPr>
        <w:t>Tabla</w:t>
      </w:r>
      <w:r w:rsidR="006A4A4D">
        <w:rPr>
          <w:rFonts w:ascii="Arial" w:hAnsi="Arial" w:cs="Arial"/>
          <w:noProof/>
          <w:sz w:val="16"/>
          <w:szCs w:val="16"/>
        </w:rPr>
        <w:t xml:space="preserve"> 6</w:t>
      </w:r>
      <w:r w:rsidRPr="000E4722">
        <w:rPr>
          <w:rFonts w:ascii="Arial" w:hAnsi="Arial" w:cs="Arial"/>
          <w:sz w:val="16"/>
          <w:szCs w:val="16"/>
        </w:rPr>
        <w:t>: Opciones de manejo del riesgo inheren</w:t>
      </w:r>
      <w:r w:rsidR="00947811">
        <w:rPr>
          <w:rFonts w:ascii="Arial" w:hAnsi="Arial" w:cs="Arial"/>
          <w:sz w:val="16"/>
          <w:szCs w:val="16"/>
        </w:rPr>
        <w:t>te</w:t>
      </w:r>
    </w:p>
    <w:p w14:paraId="389630AA" w14:textId="77777777" w:rsidR="00A273FA" w:rsidRPr="00C80E34" w:rsidRDefault="00A273FA" w:rsidP="00C80E34"/>
    <w:p w14:paraId="6AD1F0E2" w14:textId="63ADFCE4" w:rsidR="00A273FA" w:rsidRPr="001D5ACE" w:rsidRDefault="00A273FA" w:rsidP="00C80E34">
      <w:pPr>
        <w:pStyle w:val="Ttulo4"/>
        <w:numPr>
          <w:ilvl w:val="3"/>
          <w:numId w:val="7"/>
        </w:numPr>
        <w:rPr>
          <w:rFonts w:ascii="Arial" w:hAnsi="Arial" w:cs="Arial"/>
          <w:sz w:val="22"/>
          <w:szCs w:val="22"/>
        </w:rPr>
      </w:pPr>
      <w:r w:rsidRPr="00A273FA">
        <w:rPr>
          <w:rFonts w:ascii="Arial" w:hAnsi="Arial" w:cs="Arial"/>
          <w:sz w:val="22"/>
          <w:szCs w:val="22"/>
        </w:rPr>
        <w:t>Estructura para la descripción del control</w:t>
      </w:r>
    </w:p>
    <w:p w14:paraId="737BB707" w14:textId="5CBC42DA" w:rsidR="00A273FA" w:rsidRDefault="00A273FA" w:rsidP="00F14CFB">
      <w:pPr>
        <w:tabs>
          <w:tab w:val="left" w:pos="0"/>
        </w:tabs>
        <w:spacing w:after="100" w:afterAutospacing="1" w:line="240" w:lineRule="atLeast"/>
        <w:jc w:val="both"/>
        <w:rPr>
          <w:rFonts w:ascii="Arial" w:hAnsi="Arial" w:cs="Arial"/>
        </w:rPr>
      </w:pPr>
      <w:r>
        <w:rPr>
          <w:rFonts w:ascii="Arial" w:hAnsi="Arial" w:cs="Arial"/>
        </w:rPr>
        <w:t>Para la redacción del control se tendrá en cuenta la siguiente estructura:</w:t>
      </w:r>
    </w:p>
    <w:p w14:paraId="50CEB03D" w14:textId="76576BF7" w:rsidR="00A273FA" w:rsidRPr="00C80E34" w:rsidRDefault="00A273FA" w:rsidP="00C80E34">
      <w:pPr>
        <w:tabs>
          <w:tab w:val="left" w:pos="0"/>
        </w:tabs>
        <w:spacing w:after="100" w:afterAutospacing="1" w:line="240" w:lineRule="atLeast"/>
        <w:ind w:left="708"/>
        <w:jc w:val="both"/>
        <w:rPr>
          <w:rFonts w:ascii="Arial" w:hAnsi="Arial" w:cs="Arial"/>
        </w:rPr>
      </w:pPr>
      <w:r w:rsidRPr="00C80E34">
        <w:rPr>
          <w:rFonts w:ascii="Arial" w:hAnsi="Arial" w:cs="Arial"/>
          <w:b/>
          <w:bCs/>
        </w:rPr>
        <w:t>Responsable de ejecutar el control</w:t>
      </w:r>
      <w:r w:rsidRPr="00C80E34">
        <w:rPr>
          <w:rFonts w:ascii="Arial" w:hAnsi="Arial" w:cs="Arial"/>
        </w:rPr>
        <w:t>: identifica el cargo del servidor que ejecuta el control, en caso de que sean controles automáticos se identificará el sistema que realiza la actividad.</w:t>
      </w:r>
    </w:p>
    <w:p w14:paraId="1083F141" w14:textId="12D5D393" w:rsidR="00A273FA" w:rsidRDefault="00A273FA" w:rsidP="00A273FA">
      <w:pPr>
        <w:pStyle w:val="Prrafodelista"/>
        <w:rPr>
          <w:rFonts w:ascii="Arial" w:hAnsi="Arial" w:cs="Arial"/>
        </w:rPr>
      </w:pPr>
      <w:r w:rsidRPr="00C80E34">
        <w:rPr>
          <w:rFonts w:ascii="Arial" w:hAnsi="Arial" w:cs="Arial"/>
          <w:b/>
          <w:bCs/>
        </w:rPr>
        <w:t>Acción:</w:t>
      </w:r>
      <w:r w:rsidRPr="00C80E34">
        <w:rPr>
          <w:rFonts w:ascii="Arial" w:hAnsi="Arial" w:cs="Arial"/>
        </w:rPr>
        <w:t xml:space="preserve"> se determina mediante verbos que indican la acción que deben realizar como parte del control.</w:t>
      </w:r>
    </w:p>
    <w:p w14:paraId="30227729" w14:textId="77777777" w:rsidR="00A273FA" w:rsidRDefault="00A273FA" w:rsidP="00A273FA">
      <w:pPr>
        <w:pStyle w:val="Prrafodelista"/>
        <w:rPr>
          <w:rFonts w:ascii="Arial" w:hAnsi="Arial" w:cs="Arial"/>
        </w:rPr>
      </w:pPr>
    </w:p>
    <w:p w14:paraId="138E1420" w14:textId="77777777" w:rsidR="00A273FA" w:rsidRDefault="00A273FA" w:rsidP="00A273FA">
      <w:pPr>
        <w:pStyle w:val="Prrafodelista"/>
        <w:rPr>
          <w:rFonts w:ascii="Arial" w:hAnsi="Arial" w:cs="Arial"/>
        </w:rPr>
      </w:pPr>
      <w:r w:rsidRPr="00C80E34">
        <w:rPr>
          <w:rFonts w:ascii="Arial" w:hAnsi="Arial" w:cs="Arial"/>
          <w:b/>
          <w:bCs/>
        </w:rPr>
        <w:lastRenderedPageBreak/>
        <w:t>Complemento:</w:t>
      </w:r>
      <w:r w:rsidRPr="00C80E34">
        <w:rPr>
          <w:rFonts w:ascii="Arial" w:hAnsi="Arial" w:cs="Arial"/>
        </w:rPr>
        <w:t xml:space="preserve"> corresponde a los detalles que permiten identificar claramente el objeto del control.</w:t>
      </w:r>
      <w:r>
        <w:rPr>
          <w:rFonts w:ascii="Arial" w:hAnsi="Arial" w:cs="Arial"/>
        </w:rPr>
        <w:t xml:space="preserve"> </w:t>
      </w:r>
    </w:p>
    <w:p w14:paraId="1D0A2CEF" w14:textId="10C213CF" w:rsidR="00592003" w:rsidRDefault="00592003" w:rsidP="00592003">
      <w:pPr>
        <w:keepNext/>
        <w:rPr>
          <w:rFonts w:ascii="Arial" w:hAnsi="Arial" w:cs="Arial"/>
          <w:noProof/>
        </w:rPr>
      </w:pPr>
      <w:r>
        <w:rPr>
          <w:rFonts w:ascii="Arial" w:hAnsi="Arial" w:cs="Arial"/>
          <w:noProof/>
        </w:rPr>
        <w:t>Continuando con el ejemplo, el control quedaría de la siguiente manera:</w:t>
      </w:r>
    </w:p>
    <w:p w14:paraId="007EA1DA" w14:textId="6AE22486" w:rsidR="00592003" w:rsidRDefault="00592003" w:rsidP="00592003">
      <w:pPr>
        <w:keepNext/>
        <w:rPr>
          <w:rFonts w:ascii="Arial" w:hAnsi="Arial" w:cs="Arial"/>
          <w:noProof/>
        </w:rPr>
      </w:pPr>
      <w:r>
        <w:rPr>
          <w:noProof/>
          <w:lang w:eastAsia="es-CO"/>
        </w:rPr>
        <w:drawing>
          <wp:anchor distT="0" distB="0" distL="114300" distR="114300" simplePos="0" relativeHeight="251873280" behindDoc="0" locked="0" layoutInCell="1" allowOverlap="1" wp14:anchorId="1D172315" wp14:editId="0AB11BCF">
            <wp:simplePos x="0" y="0"/>
            <wp:positionH relativeFrom="margin">
              <wp:posOffset>278130</wp:posOffset>
            </wp:positionH>
            <wp:positionV relativeFrom="paragraph">
              <wp:posOffset>222326</wp:posOffset>
            </wp:positionV>
            <wp:extent cx="5151272" cy="1647731"/>
            <wp:effectExtent l="0" t="0" r="0" b="0"/>
            <wp:wrapNone/>
            <wp:docPr id="98" name="Imagen 98"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Escala de tiempo&#10;&#10;Descripción generada automáticamente con confianza media"/>
                    <pic:cNvPicPr/>
                  </pic:nvPicPr>
                  <pic:blipFill>
                    <a:blip r:embed="rId36">
                      <a:extLst>
                        <a:ext uri="{28A0092B-C50C-407E-A947-70E740481C1C}">
                          <a14:useLocalDpi xmlns:a14="http://schemas.microsoft.com/office/drawing/2010/main" val="0"/>
                        </a:ext>
                      </a:extLst>
                    </a:blip>
                    <a:stretch>
                      <a:fillRect/>
                    </a:stretch>
                  </pic:blipFill>
                  <pic:spPr>
                    <a:xfrm>
                      <a:off x="0" y="0"/>
                      <a:ext cx="5151272" cy="1647731"/>
                    </a:xfrm>
                    <a:prstGeom prst="rect">
                      <a:avLst/>
                    </a:prstGeom>
                  </pic:spPr>
                </pic:pic>
              </a:graphicData>
            </a:graphic>
            <wp14:sizeRelH relativeFrom="margin">
              <wp14:pctWidth>0</wp14:pctWidth>
            </wp14:sizeRelH>
            <wp14:sizeRelV relativeFrom="margin">
              <wp14:pctHeight>0</wp14:pctHeight>
            </wp14:sizeRelV>
          </wp:anchor>
        </w:drawing>
      </w:r>
    </w:p>
    <w:p w14:paraId="362FA38A" w14:textId="24600722" w:rsidR="00592003" w:rsidRDefault="00592003" w:rsidP="00592003">
      <w:pPr>
        <w:keepNext/>
        <w:rPr>
          <w:rFonts w:ascii="Arial" w:hAnsi="Arial" w:cs="Arial"/>
          <w:noProof/>
        </w:rPr>
      </w:pPr>
    </w:p>
    <w:p w14:paraId="4004E7D3" w14:textId="5524A6DA" w:rsidR="00592003" w:rsidRDefault="00592003" w:rsidP="00592003">
      <w:pPr>
        <w:keepNext/>
        <w:rPr>
          <w:rFonts w:ascii="Arial" w:hAnsi="Arial" w:cs="Arial"/>
          <w:noProof/>
        </w:rPr>
      </w:pPr>
    </w:p>
    <w:p w14:paraId="4D8D40B0" w14:textId="6FBB5727" w:rsidR="00592003" w:rsidRDefault="00592003" w:rsidP="00592003">
      <w:pPr>
        <w:keepNext/>
        <w:rPr>
          <w:rFonts w:ascii="Arial" w:hAnsi="Arial" w:cs="Arial"/>
          <w:noProof/>
        </w:rPr>
      </w:pPr>
    </w:p>
    <w:p w14:paraId="39B3BA30" w14:textId="419A5AC1" w:rsidR="00592003" w:rsidRDefault="00592003" w:rsidP="00592003">
      <w:pPr>
        <w:keepNext/>
        <w:rPr>
          <w:rFonts w:ascii="Arial" w:hAnsi="Arial" w:cs="Arial"/>
          <w:noProof/>
        </w:rPr>
      </w:pPr>
    </w:p>
    <w:p w14:paraId="2C1DA4BF" w14:textId="084604FD" w:rsidR="00592003" w:rsidRDefault="00592003" w:rsidP="00592003">
      <w:pPr>
        <w:keepNext/>
        <w:rPr>
          <w:rFonts w:ascii="Arial" w:hAnsi="Arial" w:cs="Arial"/>
          <w:noProof/>
        </w:rPr>
      </w:pPr>
    </w:p>
    <w:p w14:paraId="2D10ADB6" w14:textId="57593023" w:rsidR="00496FA3" w:rsidRDefault="00496FA3" w:rsidP="00C80E34">
      <w:pPr>
        <w:rPr>
          <w:rFonts w:ascii="Arial" w:hAnsi="Arial" w:cs="Arial"/>
          <w:noProof/>
        </w:rPr>
      </w:pPr>
      <w:r w:rsidRPr="001D5ACE">
        <w:rPr>
          <w:rFonts w:ascii="Arial" w:hAnsi="Arial" w:cs="Arial"/>
          <w:noProof/>
          <w:lang w:eastAsia="es-CO"/>
        </w:rPr>
        <mc:AlternateContent>
          <mc:Choice Requires="wps">
            <w:drawing>
              <wp:anchor distT="0" distB="0" distL="114300" distR="114300" simplePos="0" relativeHeight="251882496" behindDoc="0" locked="0" layoutInCell="1" allowOverlap="1" wp14:anchorId="13988303" wp14:editId="5CE6CAD4">
                <wp:simplePos x="0" y="0"/>
                <wp:positionH relativeFrom="margin">
                  <wp:posOffset>0</wp:posOffset>
                </wp:positionH>
                <wp:positionV relativeFrom="paragraph">
                  <wp:posOffset>306705</wp:posOffset>
                </wp:positionV>
                <wp:extent cx="5401310" cy="635"/>
                <wp:effectExtent l="0" t="0" r="8890" b="3810"/>
                <wp:wrapSquare wrapText="bothSides"/>
                <wp:docPr id="115" name="Cuadro de texto 115"/>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5F80B114" w14:textId="60860144" w:rsidR="00496FA3" w:rsidRPr="000E4722" w:rsidRDefault="00496FA3" w:rsidP="00496FA3">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8</w:t>
                            </w:r>
                            <w:r w:rsidRPr="000E4722">
                              <w:rPr>
                                <w:rFonts w:ascii="Arial" w:hAnsi="Arial" w:cs="Arial"/>
                                <w:sz w:val="16"/>
                                <w:szCs w:val="16"/>
                              </w:rPr>
                              <w:t xml:space="preserve">: </w:t>
                            </w:r>
                            <w:r w:rsidRPr="00E16904">
                              <w:t xml:space="preserve"> </w:t>
                            </w:r>
                            <w:r w:rsidRPr="00E16904">
                              <w:rPr>
                                <w:rFonts w:ascii="Arial" w:hAnsi="Arial" w:cs="Arial"/>
                                <w:sz w:val="16"/>
                                <w:szCs w:val="16"/>
                              </w:rPr>
                              <w:t xml:space="preserve">Ejemplo </w:t>
                            </w:r>
                            <w:r w:rsidR="009033ED">
                              <w:rPr>
                                <w:rFonts w:ascii="Arial" w:hAnsi="Arial" w:cs="Arial"/>
                                <w:sz w:val="16"/>
                                <w:szCs w:val="16"/>
                              </w:rPr>
                              <w:t>de un control</w:t>
                            </w:r>
                            <w:r>
                              <w:rPr>
                                <w:rFonts w:ascii="Arial" w:hAnsi="Arial" w:cs="Arial"/>
                                <w:sz w:val="16"/>
                                <w:szCs w:val="16"/>
                              </w:rPr>
                              <w:t xml:space="preserve"> – Fuente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88303" id="Cuadro de texto 115" o:spid="_x0000_s1037" type="#_x0000_t202" style="position:absolute;margin-left:0;margin-top:24.15pt;width:425.3pt;height:.05pt;z-index:251882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" stroked="f">
                <v:textbox style="mso-fit-shape-to-text:t" inset="0,0,0,0">
                  <w:txbxContent>
                    <w:p w14:paraId="5F80B114" w14:textId="60860144" w:rsidR="00496FA3" w:rsidRPr="000E4722" w:rsidRDefault="00496FA3" w:rsidP="00496FA3">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8</w:t>
                      </w:r>
                      <w:r w:rsidRPr="000E4722">
                        <w:rPr>
                          <w:rFonts w:ascii="Arial" w:hAnsi="Arial" w:cs="Arial"/>
                          <w:sz w:val="16"/>
                          <w:szCs w:val="16"/>
                        </w:rPr>
                        <w:t xml:space="preserve">: </w:t>
                      </w:r>
                      <w:r w:rsidRPr="00E16904">
                        <w:t xml:space="preserve"> </w:t>
                      </w:r>
                      <w:r w:rsidRPr="00E16904">
                        <w:rPr>
                          <w:rFonts w:ascii="Arial" w:hAnsi="Arial" w:cs="Arial"/>
                          <w:sz w:val="16"/>
                          <w:szCs w:val="16"/>
                        </w:rPr>
                        <w:t xml:space="preserve">Ejemplo </w:t>
                      </w:r>
                      <w:r w:rsidR="009033ED">
                        <w:rPr>
                          <w:rFonts w:ascii="Arial" w:hAnsi="Arial" w:cs="Arial"/>
                          <w:sz w:val="16"/>
                          <w:szCs w:val="16"/>
                        </w:rPr>
                        <w:t>de un control</w:t>
                      </w:r>
                      <w:r>
                        <w:rPr>
                          <w:rFonts w:ascii="Arial" w:hAnsi="Arial" w:cs="Arial"/>
                          <w:sz w:val="16"/>
                          <w:szCs w:val="16"/>
                        </w:rPr>
                        <w:t xml:space="preserve"> – Fuente DAFP</w:t>
                      </w:r>
                    </w:p>
                  </w:txbxContent>
                </v:textbox>
                <w10:wrap type="square" anchorx="margin"/>
              </v:shape>
            </w:pict>
          </mc:Fallback>
        </mc:AlternateContent>
      </w:r>
    </w:p>
    <w:p w14:paraId="19814C8B" w14:textId="55CCCE3C" w:rsidR="00592003" w:rsidRDefault="00592003" w:rsidP="00C80E34">
      <w:pPr>
        <w:pStyle w:val="Ttulo3"/>
        <w:numPr>
          <w:ilvl w:val="0"/>
          <w:numId w:val="0"/>
        </w:numPr>
        <w:ind w:left="720"/>
        <w:rPr>
          <w:rFonts w:ascii="Arial" w:hAnsi="Arial" w:cs="Arial"/>
          <w:noProof/>
        </w:rPr>
      </w:pPr>
      <w:bookmarkStart w:id="133" w:name="_Toc91601940"/>
      <w:r>
        <w:rPr>
          <w:rFonts w:ascii="Arial" w:hAnsi="Arial" w:cs="Arial"/>
          <w:noProof/>
        </w:rPr>
        <w:t>5.4.1.4.1 P</w:t>
      </w:r>
      <w:r w:rsidRPr="00A273FA">
        <w:rPr>
          <w:rFonts w:ascii="Arial" w:hAnsi="Arial" w:cs="Arial"/>
          <w:noProof/>
        </w:rPr>
        <w:t>roceso y tipologías de controles</w:t>
      </w:r>
      <w:bookmarkEnd w:id="133"/>
    </w:p>
    <w:p w14:paraId="013A09F9" w14:textId="10539835" w:rsidR="00592003" w:rsidRDefault="00947811" w:rsidP="00592003">
      <w:pPr>
        <w:keepNext/>
        <w:rPr>
          <w:rFonts w:ascii="Arial" w:hAnsi="Arial" w:cs="Arial"/>
          <w:noProof/>
        </w:rPr>
      </w:pPr>
      <w:r>
        <w:rPr>
          <w:noProof/>
          <w:lang w:eastAsia="es-CO"/>
        </w:rPr>
        <w:drawing>
          <wp:anchor distT="0" distB="0" distL="114300" distR="114300" simplePos="0" relativeHeight="251874304" behindDoc="0" locked="0" layoutInCell="1" allowOverlap="1" wp14:anchorId="6B2C3910" wp14:editId="270154BF">
            <wp:simplePos x="0" y="0"/>
            <wp:positionH relativeFrom="margin">
              <wp:posOffset>165113</wp:posOffset>
            </wp:positionH>
            <wp:positionV relativeFrom="paragraph">
              <wp:posOffset>220243</wp:posOffset>
            </wp:positionV>
            <wp:extent cx="5274733" cy="2010080"/>
            <wp:effectExtent l="0" t="0" r="2540" b="9525"/>
            <wp:wrapNone/>
            <wp:docPr id="99" name="Imagen 9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Diagram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5278714" cy="2011597"/>
                    </a:xfrm>
                    <a:prstGeom prst="rect">
                      <a:avLst/>
                    </a:prstGeom>
                  </pic:spPr>
                </pic:pic>
              </a:graphicData>
            </a:graphic>
            <wp14:sizeRelH relativeFrom="margin">
              <wp14:pctWidth>0</wp14:pctWidth>
            </wp14:sizeRelH>
            <wp14:sizeRelV relativeFrom="margin">
              <wp14:pctHeight>0</wp14:pctHeight>
            </wp14:sizeRelV>
          </wp:anchor>
        </w:drawing>
      </w:r>
    </w:p>
    <w:p w14:paraId="0F9BB310" w14:textId="34224E58" w:rsidR="00A273FA" w:rsidRDefault="00947811" w:rsidP="00C80E34">
      <w:pPr>
        <w:rPr>
          <w:rFonts w:ascii="Arial" w:hAnsi="Arial" w:cs="Arial"/>
        </w:rPr>
      </w:pPr>
      <w:r w:rsidRPr="001D5ACE">
        <w:rPr>
          <w:rFonts w:ascii="Arial" w:hAnsi="Arial" w:cs="Arial"/>
          <w:noProof/>
          <w:lang w:eastAsia="es-CO"/>
        </w:rPr>
        <mc:AlternateContent>
          <mc:Choice Requires="wps">
            <w:drawing>
              <wp:anchor distT="0" distB="0" distL="114300" distR="114300" simplePos="0" relativeHeight="251880448" behindDoc="0" locked="0" layoutInCell="1" allowOverlap="1" wp14:anchorId="5F2C8BAA" wp14:editId="7F207BF6">
                <wp:simplePos x="0" y="0"/>
                <wp:positionH relativeFrom="margin">
                  <wp:align>left</wp:align>
                </wp:positionH>
                <wp:positionV relativeFrom="paragraph">
                  <wp:posOffset>1930679</wp:posOffset>
                </wp:positionV>
                <wp:extent cx="5401310" cy="635"/>
                <wp:effectExtent l="0" t="0" r="8890" b="3810"/>
                <wp:wrapSquare wrapText="bothSides"/>
                <wp:docPr id="114" name="Cuadro de texto 114"/>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0848A6DA" w14:textId="55C7A778" w:rsidR="00947811" w:rsidRPr="000E4722" w:rsidRDefault="00947811" w:rsidP="00947811">
                            <w:pPr>
                              <w:pStyle w:val="Descripcin"/>
                              <w:jc w:val="center"/>
                              <w:rPr>
                                <w:rFonts w:ascii="Arial" w:hAnsi="Arial" w:cs="Arial"/>
                                <w:noProof/>
                                <w:sz w:val="16"/>
                                <w:szCs w:val="16"/>
                              </w:rPr>
                            </w:pPr>
                            <w:r w:rsidRPr="000E4722">
                              <w:rPr>
                                <w:rFonts w:ascii="Arial" w:hAnsi="Arial" w:cs="Arial"/>
                                <w:sz w:val="16"/>
                                <w:szCs w:val="16"/>
                              </w:rPr>
                              <w:t xml:space="preserve">Ilustración </w:t>
                            </w:r>
                            <w:r w:rsidR="00496FA3">
                              <w:rPr>
                                <w:rFonts w:ascii="Arial" w:hAnsi="Arial" w:cs="Arial"/>
                                <w:noProof/>
                                <w:sz w:val="16"/>
                                <w:szCs w:val="16"/>
                              </w:rPr>
                              <w:t>9</w:t>
                            </w:r>
                            <w:r w:rsidRPr="000E4722">
                              <w:rPr>
                                <w:rFonts w:ascii="Arial" w:hAnsi="Arial" w:cs="Arial"/>
                                <w:sz w:val="16"/>
                                <w:szCs w:val="16"/>
                              </w:rPr>
                              <w:t xml:space="preserve">: </w:t>
                            </w:r>
                            <w:r w:rsidRPr="00E16904">
                              <w:t xml:space="preserve"> </w:t>
                            </w:r>
                            <w:r w:rsidR="00496FA3">
                              <w:rPr>
                                <w:rFonts w:ascii="Arial" w:hAnsi="Arial" w:cs="Arial"/>
                                <w:sz w:val="16"/>
                                <w:szCs w:val="16"/>
                              </w:rPr>
                              <w:t>Procesos y tipologías de control</w:t>
                            </w:r>
                            <w:r w:rsidR="009033ED">
                              <w:rPr>
                                <w:rFonts w:ascii="Arial" w:hAnsi="Arial" w:cs="Arial"/>
                                <w:sz w:val="16"/>
                                <w:szCs w:val="16"/>
                              </w:rPr>
                              <w:t xml:space="preserve"> - Fuente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2C8BAA" id="Cuadro de texto 114" o:spid="_x0000_s1038" type="#_x0000_t202" style="position:absolute;margin-left:0;margin-top:152pt;width:425.3pt;height:.05pt;z-index:2518804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UkGgIAAEAEAAAOAAAAZHJzL2Uyb0RvYy54bWysU8Fu2zAMvQ/YPwi6L07StRi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" stroked="f">
                <v:textbox style="mso-fit-shape-to-text:t" inset="0,0,0,0">
                  <w:txbxContent>
                    <w:p w14:paraId="0848A6DA" w14:textId="55C7A778" w:rsidR="00947811" w:rsidRPr="000E4722" w:rsidRDefault="00947811" w:rsidP="00947811">
                      <w:pPr>
                        <w:pStyle w:val="Descripcin"/>
                        <w:jc w:val="center"/>
                        <w:rPr>
                          <w:rFonts w:ascii="Arial" w:hAnsi="Arial" w:cs="Arial"/>
                          <w:noProof/>
                          <w:sz w:val="16"/>
                          <w:szCs w:val="16"/>
                        </w:rPr>
                      </w:pPr>
                      <w:r w:rsidRPr="000E4722">
                        <w:rPr>
                          <w:rFonts w:ascii="Arial" w:hAnsi="Arial" w:cs="Arial"/>
                          <w:sz w:val="16"/>
                          <w:szCs w:val="16"/>
                        </w:rPr>
                        <w:t xml:space="preserve">Ilustración </w:t>
                      </w:r>
                      <w:r w:rsidR="00496FA3">
                        <w:rPr>
                          <w:rFonts w:ascii="Arial" w:hAnsi="Arial" w:cs="Arial"/>
                          <w:noProof/>
                          <w:sz w:val="16"/>
                          <w:szCs w:val="16"/>
                        </w:rPr>
                        <w:t>9</w:t>
                      </w:r>
                      <w:r w:rsidRPr="000E4722">
                        <w:rPr>
                          <w:rFonts w:ascii="Arial" w:hAnsi="Arial" w:cs="Arial"/>
                          <w:sz w:val="16"/>
                          <w:szCs w:val="16"/>
                        </w:rPr>
                        <w:t xml:space="preserve">: </w:t>
                      </w:r>
                      <w:r w:rsidRPr="00E16904">
                        <w:t xml:space="preserve"> </w:t>
                      </w:r>
                      <w:r w:rsidR="00496FA3">
                        <w:rPr>
                          <w:rFonts w:ascii="Arial" w:hAnsi="Arial" w:cs="Arial"/>
                          <w:sz w:val="16"/>
                          <w:szCs w:val="16"/>
                        </w:rPr>
                        <w:t>Procesos y tipologías de control</w:t>
                      </w:r>
                      <w:r w:rsidR="009033ED">
                        <w:rPr>
                          <w:rFonts w:ascii="Arial" w:hAnsi="Arial" w:cs="Arial"/>
                          <w:sz w:val="16"/>
                          <w:szCs w:val="16"/>
                        </w:rPr>
                        <w:t xml:space="preserve"> - Fuente DAFP</w:t>
                      </w:r>
                    </w:p>
                  </w:txbxContent>
                </v:textbox>
                <w10:wrap type="square" anchorx="margin"/>
              </v:shape>
            </w:pict>
          </mc:Fallback>
        </mc:AlternateContent>
      </w:r>
    </w:p>
    <w:p w14:paraId="466398D4" w14:textId="6B676673" w:rsidR="00592003" w:rsidRDefault="00592003" w:rsidP="00592003">
      <w:pPr>
        <w:pStyle w:val="Ttulo3"/>
        <w:numPr>
          <w:ilvl w:val="0"/>
          <w:numId w:val="0"/>
        </w:numPr>
        <w:ind w:left="720"/>
        <w:rPr>
          <w:rFonts w:ascii="Arial" w:hAnsi="Arial" w:cs="Arial"/>
          <w:noProof/>
        </w:rPr>
      </w:pPr>
      <w:bookmarkStart w:id="134" w:name="_Toc91601941"/>
      <w:r>
        <w:rPr>
          <w:rFonts w:ascii="Arial" w:hAnsi="Arial" w:cs="Arial"/>
          <w:noProof/>
        </w:rPr>
        <w:lastRenderedPageBreak/>
        <w:t>5.4.1.4.2 Atributos para el Diseño de Control</w:t>
      </w:r>
      <w:bookmarkEnd w:id="134"/>
    </w:p>
    <w:p w14:paraId="0D41FB86" w14:textId="3F183432" w:rsidR="00592003" w:rsidRDefault="00592003" w:rsidP="00D06286">
      <w:pPr>
        <w:keepNext/>
        <w:rPr>
          <w:rFonts w:ascii="Arial" w:hAnsi="Arial" w:cs="Arial"/>
          <w:noProof/>
        </w:rPr>
      </w:pPr>
      <w:r w:rsidRPr="00C80E34">
        <w:rPr>
          <w:rFonts w:ascii="Arial" w:hAnsi="Arial" w:cs="Arial"/>
        </w:rPr>
        <w:t>Atributos de para el diseño del control</w:t>
      </w:r>
    </w:p>
    <w:tbl>
      <w:tblPr>
        <w:tblStyle w:val="Tablaconcuadrcula"/>
        <w:tblW w:w="0" w:type="auto"/>
        <w:tblLook w:val="04A0" w:firstRow="1" w:lastRow="0" w:firstColumn="1" w:lastColumn="0" w:noHBand="0" w:noVBand="1"/>
      </w:tblPr>
      <w:tblGrid>
        <w:gridCol w:w="962"/>
        <w:gridCol w:w="721"/>
        <w:gridCol w:w="1289"/>
        <w:gridCol w:w="5103"/>
        <w:gridCol w:w="753"/>
      </w:tblGrid>
      <w:tr w:rsidR="004A4980" w:rsidRPr="00496FA3" w14:paraId="190526B2" w14:textId="77777777" w:rsidTr="00C80E34">
        <w:trPr>
          <w:trHeight w:val="21"/>
          <w:tblHeader/>
        </w:trPr>
        <w:tc>
          <w:tcPr>
            <w:tcW w:w="962" w:type="dxa"/>
            <w:shd w:val="clear" w:color="auto" w:fill="D0CECE" w:themeFill="background2" w:themeFillShade="E6"/>
            <w:vAlign w:val="center"/>
          </w:tcPr>
          <w:p w14:paraId="0B3E0202" w14:textId="00C99D4D" w:rsidR="004A4980" w:rsidRPr="00C80E34" w:rsidRDefault="004A4980" w:rsidP="00C80E34">
            <w:pPr>
              <w:keepNext/>
              <w:jc w:val="center"/>
              <w:rPr>
                <w:rFonts w:ascii="Arial" w:hAnsi="Arial" w:cs="Arial"/>
                <w:b/>
                <w:bCs/>
                <w:noProof/>
                <w:sz w:val="18"/>
                <w:szCs w:val="18"/>
              </w:rPr>
            </w:pPr>
            <w:r w:rsidRPr="00C80E34">
              <w:rPr>
                <w:rFonts w:ascii="Arial" w:hAnsi="Arial" w:cs="Arial"/>
                <w:b/>
                <w:bCs/>
                <w:noProof/>
                <w:sz w:val="18"/>
                <w:szCs w:val="18"/>
              </w:rPr>
              <w:t>Caract.</w:t>
            </w:r>
          </w:p>
        </w:tc>
        <w:tc>
          <w:tcPr>
            <w:tcW w:w="7113" w:type="dxa"/>
            <w:gridSpan w:val="3"/>
            <w:shd w:val="clear" w:color="auto" w:fill="D0CECE" w:themeFill="background2" w:themeFillShade="E6"/>
            <w:vAlign w:val="center"/>
          </w:tcPr>
          <w:p w14:paraId="02D42E8A" w14:textId="0D2CECA0" w:rsidR="004A4980" w:rsidRPr="00C80E34" w:rsidRDefault="004A4980" w:rsidP="00C80E34">
            <w:pPr>
              <w:keepNext/>
              <w:jc w:val="center"/>
              <w:rPr>
                <w:rFonts w:ascii="Arial" w:hAnsi="Arial" w:cs="Arial"/>
                <w:b/>
                <w:bCs/>
                <w:noProof/>
                <w:sz w:val="18"/>
                <w:szCs w:val="18"/>
              </w:rPr>
            </w:pPr>
            <w:r w:rsidRPr="00C80E34">
              <w:rPr>
                <w:rFonts w:ascii="Arial" w:hAnsi="Arial" w:cs="Arial"/>
                <w:b/>
                <w:bCs/>
                <w:noProof/>
                <w:sz w:val="18"/>
                <w:szCs w:val="18"/>
              </w:rPr>
              <w:t>Descripción</w:t>
            </w:r>
          </w:p>
        </w:tc>
        <w:tc>
          <w:tcPr>
            <w:tcW w:w="753" w:type="dxa"/>
            <w:shd w:val="clear" w:color="auto" w:fill="D0CECE" w:themeFill="background2" w:themeFillShade="E6"/>
            <w:vAlign w:val="center"/>
          </w:tcPr>
          <w:p w14:paraId="210A08ED" w14:textId="46BF7184" w:rsidR="004A4980" w:rsidRPr="00C80E34" w:rsidRDefault="004A4980" w:rsidP="00C80E34">
            <w:pPr>
              <w:keepNext/>
              <w:jc w:val="center"/>
              <w:rPr>
                <w:rFonts w:ascii="Arial" w:hAnsi="Arial" w:cs="Arial"/>
                <w:b/>
                <w:bCs/>
                <w:noProof/>
                <w:sz w:val="18"/>
                <w:szCs w:val="18"/>
              </w:rPr>
            </w:pPr>
            <w:r w:rsidRPr="00C80E34">
              <w:rPr>
                <w:rFonts w:ascii="Arial" w:hAnsi="Arial" w:cs="Arial"/>
                <w:b/>
                <w:bCs/>
                <w:noProof/>
                <w:sz w:val="18"/>
                <w:szCs w:val="18"/>
              </w:rPr>
              <w:t>Peso</w:t>
            </w:r>
          </w:p>
        </w:tc>
      </w:tr>
      <w:tr w:rsidR="00826C7F" w:rsidRPr="00496FA3" w14:paraId="54FB68C1" w14:textId="77777777" w:rsidTr="00C80E34">
        <w:trPr>
          <w:trHeight w:val="21"/>
          <w:tblHeader/>
        </w:trPr>
        <w:tc>
          <w:tcPr>
            <w:tcW w:w="962" w:type="dxa"/>
            <w:vMerge w:val="restart"/>
            <w:textDirection w:val="btLr"/>
            <w:vAlign w:val="center"/>
          </w:tcPr>
          <w:p w14:paraId="75AA46CA" w14:textId="557D78CC"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Atributos de Eficiencia</w:t>
            </w:r>
          </w:p>
        </w:tc>
        <w:tc>
          <w:tcPr>
            <w:tcW w:w="721" w:type="dxa"/>
            <w:vMerge w:val="restart"/>
            <w:textDirection w:val="btLr"/>
            <w:vAlign w:val="center"/>
          </w:tcPr>
          <w:p w14:paraId="206AA234" w14:textId="78C29756"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Tipo</w:t>
            </w:r>
          </w:p>
        </w:tc>
        <w:tc>
          <w:tcPr>
            <w:tcW w:w="1289" w:type="dxa"/>
          </w:tcPr>
          <w:p w14:paraId="35DD713E" w14:textId="0BDA7882"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Preventivo </w:t>
            </w:r>
          </w:p>
        </w:tc>
        <w:tc>
          <w:tcPr>
            <w:tcW w:w="5103" w:type="dxa"/>
          </w:tcPr>
          <w:p w14:paraId="0B4E34E3" w14:textId="574DD04B"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Va hacia las causas del riesgo, aseguran el resultado final esperado. </w:t>
            </w:r>
          </w:p>
        </w:tc>
        <w:tc>
          <w:tcPr>
            <w:tcW w:w="753" w:type="dxa"/>
          </w:tcPr>
          <w:p w14:paraId="524FA861" w14:textId="5F3CA882"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25% </w:t>
            </w:r>
          </w:p>
        </w:tc>
      </w:tr>
      <w:tr w:rsidR="00826C7F" w:rsidRPr="00496FA3" w14:paraId="69417869" w14:textId="77777777" w:rsidTr="00C80E34">
        <w:trPr>
          <w:trHeight w:val="21"/>
          <w:tblHeader/>
        </w:trPr>
        <w:tc>
          <w:tcPr>
            <w:tcW w:w="962" w:type="dxa"/>
            <w:vMerge/>
          </w:tcPr>
          <w:p w14:paraId="4BEE93F2" w14:textId="77777777" w:rsidR="004A4980" w:rsidRPr="00C80E34" w:rsidRDefault="004A4980" w:rsidP="00592003">
            <w:pPr>
              <w:keepNext/>
              <w:rPr>
                <w:rFonts w:ascii="Arial" w:hAnsi="Arial" w:cs="Arial"/>
                <w:noProof/>
                <w:sz w:val="18"/>
                <w:szCs w:val="18"/>
              </w:rPr>
            </w:pPr>
          </w:p>
        </w:tc>
        <w:tc>
          <w:tcPr>
            <w:tcW w:w="721" w:type="dxa"/>
            <w:vMerge/>
            <w:vAlign w:val="center"/>
          </w:tcPr>
          <w:p w14:paraId="1AAE90F8" w14:textId="77777777" w:rsidR="004A4980" w:rsidRPr="00C80E34" w:rsidRDefault="004A4980" w:rsidP="00C80E34">
            <w:pPr>
              <w:keepNext/>
              <w:jc w:val="center"/>
              <w:rPr>
                <w:rFonts w:ascii="Arial" w:hAnsi="Arial" w:cs="Arial"/>
                <w:noProof/>
                <w:sz w:val="18"/>
                <w:szCs w:val="18"/>
              </w:rPr>
            </w:pPr>
          </w:p>
        </w:tc>
        <w:tc>
          <w:tcPr>
            <w:tcW w:w="1289" w:type="dxa"/>
          </w:tcPr>
          <w:p w14:paraId="35FC3CB5" w14:textId="35196635"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Detectivo </w:t>
            </w:r>
          </w:p>
        </w:tc>
        <w:tc>
          <w:tcPr>
            <w:tcW w:w="5103" w:type="dxa"/>
          </w:tcPr>
          <w:p w14:paraId="28B1B197" w14:textId="2A72D712"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Detecta que algo ocurre y devuelve el proceso a los controles preventivos. Se pueden generar reprocesos. </w:t>
            </w:r>
          </w:p>
        </w:tc>
        <w:tc>
          <w:tcPr>
            <w:tcW w:w="753" w:type="dxa"/>
          </w:tcPr>
          <w:p w14:paraId="43F6AC6C" w14:textId="12B1A2E3"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15% </w:t>
            </w:r>
          </w:p>
        </w:tc>
      </w:tr>
      <w:tr w:rsidR="00826C7F" w:rsidRPr="00496FA3" w14:paraId="358A5CD1" w14:textId="77777777" w:rsidTr="00C80E34">
        <w:trPr>
          <w:trHeight w:val="21"/>
          <w:tblHeader/>
        </w:trPr>
        <w:tc>
          <w:tcPr>
            <w:tcW w:w="962" w:type="dxa"/>
            <w:vMerge/>
          </w:tcPr>
          <w:p w14:paraId="0FB5316F" w14:textId="77777777" w:rsidR="004A4980" w:rsidRPr="00C80E34" w:rsidRDefault="004A4980" w:rsidP="00592003">
            <w:pPr>
              <w:keepNext/>
              <w:rPr>
                <w:rFonts w:ascii="Arial" w:hAnsi="Arial" w:cs="Arial"/>
                <w:noProof/>
                <w:sz w:val="18"/>
                <w:szCs w:val="18"/>
              </w:rPr>
            </w:pPr>
          </w:p>
        </w:tc>
        <w:tc>
          <w:tcPr>
            <w:tcW w:w="721" w:type="dxa"/>
            <w:vMerge/>
            <w:vAlign w:val="center"/>
          </w:tcPr>
          <w:p w14:paraId="35362845" w14:textId="77777777" w:rsidR="004A4980" w:rsidRPr="00C80E34" w:rsidRDefault="004A4980" w:rsidP="00C80E34">
            <w:pPr>
              <w:keepNext/>
              <w:jc w:val="center"/>
              <w:rPr>
                <w:rFonts w:ascii="Arial" w:hAnsi="Arial" w:cs="Arial"/>
                <w:noProof/>
                <w:sz w:val="18"/>
                <w:szCs w:val="18"/>
              </w:rPr>
            </w:pPr>
          </w:p>
        </w:tc>
        <w:tc>
          <w:tcPr>
            <w:tcW w:w="1289" w:type="dxa"/>
          </w:tcPr>
          <w:p w14:paraId="79B3BAB3" w14:textId="43C28DAB"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Correctivo </w:t>
            </w:r>
          </w:p>
        </w:tc>
        <w:tc>
          <w:tcPr>
            <w:tcW w:w="5103" w:type="dxa"/>
          </w:tcPr>
          <w:p w14:paraId="7F0E6AD9" w14:textId="19C1C399"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Dado que permiten reducir el impacto de la materialización del riesgo, tienen un costo en su implementación. </w:t>
            </w:r>
          </w:p>
        </w:tc>
        <w:tc>
          <w:tcPr>
            <w:tcW w:w="753" w:type="dxa"/>
          </w:tcPr>
          <w:p w14:paraId="6725F08E" w14:textId="39797C54"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10% </w:t>
            </w:r>
          </w:p>
        </w:tc>
      </w:tr>
      <w:tr w:rsidR="00965C45" w:rsidRPr="00496FA3" w14:paraId="0670A35F" w14:textId="77777777" w:rsidTr="00C80E34">
        <w:trPr>
          <w:trHeight w:val="21"/>
          <w:tblHeader/>
        </w:trPr>
        <w:tc>
          <w:tcPr>
            <w:tcW w:w="962" w:type="dxa"/>
            <w:vMerge/>
          </w:tcPr>
          <w:p w14:paraId="1817809D" w14:textId="77777777" w:rsidR="004A4980" w:rsidRPr="00C80E34" w:rsidRDefault="004A4980" w:rsidP="00592003">
            <w:pPr>
              <w:keepNext/>
              <w:rPr>
                <w:rFonts w:ascii="Arial" w:hAnsi="Arial" w:cs="Arial"/>
                <w:noProof/>
                <w:sz w:val="18"/>
                <w:szCs w:val="18"/>
              </w:rPr>
            </w:pPr>
          </w:p>
        </w:tc>
        <w:tc>
          <w:tcPr>
            <w:tcW w:w="721" w:type="dxa"/>
            <w:vMerge w:val="restart"/>
            <w:textDirection w:val="btLr"/>
            <w:vAlign w:val="center"/>
          </w:tcPr>
          <w:p w14:paraId="58ADD3D6" w14:textId="3560A886"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Implementación</w:t>
            </w:r>
          </w:p>
        </w:tc>
        <w:tc>
          <w:tcPr>
            <w:tcW w:w="1289" w:type="dxa"/>
          </w:tcPr>
          <w:p w14:paraId="1FA4998D" w14:textId="223AA4B7" w:rsidR="004A4980" w:rsidRPr="00C80E34" w:rsidRDefault="004A4980" w:rsidP="00592003">
            <w:pPr>
              <w:keepNext/>
              <w:rPr>
                <w:rFonts w:ascii="Arial" w:hAnsi="Arial" w:cs="Arial"/>
                <w:noProof/>
                <w:sz w:val="18"/>
                <w:szCs w:val="18"/>
              </w:rPr>
            </w:pPr>
            <w:r w:rsidRPr="00C80E34">
              <w:rPr>
                <w:rFonts w:ascii="Arial" w:hAnsi="Arial" w:cs="Arial"/>
                <w:noProof/>
                <w:sz w:val="18"/>
                <w:szCs w:val="18"/>
              </w:rPr>
              <w:t>Automático</w:t>
            </w:r>
          </w:p>
        </w:tc>
        <w:tc>
          <w:tcPr>
            <w:tcW w:w="5103" w:type="dxa"/>
          </w:tcPr>
          <w:p w14:paraId="08A383C7" w14:textId="307EC4B0"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Son actividades de procesamiento o validación de información que se ejecutan por un sistema y/o aplicativo de manera automática sin la </w:t>
            </w:r>
          </w:p>
        </w:tc>
        <w:tc>
          <w:tcPr>
            <w:tcW w:w="753" w:type="dxa"/>
          </w:tcPr>
          <w:p w14:paraId="04031CB3" w14:textId="2EA99929"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25% </w:t>
            </w:r>
          </w:p>
        </w:tc>
      </w:tr>
      <w:tr w:rsidR="00965C45" w:rsidRPr="00496FA3" w14:paraId="4882A7A5" w14:textId="77777777" w:rsidTr="00C80E34">
        <w:trPr>
          <w:trHeight w:val="21"/>
          <w:tblHeader/>
        </w:trPr>
        <w:tc>
          <w:tcPr>
            <w:tcW w:w="962" w:type="dxa"/>
            <w:vMerge/>
          </w:tcPr>
          <w:p w14:paraId="2A382AA9" w14:textId="77777777" w:rsidR="004A4980" w:rsidRPr="00C80E34" w:rsidRDefault="004A4980" w:rsidP="00592003">
            <w:pPr>
              <w:keepNext/>
              <w:rPr>
                <w:rFonts w:ascii="Arial" w:hAnsi="Arial" w:cs="Arial"/>
                <w:noProof/>
                <w:sz w:val="18"/>
                <w:szCs w:val="18"/>
              </w:rPr>
            </w:pPr>
          </w:p>
        </w:tc>
        <w:tc>
          <w:tcPr>
            <w:tcW w:w="721" w:type="dxa"/>
            <w:vMerge/>
            <w:vAlign w:val="center"/>
          </w:tcPr>
          <w:p w14:paraId="47C9633F" w14:textId="77777777" w:rsidR="004A4980" w:rsidRPr="00C80E34" w:rsidRDefault="004A4980" w:rsidP="00C80E34">
            <w:pPr>
              <w:keepNext/>
              <w:jc w:val="center"/>
              <w:rPr>
                <w:rFonts w:ascii="Arial" w:hAnsi="Arial" w:cs="Arial"/>
                <w:noProof/>
                <w:sz w:val="18"/>
                <w:szCs w:val="18"/>
              </w:rPr>
            </w:pPr>
          </w:p>
        </w:tc>
        <w:tc>
          <w:tcPr>
            <w:tcW w:w="1289" w:type="dxa"/>
          </w:tcPr>
          <w:p w14:paraId="13F1372A" w14:textId="2F9E6B1F"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Manual </w:t>
            </w:r>
          </w:p>
        </w:tc>
        <w:tc>
          <w:tcPr>
            <w:tcW w:w="5103" w:type="dxa"/>
          </w:tcPr>
          <w:p w14:paraId="27DE007B" w14:textId="6B8046F2"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Controles que son ejecutados por una persona, tiene implícito el error humano. </w:t>
            </w:r>
          </w:p>
        </w:tc>
        <w:tc>
          <w:tcPr>
            <w:tcW w:w="753" w:type="dxa"/>
          </w:tcPr>
          <w:p w14:paraId="0AC52755" w14:textId="332EA514" w:rsidR="004A4980" w:rsidRPr="00C80E34" w:rsidRDefault="004A4980" w:rsidP="00592003">
            <w:pPr>
              <w:keepNext/>
              <w:rPr>
                <w:rFonts w:ascii="Arial" w:hAnsi="Arial" w:cs="Arial"/>
                <w:noProof/>
                <w:sz w:val="18"/>
                <w:szCs w:val="18"/>
              </w:rPr>
            </w:pPr>
            <w:r w:rsidRPr="00C80E34">
              <w:rPr>
                <w:rFonts w:ascii="Arial" w:hAnsi="Arial" w:cs="Arial"/>
                <w:sz w:val="18"/>
                <w:szCs w:val="18"/>
              </w:rPr>
              <w:t xml:space="preserve">15% </w:t>
            </w:r>
          </w:p>
        </w:tc>
      </w:tr>
      <w:tr w:rsidR="004A4980" w:rsidRPr="00496FA3" w14:paraId="72603D76" w14:textId="77777777" w:rsidTr="00C80E34">
        <w:trPr>
          <w:cantSplit/>
          <w:trHeight w:val="21"/>
          <w:tblHeader/>
        </w:trPr>
        <w:tc>
          <w:tcPr>
            <w:tcW w:w="962" w:type="dxa"/>
            <w:vMerge w:val="restart"/>
            <w:textDirection w:val="btLr"/>
            <w:vAlign w:val="center"/>
          </w:tcPr>
          <w:p w14:paraId="57662E85" w14:textId="19FCE5A1"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Atributos Informativos</w:t>
            </w:r>
          </w:p>
        </w:tc>
        <w:tc>
          <w:tcPr>
            <w:tcW w:w="721" w:type="dxa"/>
            <w:vMerge w:val="restart"/>
            <w:textDirection w:val="btLr"/>
            <w:vAlign w:val="center"/>
          </w:tcPr>
          <w:p w14:paraId="06138C65" w14:textId="4A224B62"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Documentación</w:t>
            </w:r>
          </w:p>
        </w:tc>
        <w:tc>
          <w:tcPr>
            <w:tcW w:w="1289" w:type="dxa"/>
          </w:tcPr>
          <w:p w14:paraId="0EC479B0" w14:textId="1EAEA525" w:rsidR="004A4980" w:rsidRPr="00C80E34" w:rsidRDefault="004A4980" w:rsidP="004A4980">
            <w:pPr>
              <w:keepNext/>
              <w:rPr>
                <w:rFonts w:ascii="Arial" w:hAnsi="Arial" w:cs="Arial"/>
                <w:sz w:val="18"/>
                <w:szCs w:val="18"/>
              </w:rPr>
            </w:pPr>
            <w:proofErr w:type="spellStart"/>
            <w:r w:rsidRPr="00C80E34">
              <w:rPr>
                <w:rFonts w:ascii="Arial" w:hAnsi="Arial" w:cs="Arial"/>
                <w:sz w:val="18"/>
                <w:szCs w:val="18"/>
              </w:rPr>
              <w:t>Documen</w:t>
            </w:r>
            <w:proofErr w:type="spellEnd"/>
            <w:r w:rsidR="009733A5" w:rsidRPr="00C80E34">
              <w:rPr>
                <w:rFonts w:ascii="Arial" w:hAnsi="Arial" w:cs="Arial"/>
                <w:sz w:val="18"/>
                <w:szCs w:val="18"/>
              </w:rPr>
              <w:t>-</w:t>
            </w:r>
          </w:p>
          <w:p w14:paraId="36FDBDA2" w14:textId="38D64291" w:rsidR="004A4980" w:rsidRPr="00C80E34" w:rsidRDefault="004A4980" w:rsidP="004A4980">
            <w:pPr>
              <w:keepNext/>
              <w:rPr>
                <w:rFonts w:ascii="Arial" w:hAnsi="Arial" w:cs="Arial"/>
                <w:noProof/>
                <w:sz w:val="18"/>
                <w:szCs w:val="18"/>
              </w:rPr>
            </w:pPr>
            <w:proofErr w:type="spellStart"/>
            <w:r w:rsidRPr="00C80E34">
              <w:rPr>
                <w:rFonts w:ascii="Arial" w:hAnsi="Arial" w:cs="Arial"/>
                <w:sz w:val="18"/>
                <w:szCs w:val="18"/>
              </w:rPr>
              <w:t>tado</w:t>
            </w:r>
            <w:proofErr w:type="spellEnd"/>
            <w:r w:rsidRPr="00C80E34">
              <w:rPr>
                <w:rFonts w:ascii="Arial" w:hAnsi="Arial" w:cs="Arial"/>
                <w:sz w:val="18"/>
                <w:szCs w:val="18"/>
              </w:rPr>
              <w:t xml:space="preserve"> </w:t>
            </w:r>
          </w:p>
        </w:tc>
        <w:tc>
          <w:tcPr>
            <w:tcW w:w="5103" w:type="dxa"/>
          </w:tcPr>
          <w:p w14:paraId="3F60B982" w14:textId="0FA5D9BD" w:rsidR="004A4980" w:rsidRPr="00C80E34" w:rsidRDefault="004A4980" w:rsidP="004A4980">
            <w:pPr>
              <w:keepNext/>
              <w:rPr>
                <w:rFonts w:ascii="Arial" w:hAnsi="Arial" w:cs="Arial"/>
                <w:noProof/>
                <w:sz w:val="18"/>
                <w:szCs w:val="18"/>
              </w:rPr>
            </w:pPr>
            <w:r w:rsidRPr="00C80E34">
              <w:rPr>
                <w:rFonts w:ascii="Arial" w:hAnsi="Arial" w:cs="Arial"/>
                <w:sz w:val="18"/>
                <w:szCs w:val="18"/>
              </w:rPr>
              <w:t xml:space="preserve">Controles que están documentados en el proceso, ya sea en manuales, procedimientos, flujogramas o cualquier otro documento propio del proceso. </w:t>
            </w:r>
          </w:p>
        </w:tc>
        <w:tc>
          <w:tcPr>
            <w:tcW w:w="753" w:type="dxa"/>
          </w:tcPr>
          <w:p w14:paraId="7CB978E7" w14:textId="689EE58C" w:rsidR="004A4980" w:rsidRPr="00C80E34" w:rsidRDefault="004A4980" w:rsidP="004A4980">
            <w:pPr>
              <w:keepNext/>
              <w:rPr>
                <w:rFonts w:ascii="Arial" w:hAnsi="Arial" w:cs="Arial"/>
                <w:noProof/>
                <w:sz w:val="18"/>
                <w:szCs w:val="18"/>
              </w:rPr>
            </w:pPr>
            <w:r w:rsidRPr="00C80E34">
              <w:rPr>
                <w:rFonts w:ascii="Arial" w:hAnsi="Arial" w:cs="Arial"/>
                <w:sz w:val="18"/>
                <w:szCs w:val="18"/>
              </w:rPr>
              <w:t xml:space="preserve">- </w:t>
            </w:r>
          </w:p>
        </w:tc>
      </w:tr>
      <w:tr w:rsidR="004A4980" w:rsidRPr="00496FA3" w14:paraId="45917AF6" w14:textId="77777777" w:rsidTr="00C80E34">
        <w:trPr>
          <w:cantSplit/>
          <w:trHeight w:val="21"/>
          <w:tblHeader/>
        </w:trPr>
        <w:tc>
          <w:tcPr>
            <w:tcW w:w="962" w:type="dxa"/>
            <w:vMerge/>
          </w:tcPr>
          <w:p w14:paraId="7122C855" w14:textId="77777777" w:rsidR="004A4980" w:rsidRPr="00C80E34" w:rsidRDefault="004A4980" w:rsidP="004A4980">
            <w:pPr>
              <w:keepNext/>
              <w:rPr>
                <w:rFonts w:ascii="Arial" w:hAnsi="Arial" w:cs="Arial"/>
                <w:noProof/>
                <w:sz w:val="18"/>
                <w:szCs w:val="18"/>
              </w:rPr>
            </w:pPr>
          </w:p>
        </w:tc>
        <w:tc>
          <w:tcPr>
            <w:tcW w:w="721" w:type="dxa"/>
            <w:vMerge/>
            <w:textDirection w:val="btLr"/>
            <w:vAlign w:val="center"/>
          </w:tcPr>
          <w:p w14:paraId="5E6C5771" w14:textId="77777777" w:rsidR="004A4980" w:rsidRPr="00C80E34" w:rsidRDefault="004A4980" w:rsidP="00C80E34">
            <w:pPr>
              <w:keepNext/>
              <w:ind w:left="113" w:right="113"/>
              <w:jc w:val="center"/>
              <w:rPr>
                <w:rFonts w:ascii="Arial" w:hAnsi="Arial" w:cs="Arial"/>
                <w:noProof/>
                <w:sz w:val="18"/>
                <w:szCs w:val="18"/>
              </w:rPr>
            </w:pPr>
          </w:p>
        </w:tc>
        <w:tc>
          <w:tcPr>
            <w:tcW w:w="1289" w:type="dxa"/>
          </w:tcPr>
          <w:p w14:paraId="7D637FE9" w14:textId="32D92D69" w:rsidR="004A4980" w:rsidRPr="00C80E34" w:rsidRDefault="004A4980" w:rsidP="004A4980">
            <w:pPr>
              <w:keepNext/>
              <w:rPr>
                <w:rFonts w:ascii="Arial" w:hAnsi="Arial" w:cs="Arial"/>
                <w:noProof/>
                <w:sz w:val="18"/>
                <w:szCs w:val="18"/>
              </w:rPr>
            </w:pPr>
            <w:r w:rsidRPr="00C80E34">
              <w:rPr>
                <w:rFonts w:ascii="Arial" w:hAnsi="Arial" w:cs="Arial"/>
                <w:sz w:val="18"/>
                <w:szCs w:val="18"/>
              </w:rPr>
              <w:t xml:space="preserve">Sin documentar </w:t>
            </w:r>
          </w:p>
        </w:tc>
        <w:tc>
          <w:tcPr>
            <w:tcW w:w="5103" w:type="dxa"/>
          </w:tcPr>
          <w:p w14:paraId="6D2F0321" w14:textId="50AFF128" w:rsidR="004A4980" w:rsidRPr="00C80E34" w:rsidRDefault="004A4980" w:rsidP="004A4980">
            <w:pPr>
              <w:keepNext/>
              <w:rPr>
                <w:rFonts w:ascii="Arial" w:hAnsi="Arial" w:cs="Arial"/>
                <w:noProof/>
                <w:sz w:val="18"/>
                <w:szCs w:val="18"/>
              </w:rPr>
            </w:pPr>
            <w:r w:rsidRPr="00C80E34">
              <w:rPr>
                <w:rFonts w:ascii="Arial" w:hAnsi="Arial" w:cs="Arial"/>
                <w:sz w:val="18"/>
                <w:szCs w:val="18"/>
              </w:rPr>
              <w:t xml:space="preserve">Identifica a los controles que pese a que se ejecutan en el proceso no se encuentran documentados en ningún documento propio del proceso. </w:t>
            </w:r>
          </w:p>
        </w:tc>
        <w:tc>
          <w:tcPr>
            <w:tcW w:w="753" w:type="dxa"/>
          </w:tcPr>
          <w:p w14:paraId="3F9801FF" w14:textId="08C36779" w:rsidR="004A4980" w:rsidRPr="00C80E34" w:rsidRDefault="004A4980" w:rsidP="004A4980">
            <w:pPr>
              <w:keepNext/>
              <w:rPr>
                <w:rFonts w:ascii="Arial" w:hAnsi="Arial" w:cs="Arial"/>
                <w:noProof/>
                <w:sz w:val="18"/>
                <w:szCs w:val="18"/>
              </w:rPr>
            </w:pPr>
            <w:r w:rsidRPr="00C80E34">
              <w:rPr>
                <w:rFonts w:ascii="Arial" w:hAnsi="Arial" w:cs="Arial"/>
                <w:sz w:val="18"/>
                <w:szCs w:val="18"/>
              </w:rPr>
              <w:t xml:space="preserve">- </w:t>
            </w:r>
          </w:p>
        </w:tc>
      </w:tr>
      <w:tr w:rsidR="004A4980" w:rsidRPr="00496FA3" w14:paraId="42891F42" w14:textId="77777777" w:rsidTr="00C80E34">
        <w:trPr>
          <w:cantSplit/>
          <w:trHeight w:val="21"/>
          <w:tblHeader/>
        </w:trPr>
        <w:tc>
          <w:tcPr>
            <w:tcW w:w="962" w:type="dxa"/>
            <w:vMerge/>
          </w:tcPr>
          <w:p w14:paraId="0B1C9AB8" w14:textId="77777777" w:rsidR="004A4980" w:rsidRPr="00C80E34" w:rsidRDefault="004A4980" w:rsidP="004A4980">
            <w:pPr>
              <w:keepNext/>
              <w:rPr>
                <w:rFonts w:ascii="Arial" w:hAnsi="Arial" w:cs="Arial"/>
                <w:noProof/>
                <w:sz w:val="18"/>
                <w:szCs w:val="18"/>
              </w:rPr>
            </w:pPr>
          </w:p>
        </w:tc>
        <w:tc>
          <w:tcPr>
            <w:tcW w:w="721" w:type="dxa"/>
            <w:vMerge w:val="restart"/>
            <w:textDirection w:val="btLr"/>
            <w:vAlign w:val="center"/>
          </w:tcPr>
          <w:p w14:paraId="63683D1D" w14:textId="1340E3B3"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Frecuencia</w:t>
            </w:r>
          </w:p>
        </w:tc>
        <w:tc>
          <w:tcPr>
            <w:tcW w:w="1289" w:type="dxa"/>
          </w:tcPr>
          <w:p w14:paraId="30FD6B2F" w14:textId="1EC3FE4C" w:rsidR="004A4980" w:rsidRPr="00C80E34" w:rsidRDefault="004A4980" w:rsidP="004A4980">
            <w:pPr>
              <w:keepNext/>
              <w:rPr>
                <w:rFonts w:ascii="Arial" w:hAnsi="Arial" w:cs="Arial"/>
                <w:sz w:val="18"/>
                <w:szCs w:val="18"/>
              </w:rPr>
            </w:pPr>
            <w:r w:rsidRPr="00C80E34">
              <w:rPr>
                <w:rFonts w:ascii="Arial" w:hAnsi="Arial" w:cs="Arial"/>
                <w:sz w:val="18"/>
                <w:szCs w:val="18"/>
              </w:rPr>
              <w:t xml:space="preserve">Continua </w:t>
            </w:r>
          </w:p>
        </w:tc>
        <w:tc>
          <w:tcPr>
            <w:tcW w:w="5103" w:type="dxa"/>
          </w:tcPr>
          <w:p w14:paraId="0505C843" w14:textId="5FFF6FF7" w:rsidR="004A4980" w:rsidRPr="00C80E34" w:rsidRDefault="004A4980" w:rsidP="004A4980">
            <w:pPr>
              <w:keepNext/>
              <w:rPr>
                <w:rFonts w:ascii="Arial" w:hAnsi="Arial" w:cs="Arial"/>
                <w:sz w:val="18"/>
                <w:szCs w:val="18"/>
              </w:rPr>
            </w:pPr>
            <w:r w:rsidRPr="00C80E34">
              <w:rPr>
                <w:rFonts w:ascii="Arial" w:hAnsi="Arial" w:cs="Arial"/>
                <w:sz w:val="18"/>
                <w:szCs w:val="18"/>
              </w:rPr>
              <w:t xml:space="preserve">El control se aplica siempre que se realiza la actividad que conlleva el riesgo. </w:t>
            </w:r>
          </w:p>
        </w:tc>
        <w:tc>
          <w:tcPr>
            <w:tcW w:w="753" w:type="dxa"/>
          </w:tcPr>
          <w:p w14:paraId="49E0722E" w14:textId="65774612" w:rsidR="004A4980" w:rsidRPr="00C80E34" w:rsidRDefault="004A4980" w:rsidP="004A4980">
            <w:pPr>
              <w:keepNext/>
              <w:rPr>
                <w:rFonts w:ascii="Arial" w:hAnsi="Arial" w:cs="Arial"/>
                <w:sz w:val="18"/>
                <w:szCs w:val="18"/>
              </w:rPr>
            </w:pPr>
            <w:r w:rsidRPr="00C80E34">
              <w:rPr>
                <w:rFonts w:ascii="Arial" w:hAnsi="Arial" w:cs="Arial"/>
                <w:sz w:val="18"/>
                <w:szCs w:val="18"/>
              </w:rPr>
              <w:t xml:space="preserve">- </w:t>
            </w:r>
          </w:p>
        </w:tc>
      </w:tr>
      <w:tr w:rsidR="004A4980" w:rsidRPr="00496FA3" w14:paraId="6B5E7B03" w14:textId="77777777" w:rsidTr="00C80E34">
        <w:trPr>
          <w:cantSplit/>
          <w:trHeight w:val="21"/>
          <w:tblHeader/>
        </w:trPr>
        <w:tc>
          <w:tcPr>
            <w:tcW w:w="962" w:type="dxa"/>
            <w:vMerge/>
          </w:tcPr>
          <w:p w14:paraId="21810AEF" w14:textId="77777777" w:rsidR="004A4980" w:rsidRPr="00C80E34" w:rsidRDefault="004A4980" w:rsidP="004A4980">
            <w:pPr>
              <w:keepNext/>
              <w:rPr>
                <w:rFonts w:ascii="Arial" w:hAnsi="Arial" w:cs="Arial"/>
                <w:noProof/>
                <w:sz w:val="18"/>
                <w:szCs w:val="18"/>
              </w:rPr>
            </w:pPr>
          </w:p>
        </w:tc>
        <w:tc>
          <w:tcPr>
            <w:tcW w:w="721" w:type="dxa"/>
            <w:vMerge/>
            <w:textDirection w:val="btLr"/>
            <w:vAlign w:val="center"/>
          </w:tcPr>
          <w:p w14:paraId="6E8D3223" w14:textId="77777777" w:rsidR="004A4980" w:rsidRPr="00C80E34" w:rsidRDefault="004A4980" w:rsidP="00C80E34">
            <w:pPr>
              <w:keepNext/>
              <w:ind w:left="113" w:right="113"/>
              <w:jc w:val="center"/>
              <w:rPr>
                <w:rFonts w:ascii="Arial" w:hAnsi="Arial" w:cs="Arial"/>
                <w:noProof/>
                <w:sz w:val="18"/>
                <w:szCs w:val="18"/>
              </w:rPr>
            </w:pPr>
          </w:p>
        </w:tc>
        <w:tc>
          <w:tcPr>
            <w:tcW w:w="1289" w:type="dxa"/>
          </w:tcPr>
          <w:p w14:paraId="39C95536" w14:textId="2BC81D99" w:rsidR="004A4980" w:rsidRPr="00C80E34" w:rsidRDefault="004A4980" w:rsidP="004A4980">
            <w:pPr>
              <w:keepNext/>
              <w:rPr>
                <w:rFonts w:ascii="Arial" w:hAnsi="Arial" w:cs="Arial"/>
                <w:sz w:val="18"/>
                <w:szCs w:val="18"/>
              </w:rPr>
            </w:pPr>
            <w:r w:rsidRPr="00C80E34">
              <w:rPr>
                <w:rFonts w:ascii="Arial" w:hAnsi="Arial" w:cs="Arial"/>
                <w:sz w:val="18"/>
                <w:szCs w:val="18"/>
              </w:rPr>
              <w:t xml:space="preserve">Aleatoria </w:t>
            </w:r>
          </w:p>
        </w:tc>
        <w:tc>
          <w:tcPr>
            <w:tcW w:w="5103" w:type="dxa"/>
          </w:tcPr>
          <w:p w14:paraId="7BD6D30D" w14:textId="37243021" w:rsidR="004A4980" w:rsidRPr="00C80E34" w:rsidRDefault="004A4980" w:rsidP="004A4980">
            <w:pPr>
              <w:keepNext/>
              <w:rPr>
                <w:rFonts w:ascii="Arial" w:hAnsi="Arial" w:cs="Arial"/>
                <w:sz w:val="18"/>
                <w:szCs w:val="18"/>
              </w:rPr>
            </w:pPr>
            <w:r w:rsidRPr="00C80E34">
              <w:rPr>
                <w:rFonts w:ascii="Arial" w:hAnsi="Arial" w:cs="Arial"/>
                <w:sz w:val="18"/>
                <w:szCs w:val="18"/>
              </w:rPr>
              <w:t xml:space="preserve">El control se aplica aleatoriamente a la actividad que conlleva el riesgo </w:t>
            </w:r>
          </w:p>
        </w:tc>
        <w:tc>
          <w:tcPr>
            <w:tcW w:w="753" w:type="dxa"/>
          </w:tcPr>
          <w:p w14:paraId="7B6BA323" w14:textId="025728A6" w:rsidR="004A4980" w:rsidRPr="00C80E34" w:rsidRDefault="004A4980" w:rsidP="004A4980">
            <w:pPr>
              <w:keepNext/>
              <w:rPr>
                <w:rFonts w:ascii="Arial" w:hAnsi="Arial" w:cs="Arial"/>
                <w:sz w:val="18"/>
                <w:szCs w:val="18"/>
              </w:rPr>
            </w:pPr>
            <w:r w:rsidRPr="00C80E34">
              <w:rPr>
                <w:rFonts w:ascii="Arial" w:hAnsi="Arial" w:cs="Arial"/>
                <w:sz w:val="18"/>
                <w:szCs w:val="18"/>
              </w:rPr>
              <w:t xml:space="preserve">- </w:t>
            </w:r>
          </w:p>
        </w:tc>
      </w:tr>
      <w:tr w:rsidR="004A4980" w:rsidRPr="00496FA3" w14:paraId="3AC3F9DC" w14:textId="77777777" w:rsidTr="00C80E34">
        <w:trPr>
          <w:cantSplit/>
          <w:trHeight w:val="21"/>
          <w:tblHeader/>
        </w:trPr>
        <w:tc>
          <w:tcPr>
            <w:tcW w:w="962" w:type="dxa"/>
            <w:vMerge/>
          </w:tcPr>
          <w:p w14:paraId="545F15BF" w14:textId="77777777" w:rsidR="004A4980" w:rsidRPr="00C80E34" w:rsidRDefault="004A4980" w:rsidP="004A4980">
            <w:pPr>
              <w:keepNext/>
              <w:rPr>
                <w:rFonts w:ascii="Arial" w:hAnsi="Arial" w:cs="Arial"/>
                <w:noProof/>
                <w:sz w:val="18"/>
                <w:szCs w:val="18"/>
              </w:rPr>
            </w:pPr>
          </w:p>
        </w:tc>
        <w:tc>
          <w:tcPr>
            <w:tcW w:w="721" w:type="dxa"/>
            <w:vMerge w:val="restart"/>
            <w:textDirection w:val="btLr"/>
            <w:vAlign w:val="center"/>
          </w:tcPr>
          <w:p w14:paraId="5ED21C9F" w14:textId="6E51C5CA" w:rsidR="004A4980" w:rsidRPr="00C80E34" w:rsidRDefault="004A4980" w:rsidP="00C80E34">
            <w:pPr>
              <w:keepNext/>
              <w:ind w:left="113" w:right="113"/>
              <w:jc w:val="center"/>
              <w:rPr>
                <w:rFonts w:ascii="Arial" w:hAnsi="Arial" w:cs="Arial"/>
                <w:noProof/>
                <w:sz w:val="18"/>
                <w:szCs w:val="18"/>
              </w:rPr>
            </w:pPr>
            <w:r w:rsidRPr="00C80E34">
              <w:rPr>
                <w:rFonts w:ascii="Arial" w:hAnsi="Arial" w:cs="Arial"/>
                <w:noProof/>
                <w:sz w:val="18"/>
                <w:szCs w:val="18"/>
              </w:rPr>
              <w:t>Evidencia</w:t>
            </w:r>
          </w:p>
        </w:tc>
        <w:tc>
          <w:tcPr>
            <w:tcW w:w="1289" w:type="dxa"/>
          </w:tcPr>
          <w:p w14:paraId="3DA0F09B" w14:textId="5AAE163B" w:rsidR="004A4980" w:rsidRPr="00C80E34" w:rsidRDefault="004A4980" w:rsidP="004A4980">
            <w:pPr>
              <w:keepNext/>
              <w:rPr>
                <w:rFonts w:ascii="Arial" w:hAnsi="Arial" w:cs="Arial"/>
                <w:sz w:val="18"/>
                <w:szCs w:val="18"/>
              </w:rPr>
            </w:pPr>
            <w:r w:rsidRPr="00C80E34">
              <w:rPr>
                <w:rFonts w:ascii="Arial" w:hAnsi="Arial" w:cs="Arial"/>
                <w:sz w:val="18"/>
                <w:szCs w:val="18"/>
              </w:rPr>
              <w:t xml:space="preserve">Con registro </w:t>
            </w:r>
          </w:p>
        </w:tc>
        <w:tc>
          <w:tcPr>
            <w:tcW w:w="5103" w:type="dxa"/>
          </w:tcPr>
          <w:p w14:paraId="623B32EA" w14:textId="6397B3FE" w:rsidR="004A4980" w:rsidRPr="00C80E34" w:rsidRDefault="004A4980" w:rsidP="004A4980">
            <w:pPr>
              <w:keepNext/>
              <w:rPr>
                <w:rFonts w:ascii="Arial" w:hAnsi="Arial" w:cs="Arial"/>
                <w:sz w:val="18"/>
                <w:szCs w:val="18"/>
              </w:rPr>
            </w:pPr>
            <w:r w:rsidRPr="00C80E34">
              <w:rPr>
                <w:rFonts w:ascii="Arial" w:hAnsi="Arial" w:cs="Arial"/>
                <w:sz w:val="18"/>
                <w:szCs w:val="18"/>
              </w:rPr>
              <w:t xml:space="preserve">El control deja un registro permite evidencia la ejecución del control. </w:t>
            </w:r>
          </w:p>
        </w:tc>
        <w:tc>
          <w:tcPr>
            <w:tcW w:w="753" w:type="dxa"/>
          </w:tcPr>
          <w:p w14:paraId="141D1539" w14:textId="4DE0F9F4" w:rsidR="004A4980" w:rsidRPr="00C80E34" w:rsidRDefault="004A4980" w:rsidP="004A4980">
            <w:pPr>
              <w:keepNext/>
              <w:rPr>
                <w:rFonts w:ascii="Arial" w:hAnsi="Arial" w:cs="Arial"/>
                <w:sz w:val="18"/>
                <w:szCs w:val="18"/>
              </w:rPr>
            </w:pPr>
            <w:r w:rsidRPr="00C80E34">
              <w:rPr>
                <w:rFonts w:ascii="Arial" w:hAnsi="Arial" w:cs="Arial"/>
                <w:sz w:val="18"/>
                <w:szCs w:val="18"/>
              </w:rPr>
              <w:t xml:space="preserve">- </w:t>
            </w:r>
          </w:p>
        </w:tc>
      </w:tr>
      <w:tr w:rsidR="004A4980" w:rsidRPr="00496FA3" w14:paraId="5CD48E75" w14:textId="77777777" w:rsidTr="00C80E34">
        <w:trPr>
          <w:cantSplit/>
          <w:trHeight w:val="21"/>
          <w:tblHeader/>
        </w:trPr>
        <w:tc>
          <w:tcPr>
            <w:tcW w:w="962" w:type="dxa"/>
            <w:vMerge/>
          </w:tcPr>
          <w:p w14:paraId="1E903AD3" w14:textId="77777777" w:rsidR="004A4980" w:rsidRPr="00C80E34" w:rsidRDefault="004A4980" w:rsidP="004A4980">
            <w:pPr>
              <w:keepNext/>
              <w:rPr>
                <w:rFonts w:ascii="Arial" w:hAnsi="Arial" w:cs="Arial"/>
                <w:noProof/>
                <w:sz w:val="18"/>
                <w:szCs w:val="18"/>
              </w:rPr>
            </w:pPr>
          </w:p>
        </w:tc>
        <w:tc>
          <w:tcPr>
            <w:tcW w:w="721" w:type="dxa"/>
            <w:vMerge/>
            <w:textDirection w:val="btLr"/>
          </w:tcPr>
          <w:p w14:paraId="1E2D75F7" w14:textId="77777777" w:rsidR="004A4980" w:rsidRPr="00C80E34" w:rsidRDefault="004A4980" w:rsidP="004A4980">
            <w:pPr>
              <w:keepNext/>
              <w:ind w:left="113" w:right="113"/>
              <w:rPr>
                <w:rFonts w:ascii="Arial" w:hAnsi="Arial" w:cs="Arial"/>
                <w:noProof/>
                <w:sz w:val="18"/>
                <w:szCs w:val="18"/>
              </w:rPr>
            </w:pPr>
          </w:p>
        </w:tc>
        <w:tc>
          <w:tcPr>
            <w:tcW w:w="1289" w:type="dxa"/>
          </w:tcPr>
          <w:p w14:paraId="511338E1" w14:textId="4AE1E7F2" w:rsidR="004A4980" w:rsidRPr="00C80E34" w:rsidRDefault="004A4980" w:rsidP="004A4980">
            <w:pPr>
              <w:keepNext/>
              <w:rPr>
                <w:rFonts w:ascii="Arial" w:hAnsi="Arial" w:cs="Arial"/>
                <w:sz w:val="18"/>
                <w:szCs w:val="18"/>
              </w:rPr>
            </w:pPr>
            <w:r w:rsidRPr="00C80E34">
              <w:rPr>
                <w:rFonts w:ascii="Arial" w:hAnsi="Arial" w:cs="Arial"/>
                <w:sz w:val="18"/>
                <w:szCs w:val="18"/>
              </w:rPr>
              <w:t xml:space="preserve">Sin registro </w:t>
            </w:r>
          </w:p>
        </w:tc>
        <w:tc>
          <w:tcPr>
            <w:tcW w:w="5103" w:type="dxa"/>
          </w:tcPr>
          <w:p w14:paraId="6979F9C2" w14:textId="578C14BE" w:rsidR="004A4980" w:rsidRPr="00C80E34" w:rsidRDefault="004A4980" w:rsidP="004A4980">
            <w:pPr>
              <w:keepNext/>
              <w:rPr>
                <w:rFonts w:ascii="Arial" w:hAnsi="Arial" w:cs="Arial"/>
                <w:sz w:val="18"/>
                <w:szCs w:val="18"/>
              </w:rPr>
            </w:pPr>
            <w:r w:rsidRPr="00C80E34">
              <w:rPr>
                <w:rFonts w:ascii="Arial" w:hAnsi="Arial" w:cs="Arial"/>
                <w:sz w:val="18"/>
                <w:szCs w:val="18"/>
              </w:rPr>
              <w:t xml:space="preserve">El control no deja registro de la ejecución del control. </w:t>
            </w:r>
          </w:p>
        </w:tc>
        <w:tc>
          <w:tcPr>
            <w:tcW w:w="753" w:type="dxa"/>
          </w:tcPr>
          <w:p w14:paraId="076F8882" w14:textId="34049118" w:rsidR="004A4980" w:rsidRPr="00C80E34" w:rsidRDefault="004A4980" w:rsidP="004A4980">
            <w:pPr>
              <w:keepNext/>
              <w:rPr>
                <w:rFonts w:ascii="Arial" w:hAnsi="Arial" w:cs="Arial"/>
                <w:sz w:val="18"/>
                <w:szCs w:val="18"/>
              </w:rPr>
            </w:pPr>
            <w:r w:rsidRPr="00C80E34">
              <w:rPr>
                <w:rFonts w:ascii="Arial" w:hAnsi="Arial" w:cs="Arial"/>
                <w:sz w:val="18"/>
                <w:szCs w:val="18"/>
              </w:rPr>
              <w:t xml:space="preserve">- </w:t>
            </w:r>
          </w:p>
        </w:tc>
      </w:tr>
    </w:tbl>
    <w:p w14:paraId="2CC4C1A4" w14:textId="1D112393" w:rsidR="00592003" w:rsidRPr="00C80E34" w:rsidRDefault="006A4A4D" w:rsidP="00C80E34">
      <w:pPr>
        <w:keepNext/>
        <w:jc w:val="center"/>
        <w:rPr>
          <w:rFonts w:ascii="Arial" w:hAnsi="Arial" w:cs="Arial"/>
          <w:i/>
          <w:iCs/>
          <w:noProof/>
        </w:rPr>
      </w:pPr>
      <w:r w:rsidRPr="00C80E34">
        <w:rPr>
          <w:rFonts w:ascii="Arial" w:hAnsi="Arial" w:cs="Arial"/>
          <w:i/>
          <w:iCs/>
          <w:sz w:val="16"/>
          <w:szCs w:val="16"/>
        </w:rPr>
        <w:t>Tabla</w:t>
      </w:r>
      <w:r w:rsidRPr="00C80E34">
        <w:rPr>
          <w:rFonts w:ascii="Arial" w:hAnsi="Arial" w:cs="Arial"/>
          <w:i/>
          <w:iCs/>
          <w:noProof/>
          <w:sz w:val="16"/>
          <w:szCs w:val="16"/>
        </w:rPr>
        <w:t xml:space="preserve"> 7</w:t>
      </w:r>
      <w:r w:rsidRPr="00C80E34">
        <w:rPr>
          <w:rFonts w:ascii="Arial" w:hAnsi="Arial" w:cs="Arial"/>
          <w:i/>
          <w:iCs/>
          <w:sz w:val="16"/>
          <w:szCs w:val="16"/>
        </w:rPr>
        <w:t xml:space="preserve">: </w:t>
      </w:r>
      <w:r>
        <w:rPr>
          <w:rFonts w:ascii="Arial" w:hAnsi="Arial" w:cs="Arial"/>
          <w:i/>
          <w:iCs/>
          <w:sz w:val="16"/>
          <w:szCs w:val="16"/>
        </w:rPr>
        <w:t>Atributos y calificación de un control</w:t>
      </w:r>
    </w:p>
    <w:p w14:paraId="1345A7C6" w14:textId="1550C3C7" w:rsidR="00826C7F" w:rsidRDefault="00826C7F" w:rsidP="00D06286">
      <w:pPr>
        <w:keepNext/>
        <w:rPr>
          <w:rFonts w:ascii="Arial" w:hAnsi="Arial" w:cs="Arial"/>
          <w:noProof/>
        </w:rPr>
      </w:pPr>
    </w:p>
    <w:p w14:paraId="56736708" w14:textId="37BDE851" w:rsidR="00496FA3" w:rsidRDefault="00496FA3" w:rsidP="00D06286">
      <w:pPr>
        <w:keepNext/>
        <w:rPr>
          <w:rFonts w:ascii="Arial" w:hAnsi="Arial" w:cs="Arial"/>
          <w:noProof/>
        </w:rPr>
      </w:pPr>
    </w:p>
    <w:p w14:paraId="0B864378" w14:textId="77777777" w:rsidR="00496FA3" w:rsidRDefault="00496FA3" w:rsidP="00D06286">
      <w:pPr>
        <w:keepNext/>
        <w:rPr>
          <w:rFonts w:ascii="Arial" w:hAnsi="Arial" w:cs="Arial"/>
          <w:noProof/>
        </w:rPr>
      </w:pPr>
    </w:p>
    <w:p w14:paraId="7B353EC2" w14:textId="0676B68B" w:rsidR="00965C45" w:rsidRPr="00826C7F" w:rsidRDefault="00965C45" w:rsidP="00D06286">
      <w:pPr>
        <w:keepNext/>
        <w:rPr>
          <w:rFonts w:ascii="Arial" w:hAnsi="Arial" w:cs="Arial"/>
          <w:noProof/>
        </w:rPr>
      </w:pPr>
      <w:r w:rsidRPr="00826C7F">
        <w:rPr>
          <w:rFonts w:ascii="Arial" w:hAnsi="Arial" w:cs="Arial"/>
          <w:noProof/>
        </w:rPr>
        <w:lastRenderedPageBreak/>
        <w:t>De acuerdo con el tipo de control se puede mover el desplazamiento en la matriz de calor.</w:t>
      </w:r>
    </w:p>
    <w:p w14:paraId="2E362452" w14:textId="48374115" w:rsidR="00965C45" w:rsidRDefault="00F3233E" w:rsidP="00C80E34">
      <w:pPr>
        <w:keepNext/>
        <w:jc w:val="center"/>
        <w:rPr>
          <w:rFonts w:ascii="Arial" w:hAnsi="Arial" w:cs="Arial"/>
          <w:noProof/>
        </w:rPr>
      </w:pPr>
      <w:r w:rsidRPr="001D5ACE">
        <w:rPr>
          <w:rFonts w:ascii="Arial" w:hAnsi="Arial" w:cs="Arial"/>
          <w:noProof/>
          <w:lang w:eastAsia="es-CO"/>
        </w:rPr>
        <mc:AlternateContent>
          <mc:Choice Requires="wps">
            <w:drawing>
              <wp:anchor distT="0" distB="0" distL="114300" distR="114300" simplePos="0" relativeHeight="251884544" behindDoc="0" locked="0" layoutInCell="1" allowOverlap="1" wp14:anchorId="122DB39A" wp14:editId="0AC8A11E">
                <wp:simplePos x="0" y="0"/>
                <wp:positionH relativeFrom="margin">
                  <wp:align>left</wp:align>
                </wp:positionH>
                <wp:positionV relativeFrom="paragraph">
                  <wp:posOffset>2757754</wp:posOffset>
                </wp:positionV>
                <wp:extent cx="5401310" cy="635"/>
                <wp:effectExtent l="0" t="0" r="8890" b="3810"/>
                <wp:wrapSquare wrapText="bothSides"/>
                <wp:docPr id="116" name="Cuadro de texto 116"/>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0FDB23A9" w14:textId="062BDCDB" w:rsidR="006A4A4D" w:rsidRPr="000E4722" w:rsidRDefault="006A4A4D" w:rsidP="006A4A4D">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 xml:space="preserve">10. </w:t>
                            </w:r>
                            <w:r>
                              <w:rPr>
                                <w:rFonts w:ascii="Arial" w:hAnsi="Arial" w:cs="Arial"/>
                                <w:sz w:val="16"/>
                                <w:szCs w:val="16"/>
                              </w:rPr>
                              <w:t>Desplazamiento matriz de calor - Fuente DAFP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2DB39A" id="Cuadro de texto 116" o:spid="_x0000_s1039" type="#_x0000_t202" style="position:absolute;left:0;text-align:left;margin-left:0;margin-top:217.15pt;width:425.3pt;height:.05pt;z-index:251884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" stroked="f">
                <v:textbox style="mso-fit-shape-to-text:t" inset="0,0,0,0">
                  <w:txbxContent>
                    <w:p w14:paraId="0FDB23A9" w14:textId="062BDCDB" w:rsidR="006A4A4D" w:rsidRPr="000E4722" w:rsidRDefault="006A4A4D" w:rsidP="006A4A4D">
                      <w:pPr>
                        <w:pStyle w:val="Descripcin"/>
                        <w:jc w:val="center"/>
                        <w:rPr>
                          <w:rFonts w:ascii="Arial" w:hAnsi="Arial" w:cs="Arial"/>
                          <w:noProof/>
                          <w:sz w:val="16"/>
                          <w:szCs w:val="16"/>
                        </w:rPr>
                      </w:pPr>
                      <w:r w:rsidRPr="000E4722">
                        <w:rPr>
                          <w:rFonts w:ascii="Arial" w:hAnsi="Arial" w:cs="Arial"/>
                          <w:sz w:val="16"/>
                          <w:szCs w:val="16"/>
                        </w:rPr>
                        <w:t xml:space="preserve">Ilustración </w:t>
                      </w:r>
                      <w:r>
                        <w:rPr>
                          <w:rFonts w:ascii="Arial" w:hAnsi="Arial" w:cs="Arial"/>
                          <w:noProof/>
                          <w:sz w:val="16"/>
                          <w:szCs w:val="16"/>
                        </w:rPr>
                        <w:t xml:space="preserve">10. </w:t>
                      </w:r>
                      <w:r>
                        <w:rPr>
                          <w:rFonts w:ascii="Arial" w:hAnsi="Arial" w:cs="Arial"/>
                          <w:sz w:val="16"/>
                          <w:szCs w:val="16"/>
                        </w:rPr>
                        <w:t>Desplazamiento matriz de calor - Fuente DAFP</w:t>
                      </w:r>
                    </w:p>
                  </w:txbxContent>
                </v:textbox>
                <w10:wrap type="square" anchorx="margin"/>
              </v:shape>
            </w:pict>
          </mc:Fallback>
        </mc:AlternateContent>
      </w:r>
      <w:r w:rsidR="00965C45">
        <w:rPr>
          <w:noProof/>
          <w:lang w:eastAsia="es-CO"/>
        </w:rPr>
        <w:drawing>
          <wp:inline distT="0" distB="0" distL="0" distR="0" wp14:anchorId="6D7AE5B9" wp14:editId="6F0DF489">
            <wp:extent cx="4212146" cy="2685136"/>
            <wp:effectExtent l="0" t="0" r="0" b="1270"/>
            <wp:docPr id="100" name="Imagen 10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Gráfico&#10;&#10;Descripción generada automáticamente"/>
                    <pic:cNvPicPr/>
                  </pic:nvPicPr>
                  <pic:blipFill>
                    <a:blip r:embed="rId38"/>
                    <a:stretch>
                      <a:fillRect/>
                    </a:stretch>
                  </pic:blipFill>
                  <pic:spPr>
                    <a:xfrm>
                      <a:off x="0" y="0"/>
                      <a:ext cx="4224358" cy="2692921"/>
                    </a:xfrm>
                    <a:prstGeom prst="rect">
                      <a:avLst/>
                    </a:prstGeom>
                  </pic:spPr>
                </pic:pic>
              </a:graphicData>
            </a:graphic>
          </wp:inline>
        </w:drawing>
      </w:r>
    </w:p>
    <w:p w14:paraId="38A9563F" w14:textId="293743F8" w:rsidR="00592003" w:rsidRDefault="00592003" w:rsidP="00D06286">
      <w:pPr>
        <w:keepNext/>
        <w:rPr>
          <w:rFonts w:ascii="Arial" w:hAnsi="Arial" w:cs="Arial"/>
          <w:noProof/>
        </w:rPr>
      </w:pPr>
    </w:p>
    <w:p w14:paraId="023C5435" w14:textId="77777777" w:rsidR="00B8746B" w:rsidRPr="001D5ACE" w:rsidRDefault="00D06286" w:rsidP="00C80E34">
      <w:pPr>
        <w:pStyle w:val="Ttulo3"/>
        <w:numPr>
          <w:ilvl w:val="2"/>
          <w:numId w:val="7"/>
        </w:numPr>
        <w:rPr>
          <w:rFonts w:ascii="Arial" w:hAnsi="Arial" w:cs="Arial"/>
          <w:sz w:val="22"/>
          <w:szCs w:val="22"/>
        </w:rPr>
      </w:pPr>
      <w:bookmarkStart w:id="135" w:name="_Toc89714669"/>
      <w:bookmarkStart w:id="136" w:name="_Toc91601942"/>
      <w:bookmarkEnd w:id="135"/>
      <w:r w:rsidRPr="001D5ACE">
        <w:rPr>
          <w:rFonts w:ascii="Arial" w:hAnsi="Arial" w:cs="Arial"/>
          <w:sz w:val="22"/>
          <w:szCs w:val="22"/>
        </w:rPr>
        <w:t>Evaluación del riesgo</w:t>
      </w:r>
      <w:bookmarkEnd w:id="136"/>
    </w:p>
    <w:p w14:paraId="5F771C5D" w14:textId="77777777" w:rsidR="00D06286" w:rsidRPr="001D5ACE" w:rsidRDefault="00D06286" w:rsidP="00D06286">
      <w:pPr>
        <w:rPr>
          <w:rFonts w:ascii="Arial" w:hAnsi="Arial" w:cs="Arial"/>
        </w:rPr>
      </w:pPr>
      <w:r w:rsidRPr="001D5ACE">
        <w:rPr>
          <w:rFonts w:ascii="Arial" w:hAnsi="Arial" w:cs="Arial"/>
        </w:rPr>
        <w:t>En esta etapa se confronta el análisis del riesgo inherente con los controles establecidos, para determinar la zona de riesgo final.</w:t>
      </w:r>
    </w:p>
    <w:p w14:paraId="778814F2" w14:textId="77777777" w:rsidR="00351593" w:rsidRPr="001D5ACE" w:rsidRDefault="00C46EF0" w:rsidP="00C80E34">
      <w:pPr>
        <w:pStyle w:val="Ttulo3"/>
        <w:numPr>
          <w:ilvl w:val="3"/>
          <w:numId w:val="7"/>
        </w:numPr>
        <w:rPr>
          <w:rFonts w:ascii="Arial" w:hAnsi="Arial" w:cs="Arial"/>
          <w:sz w:val="22"/>
          <w:szCs w:val="22"/>
        </w:rPr>
      </w:pPr>
      <w:bookmarkStart w:id="137" w:name="_Toc91601943"/>
      <w:r w:rsidRPr="001D5ACE">
        <w:rPr>
          <w:rFonts w:ascii="Arial" w:hAnsi="Arial" w:cs="Arial"/>
          <w:sz w:val="22"/>
          <w:szCs w:val="22"/>
        </w:rPr>
        <w:t>Identificación</w:t>
      </w:r>
      <w:r w:rsidR="00A17F9C" w:rsidRPr="001D5ACE">
        <w:rPr>
          <w:rFonts w:ascii="Arial" w:hAnsi="Arial" w:cs="Arial"/>
          <w:sz w:val="22"/>
          <w:szCs w:val="22"/>
        </w:rPr>
        <w:t xml:space="preserve"> </w:t>
      </w:r>
      <w:r w:rsidR="00351593" w:rsidRPr="001D5ACE">
        <w:rPr>
          <w:rFonts w:ascii="Arial" w:hAnsi="Arial" w:cs="Arial"/>
          <w:sz w:val="22"/>
          <w:szCs w:val="22"/>
        </w:rPr>
        <w:t>de controles</w:t>
      </w:r>
      <w:bookmarkEnd w:id="137"/>
    </w:p>
    <w:p w14:paraId="3A986DBE" w14:textId="7A14ADC1" w:rsidR="00C46EF0" w:rsidRPr="001D5ACE" w:rsidRDefault="00C46EF0" w:rsidP="00C46EF0">
      <w:pPr>
        <w:pStyle w:val="Prrafodelista"/>
        <w:spacing w:after="0" w:line="240" w:lineRule="auto"/>
        <w:ind w:left="0"/>
        <w:jc w:val="both"/>
        <w:rPr>
          <w:rFonts w:ascii="Arial" w:hAnsi="Arial" w:cs="Arial"/>
        </w:rPr>
      </w:pPr>
      <w:r w:rsidRPr="001D5ACE">
        <w:rPr>
          <w:rFonts w:ascii="Arial" w:hAnsi="Arial" w:cs="Arial"/>
        </w:rPr>
        <w:t xml:space="preserve">Los controles </w:t>
      </w:r>
      <w:r w:rsidR="00F14CFB" w:rsidRPr="001D5ACE">
        <w:rPr>
          <w:rFonts w:ascii="Arial" w:hAnsi="Arial" w:cs="Arial"/>
        </w:rPr>
        <w:t>están orientado</w:t>
      </w:r>
      <w:r w:rsidRPr="001D5ACE">
        <w:rPr>
          <w:rFonts w:ascii="Arial" w:hAnsi="Arial" w:cs="Arial"/>
        </w:rPr>
        <w:t xml:space="preserve">s a minimizar la probabilidad de ocurrencia o el impacto del riesgo; estos, deben estar directamente relacionados con las causas o las consecuencias identificadas para el riesgo y eliminarlas o mitigarlas. La administración del riesgo contribuirá a la gestión de la entidad, en la medida en que los controles se identifiquen, documenten, apliquen y sean efectivos para prevenir o mitigar los riesgos. A </w:t>
      </w:r>
      <w:r w:rsidR="00EC0094" w:rsidRPr="001D5ACE">
        <w:rPr>
          <w:rFonts w:ascii="Arial" w:hAnsi="Arial" w:cs="Arial"/>
        </w:rPr>
        <w:t>continuación,</w:t>
      </w:r>
      <w:r w:rsidRPr="001D5ACE">
        <w:rPr>
          <w:rFonts w:ascii="Arial" w:hAnsi="Arial" w:cs="Arial"/>
        </w:rPr>
        <w:t xml:space="preserve"> se presentan las características mínimas que se deben tener en cuenta para la definición de los controles:</w:t>
      </w:r>
    </w:p>
    <w:p w14:paraId="065AC180" w14:textId="77777777" w:rsidR="006D3968" w:rsidRPr="001D5ACE" w:rsidRDefault="006D3968" w:rsidP="00C46EF0">
      <w:pPr>
        <w:pStyle w:val="Prrafodelista"/>
        <w:spacing w:after="0" w:line="240" w:lineRule="auto"/>
        <w:ind w:left="0"/>
        <w:jc w:val="both"/>
        <w:rPr>
          <w:rFonts w:ascii="Arial" w:hAnsi="Arial" w:cs="Arial"/>
        </w:rPr>
      </w:pPr>
    </w:p>
    <w:tbl>
      <w:tblPr>
        <w:tblStyle w:val="Tablaconcuadrcula"/>
        <w:tblW w:w="0" w:type="auto"/>
        <w:tblLook w:val="04A0" w:firstRow="1" w:lastRow="0" w:firstColumn="1" w:lastColumn="0" w:noHBand="0" w:noVBand="1"/>
      </w:tblPr>
      <w:tblGrid>
        <w:gridCol w:w="1755"/>
        <w:gridCol w:w="6837"/>
      </w:tblGrid>
      <w:tr w:rsidR="00C46EF0" w:rsidRPr="000E4722" w14:paraId="239176B4" w14:textId="77777777" w:rsidTr="006D3968">
        <w:trPr>
          <w:trHeight w:val="371"/>
        </w:trPr>
        <w:tc>
          <w:tcPr>
            <w:tcW w:w="1755" w:type="dxa"/>
          </w:tcPr>
          <w:p w14:paraId="04B6E62C" w14:textId="77777777" w:rsidR="00C46EF0" w:rsidRPr="000E4722" w:rsidRDefault="00C46EF0" w:rsidP="000436D1">
            <w:pPr>
              <w:spacing w:after="0" w:line="240" w:lineRule="auto"/>
              <w:jc w:val="center"/>
              <w:rPr>
                <w:rFonts w:ascii="Arial" w:hAnsi="Arial" w:cs="Arial"/>
                <w:b/>
                <w:bCs/>
                <w:sz w:val="20"/>
                <w:szCs w:val="20"/>
              </w:rPr>
            </w:pPr>
            <w:r w:rsidRPr="000E4722">
              <w:rPr>
                <w:rFonts w:ascii="Arial" w:hAnsi="Arial" w:cs="Arial"/>
                <w:b/>
                <w:bCs/>
                <w:sz w:val="20"/>
                <w:szCs w:val="20"/>
              </w:rPr>
              <w:t>Característica</w:t>
            </w:r>
          </w:p>
        </w:tc>
        <w:tc>
          <w:tcPr>
            <w:tcW w:w="6837" w:type="dxa"/>
          </w:tcPr>
          <w:p w14:paraId="77A8D8C8" w14:textId="77777777" w:rsidR="00C46EF0" w:rsidRPr="000E4722" w:rsidRDefault="00C46EF0" w:rsidP="000436D1">
            <w:pPr>
              <w:spacing w:after="0" w:line="240" w:lineRule="auto"/>
              <w:jc w:val="center"/>
              <w:rPr>
                <w:rFonts w:ascii="Arial" w:hAnsi="Arial" w:cs="Arial"/>
                <w:b/>
                <w:bCs/>
                <w:sz w:val="20"/>
                <w:szCs w:val="20"/>
              </w:rPr>
            </w:pPr>
            <w:r w:rsidRPr="000E4722">
              <w:rPr>
                <w:rFonts w:ascii="Arial" w:hAnsi="Arial" w:cs="Arial"/>
                <w:b/>
                <w:bCs/>
                <w:sz w:val="20"/>
                <w:szCs w:val="20"/>
              </w:rPr>
              <w:t>Descripción</w:t>
            </w:r>
          </w:p>
        </w:tc>
      </w:tr>
      <w:tr w:rsidR="00C46EF0" w:rsidRPr="000E4722" w14:paraId="6D0B299A" w14:textId="77777777" w:rsidTr="006D3968">
        <w:trPr>
          <w:trHeight w:val="501"/>
        </w:trPr>
        <w:tc>
          <w:tcPr>
            <w:tcW w:w="1755" w:type="dxa"/>
          </w:tcPr>
          <w:p w14:paraId="1E83AF95"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Objetivos</w:t>
            </w:r>
          </w:p>
        </w:tc>
        <w:tc>
          <w:tcPr>
            <w:tcW w:w="6837" w:type="dxa"/>
          </w:tcPr>
          <w:p w14:paraId="3CF3B8F3" w14:textId="77777777" w:rsidR="00C46EF0" w:rsidRPr="000E4722" w:rsidRDefault="00C46EF0" w:rsidP="00C80E34">
            <w:pPr>
              <w:spacing w:after="0" w:line="240" w:lineRule="auto"/>
              <w:jc w:val="both"/>
              <w:rPr>
                <w:rFonts w:ascii="Arial" w:hAnsi="Arial" w:cs="Arial"/>
                <w:sz w:val="20"/>
                <w:szCs w:val="20"/>
              </w:rPr>
            </w:pPr>
            <w:r w:rsidRPr="000E4722">
              <w:rPr>
                <w:rFonts w:ascii="Arial" w:hAnsi="Arial" w:cs="Arial"/>
                <w:sz w:val="20"/>
                <w:szCs w:val="20"/>
              </w:rPr>
              <w:t>No dependen del criterio de quien lo define y/o ejecute, sino de los resultados que se esperan obtener</w:t>
            </w:r>
            <w:r w:rsidR="00E54122" w:rsidRPr="000E4722">
              <w:rPr>
                <w:rFonts w:ascii="Arial" w:hAnsi="Arial" w:cs="Arial"/>
                <w:sz w:val="20"/>
                <w:szCs w:val="20"/>
              </w:rPr>
              <w:t>.</w:t>
            </w:r>
          </w:p>
        </w:tc>
      </w:tr>
      <w:tr w:rsidR="00E54122" w:rsidRPr="000E4722" w14:paraId="0BC45C6E" w14:textId="77777777" w:rsidTr="006D3968">
        <w:trPr>
          <w:trHeight w:val="501"/>
        </w:trPr>
        <w:tc>
          <w:tcPr>
            <w:tcW w:w="1755" w:type="dxa"/>
          </w:tcPr>
          <w:p w14:paraId="6047E54A" w14:textId="77777777" w:rsidR="00E54122" w:rsidRPr="000E4722" w:rsidRDefault="00E54122" w:rsidP="00EC0094">
            <w:pPr>
              <w:spacing w:after="0" w:line="240" w:lineRule="auto"/>
              <w:rPr>
                <w:rFonts w:ascii="Arial" w:hAnsi="Arial" w:cs="Arial"/>
                <w:bCs/>
                <w:sz w:val="20"/>
                <w:szCs w:val="20"/>
              </w:rPr>
            </w:pPr>
            <w:r w:rsidRPr="000E4722">
              <w:rPr>
                <w:rFonts w:ascii="Arial" w:hAnsi="Arial" w:cs="Arial"/>
                <w:bCs/>
                <w:sz w:val="20"/>
                <w:szCs w:val="20"/>
              </w:rPr>
              <w:t xml:space="preserve">Viables </w:t>
            </w:r>
          </w:p>
        </w:tc>
        <w:tc>
          <w:tcPr>
            <w:tcW w:w="6837" w:type="dxa"/>
          </w:tcPr>
          <w:p w14:paraId="41343AE6" w14:textId="53F34115" w:rsidR="00E54122" w:rsidRPr="000E4722" w:rsidRDefault="00E54122" w:rsidP="00C80E34">
            <w:pPr>
              <w:spacing w:after="0" w:line="240" w:lineRule="auto"/>
              <w:jc w:val="both"/>
              <w:rPr>
                <w:rFonts w:ascii="Arial" w:hAnsi="Arial" w:cs="Arial"/>
                <w:sz w:val="20"/>
                <w:szCs w:val="20"/>
              </w:rPr>
            </w:pPr>
            <w:r w:rsidRPr="000E4722">
              <w:rPr>
                <w:rFonts w:ascii="Arial" w:hAnsi="Arial" w:cs="Arial"/>
                <w:sz w:val="20"/>
                <w:szCs w:val="20"/>
              </w:rPr>
              <w:t xml:space="preserve">Están alineados a la normatividad vigente y viables económicamente </w:t>
            </w:r>
            <w:r w:rsidR="00F3233E" w:rsidRPr="000E4722">
              <w:rPr>
                <w:rFonts w:ascii="Arial" w:hAnsi="Arial" w:cs="Arial"/>
                <w:sz w:val="20"/>
                <w:szCs w:val="20"/>
              </w:rPr>
              <w:t>de acuerdo con</w:t>
            </w:r>
            <w:r w:rsidRPr="000E4722">
              <w:rPr>
                <w:rFonts w:ascii="Arial" w:hAnsi="Arial" w:cs="Arial"/>
                <w:sz w:val="20"/>
                <w:szCs w:val="20"/>
              </w:rPr>
              <w:t xml:space="preserve"> la realidad de la entidad.</w:t>
            </w:r>
          </w:p>
        </w:tc>
      </w:tr>
      <w:tr w:rsidR="00C46EF0" w:rsidRPr="000E4722" w14:paraId="742FF1B6" w14:textId="77777777" w:rsidTr="006D3968">
        <w:trPr>
          <w:trHeight w:val="244"/>
        </w:trPr>
        <w:tc>
          <w:tcPr>
            <w:tcW w:w="1755" w:type="dxa"/>
          </w:tcPr>
          <w:p w14:paraId="071A9765"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Pertinentes</w:t>
            </w:r>
          </w:p>
        </w:tc>
        <w:tc>
          <w:tcPr>
            <w:tcW w:w="6837" w:type="dxa"/>
          </w:tcPr>
          <w:p w14:paraId="222EB058" w14:textId="77777777" w:rsidR="00C46EF0" w:rsidRPr="000E4722" w:rsidRDefault="00C46EF0" w:rsidP="00C80E34">
            <w:pPr>
              <w:spacing w:after="0" w:line="240" w:lineRule="auto"/>
              <w:jc w:val="both"/>
              <w:rPr>
                <w:rFonts w:ascii="Arial" w:hAnsi="Arial" w:cs="Arial"/>
                <w:sz w:val="20"/>
                <w:szCs w:val="20"/>
              </w:rPr>
            </w:pPr>
            <w:r w:rsidRPr="000E4722">
              <w:rPr>
                <w:rFonts w:ascii="Arial" w:hAnsi="Arial" w:cs="Arial"/>
                <w:sz w:val="20"/>
                <w:szCs w:val="20"/>
              </w:rPr>
              <w:t>Están directamente orientados a atacar las causas o consecuencias del riesgo</w:t>
            </w:r>
            <w:r w:rsidR="00E54122" w:rsidRPr="000E4722">
              <w:rPr>
                <w:rFonts w:ascii="Arial" w:hAnsi="Arial" w:cs="Arial"/>
                <w:sz w:val="20"/>
                <w:szCs w:val="20"/>
              </w:rPr>
              <w:t>.</w:t>
            </w:r>
          </w:p>
        </w:tc>
      </w:tr>
      <w:tr w:rsidR="00C46EF0" w:rsidRPr="000E4722" w14:paraId="4BB7BE8F" w14:textId="77777777" w:rsidTr="006D3968">
        <w:trPr>
          <w:trHeight w:val="501"/>
        </w:trPr>
        <w:tc>
          <w:tcPr>
            <w:tcW w:w="1755" w:type="dxa"/>
          </w:tcPr>
          <w:p w14:paraId="6E58D9D6"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lastRenderedPageBreak/>
              <w:t>Realizables</w:t>
            </w:r>
          </w:p>
        </w:tc>
        <w:tc>
          <w:tcPr>
            <w:tcW w:w="6837" w:type="dxa"/>
          </w:tcPr>
          <w:p w14:paraId="61A9D75C" w14:textId="77777777" w:rsidR="00C46EF0" w:rsidRPr="000E4722" w:rsidRDefault="00C46EF0" w:rsidP="00EC0094">
            <w:pPr>
              <w:spacing w:after="0" w:line="240" w:lineRule="auto"/>
              <w:rPr>
                <w:rFonts w:ascii="Arial" w:hAnsi="Arial" w:cs="Arial"/>
                <w:sz w:val="20"/>
                <w:szCs w:val="20"/>
              </w:rPr>
            </w:pPr>
            <w:r w:rsidRPr="000E4722">
              <w:rPr>
                <w:rFonts w:ascii="Arial" w:hAnsi="Arial" w:cs="Arial"/>
                <w:sz w:val="20"/>
                <w:szCs w:val="20"/>
              </w:rPr>
              <w:t>Se deben definir controles que la entidad o el proceso esté en capacidad de llevar a cabo</w:t>
            </w:r>
            <w:r w:rsidR="00E54122" w:rsidRPr="000E4722">
              <w:rPr>
                <w:rFonts w:ascii="Arial" w:hAnsi="Arial" w:cs="Arial"/>
                <w:sz w:val="20"/>
                <w:szCs w:val="20"/>
              </w:rPr>
              <w:t>.</w:t>
            </w:r>
          </w:p>
        </w:tc>
      </w:tr>
      <w:tr w:rsidR="00C46EF0" w:rsidRPr="000E4722" w14:paraId="5FD28BB8" w14:textId="77777777" w:rsidTr="006D3968">
        <w:trPr>
          <w:trHeight w:val="501"/>
        </w:trPr>
        <w:tc>
          <w:tcPr>
            <w:tcW w:w="1755" w:type="dxa"/>
          </w:tcPr>
          <w:p w14:paraId="6316617E"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Medibles</w:t>
            </w:r>
          </w:p>
        </w:tc>
        <w:tc>
          <w:tcPr>
            <w:tcW w:w="6837" w:type="dxa"/>
          </w:tcPr>
          <w:p w14:paraId="6CA70E0A" w14:textId="77777777" w:rsidR="00C46EF0" w:rsidRPr="000E4722" w:rsidRDefault="00C46EF0" w:rsidP="00EC0094">
            <w:pPr>
              <w:spacing w:after="0" w:line="240" w:lineRule="auto"/>
              <w:rPr>
                <w:rFonts w:ascii="Arial" w:hAnsi="Arial" w:cs="Arial"/>
                <w:sz w:val="20"/>
                <w:szCs w:val="20"/>
              </w:rPr>
            </w:pPr>
            <w:r w:rsidRPr="000E4722">
              <w:rPr>
                <w:rFonts w:ascii="Arial" w:hAnsi="Arial" w:cs="Arial"/>
                <w:sz w:val="20"/>
                <w:szCs w:val="20"/>
              </w:rPr>
              <w:t>Permiten el establecimiento de indicadores para verificar el cumplimiento de su aplicación y/o efectividad</w:t>
            </w:r>
            <w:r w:rsidR="00E54122" w:rsidRPr="000E4722">
              <w:rPr>
                <w:rFonts w:ascii="Arial" w:hAnsi="Arial" w:cs="Arial"/>
                <w:sz w:val="20"/>
                <w:szCs w:val="20"/>
              </w:rPr>
              <w:t>.</w:t>
            </w:r>
          </w:p>
        </w:tc>
      </w:tr>
      <w:tr w:rsidR="00C46EF0" w:rsidRPr="000E4722" w14:paraId="047D0D69" w14:textId="77777777" w:rsidTr="006D3968">
        <w:trPr>
          <w:trHeight w:val="367"/>
        </w:trPr>
        <w:tc>
          <w:tcPr>
            <w:tcW w:w="1755" w:type="dxa"/>
          </w:tcPr>
          <w:p w14:paraId="2B46F5E0"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Periódicos</w:t>
            </w:r>
          </w:p>
        </w:tc>
        <w:tc>
          <w:tcPr>
            <w:tcW w:w="6837" w:type="dxa"/>
          </w:tcPr>
          <w:p w14:paraId="5C5358A8" w14:textId="77777777" w:rsidR="00C46EF0" w:rsidRPr="000E4722" w:rsidRDefault="00C46EF0" w:rsidP="00EC0094">
            <w:pPr>
              <w:spacing w:after="0" w:line="240" w:lineRule="auto"/>
              <w:rPr>
                <w:rFonts w:ascii="Arial" w:hAnsi="Arial" w:cs="Arial"/>
                <w:sz w:val="20"/>
                <w:szCs w:val="20"/>
              </w:rPr>
            </w:pPr>
            <w:r w:rsidRPr="000E4722">
              <w:rPr>
                <w:rFonts w:ascii="Arial" w:hAnsi="Arial" w:cs="Arial"/>
                <w:sz w:val="20"/>
                <w:szCs w:val="20"/>
              </w:rPr>
              <w:t>Tienen frecuencia de aplicación en el tiempo.</w:t>
            </w:r>
          </w:p>
        </w:tc>
      </w:tr>
      <w:tr w:rsidR="00C46EF0" w:rsidRPr="000E4722" w14:paraId="195E354C" w14:textId="77777777" w:rsidTr="006D3968">
        <w:trPr>
          <w:trHeight w:val="501"/>
        </w:trPr>
        <w:tc>
          <w:tcPr>
            <w:tcW w:w="1755" w:type="dxa"/>
          </w:tcPr>
          <w:p w14:paraId="4C782998"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Efectivos</w:t>
            </w:r>
          </w:p>
        </w:tc>
        <w:tc>
          <w:tcPr>
            <w:tcW w:w="6837" w:type="dxa"/>
          </w:tcPr>
          <w:p w14:paraId="38E08BC1" w14:textId="77777777" w:rsidR="00C46EF0" w:rsidRPr="000E4722" w:rsidRDefault="00C46EF0" w:rsidP="00EC0094">
            <w:pPr>
              <w:spacing w:after="0" w:line="240" w:lineRule="auto"/>
              <w:rPr>
                <w:rFonts w:ascii="Arial" w:hAnsi="Arial" w:cs="Arial"/>
                <w:sz w:val="20"/>
                <w:szCs w:val="20"/>
              </w:rPr>
            </w:pPr>
            <w:r w:rsidRPr="000E4722">
              <w:rPr>
                <w:rFonts w:ascii="Arial" w:hAnsi="Arial" w:cs="Arial"/>
                <w:sz w:val="20"/>
                <w:szCs w:val="20"/>
              </w:rPr>
              <w:t>Eliminan o mitigan las causas o consecuencias y evitan la materialización del riesgo</w:t>
            </w:r>
            <w:r w:rsidR="00E54122" w:rsidRPr="000E4722">
              <w:rPr>
                <w:rFonts w:ascii="Arial" w:hAnsi="Arial" w:cs="Arial"/>
                <w:sz w:val="20"/>
                <w:szCs w:val="20"/>
              </w:rPr>
              <w:t>.</w:t>
            </w:r>
          </w:p>
        </w:tc>
      </w:tr>
      <w:tr w:rsidR="00C46EF0" w:rsidRPr="000E4722" w14:paraId="0EB1B9FE" w14:textId="77777777" w:rsidTr="006D3968">
        <w:trPr>
          <w:trHeight w:val="257"/>
        </w:trPr>
        <w:tc>
          <w:tcPr>
            <w:tcW w:w="1755" w:type="dxa"/>
          </w:tcPr>
          <w:p w14:paraId="4E2F5157" w14:textId="77777777" w:rsidR="00C46EF0" w:rsidRPr="000E4722" w:rsidRDefault="00C46EF0" w:rsidP="00EC0094">
            <w:pPr>
              <w:spacing w:after="0" w:line="240" w:lineRule="auto"/>
              <w:rPr>
                <w:rFonts w:ascii="Arial" w:hAnsi="Arial" w:cs="Arial"/>
                <w:bCs/>
                <w:sz w:val="20"/>
                <w:szCs w:val="20"/>
              </w:rPr>
            </w:pPr>
            <w:r w:rsidRPr="000E4722">
              <w:rPr>
                <w:rFonts w:ascii="Arial" w:hAnsi="Arial" w:cs="Arial"/>
                <w:bCs/>
                <w:sz w:val="20"/>
                <w:szCs w:val="20"/>
              </w:rPr>
              <w:t>Asignables</w:t>
            </w:r>
          </w:p>
        </w:tc>
        <w:tc>
          <w:tcPr>
            <w:tcW w:w="6837" w:type="dxa"/>
          </w:tcPr>
          <w:p w14:paraId="0850614F" w14:textId="77777777" w:rsidR="00C46EF0" w:rsidRPr="000E4722" w:rsidRDefault="00C46EF0" w:rsidP="00EC0094">
            <w:pPr>
              <w:spacing w:after="0" w:line="240" w:lineRule="auto"/>
              <w:rPr>
                <w:rFonts w:ascii="Arial" w:hAnsi="Arial" w:cs="Arial"/>
                <w:sz w:val="20"/>
                <w:szCs w:val="20"/>
              </w:rPr>
            </w:pPr>
            <w:r w:rsidRPr="000E4722">
              <w:rPr>
                <w:rFonts w:ascii="Arial" w:hAnsi="Arial" w:cs="Arial"/>
                <w:sz w:val="20"/>
                <w:szCs w:val="20"/>
              </w:rPr>
              <w:t>Tienen responsables definidos para su ejecución.</w:t>
            </w:r>
          </w:p>
        </w:tc>
      </w:tr>
    </w:tbl>
    <w:p w14:paraId="616AC745" w14:textId="36149D25" w:rsidR="007463D6" w:rsidRDefault="007463D6" w:rsidP="007463D6">
      <w:pPr>
        <w:pStyle w:val="Descripcin"/>
        <w:jc w:val="center"/>
        <w:rPr>
          <w:rFonts w:ascii="Arial" w:hAnsi="Arial" w:cs="Arial"/>
          <w:sz w:val="16"/>
          <w:szCs w:val="16"/>
        </w:rPr>
      </w:pPr>
      <w:r w:rsidRPr="000E4722">
        <w:rPr>
          <w:rFonts w:ascii="Arial" w:hAnsi="Arial" w:cs="Arial"/>
          <w:sz w:val="16"/>
          <w:szCs w:val="16"/>
        </w:rPr>
        <w:t>Tabla</w:t>
      </w:r>
      <w:r>
        <w:rPr>
          <w:rFonts w:ascii="Arial" w:hAnsi="Arial" w:cs="Arial"/>
          <w:sz w:val="16"/>
          <w:szCs w:val="16"/>
        </w:rPr>
        <w:t xml:space="preserve"> </w:t>
      </w:r>
      <w:r w:rsidR="00F3233E">
        <w:rPr>
          <w:rFonts w:ascii="Arial" w:hAnsi="Arial" w:cs="Arial"/>
          <w:sz w:val="16"/>
          <w:szCs w:val="16"/>
        </w:rPr>
        <w:t>8</w:t>
      </w:r>
      <w:r w:rsidRPr="000E4722">
        <w:rPr>
          <w:rFonts w:ascii="Arial" w:hAnsi="Arial" w:cs="Arial"/>
          <w:sz w:val="16"/>
          <w:szCs w:val="16"/>
        </w:rPr>
        <w:t>:</w:t>
      </w:r>
      <w:r>
        <w:rPr>
          <w:rFonts w:ascii="Arial" w:hAnsi="Arial" w:cs="Arial"/>
          <w:sz w:val="16"/>
          <w:szCs w:val="16"/>
        </w:rPr>
        <w:t xml:space="preserve"> Características para la definición de los controles</w:t>
      </w:r>
      <w:r w:rsidRPr="000E4722">
        <w:rPr>
          <w:rFonts w:ascii="Arial" w:hAnsi="Arial" w:cs="Arial"/>
          <w:sz w:val="16"/>
          <w:szCs w:val="16"/>
        </w:rPr>
        <w:t>. Fuente: Guía para la Administración del Riesgo - DAFP.</w:t>
      </w:r>
    </w:p>
    <w:p w14:paraId="5338F1C8" w14:textId="77777777" w:rsidR="00F476AD" w:rsidRPr="001D5ACE" w:rsidRDefault="00F476AD" w:rsidP="00F14CFB">
      <w:pPr>
        <w:pStyle w:val="Prrafodelista"/>
        <w:tabs>
          <w:tab w:val="left" w:pos="0"/>
        </w:tabs>
        <w:spacing w:after="100" w:afterAutospacing="1" w:line="240" w:lineRule="atLeast"/>
        <w:ind w:left="0"/>
        <w:jc w:val="both"/>
        <w:rPr>
          <w:rFonts w:ascii="Arial" w:hAnsi="Arial" w:cs="Arial"/>
          <w:i/>
        </w:rPr>
      </w:pPr>
    </w:p>
    <w:p w14:paraId="4AA05B73" w14:textId="77777777" w:rsidR="00FF6C8E" w:rsidRPr="001D5ACE" w:rsidRDefault="00F476AD" w:rsidP="00EC2290">
      <w:pPr>
        <w:pStyle w:val="Prrafodelista"/>
        <w:tabs>
          <w:tab w:val="left" w:pos="0"/>
        </w:tabs>
        <w:spacing w:after="100" w:afterAutospacing="1" w:line="240" w:lineRule="atLeast"/>
        <w:ind w:left="0"/>
        <w:jc w:val="both"/>
        <w:rPr>
          <w:rFonts w:ascii="Arial" w:hAnsi="Arial" w:cs="Arial"/>
        </w:rPr>
      </w:pPr>
      <w:r w:rsidRPr="001D5ACE">
        <w:rPr>
          <w:rFonts w:ascii="Arial" w:hAnsi="Arial" w:cs="Arial"/>
          <w:i/>
        </w:rPr>
        <w:t>Tipo</w:t>
      </w:r>
      <w:r w:rsidR="00825651" w:rsidRPr="001D5ACE">
        <w:rPr>
          <w:rFonts w:ascii="Arial" w:hAnsi="Arial" w:cs="Arial"/>
          <w:i/>
        </w:rPr>
        <w:t xml:space="preserve"> de control:</w:t>
      </w:r>
      <w:r w:rsidR="00825651" w:rsidRPr="001D5ACE">
        <w:rPr>
          <w:rFonts w:ascii="Arial" w:hAnsi="Arial" w:cs="Arial"/>
        </w:rPr>
        <w:t xml:space="preserve"> </w:t>
      </w:r>
      <w:r w:rsidR="00C46EF0" w:rsidRPr="001D5ACE">
        <w:rPr>
          <w:rFonts w:ascii="Arial" w:hAnsi="Arial" w:cs="Arial"/>
        </w:rPr>
        <w:t>Una vez se hayan identificado y descrito los controles se debe determinar la clase del control; un control puede ser de tipo preventivo o correctivo como se presenta a continuación:</w:t>
      </w:r>
    </w:p>
    <w:p w14:paraId="04E123CC" w14:textId="77777777" w:rsidR="00EC0094" w:rsidRPr="001D5ACE" w:rsidRDefault="00EC0094" w:rsidP="00F14CFB">
      <w:pPr>
        <w:pStyle w:val="Prrafodelista"/>
        <w:keepNext/>
        <w:tabs>
          <w:tab w:val="left" w:pos="0"/>
        </w:tabs>
        <w:spacing w:after="100" w:afterAutospacing="1" w:line="240" w:lineRule="atLeast"/>
        <w:ind w:left="0"/>
        <w:jc w:val="both"/>
        <w:rPr>
          <w:rFonts w:ascii="Arial" w:hAnsi="Arial" w:cs="Arial"/>
        </w:rPr>
      </w:pPr>
      <w:r w:rsidRPr="001D5ACE">
        <w:rPr>
          <w:rFonts w:ascii="Arial" w:hAnsi="Arial" w:cs="Arial"/>
          <w:noProof/>
          <w:lang w:eastAsia="es-CO"/>
        </w:rPr>
        <w:drawing>
          <wp:inline distT="0" distB="0" distL="0" distR="0" wp14:anchorId="5F8D8A09" wp14:editId="5A80821E">
            <wp:extent cx="5634990" cy="1669312"/>
            <wp:effectExtent l="0" t="0" r="60960" b="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C26F47E" w14:textId="4FDD581A" w:rsidR="00EC0094" w:rsidRPr="007463D6" w:rsidRDefault="00EC0094" w:rsidP="007463D6">
      <w:pPr>
        <w:pStyle w:val="Descripcin"/>
        <w:jc w:val="center"/>
        <w:rPr>
          <w:rFonts w:ascii="Arial" w:hAnsi="Arial" w:cs="Arial"/>
          <w:sz w:val="16"/>
          <w:szCs w:val="16"/>
        </w:rPr>
      </w:pPr>
      <w:r w:rsidRPr="007463D6">
        <w:rPr>
          <w:rFonts w:ascii="Arial" w:hAnsi="Arial" w:cs="Arial"/>
          <w:sz w:val="16"/>
          <w:szCs w:val="16"/>
        </w:rPr>
        <w:t xml:space="preserve">Ilustración </w:t>
      </w:r>
      <w:r w:rsidR="00665CB9" w:rsidRPr="007463D6">
        <w:rPr>
          <w:rFonts w:ascii="Arial" w:hAnsi="Arial" w:cs="Arial"/>
          <w:noProof/>
          <w:sz w:val="16"/>
          <w:szCs w:val="16"/>
        </w:rPr>
        <w:fldChar w:fldCharType="begin"/>
      </w:r>
      <w:r w:rsidR="00665CB9" w:rsidRPr="007463D6">
        <w:rPr>
          <w:rFonts w:ascii="Arial" w:hAnsi="Arial" w:cs="Arial"/>
          <w:noProof/>
          <w:sz w:val="16"/>
          <w:szCs w:val="16"/>
        </w:rPr>
        <w:instrText xml:space="preserve"> SEQ Ilustración \* ARABIC </w:instrText>
      </w:r>
      <w:r w:rsidR="00665CB9" w:rsidRPr="007463D6">
        <w:rPr>
          <w:rFonts w:ascii="Arial" w:hAnsi="Arial" w:cs="Arial"/>
          <w:noProof/>
          <w:sz w:val="16"/>
          <w:szCs w:val="16"/>
        </w:rPr>
        <w:fldChar w:fldCharType="separate"/>
      </w:r>
      <w:r w:rsidR="00A375E8">
        <w:rPr>
          <w:rFonts w:ascii="Arial" w:hAnsi="Arial" w:cs="Arial"/>
          <w:noProof/>
          <w:sz w:val="16"/>
          <w:szCs w:val="16"/>
        </w:rPr>
        <w:t>1</w:t>
      </w:r>
      <w:r w:rsidR="00665CB9" w:rsidRPr="007463D6">
        <w:rPr>
          <w:rFonts w:ascii="Arial" w:hAnsi="Arial" w:cs="Arial"/>
          <w:noProof/>
          <w:sz w:val="16"/>
          <w:szCs w:val="16"/>
        </w:rPr>
        <w:fldChar w:fldCharType="end"/>
      </w:r>
      <w:r w:rsidR="00F3233E">
        <w:rPr>
          <w:rFonts w:ascii="Arial" w:hAnsi="Arial" w:cs="Arial"/>
          <w:noProof/>
          <w:sz w:val="16"/>
          <w:szCs w:val="16"/>
        </w:rPr>
        <w:t>1</w:t>
      </w:r>
      <w:r w:rsidRPr="007463D6">
        <w:rPr>
          <w:rFonts w:ascii="Arial" w:hAnsi="Arial" w:cs="Arial"/>
          <w:sz w:val="16"/>
          <w:szCs w:val="16"/>
        </w:rPr>
        <w:t>: Descripción clases de controles</w:t>
      </w:r>
    </w:p>
    <w:p w14:paraId="0D7E6622" w14:textId="77777777" w:rsidR="00FF6C8E" w:rsidRPr="001D5ACE" w:rsidRDefault="00C46EF0" w:rsidP="00F14CFB">
      <w:pPr>
        <w:pStyle w:val="Prrafodelista"/>
        <w:tabs>
          <w:tab w:val="left" w:pos="0"/>
        </w:tabs>
        <w:spacing w:after="100" w:afterAutospacing="1" w:line="240" w:lineRule="atLeast"/>
        <w:ind w:left="0"/>
        <w:jc w:val="both"/>
        <w:rPr>
          <w:rFonts w:ascii="Arial" w:hAnsi="Arial" w:cs="Arial"/>
        </w:rPr>
      </w:pPr>
      <w:r w:rsidRPr="001D5ACE">
        <w:rPr>
          <w:rFonts w:ascii="Arial" w:hAnsi="Arial" w:cs="Arial"/>
          <w:b/>
        </w:rPr>
        <w:t xml:space="preserve">Nota: </w:t>
      </w:r>
      <w:r w:rsidRPr="001D5ACE">
        <w:rPr>
          <w:rFonts w:ascii="Arial" w:hAnsi="Arial" w:cs="Arial"/>
        </w:rPr>
        <w:t>Tenga en cuenta que los control</w:t>
      </w:r>
      <w:r w:rsidR="00C9684A" w:rsidRPr="001D5ACE">
        <w:rPr>
          <w:rFonts w:ascii="Arial" w:hAnsi="Arial" w:cs="Arial"/>
        </w:rPr>
        <w:t>es son preventivos o detectivos</w:t>
      </w:r>
      <w:r w:rsidRPr="001D5ACE">
        <w:rPr>
          <w:rFonts w:ascii="Arial" w:hAnsi="Arial" w:cs="Arial"/>
        </w:rPr>
        <w:t xml:space="preserve">, no pueden ser preventivos y </w:t>
      </w:r>
      <w:r w:rsidR="000E1170" w:rsidRPr="001D5ACE">
        <w:rPr>
          <w:rFonts w:ascii="Arial" w:hAnsi="Arial" w:cs="Arial"/>
        </w:rPr>
        <w:t>detectivos</w:t>
      </w:r>
      <w:r w:rsidRPr="001D5ACE">
        <w:rPr>
          <w:rFonts w:ascii="Arial" w:hAnsi="Arial" w:cs="Arial"/>
        </w:rPr>
        <w:t xml:space="preserve"> a la vez. </w:t>
      </w:r>
    </w:p>
    <w:p w14:paraId="4520F075" w14:textId="77777777" w:rsidR="00C46EF0" w:rsidRPr="001D5ACE" w:rsidRDefault="00C46EF0" w:rsidP="00EC2290">
      <w:pPr>
        <w:pStyle w:val="Prrafodelista"/>
        <w:tabs>
          <w:tab w:val="left" w:pos="0"/>
        </w:tabs>
        <w:spacing w:after="100" w:afterAutospacing="1" w:line="240" w:lineRule="atLeast"/>
        <w:ind w:left="0"/>
        <w:jc w:val="both"/>
        <w:rPr>
          <w:rFonts w:ascii="Arial" w:hAnsi="Arial" w:cs="Arial"/>
        </w:rPr>
      </w:pPr>
    </w:p>
    <w:p w14:paraId="1BB584A2" w14:textId="5A55BA71" w:rsidR="00440D3A" w:rsidRPr="001D5ACE" w:rsidRDefault="00440D3A" w:rsidP="00EC2290">
      <w:pPr>
        <w:pStyle w:val="Prrafodelista"/>
        <w:tabs>
          <w:tab w:val="left" w:pos="0"/>
        </w:tabs>
        <w:spacing w:after="100" w:afterAutospacing="1" w:line="240" w:lineRule="atLeast"/>
        <w:ind w:left="0"/>
        <w:jc w:val="both"/>
        <w:rPr>
          <w:rFonts w:ascii="Arial" w:hAnsi="Arial" w:cs="Arial"/>
        </w:rPr>
      </w:pPr>
      <w:r w:rsidRPr="001D5ACE">
        <w:rPr>
          <w:rFonts w:ascii="Arial" w:hAnsi="Arial" w:cs="Arial"/>
        </w:rPr>
        <w:t xml:space="preserve">Esta información se </w:t>
      </w:r>
      <w:r w:rsidR="00323461">
        <w:rPr>
          <w:rFonts w:ascii="Arial" w:hAnsi="Arial" w:cs="Arial"/>
        </w:rPr>
        <w:t>relaciona en el</w:t>
      </w:r>
      <w:r w:rsidRPr="001D5ACE">
        <w:rPr>
          <w:rFonts w:ascii="Arial" w:hAnsi="Arial" w:cs="Arial"/>
        </w:rPr>
        <w:t xml:space="preserve">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que se muestra a continuación:</w:t>
      </w:r>
    </w:p>
    <w:p w14:paraId="3832796E" w14:textId="77777777" w:rsidR="00F3233E" w:rsidRDefault="00F3233E" w:rsidP="00F14CFB">
      <w:pPr>
        <w:pStyle w:val="Prrafodelista"/>
        <w:tabs>
          <w:tab w:val="left" w:pos="0"/>
        </w:tabs>
        <w:spacing w:after="100" w:afterAutospacing="1" w:line="240" w:lineRule="atLeast"/>
        <w:ind w:left="0"/>
        <w:jc w:val="both"/>
        <w:rPr>
          <w:rFonts w:ascii="Arial" w:hAnsi="Arial" w:cs="Arial"/>
          <w:noProof/>
        </w:rPr>
      </w:pPr>
    </w:p>
    <w:p w14:paraId="1DAE034F" w14:textId="3368DBC5" w:rsidR="005E304C" w:rsidRPr="001D5ACE" w:rsidRDefault="00F3233E" w:rsidP="00C80E34">
      <w:pPr>
        <w:pStyle w:val="Prrafodelista"/>
        <w:tabs>
          <w:tab w:val="left" w:pos="0"/>
        </w:tabs>
        <w:spacing w:after="100" w:afterAutospacing="1" w:line="240" w:lineRule="atLeast"/>
        <w:ind w:left="0"/>
        <w:jc w:val="center"/>
        <w:rPr>
          <w:rFonts w:ascii="Arial" w:hAnsi="Arial" w:cs="Arial"/>
          <w:noProof/>
        </w:rPr>
      </w:pPr>
      <w:r w:rsidRPr="001D5ACE">
        <w:rPr>
          <w:rFonts w:ascii="Arial" w:hAnsi="Arial" w:cs="Arial"/>
          <w:noProof/>
          <w:lang w:eastAsia="es-CO"/>
        </w:rPr>
        <mc:AlternateContent>
          <mc:Choice Requires="wps">
            <w:drawing>
              <wp:anchor distT="0" distB="0" distL="114300" distR="114300" simplePos="0" relativeHeight="251752448" behindDoc="0" locked="0" layoutInCell="1" allowOverlap="1" wp14:anchorId="064A7F49" wp14:editId="318265D0">
                <wp:simplePos x="0" y="0"/>
                <wp:positionH relativeFrom="margin">
                  <wp:posOffset>1651</wp:posOffset>
                </wp:positionH>
                <wp:positionV relativeFrom="paragraph">
                  <wp:posOffset>1702994</wp:posOffset>
                </wp:positionV>
                <wp:extent cx="5316220" cy="635"/>
                <wp:effectExtent l="0" t="0" r="0" b="0"/>
                <wp:wrapSquare wrapText="bothSides"/>
                <wp:docPr id="75" name="Cuadro de texto 75"/>
                <wp:cNvGraphicFramePr/>
                <a:graphic xmlns:a="http://schemas.openxmlformats.org/drawingml/2006/main">
                  <a:graphicData uri="http://schemas.microsoft.com/office/word/2010/wordprocessingShape">
                    <wps:wsp>
                      <wps:cNvSpPr txBox="1"/>
                      <wps:spPr>
                        <a:xfrm>
                          <a:off x="0" y="0"/>
                          <a:ext cx="5316220" cy="635"/>
                        </a:xfrm>
                        <a:prstGeom prst="rect">
                          <a:avLst/>
                        </a:prstGeom>
                        <a:solidFill>
                          <a:prstClr val="white"/>
                        </a:solidFill>
                        <a:ln>
                          <a:noFill/>
                        </a:ln>
                      </wps:spPr>
                      <wps:txbx>
                        <w:txbxContent>
                          <w:p w14:paraId="2FD669B2" w14:textId="5BC47EAB" w:rsidR="00D86C42" w:rsidRPr="000E4722" w:rsidRDefault="00D86C42" w:rsidP="000E4722">
                            <w:pPr>
                              <w:pStyle w:val="Descripcin"/>
                              <w:jc w:val="center"/>
                              <w:rPr>
                                <w:rFonts w:ascii="Arial" w:hAnsi="Arial" w:cs="Arial"/>
                                <w:noProof/>
                                <w:sz w:val="16"/>
                                <w:szCs w:val="16"/>
                              </w:rPr>
                            </w:pPr>
                            <w:r w:rsidRPr="000E4722">
                              <w:rPr>
                                <w:rFonts w:ascii="Arial" w:hAnsi="Arial" w:cs="Arial"/>
                                <w:sz w:val="16"/>
                                <w:szCs w:val="16"/>
                              </w:rPr>
                              <w:t xml:space="preserve">Ilustración </w:t>
                            </w:r>
                            <w:r w:rsidRPr="000E4722">
                              <w:rPr>
                                <w:rFonts w:ascii="Arial" w:hAnsi="Arial" w:cs="Arial"/>
                                <w:noProof/>
                                <w:sz w:val="16"/>
                                <w:szCs w:val="16"/>
                              </w:rPr>
                              <w:fldChar w:fldCharType="begin"/>
                            </w:r>
                            <w:r w:rsidRPr="000E4722">
                              <w:rPr>
                                <w:rFonts w:ascii="Arial" w:hAnsi="Arial" w:cs="Arial"/>
                                <w:noProof/>
                                <w:sz w:val="16"/>
                                <w:szCs w:val="16"/>
                              </w:rPr>
                              <w:instrText xml:space="preserve"> SEQ Ilustración \* ARABIC </w:instrText>
                            </w:r>
                            <w:r w:rsidRPr="000E4722">
                              <w:rPr>
                                <w:rFonts w:ascii="Arial" w:hAnsi="Arial" w:cs="Arial"/>
                                <w:noProof/>
                                <w:sz w:val="16"/>
                                <w:szCs w:val="16"/>
                              </w:rPr>
                              <w:fldChar w:fldCharType="separate"/>
                            </w:r>
                            <w:r w:rsidR="00A375E8">
                              <w:rPr>
                                <w:rFonts w:ascii="Arial" w:hAnsi="Arial" w:cs="Arial"/>
                                <w:noProof/>
                                <w:sz w:val="16"/>
                                <w:szCs w:val="16"/>
                              </w:rPr>
                              <w:t>1</w:t>
                            </w:r>
                            <w:r w:rsidRPr="000E4722">
                              <w:rPr>
                                <w:rFonts w:ascii="Arial" w:hAnsi="Arial" w:cs="Arial"/>
                                <w:noProof/>
                                <w:sz w:val="16"/>
                                <w:szCs w:val="16"/>
                              </w:rPr>
                              <w:fldChar w:fldCharType="end"/>
                            </w:r>
                            <w:r w:rsidR="00F3233E">
                              <w:rPr>
                                <w:rFonts w:ascii="Arial" w:hAnsi="Arial" w:cs="Arial"/>
                                <w:noProof/>
                                <w:sz w:val="16"/>
                                <w:szCs w:val="16"/>
                              </w:rPr>
                              <w:t>2</w:t>
                            </w:r>
                            <w:r w:rsidRPr="000E4722">
                              <w:rPr>
                                <w:rFonts w:ascii="Arial" w:hAnsi="Arial" w:cs="Arial"/>
                                <w:sz w:val="16"/>
                                <w:szCs w:val="16"/>
                              </w:rPr>
                              <w:t>: Identificación de controles en el Mapa de riesgos del IDEP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4A7F49" id="Cuadro de texto 75" o:spid="_x0000_s1040" type="#_x0000_t202" style="position:absolute;left:0;text-align:left;margin-left:.15pt;margin-top:134.1pt;width:418.6pt;height:.05pt;z-index:251752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e8GgIAAEAEAAAOAAAAZHJzL2Uyb0RvYy54bWysU8Fu2zAMvQ/YPwi6L07StRi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" stroked="f">
                <v:textbox style="mso-fit-shape-to-text:t" inset="0,0,0,0">
                  <w:txbxContent>
                    <w:p w14:paraId="2FD669B2" w14:textId="5BC47EAB" w:rsidR="00D86C42" w:rsidRPr="000E4722" w:rsidRDefault="00D86C42" w:rsidP="000E4722">
                      <w:pPr>
                        <w:pStyle w:val="Descripcin"/>
                        <w:jc w:val="center"/>
                        <w:rPr>
                          <w:rFonts w:ascii="Arial" w:hAnsi="Arial" w:cs="Arial"/>
                          <w:noProof/>
                          <w:sz w:val="16"/>
                          <w:szCs w:val="16"/>
                        </w:rPr>
                      </w:pPr>
                      <w:r w:rsidRPr="000E4722">
                        <w:rPr>
                          <w:rFonts w:ascii="Arial" w:hAnsi="Arial" w:cs="Arial"/>
                          <w:sz w:val="16"/>
                          <w:szCs w:val="16"/>
                        </w:rPr>
                        <w:t xml:space="preserve">Ilustración </w:t>
                      </w:r>
                      <w:r w:rsidRPr="000E4722">
                        <w:rPr>
                          <w:rFonts w:ascii="Arial" w:hAnsi="Arial" w:cs="Arial"/>
                          <w:noProof/>
                          <w:sz w:val="16"/>
                          <w:szCs w:val="16"/>
                        </w:rPr>
                        <w:fldChar w:fldCharType="begin"/>
                      </w:r>
                      <w:r w:rsidRPr="000E4722">
                        <w:rPr>
                          <w:rFonts w:ascii="Arial" w:hAnsi="Arial" w:cs="Arial"/>
                          <w:noProof/>
                          <w:sz w:val="16"/>
                          <w:szCs w:val="16"/>
                        </w:rPr>
                        <w:instrText xml:space="preserve"> SEQ Ilustración \* ARABIC </w:instrText>
                      </w:r>
                      <w:r w:rsidRPr="000E4722">
                        <w:rPr>
                          <w:rFonts w:ascii="Arial" w:hAnsi="Arial" w:cs="Arial"/>
                          <w:noProof/>
                          <w:sz w:val="16"/>
                          <w:szCs w:val="16"/>
                        </w:rPr>
                        <w:fldChar w:fldCharType="separate"/>
                      </w:r>
                      <w:r w:rsidR="00A375E8">
                        <w:rPr>
                          <w:rFonts w:ascii="Arial" w:hAnsi="Arial" w:cs="Arial"/>
                          <w:noProof/>
                          <w:sz w:val="16"/>
                          <w:szCs w:val="16"/>
                        </w:rPr>
                        <w:t>1</w:t>
                      </w:r>
                      <w:r w:rsidRPr="000E4722">
                        <w:rPr>
                          <w:rFonts w:ascii="Arial" w:hAnsi="Arial" w:cs="Arial"/>
                          <w:noProof/>
                          <w:sz w:val="16"/>
                          <w:szCs w:val="16"/>
                        </w:rPr>
                        <w:fldChar w:fldCharType="end"/>
                      </w:r>
                      <w:r w:rsidR="00F3233E">
                        <w:rPr>
                          <w:rFonts w:ascii="Arial" w:hAnsi="Arial" w:cs="Arial"/>
                          <w:noProof/>
                          <w:sz w:val="16"/>
                          <w:szCs w:val="16"/>
                        </w:rPr>
                        <w:t>2</w:t>
                      </w:r>
                      <w:r w:rsidRPr="000E4722">
                        <w:rPr>
                          <w:rFonts w:ascii="Arial" w:hAnsi="Arial" w:cs="Arial"/>
                          <w:sz w:val="16"/>
                          <w:szCs w:val="16"/>
                        </w:rPr>
                        <w:t>: Identificación de controles en el Mapa de riesgos del IDEP</w:t>
                      </w:r>
                    </w:p>
                  </w:txbxContent>
                </v:textbox>
                <w10:wrap type="square" anchorx="margin"/>
              </v:shape>
            </w:pict>
          </mc:Fallback>
        </mc:AlternateContent>
      </w:r>
      <w:r>
        <w:rPr>
          <w:noProof/>
          <w:lang w:eastAsia="es-CO"/>
        </w:rPr>
        <w:drawing>
          <wp:inline distT="0" distB="0" distL="0" distR="0" wp14:anchorId="2F6A9168" wp14:editId="5A2BF45C">
            <wp:extent cx="4413903" cy="1660551"/>
            <wp:effectExtent l="0" t="0" r="5715" b="0"/>
            <wp:docPr id="118" name="Imagen 118"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Gráfico, Gráfico de rectángulos&#10;&#10;Descripción generada automáticamente"/>
                    <pic:cNvPicPr/>
                  </pic:nvPicPr>
                  <pic:blipFill>
                    <a:blip r:embed="rId44"/>
                    <a:stretch>
                      <a:fillRect/>
                    </a:stretch>
                  </pic:blipFill>
                  <pic:spPr>
                    <a:xfrm>
                      <a:off x="0" y="0"/>
                      <a:ext cx="4452215" cy="1674964"/>
                    </a:xfrm>
                    <a:prstGeom prst="rect">
                      <a:avLst/>
                    </a:prstGeom>
                  </pic:spPr>
                </pic:pic>
              </a:graphicData>
            </a:graphic>
          </wp:inline>
        </w:drawing>
      </w:r>
    </w:p>
    <w:p w14:paraId="37C1B9FA" w14:textId="10BF52C3" w:rsidR="008B3D64" w:rsidRPr="001D5ACE" w:rsidRDefault="008B3D64" w:rsidP="00C80E34">
      <w:pPr>
        <w:pStyle w:val="Ttulo3"/>
        <w:numPr>
          <w:ilvl w:val="3"/>
          <w:numId w:val="7"/>
        </w:numPr>
        <w:rPr>
          <w:rFonts w:ascii="Arial" w:hAnsi="Arial" w:cs="Arial"/>
          <w:sz w:val="22"/>
          <w:szCs w:val="22"/>
        </w:rPr>
      </w:pPr>
      <w:bookmarkStart w:id="138" w:name="_Toc91601944"/>
      <w:r w:rsidRPr="001D5ACE">
        <w:rPr>
          <w:rFonts w:ascii="Arial" w:hAnsi="Arial" w:cs="Arial"/>
          <w:sz w:val="22"/>
          <w:szCs w:val="22"/>
        </w:rPr>
        <w:lastRenderedPageBreak/>
        <w:t>Evaluación de los controles</w:t>
      </w:r>
      <w:bookmarkEnd w:id="138"/>
    </w:p>
    <w:p w14:paraId="1E088237" w14:textId="77777777" w:rsidR="008B3D64" w:rsidRPr="001D5ACE" w:rsidRDefault="008B3D64" w:rsidP="00F14CFB">
      <w:pPr>
        <w:pStyle w:val="Prrafodelista"/>
        <w:tabs>
          <w:tab w:val="left" w:pos="0"/>
        </w:tabs>
        <w:spacing w:after="100" w:afterAutospacing="1" w:line="240" w:lineRule="atLeast"/>
        <w:ind w:left="1728"/>
        <w:jc w:val="both"/>
        <w:rPr>
          <w:rFonts w:ascii="Arial" w:hAnsi="Arial" w:cs="Arial"/>
        </w:rPr>
      </w:pPr>
    </w:p>
    <w:p w14:paraId="47783C04" w14:textId="77777777" w:rsidR="005E304C" w:rsidRPr="001D5ACE" w:rsidRDefault="005E304C" w:rsidP="00EC2290">
      <w:pPr>
        <w:pStyle w:val="Prrafodelista"/>
        <w:tabs>
          <w:tab w:val="left" w:pos="0"/>
        </w:tabs>
        <w:spacing w:after="100" w:afterAutospacing="1" w:line="240" w:lineRule="atLeast"/>
        <w:ind w:left="0"/>
        <w:jc w:val="both"/>
        <w:rPr>
          <w:rFonts w:ascii="Arial" w:hAnsi="Arial" w:cs="Arial"/>
        </w:rPr>
      </w:pPr>
      <w:r w:rsidRPr="001D5ACE">
        <w:rPr>
          <w:rFonts w:ascii="Arial" w:hAnsi="Arial" w:cs="Arial"/>
        </w:rPr>
        <w:t>Para evaluar los controles establecidos se tienen en cuenta los siguientes criterios:</w:t>
      </w:r>
    </w:p>
    <w:p w14:paraId="1DF832A1" w14:textId="73DFBB06" w:rsidR="001F2CCE" w:rsidRDefault="001F2CCE" w:rsidP="00844936">
      <w:pPr>
        <w:pStyle w:val="Prrafodelista"/>
        <w:numPr>
          <w:ilvl w:val="0"/>
          <w:numId w:val="20"/>
        </w:numPr>
        <w:tabs>
          <w:tab w:val="left" w:pos="0"/>
        </w:tabs>
        <w:spacing w:after="100" w:afterAutospacing="1" w:line="240" w:lineRule="atLeast"/>
        <w:jc w:val="both"/>
        <w:rPr>
          <w:rFonts w:ascii="Arial" w:hAnsi="Arial" w:cs="Arial"/>
        </w:rPr>
      </w:pPr>
      <w:r>
        <w:rPr>
          <w:rFonts w:ascii="Arial" w:hAnsi="Arial" w:cs="Arial"/>
        </w:rPr>
        <w:t>Tipo de control</w:t>
      </w:r>
    </w:p>
    <w:p w14:paraId="5B48EC46" w14:textId="38C5537B" w:rsidR="001F2CCE" w:rsidRDefault="001F2CCE" w:rsidP="00844936">
      <w:pPr>
        <w:pStyle w:val="Prrafodelista"/>
        <w:numPr>
          <w:ilvl w:val="0"/>
          <w:numId w:val="20"/>
        </w:numPr>
        <w:tabs>
          <w:tab w:val="left" w:pos="0"/>
        </w:tabs>
        <w:spacing w:after="100" w:afterAutospacing="1" w:line="240" w:lineRule="atLeast"/>
        <w:jc w:val="both"/>
        <w:rPr>
          <w:rFonts w:ascii="Arial" w:hAnsi="Arial" w:cs="Arial"/>
        </w:rPr>
      </w:pPr>
      <w:r>
        <w:rPr>
          <w:rFonts w:ascii="Arial" w:hAnsi="Arial" w:cs="Arial"/>
        </w:rPr>
        <w:t>Implementación</w:t>
      </w:r>
    </w:p>
    <w:p w14:paraId="052068C8" w14:textId="7BED3E93" w:rsidR="002F7B8F" w:rsidRDefault="002F7B8F" w:rsidP="00844936">
      <w:pPr>
        <w:pStyle w:val="Prrafodelista"/>
        <w:numPr>
          <w:ilvl w:val="0"/>
          <w:numId w:val="20"/>
        </w:numPr>
        <w:tabs>
          <w:tab w:val="left" w:pos="0"/>
        </w:tabs>
        <w:spacing w:after="100" w:afterAutospacing="1" w:line="240" w:lineRule="atLeast"/>
        <w:jc w:val="both"/>
        <w:rPr>
          <w:rFonts w:ascii="Arial" w:hAnsi="Arial" w:cs="Arial"/>
        </w:rPr>
      </w:pPr>
      <w:r>
        <w:rPr>
          <w:rFonts w:ascii="Arial" w:hAnsi="Arial" w:cs="Arial"/>
        </w:rPr>
        <w:t>Documentación</w:t>
      </w:r>
    </w:p>
    <w:p w14:paraId="57868BF5" w14:textId="1FE18AB8" w:rsidR="002F7B8F" w:rsidRDefault="002F7B8F" w:rsidP="00844936">
      <w:pPr>
        <w:pStyle w:val="Prrafodelista"/>
        <w:numPr>
          <w:ilvl w:val="0"/>
          <w:numId w:val="20"/>
        </w:numPr>
        <w:tabs>
          <w:tab w:val="left" w:pos="0"/>
        </w:tabs>
        <w:spacing w:after="100" w:afterAutospacing="1" w:line="240" w:lineRule="atLeast"/>
        <w:jc w:val="both"/>
        <w:rPr>
          <w:rFonts w:ascii="Arial" w:hAnsi="Arial" w:cs="Arial"/>
        </w:rPr>
      </w:pPr>
      <w:r>
        <w:rPr>
          <w:rFonts w:ascii="Arial" w:hAnsi="Arial" w:cs="Arial"/>
        </w:rPr>
        <w:t>Frecuencia</w:t>
      </w:r>
    </w:p>
    <w:p w14:paraId="2A93768F" w14:textId="1CE2D3DC" w:rsidR="002F7B8F" w:rsidRDefault="002F7B8F" w:rsidP="00844936">
      <w:pPr>
        <w:pStyle w:val="Prrafodelista"/>
        <w:numPr>
          <w:ilvl w:val="0"/>
          <w:numId w:val="20"/>
        </w:numPr>
        <w:tabs>
          <w:tab w:val="left" w:pos="0"/>
        </w:tabs>
        <w:spacing w:after="100" w:afterAutospacing="1" w:line="240" w:lineRule="atLeast"/>
        <w:jc w:val="both"/>
        <w:rPr>
          <w:rFonts w:ascii="Arial" w:hAnsi="Arial" w:cs="Arial"/>
        </w:rPr>
      </w:pPr>
      <w:r>
        <w:rPr>
          <w:rFonts w:ascii="Arial" w:hAnsi="Arial" w:cs="Arial"/>
        </w:rPr>
        <w:t>Evidencia</w:t>
      </w:r>
    </w:p>
    <w:p w14:paraId="6BE39072" w14:textId="52AF3852" w:rsidR="00BC46FB" w:rsidRPr="001D5ACE" w:rsidRDefault="00BC46FB" w:rsidP="00C80E34">
      <w:pPr>
        <w:pStyle w:val="Prrafodelista"/>
        <w:tabs>
          <w:tab w:val="left" w:pos="0"/>
        </w:tabs>
        <w:spacing w:after="100" w:afterAutospacing="1" w:line="240" w:lineRule="atLeast"/>
        <w:ind w:left="0"/>
        <w:jc w:val="center"/>
        <w:rPr>
          <w:rFonts w:ascii="Arial" w:hAnsi="Arial" w:cs="Arial"/>
        </w:rPr>
      </w:pPr>
    </w:p>
    <w:p w14:paraId="5FDB6674" w14:textId="3967D6C1" w:rsidR="00323461" w:rsidRDefault="00323461" w:rsidP="00F14CFB">
      <w:pPr>
        <w:pStyle w:val="Prrafodelista"/>
        <w:tabs>
          <w:tab w:val="left" w:pos="0"/>
        </w:tabs>
        <w:spacing w:after="100" w:afterAutospacing="1" w:line="240" w:lineRule="atLeast"/>
        <w:ind w:left="0"/>
        <w:jc w:val="both"/>
        <w:rPr>
          <w:rFonts w:ascii="Arial" w:hAnsi="Arial" w:cs="Arial"/>
        </w:rPr>
      </w:pPr>
      <w:r w:rsidRPr="001D5ACE">
        <w:rPr>
          <w:rFonts w:ascii="Arial" w:hAnsi="Arial" w:cs="Arial"/>
          <w:noProof/>
          <w:lang w:eastAsia="es-CO"/>
        </w:rPr>
        <mc:AlternateContent>
          <mc:Choice Requires="wps">
            <w:drawing>
              <wp:anchor distT="0" distB="0" distL="114300" distR="114300" simplePos="0" relativeHeight="251761664" behindDoc="0" locked="0" layoutInCell="1" allowOverlap="1" wp14:anchorId="60346CC6" wp14:editId="292F0A0C">
                <wp:simplePos x="0" y="0"/>
                <wp:positionH relativeFrom="margin">
                  <wp:align>center</wp:align>
                </wp:positionH>
                <wp:positionV relativeFrom="paragraph">
                  <wp:posOffset>2692958</wp:posOffset>
                </wp:positionV>
                <wp:extent cx="5358765" cy="635"/>
                <wp:effectExtent l="0" t="0" r="0" b="381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5358765" cy="635"/>
                        </a:xfrm>
                        <a:prstGeom prst="rect">
                          <a:avLst/>
                        </a:prstGeom>
                        <a:solidFill>
                          <a:prstClr val="white"/>
                        </a:solidFill>
                        <a:ln>
                          <a:noFill/>
                        </a:ln>
                      </wps:spPr>
                      <wps:txbx>
                        <w:txbxContent>
                          <w:p w14:paraId="04C7F8DF" w14:textId="2446FE3D" w:rsidR="00D86C42" w:rsidRPr="000E4722" w:rsidRDefault="00323461" w:rsidP="000E4722">
                            <w:pPr>
                              <w:pStyle w:val="Descripcin"/>
                              <w:jc w:val="center"/>
                              <w:rPr>
                                <w:rFonts w:ascii="Arial" w:hAnsi="Arial" w:cs="Arial"/>
                                <w:noProof/>
                                <w:sz w:val="16"/>
                                <w:szCs w:val="16"/>
                              </w:rPr>
                            </w:pPr>
                            <w:r>
                              <w:rPr>
                                <w:rFonts w:ascii="Arial" w:hAnsi="Arial" w:cs="Arial"/>
                                <w:sz w:val="16"/>
                                <w:szCs w:val="16"/>
                              </w:rPr>
                              <w:t>Tabla 9</w:t>
                            </w:r>
                            <w:r w:rsidR="00D86C42" w:rsidRPr="000E4722">
                              <w:rPr>
                                <w:rFonts w:ascii="Arial" w:hAnsi="Arial" w:cs="Arial"/>
                                <w:sz w:val="16"/>
                                <w:szCs w:val="16"/>
                              </w:rPr>
                              <w:t xml:space="preserve">: Evaluación </w:t>
                            </w:r>
                            <w:r>
                              <w:rPr>
                                <w:rFonts w:ascii="Arial" w:hAnsi="Arial" w:cs="Arial"/>
                                <w:sz w:val="16"/>
                                <w:szCs w:val="16"/>
                              </w:rPr>
                              <w:t>del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46CC6" id="Cuadro de texto 82" o:spid="_x0000_s1041" type="#_x0000_t202" style="position:absolute;left:0;text-align:left;margin-left:0;margin-top:212.05pt;width:421.95pt;height:.05pt;z-index:251761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" stroked="f">
                <v:textbox style="mso-fit-shape-to-text:t" inset="0,0,0,0">
                  <w:txbxContent>
                    <w:p w14:paraId="04C7F8DF" w14:textId="2446FE3D" w:rsidR="00D86C42" w:rsidRPr="000E4722" w:rsidRDefault="00323461" w:rsidP="000E4722">
                      <w:pPr>
                        <w:pStyle w:val="Descripcin"/>
                        <w:jc w:val="center"/>
                        <w:rPr>
                          <w:rFonts w:ascii="Arial" w:hAnsi="Arial" w:cs="Arial"/>
                          <w:noProof/>
                          <w:sz w:val="16"/>
                          <w:szCs w:val="16"/>
                        </w:rPr>
                      </w:pPr>
                      <w:r>
                        <w:rPr>
                          <w:rFonts w:ascii="Arial" w:hAnsi="Arial" w:cs="Arial"/>
                          <w:sz w:val="16"/>
                          <w:szCs w:val="16"/>
                        </w:rPr>
                        <w:t>Tabla 9</w:t>
                      </w:r>
                      <w:r w:rsidR="00D86C42" w:rsidRPr="000E4722">
                        <w:rPr>
                          <w:rFonts w:ascii="Arial" w:hAnsi="Arial" w:cs="Arial"/>
                          <w:sz w:val="16"/>
                          <w:szCs w:val="16"/>
                        </w:rPr>
                        <w:t xml:space="preserve">: Evaluación </w:t>
                      </w:r>
                      <w:r>
                        <w:rPr>
                          <w:rFonts w:ascii="Arial" w:hAnsi="Arial" w:cs="Arial"/>
                          <w:sz w:val="16"/>
                          <w:szCs w:val="16"/>
                        </w:rPr>
                        <w:t>del control</w:t>
                      </w:r>
                    </w:p>
                  </w:txbxContent>
                </v:textbox>
                <w10:wrap type="square" anchorx="margin"/>
              </v:shape>
            </w:pict>
          </mc:Fallback>
        </mc:AlternateContent>
      </w:r>
      <w:r w:rsidR="00C37790" w:rsidRPr="001D5ACE">
        <w:rPr>
          <w:rFonts w:ascii="Arial" w:hAnsi="Arial" w:cs="Arial"/>
        </w:rPr>
        <w:t xml:space="preserve">En este espacio se debe </w:t>
      </w:r>
      <w:r w:rsidR="00C8785D">
        <w:rPr>
          <w:rFonts w:ascii="Arial" w:hAnsi="Arial" w:cs="Arial"/>
        </w:rPr>
        <w:t>señalar el tipo de variable que se cumple en cada uno de los controles:</w:t>
      </w:r>
      <w:r>
        <w:rPr>
          <w:rFonts w:ascii="Arial" w:hAnsi="Arial" w:cs="Arial"/>
        </w:rPr>
        <w:t xml:space="preserve"> </w:t>
      </w:r>
      <w:r w:rsidRPr="001D5ACE">
        <w:rPr>
          <w:rFonts w:ascii="Arial" w:hAnsi="Arial" w:cs="Arial"/>
        </w:rPr>
        <w:t xml:space="preserve">Esta información se </w:t>
      </w:r>
      <w:r>
        <w:rPr>
          <w:rFonts w:ascii="Arial" w:hAnsi="Arial" w:cs="Arial"/>
        </w:rPr>
        <w:t>relaciona en el</w:t>
      </w:r>
      <w:r w:rsidRPr="001D5ACE">
        <w:rPr>
          <w:rFonts w:ascii="Arial" w:hAnsi="Arial" w:cs="Arial"/>
        </w:rPr>
        <w:t xml:space="preserve">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que se muestra a continuación</w:t>
      </w:r>
      <w:r>
        <w:rPr>
          <w:rFonts w:ascii="Arial" w:hAnsi="Arial" w:cs="Arial"/>
        </w:rPr>
        <w:t>.</w:t>
      </w:r>
    </w:p>
    <w:tbl>
      <w:tblPr>
        <w:tblpPr w:leftFromText="141" w:rightFromText="141" w:vertAnchor="text" w:horzAnchor="margin" w:tblpY="25"/>
        <w:tblW w:w="8996" w:type="dxa"/>
        <w:tblCellMar>
          <w:left w:w="70" w:type="dxa"/>
          <w:right w:w="70" w:type="dxa"/>
        </w:tblCellMar>
        <w:tblLook w:val="04A0" w:firstRow="1" w:lastRow="0" w:firstColumn="1" w:lastColumn="0" w:noHBand="0" w:noVBand="1"/>
      </w:tblPr>
      <w:tblGrid>
        <w:gridCol w:w="2534"/>
        <w:gridCol w:w="1064"/>
        <w:gridCol w:w="1064"/>
        <w:gridCol w:w="1140"/>
        <w:gridCol w:w="1064"/>
        <w:gridCol w:w="1064"/>
        <w:gridCol w:w="1066"/>
      </w:tblGrid>
      <w:tr w:rsidR="00323461" w:rsidRPr="00A7427F" w14:paraId="199690AF" w14:textId="77777777" w:rsidTr="00323461">
        <w:trPr>
          <w:trHeight w:val="445"/>
        </w:trPr>
        <w:tc>
          <w:tcPr>
            <w:tcW w:w="2534"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753D6E22"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Afectación</w:t>
            </w:r>
          </w:p>
        </w:tc>
        <w:tc>
          <w:tcPr>
            <w:tcW w:w="6462" w:type="dxa"/>
            <w:gridSpan w:val="6"/>
            <w:tcBorders>
              <w:top w:val="single" w:sz="4" w:space="0" w:color="auto"/>
              <w:left w:val="nil"/>
              <w:bottom w:val="single" w:sz="4" w:space="0" w:color="auto"/>
              <w:right w:val="single" w:sz="4" w:space="0" w:color="auto"/>
            </w:tcBorders>
            <w:shd w:val="clear" w:color="000000" w:fill="4F81BD"/>
            <w:vAlign w:val="center"/>
            <w:hideMark/>
          </w:tcPr>
          <w:p w14:paraId="50B70DBB"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Atributos</w:t>
            </w:r>
          </w:p>
        </w:tc>
      </w:tr>
      <w:tr w:rsidR="00323461" w:rsidRPr="00A7427F" w14:paraId="664CF6C8" w14:textId="77777777" w:rsidTr="00323461">
        <w:trPr>
          <w:trHeight w:val="1280"/>
        </w:trPr>
        <w:tc>
          <w:tcPr>
            <w:tcW w:w="2534" w:type="dxa"/>
            <w:vMerge/>
            <w:tcBorders>
              <w:top w:val="single" w:sz="4" w:space="0" w:color="auto"/>
              <w:left w:val="single" w:sz="4" w:space="0" w:color="auto"/>
              <w:bottom w:val="single" w:sz="4" w:space="0" w:color="auto"/>
              <w:right w:val="single" w:sz="4" w:space="0" w:color="auto"/>
            </w:tcBorders>
            <w:vAlign w:val="center"/>
            <w:hideMark/>
          </w:tcPr>
          <w:p w14:paraId="40394392" w14:textId="77777777" w:rsidR="00323461" w:rsidRPr="00A7427F" w:rsidRDefault="00323461" w:rsidP="00323461">
            <w:pPr>
              <w:spacing w:after="0" w:line="240" w:lineRule="auto"/>
              <w:rPr>
                <w:rFonts w:ascii="Arial Narrow" w:eastAsia="Times New Roman" w:hAnsi="Arial Narrow" w:cs="Calibri"/>
                <w:b/>
                <w:bCs/>
                <w:color w:val="FFFFFF"/>
                <w:sz w:val="16"/>
                <w:szCs w:val="16"/>
                <w:lang w:eastAsia="es-CO"/>
              </w:rPr>
            </w:pPr>
          </w:p>
        </w:tc>
        <w:tc>
          <w:tcPr>
            <w:tcW w:w="1064" w:type="dxa"/>
            <w:tcBorders>
              <w:top w:val="nil"/>
              <w:left w:val="nil"/>
              <w:bottom w:val="single" w:sz="4" w:space="0" w:color="auto"/>
              <w:right w:val="single" w:sz="4" w:space="0" w:color="auto"/>
            </w:tcBorders>
            <w:shd w:val="clear" w:color="000000" w:fill="4F81BD"/>
            <w:noWrap/>
            <w:textDirection w:val="btLr"/>
            <w:vAlign w:val="center"/>
            <w:hideMark/>
          </w:tcPr>
          <w:p w14:paraId="6FE20224"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Tipo</w:t>
            </w:r>
          </w:p>
        </w:tc>
        <w:tc>
          <w:tcPr>
            <w:tcW w:w="1064" w:type="dxa"/>
            <w:tcBorders>
              <w:top w:val="nil"/>
              <w:left w:val="nil"/>
              <w:bottom w:val="single" w:sz="4" w:space="0" w:color="auto"/>
              <w:right w:val="single" w:sz="4" w:space="0" w:color="auto"/>
            </w:tcBorders>
            <w:shd w:val="clear" w:color="000000" w:fill="4F81BD"/>
            <w:noWrap/>
            <w:textDirection w:val="btLr"/>
            <w:vAlign w:val="center"/>
            <w:hideMark/>
          </w:tcPr>
          <w:p w14:paraId="4C791191"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Implementación</w:t>
            </w:r>
          </w:p>
        </w:tc>
        <w:tc>
          <w:tcPr>
            <w:tcW w:w="1140" w:type="dxa"/>
            <w:tcBorders>
              <w:top w:val="nil"/>
              <w:left w:val="nil"/>
              <w:bottom w:val="single" w:sz="4" w:space="0" w:color="auto"/>
              <w:right w:val="single" w:sz="4" w:space="0" w:color="auto"/>
            </w:tcBorders>
            <w:shd w:val="clear" w:color="000000" w:fill="4F81BD"/>
            <w:noWrap/>
            <w:textDirection w:val="btLr"/>
            <w:vAlign w:val="center"/>
            <w:hideMark/>
          </w:tcPr>
          <w:p w14:paraId="5BA3D67E"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Calificación</w:t>
            </w:r>
          </w:p>
        </w:tc>
        <w:tc>
          <w:tcPr>
            <w:tcW w:w="1064" w:type="dxa"/>
            <w:tcBorders>
              <w:top w:val="nil"/>
              <w:left w:val="nil"/>
              <w:bottom w:val="single" w:sz="4" w:space="0" w:color="auto"/>
              <w:right w:val="single" w:sz="4" w:space="0" w:color="auto"/>
            </w:tcBorders>
            <w:shd w:val="clear" w:color="000000" w:fill="4F81BD"/>
            <w:noWrap/>
            <w:textDirection w:val="btLr"/>
            <w:vAlign w:val="center"/>
            <w:hideMark/>
          </w:tcPr>
          <w:p w14:paraId="3768926A"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Documentación</w:t>
            </w:r>
          </w:p>
        </w:tc>
        <w:tc>
          <w:tcPr>
            <w:tcW w:w="1064" w:type="dxa"/>
            <w:tcBorders>
              <w:top w:val="nil"/>
              <w:left w:val="nil"/>
              <w:bottom w:val="single" w:sz="4" w:space="0" w:color="auto"/>
              <w:right w:val="single" w:sz="4" w:space="0" w:color="auto"/>
            </w:tcBorders>
            <w:shd w:val="clear" w:color="000000" w:fill="4F81BD"/>
            <w:noWrap/>
            <w:textDirection w:val="btLr"/>
            <w:vAlign w:val="center"/>
            <w:hideMark/>
          </w:tcPr>
          <w:p w14:paraId="41C5C2E6"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Frecuencia</w:t>
            </w:r>
          </w:p>
        </w:tc>
        <w:tc>
          <w:tcPr>
            <w:tcW w:w="1066" w:type="dxa"/>
            <w:tcBorders>
              <w:top w:val="nil"/>
              <w:left w:val="nil"/>
              <w:bottom w:val="single" w:sz="4" w:space="0" w:color="auto"/>
              <w:right w:val="single" w:sz="4" w:space="0" w:color="auto"/>
            </w:tcBorders>
            <w:shd w:val="clear" w:color="000000" w:fill="4F81BD"/>
            <w:noWrap/>
            <w:textDirection w:val="btLr"/>
            <w:vAlign w:val="center"/>
            <w:hideMark/>
          </w:tcPr>
          <w:p w14:paraId="5AD2DBF4" w14:textId="77777777" w:rsidR="00323461" w:rsidRPr="00A7427F" w:rsidRDefault="00323461" w:rsidP="00323461">
            <w:pPr>
              <w:spacing w:after="0" w:line="240" w:lineRule="auto"/>
              <w:jc w:val="center"/>
              <w:rPr>
                <w:rFonts w:ascii="Arial Narrow" w:eastAsia="Times New Roman" w:hAnsi="Arial Narrow" w:cs="Calibri"/>
                <w:b/>
                <w:bCs/>
                <w:color w:val="FFFFFF"/>
                <w:sz w:val="16"/>
                <w:szCs w:val="16"/>
                <w:lang w:eastAsia="es-CO"/>
              </w:rPr>
            </w:pPr>
            <w:r w:rsidRPr="00A7427F">
              <w:rPr>
                <w:rFonts w:ascii="Arial Narrow" w:eastAsia="Times New Roman" w:hAnsi="Arial Narrow" w:cs="Calibri"/>
                <w:b/>
                <w:bCs/>
                <w:color w:val="FFFFFF"/>
                <w:sz w:val="16"/>
                <w:szCs w:val="16"/>
                <w:lang w:eastAsia="es-CO"/>
              </w:rPr>
              <w:t>Evidencia</w:t>
            </w:r>
          </w:p>
        </w:tc>
      </w:tr>
      <w:tr w:rsidR="00323461" w:rsidRPr="00323461" w14:paraId="6AA6220E" w14:textId="77777777" w:rsidTr="00323461">
        <w:trPr>
          <w:trHeight w:val="1369"/>
        </w:trPr>
        <w:tc>
          <w:tcPr>
            <w:tcW w:w="2534" w:type="dxa"/>
            <w:tcBorders>
              <w:top w:val="nil"/>
              <w:left w:val="single" w:sz="4" w:space="0" w:color="auto"/>
              <w:bottom w:val="single" w:sz="4" w:space="0" w:color="auto"/>
              <w:right w:val="single" w:sz="4" w:space="0" w:color="auto"/>
            </w:tcBorders>
            <w:shd w:val="clear" w:color="auto" w:fill="auto"/>
            <w:noWrap/>
            <w:vAlign w:val="center"/>
            <w:hideMark/>
          </w:tcPr>
          <w:p w14:paraId="31A43A03"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Probabilidad</w:t>
            </w:r>
          </w:p>
        </w:tc>
        <w:tc>
          <w:tcPr>
            <w:tcW w:w="1064" w:type="dxa"/>
            <w:tcBorders>
              <w:top w:val="nil"/>
              <w:left w:val="nil"/>
              <w:bottom w:val="single" w:sz="4" w:space="0" w:color="auto"/>
              <w:right w:val="single" w:sz="4" w:space="0" w:color="auto"/>
            </w:tcBorders>
            <w:shd w:val="clear" w:color="auto" w:fill="auto"/>
            <w:noWrap/>
            <w:textDirection w:val="btLr"/>
            <w:vAlign w:val="center"/>
            <w:hideMark/>
          </w:tcPr>
          <w:p w14:paraId="04525963" w14:textId="62CA34DA"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Preventivo</w:t>
            </w:r>
          </w:p>
        </w:tc>
        <w:tc>
          <w:tcPr>
            <w:tcW w:w="1064" w:type="dxa"/>
            <w:tcBorders>
              <w:top w:val="nil"/>
              <w:left w:val="nil"/>
              <w:bottom w:val="single" w:sz="4" w:space="0" w:color="auto"/>
              <w:right w:val="single" w:sz="4" w:space="0" w:color="auto"/>
            </w:tcBorders>
            <w:shd w:val="clear" w:color="auto" w:fill="auto"/>
            <w:noWrap/>
            <w:textDirection w:val="btLr"/>
            <w:vAlign w:val="center"/>
            <w:hideMark/>
          </w:tcPr>
          <w:p w14:paraId="663BEBB3"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Manual</w:t>
            </w:r>
          </w:p>
        </w:tc>
        <w:tc>
          <w:tcPr>
            <w:tcW w:w="1140" w:type="dxa"/>
            <w:tcBorders>
              <w:top w:val="nil"/>
              <w:left w:val="nil"/>
              <w:bottom w:val="single" w:sz="4" w:space="0" w:color="auto"/>
              <w:right w:val="single" w:sz="4" w:space="0" w:color="auto"/>
            </w:tcBorders>
            <w:shd w:val="clear" w:color="auto" w:fill="auto"/>
            <w:noWrap/>
            <w:vAlign w:val="center"/>
            <w:hideMark/>
          </w:tcPr>
          <w:p w14:paraId="23CE2FD6"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40%</w:t>
            </w:r>
          </w:p>
        </w:tc>
        <w:tc>
          <w:tcPr>
            <w:tcW w:w="1064" w:type="dxa"/>
            <w:tcBorders>
              <w:top w:val="nil"/>
              <w:left w:val="nil"/>
              <w:bottom w:val="single" w:sz="4" w:space="0" w:color="auto"/>
              <w:right w:val="single" w:sz="4" w:space="0" w:color="auto"/>
            </w:tcBorders>
            <w:shd w:val="clear" w:color="auto" w:fill="auto"/>
            <w:noWrap/>
            <w:textDirection w:val="btLr"/>
            <w:vAlign w:val="center"/>
            <w:hideMark/>
          </w:tcPr>
          <w:p w14:paraId="380DD73F"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Sin Documentar</w:t>
            </w:r>
          </w:p>
        </w:tc>
        <w:tc>
          <w:tcPr>
            <w:tcW w:w="1064" w:type="dxa"/>
            <w:tcBorders>
              <w:top w:val="nil"/>
              <w:left w:val="nil"/>
              <w:bottom w:val="single" w:sz="4" w:space="0" w:color="auto"/>
              <w:right w:val="single" w:sz="4" w:space="0" w:color="auto"/>
            </w:tcBorders>
            <w:shd w:val="clear" w:color="auto" w:fill="auto"/>
            <w:noWrap/>
            <w:textDirection w:val="btLr"/>
            <w:vAlign w:val="center"/>
            <w:hideMark/>
          </w:tcPr>
          <w:p w14:paraId="06074FB3"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Aleatoria</w:t>
            </w:r>
          </w:p>
        </w:tc>
        <w:tc>
          <w:tcPr>
            <w:tcW w:w="1066" w:type="dxa"/>
            <w:tcBorders>
              <w:top w:val="nil"/>
              <w:left w:val="nil"/>
              <w:bottom w:val="single" w:sz="4" w:space="0" w:color="auto"/>
              <w:right w:val="single" w:sz="4" w:space="0" w:color="auto"/>
            </w:tcBorders>
            <w:shd w:val="clear" w:color="auto" w:fill="auto"/>
            <w:noWrap/>
            <w:textDirection w:val="btLr"/>
            <w:vAlign w:val="center"/>
            <w:hideMark/>
          </w:tcPr>
          <w:p w14:paraId="61894843" w14:textId="77777777" w:rsidR="00323461" w:rsidRPr="00A7427F" w:rsidRDefault="00323461" w:rsidP="00323461">
            <w:pPr>
              <w:spacing w:after="0" w:line="240" w:lineRule="auto"/>
              <w:jc w:val="center"/>
              <w:rPr>
                <w:rFonts w:ascii="Arial Narrow" w:eastAsia="Times New Roman" w:hAnsi="Arial Narrow" w:cs="Calibri"/>
                <w:color w:val="000000"/>
                <w:sz w:val="16"/>
                <w:szCs w:val="16"/>
                <w:lang w:eastAsia="es-CO"/>
              </w:rPr>
            </w:pPr>
            <w:r w:rsidRPr="00A7427F">
              <w:rPr>
                <w:rFonts w:ascii="Arial Narrow" w:eastAsia="Times New Roman" w:hAnsi="Arial Narrow" w:cs="Calibri"/>
                <w:color w:val="000000"/>
                <w:sz w:val="16"/>
                <w:szCs w:val="16"/>
                <w:lang w:eastAsia="es-CO"/>
              </w:rPr>
              <w:t>Sin Registro</w:t>
            </w:r>
          </w:p>
        </w:tc>
      </w:tr>
    </w:tbl>
    <w:p w14:paraId="0D6015ED" w14:textId="095DF5EB" w:rsidR="00C8785D" w:rsidRDefault="00C8785D" w:rsidP="00F14CFB">
      <w:pPr>
        <w:pStyle w:val="Prrafodelista"/>
        <w:tabs>
          <w:tab w:val="left" w:pos="0"/>
        </w:tabs>
        <w:spacing w:after="100" w:afterAutospacing="1" w:line="240" w:lineRule="atLeast"/>
        <w:ind w:left="0"/>
        <w:jc w:val="both"/>
        <w:rPr>
          <w:rFonts w:ascii="Arial" w:hAnsi="Arial" w:cs="Arial"/>
        </w:rPr>
      </w:pPr>
    </w:p>
    <w:tbl>
      <w:tblPr>
        <w:tblStyle w:val="Tablaconcuadrcula"/>
        <w:tblW w:w="8063" w:type="dxa"/>
        <w:jc w:val="center"/>
        <w:tblLayout w:type="fixed"/>
        <w:tblLook w:val="04A0" w:firstRow="1" w:lastRow="0" w:firstColumn="1" w:lastColumn="0" w:noHBand="0" w:noVBand="1"/>
      </w:tblPr>
      <w:tblGrid>
        <w:gridCol w:w="6701"/>
        <w:gridCol w:w="680"/>
        <w:gridCol w:w="682"/>
      </w:tblGrid>
      <w:tr w:rsidR="00F14CFB" w:rsidRPr="001F2CCE" w14:paraId="27CE6AC5" w14:textId="77777777" w:rsidTr="00C80E34">
        <w:trPr>
          <w:trHeight w:val="205"/>
          <w:tblHeader/>
          <w:jc w:val="center"/>
        </w:trPr>
        <w:tc>
          <w:tcPr>
            <w:tcW w:w="6701" w:type="dxa"/>
            <w:vMerge w:val="restart"/>
          </w:tcPr>
          <w:p w14:paraId="05F90330" w14:textId="6A9AB4BE" w:rsidR="00F14CFB" w:rsidRPr="00C80E34" w:rsidRDefault="00F14CFB" w:rsidP="001467AC">
            <w:pPr>
              <w:spacing w:after="0" w:line="240" w:lineRule="auto"/>
              <w:jc w:val="center"/>
              <w:rPr>
                <w:rFonts w:ascii="Arial" w:hAnsi="Arial" w:cs="Arial"/>
                <w:b/>
                <w:bCs/>
                <w:sz w:val="14"/>
                <w:szCs w:val="14"/>
              </w:rPr>
            </w:pPr>
            <w:r w:rsidRPr="00C80E34">
              <w:rPr>
                <w:rFonts w:ascii="Arial" w:hAnsi="Arial" w:cs="Arial"/>
                <w:b/>
                <w:bCs/>
                <w:sz w:val="14"/>
                <w:szCs w:val="14"/>
              </w:rPr>
              <w:t>Criterios de evaluación del control</w:t>
            </w:r>
          </w:p>
        </w:tc>
        <w:tc>
          <w:tcPr>
            <w:tcW w:w="1362" w:type="dxa"/>
            <w:gridSpan w:val="2"/>
          </w:tcPr>
          <w:p w14:paraId="3CFBED61" w14:textId="77777777" w:rsidR="00F14CFB" w:rsidRPr="00C80E34" w:rsidRDefault="00F14CFB" w:rsidP="001467AC">
            <w:pPr>
              <w:spacing w:after="0" w:line="240" w:lineRule="auto"/>
              <w:jc w:val="center"/>
              <w:rPr>
                <w:rFonts w:ascii="Arial" w:hAnsi="Arial" w:cs="Arial"/>
                <w:b/>
                <w:bCs/>
                <w:sz w:val="14"/>
                <w:szCs w:val="14"/>
              </w:rPr>
            </w:pPr>
            <w:r w:rsidRPr="00C80E34">
              <w:rPr>
                <w:rFonts w:ascii="Arial" w:hAnsi="Arial" w:cs="Arial"/>
                <w:b/>
                <w:bCs/>
                <w:sz w:val="14"/>
                <w:szCs w:val="14"/>
              </w:rPr>
              <w:t>Evaluación</w:t>
            </w:r>
          </w:p>
        </w:tc>
      </w:tr>
      <w:tr w:rsidR="00F14CFB" w:rsidRPr="001F2CCE" w14:paraId="253150DD" w14:textId="77777777" w:rsidTr="00C80E34">
        <w:trPr>
          <w:trHeight w:val="189"/>
          <w:tblHeader/>
          <w:jc w:val="center"/>
        </w:trPr>
        <w:tc>
          <w:tcPr>
            <w:tcW w:w="6701" w:type="dxa"/>
            <w:vMerge/>
          </w:tcPr>
          <w:p w14:paraId="34E2DAD0" w14:textId="77777777" w:rsidR="00F14CFB" w:rsidRPr="00C80E34" w:rsidRDefault="00F14CFB" w:rsidP="001467AC">
            <w:pPr>
              <w:spacing w:after="0" w:line="240" w:lineRule="auto"/>
              <w:jc w:val="both"/>
              <w:rPr>
                <w:rFonts w:ascii="Arial" w:hAnsi="Arial" w:cs="Arial"/>
                <w:sz w:val="14"/>
                <w:szCs w:val="14"/>
              </w:rPr>
            </w:pPr>
          </w:p>
        </w:tc>
        <w:tc>
          <w:tcPr>
            <w:tcW w:w="680" w:type="dxa"/>
          </w:tcPr>
          <w:p w14:paraId="7DF12FD5" w14:textId="77777777" w:rsidR="00F14CFB" w:rsidRPr="00C80E34" w:rsidRDefault="00F14CFB" w:rsidP="00EC78B2">
            <w:pPr>
              <w:spacing w:after="0" w:line="240" w:lineRule="auto"/>
              <w:jc w:val="center"/>
              <w:rPr>
                <w:rFonts w:ascii="Arial" w:hAnsi="Arial" w:cs="Arial"/>
                <w:b/>
                <w:sz w:val="14"/>
                <w:szCs w:val="14"/>
              </w:rPr>
            </w:pPr>
            <w:r w:rsidRPr="00C80E34">
              <w:rPr>
                <w:rFonts w:ascii="Arial" w:hAnsi="Arial" w:cs="Arial"/>
                <w:b/>
                <w:sz w:val="14"/>
                <w:szCs w:val="14"/>
              </w:rPr>
              <w:t>Si</w:t>
            </w:r>
          </w:p>
        </w:tc>
        <w:tc>
          <w:tcPr>
            <w:tcW w:w="681" w:type="dxa"/>
          </w:tcPr>
          <w:p w14:paraId="28C4E927" w14:textId="77777777" w:rsidR="00F14CFB" w:rsidRPr="00C80E34" w:rsidRDefault="00F14CFB" w:rsidP="00EC78B2">
            <w:pPr>
              <w:spacing w:after="0" w:line="240" w:lineRule="auto"/>
              <w:jc w:val="center"/>
              <w:rPr>
                <w:rFonts w:ascii="Arial" w:hAnsi="Arial" w:cs="Arial"/>
                <w:b/>
                <w:sz w:val="14"/>
                <w:szCs w:val="14"/>
              </w:rPr>
            </w:pPr>
            <w:r w:rsidRPr="00C80E34">
              <w:rPr>
                <w:rFonts w:ascii="Arial" w:hAnsi="Arial" w:cs="Arial"/>
                <w:b/>
                <w:sz w:val="14"/>
                <w:szCs w:val="14"/>
              </w:rPr>
              <w:t>No</w:t>
            </w:r>
          </w:p>
        </w:tc>
      </w:tr>
      <w:tr w:rsidR="00F14CFB" w:rsidRPr="001F2CCE" w14:paraId="495C08F2" w14:textId="77777777" w:rsidTr="00C80E34">
        <w:trPr>
          <w:trHeight w:val="209"/>
          <w:tblHeader/>
          <w:jc w:val="center"/>
        </w:trPr>
        <w:tc>
          <w:tcPr>
            <w:tcW w:w="6701" w:type="dxa"/>
          </w:tcPr>
          <w:p w14:paraId="6FF80400" w14:textId="77777777" w:rsidR="00F14CFB" w:rsidRPr="00C80E34" w:rsidRDefault="00F14CFB" w:rsidP="00190044">
            <w:pPr>
              <w:autoSpaceDE w:val="0"/>
              <w:autoSpaceDN w:val="0"/>
              <w:adjustRightInd w:val="0"/>
              <w:spacing w:after="0" w:line="240" w:lineRule="auto"/>
              <w:rPr>
                <w:rFonts w:ascii="Arial" w:hAnsi="Arial" w:cs="Arial"/>
                <w:sz w:val="14"/>
                <w:szCs w:val="14"/>
              </w:rPr>
            </w:pPr>
            <w:r w:rsidRPr="00C80E34">
              <w:rPr>
                <w:rFonts w:ascii="Arial" w:hAnsi="Arial" w:cs="Arial"/>
                <w:sz w:val="14"/>
                <w:szCs w:val="14"/>
              </w:rPr>
              <w:t>¿Existe un responsable asignado a la ejecución del control? Cargo – dependencia</w:t>
            </w:r>
          </w:p>
        </w:tc>
        <w:tc>
          <w:tcPr>
            <w:tcW w:w="680" w:type="dxa"/>
          </w:tcPr>
          <w:p w14:paraId="18BE6C6A"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30</w:t>
            </w:r>
          </w:p>
        </w:tc>
        <w:tc>
          <w:tcPr>
            <w:tcW w:w="681" w:type="dxa"/>
          </w:tcPr>
          <w:p w14:paraId="5C51CE16"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0</w:t>
            </w:r>
          </w:p>
        </w:tc>
      </w:tr>
      <w:tr w:rsidR="00F14CFB" w:rsidRPr="001F2CCE" w14:paraId="6BD2D42A" w14:textId="77777777" w:rsidTr="00C80E34">
        <w:trPr>
          <w:trHeight w:val="209"/>
          <w:tblHeader/>
          <w:jc w:val="center"/>
        </w:trPr>
        <w:tc>
          <w:tcPr>
            <w:tcW w:w="6701" w:type="dxa"/>
          </w:tcPr>
          <w:p w14:paraId="6ACFF56B" w14:textId="7744FA4C" w:rsidR="00F14CFB" w:rsidRPr="00C80E34" w:rsidRDefault="00F14CFB" w:rsidP="00190044">
            <w:pPr>
              <w:autoSpaceDE w:val="0"/>
              <w:autoSpaceDN w:val="0"/>
              <w:adjustRightInd w:val="0"/>
              <w:spacing w:after="0" w:line="240" w:lineRule="auto"/>
              <w:rPr>
                <w:rFonts w:ascii="Arial" w:hAnsi="Arial" w:cs="Arial"/>
                <w:sz w:val="14"/>
                <w:szCs w:val="14"/>
              </w:rPr>
            </w:pPr>
            <w:r w:rsidRPr="00C80E34">
              <w:rPr>
                <w:rFonts w:ascii="Arial" w:hAnsi="Arial" w:cs="Arial"/>
                <w:sz w:val="14"/>
                <w:szCs w:val="14"/>
              </w:rPr>
              <w:t>¿Se encuentra definida la periodicidad con la que se ejecuta el control?</w:t>
            </w:r>
          </w:p>
        </w:tc>
        <w:tc>
          <w:tcPr>
            <w:tcW w:w="680" w:type="dxa"/>
          </w:tcPr>
          <w:p w14:paraId="4706EAFA"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15</w:t>
            </w:r>
          </w:p>
        </w:tc>
        <w:tc>
          <w:tcPr>
            <w:tcW w:w="681" w:type="dxa"/>
          </w:tcPr>
          <w:p w14:paraId="6F71623E"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0</w:t>
            </w:r>
          </w:p>
        </w:tc>
      </w:tr>
      <w:tr w:rsidR="00F14CFB" w:rsidRPr="001F2CCE" w14:paraId="21CCFE4D" w14:textId="77777777" w:rsidTr="00C80E34">
        <w:trPr>
          <w:trHeight w:val="209"/>
          <w:tblHeader/>
          <w:jc w:val="center"/>
        </w:trPr>
        <w:tc>
          <w:tcPr>
            <w:tcW w:w="6701" w:type="dxa"/>
          </w:tcPr>
          <w:p w14:paraId="122241FA" w14:textId="77777777" w:rsidR="00F14CFB" w:rsidRPr="00C80E34" w:rsidRDefault="00F14CFB" w:rsidP="00A51E23">
            <w:pPr>
              <w:autoSpaceDE w:val="0"/>
              <w:autoSpaceDN w:val="0"/>
              <w:adjustRightInd w:val="0"/>
              <w:spacing w:after="0" w:line="240" w:lineRule="auto"/>
              <w:rPr>
                <w:rFonts w:ascii="Arial" w:hAnsi="Arial" w:cs="Arial"/>
                <w:sz w:val="14"/>
                <w:szCs w:val="14"/>
              </w:rPr>
            </w:pPr>
            <w:r w:rsidRPr="00C80E34">
              <w:rPr>
                <w:rFonts w:ascii="Arial" w:hAnsi="Arial" w:cs="Arial"/>
                <w:sz w:val="14"/>
                <w:szCs w:val="14"/>
              </w:rPr>
              <w:t>¿Las actividades que se desarrollan en el control realmente buscan por si sola prevenir o detectar las causas que pueden dar origen al riesgo?</w:t>
            </w:r>
          </w:p>
        </w:tc>
        <w:tc>
          <w:tcPr>
            <w:tcW w:w="680" w:type="dxa"/>
          </w:tcPr>
          <w:p w14:paraId="4749CAE4"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15</w:t>
            </w:r>
          </w:p>
        </w:tc>
        <w:tc>
          <w:tcPr>
            <w:tcW w:w="681" w:type="dxa"/>
          </w:tcPr>
          <w:p w14:paraId="74F97A12"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0</w:t>
            </w:r>
          </w:p>
        </w:tc>
      </w:tr>
      <w:tr w:rsidR="00F14CFB" w:rsidRPr="001F2CCE" w14:paraId="45A1965C" w14:textId="77777777" w:rsidTr="00C80E34">
        <w:trPr>
          <w:trHeight w:val="209"/>
          <w:tblHeader/>
          <w:jc w:val="center"/>
        </w:trPr>
        <w:tc>
          <w:tcPr>
            <w:tcW w:w="6701" w:type="dxa"/>
          </w:tcPr>
          <w:p w14:paraId="504489E4" w14:textId="77777777" w:rsidR="00F14CFB" w:rsidRPr="00C80E34" w:rsidRDefault="00F14CFB" w:rsidP="00A51E23">
            <w:pPr>
              <w:spacing w:after="0" w:line="240" w:lineRule="auto"/>
              <w:rPr>
                <w:rFonts w:ascii="Arial" w:hAnsi="Arial" w:cs="Arial"/>
                <w:sz w:val="14"/>
                <w:szCs w:val="14"/>
              </w:rPr>
            </w:pPr>
            <w:r w:rsidRPr="00C80E34">
              <w:rPr>
                <w:rFonts w:ascii="Arial" w:hAnsi="Arial" w:cs="Arial"/>
                <w:sz w:val="14"/>
                <w:szCs w:val="14"/>
              </w:rPr>
              <w:t>¿La fuente de información que se utiliza en el desarrollo del control es información confiable que permita mitigar el riesgo?</w:t>
            </w:r>
          </w:p>
        </w:tc>
        <w:tc>
          <w:tcPr>
            <w:tcW w:w="680" w:type="dxa"/>
          </w:tcPr>
          <w:p w14:paraId="706AD953"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15</w:t>
            </w:r>
          </w:p>
        </w:tc>
        <w:tc>
          <w:tcPr>
            <w:tcW w:w="681" w:type="dxa"/>
          </w:tcPr>
          <w:p w14:paraId="4E203BC3"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0</w:t>
            </w:r>
          </w:p>
        </w:tc>
      </w:tr>
      <w:tr w:rsidR="00F14CFB" w:rsidRPr="001F2CCE" w14:paraId="76846198" w14:textId="77777777" w:rsidTr="00C80E34">
        <w:trPr>
          <w:trHeight w:val="209"/>
          <w:tblHeader/>
          <w:jc w:val="center"/>
        </w:trPr>
        <w:tc>
          <w:tcPr>
            <w:tcW w:w="6701" w:type="dxa"/>
          </w:tcPr>
          <w:p w14:paraId="63121E30" w14:textId="740ECFC0" w:rsidR="00F14CFB" w:rsidRPr="00C80E34" w:rsidRDefault="00F14CFB" w:rsidP="00A51E23">
            <w:pPr>
              <w:spacing w:after="0" w:line="240" w:lineRule="auto"/>
              <w:rPr>
                <w:rFonts w:ascii="Arial" w:hAnsi="Arial" w:cs="Arial"/>
                <w:sz w:val="14"/>
                <w:szCs w:val="14"/>
              </w:rPr>
            </w:pPr>
            <w:r w:rsidRPr="00C80E34">
              <w:rPr>
                <w:rFonts w:ascii="Arial" w:hAnsi="Arial" w:cs="Arial"/>
                <w:sz w:val="14"/>
                <w:szCs w:val="14"/>
              </w:rPr>
              <w:t>¿Las observaciones, desviaciones o diferencias identificadas como resultados de la ejecución del control son investigadas y resueltas de manera oportuna?</w:t>
            </w:r>
          </w:p>
        </w:tc>
        <w:tc>
          <w:tcPr>
            <w:tcW w:w="680" w:type="dxa"/>
          </w:tcPr>
          <w:p w14:paraId="491CFE50"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15</w:t>
            </w:r>
          </w:p>
        </w:tc>
        <w:tc>
          <w:tcPr>
            <w:tcW w:w="681" w:type="dxa"/>
          </w:tcPr>
          <w:p w14:paraId="78552BF6"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0</w:t>
            </w:r>
          </w:p>
        </w:tc>
      </w:tr>
      <w:tr w:rsidR="00F14CFB" w:rsidRPr="001F2CCE" w14:paraId="5B409D4C" w14:textId="77777777" w:rsidTr="00C80E34">
        <w:trPr>
          <w:trHeight w:val="238"/>
          <w:tblHeader/>
          <w:jc w:val="center"/>
        </w:trPr>
        <w:tc>
          <w:tcPr>
            <w:tcW w:w="6701" w:type="dxa"/>
          </w:tcPr>
          <w:p w14:paraId="4FA0ED58" w14:textId="77777777" w:rsidR="00F14CFB" w:rsidRPr="00C80E34" w:rsidRDefault="00F14CFB" w:rsidP="00A51E23">
            <w:pPr>
              <w:autoSpaceDE w:val="0"/>
              <w:autoSpaceDN w:val="0"/>
              <w:adjustRightInd w:val="0"/>
              <w:spacing w:after="0" w:line="240" w:lineRule="auto"/>
              <w:rPr>
                <w:rFonts w:ascii="Arial" w:eastAsia="Optima-Regular" w:hAnsi="Arial" w:cs="Arial"/>
                <w:sz w:val="14"/>
                <w:szCs w:val="14"/>
                <w:lang w:eastAsia="es-CO"/>
              </w:rPr>
            </w:pPr>
            <w:r w:rsidRPr="00C80E34">
              <w:rPr>
                <w:rFonts w:ascii="Arial" w:eastAsia="Optima-Regular" w:hAnsi="Arial" w:cs="Arial"/>
                <w:sz w:val="14"/>
                <w:szCs w:val="14"/>
                <w:lang w:eastAsia="es-CO"/>
              </w:rPr>
              <w:t>¿Se deja evidencia o rastro de la ejecución del control, que permita a cualquier tercero con la evidencia, llegar a la misma conclusión?</w:t>
            </w:r>
          </w:p>
          <w:p w14:paraId="6BBE1CD0" w14:textId="77777777" w:rsidR="00F14CFB" w:rsidRPr="00C80E34" w:rsidRDefault="00F14CFB" w:rsidP="00A51E23">
            <w:pPr>
              <w:autoSpaceDE w:val="0"/>
              <w:autoSpaceDN w:val="0"/>
              <w:adjustRightInd w:val="0"/>
              <w:spacing w:after="0" w:line="240" w:lineRule="auto"/>
              <w:rPr>
                <w:rFonts w:ascii="Arial" w:eastAsia="Optima-Regular" w:hAnsi="Arial" w:cs="Arial"/>
                <w:sz w:val="14"/>
                <w:szCs w:val="14"/>
                <w:lang w:eastAsia="es-CO"/>
              </w:rPr>
            </w:pPr>
            <w:r w:rsidRPr="00C80E34">
              <w:rPr>
                <w:rFonts w:ascii="Arial" w:eastAsia="Optima-Regular" w:hAnsi="Arial" w:cs="Arial"/>
                <w:sz w:val="14"/>
                <w:szCs w:val="14"/>
                <w:lang w:eastAsia="es-CO"/>
              </w:rPr>
              <w:t>(10 = Completa, 5 = Incompleta, 0= No existe)</w:t>
            </w:r>
          </w:p>
        </w:tc>
        <w:tc>
          <w:tcPr>
            <w:tcW w:w="1362" w:type="dxa"/>
            <w:gridSpan w:val="2"/>
          </w:tcPr>
          <w:p w14:paraId="77643B37" w14:textId="77777777" w:rsidR="00F14CFB" w:rsidRPr="00C80E34" w:rsidRDefault="00F14CFB" w:rsidP="00701D06">
            <w:pPr>
              <w:spacing w:after="0" w:line="240" w:lineRule="auto"/>
              <w:jc w:val="center"/>
              <w:rPr>
                <w:rFonts w:ascii="Arial" w:hAnsi="Arial" w:cs="Arial"/>
                <w:sz w:val="14"/>
                <w:szCs w:val="14"/>
              </w:rPr>
            </w:pPr>
            <w:r w:rsidRPr="00C80E34">
              <w:rPr>
                <w:rFonts w:ascii="Arial" w:hAnsi="Arial" w:cs="Arial"/>
                <w:sz w:val="14"/>
                <w:szCs w:val="14"/>
              </w:rPr>
              <w:t>10</w:t>
            </w:r>
          </w:p>
        </w:tc>
      </w:tr>
      <w:tr w:rsidR="00F14CFB" w:rsidRPr="001F2CCE" w14:paraId="4A8E546C" w14:textId="77777777" w:rsidTr="00C80E34">
        <w:trPr>
          <w:trHeight w:val="238"/>
          <w:tblHeader/>
          <w:jc w:val="center"/>
        </w:trPr>
        <w:tc>
          <w:tcPr>
            <w:tcW w:w="6701" w:type="dxa"/>
          </w:tcPr>
          <w:p w14:paraId="58DF513D" w14:textId="77777777" w:rsidR="00F14CFB" w:rsidRPr="00C80E34" w:rsidRDefault="00F14CFB" w:rsidP="00A51E23">
            <w:pPr>
              <w:autoSpaceDE w:val="0"/>
              <w:autoSpaceDN w:val="0"/>
              <w:adjustRightInd w:val="0"/>
              <w:spacing w:after="0" w:line="240" w:lineRule="auto"/>
              <w:rPr>
                <w:rFonts w:ascii="Arial" w:eastAsia="Optima-Regular" w:hAnsi="Arial" w:cs="Arial"/>
                <w:sz w:val="14"/>
                <w:szCs w:val="14"/>
                <w:lang w:eastAsia="es-CO"/>
              </w:rPr>
            </w:pPr>
            <w:r w:rsidRPr="00C80E34">
              <w:rPr>
                <w:rFonts w:ascii="Arial" w:eastAsia="Optima-Regular" w:hAnsi="Arial" w:cs="Arial"/>
                <w:sz w:val="14"/>
                <w:szCs w:val="14"/>
                <w:lang w:eastAsia="es-CO"/>
              </w:rPr>
              <w:t>TOTAL</w:t>
            </w:r>
          </w:p>
        </w:tc>
        <w:tc>
          <w:tcPr>
            <w:tcW w:w="1362" w:type="dxa"/>
            <w:gridSpan w:val="2"/>
          </w:tcPr>
          <w:p w14:paraId="0A3C68D4" w14:textId="77777777" w:rsidR="00F14CFB" w:rsidRPr="00C80E34" w:rsidRDefault="00F14CFB" w:rsidP="00A51E23">
            <w:pPr>
              <w:spacing w:after="0" w:line="240" w:lineRule="auto"/>
              <w:jc w:val="center"/>
              <w:rPr>
                <w:rFonts w:ascii="Arial" w:hAnsi="Arial" w:cs="Arial"/>
                <w:sz w:val="14"/>
                <w:szCs w:val="14"/>
              </w:rPr>
            </w:pPr>
            <w:r w:rsidRPr="00C80E34">
              <w:rPr>
                <w:rFonts w:ascii="Arial" w:hAnsi="Arial" w:cs="Arial"/>
                <w:sz w:val="14"/>
                <w:szCs w:val="14"/>
              </w:rPr>
              <w:t>100</w:t>
            </w:r>
          </w:p>
        </w:tc>
      </w:tr>
    </w:tbl>
    <w:p w14:paraId="315EF955" w14:textId="7B570DFD" w:rsidR="001F2CCE" w:rsidRDefault="001F2CCE" w:rsidP="001F2CCE">
      <w:pPr>
        <w:pStyle w:val="Descripcin"/>
        <w:jc w:val="center"/>
        <w:rPr>
          <w:rFonts w:ascii="Arial" w:hAnsi="Arial" w:cs="Arial"/>
          <w:sz w:val="16"/>
          <w:szCs w:val="16"/>
        </w:rPr>
      </w:pPr>
      <w:r w:rsidRPr="001D5ACE">
        <w:rPr>
          <w:rFonts w:ascii="Arial" w:hAnsi="Arial" w:cs="Arial"/>
          <w:sz w:val="16"/>
          <w:szCs w:val="16"/>
        </w:rPr>
        <w:t xml:space="preserve">Tabla </w:t>
      </w:r>
      <w:r w:rsidR="00323461">
        <w:rPr>
          <w:rFonts w:ascii="Arial" w:hAnsi="Arial" w:cs="Arial"/>
          <w:noProof/>
          <w:sz w:val="16"/>
          <w:szCs w:val="16"/>
        </w:rPr>
        <w:t>10</w:t>
      </w:r>
      <w:r w:rsidRPr="001D5ACE">
        <w:rPr>
          <w:rFonts w:ascii="Arial" w:hAnsi="Arial" w:cs="Arial"/>
          <w:sz w:val="16"/>
          <w:szCs w:val="16"/>
        </w:rPr>
        <w:t>:</w:t>
      </w:r>
      <w:r w:rsidR="00323461">
        <w:rPr>
          <w:rFonts w:ascii="Arial" w:hAnsi="Arial" w:cs="Arial"/>
          <w:sz w:val="16"/>
          <w:szCs w:val="16"/>
        </w:rPr>
        <w:t xml:space="preserve"> Criterios de e</w:t>
      </w:r>
      <w:r w:rsidRPr="001D5ACE">
        <w:rPr>
          <w:rFonts w:ascii="Arial" w:hAnsi="Arial" w:cs="Arial"/>
          <w:sz w:val="16"/>
          <w:szCs w:val="16"/>
        </w:rPr>
        <w:t>valuación de controles</w:t>
      </w:r>
    </w:p>
    <w:p w14:paraId="55C0AE20" w14:textId="52111CE0" w:rsidR="00323461" w:rsidRDefault="00323461" w:rsidP="00323461"/>
    <w:p w14:paraId="758DAC57" w14:textId="77777777" w:rsidR="00323461" w:rsidRPr="00C80E34" w:rsidRDefault="00323461" w:rsidP="00C80E34"/>
    <w:p w14:paraId="1717629C" w14:textId="11FFA51E" w:rsidR="002F7B8F" w:rsidRDefault="002F7B8F" w:rsidP="002F7B8F">
      <w:pPr>
        <w:pStyle w:val="Ttulo3"/>
        <w:numPr>
          <w:ilvl w:val="3"/>
          <w:numId w:val="36"/>
        </w:numPr>
        <w:ind w:left="1701" w:hanging="567"/>
        <w:rPr>
          <w:rFonts w:ascii="Arial" w:hAnsi="Arial" w:cs="Arial"/>
          <w:sz w:val="22"/>
          <w:szCs w:val="22"/>
        </w:rPr>
      </w:pPr>
      <w:bookmarkStart w:id="139" w:name="_Toc89714673"/>
      <w:bookmarkStart w:id="140" w:name="_Toc91601945"/>
      <w:bookmarkEnd w:id="139"/>
      <w:r>
        <w:rPr>
          <w:rFonts w:ascii="Arial" w:hAnsi="Arial" w:cs="Arial"/>
          <w:sz w:val="22"/>
          <w:szCs w:val="22"/>
        </w:rPr>
        <w:lastRenderedPageBreak/>
        <w:t>Nivel de Riesgo Residual</w:t>
      </w:r>
      <w:bookmarkEnd w:id="140"/>
    </w:p>
    <w:p w14:paraId="7350F171" w14:textId="6E5BBCEE" w:rsidR="00E67650" w:rsidRPr="001D5ACE" w:rsidRDefault="002F7B8F" w:rsidP="00C80E34">
      <w:pPr>
        <w:autoSpaceDE w:val="0"/>
        <w:autoSpaceDN w:val="0"/>
        <w:adjustRightInd w:val="0"/>
        <w:spacing w:after="0" w:line="240" w:lineRule="auto"/>
        <w:jc w:val="both"/>
        <w:rPr>
          <w:rFonts w:ascii="Arial" w:hAnsi="Arial" w:cs="Arial"/>
        </w:rPr>
      </w:pPr>
      <w:r>
        <w:rPr>
          <w:rFonts w:ascii="Arial" w:hAnsi="Arial" w:cs="Arial"/>
          <w:color w:val="000000"/>
          <w:sz w:val="23"/>
          <w:szCs w:val="23"/>
          <w:lang w:eastAsia="es-CO"/>
        </w:rPr>
        <w:t xml:space="preserve">Es </w:t>
      </w:r>
      <w:r w:rsidRPr="002F7B8F">
        <w:rPr>
          <w:rFonts w:ascii="Arial" w:hAnsi="Arial" w:cs="Arial"/>
          <w:color w:val="000000"/>
          <w:sz w:val="23"/>
          <w:szCs w:val="23"/>
          <w:lang w:eastAsia="es-CO"/>
        </w:rPr>
        <w:t>el resultado de aplicar la efectividad de los controles al riesgo inherente.</w:t>
      </w:r>
      <w:r w:rsidR="00C8785D">
        <w:rPr>
          <w:rFonts w:ascii="Arial" w:hAnsi="Arial" w:cs="Arial"/>
          <w:color w:val="000000"/>
          <w:sz w:val="23"/>
          <w:szCs w:val="23"/>
          <w:lang w:eastAsia="es-CO"/>
        </w:rPr>
        <w:t xml:space="preserve"> </w:t>
      </w:r>
      <w:r w:rsidRPr="002F7B8F">
        <w:rPr>
          <w:rFonts w:ascii="Arial" w:hAnsi="Arial" w:cs="Arial"/>
          <w:color w:val="000000"/>
          <w:sz w:val="23"/>
          <w:szCs w:val="23"/>
          <w:lang w:eastAsia="es-CO"/>
        </w:rPr>
        <w:t>Para la aplicación de los controles se debe tener en cuenta que estos mitigan el riesgo de forma acumulativa, esto quiere decir que una vez se aplica el valor de uno de los</w:t>
      </w:r>
      <w:r w:rsidR="00C8785D">
        <w:rPr>
          <w:rFonts w:ascii="Arial" w:hAnsi="Arial" w:cs="Arial"/>
          <w:color w:val="000000"/>
          <w:sz w:val="23"/>
          <w:szCs w:val="23"/>
          <w:lang w:eastAsia="es-CO"/>
        </w:rPr>
        <w:t xml:space="preserve"> </w:t>
      </w:r>
      <w:r w:rsidRPr="002F7B8F">
        <w:rPr>
          <w:rFonts w:ascii="Arial" w:hAnsi="Arial" w:cs="Arial"/>
          <w:color w:val="000000"/>
          <w:sz w:val="23"/>
          <w:szCs w:val="23"/>
          <w:lang w:eastAsia="es-CO"/>
        </w:rPr>
        <w:t>controles, el siguiente control se aplicará con el valor resultante luego de la aplicación del primer control.</w:t>
      </w:r>
      <w:r w:rsidR="00C8785D">
        <w:rPr>
          <w:rFonts w:ascii="Arial" w:hAnsi="Arial" w:cs="Arial"/>
        </w:rPr>
        <w:t xml:space="preserve"> </w:t>
      </w:r>
      <w:r w:rsidR="00E67650" w:rsidRPr="001D5ACE">
        <w:rPr>
          <w:rFonts w:ascii="Arial" w:hAnsi="Arial" w:cs="Arial"/>
        </w:rPr>
        <w:t xml:space="preserve">Si la solidez individual del control es </w:t>
      </w:r>
      <w:r w:rsidR="00E67650" w:rsidRPr="00C80E34">
        <w:rPr>
          <w:rFonts w:ascii="Arial" w:hAnsi="Arial" w:cs="Arial"/>
          <w:b/>
          <w:bCs/>
          <w:i/>
        </w:rPr>
        <w:t>fuerte</w:t>
      </w:r>
      <w:r w:rsidR="00E67650" w:rsidRPr="001D5ACE">
        <w:rPr>
          <w:rFonts w:ascii="Arial" w:hAnsi="Arial" w:cs="Arial"/>
        </w:rPr>
        <w:t>, no es necesario formular acciones para fortalecer el control. En todos los demás casos si es necesario formular dichas acciones</w:t>
      </w:r>
      <w:r w:rsidR="00294474">
        <w:rPr>
          <w:rFonts w:ascii="Arial" w:hAnsi="Arial" w:cs="Arial"/>
        </w:rPr>
        <w:t xml:space="preserve"> de tratamiento identificando una fecha de ejecución de la actividad, la cual debe ser reportada en los seguimientos que realice la primera línea de defensa</w:t>
      </w:r>
      <w:r w:rsidR="00E67650" w:rsidRPr="001D5ACE">
        <w:rPr>
          <w:rFonts w:ascii="Arial" w:hAnsi="Arial" w:cs="Arial"/>
        </w:rPr>
        <w:t>.</w:t>
      </w:r>
    </w:p>
    <w:p w14:paraId="73298329" w14:textId="4127252D" w:rsidR="00C8785D" w:rsidRDefault="00C8785D" w:rsidP="00C62987">
      <w:pPr>
        <w:pStyle w:val="Prrafodelista"/>
        <w:tabs>
          <w:tab w:val="left" w:pos="0"/>
        </w:tabs>
        <w:spacing w:after="100" w:afterAutospacing="1" w:line="240" w:lineRule="atLeast"/>
        <w:ind w:left="0"/>
        <w:jc w:val="both"/>
        <w:rPr>
          <w:rFonts w:ascii="Arial" w:hAnsi="Arial" w:cs="Arial"/>
        </w:rPr>
      </w:pPr>
    </w:p>
    <w:p w14:paraId="15CA0751" w14:textId="5AC135F9" w:rsidR="00C8785D" w:rsidRPr="00C80E34" w:rsidRDefault="00C8785D" w:rsidP="00C62987">
      <w:pPr>
        <w:pStyle w:val="Prrafodelista"/>
        <w:tabs>
          <w:tab w:val="left" w:pos="0"/>
        </w:tabs>
        <w:spacing w:after="100" w:afterAutospacing="1" w:line="240" w:lineRule="atLeast"/>
        <w:ind w:left="0"/>
        <w:jc w:val="both"/>
        <w:rPr>
          <w:rFonts w:ascii="Arial" w:hAnsi="Arial" w:cs="Arial"/>
          <w:color w:val="000000"/>
          <w:sz w:val="23"/>
          <w:szCs w:val="23"/>
          <w:lang w:eastAsia="es-CO"/>
        </w:rPr>
      </w:pPr>
      <w:r w:rsidRPr="00C80E34">
        <w:rPr>
          <w:rFonts w:ascii="Arial" w:hAnsi="Arial" w:cs="Arial"/>
          <w:color w:val="000000"/>
          <w:sz w:val="23"/>
          <w:szCs w:val="23"/>
          <w:lang w:eastAsia="es-CO"/>
        </w:rPr>
        <w:t>En caso de no contar con controles correctivos, el impacto residual es el mismo calculado inicialmente, es importante señalar que no será posible su movimiento en la matriz para el impacto.</w:t>
      </w:r>
    </w:p>
    <w:p w14:paraId="49D8358F" w14:textId="7F0D3B9E" w:rsidR="00C8785D" w:rsidRDefault="00C8785D" w:rsidP="00C62987">
      <w:pPr>
        <w:pStyle w:val="Prrafodelista"/>
        <w:tabs>
          <w:tab w:val="left" w:pos="0"/>
        </w:tabs>
        <w:spacing w:after="100" w:afterAutospacing="1" w:line="240" w:lineRule="atLeast"/>
        <w:ind w:left="0"/>
        <w:jc w:val="both"/>
        <w:rPr>
          <w:rFonts w:ascii="Arial" w:hAnsi="Arial" w:cs="Arial"/>
        </w:rPr>
      </w:pPr>
    </w:p>
    <w:p w14:paraId="39B511F6" w14:textId="058CB022" w:rsidR="0014513C" w:rsidRDefault="004035E7" w:rsidP="00C62987">
      <w:pPr>
        <w:pStyle w:val="Prrafodelista"/>
        <w:tabs>
          <w:tab w:val="left" w:pos="0"/>
        </w:tabs>
        <w:spacing w:after="100" w:afterAutospacing="1" w:line="240" w:lineRule="atLeast"/>
        <w:ind w:left="0"/>
        <w:jc w:val="both"/>
        <w:rPr>
          <w:rFonts w:ascii="Arial" w:hAnsi="Arial" w:cs="Arial"/>
        </w:rPr>
      </w:pPr>
      <w:r>
        <w:rPr>
          <w:rFonts w:ascii="Arial" w:hAnsi="Arial" w:cs="Arial"/>
        </w:rPr>
        <w:t xml:space="preserve">A </w:t>
      </w:r>
      <w:r w:rsidR="00294474">
        <w:rPr>
          <w:rFonts w:ascii="Arial" w:hAnsi="Arial" w:cs="Arial"/>
        </w:rPr>
        <w:t>continuación,</w:t>
      </w:r>
      <w:r w:rsidR="0014513C">
        <w:rPr>
          <w:rFonts w:ascii="Arial" w:hAnsi="Arial" w:cs="Arial"/>
        </w:rPr>
        <w:t xml:space="preserve"> </w:t>
      </w:r>
      <w:r>
        <w:rPr>
          <w:rFonts w:ascii="Arial" w:hAnsi="Arial" w:cs="Arial"/>
        </w:rPr>
        <w:t>se expresa un</w:t>
      </w:r>
      <w:r w:rsidR="0014513C">
        <w:rPr>
          <w:rFonts w:ascii="Arial" w:hAnsi="Arial" w:cs="Arial"/>
        </w:rPr>
        <w:t xml:space="preserve"> ejemplo para establecer el riesgo residual después de aplicar controles:</w:t>
      </w:r>
    </w:p>
    <w:p w14:paraId="7E47F0F3"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 xml:space="preserve">Proceso: </w:t>
      </w:r>
      <w:r w:rsidRPr="00C80E34">
        <w:rPr>
          <w:rFonts w:ascii="Arial" w:hAnsi="Arial" w:cs="Arial"/>
          <w:i/>
          <w:iCs/>
          <w:color w:val="000000"/>
          <w:sz w:val="23"/>
          <w:szCs w:val="23"/>
          <w:lang w:eastAsia="es-CO"/>
        </w:rPr>
        <w:t xml:space="preserve">gestión de recursos </w:t>
      </w:r>
    </w:p>
    <w:p w14:paraId="28F396E3"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 xml:space="preserve">Objetivo: </w:t>
      </w:r>
      <w:r w:rsidRPr="00C80E34">
        <w:rPr>
          <w:rFonts w:ascii="Arial" w:hAnsi="Arial" w:cs="Arial"/>
          <w:i/>
          <w:iCs/>
          <w:color w:val="000000"/>
          <w:sz w:val="23"/>
          <w:szCs w:val="23"/>
          <w:lang w:eastAsia="es-CO"/>
        </w:rPr>
        <w:t xml:space="preserve">adquirir con oportunidad y calidad técnica los bienes y servicios requeridos por la entidad para su continua operación </w:t>
      </w:r>
    </w:p>
    <w:p w14:paraId="23F038A4"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 xml:space="preserve">Riesgo identificado: </w:t>
      </w:r>
      <w:r w:rsidRPr="00C80E34">
        <w:rPr>
          <w:rFonts w:ascii="Arial" w:hAnsi="Arial" w:cs="Arial"/>
          <w:i/>
          <w:iCs/>
          <w:color w:val="000000"/>
          <w:sz w:val="23"/>
          <w:szCs w:val="23"/>
          <w:lang w:eastAsia="es-CO"/>
        </w:rPr>
        <w:t xml:space="preserve">posibilidad de afectación económica por multa y sanción del ente regulador debido a la adquisición de bienes y servicios sin el cumplimiento de los requisitos normativos </w:t>
      </w:r>
    </w:p>
    <w:p w14:paraId="51B9AB91"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 xml:space="preserve">Probabilidad Inherente= </w:t>
      </w:r>
      <w:r w:rsidRPr="00C80E34">
        <w:rPr>
          <w:rFonts w:ascii="Arial" w:hAnsi="Arial" w:cs="Arial"/>
          <w:i/>
          <w:iCs/>
          <w:color w:val="000000"/>
          <w:sz w:val="23"/>
          <w:szCs w:val="23"/>
          <w:lang w:eastAsia="es-CO"/>
        </w:rPr>
        <w:t xml:space="preserve">moderada 60% </w:t>
      </w:r>
    </w:p>
    <w:p w14:paraId="5AF7B829"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 xml:space="preserve">Impacto Inherente: </w:t>
      </w:r>
      <w:r w:rsidRPr="00C80E34">
        <w:rPr>
          <w:rFonts w:ascii="Arial" w:hAnsi="Arial" w:cs="Arial"/>
          <w:i/>
          <w:iCs/>
          <w:color w:val="000000"/>
          <w:sz w:val="23"/>
          <w:szCs w:val="23"/>
          <w:lang w:eastAsia="es-CO"/>
        </w:rPr>
        <w:t xml:space="preserve">mayor 80% </w:t>
      </w:r>
    </w:p>
    <w:p w14:paraId="6C60D89B" w14:textId="77777777" w:rsidR="0014513C" w:rsidRPr="00C80E34" w:rsidRDefault="0014513C" w:rsidP="00C80E34">
      <w:pPr>
        <w:autoSpaceDE w:val="0"/>
        <w:autoSpaceDN w:val="0"/>
        <w:adjustRightInd w:val="0"/>
        <w:spacing w:after="0" w:line="240" w:lineRule="auto"/>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Zona de riesgo</w:t>
      </w:r>
      <w:r w:rsidRPr="00C80E34">
        <w:rPr>
          <w:rFonts w:ascii="Arial" w:hAnsi="Arial" w:cs="Arial"/>
          <w:i/>
          <w:iCs/>
          <w:color w:val="000000"/>
          <w:sz w:val="23"/>
          <w:szCs w:val="23"/>
          <w:lang w:eastAsia="es-CO"/>
        </w:rPr>
        <w:t xml:space="preserve">: alta </w:t>
      </w:r>
    </w:p>
    <w:p w14:paraId="5A6298BC" w14:textId="77777777" w:rsidR="0014513C" w:rsidRPr="00C80E34" w:rsidRDefault="0014513C" w:rsidP="00C80E34">
      <w:pPr>
        <w:autoSpaceDE w:val="0"/>
        <w:autoSpaceDN w:val="0"/>
        <w:adjustRightInd w:val="0"/>
        <w:spacing w:after="0" w:line="240" w:lineRule="auto"/>
        <w:jc w:val="both"/>
        <w:rPr>
          <w:rFonts w:ascii="Arial" w:hAnsi="Arial" w:cs="Arial"/>
          <w:i/>
          <w:iCs/>
          <w:color w:val="000000"/>
          <w:lang w:eastAsia="es-CO"/>
        </w:rPr>
      </w:pPr>
      <w:r w:rsidRPr="00C80E34">
        <w:rPr>
          <w:rFonts w:ascii="Arial" w:hAnsi="Arial" w:cs="Arial"/>
          <w:b/>
          <w:bCs/>
          <w:i/>
          <w:iCs/>
          <w:color w:val="000000"/>
          <w:lang w:eastAsia="es-CO"/>
        </w:rPr>
        <w:t xml:space="preserve">Controles identificados: </w:t>
      </w:r>
    </w:p>
    <w:p w14:paraId="668C3E80" w14:textId="098FB199" w:rsidR="004035E7" w:rsidRPr="00C80E34" w:rsidRDefault="0014513C" w:rsidP="00C80E34">
      <w:pPr>
        <w:pStyle w:val="Default"/>
        <w:jc w:val="both"/>
        <w:rPr>
          <w:rFonts w:ascii="Arial" w:hAnsi="Arial" w:cs="Arial"/>
          <w:i/>
          <w:iCs/>
          <w:sz w:val="23"/>
          <w:szCs w:val="23"/>
        </w:rPr>
      </w:pPr>
      <w:r w:rsidRPr="00C80E34">
        <w:rPr>
          <w:rFonts w:ascii="Arial" w:hAnsi="Arial" w:cs="Arial"/>
          <w:b/>
          <w:bCs/>
          <w:i/>
          <w:iCs/>
          <w:sz w:val="23"/>
          <w:szCs w:val="23"/>
        </w:rPr>
        <w:t>Control 1</w:t>
      </w:r>
      <w:r w:rsidRPr="00C80E34">
        <w:rPr>
          <w:rFonts w:ascii="Arial" w:hAnsi="Arial" w:cs="Arial"/>
          <w:i/>
          <w:iCs/>
          <w:sz w:val="23"/>
          <w:szCs w:val="23"/>
        </w:rPr>
        <w:t>: el profesional del área de contratos verifica que la información suministrada por el proveedor corresponda con los requisitos establecidos de contratación a través de una lista de chequeo donde están los requisitos de información y la revisión con la información física suministrada por el proveedor,</w:t>
      </w:r>
      <w:r w:rsidR="004035E7" w:rsidRPr="00C80E34">
        <w:rPr>
          <w:i/>
          <w:iCs/>
          <w:sz w:val="23"/>
          <w:szCs w:val="23"/>
        </w:rPr>
        <w:t xml:space="preserve"> </w:t>
      </w:r>
      <w:r w:rsidR="004035E7" w:rsidRPr="00C80E34">
        <w:rPr>
          <w:rFonts w:ascii="Arial" w:hAnsi="Arial" w:cs="Arial"/>
          <w:i/>
          <w:iCs/>
          <w:sz w:val="23"/>
          <w:szCs w:val="23"/>
        </w:rPr>
        <w:t xml:space="preserve">los contratos que cumplen son registrados en el sistema de información de contratación. </w:t>
      </w:r>
    </w:p>
    <w:p w14:paraId="406D21F9" w14:textId="77777777" w:rsidR="004035E7" w:rsidRDefault="004035E7" w:rsidP="004035E7">
      <w:pPr>
        <w:pStyle w:val="Prrafodelista"/>
        <w:tabs>
          <w:tab w:val="left" w:pos="0"/>
        </w:tabs>
        <w:spacing w:after="100" w:afterAutospacing="1" w:line="240" w:lineRule="atLeast"/>
        <w:ind w:left="0"/>
        <w:jc w:val="both"/>
        <w:rPr>
          <w:rFonts w:ascii="Arial" w:hAnsi="Arial" w:cs="Arial"/>
          <w:i/>
          <w:iCs/>
          <w:color w:val="000000"/>
          <w:sz w:val="23"/>
          <w:szCs w:val="23"/>
          <w:lang w:eastAsia="es-CO"/>
        </w:rPr>
      </w:pPr>
      <w:r w:rsidRPr="00C80E34">
        <w:rPr>
          <w:rFonts w:ascii="Arial" w:hAnsi="Arial" w:cs="Arial"/>
          <w:b/>
          <w:bCs/>
          <w:i/>
          <w:iCs/>
          <w:color w:val="000000"/>
          <w:sz w:val="23"/>
          <w:szCs w:val="23"/>
          <w:lang w:eastAsia="es-CO"/>
        </w:rPr>
        <w:t>Control 2</w:t>
      </w:r>
      <w:r w:rsidRPr="00C80E34">
        <w:rPr>
          <w:rFonts w:ascii="Arial" w:hAnsi="Arial" w:cs="Arial"/>
          <w:i/>
          <w:iCs/>
          <w:color w:val="000000"/>
          <w:sz w:val="23"/>
          <w:szCs w:val="23"/>
          <w:lang w:eastAsia="es-CO"/>
        </w:rPr>
        <w:t>: el jefe del área de contratos verifica en el sistema de información de contratación la información registrada por el profesional asignado y aprueba el proceso para firma del ordenador del gasto, en el sistema de información queda el registro correspondiente, en caso de encontrar inconsistencias, devuelve el proceso al profesional de contratos asignado</w:t>
      </w:r>
      <w:r>
        <w:rPr>
          <w:rFonts w:ascii="Arial" w:hAnsi="Arial" w:cs="Arial"/>
          <w:i/>
          <w:iCs/>
          <w:color w:val="000000"/>
          <w:sz w:val="23"/>
          <w:szCs w:val="23"/>
          <w:lang w:eastAsia="es-CO"/>
        </w:rPr>
        <w:t>.</w:t>
      </w:r>
    </w:p>
    <w:p w14:paraId="767F7C01" w14:textId="77777777" w:rsidR="004035E7" w:rsidRDefault="004035E7" w:rsidP="004035E7">
      <w:pPr>
        <w:pStyle w:val="Prrafodelista"/>
        <w:tabs>
          <w:tab w:val="left" w:pos="0"/>
        </w:tabs>
        <w:spacing w:after="100" w:afterAutospacing="1" w:line="240" w:lineRule="atLeast"/>
        <w:ind w:left="0"/>
        <w:jc w:val="both"/>
        <w:rPr>
          <w:rFonts w:ascii="Arial" w:hAnsi="Arial" w:cs="Arial"/>
          <w:b/>
          <w:bCs/>
          <w:color w:val="000000"/>
          <w:lang w:eastAsia="es-CO"/>
        </w:rPr>
      </w:pPr>
      <w:proofErr w:type="gramStart"/>
      <w:r w:rsidRPr="004035E7">
        <w:rPr>
          <w:rFonts w:ascii="Arial" w:hAnsi="Arial" w:cs="Arial"/>
          <w:b/>
          <w:bCs/>
          <w:color w:val="000000"/>
          <w:lang w:eastAsia="es-CO"/>
        </w:rPr>
        <w:t>Total</w:t>
      </w:r>
      <w:proofErr w:type="gramEnd"/>
      <w:r w:rsidRPr="004035E7">
        <w:rPr>
          <w:rFonts w:ascii="Arial" w:hAnsi="Arial" w:cs="Arial"/>
          <w:b/>
          <w:bCs/>
          <w:color w:val="000000"/>
          <w:lang w:eastAsia="es-CO"/>
        </w:rPr>
        <w:t xml:space="preserve"> valoración control 1</w:t>
      </w:r>
      <w:r>
        <w:rPr>
          <w:rFonts w:ascii="Arial" w:hAnsi="Arial" w:cs="Arial"/>
          <w:b/>
          <w:bCs/>
          <w:color w:val="000000"/>
          <w:lang w:eastAsia="es-CO"/>
        </w:rPr>
        <w:t>: 40%</w:t>
      </w:r>
    </w:p>
    <w:p w14:paraId="64BD0BFF" w14:textId="787F1DCB" w:rsidR="004035E7" w:rsidRPr="00C80E34" w:rsidRDefault="004035E7" w:rsidP="00F03FCB">
      <w:pPr>
        <w:pStyle w:val="Prrafodelista"/>
        <w:tabs>
          <w:tab w:val="left" w:pos="0"/>
        </w:tabs>
        <w:spacing w:after="100" w:afterAutospacing="1" w:line="240" w:lineRule="atLeast"/>
        <w:ind w:left="0"/>
        <w:jc w:val="both"/>
        <w:rPr>
          <w:rFonts w:ascii="Arial" w:hAnsi="Arial" w:cs="Arial"/>
          <w:i/>
          <w:iCs/>
        </w:rPr>
      </w:pPr>
      <w:proofErr w:type="gramStart"/>
      <w:r w:rsidRPr="00C80E34">
        <w:rPr>
          <w:rFonts w:ascii="Arial" w:hAnsi="Arial" w:cs="Arial"/>
          <w:b/>
          <w:bCs/>
          <w:color w:val="000000"/>
          <w:lang w:eastAsia="es-CO"/>
        </w:rPr>
        <w:t>Total</w:t>
      </w:r>
      <w:proofErr w:type="gramEnd"/>
      <w:r w:rsidRPr="00C80E34">
        <w:rPr>
          <w:rFonts w:ascii="Arial" w:hAnsi="Arial" w:cs="Arial"/>
          <w:b/>
          <w:bCs/>
          <w:color w:val="000000"/>
          <w:lang w:eastAsia="es-CO"/>
        </w:rPr>
        <w:t xml:space="preserve"> valoración control 2</w:t>
      </w:r>
      <w:r>
        <w:rPr>
          <w:rFonts w:ascii="Arial" w:hAnsi="Arial" w:cs="Arial"/>
          <w:b/>
          <w:bCs/>
          <w:color w:val="000000"/>
          <w:lang w:eastAsia="es-CO"/>
        </w:rPr>
        <w:t xml:space="preserve">: </w:t>
      </w:r>
      <w:r w:rsidRPr="004035E7">
        <w:rPr>
          <w:rFonts w:ascii="Arial" w:hAnsi="Arial" w:cs="Arial"/>
          <w:b/>
          <w:bCs/>
          <w:color w:val="000000"/>
          <w:lang w:eastAsia="es-CO"/>
        </w:rPr>
        <w:t>30%</w:t>
      </w:r>
    </w:p>
    <w:p w14:paraId="793D41DB" w14:textId="2ECB98BC" w:rsidR="00F03FCB" w:rsidRDefault="00F03FCB" w:rsidP="00E67650">
      <w:pPr>
        <w:pStyle w:val="Prrafodelista"/>
        <w:tabs>
          <w:tab w:val="left" w:pos="0"/>
        </w:tabs>
        <w:spacing w:after="100" w:afterAutospacing="1" w:line="240" w:lineRule="atLeast"/>
        <w:ind w:left="0"/>
        <w:jc w:val="both"/>
        <w:rPr>
          <w:rFonts w:ascii="Arial" w:hAnsi="Arial" w:cs="Arial"/>
        </w:rPr>
      </w:pPr>
    </w:p>
    <w:p w14:paraId="7E32239B" w14:textId="77777777" w:rsidR="00F03FCB" w:rsidRDefault="00F03FCB">
      <w:pPr>
        <w:spacing w:after="0" w:line="240" w:lineRule="auto"/>
        <w:rPr>
          <w:rFonts w:ascii="Arial" w:hAnsi="Arial" w:cs="Arial"/>
        </w:rPr>
      </w:pPr>
    </w:p>
    <w:p w14:paraId="65E45A69" w14:textId="77777777" w:rsidR="00F03FCB" w:rsidRDefault="00F03FCB">
      <w:pPr>
        <w:spacing w:after="0" w:line="240" w:lineRule="auto"/>
        <w:rPr>
          <w:rFonts w:ascii="Arial" w:hAnsi="Arial" w:cs="Arial"/>
        </w:rPr>
        <w:sectPr w:rsidR="00F03FCB" w:rsidSect="00E5451F">
          <w:type w:val="continuous"/>
          <w:pgSz w:w="12240" w:h="15840" w:code="1"/>
          <w:pgMar w:top="1418" w:right="1701" w:bottom="1418" w:left="1701" w:header="454" w:footer="170" w:gutter="0"/>
          <w:cols w:space="708"/>
          <w:docGrid w:linePitch="360"/>
        </w:sectPr>
      </w:pPr>
    </w:p>
    <w:p w14:paraId="78D4D045" w14:textId="77777777" w:rsidR="00F03FCB" w:rsidRDefault="00F03FCB">
      <w:pPr>
        <w:spacing w:after="0" w:line="240" w:lineRule="auto"/>
        <w:rPr>
          <w:rFonts w:ascii="Arial" w:hAnsi="Arial" w:cs="Arial"/>
        </w:rPr>
      </w:pPr>
    </w:p>
    <w:tbl>
      <w:tblPr>
        <w:tblW w:w="5000" w:type="pct"/>
        <w:tblCellMar>
          <w:left w:w="70" w:type="dxa"/>
          <w:right w:w="70" w:type="dxa"/>
        </w:tblCellMar>
        <w:tblLook w:val="04A0" w:firstRow="1" w:lastRow="0" w:firstColumn="1" w:lastColumn="0" w:noHBand="0" w:noVBand="1"/>
      </w:tblPr>
      <w:tblGrid>
        <w:gridCol w:w="2092"/>
        <w:gridCol w:w="1482"/>
        <w:gridCol w:w="1315"/>
        <w:gridCol w:w="247"/>
        <w:gridCol w:w="523"/>
        <w:gridCol w:w="1305"/>
        <w:gridCol w:w="461"/>
        <w:gridCol w:w="1276"/>
        <w:gridCol w:w="461"/>
        <w:gridCol w:w="1250"/>
        <w:gridCol w:w="461"/>
        <w:gridCol w:w="959"/>
        <w:gridCol w:w="1162"/>
      </w:tblGrid>
      <w:tr w:rsidR="00F03FCB" w:rsidRPr="00F03FCB" w14:paraId="7A29DB11" w14:textId="77777777" w:rsidTr="00C80E34">
        <w:trPr>
          <w:trHeight w:val="20"/>
        </w:trPr>
        <w:tc>
          <w:tcPr>
            <w:tcW w:w="2007"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33DAB9B" w14:textId="77777777" w:rsidR="00F03FCB" w:rsidRPr="00C80E34" w:rsidRDefault="00F03FCB" w:rsidP="00F03FCB">
            <w:pPr>
              <w:spacing w:after="0" w:line="240" w:lineRule="auto"/>
              <w:jc w:val="center"/>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 xml:space="preserve">Controles y sus características </w:t>
            </w:r>
          </w:p>
        </w:tc>
        <w:tc>
          <w:tcPr>
            <w:tcW w:w="171"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3FED182C"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Peso</w:t>
            </w:r>
          </w:p>
        </w:tc>
        <w:tc>
          <w:tcPr>
            <w:tcW w:w="2822" w:type="pct"/>
            <w:gridSpan w:val="8"/>
            <w:tcBorders>
              <w:top w:val="single" w:sz="4" w:space="0" w:color="auto"/>
              <w:left w:val="nil"/>
              <w:bottom w:val="single" w:sz="4" w:space="0" w:color="auto"/>
              <w:right w:val="single" w:sz="4" w:space="0" w:color="auto"/>
            </w:tcBorders>
            <w:shd w:val="clear" w:color="auto" w:fill="E7E6E6" w:themeFill="background2"/>
            <w:noWrap/>
            <w:vAlign w:val="center"/>
            <w:hideMark/>
          </w:tcPr>
          <w:p w14:paraId="05C5390A" w14:textId="77777777" w:rsidR="00F03FCB" w:rsidRPr="00C80E34" w:rsidRDefault="00F03FCB" w:rsidP="00F03FCB">
            <w:pPr>
              <w:spacing w:after="0" w:line="240" w:lineRule="auto"/>
              <w:jc w:val="center"/>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Datos valoración de controles</w:t>
            </w:r>
          </w:p>
        </w:tc>
      </w:tr>
      <w:tr w:rsidR="00F03FCB" w:rsidRPr="00F03FCB" w14:paraId="23EF89E1" w14:textId="77777777" w:rsidTr="00F03FCB">
        <w:trPr>
          <w:trHeight w:val="2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32C62259" w14:textId="77777777" w:rsidR="00F03FCB" w:rsidRPr="00C80E34" w:rsidRDefault="00F03FCB" w:rsidP="00F03FCB">
            <w:pPr>
              <w:spacing w:after="0" w:line="240" w:lineRule="auto"/>
              <w:jc w:val="center"/>
              <w:rPr>
                <w:rFonts w:ascii="Arial" w:eastAsia="Times New Roman" w:hAnsi="Arial" w:cs="Arial"/>
                <w:color w:val="000000"/>
                <w:sz w:val="14"/>
                <w:szCs w:val="14"/>
                <w:lang w:eastAsia="es-CO"/>
              </w:rPr>
            </w:pPr>
            <w:r w:rsidRPr="00C80E34">
              <w:rPr>
                <w:rFonts w:ascii="Arial" w:eastAsia="Times New Roman" w:hAnsi="Arial" w:cs="Arial"/>
                <w:color w:val="000000"/>
                <w:sz w:val="14"/>
                <w:szCs w:val="14"/>
                <w:lang w:eastAsia="es-CO"/>
              </w:rPr>
              <w:t xml:space="preserve">Control 1 </w:t>
            </w:r>
            <w:r w:rsidRPr="00C80E34">
              <w:rPr>
                <w:rFonts w:ascii="Arial" w:eastAsia="Times New Roman" w:hAnsi="Arial" w:cs="Arial"/>
                <w:i/>
                <w:iCs/>
                <w:color w:val="000000"/>
                <w:sz w:val="14"/>
                <w:szCs w:val="14"/>
                <w:lang w:eastAsia="es-CO"/>
              </w:rPr>
              <w:t>El profesional del área de contratos verifica que la información suministrada por el proveedor corresponda con los requisitos establecidos de contratación a través de una lista de chequeo donde están los requisitos de información y la revisión con la información física suministrada por el proveedor, los contratos que cumplen son registrados en el sistema de información de contratación.</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76207DE1"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Tipo</w:t>
            </w:r>
          </w:p>
        </w:tc>
        <w:tc>
          <w:tcPr>
            <w:tcW w:w="525" w:type="pct"/>
            <w:tcBorders>
              <w:top w:val="nil"/>
              <w:left w:val="nil"/>
              <w:bottom w:val="single" w:sz="4" w:space="0" w:color="auto"/>
              <w:right w:val="single" w:sz="4" w:space="0" w:color="auto"/>
            </w:tcBorders>
            <w:shd w:val="clear" w:color="auto" w:fill="auto"/>
            <w:noWrap/>
            <w:vAlign w:val="center"/>
            <w:hideMark/>
          </w:tcPr>
          <w:p w14:paraId="578A20DD"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Preventivo</w:t>
            </w:r>
          </w:p>
        </w:tc>
        <w:tc>
          <w:tcPr>
            <w:tcW w:w="69" w:type="pct"/>
            <w:tcBorders>
              <w:top w:val="nil"/>
              <w:left w:val="nil"/>
              <w:bottom w:val="single" w:sz="4" w:space="0" w:color="auto"/>
              <w:right w:val="single" w:sz="4" w:space="0" w:color="auto"/>
            </w:tcBorders>
            <w:shd w:val="clear" w:color="auto" w:fill="auto"/>
            <w:noWrap/>
            <w:vAlign w:val="center"/>
            <w:hideMark/>
          </w:tcPr>
          <w:p w14:paraId="691BAF80"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6628ACF2"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25%</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417FABE3"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Probabilidad Inherente</w:t>
            </w:r>
          </w:p>
        </w:tc>
        <w:tc>
          <w:tcPr>
            <w:tcW w:w="1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F1F37D"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60%</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3216DBF3" w14:textId="60B4B66B"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Cálculos requeridos</w:t>
            </w:r>
            <w:r w:rsidRPr="00C80E34">
              <w:rPr>
                <w:rFonts w:ascii="Arial" w:eastAsia="Times New Roman" w:hAnsi="Arial" w:cs="Arial"/>
                <w:color w:val="000000"/>
                <w:sz w:val="16"/>
                <w:szCs w:val="16"/>
                <w:lang w:eastAsia="es-CO"/>
              </w:rPr>
              <w:br/>
            </w:r>
            <w:r w:rsidRPr="00C80E34">
              <w:rPr>
                <w:rFonts w:ascii="Arial" w:eastAsia="Times New Roman" w:hAnsi="Arial" w:cs="Arial"/>
                <w:color w:val="000000"/>
                <w:sz w:val="16"/>
                <w:szCs w:val="16"/>
                <w:lang w:eastAsia="es-CO"/>
              </w:rPr>
              <w:br/>
              <w:t xml:space="preserve">Probabilidad Inherente - (Probabilidad inherente * </w:t>
            </w:r>
            <w:r w:rsidRPr="00C80E34">
              <w:rPr>
                <w:rFonts w:ascii="Arial" w:eastAsia="Times New Roman" w:hAnsi="Arial" w:cs="Arial"/>
                <w:b/>
                <w:bCs/>
                <w:color w:val="000000"/>
                <w:sz w:val="16"/>
                <w:szCs w:val="16"/>
                <w:lang w:eastAsia="es-CO"/>
              </w:rPr>
              <w:t>Valoración de control</w:t>
            </w:r>
            <w:r w:rsidRPr="00C80E34">
              <w:rPr>
                <w:rFonts w:ascii="Arial" w:eastAsia="Times New Roman" w:hAnsi="Arial" w:cs="Arial"/>
                <w:color w:val="000000"/>
                <w:sz w:val="16"/>
                <w:szCs w:val="16"/>
                <w:lang w:eastAsia="es-CO"/>
              </w:rPr>
              <w:t>)</w:t>
            </w:r>
          </w:p>
        </w:tc>
        <w:tc>
          <w:tcPr>
            <w:tcW w:w="1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00D571" w14:textId="77777777" w:rsidR="00F03FCB" w:rsidRPr="00C80E34" w:rsidRDefault="00F03FCB" w:rsidP="00F03FCB">
            <w:pPr>
              <w:spacing w:after="0" w:line="240" w:lineRule="auto"/>
              <w:jc w:val="center"/>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36%</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14:paraId="6509138F"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Impacto Inherente</w:t>
            </w:r>
          </w:p>
        </w:tc>
        <w:tc>
          <w:tcPr>
            <w:tcW w:w="1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40480A"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80%</w:t>
            </w:r>
          </w:p>
        </w:tc>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14:paraId="45188179" w14:textId="50880D75"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Cálculos requeridos</w:t>
            </w:r>
            <w:r w:rsidRPr="00C80E34">
              <w:rPr>
                <w:rFonts w:ascii="Arial" w:eastAsia="Times New Roman" w:hAnsi="Arial" w:cs="Arial"/>
                <w:color w:val="000000"/>
                <w:sz w:val="16"/>
                <w:szCs w:val="16"/>
                <w:lang w:eastAsia="es-CO"/>
              </w:rPr>
              <w:br/>
            </w:r>
            <w:r w:rsidRPr="00C80E34">
              <w:rPr>
                <w:rFonts w:ascii="Arial" w:eastAsia="Times New Roman" w:hAnsi="Arial" w:cs="Arial"/>
                <w:color w:val="000000"/>
                <w:sz w:val="16"/>
                <w:szCs w:val="16"/>
                <w:lang w:eastAsia="es-CO"/>
              </w:rPr>
              <w:br/>
              <w:t xml:space="preserve">Impacto Inherente </w:t>
            </w:r>
            <w:r w:rsidR="00B443A5" w:rsidRPr="00B443A5">
              <w:rPr>
                <w:rFonts w:ascii="Arial" w:eastAsia="Times New Roman" w:hAnsi="Arial" w:cs="Arial"/>
                <w:color w:val="000000"/>
                <w:sz w:val="16"/>
                <w:szCs w:val="16"/>
                <w:lang w:eastAsia="es-CO"/>
              </w:rPr>
              <w:t>- (</w:t>
            </w:r>
            <w:r w:rsidRPr="00C80E34">
              <w:rPr>
                <w:rFonts w:ascii="Arial" w:eastAsia="Times New Roman" w:hAnsi="Arial" w:cs="Arial"/>
                <w:color w:val="000000"/>
                <w:sz w:val="16"/>
                <w:szCs w:val="16"/>
                <w:lang w:eastAsia="es-CO"/>
              </w:rPr>
              <w:t>Impacto inherente * Valoración de control)</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82BD0A1"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No se tienen controles correctivos para aplicar al impacto, queda el mismo impacto residual</w:t>
            </w:r>
          </w:p>
        </w:tc>
      </w:tr>
      <w:tr w:rsidR="00F03FCB" w:rsidRPr="00F03FCB" w14:paraId="59D2EAA1"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37894AF7"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290DB17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0D5EAE07"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Detectivo</w:t>
            </w:r>
          </w:p>
        </w:tc>
        <w:tc>
          <w:tcPr>
            <w:tcW w:w="69" w:type="pct"/>
            <w:tcBorders>
              <w:top w:val="nil"/>
              <w:left w:val="nil"/>
              <w:bottom w:val="single" w:sz="4" w:space="0" w:color="auto"/>
              <w:right w:val="single" w:sz="4" w:space="0" w:color="auto"/>
            </w:tcBorders>
            <w:shd w:val="clear" w:color="auto" w:fill="auto"/>
            <w:noWrap/>
            <w:vAlign w:val="center"/>
            <w:hideMark/>
          </w:tcPr>
          <w:p w14:paraId="0446FD11"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32672355"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521" w:type="pct"/>
            <w:vMerge/>
            <w:tcBorders>
              <w:top w:val="nil"/>
              <w:left w:val="single" w:sz="4" w:space="0" w:color="auto"/>
              <w:bottom w:val="single" w:sz="4" w:space="0" w:color="auto"/>
              <w:right w:val="single" w:sz="4" w:space="0" w:color="auto"/>
            </w:tcBorders>
            <w:vAlign w:val="center"/>
            <w:hideMark/>
          </w:tcPr>
          <w:p w14:paraId="39C3498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13E864C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556E407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1ABF4D8"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CDCAD4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78EF659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13192D9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47F5FA1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42D625F8"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0DF7FB26"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7D6AA13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7EB8A974"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Correctivo</w:t>
            </w:r>
          </w:p>
        </w:tc>
        <w:tc>
          <w:tcPr>
            <w:tcW w:w="69" w:type="pct"/>
            <w:tcBorders>
              <w:top w:val="nil"/>
              <w:left w:val="nil"/>
              <w:bottom w:val="single" w:sz="4" w:space="0" w:color="auto"/>
              <w:right w:val="single" w:sz="4" w:space="0" w:color="auto"/>
            </w:tcBorders>
            <w:shd w:val="clear" w:color="auto" w:fill="auto"/>
            <w:noWrap/>
            <w:vAlign w:val="center"/>
            <w:hideMark/>
          </w:tcPr>
          <w:p w14:paraId="0D49B091"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5F077407"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521" w:type="pct"/>
            <w:vMerge/>
            <w:tcBorders>
              <w:top w:val="nil"/>
              <w:left w:val="single" w:sz="4" w:space="0" w:color="auto"/>
              <w:bottom w:val="single" w:sz="4" w:space="0" w:color="auto"/>
              <w:right w:val="single" w:sz="4" w:space="0" w:color="auto"/>
            </w:tcBorders>
            <w:vAlign w:val="center"/>
            <w:hideMark/>
          </w:tcPr>
          <w:p w14:paraId="3BFB2A1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D8A0C9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2411059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C0F8549"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A7913CB"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51F9172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BFA2D2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27A2FFEB"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6AB6BAC4"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53C173A0"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3F7DA4A1"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Implementación</w:t>
            </w:r>
          </w:p>
        </w:tc>
        <w:tc>
          <w:tcPr>
            <w:tcW w:w="525" w:type="pct"/>
            <w:tcBorders>
              <w:top w:val="nil"/>
              <w:left w:val="nil"/>
              <w:bottom w:val="single" w:sz="4" w:space="0" w:color="auto"/>
              <w:right w:val="single" w:sz="4" w:space="0" w:color="auto"/>
            </w:tcBorders>
            <w:shd w:val="clear" w:color="auto" w:fill="auto"/>
            <w:noWrap/>
            <w:vAlign w:val="center"/>
            <w:hideMark/>
          </w:tcPr>
          <w:p w14:paraId="522196B8"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Automático</w:t>
            </w:r>
          </w:p>
        </w:tc>
        <w:tc>
          <w:tcPr>
            <w:tcW w:w="69" w:type="pct"/>
            <w:tcBorders>
              <w:top w:val="nil"/>
              <w:left w:val="nil"/>
              <w:bottom w:val="single" w:sz="4" w:space="0" w:color="auto"/>
              <w:right w:val="single" w:sz="4" w:space="0" w:color="auto"/>
            </w:tcBorders>
            <w:shd w:val="clear" w:color="auto" w:fill="auto"/>
            <w:noWrap/>
            <w:vAlign w:val="center"/>
            <w:hideMark/>
          </w:tcPr>
          <w:p w14:paraId="6D9FEFB3"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2BBBA495"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521" w:type="pct"/>
            <w:vMerge/>
            <w:tcBorders>
              <w:top w:val="nil"/>
              <w:left w:val="single" w:sz="4" w:space="0" w:color="auto"/>
              <w:bottom w:val="single" w:sz="4" w:space="0" w:color="auto"/>
              <w:right w:val="single" w:sz="4" w:space="0" w:color="auto"/>
            </w:tcBorders>
            <w:vAlign w:val="center"/>
            <w:hideMark/>
          </w:tcPr>
          <w:p w14:paraId="58A5BA0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68DE667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370E182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2C28FF4"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6D19450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7D7AF38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70DCE91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65E704F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03730C2A"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7F27EA22"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394E210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0554C037"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Manual</w:t>
            </w:r>
          </w:p>
        </w:tc>
        <w:tc>
          <w:tcPr>
            <w:tcW w:w="69" w:type="pct"/>
            <w:tcBorders>
              <w:top w:val="nil"/>
              <w:left w:val="nil"/>
              <w:bottom w:val="single" w:sz="4" w:space="0" w:color="auto"/>
              <w:right w:val="single" w:sz="4" w:space="0" w:color="auto"/>
            </w:tcBorders>
            <w:shd w:val="clear" w:color="auto" w:fill="auto"/>
            <w:noWrap/>
            <w:vAlign w:val="center"/>
            <w:hideMark/>
          </w:tcPr>
          <w:p w14:paraId="1F5EAED6"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0E660BB5"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15%</w:t>
            </w:r>
          </w:p>
        </w:tc>
        <w:tc>
          <w:tcPr>
            <w:tcW w:w="521" w:type="pct"/>
            <w:vMerge/>
            <w:tcBorders>
              <w:top w:val="nil"/>
              <w:left w:val="single" w:sz="4" w:space="0" w:color="auto"/>
              <w:bottom w:val="single" w:sz="4" w:space="0" w:color="auto"/>
              <w:right w:val="single" w:sz="4" w:space="0" w:color="auto"/>
            </w:tcBorders>
            <w:vAlign w:val="center"/>
            <w:hideMark/>
          </w:tcPr>
          <w:p w14:paraId="7BDBC89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9AA23C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4F2BD06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5EE5E477"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47A912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5D1F82E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1CED837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5ED8C11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4B492DAA"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3E5DA714"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29DF920B"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Documentación</w:t>
            </w:r>
          </w:p>
        </w:tc>
        <w:tc>
          <w:tcPr>
            <w:tcW w:w="525" w:type="pct"/>
            <w:tcBorders>
              <w:top w:val="nil"/>
              <w:left w:val="nil"/>
              <w:bottom w:val="single" w:sz="4" w:space="0" w:color="auto"/>
              <w:right w:val="single" w:sz="4" w:space="0" w:color="auto"/>
            </w:tcBorders>
            <w:shd w:val="clear" w:color="auto" w:fill="auto"/>
            <w:noWrap/>
            <w:vAlign w:val="center"/>
            <w:hideMark/>
          </w:tcPr>
          <w:p w14:paraId="00F2796E"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Documentado</w:t>
            </w:r>
          </w:p>
        </w:tc>
        <w:tc>
          <w:tcPr>
            <w:tcW w:w="69" w:type="pct"/>
            <w:tcBorders>
              <w:top w:val="nil"/>
              <w:left w:val="nil"/>
              <w:bottom w:val="single" w:sz="4" w:space="0" w:color="auto"/>
              <w:right w:val="single" w:sz="4" w:space="0" w:color="auto"/>
            </w:tcBorders>
            <w:shd w:val="clear" w:color="auto" w:fill="auto"/>
            <w:noWrap/>
            <w:vAlign w:val="center"/>
            <w:hideMark/>
          </w:tcPr>
          <w:p w14:paraId="712924BC"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52732DD8" w14:textId="77777777" w:rsidR="00F03FCB" w:rsidRPr="00C80E34" w:rsidRDefault="00F03FCB" w:rsidP="00C80E34">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27B28BE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7AE5EB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47732EC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8D63B8C"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DB726A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3651ADE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76885DD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6884D76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7F560C6D"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5169AE05"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5E45D8C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389AE1ED"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Sin documentar</w:t>
            </w:r>
          </w:p>
        </w:tc>
        <w:tc>
          <w:tcPr>
            <w:tcW w:w="69" w:type="pct"/>
            <w:tcBorders>
              <w:top w:val="nil"/>
              <w:left w:val="nil"/>
              <w:bottom w:val="single" w:sz="4" w:space="0" w:color="auto"/>
              <w:right w:val="single" w:sz="4" w:space="0" w:color="auto"/>
            </w:tcBorders>
            <w:shd w:val="clear" w:color="auto" w:fill="auto"/>
            <w:noWrap/>
            <w:vAlign w:val="center"/>
            <w:hideMark/>
          </w:tcPr>
          <w:p w14:paraId="28DA1671"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519BC29E" w14:textId="061A9044"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5F8611D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568761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0388628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23776CF"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44D5A06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5277EBB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D9A597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05680F5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63F09655"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0C437901"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1385E339"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Frecuencia</w:t>
            </w:r>
          </w:p>
        </w:tc>
        <w:tc>
          <w:tcPr>
            <w:tcW w:w="525" w:type="pct"/>
            <w:tcBorders>
              <w:top w:val="nil"/>
              <w:left w:val="nil"/>
              <w:bottom w:val="single" w:sz="4" w:space="0" w:color="auto"/>
              <w:right w:val="single" w:sz="4" w:space="0" w:color="auto"/>
            </w:tcBorders>
            <w:shd w:val="clear" w:color="auto" w:fill="auto"/>
            <w:noWrap/>
            <w:vAlign w:val="center"/>
            <w:hideMark/>
          </w:tcPr>
          <w:p w14:paraId="126ABC9B"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Continua</w:t>
            </w:r>
          </w:p>
        </w:tc>
        <w:tc>
          <w:tcPr>
            <w:tcW w:w="69" w:type="pct"/>
            <w:tcBorders>
              <w:top w:val="nil"/>
              <w:left w:val="nil"/>
              <w:bottom w:val="single" w:sz="4" w:space="0" w:color="auto"/>
              <w:right w:val="single" w:sz="4" w:space="0" w:color="auto"/>
            </w:tcBorders>
            <w:shd w:val="clear" w:color="auto" w:fill="auto"/>
            <w:noWrap/>
            <w:vAlign w:val="center"/>
            <w:hideMark/>
          </w:tcPr>
          <w:p w14:paraId="23D230F2"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51AC74F3" w14:textId="77777777" w:rsidR="00F03FCB" w:rsidRPr="00C80E34" w:rsidRDefault="00F03FCB" w:rsidP="00C80E34">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600F819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4DEB6C9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5BB2154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59E63920"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702A6AA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264A3CF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0911C7D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0A2C637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6A749F16"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1FC42D5F"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440D5DF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4FDABF5F"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Aleatoria</w:t>
            </w:r>
          </w:p>
        </w:tc>
        <w:tc>
          <w:tcPr>
            <w:tcW w:w="69" w:type="pct"/>
            <w:tcBorders>
              <w:top w:val="nil"/>
              <w:left w:val="nil"/>
              <w:bottom w:val="single" w:sz="4" w:space="0" w:color="auto"/>
              <w:right w:val="single" w:sz="4" w:space="0" w:color="auto"/>
            </w:tcBorders>
            <w:shd w:val="clear" w:color="auto" w:fill="auto"/>
            <w:noWrap/>
            <w:vAlign w:val="center"/>
            <w:hideMark/>
          </w:tcPr>
          <w:p w14:paraId="15EC75E8"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2B740951" w14:textId="441D25DE"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1D963F9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811810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428FE43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5325FA1"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188B7AE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39F7D55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73BFBB5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1D8247C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235242D7"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7CD84EC3"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11528082"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Evidencia</w:t>
            </w:r>
          </w:p>
        </w:tc>
        <w:tc>
          <w:tcPr>
            <w:tcW w:w="525" w:type="pct"/>
            <w:tcBorders>
              <w:top w:val="nil"/>
              <w:left w:val="nil"/>
              <w:bottom w:val="single" w:sz="4" w:space="0" w:color="auto"/>
              <w:right w:val="single" w:sz="4" w:space="0" w:color="auto"/>
            </w:tcBorders>
            <w:shd w:val="clear" w:color="auto" w:fill="auto"/>
            <w:noWrap/>
            <w:vAlign w:val="center"/>
            <w:hideMark/>
          </w:tcPr>
          <w:p w14:paraId="2518C3D6"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Con registro</w:t>
            </w:r>
          </w:p>
        </w:tc>
        <w:tc>
          <w:tcPr>
            <w:tcW w:w="69" w:type="pct"/>
            <w:tcBorders>
              <w:top w:val="nil"/>
              <w:left w:val="nil"/>
              <w:bottom w:val="single" w:sz="4" w:space="0" w:color="auto"/>
              <w:right w:val="single" w:sz="4" w:space="0" w:color="auto"/>
            </w:tcBorders>
            <w:shd w:val="clear" w:color="auto" w:fill="auto"/>
            <w:noWrap/>
            <w:vAlign w:val="center"/>
            <w:hideMark/>
          </w:tcPr>
          <w:p w14:paraId="421D9C98"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050D415F" w14:textId="1910B75E" w:rsidR="00F03FCB" w:rsidRPr="00C80E34" w:rsidRDefault="002F215B" w:rsidP="00C80E34">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68919E4B"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57299B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087F954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18E0362"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60248A7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74E1A69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0FC1C0A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1707DA6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0DB7033A"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25DAE608"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59B7960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73034B34"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Sin registro</w:t>
            </w:r>
          </w:p>
        </w:tc>
        <w:tc>
          <w:tcPr>
            <w:tcW w:w="69" w:type="pct"/>
            <w:tcBorders>
              <w:top w:val="nil"/>
              <w:left w:val="nil"/>
              <w:bottom w:val="single" w:sz="4" w:space="0" w:color="auto"/>
              <w:right w:val="single" w:sz="4" w:space="0" w:color="auto"/>
            </w:tcBorders>
            <w:shd w:val="clear" w:color="auto" w:fill="auto"/>
            <w:noWrap/>
            <w:vAlign w:val="center"/>
            <w:hideMark/>
          </w:tcPr>
          <w:p w14:paraId="606900BA"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374DBCB5"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521" w:type="pct"/>
            <w:vMerge/>
            <w:tcBorders>
              <w:top w:val="nil"/>
              <w:left w:val="single" w:sz="4" w:space="0" w:color="auto"/>
              <w:bottom w:val="single" w:sz="4" w:space="0" w:color="auto"/>
              <w:right w:val="single" w:sz="4" w:space="0" w:color="auto"/>
            </w:tcBorders>
            <w:vAlign w:val="center"/>
            <w:hideMark/>
          </w:tcPr>
          <w:p w14:paraId="3C4D3D2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7A2ED88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7234AB9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69A6F0A7"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446B372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60305A2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39FFEC8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2A21C6C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0117DE98"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7D149114" w14:textId="77777777" w:rsidR="00F03FCB" w:rsidRPr="00C80E34" w:rsidRDefault="00F03FCB" w:rsidP="00F03FCB">
            <w:pPr>
              <w:spacing w:after="0" w:line="240" w:lineRule="auto"/>
              <w:rPr>
                <w:rFonts w:ascii="Arial" w:eastAsia="Times New Roman" w:hAnsi="Arial" w:cs="Arial"/>
                <w:color w:val="000000"/>
                <w:sz w:val="14"/>
                <w:szCs w:val="14"/>
                <w:lang w:eastAsia="es-CO"/>
              </w:rPr>
            </w:pPr>
          </w:p>
        </w:tc>
        <w:tc>
          <w:tcPr>
            <w:tcW w:w="118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90E94CB" w14:textId="2B7DF58F"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xml:space="preserve">Total, </w:t>
            </w:r>
            <w:r w:rsidRPr="00C80E34">
              <w:rPr>
                <w:rFonts w:ascii="Arial" w:eastAsia="Times New Roman" w:hAnsi="Arial" w:cs="Arial"/>
                <w:b/>
                <w:bCs/>
                <w:color w:val="000000"/>
                <w:sz w:val="16"/>
                <w:szCs w:val="16"/>
                <w:lang w:eastAsia="es-CO"/>
              </w:rPr>
              <w:t>valoración control</w:t>
            </w:r>
            <w:r w:rsidRPr="00C80E34">
              <w:rPr>
                <w:rFonts w:ascii="Arial" w:eastAsia="Times New Roman" w:hAnsi="Arial" w:cs="Arial"/>
                <w:color w:val="000000"/>
                <w:sz w:val="16"/>
                <w:szCs w:val="16"/>
                <w:lang w:eastAsia="es-CO"/>
              </w:rPr>
              <w:t xml:space="preserve"> 1</w:t>
            </w:r>
          </w:p>
        </w:tc>
        <w:tc>
          <w:tcPr>
            <w:tcW w:w="171" w:type="pct"/>
            <w:tcBorders>
              <w:top w:val="nil"/>
              <w:left w:val="nil"/>
              <w:bottom w:val="single" w:sz="4" w:space="0" w:color="auto"/>
              <w:right w:val="single" w:sz="4" w:space="0" w:color="auto"/>
            </w:tcBorders>
            <w:shd w:val="clear" w:color="auto" w:fill="auto"/>
            <w:noWrap/>
            <w:vAlign w:val="center"/>
            <w:hideMark/>
          </w:tcPr>
          <w:p w14:paraId="5F6EF235" w14:textId="77777777" w:rsidR="00F03FCB" w:rsidRPr="00C80E34" w:rsidRDefault="00F03FCB" w:rsidP="00F03FCB">
            <w:pPr>
              <w:spacing w:after="0" w:line="240" w:lineRule="auto"/>
              <w:jc w:val="right"/>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40%</w:t>
            </w:r>
          </w:p>
        </w:tc>
        <w:tc>
          <w:tcPr>
            <w:tcW w:w="521" w:type="pct"/>
            <w:vMerge/>
            <w:tcBorders>
              <w:top w:val="nil"/>
              <w:left w:val="single" w:sz="4" w:space="0" w:color="auto"/>
              <w:bottom w:val="single" w:sz="4" w:space="0" w:color="auto"/>
              <w:right w:val="single" w:sz="4" w:space="0" w:color="auto"/>
            </w:tcBorders>
            <w:vAlign w:val="center"/>
            <w:hideMark/>
          </w:tcPr>
          <w:p w14:paraId="3E4EB98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6D2FC3C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5C75DC4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0900109"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1F84721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3718A7B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47E680B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70E44AD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219054FF" w14:textId="77777777" w:rsidTr="00F03FCB">
        <w:trPr>
          <w:trHeight w:val="2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0BC32199" w14:textId="77777777" w:rsidR="00F03FCB" w:rsidRPr="00C80E34" w:rsidRDefault="00F03FCB" w:rsidP="00F03FCB">
            <w:pPr>
              <w:spacing w:after="0" w:line="240" w:lineRule="auto"/>
              <w:jc w:val="center"/>
              <w:rPr>
                <w:rFonts w:ascii="Arial" w:eastAsia="Times New Roman" w:hAnsi="Arial" w:cs="Arial"/>
                <w:color w:val="000000"/>
                <w:sz w:val="14"/>
                <w:szCs w:val="14"/>
                <w:lang w:eastAsia="es-CO"/>
              </w:rPr>
            </w:pPr>
            <w:r w:rsidRPr="00C80E34">
              <w:rPr>
                <w:rFonts w:ascii="Arial" w:eastAsia="Times New Roman" w:hAnsi="Arial" w:cs="Arial"/>
                <w:color w:val="000000"/>
                <w:sz w:val="14"/>
                <w:szCs w:val="14"/>
                <w:lang w:eastAsia="es-CO"/>
              </w:rPr>
              <w:t xml:space="preserve">Control 2 </w:t>
            </w:r>
            <w:r w:rsidRPr="00C80E34">
              <w:rPr>
                <w:rFonts w:ascii="Arial" w:eastAsia="Times New Roman" w:hAnsi="Arial" w:cs="Arial"/>
                <w:i/>
                <w:iCs/>
                <w:color w:val="000000"/>
                <w:sz w:val="14"/>
                <w:szCs w:val="14"/>
                <w:lang w:eastAsia="es-CO"/>
              </w:rPr>
              <w:t>El jefe de contratos verifica en el sistema de información de contratación la información registrada por el profesional asignado y aprueba el proceso para firma del ordenador del gasto, en el sistema de información queda el registro correspondiente, en caso de encontrar</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57EC9CC9"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Tipo</w:t>
            </w:r>
          </w:p>
        </w:tc>
        <w:tc>
          <w:tcPr>
            <w:tcW w:w="525" w:type="pct"/>
            <w:tcBorders>
              <w:top w:val="nil"/>
              <w:left w:val="nil"/>
              <w:bottom w:val="single" w:sz="4" w:space="0" w:color="auto"/>
              <w:right w:val="single" w:sz="4" w:space="0" w:color="auto"/>
            </w:tcBorders>
            <w:shd w:val="clear" w:color="auto" w:fill="auto"/>
            <w:noWrap/>
            <w:vAlign w:val="center"/>
            <w:hideMark/>
          </w:tcPr>
          <w:p w14:paraId="2B47A4D3"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Preventivo</w:t>
            </w:r>
          </w:p>
        </w:tc>
        <w:tc>
          <w:tcPr>
            <w:tcW w:w="69" w:type="pct"/>
            <w:tcBorders>
              <w:top w:val="nil"/>
              <w:left w:val="nil"/>
              <w:bottom w:val="single" w:sz="4" w:space="0" w:color="auto"/>
              <w:right w:val="single" w:sz="4" w:space="0" w:color="auto"/>
            </w:tcBorders>
            <w:shd w:val="clear" w:color="auto" w:fill="auto"/>
            <w:noWrap/>
            <w:vAlign w:val="center"/>
            <w:hideMark/>
          </w:tcPr>
          <w:p w14:paraId="768AEDB1"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4ACDA499"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4E3060D1" w14:textId="642B08D9"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Probabilidad Inherente para valoración de controles posteriores:</w:t>
            </w:r>
            <w:r w:rsidRPr="00C80E34">
              <w:rPr>
                <w:rFonts w:ascii="Arial" w:eastAsia="Times New Roman" w:hAnsi="Arial" w:cs="Arial"/>
                <w:color w:val="000000"/>
                <w:sz w:val="16"/>
                <w:szCs w:val="16"/>
                <w:lang w:eastAsia="es-CO"/>
              </w:rPr>
              <w:br/>
              <w:t>Es igual a la probabilidad después de valoración de control anterior</w:t>
            </w:r>
          </w:p>
        </w:tc>
        <w:tc>
          <w:tcPr>
            <w:tcW w:w="1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FF0699" w14:textId="77777777" w:rsidR="00F03FCB" w:rsidRPr="00C80E34" w:rsidRDefault="00F03FCB" w:rsidP="00F03FCB">
            <w:pPr>
              <w:spacing w:after="0" w:line="240" w:lineRule="auto"/>
              <w:jc w:val="center"/>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36%</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42ACD8CC" w14:textId="1B8CE3D8"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Cálculos requeridos</w:t>
            </w:r>
            <w:r w:rsidRPr="00C80E34">
              <w:rPr>
                <w:rFonts w:ascii="Arial" w:eastAsia="Times New Roman" w:hAnsi="Arial" w:cs="Arial"/>
                <w:color w:val="000000"/>
                <w:sz w:val="16"/>
                <w:szCs w:val="16"/>
                <w:lang w:eastAsia="es-CO"/>
              </w:rPr>
              <w:br/>
            </w:r>
            <w:r w:rsidRPr="00C80E34">
              <w:rPr>
                <w:rFonts w:ascii="Arial" w:eastAsia="Times New Roman" w:hAnsi="Arial" w:cs="Arial"/>
                <w:color w:val="000000"/>
                <w:sz w:val="16"/>
                <w:szCs w:val="16"/>
                <w:lang w:eastAsia="es-CO"/>
              </w:rPr>
              <w:br/>
              <w:t xml:space="preserve">Probabilidad Inherente - (Probabilidad inherente * </w:t>
            </w:r>
            <w:r w:rsidRPr="00C80E34">
              <w:rPr>
                <w:rFonts w:ascii="Arial" w:eastAsia="Times New Roman" w:hAnsi="Arial" w:cs="Arial"/>
                <w:b/>
                <w:bCs/>
                <w:color w:val="000000"/>
                <w:sz w:val="16"/>
                <w:szCs w:val="16"/>
                <w:lang w:eastAsia="es-CO"/>
              </w:rPr>
              <w:t>Valoración de control</w:t>
            </w:r>
            <w:r w:rsidRPr="00C80E34">
              <w:rPr>
                <w:rFonts w:ascii="Arial" w:eastAsia="Times New Roman" w:hAnsi="Arial" w:cs="Arial"/>
                <w:color w:val="000000"/>
                <w:sz w:val="16"/>
                <w:szCs w:val="16"/>
                <w:lang w:eastAsia="es-CO"/>
              </w:rPr>
              <w:t>)</w:t>
            </w:r>
          </w:p>
        </w:tc>
        <w:tc>
          <w:tcPr>
            <w:tcW w:w="1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05F34E"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25%</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14:paraId="0B53F871" w14:textId="6AC81B89"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Impacto Inherente para valoración de controles posteriores: Es igual al impacto después de valoración de control anterior</w:t>
            </w:r>
          </w:p>
        </w:tc>
        <w:tc>
          <w:tcPr>
            <w:tcW w:w="1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6EB954"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80%</w:t>
            </w:r>
          </w:p>
        </w:tc>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14:paraId="45C8A0C9"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Cálculos requeridos</w:t>
            </w:r>
            <w:r w:rsidRPr="00C80E34">
              <w:rPr>
                <w:rFonts w:ascii="Arial" w:eastAsia="Times New Roman" w:hAnsi="Arial" w:cs="Arial"/>
                <w:color w:val="000000"/>
                <w:sz w:val="16"/>
                <w:szCs w:val="16"/>
                <w:lang w:eastAsia="es-CO"/>
              </w:rPr>
              <w:br/>
            </w:r>
            <w:r w:rsidRPr="00C80E34">
              <w:rPr>
                <w:rFonts w:ascii="Arial" w:eastAsia="Times New Roman" w:hAnsi="Arial" w:cs="Arial"/>
                <w:color w:val="000000"/>
                <w:sz w:val="16"/>
                <w:szCs w:val="16"/>
                <w:lang w:eastAsia="es-CO"/>
              </w:rPr>
              <w:br/>
              <w:t xml:space="preserve">Impacto Inherente - (Impacto inherente * </w:t>
            </w:r>
            <w:r w:rsidRPr="00C80E34">
              <w:rPr>
                <w:rFonts w:ascii="Arial" w:eastAsia="Times New Roman" w:hAnsi="Arial" w:cs="Arial"/>
                <w:b/>
                <w:bCs/>
                <w:color w:val="000000"/>
                <w:sz w:val="16"/>
                <w:szCs w:val="16"/>
                <w:lang w:eastAsia="es-CO"/>
              </w:rPr>
              <w:t>Valoración de control</w:t>
            </w:r>
            <w:r w:rsidRPr="00C80E34">
              <w:rPr>
                <w:rFonts w:ascii="Arial" w:eastAsia="Times New Roman" w:hAnsi="Arial" w:cs="Arial"/>
                <w:color w:val="000000"/>
                <w:sz w:val="16"/>
                <w:szCs w:val="16"/>
                <w:lang w:eastAsia="es-CO"/>
              </w:rPr>
              <w:t>)</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CCD0D9F"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80%</w:t>
            </w:r>
          </w:p>
        </w:tc>
      </w:tr>
      <w:tr w:rsidR="00F03FCB" w:rsidRPr="00F03FCB" w14:paraId="71E9013B"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3919720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2037997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1007ECF6"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Detectivo</w:t>
            </w:r>
          </w:p>
        </w:tc>
        <w:tc>
          <w:tcPr>
            <w:tcW w:w="69" w:type="pct"/>
            <w:tcBorders>
              <w:top w:val="nil"/>
              <w:left w:val="nil"/>
              <w:bottom w:val="single" w:sz="4" w:space="0" w:color="auto"/>
              <w:right w:val="single" w:sz="4" w:space="0" w:color="auto"/>
            </w:tcBorders>
            <w:shd w:val="clear" w:color="auto" w:fill="auto"/>
            <w:noWrap/>
            <w:vAlign w:val="center"/>
            <w:hideMark/>
          </w:tcPr>
          <w:p w14:paraId="1B1A54B7"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5C309E8F" w14:textId="77777777" w:rsidR="00F03FCB" w:rsidRPr="00C80E34" w:rsidRDefault="00F03FCB" w:rsidP="00C80E34">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15%</w:t>
            </w:r>
          </w:p>
        </w:tc>
        <w:tc>
          <w:tcPr>
            <w:tcW w:w="521" w:type="pct"/>
            <w:vMerge/>
            <w:tcBorders>
              <w:top w:val="nil"/>
              <w:left w:val="single" w:sz="4" w:space="0" w:color="auto"/>
              <w:bottom w:val="single" w:sz="4" w:space="0" w:color="auto"/>
              <w:right w:val="single" w:sz="4" w:space="0" w:color="auto"/>
            </w:tcBorders>
            <w:vAlign w:val="center"/>
            <w:hideMark/>
          </w:tcPr>
          <w:p w14:paraId="503FC8F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A0E611C"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54B048C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9E52A2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78ED98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7E3D100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079D990B"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4404F81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3F4EDC65"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4E3F10E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647785E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58595DB7"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Correctivo</w:t>
            </w:r>
          </w:p>
        </w:tc>
        <w:tc>
          <w:tcPr>
            <w:tcW w:w="69" w:type="pct"/>
            <w:tcBorders>
              <w:top w:val="nil"/>
              <w:left w:val="nil"/>
              <w:bottom w:val="single" w:sz="4" w:space="0" w:color="auto"/>
              <w:right w:val="single" w:sz="4" w:space="0" w:color="auto"/>
            </w:tcBorders>
            <w:shd w:val="clear" w:color="auto" w:fill="auto"/>
            <w:noWrap/>
            <w:vAlign w:val="center"/>
            <w:hideMark/>
          </w:tcPr>
          <w:p w14:paraId="776D0B0C"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2D4DB5D5" w14:textId="2AA66921"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19458A9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1BE19C84"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393E448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4D6C67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5E8835D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2A857F6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E762CA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769CA58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78B6C8EB"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52F671AB"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53738A1B"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Implementación</w:t>
            </w:r>
          </w:p>
        </w:tc>
        <w:tc>
          <w:tcPr>
            <w:tcW w:w="525" w:type="pct"/>
            <w:tcBorders>
              <w:top w:val="nil"/>
              <w:left w:val="nil"/>
              <w:bottom w:val="single" w:sz="4" w:space="0" w:color="auto"/>
              <w:right w:val="single" w:sz="4" w:space="0" w:color="auto"/>
            </w:tcBorders>
            <w:shd w:val="clear" w:color="auto" w:fill="auto"/>
            <w:noWrap/>
            <w:vAlign w:val="center"/>
            <w:hideMark/>
          </w:tcPr>
          <w:p w14:paraId="1286179C"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Automático</w:t>
            </w:r>
          </w:p>
        </w:tc>
        <w:tc>
          <w:tcPr>
            <w:tcW w:w="69" w:type="pct"/>
            <w:tcBorders>
              <w:top w:val="nil"/>
              <w:left w:val="nil"/>
              <w:bottom w:val="single" w:sz="4" w:space="0" w:color="auto"/>
              <w:right w:val="single" w:sz="4" w:space="0" w:color="auto"/>
            </w:tcBorders>
            <w:shd w:val="clear" w:color="auto" w:fill="auto"/>
            <w:noWrap/>
            <w:vAlign w:val="center"/>
            <w:hideMark/>
          </w:tcPr>
          <w:p w14:paraId="3D44816E"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082636ED" w14:textId="4D1BF1C3"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3D15CD0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86788D2"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06F89CC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AA2885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1855E8A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32CAD6C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2A9DC1F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01280E3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68BC00CA"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1746D74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13BCD5F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4E696083"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Manual</w:t>
            </w:r>
          </w:p>
        </w:tc>
        <w:tc>
          <w:tcPr>
            <w:tcW w:w="69" w:type="pct"/>
            <w:tcBorders>
              <w:top w:val="nil"/>
              <w:left w:val="nil"/>
              <w:bottom w:val="single" w:sz="4" w:space="0" w:color="auto"/>
              <w:right w:val="single" w:sz="4" w:space="0" w:color="auto"/>
            </w:tcBorders>
            <w:shd w:val="clear" w:color="auto" w:fill="auto"/>
            <w:noWrap/>
            <w:vAlign w:val="center"/>
            <w:hideMark/>
          </w:tcPr>
          <w:p w14:paraId="3BA85E20"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452FD7FA" w14:textId="77777777" w:rsidR="00F03FCB" w:rsidRPr="00C80E34" w:rsidRDefault="00F03FCB" w:rsidP="00C80E34">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15%</w:t>
            </w:r>
          </w:p>
        </w:tc>
        <w:tc>
          <w:tcPr>
            <w:tcW w:w="521" w:type="pct"/>
            <w:vMerge/>
            <w:tcBorders>
              <w:top w:val="nil"/>
              <w:left w:val="single" w:sz="4" w:space="0" w:color="auto"/>
              <w:bottom w:val="single" w:sz="4" w:space="0" w:color="auto"/>
              <w:right w:val="single" w:sz="4" w:space="0" w:color="auto"/>
            </w:tcBorders>
            <w:vAlign w:val="center"/>
            <w:hideMark/>
          </w:tcPr>
          <w:p w14:paraId="577D704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24A3C0D"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74EE7EC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7C82CA7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409E72A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19A048E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3519AB8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34D5F2D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08A3BDAC"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2F301A3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636ADF03"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Documentación</w:t>
            </w:r>
          </w:p>
        </w:tc>
        <w:tc>
          <w:tcPr>
            <w:tcW w:w="525" w:type="pct"/>
            <w:tcBorders>
              <w:top w:val="nil"/>
              <w:left w:val="nil"/>
              <w:bottom w:val="single" w:sz="4" w:space="0" w:color="auto"/>
              <w:right w:val="single" w:sz="4" w:space="0" w:color="auto"/>
            </w:tcBorders>
            <w:shd w:val="clear" w:color="auto" w:fill="auto"/>
            <w:noWrap/>
            <w:vAlign w:val="center"/>
            <w:hideMark/>
          </w:tcPr>
          <w:p w14:paraId="15FA5BEC"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Documentado</w:t>
            </w:r>
          </w:p>
        </w:tc>
        <w:tc>
          <w:tcPr>
            <w:tcW w:w="69" w:type="pct"/>
            <w:tcBorders>
              <w:top w:val="nil"/>
              <w:left w:val="nil"/>
              <w:bottom w:val="single" w:sz="4" w:space="0" w:color="auto"/>
              <w:right w:val="single" w:sz="4" w:space="0" w:color="auto"/>
            </w:tcBorders>
            <w:shd w:val="clear" w:color="auto" w:fill="auto"/>
            <w:noWrap/>
            <w:vAlign w:val="center"/>
            <w:hideMark/>
          </w:tcPr>
          <w:p w14:paraId="40A51A71"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18F43340" w14:textId="4416B512" w:rsidR="00F03FCB" w:rsidRPr="00C80E34" w:rsidRDefault="002F215B" w:rsidP="00C80E34">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6B5EDBB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11EED0B"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0A788D7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4DD72F1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5335AB8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4D01C8F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8874F5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59FAE15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2249630D"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0CB014A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5A1501B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72F09CE7"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Sin documentar</w:t>
            </w:r>
          </w:p>
        </w:tc>
        <w:tc>
          <w:tcPr>
            <w:tcW w:w="69" w:type="pct"/>
            <w:tcBorders>
              <w:top w:val="nil"/>
              <w:left w:val="nil"/>
              <w:bottom w:val="single" w:sz="4" w:space="0" w:color="auto"/>
              <w:right w:val="single" w:sz="4" w:space="0" w:color="auto"/>
            </w:tcBorders>
            <w:shd w:val="clear" w:color="auto" w:fill="auto"/>
            <w:noWrap/>
            <w:vAlign w:val="center"/>
            <w:hideMark/>
          </w:tcPr>
          <w:p w14:paraId="13C043AE"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51F12421" w14:textId="362D5300"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2B03EF7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51075EA8"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22C7417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5127B51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7B5C2AE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19E67BB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3A25044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3923029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48D00208"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76C2BEC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281CD672"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Frecuencia</w:t>
            </w:r>
          </w:p>
        </w:tc>
        <w:tc>
          <w:tcPr>
            <w:tcW w:w="525" w:type="pct"/>
            <w:tcBorders>
              <w:top w:val="nil"/>
              <w:left w:val="nil"/>
              <w:bottom w:val="single" w:sz="4" w:space="0" w:color="auto"/>
              <w:right w:val="single" w:sz="4" w:space="0" w:color="auto"/>
            </w:tcBorders>
            <w:shd w:val="clear" w:color="auto" w:fill="auto"/>
            <w:noWrap/>
            <w:vAlign w:val="center"/>
            <w:hideMark/>
          </w:tcPr>
          <w:p w14:paraId="755B8F47"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Continua</w:t>
            </w:r>
          </w:p>
        </w:tc>
        <w:tc>
          <w:tcPr>
            <w:tcW w:w="69" w:type="pct"/>
            <w:tcBorders>
              <w:top w:val="nil"/>
              <w:left w:val="nil"/>
              <w:bottom w:val="single" w:sz="4" w:space="0" w:color="auto"/>
              <w:right w:val="single" w:sz="4" w:space="0" w:color="auto"/>
            </w:tcBorders>
            <w:shd w:val="clear" w:color="auto" w:fill="auto"/>
            <w:noWrap/>
            <w:vAlign w:val="center"/>
            <w:hideMark/>
          </w:tcPr>
          <w:p w14:paraId="54949C04"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64321DCB" w14:textId="03D5EA37" w:rsidR="00F03FCB" w:rsidRPr="00C80E34" w:rsidRDefault="002F215B" w:rsidP="00C80E34">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71ADD48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4BE37F3"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00752C1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2A29146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0501313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19C95F3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D55749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326787C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272D5E55"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6EEABD9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3E78AED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36D8252E"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Aleatoria</w:t>
            </w:r>
          </w:p>
        </w:tc>
        <w:tc>
          <w:tcPr>
            <w:tcW w:w="69" w:type="pct"/>
            <w:tcBorders>
              <w:top w:val="nil"/>
              <w:left w:val="nil"/>
              <w:bottom w:val="single" w:sz="4" w:space="0" w:color="auto"/>
              <w:right w:val="single" w:sz="4" w:space="0" w:color="auto"/>
            </w:tcBorders>
            <w:shd w:val="clear" w:color="auto" w:fill="auto"/>
            <w:noWrap/>
            <w:vAlign w:val="center"/>
            <w:hideMark/>
          </w:tcPr>
          <w:p w14:paraId="1D171C98"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1AB0C69E" w14:textId="4086F0D6"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0AC0553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F930E0F"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178F037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6484673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467855F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1185B16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0F4894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5042303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405E7F9E"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7074BC7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496ED23C" w14:textId="77777777"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Evidencia</w:t>
            </w:r>
          </w:p>
        </w:tc>
        <w:tc>
          <w:tcPr>
            <w:tcW w:w="525" w:type="pct"/>
            <w:tcBorders>
              <w:top w:val="nil"/>
              <w:left w:val="nil"/>
              <w:bottom w:val="single" w:sz="4" w:space="0" w:color="auto"/>
              <w:right w:val="single" w:sz="4" w:space="0" w:color="auto"/>
            </w:tcBorders>
            <w:shd w:val="clear" w:color="auto" w:fill="auto"/>
            <w:noWrap/>
            <w:vAlign w:val="center"/>
            <w:hideMark/>
          </w:tcPr>
          <w:p w14:paraId="3B8419D8"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Con registro</w:t>
            </w:r>
          </w:p>
        </w:tc>
        <w:tc>
          <w:tcPr>
            <w:tcW w:w="69" w:type="pct"/>
            <w:tcBorders>
              <w:top w:val="nil"/>
              <w:left w:val="nil"/>
              <w:bottom w:val="single" w:sz="4" w:space="0" w:color="auto"/>
              <w:right w:val="single" w:sz="4" w:space="0" w:color="auto"/>
            </w:tcBorders>
            <w:shd w:val="clear" w:color="auto" w:fill="auto"/>
            <w:noWrap/>
            <w:vAlign w:val="center"/>
            <w:hideMark/>
          </w:tcPr>
          <w:p w14:paraId="55E04956"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X</w:t>
            </w:r>
          </w:p>
        </w:tc>
        <w:tc>
          <w:tcPr>
            <w:tcW w:w="171" w:type="pct"/>
            <w:tcBorders>
              <w:top w:val="nil"/>
              <w:left w:val="nil"/>
              <w:bottom w:val="single" w:sz="4" w:space="0" w:color="auto"/>
              <w:right w:val="single" w:sz="4" w:space="0" w:color="auto"/>
            </w:tcBorders>
            <w:shd w:val="clear" w:color="auto" w:fill="auto"/>
            <w:noWrap/>
            <w:vAlign w:val="center"/>
            <w:hideMark/>
          </w:tcPr>
          <w:p w14:paraId="186A483A" w14:textId="13D205B5" w:rsidR="00F03FCB" w:rsidRPr="00C80E34" w:rsidRDefault="002F215B" w:rsidP="00C80E34">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521" w:type="pct"/>
            <w:vMerge/>
            <w:tcBorders>
              <w:top w:val="nil"/>
              <w:left w:val="single" w:sz="4" w:space="0" w:color="auto"/>
              <w:bottom w:val="single" w:sz="4" w:space="0" w:color="auto"/>
              <w:right w:val="single" w:sz="4" w:space="0" w:color="auto"/>
            </w:tcBorders>
            <w:vAlign w:val="center"/>
            <w:hideMark/>
          </w:tcPr>
          <w:p w14:paraId="4061A6B2"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7D44DB65"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55A19EA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344FB14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704FBC83"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3DFFECB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1E2A184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4FF335A9"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497C3957"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0452A778"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89" w:type="pct"/>
            <w:vMerge/>
            <w:tcBorders>
              <w:top w:val="nil"/>
              <w:left w:val="single" w:sz="4" w:space="0" w:color="auto"/>
              <w:bottom w:val="single" w:sz="4" w:space="0" w:color="auto"/>
              <w:right w:val="single" w:sz="4" w:space="0" w:color="auto"/>
            </w:tcBorders>
            <w:vAlign w:val="center"/>
            <w:hideMark/>
          </w:tcPr>
          <w:p w14:paraId="71EF5C9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25" w:type="pct"/>
            <w:tcBorders>
              <w:top w:val="nil"/>
              <w:left w:val="nil"/>
              <w:bottom w:val="single" w:sz="4" w:space="0" w:color="auto"/>
              <w:right w:val="single" w:sz="4" w:space="0" w:color="auto"/>
            </w:tcBorders>
            <w:shd w:val="clear" w:color="auto" w:fill="auto"/>
            <w:noWrap/>
            <w:vAlign w:val="center"/>
            <w:hideMark/>
          </w:tcPr>
          <w:p w14:paraId="06C0F1D1" w14:textId="77777777" w:rsidR="00F03FCB" w:rsidRPr="00C80E34" w:rsidRDefault="00F03FCB" w:rsidP="00F03FCB">
            <w:pPr>
              <w:spacing w:after="0" w:line="240" w:lineRule="auto"/>
              <w:jc w:val="right"/>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Sin registro</w:t>
            </w:r>
          </w:p>
        </w:tc>
        <w:tc>
          <w:tcPr>
            <w:tcW w:w="69" w:type="pct"/>
            <w:tcBorders>
              <w:top w:val="nil"/>
              <w:left w:val="nil"/>
              <w:bottom w:val="single" w:sz="4" w:space="0" w:color="auto"/>
              <w:right w:val="single" w:sz="4" w:space="0" w:color="auto"/>
            </w:tcBorders>
            <w:shd w:val="clear" w:color="auto" w:fill="auto"/>
            <w:noWrap/>
            <w:vAlign w:val="center"/>
            <w:hideMark/>
          </w:tcPr>
          <w:p w14:paraId="33099F4A" w14:textId="77777777" w:rsidR="00F03FCB" w:rsidRPr="00C80E34" w:rsidRDefault="00F03FCB" w:rsidP="00F03FCB">
            <w:pPr>
              <w:spacing w:after="0" w:line="240" w:lineRule="auto"/>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w:t>
            </w:r>
          </w:p>
        </w:tc>
        <w:tc>
          <w:tcPr>
            <w:tcW w:w="171" w:type="pct"/>
            <w:tcBorders>
              <w:top w:val="nil"/>
              <w:left w:val="nil"/>
              <w:bottom w:val="single" w:sz="4" w:space="0" w:color="auto"/>
              <w:right w:val="single" w:sz="4" w:space="0" w:color="auto"/>
            </w:tcBorders>
            <w:shd w:val="clear" w:color="auto" w:fill="auto"/>
            <w:noWrap/>
            <w:vAlign w:val="center"/>
            <w:hideMark/>
          </w:tcPr>
          <w:p w14:paraId="1330B4D9" w14:textId="7B319A90" w:rsidR="00F03FCB" w:rsidRPr="00C80E34" w:rsidRDefault="00F03FCB" w:rsidP="00C80E34">
            <w:pPr>
              <w:spacing w:after="0" w:line="240" w:lineRule="auto"/>
              <w:jc w:val="center"/>
              <w:rPr>
                <w:rFonts w:ascii="Arial" w:eastAsia="Times New Roman" w:hAnsi="Arial" w:cs="Arial"/>
                <w:color w:val="000000"/>
                <w:sz w:val="16"/>
                <w:szCs w:val="16"/>
                <w:lang w:eastAsia="es-CO"/>
              </w:rPr>
            </w:pPr>
          </w:p>
        </w:tc>
        <w:tc>
          <w:tcPr>
            <w:tcW w:w="521" w:type="pct"/>
            <w:vMerge/>
            <w:tcBorders>
              <w:top w:val="nil"/>
              <w:left w:val="single" w:sz="4" w:space="0" w:color="auto"/>
              <w:bottom w:val="single" w:sz="4" w:space="0" w:color="auto"/>
              <w:right w:val="single" w:sz="4" w:space="0" w:color="auto"/>
            </w:tcBorders>
            <w:vAlign w:val="center"/>
            <w:hideMark/>
          </w:tcPr>
          <w:p w14:paraId="4E96AFF0"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05E8727E"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417CF94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7273164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442A1EDF"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1EEF27B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7D3044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5558C4A1"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r w:rsidR="00F03FCB" w:rsidRPr="00F03FCB" w14:paraId="215B42B8" w14:textId="77777777" w:rsidTr="00F03FCB">
        <w:trPr>
          <w:trHeight w:val="20"/>
        </w:trPr>
        <w:tc>
          <w:tcPr>
            <w:tcW w:w="824" w:type="pct"/>
            <w:vMerge/>
            <w:tcBorders>
              <w:top w:val="nil"/>
              <w:left w:val="single" w:sz="4" w:space="0" w:color="auto"/>
              <w:bottom w:val="single" w:sz="4" w:space="0" w:color="auto"/>
              <w:right w:val="single" w:sz="4" w:space="0" w:color="auto"/>
            </w:tcBorders>
            <w:vAlign w:val="center"/>
            <w:hideMark/>
          </w:tcPr>
          <w:p w14:paraId="3DB0AB2D"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184" w:type="pct"/>
            <w:gridSpan w:val="3"/>
            <w:tcBorders>
              <w:top w:val="single" w:sz="4" w:space="0" w:color="auto"/>
              <w:left w:val="nil"/>
              <w:bottom w:val="single" w:sz="4" w:space="0" w:color="auto"/>
              <w:right w:val="single" w:sz="4" w:space="0" w:color="auto"/>
            </w:tcBorders>
            <w:shd w:val="clear" w:color="auto" w:fill="auto"/>
            <w:noWrap/>
            <w:vAlign w:val="center"/>
            <w:hideMark/>
          </w:tcPr>
          <w:p w14:paraId="3DA3BEC1" w14:textId="038A71A6" w:rsidR="00F03FCB" w:rsidRPr="00C80E34" w:rsidRDefault="00F03FCB" w:rsidP="00F03FCB">
            <w:pPr>
              <w:spacing w:after="0" w:line="240" w:lineRule="auto"/>
              <w:jc w:val="center"/>
              <w:rPr>
                <w:rFonts w:ascii="Arial" w:eastAsia="Times New Roman" w:hAnsi="Arial" w:cs="Arial"/>
                <w:color w:val="000000"/>
                <w:sz w:val="16"/>
                <w:szCs w:val="16"/>
                <w:lang w:eastAsia="es-CO"/>
              </w:rPr>
            </w:pPr>
            <w:r w:rsidRPr="00C80E34">
              <w:rPr>
                <w:rFonts w:ascii="Arial" w:eastAsia="Times New Roman" w:hAnsi="Arial" w:cs="Arial"/>
                <w:color w:val="000000"/>
                <w:sz w:val="16"/>
                <w:szCs w:val="16"/>
                <w:lang w:eastAsia="es-CO"/>
              </w:rPr>
              <w:t xml:space="preserve">Total, </w:t>
            </w:r>
            <w:r w:rsidRPr="00C80E34">
              <w:rPr>
                <w:rFonts w:ascii="Arial" w:eastAsia="Times New Roman" w:hAnsi="Arial" w:cs="Arial"/>
                <w:b/>
                <w:bCs/>
                <w:color w:val="000000"/>
                <w:sz w:val="16"/>
                <w:szCs w:val="16"/>
                <w:lang w:eastAsia="es-CO"/>
              </w:rPr>
              <w:t xml:space="preserve">valoración control </w:t>
            </w:r>
            <w:r w:rsidRPr="00C80E34">
              <w:rPr>
                <w:rFonts w:ascii="Arial" w:eastAsia="Times New Roman" w:hAnsi="Arial" w:cs="Arial"/>
                <w:color w:val="000000"/>
                <w:sz w:val="16"/>
                <w:szCs w:val="16"/>
                <w:lang w:eastAsia="es-CO"/>
              </w:rPr>
              <w:t>2</w:t>
            </w:r>
          </w:p>
        </w:tc>
        <w:tc>
          <w:tcPr>
            <w:tcW w:w="171" w:type="pct"/>
            <w:tcBorders>
              <w:top w:val="nil"/>
              <w:left w:val="nil"/>
              <w:bottom w:val="single" w:sz="4" w:space="0" w:color="auto"/>
              <w:right w:val="single" w:sz="4" w:space="0" w:color="auto"/>
            </w:tcBorders>
            <w:shd w:val="clear" w:color="auto" w:fill="auto"/>
            <w:noWrap/>
            <w:vAlign w:val="center"/>
            <w:hideMark/>
          </w:tcPr>
          <w:p w14:paraId="4DD9D10C" w14:textId="77777777" w:rsidR="00F03FCB" w:rsidRPr="00C80E34" w:rsidRDefault="00F03FCB" w:rsidP="00F03FCB">
            <w:pPr>
              <w:spacing w:after="0" w:line="240" w:lineRule="auto"/>
              <w:jc w:val="right"/>
              <w:rPr>
                <w:rFonts w:ascii="Arial" w:eastAsia="Times New Roman" w:hAnsi="Arial" w:cs="Arial"/>
                <w:b/>
                <w:bCs/>
                <w:color w:val="000000"/>
                <w:sz w:val="16"/>
                <w:szCs w:val="16"/>
                <w:lang w:eastAsia="es-CO"/>
              </w:rPr>
            </w:pPr>
            <w:r w:rsidRPr="00C80E34">
              <w:rPr>
                <w:rFonts w:ascii="Arial" w:eastAsia="Times New Roman" w:hAnsi="Arial" w:cs="Arial"/>
                <w:b/>
                <w:bCs/>
                <w:color w:val="000000"/>
                <w:sz w:val="16"/>
                <w:szCs w:val="16"/>
                <w:lang w:eastAsia="es-CO"/>
              </w:rPr>
              <w:t>30%</w:t>
            </w:r>
          </w:p>
        </w:tc>
        <w:tc>
          <w:tcPr>
            <w:tcW w:w="521" w:type="pct"/>
            <w:vMerge/>
            <w:tcBorders>
              <w:top w:val="nil"/>
              <w:left w:val="single" w:sz="4" w:space="0" w:color="auto"/>
              <w:bottom w:val="single" w:sz="4" w:space="0" w:color="auto"/>
              <w:right w:val="single" w:sz="4" w:space="0" w:color="auto"/>
            </w:tcBorders>
            <w:vAlign w:val="center"/>
            <w:hideMark/>
          </w:tcPr>
          <w:p w14:paraId="38359885"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7B28F404" w14:textId="77777777" w:rsidR="00F03FCB" w:rsidRPr="00C80E34" w:rsidRDefault="00F03FCB" w:rsidP="00F03FCB">
            <w:pPr>
              <w:spacing w:after="0" w:line="240" w:lineRule="auto"/>
              <w:rPr>
                <w:rFonts w:ascii="Arial" w:eastAsia="Times New Roman" w:hAnsi="Arial" w:cs="Arial"/>
                <w:b/>
                <w:bCs/>
                <w:color w:val="000000"/>
                <w:sz w:val="16"/>
                <w:szCs w:val="16"/>
                <w:lang w:eastAsia="es-CO"/>
              </w:rPr>
            </w:pPr>
          </w:p>
        </w:tc>
        <w:tc>
          <w:tcPr>
            <w:tcW w:w="510" w:type="pct"/>
            <w:vMerge/>
            <w:tcBorders>
              <w:top w:val="nil"/>
              <w:left w:val="single" w:sz="4" w:space="0" w:color="auto"/>
              <w:bottom w:val="single" w:sz="4" w:space="0" w:color="auto"/>
              <w:right w:val="single" w:sz="4" w:space="0" w:color="auto"/>
            </w:tcBorders>
            <w:vAlign w:val="center"/>
            <w:hideMark/>
          </w:tcPr>
          <w:p w14:paraId="6D262527"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6" w:type="pct"/>
            <w:vMerge/>
            <w:tcBorders>
              <w:top w:val="nil"/>
              <w:left w:val="single" w:sz="4" w:space="0" w:color="auto"/>
              <w:bottom w:val="single" w:sz="4" w:space="0" w:color="auto"/>
              <w:right w:val="single" w:sz="4" w:space="0" w:color="auto"/>
            </w:tcBorders>
            <w:vAlign w:val="center"/>
            <w:hideMark/>
          </w:tcPr>
          <w:p w14:paraId="6B6C31FE"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500" w:type="pct"/>
            <w:vMerge/>
            <w:tcBorders>
              <w:top w:val="nil"/>
              <w:left w:val="single" w:sz="4" w:space="0" w:color="auto"/>
              <w:bottom w:val="single" w:sz="4" w:space="0" w:color="auto"/>
              <w:right w:val="single" w:sz="4" w:space="0" w:color="auto"/>
            </w:tcBorders>
            <w:vAlign w:val="center"/>
            <w:hideMark/>
          </w:tcPr>
          <w:p w14:paraId="30C6BB9C"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144" w:type="pct"/>
            <w:vMerge/>
            <w:tcBorders>
              <w:top w:val="nil"/>
              <w:left w:val="single" w:sz="4" w:space="0" w:color="auto"/>
              <w:bottom w:val="single" w:sz="4" w:space="0" w:color="auto"/>
              <w:right w:val="single" w:sz="4" w:space="0" w:color="auto"/>
            </w:tcBorders>
            <w:vAlign w:val="center"/>
            <w:hideMark/>
          </w:tcPr>
          <w:p w14:paraId="53181D86"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388" w:type="pct"/>
            <w:vMerge/>
            <w:tcBorders>
              <w:top w:val="nil"/>
              <w:left w:val="single" w:sz="4" w:space="0" w:color="auto"/>
              <w:bottom w:val="single" w:sz="4" w:space="0" w:color="auto"/>
              <w:right w:val="single" w:sz="4" w:space="0" w:color="auto"/>
            </w:tcBorders>
            <w:vAlign w:val="center"/>
            <w:hideMark/>
          </w:tcPr>
          <w:p w14:paraId="5F316CF4"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c>
          <w:tcPr>
            <w:tcW w:w="468" w:type="pct"/>
            <w:vMerge/>
            <w:tcBorders>
              <w:top w:val="nil"/>
              <w:left w:val="single" w:sz="4" w:space="0" w:color="auto"/>
              <w:bottom w:val="single" w:sz="4" w:space="0" w:color="auto"/>
              <w:right w:val="single" w:sz="4" w:space="0" w:color="auto"/>
            </w:tcBorders>
            <w:vAlign w:val="center"/>
            <w:hideMark/>
          </w:tcPr>
          <w:p w14:paraId="062DAD3A" w14:textId="77777777" w:rsidR="00F03FCB" w:rsidRPr="00C80E34" w:rsidRDefault="00F03FCB" w:rsidP="00F03FCB">
            <w:pPr>
              <w:spacing w:after="0" w:line="240" w:lineRule="auto"/>
              <w:rPr>
                <w:rFonts w:ascii="Arial" w:eastAsia="Times New Roman" w:hAnsi="Arial" w:cs="Arial"/>
                <w:color w:val="000000"/>
                <w:sz w:val="16"/>
                <w:szCs w:val="16"/>
                <w:lang w:eastAsia="es-CO"/>
              </w:rPr>
            </w:pPr>
          </w:p>
        </w:tc>
      </w:tr>
    </w:tbl>
    <w:p w14:paraId="0D940CF6" w14:textId="760CFCFD" w:rsidR="00F03FCB" w:rsidRDefault="00F03FCB" w:rsidP="00F03FCB">
      <w:pPr>
        <w:pStyle w:val="Descripcin"/>
        <w:jc w:val="center"/>
        <w:rPr>
          <w:rFonts w:ascii="Arial" w:hAnsi="Arial" w:cs="Arial"/>
          <w:sz w:val="16"/>
          <w:szCs w:val="16"/>
        </w:rPr>
      </w:pPr>
      <w:r w:rsidRPr="001D5ACE">
        <w:rPr>
          <w:rFonts w:ascii="Arial" w:hAnsi="Arial" w:cs="Arial"/>
          <w:sz w:val="16"/>
          <w:szCs w:val="16"/>
        </w:rPr>
        <w:t xml:space="preserve">Tabla </w:t>
      </w:r>
      <w:r>
        <w:rPr>
          <w:rFonts w:ascii="Arial" w:hAnsi="Arial" w:cs="Arial"/>
          <w:noProof/>
          <w:sz w:val="16"/>
          <w:szCs w:val="16"/>
        </w:rPr>
        <w:t>11</w:t>
      </w:r>
      <w:r w:rsidRPr="001D5ACE">
        <w:rPr>
          <w:rFonts w:ascii="Arial" w:hAnsi="Arial" w:cs="Arial"/>
          <w:sz w:val="16"/>
          <w:szCs w:val="16"/>
        </w:rPr>
        <w:t>:</w:t>
      </w:r>
      <w:r>
        <w:rPr>
          <w:rFonts w:ascii="Arial" w:hAnsi="Arial" w:cs="Arial"/>
          <w:sz w:val="16"/>
          <w:szCs w:val="16"/>
        </w:rPr>
        <w:t xml:space="preserve"> Ejemplo de valoración de dos controles (Preventivo y Detectivo)</w:t>
      </w:r>
    </w:p>
    <w:p w14:paraId="53A37E58" w14:textId="77777777" w:rsidR="00F03FCB" w:rsidRDefault="00F03FCB">
      <w:pPr>
        <w:spacing w:after="0" w:line="240" w:lineRule="auto"/>
        <w:rPr>
          <w:rFonts w:ascii="Arial" w:hAnsi="Arial" w:cs="Arial"/>
        </w:rPr>
      </w:pPr>
    </w:p>
    <w:p w14:paraId="163C212B" w14:textId="77777777" w:rsidR="00F03FCB" w:rsidRDefault="00F03FCB">
      <w:pPr>
        <w:spacing w:after="0" w:line="240" w:lineRule="auto"/>
        <w:rPr>
          <w:rFonts w:ascii="Arial" w:hAnsi="Arial" w:cs="Arial"/>
        </w:rPr>
      </w:pPr>
    </w:p>
    <w:p w14:paraId="64F81E81" w14:textId="77777777" w:rsidR="00F03FCB" w:rsidRDefault="00F03FCB">
      <w:pPr>
        <w:spacing w:after="0" w:line="240" w:lineRule="auto"/>
        <w:rPr>
          <w:rFonts w:ascii="Arial" w:hAnsi="Arial" w:cs="Arial"/>
        </w:rPr>
      </w:pPr>
    </w:p>
    <w:p w14:paraId="0BEAF4A9" w14:textId="77777777" w:rsidR="00F03FCB" w:rsidRDefault="00F03FCB">
      <w:pPr>
        <w:spacing w:after="0" w:line="240" w:lineRule="auto"/>
        <w:rPr>
          <w:rFonts w:ascii="Arial" w:hAnsi="Arial" w:cs="Arial"/>
        </w:rPr>
      </w:pPr>
    </w:p>
    <w:p w14:paraId="724F3F1C" w14:textId="77777777" w:rsidR="00F03FCB" w:rsidRDefault="00F03FCB">
      <w:pPr>
        <w:spacing w:after="0" w:line="240" w:lineRule="auto"/>
        <w:rPr>
          <w:rFonts w:ascii="Arial" w:hAnsi="Arial" w:cs="Arial"/>
        </w:rPr>
        <w:sectPr w:rsidR="00F03FCB" w:rsidSect="00C80E34">
          <w:type w:val="continuous"/>
          <w:pgSz w:w="15840" w:h="12240" w:orient="landscape" w:code="1"/>
          <w:pgMar w:top="1701" w:right="1418" w:bottom="1701" w:left="1418" w:header="454" w:footer="170" w:gutter="0"/>
          <w:cols w:space="708"/>
          <w:docGrid w:linePitch="360"/>
        </w:sectPr>
      </w:pPr>
    </w:p>
    <w:p w14:paraId="39D37A34" w14:textId="1E9B9165" w:rsidR="00F03FCB" w:rsidRDefault="00B443A5">
      <w:pPr>
        <w:spacing w:after="0" w:line="240" w:lineRule="auto"/>
        <w:rPr>
          <w:rFonts w:ascii="Arial" w:hAnsi="Arial" w:cs="Arial"/>
        </w:rPr>
      </w:pPr>
      <w:r w:rsidRPr="001D5ACE">
        <w:rPr>
          <w:rFonts w:ascii="Arial" w:hAnsi="Arial" w:cs="Arial"/>
        </w:rPr>
        <w:lastRenderedPageBreak/>
        <w:t xml:space="preserve">Esta información se </w:t>
      </w:r>
      <w:r>
        <w:rPr>
          <w:rFonts w:ascii="Arial" w:hAnsi="Arial" w:cs="Arial"/>
        </w:rPr>
        <w:t>relaciona en el</w:t>
      </w:r>
      <w:r w:rsidRPr="001D5ACE">
        <w:rPr>
          <w:rFonts w:ascii="Arial" w:hAnsi="Arial" w:cs="Arial"/>
        </w:rPr>
        <w:t xml:space="preserve">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que se muestra a continuación</w:t>
      </w:r>
      <w:r>
        <w:rPr>
          <w:rFonts w:ascii="Arial" w:hAnsi="Arial" w:cs="Arial"/>
        </w:rPr>
        <w:t>:</w:t>
      </w:r>
    </w:p>
    <w:p w14:paraId="52466008" w14:textId="5EB7DAE4" w:rsidR="00F03FCB" w:rsidRDefault="00F03FCB">
      <w:pPr>
        <w:spacing w:after="0" w:line="240" w:lineRule="auto"/>
        <w:rPr>
          <w:rFonts w:ascii="Arial" w:hAnsi="Arial" w:cs="Arial"/>
        </w:rPr>
      </w:pPr>
    </w:p>
    <w:tbl>
      <w:tblPr>
        <w:tblW w:w="5000" w:type="pct"/>
        <w:tblCellMar>
          <w:left w:w="70" w:type="dxa"/>
          <w:right w:w="70" w:type="dxa"/>
        </w:tblCellMar>
        <w:tblLook w:val="04A0" w:firstRow="1" w:lastRow="0" w:firstColumn="1" w:lastColumn="0" w:noHBand="0" w:noVBand="1"/>
      </w:tblPr>
      <w:tblGrid>
        <w:gridCol w:w="335"/>
        <w:gridCol w:w="2536"/>
        <w:gridCol w:w="870"/>
        <w:gridCol w:w="335"/>
        <w:gridCol w:w="335"/>
        <w:gridCol w:w="403"/>
        <w:gridCol w:w="335"/>
        <w:gridCol w:w="335"/>
        <w:gridCol w:w="335"/>
        <w:gridCol w:w="609"/>
        <w:gridCol w:w="553"/>
        <w:gridCol w:w="403"/>
        <w:gridCol w:w="371"/>
        <w:gridCol w:w="403"/>
        <w:gridCol w:w="335"/>
        <w:gridCol w:w="335"/>
      </w:tblGrid>
      <w:tr w:rsidR="00B443A5" w:rsidRPr="00B443A5" w14:paraId="673AF86F" w14:textId="77777777" w:rsidTr="00B443A5">
        <w:trPr>
          <w:trHeight w:val="20"/>
        </w:trPr>
        <w:tc>
          <w:tcPr>
            <w:tcW w:w="190"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6B5058B5"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No. Control</w:t>
            </w:r>
          </w:p>
        </w:tc>
        <w:tc>
          <w:tcPr>
            <w:tcW w:w="1437"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04680261"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Descripción del Control</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25300900"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Afectación</w:t>
            </w:r>
          </w:p>
        </w:tc>
        <w:tc>
          <w:tcPr>
            <w:tcW w:w="1177" w:type="pct"/>
            <w:gridSpan w:val="6"/>
            <w:tcBorders>
              <w:top w:val="single" w:sz="4" w:space="0" w:color="auto"/>
              <w:left w:val="nil"/>
              <w:bottom w:val="single" w:sz="4" w:space="0" w:color="auto"/>
              <w:right w:val="single" w:sz="4" w:space="0" w:color="auto"/>
            </w:tcBorders>
            <w:shd w:val="clear" w:color="000000" w:fill="4F81BD"/>
            <w:vAlign w:val="center"/>
            <w:hideMark/>
          </w:tcPr>
          <w:p w14:paraId="3ED5FC99"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Atributos</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32484AE1"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Probabilidad Residual</w:t>
            </w:r>
          </w:p>
        </w:tc>
        <w:tc>
          <w:tcPr>
            <w:tcW w:w="313"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1A6D76A7"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Probabilidad Residual Final</w:t>
            </w:r>
          </w:p>
        </w:tc>
        <w:tc>
          <w:tcPr>
            <w:tcW w:w="228"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746DA122"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w:t>
            </w:r>
          </w:p>
        </w:tc>
        <w:tc>
          <w:tcPr>
            <w:tcW w:w="210"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2CCB8598"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Impacto Residual Final</w:t>
            </w:r>
          </w:p>
        </w:tc>
        <w:tc>
          <w:tcPr>
            <w:tcW w:w="228"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16D0F5F5"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w:t>
            </w:r>
          </w:p>
        </w:tc>
        <w:tc>
          <w:tcPr>
            <w:tcW w:w="190"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69787465"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Zona de Riesgo Final</w:t>
            </w:r>
          </w:p>
        </w:tc>
        <w:tc>
          <w:tcPr>
            <w:tcW w:w="190" w:type="pct"/>
            <w:vMerge w:val="restar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4D162FF7"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Tratamiento</w:t>
            </w:r>
          </w:p>
        </w:tc>
      </w:tr>
      <w:tr w:rsidR="00B443A5" w:rsidRPr="00B443A5" w14:paraId="4B0F42D6" w14:textId="77777777" w:rsidTr="00B443A5">
        <w:trPr>
          <w:trHeight w:val="1447"/>
        </w:trPr>
        <w:tc>
          <w:tcPr>
            <w:tcW w:w="190" w:type="pct"/>
            <w:vMerge/>
            <w:tcBorders>
              <w:top w:val="single" w:sz="4" w:space="0" w:color="auto"/>
              <w:left w:val="single" w:sz="4" w:space="0" w:color="auto"/>
              <w:bottom w:val="single" w:sz="4" w:space="0" w:color="auto"/>
              <w:right w:val="single" w:sz="4" w:space="0" w:color="auto"/>
            </w:tcBorders>
            <w:vAlign w:val="center"/>
            <w:hideMark/>
          </w:tcPr>
          <w:p w14:paraId="5C59B521"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1437" w:type="pct"/>
            <w:vMerge/>
            <w:tcBorders>
              <w:top w:val="single" w:sz="4" w:space="0" w:color="auto"/>
              <w:left w:val="single" w:sz="4" w:space="0" w:color="auto"/>
              <w:bottom w:val="single" w:sz="4" w:space="0" w:color="auto"/>
              <w:right w:val="single" w:sz="4" w:space="0" w:color="auto"/>
            </w:tcBorders>
            <w:vAlign w:val="center"/>
            <w:hideMark/>
          </w:tcPr>
          <w:p w14:paraId="7886A806"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0E8E3BE"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190" w:type="pct"/>
            <w:tcBorders>
              <w:top w:val="nil"/>
              <w:left w:val="nil"/>
              <w:bottom w:val="single" w:sz="4" w:space="0" w:color="auto"/>
              <w:right w:val="single" w:sz="4" w:space="0" w:color="auto"/>
            </w:tcBorders>
            <w:shd w:val="clear" w:color="000000" w:fill="4F81BD"/>
            <w:noWrap/>
            <w:textDirection w:val="btLr"/>
            <w:vAlign w:val="center"/>
            <w:hideMark/>
          </w:tcPr>
          <w:p w14:paraId="6175C9B6"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Tipo</w:t>
            </w:r>
          </w:p>
        </w:tc>
        <w:tc>
          <w:tcPr>
            <w:tcW w:w="190" w:type="pct"/>
            <w:tcBorders>
              <w:top w:val="nil"/>
              <w:left w:val="nil"/>
              <w:bottom w:val="single" w:sz="4" w:space="0" w:color="auto"/>
              <w:right w:val="single" w:sz="4" w:space="0" w:color="auto"/>
            </w:tcBorders>
            <w:shd w:val="clear" w:color="000000" w:fill="4F81BD"/>
            <w:noWrap/>
            <w:textDirection w:val="btLr"/>
            <w:vAlign w:val="center"/>
            <w:hideMark/>
          </w:tcPr>
          <w:p w14:paraId="7EC83536"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Implementación</w:t>
            </w:r>
          </w:p>
        </w:tc>
        <w:tc>
          <w:tcPr>
            <w:tcW w:w="228" w:type="pct"/>
            <w:tcBorders>
              <w:top w:val="nil"/>
              <w:left w:val="nil"/>
              <w:bottom w:val="single" w:sz="4" w:space="0" w:color="auto"/>
              <w:right w:val="single" w:sz="4" w:space="0" w:color="auto"/>
            </w:tcBorders>
            <w:shd w:val="clear" w:color="000000" w:fill="4F81BD"/>
            <w:noWrap/>
            <w:textDirection w:val="btLr"/>
            <w:vAlign w:val="center"/>
            <w:hideMark/>
          </w:tcPr>
          <w:p w14:paraId="61AE609C"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Calificación</w:t>
            </w:r>
          </w:p>
        </w:tc>
        <w:tc>
          <w:tcPr>
            <w:tcW w:w="190" w:type="pct"/>
            <w:tcBorders>
              <w:top w:val="nil"/>
              <w:left w:val="nil"/>
              <w:bottom w:val="single" w:sz="4" w:space="0" w:color="auto"/>
              <w:right w:val="single" w:sz="4" w:space="0" w:color="auto"/>
            </w:tcBorders>
            <w:shd w:val="clear" w:color="000000" w:fill="4F81BD"/>
            <w:noWrap/>
            <w:textDirection w:val="btLr"/>
            <w:vAlign w:val="center"/>
            <w:hideMark/>
          </w:tcPr>
          <w:p w14:paraId="79BD3495"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Documentación</w:t>
            </w:r>
          </w:p>
        </w:tc>
        <w:tc>
          <w:tcPr>
            <w:tcW w:w="190" w:type="pct"/>
            <w:tcBorders>
              <w:top w:val="nil"/>
              <w:left w:val="nil"/>
              <w:bottom w:val="single" w:sz="4" w:space="0" w:color="auto"/>
              <w:right w:val="single" w:sz="4" w:space="0" w:color="auto"/>
            </w:tcBorders>
            <w:shd w:val="clear" w:color="000000" w:fill="4F81BD"/>
            <w:noWrap/>
            <w:textDirection w:val="btLr"/>
            <w:vAlign w:val="center"/>
            <w:hideMark/>
          </w:tcPr>
          <w:p w14:paraId="6A973841"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Frecuencia</w:t>
            </w:r>
          </w:p>
        </w:tc>
        <w:tc>
          <w:tcPr>
            <w:tcW w:w="190" w:type="pct"/>
            <w:tcBorders>
              <w:top w:val="nil"/>
              <w:left w:val="nil"/>
              <w:bottom w:val="single" w:sz="4" w:space="0" w:color="auto"/>
              <w:right w:val="single" w:sz="4" w:space="0" w:color="auto"/>
            </w:tcBorders>
            <w:shd w:val="clear" w:color="000000" w:fill="4F81BD"/>
            <w:noWrap/>
            <w:textDirection w:val="btLr"/>
            <w:vAlign w:val="center"/>
            <w:hideMark/>
          </w:tcPr>
          <w:p w14:paraId="465606D4" w14:textId="77777777" w:rsidR="00B443A5" w:rsidRPr="00C80E34" w:rsidRDefault="00B443A5" w:rsidP="00B443A5">
            <w:pPr>
              <w:spacing w:after="0" w:line="240" w:lineRule="auto"/>
              <w:jc w:val="center"/>
              <w:rPr>
                <w:rFonts w:ascii="Arial Narrow" w:eastAsia="Times New Roman" w:hAnsi="Arial Narrow" w:cs="Calibri"/>
                <w:b/>
                <w:bCs/>
                <w:color w:val="FFFFFF"/>
                <w:sz w:val="16"/>
                <w:szCs w:val="16"/>
                <w:lang w:eastAsia="es-CO"/>
              </w:rPr>
            </w:pPr>
            <w:r w:rsidRPr="00C80E34">
              <w:rPr>
                <w:rFonts w:ascii="Arial Narrow" w:eastAsia="Times New Roman" w:hAnsi="Arial Narrow" w:cs="Calibri"/>
                <w:b/>
                <w:bCs/>
                <w:color w:val="FFFFFF"/>
                <w:sz w:val="16"/>
                <w:szCs w:val="16"/>
                <w:lang w:eastAsia="es-CO"/>
              </w:rPr>
              <w:t>Evidencia</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6D50DE76"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527340D7"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14:paraId="2A8B4835"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14:paraId="3C5DD366"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14:paraId="7683C818"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190" w:type="pct"/>
            <w:vMerge/>
            <w:tcBorders>
              <w:top w:val="single" w:sz="4" w:space="0" w:color="auto"/>
              <w:left w:val="single" w:sz="4" w:space="0" w:color="auto"/>
              <w:bottom w:val="single" w:sz="4" w:space="0" w:color="auto"/>
              <w:right w:val="single" w:sz="4" w:space="0" w:color="auto"/>
            </w:tcBorders>
            <w:vAlign w:val="center"/>
            <w:hideMark/>
          </w:tcPr>
          <w:p w14:paraId="38A02AF8"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c>
          <w:tcPr>
            <w:tcW w:w="190" w:type="pct"/>
            <w:vMerge/>
            <w:tcBorders>
              <w:top w:val="single" w:sz="4" w:space="0" w:color="auto"/>
              <w:left w:val="single" w:sz="4" w:space="0" w:color="auto"/>
              <w:bottom w:val="single" w:sz="4" w:space="0" w:color="auto"/>
              <w:right w:val="single" w:sz="4" w:space="0" w:color="auto"/>
            </w:tcBorders>
            <w:vAlign w:val="center"/>
            <w:hideMark/>
          </w:tcPr>
          <w:p w14:paraId="739D3572" w14:textId="77777777" w:rsidR="00B443A5" w:rsidRPr="00C80E34" w:rsidRDefault="00B443A5" w:rsidP="00B443A5">
            <w:pPr>
              <w:spacing w:after="0" w:line="240" w:lineRule="auto"/>
              <w:rPr>
                <w:rFonts w:ascii="Arial Narrow" w:eastAsia="Times New Roman" w:hAnsi="Arial Narrow" w:cs="Calibri"/>
                <w:b/>
                <w:bCs/>
                <w:color w:val="FFFFFF"/>
                <w:sz w:val="16"/>
                <w:szCs w:val="16"/>
                <w:lang w:eastAsia="es-CO"/>
              </w:rPr>
            </w:pPr>
          </w:p>
        </w:tc>
      </w:tr>
      <w:tr w:rsidR="00B443A5" w:rsidRPr="00B443A5" w14:paraId="752983CA" w14:textId="77777777" w:rsidTr="00B443A5">
        <w:trPr>
          <w:trHeight w:val="2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CBFE8BB"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1</w:t>
            </w:r>
          </w:p>
        </w:tc>
        <w:tc>
          <w:tcPr>
            <w:tcW w:w="1437" w:type="pct"/>
            <w:tcBorders>
              <w:top w:val="nil"/>
              <w:left w:val="nil"/>
              <w:bottom w:val="single" w:sz="4" w:space="0" w:color="auto"/>
              <w:right w:val="single" w:sz="4" w:space="0" w:color="auto"/>
            </w:tcBorders>
            <w:shd w:val="clear" w:color="auto" w:fill="auto"/>
            <w:vAlign w:val="center"/>
            <w:hideMark/>
          </w:tcPr>
          <w:p w14:paraId="79502479" w14:textId="0A9563E9" w:rsidR="00B443A5" w:rsidRPr="00C80E34" w:rsidRDefault="00B443A5" w:rsidP="00B443A5">
            <w:pPr>
              <w:spacing w:after="0" w:line="240" w:lineRule="auto"/>
              <w:jc w:val="both"/>
              <w:rPr>
                <w:rFonts w:ascii="Arial Narrow" w:eastAsia="Times New Roman" w:hAnsi="Arial Narrow" w:cs="Calibri"/>
                <w:sz w:val="16"/>
                <w:szCs w:val="16"/>
                <w:lang w:eastAsia="es-CO"/>
              </w:rPr>
            </w:pPr>
            <w:r w:rsidRPr="00C80E34">
              <w:rPr>
                <w:rFonts w:ascii="Arial Narrow" w:eastAsia="Times New Roman" w:hAnsi="Arial Narrow" w:cs="Calibri"/>
                <w:sz w:val="16"/>
                <w:szCs w:val="16"/>
                <w:lang w:eastAsia="es-CO"/>
              </w:rPr>
              <w:t xml:space="preserve">El profesional especializado de Talento Humano cada vez que se va a realizar un </w:t>
            </w:r>
            <w:r w:rsidRPr="00B443A5">
              <w:rPr>
                <w:rFonts w:ascii="Arial Narrow" w:eastAsia="Times New Roman" w:hAnsi="Arial Narrow" w:cs="Calibri"/>
                <w:sz w:val="16"/>
                <w:szCs w:val="16"/>
                <w:lang w:eastAsia="es-CO"/>
              </w:rPr>
              <w:t>nombramiento realiza</w:t>
            </w:r>
            <w:r w:rsidRPr="00C80E34">
              <w:rPr>
                <w:rFonts w:ascii="Arial Narrow" w:eastAsia="Times New Roman" w:hAnsi="Arial Narrow" w:cs="Calibri"/>
                <w:sz w:val="16"/>
                <w:szCs w:val="16"/>
                <w:lang w:eastAsia="es-CO"/>
              </w:rPr>
              <w:t xml:space="preserve"> la validación de la documentación suministrada por el candidato, teniendo en cuenta los requisitos establecidos en el manual de funciones.</w:t>
            </w:r>
          </w:p>
        </w:tc>
        <w:tc>
          <w:tcPr>
            <w:tcW w:w="493" w:type="pct"/>
            <w:tcBorders>
              <w:top w:val="nil"/>
              <w:left w:val="nil"/>
              <w:bottom w:val="single" w:sz="4" w:space="0" w:color="auto"/>
              <w:right w:val="single" w:sz="4" w:space="0" w:color="auto"/>
            </w:tcBorders>
            <w:shd w:val="clear" w:color="auto" w:fill="auto"/>
            <w:noWrap/>
            <w:vAlign w:val="center"/>
            <w:hideMark/>
          </w:tcPr>
          <w:p w14:paraId="12942E4C"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Probabilidad</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59C0C24B"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Preventivo</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52EAA949"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Manual</w:t>
            </w:r>
          </w:p>
        </w:tc>
        <w:tc>
          <w:tcPr>
            <w:tcW w:w="228" w:type="pct"/>
            <w:tcBorders>
              <w:top w:val="nil"/>
              <w:left w:val="nil"/>
              <w:bottom w:val="single" w:sz="4" w:space="0" w:color="auto"/>
              <w:right w:val="single" w:sz="4" w:space="0" w:color="auto"/>
            </w:tcBorders>
            <w:shd w:val="clear" w:color="auto" w:fill="auto"/>
            <w:noWrap/>
            <w:vAlign w:val="center"/>
            <w:hideMark/>
          </w:tcPr>
          <w:p w14:paraId="0F6D40E5"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40%</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6D5F4FD4"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Documentado</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7C867285"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Continua</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4CE457EB"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Con Registro</w:t>
            </w:r>
          </w:p>
        </w:tc>
        <w:tc>
          <w:tcPr>
            <w:tcW w:w="345" w:type="pct"/>
            <w:tcBorders>
              <w:top w:val="nil"/>
              <w:left w:val="nil"/>
              <w:bottom w:val="single" w:sz="4" w:space="0" w:color="auto"/>
              <w:right w:val="single" w:sz="4" w:space="0" w:color="auto"/>
            </w:tcBorders>
            <w:shd w:val="clear" w:color="auto" w:fill="auto"/>
            <w:noWrap/>
            <w:vAlign w:val="center"/>
            <w:hideMark/>
          </w:tcPr>
          <w:p w14:paraId="6F0DB918"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24,0%</w:t>
            </w:r>
          </w:p>
        </w:tc>
        <w:tc>
          <w:tcPr>
            <w:tcW w:w="313" w:type="pct"/>
            <w:tcBorders>
              <w:top w:val="single" w:sz="4" w:space="0" w:color="auto"/>
              <w:left w:val="single" w:sz="4" w:space="0" w:color="auto"/>
              <w:bottom w:val="single" w:sz="4" w:space="0" w:color="auto"/>
              <w:right w:val="single" w:sz="4" w:space="0" w:color="auto"/>
            </w:tcBorders>
            <w:shd w:val="clear" w:color="000000" w:fill="00B050"/>
            <w:textDirection w:val="btLr"/>
            <w:vAlign w:val="center"/>
            <w:hideMark/>
          </w:tcPr>
          <w:p w14:paraId="7C82CF0B" w14:textId="77777777" w:rsidR="00B443A5" w:rsidRPr="00C80E34" w:rsidRDefault="00B443A5" w:rsidP="00B443A5">
            <w:pPr>
              <w:spacing w:after="0" w:line="240" w:lineRule="auto"/>
              <w:jc w:val="center"/>
              <w:rPr>
                <w:rFonts w:ascii="Arial Narrow" w:eastAsia="Times New Roman" w:hAnsi="Arial Narrow" w:cs="Calibri"/>
                <w:b/>
                <w:bCs/>
                <w:color w:val="000000"/>
                <w:sz w:val="16"/>
                <w:szCs w:val="16"/>
                <w:lang w:eastAsia="es-CO"/>
              </w:rPr>
            </w:pPr>
            <w:r w:rsidRPr="00C80E34">
              <w:rPr>
                <w:rFonts w:ascii="Arial Narrow" w:eastAsia="Times New Roman" w:hAnsi="Arial Narrow" w:cs="Calibri"/>
                <w:b/>
                <w:bCs/>
                <w:color w:val="000000"/>
                <w:sz w:val="16"/>
                <w:szCs w:val="16"/>
                <w:lang w:eastAsia="es-CO"/>
              </w:rPr>
              <w:t>Baja</w:t>
            </w:r>
          </w:p>
        </w:tc>
        <w:tc>
          <w:tcPr>
            <w:tcW w:w="228" w:type="pct"/>
            <w:tcBorders>
              <w:top w:val="nil"/>
              <w:left w:val="nil"/>
              <w:bottom w:val="single" w:sz="4" w:space="0" w:color="auto"/>
              <w:right w:val="single" w:sz="4" w:space="0" w:color="auto"/>
            </w:tcBorders>
            <w:shd w:val="clear" w:color="auto" w:fill="auto"/>
            <w:noWrap/>
            <w:vAlign w:val="center"/>
            <w:hideMark/>
          </w:tcPr>
          <w:p w14:paraId="414DC69E"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24%</w:t>
            </w:r>
          </w:p>
        </w:tc>
        <w:tc>
          <w:tcPr>
            <w:tcW w:w="210" w:type="pct"/>
            <w:tcBorders>
              <w:top w:val="single" w:sz="4" w:space="0" w:color="auto"/>
              <w:left w:val="single" w:sz="4" w:space="0" w:color="auto"/>
              <w:bottom w:val="single" w:sz="4" w:space="0" w:color="auto"/>
              <w:right w:val="single" w:sz="4" w:space="0" w:color="auto"/>
            </w:tcBorders>
            <w:shd w:val="clear" w:color="000000" w:fill="00B050"/>
            <w:textDirection w:val="btLr"/>
            <w:vAlign w:val="center"/>
            <w:hideMark/>
          </w:tcPr>
          <w:p w14:paraId="5FC96B58" w14:textId="77777777" w:rsidR="00B443A5" w:rsidRPr="00C80E34" w:rsidRDefault="00B443A5" w:rsidP="00B443A5">
            <w:pPr>
              <w:spacing w:after="0" w:line="240" w:lineRule="auto"/>
              <w:jc w:val="center"/>
              <w:rPr>
                <w:rFonts w:ascii="Arial Narrow" w:eastAsia="Times New Roman" w:hAnsi="Arial Narrow" w:cs="Calibri"/>
                <w:b/>
                <w:bCs/>
                <w:color w:val="000000"/>
                <w:sz w:val="16"/>
                <w:szCs w:val="16"/>
                <w:lang w:eastAsia="es-CO"/>
              </w:rPr>
            </w:pPr>
            <w:r w:rsidRPr="00C80E34">
              <w:rPr>
                <w:rFonts w:ascii="Arial Narrow" w:eastAsia="Times New Roman" w:hAnsi="Arial Narrow" w:cs="Calibri"/>
                <w:b/>
                <w:bCs/>
                <w:color w:val="000000"/>
                <w:sz w:val="16"/>
                <w:szCs w:val="16"/>
                <w:lang w:eastAsia="es-CO"/>
              </w:rPr>
              <w:t>Menor</w:t>
            </w:r>
          </w:p>
        </w:tc>
        <w:tc>
          <w:tcPr>
            <w:tcW w:w="228" w:type="pct"/>
            <w:tcBorders>
              <w:top w:val="nil"/>
              <w:left w:val="nil"/>
              <w:bottom w:val="single" w:sz="4" w:space="0" w:color="auto"/>
              <w:right w:val="single" w:sz="4" w:space="0" w:color="auto"/>
            </w:tcBorders>
            <w:shd w:val="clear" w:color="auto" w:fill="auto"/>
            <w:noWrap/>
            <w:vAlign w:val="center"/>
            <w:hideMark/>
          </w:tcPr>
          <w:p w14:paraId="4D2807E7"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40%</w:t>
            </w:r>
          </w:p>
        </w:tc>
        <w:tc>
          <w:tcPr>
            <w:tcW w:w="190" w:type="pct"/>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hideMark/>
          </w:tcPr>
          <w:p w14:paraId="13C40934" w14:textId="77777777" w:rsidR="00B443A5" w:rsidRPr="00C80E34" w:rsidRDefault="00B443A5" w:rsidP="00B443A5">
            <w:pPr>
              <w:spacing w:after="0" w:line="240" w:lineRule="auto"/>
              <w:jc w:val="center"/>
              <w:rPr>
                <w:rFonts w:ascii="Arial Narrow" w:eastAsia="Times New Roman" w:hAnsi="Arial Narrow" w:cs="Calibri"/>
                <w:b/>
                <w:bCs/>
                <w:color w:val="000000"/>
                <w:sz w:val="16"/>
                <w:szCs w:val="16"/>
                <w:lang w:eastAsia="es-CO"/>
              </w:rPr>
            </w:pPr>
            <w:r w:rsidRPr="00C80E34">
              <w:rPr>
                <w:rFonts w:ascii="Arial Narrow" w:eastAsia="Times New Roman" w:hAnsi="Arial Narrow" w:cs="Calibri"/>
                <w:b/>
                <w:bCs/>
                <w:color w:val="000000"/>
                <w:sz w:val="16"/>
                <w:szCs w:val="16"/>
                <w:lang w:eastAsia="es-CO"/>
              </w:rPr>
              <w:t>Moderado</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14:paraId="62A1D306" w14:textId="77777777" w:rsidR="00B443A5" w:rsidRPr="00C80E34" w:rsidRDefault="00B443A5" w:rsidP="00B443A5">
            <w:pPr>
              <w:spacing w:after="0" w:line="240" w:lineRule="auto"/>
              <w:jc w:val="center"/>
              <w:rPr>
                <w:rFonts w:ascii="Arial Narrow" w:eastAsia="Times New Roman" w:hAnsi="Arial Narrow" w:cs="Calibri"/>
                <w:color w:val="000000"/>
                <w:sz w:val="16"/>
                <w:szCs w:val="16"/>
                <w:lang w:eastAsia="es-CO"/>
              </w:rPr>
            </w:pPr>
            <w:r w:rsidRPr="00C80E34">
              <w:rPr>
                <w:rFonts w:ascii="Arial Narrow" w:eastAsia="Times New Roman" w:hAnsi="Arial Narrow" w:cs="Calibri"/>
                <w:color w:val="000000"/>
                <w:sz w:val="16"/>
                <w:szCs w:val="16"/>
                <w:lang w:eastAsia="es-CO"/>
              </w:rPr>
              <w:t>Reducir (mitigar)</w:t>
            </w:r>
          </w:p>
        </w:tc>
      </w:tr>
    </w:tbl>
    <w:p w14:paraId="41A763EB" w14:textId="4031A86D" w:rsidR="00AD59CD" w:rsidRPr="001D5ACE" w:rsidRDefault="00B443A5" w:rsidP="00C80E34">
      <w:pPr>
        <w:pStyle w:val="Descripcin"/>
        <w:jc w:val="center"/>
        <w:rPr>
          <w:rFonts w:ascii="Arial" w:hAnsi="Arial" w:cs="Arial"/>
          <w:noProof/>
          <w:lang w:eastAsia="es-CO"/>
        </w:rPr>
      </w:pPr>
      <w:r>
        <w:rPr>
          <w:rFonts w:ascii="Arial" w:hAnsi="Arial" w:cs="Arial"/>
          <w:sz w:val="16"/>
          <w:szCs w:val="16"/>
        </w:rPr>
        <w:t>Tabla</w:t>
      </w:r>
      <w:r w:rsidRPr="001D5ACE">
        <w:rPr>
          <w:rFonts w:ascii="Arial" w:hAnsi="Arial" w:cs="Arial"/>
          <w:sz w:val="16"/>
          <w:szCs w:val="16"/>
        </w:rPr>
        <w:t xml:space="preserve"> </w:t>
      </w:r>
      <w:r w:rsidRPr="001D5ACE">
        <w:rPr>
          <w:rFonts w:ascii="Arial" w:hAnsi="Arial" w:cs="Arial"/>
          <w:i w:val="0"/>
          <w:iCs w:val="0"/>
          <w:noProof/>
          <w:sz w:val="16"/>
          <w:szCs w:val="16"/>
        </w:rPr>
        <w:fldChar w:fldCharType="begin"/>
      </w:r>
      <w:r w:rsidRPr="001D5ACE">
        <w:rPr>
          <w:rFonts w:ascii="Arial" w:hAnsi="Arial" w:cs="Arial"/>
          <w:noProof/>
          <w:sz w:val="16"/>
          <w:szCs w:val="16"/>
        </w:rPr>
        <w:instrText xml:space="preserve"> SEQ Ilustración \* ARABIC </w:instrText>
      </w:r>
      <w:r w:rsidRPr="001D5ACE">
        <w:rPr>
          <w:rFonts w:ascii="Arial" w:hAnsi="Arial" w:cs="Arial"/>
          <w:i w:val="0"/>
          <w:iCs w:val="0"/>
          <w:noProof/>
          <w:sz w:val="16"/>
          <w:szCs w:val="16"/>
        </w:rPr>
        <w:fldChar w:fldCharType="separate"/>
      </w:r>
      <w:r>
        <w:rPr>
          <w:rFonts w:ascii="Arial" w:hAnsi="Arial" w:cs="Arial"/>
          <w:noProof/>
          <w:sz w:val="16"/>
          <w:szCs w:val="16"/>
        </w:rPr>
        <w:t>1</w:t>
      </w:r>
      <w:r w:rsidRPr="001D5ACE">
        <w:rPr>
          <w:rFonts w:ascii="Arial" w:hAnsi="Arial" w:cs="Arial"/>
          <w:i w:val="0"/>
          <w:iCs w:val="0"/>
          <w:noProof/>
          <w:sz w:val="16"/>
          <w:szCs w:val="16"/>
        </w:rPr>
        <w:fldChar w:fldCharType="end"/>
      </w:r>
      <w:r>
        <w:rPr>
          <w:rFonts w:ascii="Arial" w:hAnsi="Arial" w:cs="Arial"/>
          <w:noProof/>
          <w:sz w:val="16"/>
          <w:szCs w:val="16"/>
        </w:rPr>
        <w:t>2</w:t>
      </w:r>
      <w:r w:rsidRPr="001D5ACE">
        <w:rPr>
          <w:rFonts w:ascii="Arial" w:hAnsi="Arial" w:cs="Arial"/>
          <w:sz w:val="16"/>
          <w:szCs w:val="16"/>
        </w:rPr>
        <w:t>: Evaluación de controles en el Mapa de riesgos del IDEP</w:t>
      </w:r>
    </w:p>
    <w:p w14:paraId="4DB0FFD1" w14:textId="77777777" w:rsidR="006269E9" w:rsidRPr="001D5ACE" w:rsidRDefault="00B824C4" w:rsidP="00C80E34">
      <w:pPr>
        <w:pStyle w:val="Ttulo3"/>
        <w:numPr>
          <w:ilvl w:val="2"/>
          <w:numId w:val="7"/>
        </w:numPr>
        <w:spacing w:before="0" w:line="240" w:lineRule="atLeast"/>
        <w:rPr>
          <w:rFonts w:ascii="Arial" w:hAnsi="Arial" w:cs="Arial"/>
          <w:sz w:val="22"/>
          <w:szCs w:val="22"/>
        </w:rPr>
      </w:pPr>
      <w:bookmarkStart w:id="141" w:name="_Toc91601946"/>
      <w:r w:rsidRPr="001D5ACE">
        <w:rPr>
          <w:rFonts w:ascii="Arial" w:hAnsi="Arial" w:cs="Arial"/>
          <w:sz w:val="22"/>
          <w:szCs w:val="22"/>
        </w:rPr>
        <w:t>Monitoreo y revisión</w:t>
      </w:r>
      <w:bookmarkEnd w:id="141"/>
    </w:p>
    <w:p w14:paraId="1A52DFC7" w14:textId="2915FE9F" w:rsidR="00873BCC" w:rsidRPr="001D5ACE" w:rsidRDefault="006A7703" w:rsidP="00C80E34">
      <w:pPr>
        <w:pStyle w:val="Prrafodelista"/>
        <w:numPr>
          <w:ilvl w:val="3"/>
          <w:numId w:val="7"/>
        </w:numPr>
        <w:tabs>
          <w:tab w:val="left" w:pos="0"/>
        </w:tabs>
        <w:spacing w:after="100" w:afterAutospacing="1" w:line="240" w:lineRule="atLeast"/>
        <w:jc w:val="both"/>
        <w:rPr>
          <w:rFonts w:ascii="Arial" w:hAnsi="Arial" w:cs="Arial"/>
          <w:b/>
        </w:rPr>
      </w:pPr>
      <w:r w:rsidRPr="001D5ACE">
        <w:rPr>
          <w:rFonts w:ascii="Arial" w:hAnsi="Arial" w:cs="Arial"/>
          <w:b/>
        </w:rPr>
        <w:t xml:space="preserve">Consolidación, Consulta </w:t>
      </w:r>
      <w:r w:rsidR="001029B6" w:rsidRPr="001D5ACE">
        <w:rPr>
          <w:rFonts w:ascii="Arial" w:hAnsi="Arial" w:cs="Arial"/>
          <w:b/>
        </w:rPr>
        <w:t>y</w:t>
      </w:r>
      <w:r w:rsidRPr="001D5ACE">
        <w:rPr>
          <w:rFonts w:ascii="Arial" w:hAnsi="Arial" w:cs="Arial"/>
          <w:b/>
        </w:rPr>
        <w:t xml:space="preserve"> Divulgación</w:t>
      </w:r>
    </w:p>
    <w:p w14:paraId="785F8984" w14:textId="1F6155FB" w:rsidR="006A7703" w:rsidRPr="001D5ACE" w:rsidRDefault="006A7703" w:rsidP="00656587">
      <w:pPr>
        <w:tabs>
          <w:tab w:val="left" w:pos="0"/>
        </w:tabs>
        <w:spacing w:after="100" w:afterAutospacing="1" w:line="240" w:lineRule="atLeast"/>
        <w:jc w:val="both"/>
        <w:rPr>
          <w:rFonts w:ascii="Arial" w:hAnsi="Arial" w:cs="Arial"/>
        </w:rPr>
      </w:pPr>
      <w:r w:rsidRPr="001D5ACE">
        <w:rPr>
          <w:rFonts w:ascii="Arial" w:hAnsi="Arial" w:cs="Arial"/>
        </w:rPr>
        <w:t xml:space="preserve">La consolidación del Mapa de </w:t>
      </w:r>
      <w:r w:rsidR="00410CF5">
        <w:rPr>
          <w:rFonts w:ascii="Arial" w:hAnsi="Arial" w:cs="Arial"/>
        </w:rPr>
        <w:t>r</w:t>
      </w:r>
      <w:r w:rsidRPr="001D5ACE">
        <w:rPr>
          <w:rFonts w:ascii="Arial" w:hAnsi="Arial" w:cs="Arial"/>
        </w:rPr>
        <w:t>iesgos le corresponde realizarla a</w:t>
      </w:r>
      <w:r w:rsidR="008B3D64" w:rsidRPr="001D5ACE">
        <w:rPr>
          <w:rFonts w:ascii="Arial" w:hAnsi="Arial" w:cs="Arial"/>
        </w:rPr>
        <w:t xml:space="preserve"> </w:t>
      </w:r>
      <w:r w:rsidRPr="001D5ACE">
        <w:rPr>
          <w:rFonts w:ascii="Arial" w:hAnsi="Arial" w:cs="Arial"/>
        </w:rPr>
        <w:t>l</w:t>
      </w:r>
      <w:r w:rsidR="008B3D64" w:rsidRPr="001D5ACE">
        <w:rPr>
          <w:rFonts w:ascii="Arial" w:hAnsi="Arial" w:cs="Arial"/>
        </w:rPr>
        <w:t>a</w:t>
      </w:r>
      <w:r w:rsidRPr="001D5ACE">
        <w:rPr>
          <w:rFonts w:ascii="Arial" w:hAnsi="Arial" w:cs="Arial"/>
        </w:rPr>
        <w:t xml:space="preserve"> </w:t>
      </w:r>
      <w:r w:rsidR="008B3D64" w:rsidRPr="001D5ACE">
        <w:rPr>
          <w:rFonts w:ascii="Arial" w:hAnsi="Arial" w:cs="Arial"/>
        </w:rPr>
        <w:t xml:space="preserve">Oficina </w:t>
      </w:r>
      <w:r w:rsidR="006D3968" w:rsidRPr="001D5ACE">
        <w:rPr>
          <w:rFonts w:ascii="Arial" w:hAnsi="Arial" w:cs="Arial"/>
        </w:rPr>
        <w:t>a</w:t>
      </w:r>
      <w:r w:rsidR="008B3D64" w:rsidRPr="001D5ACE">
        <w:rPr>
          <w:rFonts w:ascii="Arial" w:hAnsi="Arial" w:cs="Arial"/>
        </w:rPr>
        <w:t>sesora</w:t>
      </w:r>
      <w:r w:rsidRPr="001D5ACE">
        <w:rPr>
          <w:rFonts w:ascii="Arial" w:hAnsi="Arial" w:cs="Arial"/>
        </w:rPr>
        <w:t xml:space="preserve"> de planeación</w:t>
      </w:r>
      <w:r w:rsidR="00045F19" w:rsidRPr="001D5ACE">
        <w:rPr>
          <w:rFonts w:ascii="Arial" w:hAnsi="Arial" w:cs="Arial"/>
        </w:rPr>
        <w:t xml:space="preserve">, </w:t>
      </w:r>
      <w:r w:rsidRPr="001D5ACE">
        <w:rPr>
          <w:rFonts w:ascii="Arial" w:hAnsi="Arial" w:cs="Arial"/>
        </w:rPr>
        <w:t xml:space="preserve">quien servirá de facilitador en el proceso de Gestión de Riesgos con las dependencias. La </w:t>
      </w:r>
      <w:r w:rsidR="006D3968" w:rsidRPr="001D5ACE">
        <w:rPr>
          <w:rFonts w:ascii="Arial" w:hAnsi="Arial" w:cs="Arial"/>
        </w:rPr>
        <w:t>c</w:t>
      </w:r>
      <w:r w:rsidRPr="001D5ACE">
        <w:rPr>
          <w:rFonts w:ascii="Arial" w:hAnsi="Arial" w:cs="Arial"/>
        </w:rPr>
        <w:t xml:space="preserve">onsulta y </w:t>
      </w:r>
      <w:r w:rsidR="006D3968" w:rsidRPr="001D5ACE">
        <w:rPr>
          <w:rFonts w:ascii="Arial" w:hAnsi="Arial" w:cs="Arial"/>
        </w:rPr>
        <w:t>d</w:t>
      </w:r>
      <w:r w:rsidRPr="001D5ACE">
        <w:rPr>
          <w:rFonts w:ascii="Arial" w:hAnsi="Arial" w:cs="Arial"/>
        </w:rPr>
        <w:t xml:space="preserve">ivulgación deberá surtirse en todas las etapas de construcción del Mapa de </w:t>
      </w:r>
      <w:r w:rsidR="00410CF5">
        <w:rPr>
          <w:rFonts w:ascii="Arial" w:hAnsi="Arial" w:cs="Arial"/>
        </w:rPr>
        <w:t>r</w:t>
      </w:r>
      <w:r w:rsidRPr="001D5ACE">
        <w:rPr>
          <w:rFonts w:ascii="Arial" w:hAnsi="Arial" w:cs="Arial"/>
        </w:rPr>
        <w:t xml:space="preserve">iesgos, en el marco de un proceso participativo que involucre actores internos y externos de la entidad.  Concluido este proceso de participación deberá procederse a su divulgación </w:t>
      </w:r>
      <w:r w:rsidR="00294474" w:rsidRPr="001D5ACE">
        <w:rPr>
          <w:rFonts w:ascii="Arial" w:hAnsi="Arial" w:cs="Arial"/>
        </w:rPr>
        <w:t>de acuerdo con</w:t>
      </w:r>
      <w:r w:rsidRPr="001D5ACE">
        <w:rPr>
          <w:rFonts w:ascii="Arial" w:hAnsi="Arial" w:cs="Arial"/>
        </w:rPr>
        <w:t xml:space="preserve"> lineamientos normativos vigentes.</w:t>
      </w:r>
    </w:p>
    <w:p w14:paraId="042B7DF3" w14:textId="77777777" w:rsidR="00BE34E1" w:rsidRPr="001D5ACE" w:rsidRDefault="00BE34E1" w:rsidP="00C80E34">
      <w:pPr>
        <w:pStyle w:val="Prrafodelista"/>
        <w:numPr>
          <w:ilvl w:val="3"/>
          <w:numId w:val="7"/>
        </w:numPr>
        <w:tabs>
          <w:tab w:val="left" w:pos="0"/>
        </w:tabs>
        <w:spacing w:after="100" w:afterAutospacing="1" w:line="240" w:lineRule="atLeast"/>
        <w:jc w:val="both"/>
        <w:rPr>
          <w:rFonts w:ascii="Arial" w:hAnsi="Arial" w:cs="Arial"/>
          <w:b/>
        </w:rPr>
      </w:pPr>
      <w:r w:rsidRPr="001D5ACE">
        <w:rPr>
          <w:rFonts w:ascii="Arial" w:hAnsi="Arial" w:cs="Arial"/>
          <w:b/>
        </w:rPr>
        <w:t>Que hacer en caso de materialización de un riesgo</w:t>
      </w:r>
    </w:p>
    <w:p w14:paraId="138B8376" w14:textId="77777777" w:rsidR="006A7703" w:rsidRPr="001D5ACE" w:rsidRDefault="00656587" w:rsidP="00656587">
      <w:pPr>
        <w:tabs>
          <w:tab w:val="left" w:pos="0"/>
        </w:tabs>
        <w:spacing w:after="100" w:afterAutospacing="1" w:line="240" w:lineRule="atLeast"/>
        <w:jc w:val="both"/>
        <w:rPr>
          <w:rFonts w:ascii="Arial" w:hAnsi="Arial" w:cs="Arial"/>
        </w:rPr>
      </w:pPr>
      <w:r w:rsidRPr="001D5ACE">
        <w:rPr>
          <w:rFonts w:ascii="Arial" w:hAnsi="Arial" w:cs="Arial"/>
          <w:b/>
        </w:rPr>
        <w:t xml:space="preserve">- </w:t>
      </w:r>
      <w:r w:rsidR="00BE34E1" w:rsidRPr="001D5ACE">
        <w:rPr>
          <w:rFonts w:ascii="Arial" w:hAnsi="Arial" w:cs="Arial"/>
        </w:rPr>
        <w:t>El responsable del proceso debe reunirse con su equipo de trabajo para formular la(s) acción(es) correctiva(s) e incluirlas en el Plan de mejoramiento del proceso para mitigar las causas y consecuencias del riesgo identificadas. Esta reunión debe realizarse de manera inmediata una vez materializado el riesgo.</w:t>
      </w:r>
    </w:p>
    <w:p w14:paraId="6A3EF179" w14:textId="5B3AFCC2" w:rsidR="00BE34E1" w:rsidRPr="001D5ACE" w:rsidRDefault="00BE34E1" w:rsidP="00BE34E1">
      <w:pPr>
        <w:tabs>
          <w:tab w:val="left" w:pos="0"/>
        </w:tabs>
        <w:spacing w:after="100" w:afterAutospacing="1" w:line="240" w:lineRule="atLeast"/>
        <w:jc w:val="both"/>
        <w:rPr>
          <w:rFonts w:ascii="Arial" w:hAnsi="Arial" w:cs="Arial"/>
        </w:rPr>
      </w:pPr>
      <w:r w:rsidRPr="001D5ACE">
        <w:rPr>
          <w:rFonts w:ascii="Arial" w:hAnsi="Arial" w:cs="Arial"/>
        </w:rPr>
        <w:t xml:space="preserve">- El proceso debe enviar las acciones formuladas a la Oficina </w:t>
      </w:r>
      <w:r w:rsidR="00410CF5">
        <w:rPr>
          <w:rFonts w:ascii="Arial" w:hAnsi="Arial" w:cs="Arial"/>
        </w:rPr>
        <w:t>a</w:t>
      </w:r>
      <w:r w:rsidRPr="001D5ACE">
        <w:rPr>
          <w:rFonts w:ascii="Arial" w:hAnsi="Arial" w:cs="Arial"/>
        </w:rPr>
        <w:t xml:space="preserve">sesora de </w:t>
      </w:r>
      <w:r w:rsidR="00410CF5">
        <w:rPr>
          <w:rFonts w:ascii="Arial" w:hAnsi="Arial" w:cs="Arial"/>
        </w:rPr>
        <w:t>p</w:t>
      </w:r>
      <w:r w:rsidRPr="001D5ACE">
        <w:rPr>
          <w:rFonts w:ascii="Arial" w:hAnsi="Arial" w:cs="Arial"/>
        </w:rPr>
        <w:t>laneación para revisión metodológica, en un periodo que no supere los 5 días hábiles siguientes a la materialización del riesgo.</w:t>
      </w:r>
    </w:p>
    <w:p w14:paraId="0BC2A439" w14:textId="77777777" w:rsidR="00BE34E1" w:rsidRPr="001D5ACE" w:rsidRDefault="00BE34E1" w:rsidP="00BE34E1">
      <w:pPr>
        <w:tabs>
          <w:tab w:val="left" w:pos="0"/>
        </w:tabs>
        <w:spacing w:after="100" w:afterAutospacing="1" w:line="240" w:lineRule="atLeast"/>
        <w:jc w:val="both"/>
        <w:rPr>
          <w:rFonts w:ascii="Arial" w:hAnsi="Arial" w:cs="Arial"/>
        </w:rPr>
      </w:pPr>
      <w:r w:rsidRPr="001D5ACE">
        <w:rPr>
          <w:rFonts w:ascii="Arial" w:hAnsi="Arial" w:cs="Arial"/>
        </w:rPr>
        <w:t>- El Plan de mejoramiento del proceso debe quedar actualizado y publicado en un periodo que no supere los 8 días hábiles siguientes a la materialización del riesgo.</w:t>
      </w:r>
    </w:p>
    <w:p w14:paraId="4522DC73" w14:textId="77777777" w:rsidR="00BE34E1" w:rsidRPr="001D5ACE" w:rsidRDefault="00BE34E1" w:rsidP="00BE34E1">
      <w:pPr>
        <w:tabs>
          <w:tab w:val="left" w:pos="0"/>
        </w:tabs>
        <w:spacing w:after="100" w:afterAutospacing="1" w:line="240" w:lineRule="atLeast"/>
        <w:jc w:val="both"/>
        <w:rPr>
          <w:rFonts w:ascii="Arial" w:hAnsi="Arial" w:cs="Arial"/>
          <w:b/>
        </w:rPr>
      </w:pPr>
      <w:r w:rsidRPr="001D5ACE">
        <w:rPr>
          <w:rFonts w:ascii="Arial" w:hAnsi="Arial" w:cs="Arial"/>
        </w:rPr>
        <w:t xml:space="preserve">- La(s) acción(es) correctiva(s) a incluir en el Plan de mejoramiento del proceso no deben tener un tiempo de ejecución superior a ocho (8) meses y tendrán seguimiento periódico por parte de la Oficina de Control interno. </w:t>
      </w:r>
    </w:p>
    <w:p w14:paraId="656FF507" w14:textId="77777777" w:rsidR="00BE34E1" w:rsidRPr="001D5ACE" w:rsidRDefault="00BE34E1" w:rsidP="00C80E34">
      <w:pPr>
        <w:pStyle w:val="Prrafodelista"/>
        <w:numPr>
          <w:ilvl w:val="3"/>
          <w:numId w:val="7"/>
        </w:numPr>
        <w:tabs>
          <w:tab w:val="left" w:pos="0"/>
        </w:tabs>
        <w:spacing w:after="100" w:afterAutospacing="1" w:line="240" w:lineRule="atLeast"/>
        <w:jc w:val="both"/>
        <w:rPr>
          <w:rFonts w:ascii="Arial" w:hAnsi="Arial" w:cs="Arial"/>
          <w:b/>
        </w:rPr>
      </w:pPr>
      <w:r w:rsidRPr="001D5ACE">
        <w:rPr>
          <w:rFonts w:ascii="Arial" w:hAnsi="Arial" w:cs="Arial"/>
          <w:b/>
        </w:rPr>
        <w:lastRenderedPageBreak/>
        <w:t>Seguimiento a los riesgos</w:t>
      </w:r>
    </w:p>
    <w:p w14:paraId="1317F1CD" w14:textId="77777777" w:rsidR="006A7703" w:rsidRPr="001D5ACE" w:rsidRDefault="006A7703" w:rsidP="00BE34E1">
      <w:pPr>
        <w:tabs>
          <w:tab w:val="left" w:pos="0"/>
        </w:tabs>
        <w:spacing w:after="100" w:afterAutospacing="1" w:line="240" w:lineRule="atLeast"/>
        <w:jc w:val="both"/>
        <w:rPr>
          <w:rFonts w:ascii="Arial" w:hAnsi="Arial" w:cs="Arial"/>
        </w:rPr>
      </w:pPr>
      <w:r w:rsidRPr="001D5ACE">
        <w:rPr>
          <w:rFonts w:ascii="Arial" w:hAnsi="Arial" w:cs="Arial"/>
        </w:rPr>
        <w:t>Los líderes de los procesos en conjunto con sus equipos de trabajo deben monitorear y revisar periódicamente los riesgos al int</w:t>
      </w:r>
      <w:r w:rsidR="00E65ACE" w:rsidRPr="001D5ACE">
        <w:rPr>
          <w:rFonts w:ascii="Arial" w:hAnsi="Arial" w:cs="Arial"/>
        </w:rPr>
        <w:t>erior del proceso o dependencia</w:t>
      </w:r>
      <w:r w:rsidRPr="001D5ACE">
        <w:rPr>
          <w:rFonts w:ascii="Arial" w:hAnsi="Arial" w:cs="Arial"/>
        </w:rPr>
        <w:t>. El monitoreo periódico de los riesgos permitirá determinar la necesidad de mod</w:t>
      </w:r>
      <w:r w:rsidR="006A50AA" w:rsidRPr="001D5ACE">
        <w:rPr>
          <w:rFonts w:ascii="Arial" w:hAnsi="Arial" w:cs="Arial"/>
        </w:rPr>
        <w:t>ificar, actualizar o mantener lo</w:t>
      </w:r>
      <w:r w:rsidRPr="001D5ACE">
        <w:rPr>
          <w:rFonts w:ascii="Arial" w:hAnsi="Arial" w:cs="Arial"/>
        </w:rPr>
        <w:t>s</w:t>
      </w:r>
      <w:r w:rsidR="006A50AA" w:rsidRPr="001D5ACE">
        <w:rPr>
          <w:rFonts w:ascii="Arial" w:hAnsi="Arial" w:cs="Arial"/>
        </w:rPr>
        <w:t xml:space="preserve"> controles.</w:t>
      </w:r>
    </w:p>
    <w:p w14:paraId="18A3FA4D" w14:textId="742C40CB" w:rsidR="006A50AA" w:rsidRPr="001D5ACE" w:rsidRDefault="005F62E4" w:rsidP="006A7703">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t xml:space="preserve">La necesidad de formular acciones para la mejora o fortalecimiento de los controles deberán incluirse dentro del plan de mejoramiento del proceso como un ejercicio de autocontrol y su seguimiento se realizará de manera trimestral por parte del líder del proceso y </w:t>
      </w:r>
      <w:r w:rsidR="00294474" w:rsidRPr="001D5ACE">
        <w:rPr>
          <w:rFonts w:ascii="Arial" w:hAnsi="Arial" w:cs="Arial"/>
        </w:rPr>
        <w:t>de acuerdo con el</w:t>
      </w:r>
      <w:r w:rsidRPr="001D5ACE">
        <w:rPr>
          <w:rFonts w:ascii="Arial" w:hAnsi="Arial" w:cs="Arial"/>
        </w:rPr>
        <w:t xml:space="preserve"> Plan </w:t>
      </w:r>
      <w:r w:rsidR="00410CF5">
        <w:rPr>
          <w:rFonts w:ascii="Arial" w:hAnsi="Arial" w:cs="Arial"/>
        </w:rPr>
        <w:t>a</w:t>
      </w:r>
      <w:r w:rsidRPr="001D5ACE">
        <w:rPr>
          <w:rFonts w:ascii="Arial" w:hAnsi="Arial" w:cs="Arial"/>
        </w:rPr>
        <w:t xml:space="preserve">nual de </w:t>
      </w:r>
      <w:r w:rsidR="0066379B">
        <w:rPr>
          <w:rFonts w:ascii="Arial" w:hAnsi="Arial" w:cs="Arial"/>
        </w:rPr>
        <w:t>a</w:t>
      </w:r>
      <w:r w:rsidR="0066379B" w:rsidRPr="001D5ACE">
        <w:rPr>
          <w:rFonts w:ascii="Arial" w:hAnsi="Arial" w:cs="Arial"/>
        </w:rPr>
        <w:t>uditorías</w:t>
      </w:r>
      <w:r w:rsidRPr="001D5ACE">
        <w:rPr>
          <w:rFonts w:ascii="Arial" w:hAnsi="Arial" w:cs="Arial"/>
        </w:rPr>
        <w:t xml:space="preserve"> por parte de la Oficina de Control Interno.  </w:t>
      </w:r>
    </w:p>
    <w:p w14:paraId="65C6119F" w14:textId="77777777" w:rsidR="006A50AA" w:rsidRPr="001D5ACE" w:rsidRDefault="006A50AA" w:rsidP="006A7703">
      <w:pPr>
        <w:pStyle w:val="Prrafodelista"/>
        <w:tabs>
          <w:tab w:val="left" w:pos="0"/>
        </w:tabs>
        <w:spacing w:after="100" w:afterAutospacing="1" w:line="240" w:lineRule="atLeast"/>
        <w:ind w:left="66"/>
        <w:jc w:val="both"/>
        <w:rPr>
          <w:rFonts w:ascii="Arial" w:hAnsi="Arial" w:cs="Arial"/>
        </w:rPr>
      </w:pPr>
    </w:p>
    <w:p w14:paraId="7A9EDCB2" w14:textId="5EEBD238" w:rsidR="006A7703" w:rsidRPr="0066379B" w:rsidRDefault="006A7703" w:rsidP="006A7703">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t xml:space="preserve">La selección de acciones de mejora o acciones de tratamiento implica equilibrar los costos, gastos y los </w:t>
      </w:r>
      <w:r w:rsidRPr="0066379B">
        <w:rPr>
          <w:rFonts w:ascii="Arial" w:hAnsi="Arial" w:cs="Arial"/>
        </w:rPr>
        <w:t>esfuerzos para su implementación, definir los responsables de su implementación y las fechas previstas, así como los beneficios finales</w:t>
      </w:r>
      <w:r w:rsidR="006A50AA" w:rsidRPr="0066379B">
        <w:rPr>
          <w:rFonts w:ascii="Arial" w:hAnsi="Arial" w:cs="Arial"/>
        </w:rPr>
        <w:t>.</w:t>
      </w:r>
    </w:p>
    <w:p w14:paraId="0A4D649D" w14:textId="60BE97F1" w:rsidR="006F779A" w:rsidRPr="001D5ACE" w:rsidRDefault="006F779A" w:rsidP="006F779A">
      <w:pPr>
        <w:tabs>
          <w:tab w:val="left" w:pos="284"/>
        </w:tabs>
        <w:autoSpaceDE w:val="0"/>
        <w:autoSpaceDN w:val="0"/>
        <w:adjustRightInd w:val="0"/>
        <w:spacing w:after="100" w:afterAutospacing="1" w:line="240" w:lineRule="atLeast"/>
        <w:ind w:right="333"/>
        <w:jc w:val="both"/>
        <w:rPr>
          <w:rFonts w:ascii="Arial" w:hAnsi="Arial" w:cs="Arial"/>
        </w:rPr>
      </w:pPr>
      <w:r w:rsidRPr="0066379B">
        <w:rPr>
          <w:rFonts w:ascii="Arial" w:hAnsi="Arial" w:cs="Arial"/>
        </w:rPr>
        <w:t xml:space="preserve">Nota: </w:t>
      </w:r>
      <w:r w:rsidR="00294474" w:rsidRPr="0066379B">
        <w:rPr>
          <w:rFonts w:ascii="Arial" w:hAnsi="Arial" w:cs="Arial"/>
        </w:rPr>
        <w:t>En caso de que</w:t>
      </w:r>
      <w:r w:rsidRPr="0066379B">
        <w:rPr>
          <w:rFonts w:ascii="Arial" w:hAnsi="Arial" w:cs="Arial"/>
        </w:rPr>
        <w:t xml:space="preserve"> la información de los seguimientos realizado por los responsables del </w:t>
      </w:r>
      <w:proofErr w:type="gramStart"/>
      <w:r w:rsidRPr="0066379B">
        <w:rPr>
          <w:rFonts w:ascii="Arial" w:hAnsi="Arial" w:cs="Arial"/>
        </w:rPr>
        <w:t>proceso,</w:t>
      </w:r>
      <w:proofErr w:type="gramEnd"/>
      <w:r w:rsidRPr="0066379B">
        <w:rPr>
          <w:rFonts w:ascii="Arial" w:hAnsi="Arial" w:cs="Arial"/>
        </w:rPr>
        <w:t xml:space="preserve"> responda a información clasificada y/o reservada, atendiendo a los lineamientos de la Ley 1712 de 2014 (Art. 18 y 19), se deberá </w:t>
      </w:r>
      <w:r w:rsidRPr="0066379B">
        <w:rPr>
          <w:rFonts w:ascii="Arial" w:hAnsi="Arial" w:cs="Arial"/>
          <w:color w:val="000000"/>
        </w:rPr>
        <w:t>anonimizar esta información. Es decir, la parte clasificada o reservada, aunque se elabora, no se hace visible en la publicación.</w:t>
      </w:r>
    </w:p>
    <w:p w14:paraId="0E8B76E1" w14:textId="77777777" w:rsidR="00A20EEF" w:rsidRPr="001D5ACE" w:rsidRDefault="00A20EEF" w:rsidP="00410CF5">
      <w:pPr>
        <w:pStyle w:val="Prrafodelista"/>
        <w:tabs>
          <w:tab w:val="left" w:pos="0"/>
        </w:tabs>
        <w:spacing w:after="100" w:afterAutospacing="1" w:line="240" w:lineRule="atLeast"/>
        <w:ind w:left="1440"/>
        <w:rPr>
          <w:rFonts w:ascii="Arial" w:hAnsi="Arial" w:cs="Arial"/>
        </w:rPr>
        <w:sectPr w:rsidR="00A20EEF" w:rsidRPr="001D5ACE" w:rsidSect="00F03FCB">
          <w:pgSz w:w="12240" w:h="15840" w:code="1"/>
          <w:pgMar w:top="1418" w:right="1701" w:bottom="1418" w:left="1701" w:header="454" w:footer="170" w:gutter="0"/>
          <w:cols w:space="708"/>
          <w:docGrid w:linePitch="360"/>
        </w:sectPr>
      </w:pPr>
    </w:p>
    <w:p w14:paraId="4C5D1E8A" w14:textId="0AD7DD7C" w:rsidR="00045F19" w:rsidRPr="001D5ACE" w:rsidRDefault="005F62E4" w:rsidP="006A50AA">
      <w:pPr>
        <w:tabs>
          <w:tab w:val="left" w:pos="0"/>
        </w:tabs>
        <w:spacing w:after="100" w:afterAutospacing="1" w:line="240" w:lineRule="atLeast"/>
        <w:jc w:val="both"/>
        <w:rPr>
          <w:rFonts w:ascii="Arial" w:hAnsi="Arial" w:cs="Arial"/>
        </w:rPr>
      </w:pPr>
      <w:r w:rsidRPr="001D5ACE">
        <w:rPr>
          <w:rFonts w:ascii="Arial" w:hAnsi="Arial" w:cs="Arial"/>
        </w:rPr>
        <w:t xml:space="preserve">El seguimiento al mapa de riesgos por parte de los líderes de </w:t>
      </w:r>
      <w:r w:rsidR="00294474" w:rsidRPr="001D5ACE">
        <w:rPr>
          <w:rFonts w:ascii="Arial" w:hAnsi="Arial" w:cs="Arial"/>
        </w:rPr>
        <w:t>proceso</w:t>
      </w:r>
      <w:r w:rsidRPr="001D5ACE">
        <w:rPr>
          <w:rFonts w:ascii="Arial" w:hAnsi="Arial" w:cs="Arial"/>
        </w:rPr>
        <w:t xml:space="preserve"> debe realizarse cuatrimestralmente</w:t>
      </w:r>
      <w:r w:rsidR="00052E21" w:rsidRPr="001D5ACE">
        <w:rPr>
          <w:rFonts w:ascii="Arial" w:hAnsi="Arial" w:cs="Arial"/>
        </w:rPr>
        <w:t>, de la siguiente manera:</w:t>
      </w:r>
    </w:p>
    <w:tbl>
      <w:tblPr>
        <w:tblStyle w:val="Tablaconcuadrcula"/>
        <w:tblW w:w="0" w:type="auto"/>
        <w:tblLook w:val="04A0" w:firstRow="1" w:lastRow="0" w:firstColumn="1" w:lastColumn="0" w:noHBand="0" w:noVBand="1"/>
      </w:tblPr>
      <w:tblGrid>
        <w:gridCol w:w="4373"/>
        <w:gridCol w:w="4369"/>
      </w:tblGrid>
      <w:tr w:rsidR="00052E21" w:rsidRPr="001D5ACE" w14:paraId="2BF111B3" w14:textId="77777777" w:rsidTr="003033D6">
        <w:tc>
          <w:tcPr>
            <w:tcW w:w="4373" w:type="dxa"/>
          </w:tcPr>
          <w:p w14:paraId="2B695F5D" w14:textId="77777777" w:rsidR="00052E21" w:rsidRPr="001D5ACE" w:rsidRDefault="00052E21" w:rsidP="00052E21">
            <w:pPr>
              <w:pStyle w:val="Prrafodelista"/>
              <w:tabs>
                <w:tab w:val="left" w:pos="0"/>
              </w:tabs>
              <w:spacing w:after="100" w:afterAutospacing="1" w:line="240" w:lineRule="atLeast"/>
              <w:ind w:left="0"/>
              <w:jc w:val="center"/>
              <w:rPr>
                <w:rFonts w:ascii="Arial" w:hAnsi="Arial" w:cs="Arial"/>
                <w:b/>
                <w:sz w:val="20"/>
                <w:szCs w:val="20"/>
              </w:rPr>
            </w:pPr>
            <w:r w:rsidRPr="001D5ACE">
              <w:rPr>
                <w:rFonts w:ascii="Arial" w:hAnsi="Arial" w:cs="Arial"/>
                <w:b/>
                <w:sz w:val="20"/>
                <w:szCs w:val="20"/>
              </w:rPr>
              <w:t>Cuatrimestre</w:t>
            </w:r>
          </w:p>
        </w:tc>
        <w:tc>
          <w:tcPr>
            <w:tcW w:w="4369" w:type="dxa"/>
          </w:tcPr>
          <w:p w14:paraId="047C345A" w14:textId="77777777" w:rsidR="00052E21" w:rsidRPr="001D5ACE" w:rsidRDefault="00052E21" w:rsidP="00052E21">
            <w:pPr>
              <w:pStyle w:val="Prrafodelista"/>
              <w:tabs>
                <w:tab w:val="left" w:pos="0"/>
              </w:tabs>
              <w:spacing w:after="100" w:afterAutospacing="1" w:line="240" w:lineRule="atLeast"/>
              <w:ind w:left="0"/>
              <w:jc w:val="center"/>
              <w:rPr>
                <w:rFonts w:ascii="Arial" w:hAnsi="Arial" w:cs="Arial"/>
                <w:b/>
                <w:sz w:val="20"/>
                <w:szCs w:val="20"/>
              </w:rPr>
            </w:pPr>
            <w:r w:rsidRPr="001D5ACE">
              <w:rPr>
                <w:rFonts w:ascii="Arial" w:hAnsi="Arial" w:cs="Arial"/>
                <w:b/>
                <w:sz w:val="20"/>
                <w:szCs w:val="20"/>
              </w:rPr>
              <w:t>Reporte</w:t>
            </w:r>
          </w:p>
        </w:tc>
      </w:tr>
      <w:tr w:rsidR="00052E21" w:rsidRPr="001D5ACE" w14:paraId="4D12A9C5" w14:textId="77777777" w:rsidTr="003033D6">
        <w:tc>
          <w:tcPr>
            <w:tcW w:w="4373" w:type="dxa"/>
          </w:tcPr>
          <w:p w14:paraId="5A40D1EC" w14:textId="77777777"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Enero – Abril</w:t>
            </w:r>
          </w:p>
        </w:tc>
        <w:tc>
          <w:tcPr>
            <w:tcW w:w="4369" w:type="dxa"/>
          </w:tcPr>
          <w:p w14:paraId="03C23908" w14:textId="77777777"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Primera semana de Mayo</w:t>
            </w:r>
          </w:p>
        </w:tc>
      </w:tr>
      <w:tr w:rsidR="00052E21" w:rsidRPr="001D5ACE" w14:paraId="03F0FB73" w14:textId="77777777" w:rsidTr="003033D6">
        <w:tc>
          <w:tcPr>
            <w:tcW w:w="4373" w:type="dxa"/>
          </w:tcPr>
          <w:p w14:paraId="6007B771" w14:textId="77777777"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 xml:space="preserve">Mayo - Agosto </w:t>
            </w:r>
          </w:p>
        </w:tc>
        <w:tc>
          <w:tcPr>
            <w:tcW w:w="4369" w:type="dxa"/>
          </w:tcPr>
          <w:p w14:paraId="231551D4" w14:textId="77777777"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Primera semana de Septiembre</w:t>
            </w:r>
          </w:p>
        </w:tc>
      </w:tr>
      <w:tr w:rsidR="00052E21" w:rsidRPr="001D5ACE" w14:paraId="725DF278" w14:textId="77777777" w:rsidTr="003033D6">
        <w:tc>
          <w:tcPr>
            <w:tcW w:w="4373" w:type="dxa"/>
          </w:tcPr>
          <w:p w14:paraId="4EEB1E8D" w14:textId="77777777"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Sep</w:t>
            </w:r>
            <w:r w:rsidR="00A20EEF" w:rsidRPr="001D5ACE">
              <w:rPr>
                <w:rFonts w:ascii="Arial" w:hAnsi="Arial" w:cs="Arial"/>
                <w:sz w:val="20"/>
                <w:szCs w:val="20"/>
              </w:rPr>
              <w:t>t</w:t>
            </w:r>
            <w:r w:rsidRPr="001D5ACE">
              <w:rPr>
                <w:rFonts w:ascii="Arial" w:hAnsi="Arial" w:cs="Arial"/>
                <w:sz w:val="20"/>
                <w:szCs w:val="20"/>
              </w:rPr>
              <w:t xml:space="preserve">iembre </w:t>
            </w:r>
            <w:r w:rsidR="002F5340" w:rsidRPr="001D5ACE">
              <w:rPr>
                <w:rFonts w:ascii="Arial" w:hAnsi="Arial" w:cs="Arial"/>
                <w:sz w:val="20"/>
                <w:szCs w:val="20"/>
              </w:rPr>
              <w:t>–</w:t>
            </w:r>
            <w:r w:rsidRPr="001D5ACE">
              <w:rPr>
                <w:rFonts w:ascii="Arial" w:hAnsi="Arial" w:cs="Arial"/>
                <w:sz w:val="20"/>
                <w:szCs w:val="20"/>
              </w:rPr>
              <w:t xml:space="preserve"> Diciembre</w:t>
            </w:r>
          </w:p>
        </w:tc>
        <w:tc>
          <w:tcPr>
            <w:tcW w:w="4369" w:type="dxa"/>
          </w:tcPr>
          <w:p w14:paraId="2CFFF4C5" w14:textId="78E78654" w:rsidR="00052E21" w:rsidRPr="001D5ACE" w:rsidRDefault="00052E21" w:rsidP="00052E21">
            <w:pPr>
              <w:pStyle w:val="Prrafodelista"/>
              <w:tabs>
                <w:tab w:val="left" w:pos="0"/>
              </w:tabs>
              <w:spacing w:after="100" w:afterAutospacing="1" w:line="240" w:lineRule="atLeast"/>
              <w:ind w:left="0"/>
              <w:jc w:val="both"/>
              <w:rPr>
                <w:rFonts w:ascii="Arial" w:hAnsi="Arial" w:cs="Arial"/>
                <w:sz w:val="20"/>
                <w:szCs w:val="20"/>
              </w:rPr>
            </w:pPr>
            <w:r w:rsidRPr="001D5ACE">
              <w:rPr>
                <w:rFonts w:ascii="Arial" w:hAnsi="Arial" w:cs="Arial"/>
                <w:sz w:val="20"/>
                <w:szCs w:val="20"/>
              </w:rPr>
              <w:t>Mediado</w:t>
            </w:r>
            <w:r w:rsidR="00017CC3" w:rsidRPr="001D5ACE">
              <w:rPr>
                <w:rFonts w:ascii="Arial" w:hAnsi="Arial" w:cs="Arial"/>
                <w:sz w:val="20"/>
                <w:szCs w:val="20"/>
              </w:rPr>
              <w:t>s</w:t>
            </w:r>
            <w:r w:rsidRPr="001D5ACE">
              <w:rPr>
                <w:rFonts w:ascii="Arial" w:hAnsi="Arial" w:cs="Arial"/>
                <w:sz w:val="20"/>
                <w:szCs w:val="20"/>
              </w:rPr>
              <w:t xml:space="preserve"> de Diciembre</w:t>
            </w:r>
            <w:r w:rsidR="000D4320">
              <w:rPr>
                <w:rFonts w:ascii="Arial" w:hAnsi="Arial" w:cs="Arial"/>
                <w:sz w:val="20"/>
                <w:szCs w:val="20"/>
              </w:rPr>
              <w:t xml:space="preserve"> o según directriz del Comité Institucional de Gestión y Desempeño</w:t>
            </w:r>
          </w:p>
        </w:tc>
      </w:tr>
    </w:tbl>
    <w:p w14:paraId="192BDBAF" w14:textId="11E35281" w:rsidR="00052E21" w:rsidRDefault="000D4320" w:rsidP="000D4320">
      <w:pPr>
        <w:pStyle w:val="Prrafodelista"/>
        <w:tabs>
          <w:tab w:val="left" w:pos="0"/>
        </w:tabs>
        <w:spacing w:after="100" w:afterAutospacing="1" w:line="240" w:lineRule="atLeast"/>
        <w:ind w:left="66"/>
        <w:jc w:val="center"/>
        <w:rPr>
          <w:rFonts w:ascii="Arial" w:hAnsi="Arial" w:cs="Arial"/>
          <w:sz w:val="16"/>
          <w:szCs w:val="16"/>
        </w:rPr>
      </w:pPr>
      <w:r>
        <w:rPr>
          <w:rFonts w:ascii="Arial" w:hAnsi="Arial" w:cs="Arial"/>
          <w:sz w:val="16"/>
          <w:szCs w:val="16"/>
        </w:rPr>
        <w:t>Tabla</w:t>
      </w:r>
      <w:r w:rsidRPr="001D5ACE">
        <w:rPr>
          <w:rFonts w:ascii="Arial" w:hAnsi="Arial" w:cs="Arial"/>
          <w:sz w:val="16"/>
          <w:szCs w:val="16"/>
        </w:rPr>
        <w:t xml:space="preserve"> </w:t>
      </w:r>
      <w:r w:rsidRPr="001D5ACE">
        <w:rPr>
          <w:rFonts w:ascii="Arial" w:hAnsi="Arial" w:cs="Arial"/>
          <w:noProof/>
          <w:sz w:val="16"/>
          <w:szCs w:val="16"/>
        </w:rPr>
        <w:fldChar w:fldCharType="begin"/>
      </w:r>
      <w:r w:rsidRPr="001D5ACE">
        <w:rPr>
          <w:rFonts w:ascii="Arial" w:hAnsi="Arial" w:cs="Arial"/>
          <w:noProof/>
          <w:sz w:val="16"/>
          <w:szCs w:val="16"/>
        </w:rPr>
        <w:instrText xml:space="preserve"> SEQ Ilustración \* ARABIC </w:instrText>
      </w:r>
      <w:r w:rsidRPr="001D5ACE">
        <w:rPr>
          <w:rFonts w:ascii="Arial" w:hAnsi="Arial" w:cs="Arial"/>
          <w:noProof/>
          <w:sz w:val="16"/>
          <w:szCs w:val="16"/>
        </w:rPr>
        <w:fldChar w:fldCharType="separate"/>
      </w:r>
      <w:r>
        <w:rPr>
          <w:rFonts w:ascii="Arial" w:hAnsi="Arial" w:cs="Arial"/>
          <w:noProof/>
          <w:sz w:val="16"/>
          <w:szCs w:val="16"/>
        </w:rPr>
        <w:t>1</w:t>
      </w:r>
      <w:r w:rsidRPr="001D5ACE">
        <w:rPr>
          <w:rFonts w:ascii="Arial" w:hAnsi="Arial" w:cs="Arial"/>
          <w:noProof/>
          <w:sz w:val="16"/>
          <w:szCs w:val="16"/>
        </w:rPr>
        <w:fldChar w:fldCharType="end"/>
      </w:r>
      <w:r>
        <w:rPr>
          <w:rFonts w:ascii="Arial" w:hAnsi="Arial" w:cs="Arial"/>
          <w:noProof/>
          <w:sz w:val="16"/>
          <w:szCs w:val="16"/>
        </w:rPr>
        <w:t>3</w:t>
      </w:r>
      <w:r w:rsidRPr="001D5ACE">
        <w:rPr>
          <w:rFonts w:ascii="Arial" w:hAnsi="Arial" w:cs="Arial"/>
          <w:sz w:val="16"/>
          <w:szCs w:val="16"/>
        </w:rPr>
        <w:t xml:space="preserve">: </w:t>
      </w:r>
      <w:r>
        <w:rPr>
          <w:rFonts w:ascii="Arial" w:hAnsi="Arial" w:cs="Arial"/>
          <w:sz w:val="16"/>
          <w:szCs w:val="16"/>
        </w:rPr>
        <w:t>Seguimiento</w:t>
      </w:r>
      <w:r w:rsidRPr="001D5ACE">
        <w:rPr>
          <w:rFonts w:ascii="Arial" w:hAnsi="Arial" w:cs="Arial"/>
          <w:sz w:val="16"/>
          <w:szCs w:val="16"/>
        </w:rPr>
        <w:t xml:space="preserve"> Mapa de riesgos del IDEP</w:t>
      </w:r>
    </w:p>
    <w:p w14:paraId="31D1EA60" w14:textId="77777777" w:rsidR="000D4320" w:rsidRPr="001D5ACE" w:rsidRDefault="000D4320" w:rsidP="00C80E34">
      <w:pPr>
        <w:pStyle w:val="Prrafodelista"/>
        <w:tabs>
          <w:tab w:val="left" w:pos="0"/>
        </w:tabs>
        <w:spacing w:after="100" w:afterAutospacing="1" w:line="240" w:lineRule="atLeast"/>
        <w:ind w:left="66"/>
        <w:jc w:val="center"/>
        <w:rPr>
          <w:rFonts w:ascii="Arial" w:hAnsi="Arial" w:cs="Arial"/>
        </w:rPr>
      </w:pPr>
    </w:p>
    <w:p w14:paraId="4297863E" w14:textId="165884DD" w:rsidR="00017CC3" w:rsidRPr="001D5ACE" w:rsidRDefault="006A7703" w:rsidP="006A7703">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t xml:space="preserve">Como parte de la metodología, se establece </w:t>
      </w:r>
      <w:r w:rsidR="00317F15" w:rsidRPr="001D5ACE">
        <w:rPr>
          <w:rFonts w:ascii="Arial" w:hAnsi="Arial" w:cs="Arial"/>
        </w:rPr>
        <w:t>que,</w:t>
      </w:r>
      <w:r w:rsidRPr="001D5ACE">
        <w:rPr>
          <w:rFonts w:ascii="Arial" w:hAnsi="Arial" w:cs="Arial"/>
        </w:rPr>
        <w:t xml:space="preserve"> para realizar el monitoreo y revisión de los riesgos, se implementó el uso compartido del Mapa de </w:t>
      </w:r>
      <w:r w:rsidR="00410CF5">
        <w:rPr>
          <w:rFonts w:ascii="Arial" w:hAnsi="Arial" w:cs="Arial"/>
        </w:rPr>
        <w:t>r</w:t>
      </w:r>
      <w:r w:rsidRPr="001D5ACE">
        <w:rPr>
          <w:rFonts w:ascii="Arial" w:hAnsi="Arial" w:cs="Arial"/>
        </w:rPr>
        <w:t xml:space="preserve">iesgos en la herramienta de </w:t>
      </w:r>
      <w:r w:rsidR="000D4320">
        <w:rPr>
          <w:rFonts w:ascii="Arial" w:hAnsi="Arial" w:cs="Arial"/>
        </w:rPr>
        <w:t>que determine la Oficina Asesora de Planeación</w:t>
      </w:r>
      <w:r w:rsidRPr="001D5ACE">
        <w:rPr>
          <w:rFonts w:ascii="Arial" w:hAnsi="Arial" w:cs="Arial"/>
        </w:rPr>
        <w:t>, en el cual las personas responsables del monitoreo y seguimiento ingresarán y diligenciarán los campos requeridos de acuerdo con las instrucciones que para ello imparta la Oficina Asesora de Planeación a través de correo electrónico</w:t>
      </w:r>
      <w:r w:rsidR="000D4320">
        <w:rPr>
          <w:rFonts w:ascii="Arial" w:hAnsi="Arial" w:cs="Arial"/>
        </w:rPr>
        <w:t xml:space="preserve"> y/o memorando</w:t>
      </w:r>
      <w:r w:rsidRPr="001D5ACE">
        <w:rPr>
          <w:rFonts w:ascii="Arial" w:hAnsi="Arial" w:cs="Arial"/>
        </w:rPr>
        <w:t>.</w:t>
      </w:r>
      <w:r w:rsidR="00035288" w:rsidRPr="001D5ACE">
        <w:rPr>
          <w:rFonts w:ascii="Arial" w:hAnsi="Arial" w:cs="Arial"/>
        </w:rPr>
        <w:t xml:space="preserve"> </w:t>
      </w:r>
    </w:p>
    <w:p w14:paraId="28E74222" w14:textId="77777777" w:rsidR="003033D6" w:rsidRPr="001D5ACE" w:rsidRDefault="003033D6" w:rsidP="006A7703">
      <w:pPr>
        <w:pStyle w:val="Prrafodelista"/>
        <w:tabs>
          <w:tab w:val="left" w:pos="0"/>
        </w:tabs>
        <w:spacing w:after="100" w:afterAutospacing="1" w:line="240" w:lineRule="atLeast"/>
        <w:ind w:left="66"/>
        <w:jc w:val="both"/>
        <w:rPr>
          <w:rFonts w:ascii="Arial" w:hAnsi="Arial" w:cs="Arial"/>
        </w:rPr>
      </w:pPr>
    </w:p>
    <w:p w14:paraId="4A05BECE" w14:textId="4AE0E765" w:rsidR="006A7703" w:rsidRPr="001D5ACE" w:rsidRDefault="006A7703" w:rsidP="006A7703">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t>El Jefe de Control Interno o quien haga sus veces, es el encargado de verificar y evaluar la elaboración, visibilización, seguimiento y control del Mapa de Riesgos.</w:t>
      </w:r>
      <w:r w:rsidR="00BF7590" w:rsidRPr="001D5ACE">
        <w:rPr>
          <w:rFonts w:ascii="Arial" w:hAnsi="Arial" w:cs="Arial"/>
        </w:rPr>
        <w:t xml:space="preserve"> </w:t>
      </w:r>
    </w:p>
    <w:p w14:paraId="3119EDC0" w14:textId="77777777" w:rsidR="003033D6" w:rsidRPr="001D5ACE" w:rsidRDefault="003033D6" w:rsidP="006A7703">
      <w:pPr>
        <w:pStyle w:val="Prrafodelista"/>
        <w:tabs>
          <w:tab w:val="left" w:pos="0"/>
        </w:tabs>
        <w:spacing w:after="100" w:afterAutospacing="1" w:line="240" w:lineRule="atLeast"/>
        <w:ind w:left="66"/>
        <w:jc w:val="both"/>
        <w:rPr>
          <w:rFonts w:ascii="Arial" w:hAnsi="Arial" w:cs="Arial"/>
        </w:rPr>
      </w:pPr>
    </w:p>
    <w:p w14:paraId="5975CD36" w14:textId="5CEDC935" w:rsidR="006A7703" w:rsidRDefault="006A7703" w:rsidP="002F5340">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lastRenderedPageBreak/>
        <w:t xml:space="preserve">Este seguimiento a la Gestión del Riesgo se divide en dos etapas, la primera obedece al seguimiento a los </w:t>
      </w:r>
      <w:r w:rsidRPr="001D5ACE">
        <w:rPr>
          <w:rFonts w:ascii="Arial" w:hAnsi="Arial" w:cs="Arial"/>
          <w:b/>
          <w:i/>
        </w:rPr>
        <w:t>riesgos institucionales</w:t>
      </w:r>
      <w:r w:rsidRPr="001D5ACE">
        <w:rPr>
          <w:rFonts w:ascii="Arial" w:hAnsi="Arial" w:cs="Arial"/>
        </w:rPr>
        <w:t>, para lo cual la Oficina de Control</w:t>
      </w:r>
      <w:r w:rsidR="00BF7590" w:rsidRPr="001D5ACE">
        <w:rPr>
          <w:rFonts w:ascii="Arial" w:hAnsi="Arial" w:cs="Arial"/>
        </w:rPr>
        <w:t xml:space="preserve"> Interno podrá realizarlo </w:t>
      </w:r>
      <w:r w:rsidR="000D4320" w:rsidRPr="001D5ACE">
        <w:rPr>
          <w:rFonts w:ascii="Arial" w:hAnsi="Arial" w:cs="Arial"/>
        </w:rPr>
        <w:t>de acuerdo con el</w:t>
      </w:r>
      <w:r w:rsidR="00BF7590" w:rsidRPr="001D5ACE">
        <w:rPr>
          <w:rFonts w:ascii="Arial" w:hAnsi="Arial" w:cs="Arial"/>
        </w:rPr>
        <w:t xml:space="preserve"> Plan anual de auditoría,</w:t>
      </w:r>
      <w:r w:rsidRPr="001D5ACE">
        <w:rPr>
          <w:rFonts w:ascii="Arial" w:hAnsi="Arial" w:cs="Arial"/>
        </w:rPr>
        <w:t xml:space="preserve"> que ejecuta a los procesos de la entidad durante la vigencia.</w:t>
      </w:r>
      <w:r w:rsidR="002F5340" w:rsidRPr="001D5ACE">
        <w:rPr>
          <w:rFonts w:ascii="Arial" w:hAnsi="Arial" w:cs="Arial"/>
        </w:rPr>
        <w:t xml:space="preserve"> </w:t>
      </w:r>
      <w:r w:rsidRPr="001D5ACE">
        <w:rPr>
          <w:rFonts w:ascii="Arial" w:hAnsi="Arial" w:cs="Arial"/>
        </w:rPr>
        <w:t xml:space="preserve">La segunda etapa corresponde al seguimiento a los </w:t>
      </w:r>
      <w:r w:rsidRPr="001D5ACE">
        <w:rPr>
          <w:rFonts w:ascii="Arial" w:hAnsi="Arial" w:cs="Arial"/>
          <w:b/>
          <w:i/>
        </w:rPr>
        <w:t>riesgos de corrupción</w:t>
      </w:r>
      <w:r w:rsidRPr="001D5ACE">
        <w:rPr>
          <w:rFonts w:ascii="Arial" w:hAnsi="Arial" w:cs="Arial"/>
        </w:rPr>
        <w:t xml:space="preserve"> como parte de la </w:t>
      </w:r>
      <w:r w:rsidR="00BF7590" w:rsidRPr="001D5ACE">
        <w:rPr>
          <w:rFonts w:ascii="Arial" w:hAnsi="Arial" w:cs="Arial"/>
        </w:rPr>
        <w:t>E</w:t>
      </w:r>
      <w:r w:rsidRPr="001D5ACE">
        <w:rPr>
          <w:rFonts w:ascii="Arial" w:hAnsi="Arial" w:cs="Arial"/>
        </w:rPr>
        <w:t>strategia anticorrupción y de atención al ciudadano, para lo cual se realizará de igual manera tres (3) veces al año en la</w:t>
      </w:r>
      <w:r w:rsidR="00EE12B9" w:rsidRPr="001D5ACE">
        <w:rPr>
          <w:rFonts w:ascii="Arial" w:hAnsi="Arial" w:cs="Arial"/>
        </w:rPr>
        <w:t>s mismas fechas de seguimiento descritas anteriormente.</w:t>
      </w:r>
    </w:p>
    <w:p w14:paraId="6D4C8D45" w14:textId="77777777" w:rsidR="00410CF5" w:rsidRPr="001D5ACE" w:rsidRDefault="00410CF5" w:rsidP="002F5340">
      <w:pPr>
        <w:pStyle w:val="Prrafodelista"/>
        <w:tabs>
          <w:tab w:val="left" w:pos="0"/>
        </w:tabs>
        <w:spacing w:after="100" w:afterAutospacing="1" w:line="240" w:lineRule="atLeast"/>
        <w:ind w:left="66"/>
        <w:jc w:val="both"/>
        <w:rPr>
          <w:rFonts w:ascii="Arial" w:hAnsi="Arial" w:cs="Arial"/>
        </w:rPr>
      </w:pPr>
    </w:p>
    <w:p w14:paraId="0E64885C" w14:textId="10C8C1B1" w:rsidR="000061D9" w:rsidRDefault="006A7703" w:rsidP="001D5ACE">
      <w:pPr>
        <w:pStyle w:val="Prrafodelista"/>
        <w:tabs>
          <w:tab w:val="left" w:pos="0"/>
        </w:tabs>
        <w:spacing w:after="100" w:afterAutospacing="1" w:line="240" w:lineRule="atLeast"/>
        <w:ind w:left="66"/>
        <w:jc w:val="both"/>
        <w:rPr>
          <w:rFonts w:ascii="Arial" w:hAnsi="Arial" w:cs="Arial"/>
        </w:rPr>
      </w:pPr>
      <w:r w:rsidRPr="001D5ACE">
        <w:rPr>
          <w:rFonts w:ascii="Arial" w:hAnsi="Arial" w:cs="Arial"/>
        </w:rPr>
        <w:t>Para el seguimiento a los riesgos</w:t>
      </w:r>
      <w:r w:rsidR="000061D9">
        <w:rPr>
          <w:rFonts w:ascii="Arial" w:hAnsi="Arial" w:cs="Arial"/>
        </w:rPr>
        <w:t xml:space="preserve"> por los </w:t>
      </w:r>
      <w:r w:rsidR="00F52942">
        <w:rPr>
          <w:rFonts w:ascii="Arial" w:hAnsi="Arial" w:cs="Arial"/>
        </w:rPr>
        <w:t>líderes</w:t>
      </w:r>
      <w:r w:rsidR="000061D9">
        <w:rPr>
          <w:rFonts w:ascii="Arial" w:hAnsi="Arial" w:cs="Arial"/>
        </w:rPr>
        <w:t xml:space="preserve"> de los procesos de manera cuatrimestral se deben responder las siguientes preguntas</w:t>
      </w:r>
      <w:r w:rsidR="00F52942">
        <w:rPr>
          <w:rFonts w:ascii="Arial" w:hAnsi="Arial" w:cs="Arial"/>
        </w:rPr>
        <w:t xml:space="preserve"> para realizar la evaluación al riesgo y la evaluación de las actividades de control:</w:t>
      </w:r>
    </w:p>
    <w:p w14:paraId="266CEF12" w14:textId="3C1C5B08" w:rsidR="00F52942" w:rsidRDefault="00F52942" w:rsidP="001D5ACE">
      <w:pPr>
        <w:pStyle w:val="Prrafodelista"/>
        <w:tabs>
          <w:tab w:val="left" w:pos="0"/>
        </w:tabs>
        <w:spacing w:after="100" w:afterAutospacing="1" w:line="240" w:lineRule="atLeast"/>
        <w:ind w:left="66"/>
        <w:jc w:val="both"/>
        <w:rPr>
          <w:rFonts w:ascii="Arial" w:hAnsi="Arial" w:cs="Arial"/>
        </w:rPr>
      </w:pPr>
    </w:p>
    <w:p w14:paraId="26DD256A" w14:textId="0CF10F61" w:rsidR="00F52942" w:rsidRDefault="00F52942" w:rsidP="001D5ACE">
      <w:pPr>
        <w:pStyle w:val="Prrafodelista"/>
        <w:tabs>
          <w:tab w:val="left" w:pos="0"/>
        </w:tabs>
        <w:spacing w:after="100" w:afterAutospacing="1" w:line="240" w:lineRule="atLeast"/>
        <w:ind w:left="66"/>
        <w:jc w:val="both"/>
        <w:rPr>
          <w:rFonts w:ascii="Arial" w:hAnsi="Arial" w:cs="Arial"/>
        </w:rPr>
      </w:pPr>
    </w:p>
    <w:tbl>
      <w:tblPr>
        <w:tblStyle w:val="Tablaconcuadrcula"/>
        <w:tblW w:w="0" w:type="auto"/>
        <w:tblInd w:w="66" w:type="dxa"/>
        <w:tblLook w:val="04A0" w:firstRow="1" w:lastRow="0" w:firstColumn="1" w:lastColumn="0" w:noHBand="0" w:noVBand="1"/>
      </w:tblPr>
      <w:tblGrid>
        <w:gridCol w:w="4381"/>
        <w:gridCol w:w="4381"/>
      </w:tblGrid>
      <w:tr w:rsidR="00F52942" w:rsidRPr="00F44DBC" w14:paraId="4AD83393" w14:textId="77777777" w:rsidTr="00F44DBC">
        <w:tc>
          <w:tcPr>
            <w:tcW w:w="4381" w:type="dxa"/>
            <w:vAlign w:val="center"/>
          </w:tcPr>
          <w:p w14:paraId="1E3E430C" w14:textId="5A75932B" w:rsidR="00F52942" w:rsidRPr="00F44DBC" w:rsidRDefault="00F52942" w:rsidP="00F52942">
            <w:pPr>
              <w:pStyle w:val="Prrafodelista"/>
              <w:tabs>
                <w:tab w:val="left" w:pos="0"/>
              </w:tabs>
              <w:spacing w:after="100" w:afterAutospacing="1" w:line="240" w:lineRule="atLeast"/>
              <w:ind w:left="0"/>
              <w:jc w:val="center"/>
              <w:rPr>
                <w:rFonts w:ascii="Arial" w:hAnsi="Arial" w:cs="Arial"/>
                <w:b/>
                <w:bCs/>
                <w:sz w:val="20"/>
                <w:szCs w:val="20"/>
              </w:rPr>
            </w:pPr>
            <w:r w:rsidRPr="00F44DBC">
              <w:rPr>
                <w:rFonts w:ascii="Arial" w:hAnsi="Arial" w:cs="Arial"/>
                <w:b/>
                <w:bCs/>
                <w:sz w:val="20"/>
                <w:szCs w:val="20"/>
              </w:rPr>
              <w:t>La evaluación al riesgo</w:t>
            </w:r>
          </w:p>
        </w:tc>
        <w:tc>
          <w:tcPr>
            <w:tcW w:w="4381" w:type="dxa"/>
            <w:vAlign w:val="center"/>
          </w:tcPr>
          <w:p w14:paraId="559EDEDA" w14:textId="47C4264B" w:rsidR="00F52942" w:rsidRPr="00F44DBC" w:rsidRDefault="00F52942" w:rsidP="00F52942">
            <w:pPr>
              <w:pStyle w:val="Prrafodelista"/>
              <w:tabs>
                <w:tab w:val="left" w:pos="0"/>
              </w:tabs>
              <w:spacing w:after="100" w:afterAutospacing="1" w:line="240" w:lineRule="atLeast"/>
              <w:ind w:left="0"/>
              <w:jc w:val="center"/>
              <w:rPr>
                <w:rFonts w:ascii="Arial" w:hAnsi="Arial" w:cs="Arial"/>
                <w:b/>
                <w:bCs/>
                <w:sz w:val="20"/>
                <w:szCs w:val="20"/>
              </w:rPr>
            </w:pPr>
            <w:r w:rsidRPr="00F44DBC">
              <w:rPr>
                <w:rFonts w:ascii="Arial" w:hAnsi="Arial" w:cs="Arial"/>
                <w:b/>
                <w:bCs/>
                <w:sz w:val="20"/>
                <w:szCs w:val="20"/>
              </w:rPr>
              <w:t>La evaluación de las actividades de control</w:t>
            </w:r>
          </w:p>
        </w:tc>
      </w:tr>
      <w:tr w:rsidR="00F44DBC" w:rsidRPr="00F44DBC" w14:paraId="2954E8EA" w14:textId="77777777" w:rsidTr="00F44DBC">
        <w:tc>
          <w:tcPr>
            <w:tcW w:w="4381" w:type="dxa"/>
            <w:vAlign w:val="center"/>
          </w:tcPr>
          <w:p w14:paraId="0AA4EDAE" w14:textId="1B5AE7AE"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¿Ha identificado cambios en el contexto estratégico o del proceso? </w:t>
            </w:r>
          </w:p>
        </w:tc>
        <w:tc>
          <w:tcPr>
            <w:tcW w:w="4381" w:type="dxa"/>
            <w:vAlign w:val="center"/>
          </w:tcPr>
          <w:p w14:paraId="743ED3EC" w14:textId="69A1E0C6"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¿Las actividades de control se ejecutaron de acuerdo cómo estaba diseñadas (frecuencia, responsable, objeto, como se realiza, observación o desviación y evidencia)? </w:t>
            </w:r>
          </w:p>
        </w:tc>
      </w:tr>
      <w:tr w:rsidR="00F44DBC" w:rsidRPr="00F44DBC" w14:paraId="7F4B1257" w14:textId="77777777" w:rsidTr="00F44DBC">
        <w:tc>
          <w:tcPr>
            <w:tcW w:w="4381" w:type="dxa"/>
            <w:vAlign w:val="center"/>
          </w:tcPr>
          <w:p w14:paraId="39782D4E" w14:textId="04FE1423"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¿Ha incumplido los objetivos institucionales a cargo, meta estratégica, de proceso o los indicadores de desempeño? </w:t>
            </w:r>
          </w:p>
        </w:tc>
        <w:tc>
          <w:tcPr>
            <w:tcW w:w="4381" w:type="dxa"/>
            <w:vAlign w:val="center"/>
          </w:tcPr>
          <w:p w14:paraId="526ECA13" w14:textId="0238E938"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¿Las actividades de control fueron efectivas para la mitigación del riesgo? </w:t>
            </w:r>
          </w:p>
        </w:tc>
      </w:tr>
      <w:tr w:rsidR="00F44DBC" w:rsidRPr="00F44DBC" w14:paraId="0A6BD1E5" w14:textId="77777777" w:rsidTr="00F44DBC">
        <w:tc>
          <w:tcPr>
            <w:tcW w:w="4381" w:type="dxa"/>
            <w:vAlign w:val="center"/>
          </w:tcPr>
          <w:p w14:paraId="633F7B32" w14:textId="22573DE9"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Observaciones (Describir los elementos detalladamente de cada una de las preguntas cuya respuesta fue sí)</w:t>
            </w:r>
          </w:p>
        </w:tc>
        <w:tc>
          <w:tcPr>
            <w:tcW w:w="4381" w:type="dxa"/>
            <w:vAlign w:val="center"/>
          </w:tcPr>
          <w:p w14:paraId="1566237B" w14:textId="5C57C24A"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¿Las actividades de control se encuentran documentadas y actualizadas en los procedimientos? </w:t>
            </w:r>
          </w:p>
        </w:tc>
      </w:tr>
      <w:tr w:rsidR="00F44DBC" w:rsidRPr="00F44DBC" w14:paraId="74D11DBB" w14:textId="77777777" w:rsidTr="00F44DBC">
        <w:tc>
          <w:tcPr>
            <w:tcW w:w="4381" w:type="dxa"/>
            <w:vAlign w:val="center"/>
          </w:tcPr>
          <w:p w14:paraId="655FF81C" w14:textId="07EEDA28"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¿El riesgo se ha materializado?</w:t>
            </w:r>
          </w:p>
        </w:tc>
        <w:tc>
          <w:tcPr>
            <w:tcW w:w="4381" w:type="dxa"/>
            <w:vAlign w:val="center"/>
          </w:tcPr>
          <w:p w14:paraId="2DBE33AC" w14:textId="2DC56C86"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¿Qué decisión se toma con las actividades de control?</w:t>
            </w:r>
          </w:p>
        </w:tc>
      </w:tr>
      <w:tr w:rsidR="00F44DBC" w:rsidRPr="00F44DBC" w14:paraId="2C427E03" w14:textId="77777777" w:rsidTr="00F44DBC">
        <w:tc>
          <w:tcPr>
            <w:tcW w:w="4381" w:type="dxa"/>
            <w:vAlign w:val="center"/>
          </w:tcPr>
          <w:p w14:paraId="156E7D61" w14:textId="7133E115"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¿Se debe identificar un nuevo riesgo o causa o control? </w:t>
            </w:r>
          </w:p>
        </w:tc>
        <w:tc>
          <w:tcPr>
            <w:tcW w:w="4381" w:type="dxa"/>
            <w:vMerge w:val="restart"/>
            <w:vAlign w:val="center"/>
          </w:tcPr>
          <w:p w14:paraId="4ACCC230" w14:textId="58C0117E" w:rsidR="00F44DBC" w:rsidRPr="00F44DBC" w:rsidRDefault="00F44DBC" w:rsidP="00F44DBC">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Observaciones (Incluir las evidencias de ejecución de controles en este periodo si aplica y la descripción detallada de cada una de las pregunta</w:t>
            </w:r>
            <w:r w:rsidR="00EE1A8B">
              <w:rPr>
                <w:rFonts w:ascii="Arial" w:hAnsi="Arial" w:cs="Arial"/>
                <w:sz w:val="20"/>
                <w:szCs w:val="20"/>
              </w:rPr>
              <w:t>s</w:t>
            </w:r>
            <w:r w:rsidRPr="00F44DBC">
              <w:rPr>
                <w:rFonts w:ascii="Arial" w:hAnsi="Arial" w:cs="Arial"/>
                <w:sz w:val="20"/>
                <w:szCs w:val="20"/>
              </w:rPr>
              <w:t xml:space="preserve"> cuya respuesta fue “no”)</w:t>
            </w:r>
          </w:p>
        </w:tc>
      </w:tr>
      <w:tr w:rsidR="00F44DBC" w:rsidRPr="00F44DBC" w14:paraId="1933EA52" w14:textId="77777777" w:rsidTr="00F44DBC">
        <w:tc>
          <w:tcPr>
            <w:tcW w:w="4381" w:type="dxa"/>
            <w:vAlign w:val="center"/>
          </w:tcPr>
          <w:p w14:paraId="0DE8F303" w14:textId="6E4ED771" w:rsidR="00F44DBC" w:rsidRPr="00F44DBC" w:rsidRDefault="00F44DBC" w:rsidP="00F52942">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¿Qué decisión se toma con el riesgo?</w:t>
            </w:r>
          </w:p>
        </w:tc>
        <w:tc>
          <w:tcPr>
            <w:tcW w:w="4381" w:type="dxa"/>
            <w:vMerge/>
            <w:vAlign w:val="center"/>
          </w:tcPr>
          <w:p w14:paraId="3CBF7D3A" w14:textId="77777777" w:rsidR="00F44DBC" w:rsidRPr="00F44DBC" w:rsidRDefault="00F44DBC" w:rsidP="00F52942">
            <w:pPr>
              <w:pStyle w:val="Prrafodelista"/>
              <w:tabs>
                <w:tab w:val="left" w:pos="0"/>
              </w:tabs>
              <w:spacing w:after="100" w:afterAutospacing="1" w:line="240" w:lineRule="atLeast"/>
              <w:ind w:left="0"/>
              <w:jc w:val="both"/>
              <w:rPr>
                <w:rFonts w:ascii="Arial" w:hAnsi="Arial" w:cs="Arial"/>
                <w:sz w:val="20"/>
                <w:szCs w:val="20"/>
              </w:rPr>
            </w:pPr>
          </w:p>
        </w:tc>
      </w:tr>
      <w:tr w:rsidR="00F44DBC" w:rsidRPr="00F44DBC" w14:paraId="39A1ED46" w14:textId="77777777" w:rsidTr="00F44DBC">
        <w:tc>
          <w:tcPr>
            <w:tcW w:w="4381" w:type="dxa"/>
            <w:vAlign w:val="center"/>
          </w:tcPr>
          <w:p w14:paraId="77B113DE" w14:textId="61ABEAC8" w:rsidR="00F44DBC" w:rsidRPr="00F44DBC" w:rsidRDefault="00F44DBC" w:rsidP="00F52942">
            <w:pPr>
              <w:pStyle w:val="Prrafodelista"/>
              <w:tabs>
                <w:tab w:val="left" w:pos="0"/>
              </w:tabs>
              <w:spacing w:after="100" w:afterAutospacing="1" w:line="240" w:lineRule="atLeast"/>
              <w:ind w:left="0"/>
              <w:jc w:val="both"/>
              <w:rPr>
                <w:rFonts w:ascii="Arial" w:hAnsi="Arial" w:cs="Arial"/>
                <w:sz w:val="20"/>
                <w:szCs w:val="20"/>
              </w:rPr>
            </w:pPr>
            <w:r w:rsidRPr="00F44DBC">
              <w:rPr>
                <w:rFonts w:ascii="Arial" w:hAnsi="Arial" w:cs="Arial"/>
                <w:sz w:val="20"/>
                <w:szCs w:val="20"/>
              </w:rPr>
              <w:t xml:space="preserve">Observaciones (Describir los elementos detalladamente de cada una de las preguntas cuya respuesta fue sí) </w:t>
            </w:r>
          </w:p>
        </w:tc>
        <w:tc>
          <w:tcPr>
            <w:tcW w:w="4381" w:type="dxa"/>
            <w:vMerge/>
            <w:vAlign w:val="center"/>
          </w:tcPr>
          <w:p w14:paraId="5F5421CF" w14:textId="77777777" w:rsidR="00F44DBC" w:rsidRPr="00F44DBC" w:rsidRDefault="00F44DBC" w:rsidP="00F52942">
            <w:pPr>
              <w:pStyle w:val="Prrafodelista"/>
              <w:tabs>
                <w:tab w:val="left" w:pos="0"/>
              </w:tabs>
              <w:spacing w:after="100" w:afterAutospacing="1" w:line="240" w:lineRule="atLeast"/>
              <w:ind w:left="0"/>
              <w:jc w:val="both"/>
              <w:rPr>
                <w:rFonts w:ascii="Arial" w:hAnsi="Arial" w:cs="Arial"/>
                <w:sz w:val="20"/>
                <w:szCs w:val="20"/>
              </w:rPr>
            </w:pPr>
          </w:p>
        </w:tc>
      </w:tr>
    </w:tbl>
    <w:p w14:paraId="2D7A57B1" w14:textId="294CD590" w:rsidR="00F44DBC" w:rsidRPr="001D5ACE" w:rsidRDefault="00F44DBC" w:rsidP="00F44DBC">
      <w:pPr>
        <w:pStyle w:val="Descripcin"/>
        <w:jc w:val="center"/>
        <w:rPr>
          <w:rFonts w:ascii="Arial" w:hAnsi="Arial" w:cs="Arial"/>
          <w:b/>
          <w:color w:val="5B9BD5" w:themeColor="accent1"/>
          <w:sz w:val="16"/>
          <w:szCs w:val="16"/>
        </w:rPr>
      </w:pPr>
      <w:r w:rsidRPr="001D5ACE">
        <w:rPr>
          <w:rFonts w:ascii="Arial" w:hAnsi="Arial" w:cs="Arial"/>
          <w:sz w:val="16"/>
          <w:szCs w:val="16"/>
        </w:rPr>
        <w:t xml:space="preserve">Tabla </w:t>
      </w:r>
      <w:r w:rsidR="000D4320">
        <w:rPr>
          <w:rFonts w:ascii="Arial" w:hAnsi="Arial" w:cs="Arial"/>
          <w:noProof/>
          <w:sz w:val="16"/>
          <w:szCs w:val="16"/>
        </w:rPr>
        <w:t>14</w:t>
      </w:r>
      <w:r w:rsidRPr="001D5ACE">
        <w:rPr>
          <w:rFonts w:ascii="Arial" w:hAnsi="Arial" w:cs="Arial"/>
          <w:sz w:val="16"/>
          <w:szCs w:val="16"/>
        </w:rPr>
        <w:t xml:space="preserve">: </w:t>
      </w:r>
      <w:r>
        <w:rPr>
          <w:rFonts w:ascii="Arial" w:hAnsi="Arial" w:cs="Arial"/>
          <w:sz w:val="16"/>
          <w:szCs w:val="16"/>
        </w:rPr>
        <w:t xml:space="preserve">Seguimiento de los riesgos y controles por el líder del </w:t>
      </w:r>
      <w:proofErr w:type="spellStart"/>
      <w:proofErr w:type="gramStart"/>
      <w:r>
        <w:rPr>
          <w:rFonts w:ascii="Arial" w:hAnsi="Arial" w:cs="Arial"/>
          <w:sz w:val="16"/>
          <w:szCs w:val="16"/>
        </w:rPr>
        <w:t>proceso.</w:t>
      </w:r>
      <w:r w:rsidRPr="001D5ACE">
        <w:rPr>
          <w:rFonts w:ascii="Arial" w:hAnsi="Arial" w:cs="Arial"/>
          <w:sz w:val="16"/>
          <w:szCs w:val="16"/>
        </w:rPr>
        <w:t>l</w:t>
      </w:r>
      <w:proofErr w:type="spellEnd"/>
      <w:proofErr w:type="gramEnd"/>
    </w:p>
    <w:p w14:paraId="568E76C6" w14:textId="77777777" w:rsidR="00410CF5" w:rsidRDefault="00410CF5" w:rsidP="002F5340">
      <w:pPr>
        <w:pStyle w:val="Prrafodelista"/>
        <w:tabs>
          <w:tab w:val="left" w:pos="0"/>
        </w:tabs>
        <w:spacing w:after="100" w:afterAutospacing="1" w:line="240" w:lineRule="atLeast"/>
        <w:ind w:left="0"/>
        <w:jc w:val="both"/>
        <w:rPr>
          <w:rFonts w:ascii="Arial" w:hAnsi="Arial" w:cs="Arial"/>
        </w:rPr>
      </w:pPr>
    </w:p>
    <w:p w14:paraId="69E0F903" w14:textId="3D8FE1D0" w:rsidR="00AB4097" w:rsidRDefault="00AB4097" w:rsidP="00AB4097">
      <w:pPr>
        <w:pStyle w:val="Prrafodelista"/>
        <w:tabs>
          <w:tab w:val="left" w:pos="0"/>
        </w:tabs>
        <w:spacing w:after="100" w:afterAutospacing="1" w:line="240" w:lineRule="atLeast"/>
        <w:ind w:left="66"/>
        <w:jc w:val="both"/>
        <w:rPr>
          <w:rFonts w:ascii="Arial" w:hAnsi="Arial" w:cs="Arial"/>
        </w:rPr>
      </w:pPr>
      <w:r>
        <w:rPr>
          <w:rFonts w:ascii="Arial" w:hAnsi="Arial" w:cs="Arial"/>
        </w:rPr>
        <w:t xml:space="preserve">De igual manera, la Oficina de Control Interno, realiza el monitoreo mediante las siguientes preguntas: </w:t>
      </w:r>
    </w:p>
    <w:p w14:paraId="23156DC6" w14:textId="0820F856" w:rsidR="00AB4097" w:rsidRDefault="00AB4097" w:rsidP="00AB4097">
      <w:pPr>
        <w:pStyle w:val="Prrafodelista"/>
        <w:tabs>
          <w:tab w:val="left" w:pos="0"/>
        </w:tabs>
        <w:spacing w:after="100" w:afterAutospacing="1" w:line="240" w:lineRule="atLeast"/>
        <w:ind w:left="66"/>
        <w:jc w:val="both"/>
        <w:rPr>
          <w:rFonts w:ascii="Arial" w:hAnsi="Arial" w:cs="Arial"/>
        </w:rPr>
      </w:pPr>
    </w:p>
    <w:p w14:paraId="2261879C" w14:textId="55C145BC" w:rsidR="00AB4097" w:rsidRDefault="00AB4097" w:rsidP="00AB4097">
      <w:pPr>
        <w:pStyle w:val="Prrafodelista"/>
        <w:numPr>
          <w:ilvl w:val="0"/>
          <w:numId w:val="29"/>
        </w:numPr>
        <w:tabs>
          <w:tab w:val="left" w:pos="0"/>
        </w:tabs>
        <w:spacing w:after="100" w:afterAutospacing="1" w:line="240" w:lineRule="atLeast"/>
        <w:jc w:val="both"/>
        <w:rPr>
          <w:rFonts w:ascii="Arial" w:hAnsi="Arial" w:cs="Arial"/>
        </w:rPr>
      </w:pPr>
      <w:r w:rsidRPr="00AB4097">
        <w:rPr>
          <w:rFonts w:ascii="Arial" w:hAnsi="Arial" w:cs="Arial"/>
        </w:rPr>
        <w:t xml:space="preserve">¿Las actividades de control se han ejecutado de acuerdo con lo planeado? </w:t>
      </w:r>
    </w:p>
    <w:p w14:paraId="195CE776" w14:textId="77777777" w:rsidR="00AB4097" w:rsidRDefault="00AB4097" w:rsidP="00AB4097">
      <w:pPr>
        <w:pStyle w:val="Prrafodelista"/>
        <w:numPr>
          <w:ilvl w:val="0"/>
          <w:numId w:val="29"/>
        </w:numPr>
        <w:tabs>
          <w:tab w:val="left" w:pos="0"/>
        </w:tabs>
        <w:spacing w:after="100" w:afterAutospacing="1" w:line="240" w:lineRule="atLeast"/>
        <w:jc w:val="both"/>
        <w:rPr>
          <w:rFonts w:ascii="Arial" w:hAnsi="Arial" w:cs="Arial"/>
        </w:rPr>
      </w:pPr>
      <w:r w:rsidRPr="00AB4097">
        <w:rPr>
          <w:rFonts w:ascii="Arial" w:hAnsi="Arial" w:cs="Arial"/>
        </w:rPr>
        <w:t xml:space="preserve">¿Las actividades de control fueron efectivas para tratar el riesgo? </w:t>
      </w:r>
    </w:p>
    <w:p w14:paraId="536DC0A5" w14:textId="77777777" w:rsidR="00AB4097" w:rsidRDefault="00AB4097" w:rsidP="00AB4097">
      <w:pPr>
        <w:pStyle w:val="Prrafodelista"/>
        <w:numPr>
          <w:ilvl w:val="0"/>
          <w:numId w:val="29"/>
        </w:numPr>
        <w:tabs>
          <w:tab w:val="left" w:pos="0"/>
        </w:tabs>
        <w:spacing w:after="100" w:afterAutospacing="1" w:line="240" w:lineRule="atLeast"/>
        <w:jc w:val="both"/>
        <w:rPr>
          <w:rFonts w:ascii="Arial" w:hAnsi="Arial" w:cs="Arial"/>
        </w:rPr>
      </w:pPr>
      <w:r>
        <w:rPr>
          <w:rFonts w:ascii="Arial" w:hAnsi="Arial" w:cs="Arial"/>
        </w:rPr>
        <w:t>¿</w:t>
      </w:r>
      <w:r w:rsidRPr="00AB4097">
        <w:rPr>
          <w:rFonts w:ascii="Arial" w:hAnsi="Arial" w:cs="Arial"/>
        </w:rPr>
        <w:t xml:space="preserve">Se deben definir nuevas actividades de los controles? </w:t>
      </w:r>
    </w:p>
    <w:p w14:paraId="563E6613" w14:textId="348462FE" w:rsidR="00AB4097" w:rsidRPr="00AB4097" w:rsidRDefault="00AB4097" w:rsidP="00AB4097">
      <w:pPr>
        <w:pStyle w:val="Prrafodelista"/>
        <w:numPr>
          <w:ilvl w:val="0"/>
          <w:numId w:val="29"/>
        </w:numPr>
        <w:tabs>
          <w:tab w:val="left" w:pos="0"/>
        </w:tabs>
        <w:spacing w:after="100" w:afterAutospacing="1" w:line="240" w:lineRule="atLeast"/>
        <w:jc w:val="both"/>
        <w:rPr>
          <w:rFonts w:ascii="Arial" w:hAnsi="Arial" w:cs="Arial"/>
        </w:rPr>
      </w:pPr>
      <w:r w:rsidRPr="00AB4097">
        <w:rPr>
          <w:rFonts w:ascii="Arial" w:hAnsi="Arial" w:cs="Arial"/>
        </w:rPr>
        <w:t>Observaciones</w:t>
      </w:r>
    </w:p>
    <w:p w14:paraId="0A8D595B" w14:textId="107241A9" w:rsidR="00AB4097" w:rsidRPr="00AE1082" w:rsidRDefault="00AB4097" w:rsidP="00AE1082">
      <w:pPr>
        <w:tabs>
          <w:tab w:val="left" w:pos="0"/>
        </w:tabs>
        <w:spacing w:after="100" w:afterAutospacing="1" w:line="240" w:lineRule="atLeast"/>
        <w:jc w:val="both"/>
        <w:rPr>
          <w:rFonts w:ascii="Arial" w:hAnsi="Arial" w:cs="Arial"/>
        </w:rPr>
      </w:pPr>
      <w:r w:rsidRPr="00AE1082">
        <w:rPr>
          <w:rFonts w:ascii="Arial" w:hAnsi="Arial" w:cs="Arial"/>
        </w:rPr>
        <w:t>El seguimiento y monitoreo mediante las preguntas anteriormente relacionadas, permitirá revisar si se materializó el riesgo o no, las causas o efectos, los riesgos y su evolución, así como la ejecución, diseño y efectividad de los controles.</w:t>
      </w:r>
    </w:p>
    <w:p w14:paraId="781476B2" w14:textId="11EE0DA8" w:rsidR="00AB6EF4" w:rsidRDefault="00AB6EF4" w:rsidP="00AB6EF4">
      <w:pPr>
        <w:pStyle w:val="Prrafodelista"/>
        <w:tabs>
          <w:tab w:val="left" w:pos="0"/>
        </w:tabs>
        <w:spacing w:after="100" w:afterAutospacing="1" w:line="240" w:lineRule="atLeast"/>
        <w:ind w:left="0"/>
        <w:jc w:val="both"/>
        <w:rPr>
          <w:rFonts w:ascii="Arial" w:hAnsi="Arial" w:cs="Arial"/>
        </w:rPr>
      </w:pPr>
      <w:r w:rsidRPr="001D5ACE">
        <w:rPr>
          <w:rFonts w:ascii="Arial" w:hAnsi="Arial" w:cs="Arial"/>
        </w:rPr>
        <w:lastRenderedPageBreak/>
        <w:t xml:space="preserve">Esta información se relaciona en la cuarta parte del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que se muestra a continuación:</w:t>
      </w:r>
    </w:p>
    <w:p w14:paraId="1A9DB548" w14:textId="77777777" w:rsidR="00AB6EF4" w:rsidRDefault="00AB6EF4" w:rsidP="00AB6EF4">
      <w:pPr>
        <w:pStyle w:val="Prrafodelista"/>
        <w:tabs>
          <w:tab w:val="left" w:pos="0"/>
        </w:tabs>
        <w:spacing w:after="100" w:afterAutospacing="1" w:line="240" w:lineRule="atLeast"/>
        <w:ind w:left="0"/>
        <w:jc w:val="both"/>
        <w:rPr>
          <w:rFonts w:ascii="Arial" w:hAnsi="Arial" w:cs="Arial"/>
        </w:rPr>
      </w:pPr>
    </w:p>
    <w:p w14:paraId="2F403F28" w14:textId="77777777" w:rsidR="00AB6EF4" w:rsidRDefault="00AB6EF4" w:rsidP="00AB6EF4">
      <w:pPr>
        <w:pStyle w:val="Prrafodelista"/>
        <w:tabs>
          <w:tab w:val="left" w:pos="0"/>
        </w:tabs>
        <w:spacing w:after="100" w:afterAutospacing="1" w:line="240" w:lineRule="atLeast"/>
        <w:ind w:left="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59"/>
        <w:gridCol w:w="1890"/>
        <w:gridCol w:w="359"/>
        <w:gridCol w:w="2868"/>
        <w:gridCol w:w="359"/>
        <w:gridCol w:w="2993"/>
      </w:tblGrid>
      <w:tr w:rsidR="000D4320" w:rsidRPr="000D4320" w14:paraId="33D9A613" w14:textId="77777777" w:rsidTr="00C80E34">
        <w:trPr>
          <w:trHeight w:val="662"/>
        </w:trPr>
        <w:tc>
          <w:tcPr>
            <w:tcW w:w="1274" w:type="pct"/>
            <w:gridSpan w:val="2"/>
            <w:tcBorders>
              <w:top w:val="single" w:sz="4" w:space="0" w:color="auto"/>
              <w:left w:val="single" w:sz="4" w:space="0" w:color="auto"/>
              <w:bottom w:val="single" w:sz="4" w:space="0" w:color="auto"/>
              <w:right w:val="single" w:sz="4" w:space="0" w:color="auto"/>
            </w:tcBorders>
            <w:shd w:val="clear" w:color="99CCFF" w:fill="00B0F0"/>
            <w:vAlign w:val="center"/>
            <w:hideMark/>
          </w:tcPr>
          <w:p w14:paraId="123E75B2" w14:textId="77777777" w:rsidR="000D4320" w:rsidRPr="00C80E34" w:rsidRDefault="000D4320" w:rsidP="000D4320">
            <w:pPr>
              <w:spacing w:after="0" w:line="240" w:lineRule="auto"/>
              <w:jc w:val="center"/>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Responsable de Proceso</w:t>
            </w:r>
            <w:r w:rsidRPr="00C80E34">
              <w:rPr>
                <w:rFonts w:ascii="Arial Narrow" w:eastAsia="Times New Roman" w:hAnsi="Arial Narrow" w:cs="Calibri"/>
                <w:b/>
                <w:bCs/>
                <w:color w:val="FFFFFF"/>
                <w:sz w:val="18"/>
                <w:szCs w:val="18"/>
                <w:lang w:eastAsia="es-CO"/>
              </w:rPr>
              <w:br/>
              <w:t>Primera Línea de Defensa</w:t>
            </w:r>
          </w:p>
        </w:tc>
        <w:tc>
          <w:tcPr>
            <w:tcW w:w="1828" w:type="pct"/>
            <w:gridSpan w:val="2"/>
            <w:tcBorders>
              <w:top w:val="single" w:sz="4" w:space="0" w:color="auto"/>
              <w:left w:val="nil"/>
              <w:bottom w:val="single" w:sz="4" w:space="0" w:color="auto"/>
              <w:right w:val="single" w:sz="4" w:space="0" w:color="auto"/>
            </w:tcBorders>
            <w:shd w:val="clear" w:color="000000" w:fill="92CDDC"/>
            <w:vAlign w:val="center"/>
            <w:hideMark/>
          </w:tcPr>
          <w:p w14:paraId="0135F5C0" w14:textId="77777777" w:rsidR="000D4320" w:rsidRPr="00C80E34" w:rsidRDefault="000D4320" w:rsidP="000D4320">
            <w:pPr>
              <w:spacing w:after="0" w:line="240" w:lineRule="auto"/>
              <w:jc w:val="center"/>
              <w:rPr>
                <w:rFonts w:ascii="Arial Narrow" w:eastAsia="Times New Roman" w:hAnsi="Arial Narrow" w:cs="Calibri"/>
                <w:color w:val="FFFFFF"/>
                <w:sz w:val="18"/>
                <w:szCs w:val="18"/>
                <w:lang w:eastAsia="es-CO"/>
              </w:rPr>
            </w:pPr>
            <w:r w:rsidRPr="00C80E34">
              <w:rPr>
                <w:rFonts w:ascii="Arial Narrow" w:eastAsia="Times New Roman" w:hAnsi="Arial Narrow" w:cs="Calibri"/>
                <w:color w:val="FFFFFF"/>
                <w:sz w:val="18"/>
                <w:szCs w:val="18"/>
                <w:lang w:eastAsia="es-CO"/>
              </w:rPr>
              <w:t>Oficina Asesora de Planeación</w:t>
            </w:r>
            <w:r w:rsidRPr="00C80E34">
              <w:rPr>
                <w:rFonts w:ascii="Arial Narrow" w:eastAsia="Times New Roman" w:hAnsi="Arial Narrow" w:cs="Calibri"/>
                <w:color w:val="FFFFFF"/>
                <w:sz w:val="18"/>
                <w:szCs w:val="18"/>
                <w:lang w:eastAsia="es-CO"/>
              </w:rPr>
              <w:br/>
              <w:t>Segunda Línea de Defensa</w:t>
            </w:r>
          </w:p>
        </w:tc>
        <w:tc>
          <w:tcPr>
            <w:tcW w:w="1898" w:type="pct"/>
            <w:gridSpan w:val="2"/>
            <w:tcBorders>
              <w:top w:val="single" w:sz="4" w:space="0" w:color="auto"/>
              <w:left w:val="nil"/>
              <w:bottom w:val="single" w:sz="4" w:space="0" w:color="auto"/>
              <w:right w:val="single" w:sz="4" w:space="0" w:color="auto"/>
            </w:tcBorders>
            <w:shd w:val="clear" w:color="0066CC" w:fill="31869B"/>
            <w:vAlign w:val="center"/>
            <w:hideMark/>
          </w:tcPr>
          <w:p w14:paraId="0E217030" w14:textId="77777777" w:rsidR="000D4320" w:rsidRPr="00C80E34" w:rsidRDefault="000D4320" w:rsidP="000D4320">
            <w:pPr>
              <w:spacing w:after="0" w:line="240" w:lineRule="auto"/>
              <w:jc w:val="center"/>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Oficina Asesora de Control Interno</w:t>
            </w:r>
          </w:p>
        </w:tc>
      </w:tr>
      <w:tr w:rsidR="000D4320" w:rsidRPr="000D4320" w14:paraId="5BD51273" w14:textId="77777777" w:rsidTr="00C80E34">
        <w:trPr>
          <w:trHeight w:val="938"/>
        </w:trPr>
        <w:tc>
          <w:tcPr>
            <w:tcW w:w="203" w:type="pct"/>
            <w:tcBorders>
              <w:top w:val="nil"/>
              <w:left w:val="single" w:sz="4" w:space="0" w:color="auto"/>
              <w:bottom w:val="single" w:sz="4" w:space="0" w:color="auto"/>
              <w:right w:val="single" w:sz="4" w:space="0" w:color="auto"/>
            </w:tcBorders>
            <w:shd w:val="clear" w:color="99CCFF" w:fill="00B0F0"/>
            <w:textDirection w:val="btLr"/>
            <w:vAlign w:val="center"/>
            <w:hideMark/>
          </w:tcPr>
          <w:p w14:paraId="3FC4F491" w14:textId="77777777" w:rsidR="000D4320" w:rsidRPr="00C80E34" w:rsidRDefault="000D4320" w:rsidP="000D4320">
            <w:pPr>
              <w:spacing w:after="0" w:line="240" w:lineRule="auto"/>
              <w:jc w:val="right"/>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Cuatrimestre</w:t>
            </w:r>
          </w:p>
        </w:tc>
        <w:tc>
          <w:tcPr>
            <w:tcW w:w="1070" w:type="pct"/>
            <w:tcBorders>
              <w:top w:val="nil"/>
              <w:left w:val="nil"/>
              <w:bottom w:val="single" w:sz="4" w:space="0" w:color="auto"/>
              <w:right w:val="single" w:sz="4" w:space="0" w:color="auto"/>
            </w:tcBorders>
            <w:shd w:val="clear" w:color="99CCFF" w:fill="00B0F0"/>
            <w:vAlign w:val="center"/>
            <w:hideMark/>
          </w:tcPr>
          <w:p w14:paraId="01E72FB7" w14:textId="77777777" w:rsidR="000D4320" w:rsidRPr="00C80E34" w:rsidRDefault="000D4320" w:rsidP="000D4320">
            <w:pPr>
              <w:spacing w:after="0" w:line="240" w:lineRule="auto"/>
              <w:jc w:val="center"/>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Descripción</w:t>
            </w:r>
          </w:p>
        </w:tc>
        <w:tc>
          <w:tcPr>
            <w:tcW w:w="203" w:type="pct"/>
            <w:tcBorders>
              <w:top w:val="nil"/>
              <w:left w:val="nil"/>
              <w:bottom w:val="single" w:sz="4" w:space="0" w:color="auto"/>
              <w:right w:val="single" w:sz="4" w:space="0" w:color="auto"/>
            </w:tcBorders>
            <w:shd w:val="clear" w:color="99CCFF" w:fill="92CDDC"/>
            <w:textDirection w:val="btLr"/>
            <w:vAlign w:val="center"/>
            <w:hideMark/>
          </w:tcPr>
          <w:p w14:paraId="1D1E30C9" w14:textId="77777777" w:rsidR="000D4320" w:rsidRPr="00C80E34" w:rsidRDefault="000D4320" w:rsidP="000D4320">
            <w:pPr>
              <w:spacing w:after="0" w:line="240" w:lineRule="auto"/>
              <w:jc w:val="right"/>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Cuatrimestre</w:t>
            </w:r>
          </w:p>
        </w:tc>
        <w:tc>
          <w:tcPr>
            <w:tcW w:w="1625" w:type="pct"/>
            <w:tcBorders>
              <w:top w:val="nil"/>
              <w:left w:val="nil"/>
              <w:bottom w:val="single" w:sz="4" w:space="0" w:color="auto"/>
              <w:right w:val="single" w:sz="4" w:space="0" w:color="auto"/>
            </w:tcBorders>
            <w:shd w:val="clear" w:color="99CCFF" w:fill="92CDDC"/>
            <w:vAlign w:val="center"/>
            <w:hideMark/>
          </w:tcPr>
          <w:p w14:paraId="2A42566E" w14:textId="77777777" w:rsidR="000D4320" w:rsidRPr="00C80E34" w:rsidRDefault="000D4320" w:rsidP="000D4320">
            <w:pPr>
              <w:spacing w:after="0" w:line="240" w:lineRule="auto"/>
              <w:jc w:val="center"/>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Descripción</w:t>
            </w:r>
          </w:p>
        </w:tc>
        <w:tc>
          <w:tcPr>
            <w:tcW w:w="203" w:type="pct"/>
            <w:tcBorders>
              <w:top w:val="nil"/>
              <w:left w:val="nil"/>
              <w:bottom w:val="single" w:sz="4" w:space="0" w:color="auto"/>
              <w:right w:val="single" w:sz="4" w:space="0" w:color="auto"/>
            </w:tcBorders>
            <w:shd w:val="clear" w:color="99CCFF" w:fill="99CCFF"/>
            <w:textDirection w:val="btLr"/>
            <w:vAlign w:val="center"/>
            <w:hideMark/>
          </w:tcPr>
          <w:p w14:paraId="4DFA8869" w14:textId="77777777" w:rsidR="000D4320" w:rsidRPr="00C80E34" w:rsidRDefault="000D4320" w:rsidP="000D4320">
            <w:pPr>
              <w:spacing w:after="0" w:line="240" w:lineRule="auto"/>
              <w:jc w:val="right"/>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Cuatrimestre</w:t>
            </w:r>
          </w:p>
        </w:tc>
        <w:tc>
          <w:tcPr>
            <w:tcW w:w="1695" w:type="pct"/>
            <w:tcBorders>
              <w:top w:val="nil"/>
              <w:left w:val="nil"/>
              <w:bottom w:val="single" w:sz="4" w:space="0" w:color="auto"/>
              <w:right w:val="single" w:sz="4" w:space="0" w:color="auto"/>
            </w:tcBorders>
            <w:shd w:val="clear" w:color="99CCFF" w:fill="99CCFF"/>
            <w:vAlign w:val="center"/>
            <w:hideMark/>
          </w:tcPr>
          <w:p w14:paraId="1F5004CE" w14:textId="77777777" w:rsidR="000D4320" w:rsidRPr="00C80E34" w:rsidRDefault="000D4320" w:rsidP="000D4320">
            <w:pPr>
              <w:spacing w:after="0" w:line="240" w:lineRule="auto"/>
              <w:jc w:val="center"/>
              <w:rPr>
                <w:rFonts w:ascii="Arial Narrow" w:eastAsia="Times New Roman" w:hAnsi="Arial Narrow" w:cs="Calibri"/>
                <w:b/>
                <w:bCs/>
                <w:color w:val="FFFFFF"/>
                <w:sz w:val="18"/>
                <w:szCs w:val="18"/>
                <w:lang w:eastAsia="es-CO"/>
              </w:rPr>
            </w:pPr>
            <w:r w:rsidRPr="00C80E34">
              <w:rPr>
                <w:rFonts w:ascii="Arial Narrow" w:eastAsia="Times New Roman" w:hAnsi="Arial Narrow" w:cs="Calibri"/>
                <w:b/>
                <w:bCs/>
                <w:color w:val="FFFFFF"/>
                <w:sz w:val="18"/>
                <w:szCs w:val="18"/>
                <w:lang w:eastAsia="es-CO"/>
              </w:rPr>
              <w:t>Descripción</w:t>
            </w:r>
          </w:p>
        </w:tc>
      </w:tr>
      <w:tr w:rsidR="000D4320" w:rsidRPr="000D4320" w14:paraId="1747CF84" w14:textId="77777777" w:rsidTr="00C80E34">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1831A7C9" w14:textId="77777777" w:rsidR="000D4320" w:rsidRPr="00C80E34" w:rsidRDefault="000D4320" w:rsidP="000D4320">
            <w:pPr>
              <w:spacing w:after="0" w:line="240" w:lineRule="auto"/>
              <w:jc w:val="center"/>
              <w:rPr>
                <w:rFonts w:eastAsia="Times New Roman" w:cs="Calibri"/>
                <w:sz w:val="18"/>
                <w:szCs w:val="18"/>
                <w:lang w:eastAsia="es-CO"/>
              </w:rPr>
            </w:pPr>
            <w:r w:rsidRPr="00C80E34">
              <w:rPr>
                <w:rFonts w:eastAsia="Times New Roman" w:cs="Calibri"/>
                <w:sz w:val="18"/>
                <w:szCs w:val="18"/>
                <w:lang w:eastAsia="es-CO"/>
              </w:rPr>
              <w:t>1</w:t>
            </w:r>
          </w:p>
        </w:tc>
        <w:tc>
          <w:tcPr>
            <w:tcW w:w="1070" w:type="pct"/>
            <w:tcBorders>
              <w:top w:val="nil"/>
              <w:left w:val="nil"/>
              <w:bottom w:val="single" w:sz="4" w:space="0" w:color="auto"/>
              <w:right w:val="single" w:sz="4" w:space="0" w:color="auto"/>
            </w:tcBorders>
            <w:shd w:val="clear" w:color="auto" w:fill="auto"/>
            <w:noWrap/>
            <w:vAlign w:val="center"/>
            <w:hideMark/>
          </w:tcPr>
          <w:p w14:paraId="43FE93F9" w14:textId="77777777" w:rsidR="000D4320" w:rsidRPr="00C80E34" w:rsidRDefault="000D4320" w:rsidP="000D4320">
            <w:pPr>
              <w:spacing w:after="0" w:line="240" w:lineRule="auto"/>
              <w:jc w:val="center"/>
              <w:rPr>
                <w:rFonts w:eastAsia="Times New Roman" w:cs="Calibri"/>
                <w:sz w:val="18"/>
                <w:szCs w:val="18"/>
                <w:lang w:eastAsia="es-CO"/>
              </w:rPr>
            </w:pPr>
            <w:r w:rsidRPr="00C80E34">
              <w:rPr>
                <w:rFonts w:eastAsia="Times New Roman" w:cs="Calibri"/>
                <w:sz w:val="18"/>
                <w:szCs w:val="18"/>
                <w:lang w:eastAsia="es-CO"/>
              </w:rPr>
              <w:t> </w:t>
            </w:r>
          </w:p>
        </w:tc>
        <w:tc>
          <w:tcPr>
            <w:tcW w:w="203" w:type="pct"/>
            <w:tcBorders>
              <w:top w:val="nil"/>
              <w:left w:val="nil"/>
              <w:bottom w:val="single" w:sz="4" w:space="0" w:color="auto"/>
              <w:right w:val="single" w:sz="4" w:space="0" w:color="auto"/>
            </w:tcBorders>
            <w:shd w:val="clear" w:color="auto" w:fill="auto"/>
            <w:noWrap/>
            <w:vAlign w:val="center"/>
            <w:hideMark/>
          </w:tcPr>
          <w:p w14:paraId="187F9C03" w14:textId="77777777" w:rsidR="000D4320" w:rsidRPr="00C80E34" w:rsidRDefault="000D4320" w:rsidP="000D4320">
            <w:pPr>
              <w:spacing w:after="0" w:line="240" w:lineRule="auto"/>
              <w:jc w:val="center"/>
              <w:rPr>
                <w:rFonts w:eastAsia="Times New Roman" w:cs="Calibri"/>
                <w:sz w:val="18"/>
                <w:szCs w:val="18"/>
                <w:lang w:eastAsia="es-CO"/>
              </w:rPr>
            </w:pPr>
            <w:r w:rsidRPr="00C80E34">
              <w:rPr>
                <w:rFonts w:eastAsia="Times New Roman" w:cs="Calibri"/>
                <w:sz w:val="18"/>
                <w:szCs w:val="18"/>
                <w:lang w:eastAsia="es-CO"/>
              </w:rPr>
              <w:t>1</w:t>
            </w:r>
          </w:p>
        </w:tc>
        <w:tc>
          <w:tcPr>
            <w:tcW w:w="1625" w:type="pct"/>
            <w:tcBorders>
              <w:top w:val="nil"/>
              <w:left w:val="nil"/>
              <w:bottom w:val="single" w:sz="4" w:space="0" w:color="auto"/>
              <w:right w:val="single" w:sz="4" w:space="0" w:color="auto"/>
            </w:tcBorders>
            <w:shd w:val="clear" w:color="auto" w:fill="auto"/>
            <w:noWrap/>
            <w:vAlign w:val="center"/>
            <w:hideMark/>
          </w:tcPr>
          <w:p w14:paraId="7290EFC9" w14:textId="77777777" w:rsidR="000D4320" w:rsidRPr="00C80E34" w:rsidRDefault="000D4320" w:rsidP="000D4320">
            <w:pPr>
              <w:spacing w:after="0" w:line="240" w:lineRule="auto"/>
              <w:jc w:val="center"/>
              <w:rPr>
                <w:rFonts w:eastAsia="Times New Roman" w:cs="Calibri"/>
                <w:sz w:val="18"/>
                <w:szCs w:val="18"/>
                <w:lang w:eastAsia="es-CO"/>
              </w:rPr>
            </w:pPr>
            <w:r w:rsidRPr="00C80E34">
              <w:rPr>
                <w:rFonts w:eastAsia="Times New Roman" w:cs="Calibri"/>
                <w:sz w:val="18"/>
                <w:szCs w:val="18"/>
                <w:lang w:eastAsia="es-CO"/>
              </w:rPr>
              <w:t> </w:t>
            </w:r>
          </w:p>
        </w:tc>
        <w:tc>
          <w:tcPr>
            <w:tcW w:w="203" w:type="pct"/>
            <w:tcBorders>
              <w:top w:val="nil"/>
              <w:left w:val="nil"/>
              <w:bottom w:val="single" w:sz="4" w:space="0" w:color="auto"/>
              <w:right w:val="single" w:sz="4" w:space="0" w:color="auto"/>
            </w:tcBorders>
            <w:shd w:val="clear" w:color="auto" w:fill="auto"/>
            <w:noWrap/>
            <w:vAlign w:val="center"/>
            <w:hideMark/>
          </w:tcPr>
          <w:p w14:paraId="3D4BE3E9" w14:textId="77777777" w:rsidR="000D4320" w:rsidRPr="00C80E34" w:rsidRDefault="000D4320" w:rsidP="000D4320">
            <w:pPr>
              <w:spacing w:after="0" w:line="240" w:lineRule="auto"/>
              <w:jc w:val="center"/>
              <w:rPr>
                <w:rFonts w:eastAsia="Times New Roman" w:cs="Calibri"/>
                <w:sz w:val="18"/>
                <w:szCs w:val="18"/>
                <w:lang w:eastAsia="es-CO"/>
              </w:rPr>
            </w:pPr>
            <w:r w:rsidRPr="00C80E34">
              <w:rPr>
                <w:rFonts w:eastAsia="Times New Roman" w:cs="Calibri"/>
                <w:sz w:val="18"/>
                <w:szCs w:val="18"/>
                <w:lang w:eastAsia="es-CO"/>
              </w:rPr>
              <w:t>1</w:t>
            </w:r>
          </w:p>
        </w:tc>
        <w:tc>
          <w:tcPr>
            <w:tcW w:w="1695" w:type="pct"/>
            <w:tcBorders>
              <w:top w:val="nil"/>
              <w:left w:val="nil"/>
              <w:bottom w:val="single" w:sz="4" w:space="0" w:color="auto"/>
              <w:right w:val="single" w:sz="4" w:space="0" w:color="auto"/>
            </w:tcBorders>
            <w:shd w:val="clear" w:color="000000" w:fill="FFFFFF"/>
            <w:noWrap/>
            <w:vAlign w:val="center"/>
            <w:hideMark/>
          </w:tcPr>
          <w:p w14:paraId="23733F15" w14:textId="77777777" w:rsidR="000D4320" w:rsidRPr="00C80E34" w:rsidRDefault="000D4320" w:rsidP="000D4320">
            <w:pPr>
              <w:spacing w:after="0" w:line="240" w:lineRule="auto"/>
              <w:jc w:val="center"/>
              <w:rPr>
                <w:rFonts w:ascii="Arial Narrow" w:eastAsia="Times New Roman" w:hAnsi="Arial Narrow" w:cs="Calibri"/>
                <w:color w:val="000000"/>
                <w:sz w:val="18"/>
                <w:szCs w:val="18"/>
                <w:lang w:eastAsia="es-CO"/>
              </w:rPr>
            </w:pPr>
            <w:r w:rsidRPr="00C80E34">
              <w:rPr>
                <w:rFonts w:ascii="Arial Narrow" w:eastAsia="Times New Roman" w:hAnsi="Arial Narrow" w:cs="Calibri"/>
                <w:color w:val="000000"/>
                <w:sz w:val="18"/>
                <w:szCs w:val="18"/>
                <w:lang w:eastAsia="es-CO"/>
              </w:rPr>
              <w:t> </w:t>
            </w:r>
          </w:p>
        </w:tc>
      </w:tr>
    </w:tbl>
    <w:p w14:paraId="4EC3BD9E" w14:textId="03A9D0F4" w:rsidR="00AB6EF4" w:rsidRDefault="000D4320" w:rsidP="00C80E34">
      <w:pPr>
        <w:pStyle w:val="Prrafodelista"/>
        <w:tabs>
          <w:tab w:val="left" w:pos="0"/>
        </w:tabs>
        <w:spacing w:after="100" w:afterAutospacing="1" w:line="240" w:lineRule="atLeast"/>
        <w:ind w:left="0"/>
        <w:jc w:val="center"/>
        <w:rPr>
          <w:rFonts w:ascii="Arial" w:hAnsi="Arial" w:cs="Arial"/>
        </w:rPr>
      </w:pPr>
      <w:r>
        <w:rPr>
          <w:rFonts w:ascii="Arial" w:hAnsi="Arial" w:cs="Arial"/>
          <w:sz w:val="16"/>
          <w:szCs w:val="16"/>
        </w:rPr>
        <w:t>Tabla</w:t>
      </w:r>
      <w:r w:rsidRPr="001D5ACE">
        <w:rPr>
          <w:rFonts w:ascii="Arial" w:hAnsi="Arial" w:cs="Arial"/>
          <w:sz w:val="16"/>
          <w:szCs w:val="16"/>
        </w:rPr>
        <w:t xml:space="preserve"> </w:t>
      </w:r>
      <w:r w:rsidRPr="001D5ACE">
        <w:rPr>
          <w:rFonts w:ascii="Arial" w:hAnsi="Arial" w:cs="Arial"/>
          <w:noProof/>
          <w:sz w:val="16"/>
          <w:szCs w:val="16"/>
        </w:rPr>
        <w:fldChar w:fldCharType="begin"/>
      </w:r>
      <w:r w:rsidRPr="001D5ACE">
        <w:rPr>
          <w:rFonts w:ascii="Arial" w:hAnsi="Arial" w:cs="Arial"/>
          <w:noProof/>
          <w:sz w:val="16"/>
          <w:szCs w:val="16"/>
        </w:rPr>
        <w:instrText xml:space="preserve"> SEQ Ilustración \* ARABIC </w:instrText>
      </w:r>
      <w:r w:rsidRPr="001D5ACE">
        <w:rPr>
          <w:rFonts w:ascii="Arial" w:hAnsi="Arial" w:cs="Arial"/>
          <w:noProof/>
          <w:sz w:val="16"/>
          <w:szCs w:val="16"/>
        </w:rPr>
        <w:fldChar w:fldCharType="separate"/>
      </w:r>
      <w:r>
        <w:rPr>
          <w:rFonts w:ascii="Arial" w:hAnsi="Arial" w:cs="Arial"/>
          <w:noProof/>
          <w:sz w:val="16"/>
          <w:szCs w:val="16"/>
        </w:rPr>
        <w:t>1</w:t>
      </w:r>
      <w:r w:rsidRPr="001D5ACE">
        <w:rPr>
          <w:rFonts w:ascii="Arial" w:hAnsi="Arial" w:cs="Arial"/>
          <w:noProof/>
          <w:sz w:val="16"/>
          <w:szCs w:val="16"/>
        </w:rPr>
        <w:fldChar w:fldCharType="end"/>
      </w:r>
      <w:r>
        <w:rPr>
          <w:rFonts w:ascii="Arial" w:hAnsi="Arial" w:cs="Arial"/>
          <w:noProof/>
          <w:sz w:val="16"/>
          <w:szCs w:val="16"/>
        </w:rPr>
        <w:t>4</w:t>
      </w:r>
      <w:r w:rsidRPr="001D5ACE">
        <w:rPr>
          <w:rFonts w:ascii="Arial" w:hAnsi="Arial" w:cs="Arial"/>
          <w:sz w:val="16"/>
          <w:szCs w:val="16"/>
        </w:rPr>
        <w:t xml:space="preserve">: </w:t>
      </w:r>
      <w:r>
        <w:rPr>
          <w:rFonts w:ascii="Arial" w:hAnsi="Arial" w:cs="Arial"/>
          <w:sz w:val="16"/>
          <w:szCs w:val="16"/>
        </w:rPr>
        <w:t>Monitoreo y seguimiento del</w:t>
      </w:r>
      <w:r w:rsidRPr="001D5ACE">
        <w:rPr>
          <w:rFonts w:ascii="Arial" w:hAnsi="Arial" w:cs="Arial"/>
          <w:sz w:val="16"/>
          <w:szCs w:val="16"/>
        </w:rPr>
        <w:t xml:space="preserve"> Mapa de riesgos del IDEP</w:t>
      </w:r>
    </w:p>
    <w:p w14:paraId="464E394E" w14:textId="77777777" w:rsidR="00AB6EF4" w:rsidRDefault="00AB6EF4" w:rsidP="00AB6EF4">
      <w:pPr>
        <w:pStyle w:val="Prrafodelista"/>
        <w:tabs>
          <w:tab w:val="left" w:pos="0"/>
        </w:tabs>
        <w:spacing w:after="100" w:afterAutospacing="1" w:line="240" w:lineRule="atLeast"/>
        <w:ind w:left="0"/>
        <w:jc w:val="both"/>
        <w:rPr>
          <w:rFonts w:ascii="Arial" w:hAnsi="Arial" w:cs="Arial"/>
        </w:rPr>
      </w:pPr>
    </w:p>
    <w:p w14:paraId="41F9362F" w14:textId="77777777" w:rsidR="00AB6EF4" w:rsidRDefault="00AB6EF4" w:rsidP="00AB6EF4">
      <w:pPr>
        <w:pStyle w:val="Prrafodelista"/>
        <w:tabs>
          <w:tab w:val="left" w:pos="0"/>
        </w:tabs>
        <w:spacing w:after="100" w:afterAutospacing="1" w:line="240" w:lineRule="atLeast"/>
        <w:ind w:left="0"/>
        <w:jc w:val="both"/>
        <w:rPr>
          <w:rFonts w:ascii="Arial" w:hAnsi="Arial" w:cs="Arial"/>
        </w:rPr>
      </w:pPr>
    </w:p>
    <w:p w14:paraId="1C65ACB5" w14:textId="039F5A79" w:rsidR="00AB4097" w:rsidRDefault="00AB4097" w:rsidP="002F5340">
      <w:pPr>
        <w:pStyle w:val="Prrafodelista"/>
        <w:tabs>
          <w:tab w:val="left" w:pos="0"/>
        </w:tabs>
        <w:spacing w:after="100" w:afterAutospacing="1" w:line="240" w:lineRule="atLeast"/>
        <w:ind w:left="0"/>
        <w:jc w:val="both"/>
        <w:rPr>
          <w:rFonts w:ascii="Arial" w:hAnsi="Arial" w:cs="Arial"/>
        </w:rPr>
      </w:pPr>
    </w:p>
    <w:p w14:paraId="26F64697" w14:textId="0353D635" w:rsidR="006A7703" w:rsidRPr="001D5ACE" w:rsidRDefault="00873BCC" w:rsidP="00C80E34">
      <w:pPr>
        <w:pStyle w:val="Ttulo3"/>
        <w:numPr>
          <w:ilvl w:val="3"/>
          <w:numId w:val="7"/>
        </w:numPr>
        <w:ind w:left="1985" w:hanging="905"/>
        <w:rPr>
          <w:rFonts w:ascii="Arial" w:hAnsi="Arial" w:cs="Arial"/>
          <w:sz w:val="22"/>
          <w:szCs w:val="22"/>
        </w:rPr>
      </w:pPr>
      <w:bookmarkStart w:id="142" w:name="_Toc89714676"/>
      <w:bookmarkStart w:id="143" w:name="_Toc91601947"/>
      <w:bookmarkEnd w:id="142"/>
      <w:r w:rsidRPr="001D5ACE">
        <w:rPr>
          <w:rFonts w:ascii="Arial" w:hAnsi="Arial" w:cs="Arial"/>
          <w:sz w:val="22"/>
          <w:szCs w:val="22"/>
        </w:rPr>
        <w:lastRenderedPageBreak/>
        <w:t xml:space="preserve">Procedimiento </w:t>
      </w:r>
      <w:r w:rsidR="00FF0A32">
        <w:rPr>
          <w:rFonts w:ascii="Arial" w:hAnsi="Arial" w:cs="Arial"/>
          <w:sz w:val="22"/>
          <w:szCs w:val="22"/>
        </w:rPr>
        <w:t>p</w:t>
      </w:r>
      <w:r w:rsidRPr="001D5ACE">
        <w:rPr>
          <w:rFonts w:ascii="Arial" w:hAnsi="Arial" w:cs="Arial"/>
          <w:sz w:val="22"/>
          <w:szCs w:val="22"/>
        </w:rPr>
        <w:t xml:space="preserve">ara </w:t>
      </w:r>
      <w:r w:rsidR="00FF0A32">
        <w:rPr>
          <w:rFonts w:ascii="Arial" w:hAnsi="Arial" w:cs="Arial"/>
          <w:sz w:val="22"/>
          <w:szCs w:val="22"/>
        </w:rPr>
        <w:t>m</w:t>
      </w:r>
      <w:r w:rsidRPr="001D5ACE">
        <w:rPr>
          <w:rFonts w:ascii="Arial" w:hAnsi="Arial" w:cs="Arial"/>
          <w:sz w:val="22"/>
          <w:szCs w:val="22"/>
        </w:rPr>
        <w:t xml:space="preserve">onitoreo, </w:t>
      </w:r>
      <w:r w:rsidR="00FF0A32">
        <w:rPr>
          <w:rFonts w:ascii="Arial" w:hAnsi="Arial" w:cs="Arial"/>
          <w:sz w:val="22"/>
          <w:szCs w:val="22"/>
        </w:rPr>
        <w:t>r</w:t>
      </w:r>
      <w:r w:rsidRPr="001D5ACE">
        <w:rPr>
          <w:rFonts w:ascii="Arial" w:hAnsi="Arial" w:cs="Arial"/>
          <w:sz w:val="22"/>
          <w:szCs w:val="22"/>
        </w:rPr>
        <w:t xml:space="preserve">evisión </w:t>
      </w:r>
      <w:r w:rsidR="00FF0A32">
        <w:rPr>
          <w:rFonts w:ascii="Arial" w:hAnsi="Arial" w:cs="Arial"/>
          <w:sz w:val="22"/>
          <w:szCs w:val="22"/>
        </w:rPr>
        <w:t>y</w:t>
      </w:r>
      <w:r w:rsidRPr="001D5ACE">
        <w:rPr>
          <w:rFonts w:ascii="Arial" w:hAnsi="Arial" w:cs="Arial"/>
          <w:sz w:val="22"/>
          <w:szCs w:val="22"/>
        </w:rPr>
        <w:t xml:space="preserve"> </w:t>
      </w:r>
      <w:r w:rsidR="00FF0A32">
        <w:rPr>
          <w:rFonts w:ascii="Arial" w:hAnsi="Arial" w:cs="Arial"/>
          <w:sz w:val="22"/>
          <w:szCs w:val="22"/>
        </w:rPr>
        <w:t>s</w:t>
      </w:r>
      <w:r w:rsidRPr="001D5ACE">
        <w:rPr>
          <w:rFonts w:ascii="Arial" w:hAnsi="Arial" w:cs="Arial"/>
          <w:sz w:val="22"/>
          <w:szCs w:val="22"/>
        </w:rPr>
        <w:t xml:space="preserve">eguimiento </w:t>
      </w:r>
      <w:r w:rsidR="00FF0A32">
        <w:rPr>
          <w:rFonts w:ascii="Arial" w:hAnsi="Arial" w:cs="Arial"/>
          <w:sz w:val="22"/>
          <w:szCs w:val="22"/>
        </w:rPr>
        <w:t>d</w:t>
      </w:r>
      <w:r w:rsidRPr="001D5ACE">
        <w:rPr>
          <w:rFonts w:ascii="Arial" w:hAnsi="Arial" w:cs="Arial"/>
          <w:sz w:val="22"/>
          <w:szCs w:val="22"/>
        </w:rPr>
        <w:t xml:space="preserve">e </w:t>
      </w:r>
      <w:r w:rsidR="00FF0A32">
        <w:rPr>
          <w:rFonts w:ascii="Arial" w:hAnsi="Arial" w:cs="Arial"/>
          <w:sz w:val="22"/>
          <w:szCs w:val="22"/>
        </w:rPr>
        <w:t>l</w:t>
      </w:r>
      <w:r w:rsidRPr="001D5ACE">
        <w:rPr>
          <w:rFonts w:ascii="Arial" w:hAnsi="Arial" w:cs="Arial"/>
          <w:sz w:val="22"/>
          <w:szCs w:val="22"/>
        </w:rPr>
        <w:t xml:space="preserve">a </w:t>
      </w:r>
      <w:r w:rsidR="00FF0A32">
        <w:rPr>
          <w:rFonts w:ascii="Arial" w:hAnsi="Arial" w:cs="Arial"/>
          <w:sz w:val="22"/>
          <w:szCs w:val="22"/>
        </w:rPr>
        <w:t>g</w:t>
      </w:r>
      <w:r w:rsidRPr="001D5ACE">
        <w:rPr>
          <w:rFonts w:ascii="Arial" w:hAnsi="Arial" w:cs="Arial"/>
          <w:sz w:val="22"/>
          <w:szCs w:val="22"/>
        </w:rPr>
        <w:t xml:space="preserve">estión </w:t>
      </w:r>
      <w:r w:rsidR="00FF0A32">
        <w:rPr>
          <w:rFonts w:ascii="Arial" w:hAnsi="Arial" w:cs="Arial"/>
          <w:sz w:val="22"/>
          <w:szCs w:val="22"/>
        </w:rPr>
        <w:t>d</w:t>
      </w:r>
      <w:r w:rsidRPr="001D5ACE">
        <w:rPr>
          <w:rFonts w:ascii="Arial" w:hAnsi="Arial" w:cs="Arial"/>
          <w:sz w:val="22"/>
          <w:szCs w:val="22"/>
        </w:rPr>
        <w:t xml:space="preserve">el </w:t>
      </w:r>
      <w:r w:rsidR="00FF0A32">
        <w:rPr>
          <w:rFonts w:ascii="Arial" w:hAnsi="Arial" w:cs="Arial"/>
          <w:sz w:val="22"/>
          <w:szCs w:val="22"/>
        </w:rPr>
        <w:t>r</w:t>
      </w:r>
      <w:r w:rsidRPr="001D5ACE">
        <w:rPr>
          <w:rFonts w:ascii="Arial" w:hAnsi="Arial" w:cs="Arial"/>
          <w:sz w:val="22"/>
          <w:szCs w:val="22"/>
        </w:rPr>
        <w:t>iesgo.</w:t>
      </w:r>
      <w:bookmarkEnd w:id="143"/>
    </w:p>
    <w:p w14:paraId="50FED776" w14:textId="77777777" w:rsidR="006A7703" w:rsidRPr="001D5ACE" w:rsidRDefault="003650AF" w:rsidP="006A7703">
      <w:pPr>
        <w:spacing w:after="100" w:afterAutospacing="1" w:line="240" w:lineRule="atLeast"/>
        <w:jc w:val="center"/>
        <w:rPr>
          <w:rFonts w:ascii="Arial" w:hAnsi="Arial" w:cs="Arial"/>
        </w:rPr>
      </w:pPr>
      <w:r w:rsidRPr="001D5ACE">
        <w:rPr>
          <w:rFonts w:ascii="Arial" w:hAnsi="Arial" w:cs="Arial"/>
          <w:noProof/>
          <w:lang w:eastAsia="es-CO"/>
        </w:rPr>
        <mc:AlternateContent>
          <mc:Choice Requires="wps">
            <w:drawing>
              <wp:anchor distT="0" distB="0" distL="114300" distR="114300" simplePos="0" relativeHeight="251716608" behindDoc="0" locked="0" layoutInCell="1" allowOverlap="1" wp14:anchorId="4169DBB6" wp14:editId="0EB65C56">
                <wp:simplePos x="0" y="0"/>
                <wp:positionH relativeFrom="margin">
                  <wp:posOffset>2225040</wp:posOffset>
                </wp:positionH>
                <wp:positionV relativeFrom="paragraph">
                  <wp:posOffset>1326515</wp:posOffset>
                </wp:positionV>
                <wp:extent cx="1562100" cy="33337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156210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10FC8" id="Rectángulo 6" o:spid="_x0000_s1026" style="position:absolute;margin-left:175.2pt;margin-top:104.45pt;width:123pt;height:26.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" fillcolor="white [3212]" strokecolor="white [3212]" strokeweight="1pt">
                <w10:wrap anchorx="margin"/>
              </v:rect>
            </w:pict>
          </mc:Fallback>
        </mc:AlternateContent>
      </w:r>
      <w:r w:rsidR="00EE12B9" w:rsidRPr="001D5ACE">
        <w:rPr>
          <w:rFonts w:ascii="Arial" w:hAnsi="Arial" w:cs="Arial"/>
          <w:noProof/>
          <w:lang w:eastAsia="es-CO"/>
        </w:rPr>
        <mc:AlternateContent>
          <mc:Choice Requires="wps">
            <w:drawing>
              <wp:anchor distT="0" distB="0" distL="114300" distR="114300" simplePos="0" relativeHeight="251714560" behindDoc="0" locked="0" layoutInCell="1" allowOverlap="1" wp14:anchorId="5378B234" wp14:editId="0500F53C">
                <wp:simplePos x="0" y="0"/>
                <wp:positionH relativeFrom="column">
                  <wp:posOffset>539115</wp:posOffset>
                </wp:positionH>
                <wp:positionV relativeFrom="paragraph">
                  <wp:posOffset>3831590</wp:posOffset>
                </wp:positionV>
                <wp:extent cx="1352550" cy="3333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3525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B7E43" id="Rectángulo 3" o:spid="_x0000_s1026" style="position:absolute;margin-left:42.45pt;margin-top:301.7pt;width:106.5pt;height:26.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" fillcolor="white [3212]" strokecolor="white [3212]" strokeweight="1pt"/>
            </w:pict>
          </mc:Fallback>
        </mc:AlternateContent>
      </w:r>
      <w:r w:rsidR="006A7703" w:rsidRPr="001D5ACE">
        <w:rPr>
          <w:rFonts w:ascii="Arial" w:hAnsi="Arial" w:cs="Arial"/>
          <w:noProof/>
          <w:lang w:eastAsia="es-CO"/>
        </w:rPr>
        <w:drawing>
          <wp:inline distT="0" distB="0" distL="0" distR="0" wp14:anchorId="7661BFC4" wp14:editId="10CCB5CC">
            <wp:extent cx="5934075" cy="6038850"/>
            <wp:effectExtent l="0" t="0" r="9525" b="0"/>
            <wp:docPr id="107"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6725" cy="6051723"/>
                    </a:xfrm>
                    <a:prstGeom prst="rect">
                      <a:avLst/>
                    </a:prstGeom>
                    <a:noFill/>
                  </pic:spPr>
                </pic:pic>
              </a:graphicData>
            </a:graphic>
          </wp:inline>
        </w:drawing>
      </w:r>
    </w:p>
    <w:p w14:paraId="5B9CA414" w14:textId="77777777" w:rsidR="006A7703" w:rsidRPr="001D5ACE" w:rsidRDefault="006A7703" w:rsidP="00EC2290">
      <w:pPr>
        <w:pStyle w:val="Prrafodelista"/>
        <w:tabs>
          <w:tab w:val="left" w:pos="0"/>
        </w:tabs>
        <w:spacing w:after="100" w:afterAutospacing="1" w:line="240" w:lineRule="atLeast"/>
        <w:ind w:left="0"/>
        <w:jc w:val="both"/>
        <w:rPr>
          <w:rFonts w:ascii="Arial" w:hAnsi="Arial" w:cs="Arial"/>
        </w:rPr>
      </w:pPr>
    </w:p>
    <w:p w14:paraId="234F87C8" w14:textId="4CB90473" w:rsidR="00065005" w:rsidRPr="0066379B" w:rsidRDefault="00957D9A" w:rsidP="00C80E34">
      <w:pPr>
        <w:pStyle w:val="Ttulo1"/>
        <w:numPr>
          <w:ilvl w:val="0"/>
          <w:numId w:val="7"/>
        </w:numPr>
        <w:rPr>
          <w:rFonts w:ascii="Arial" w:hAnsi="Arial" w:cs="Arial"/>
          <w:sz w:val="22"/>
          <w:szCs w:val="22"/>
        </w:rPr>
      </w:pPr>
      <w:bookmarkStart w:id="144" w:name="_Toc91601948"/>
      <w:r w:rsidRPr="0066379B">
        <w:rPr>
          <w:rFonts w:ascii="Arial" w:hAnsi="Arial" w:cs="Arial"/>
          <w:sz w:val="22"/>
          <w:szCs w:val="22"/>
        </w:rPr>
        <w:lastRenderedPageBreak/>
        <w:t>MAPA DE ASEGURAMIENTO</w:t>
      </w:r>
      <w:bookmarkEnd w:id="144"/>
    </w:p>
    <w:p w14:paraId="4712386A"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El mapa de aseguramiento puede mejorar la gestión integral de riesgos a todos los niveles de la entidad, ayudando a avanzar en la madurez de las funciones de aseguramiento y fortalecer el ambiente de control de manera articulada entre la Oficina de control interno en su rol de enfoque hacia la prevención, en coordinación con otras áreas estratégicas y misionales, entre ellos, la Oficina asesora de planeación. </w:t>
      </w:r>
    </w:p>
    <w:p w14:paraId="210B1074" w14:textId="77777777" w:rsidR="00C52529" w:rsidRPr="00CE1308" w:rsidRDefault="00C52529" w:rsidP="00C52529">
      <w:pPr>
        <w:jc w:val="both"/>
        <w:rPr>
          <w:rFonts w:ascii="Arial" w:eastAsia="Arial" w:hAnsi="Arial" w:cs="Arial"/>
        </w:rPr>
      </w:pPr>
      <w:r w:rsidRPr="00CE1308">
        <w:rPr>
          <w:rFonts w:ascii="Arial" w:eastAsia="Arial" w:hAnsi="Arial" w:cs="Arial"/>
        </w:rPr>
        <w:t>El mapa de aseguramiento expresa visualmente cómo y quién ejecuta las actividades de aseguramiento frente a una actividad clave de éxito o riesgo específico frente al logro de los objetivos.</w:t>
      </w:r>
    </w:p>
    <w:p w14:paraId="4082F2BB" w14:textId="77777777" w:rsidR="00C52529" w:rsidRPr="00CE1308" w:rsidRDefault="00C52529" w:rsidP="00C52529">
      <w:pPr>
        <w:jc w:val="both"/>
        <w:rPr>
          <w:rFonts w:ascii="Arial" w:eastAsia="Arial" w:hAnsi="Arial" w:cs="Arial"/>
        </w:rPr>
      </w:pPr>
      <w:r w:rsidRPr="00CE1308">
        <w:rPr>
          <w:rFonts w:ascii="Arial" w:eastAsia="Arial" w:hAnsi="Arial" w:cs="Arial"/>
        </w:rPr>
        <w:t>La evaluación de los niveles de confianza de las actividades de aseguramiento permite identificar con claridad las acciones que debe adelantar la Tercera Línea de Defensa, a cargo de la Oficina de Control Interno.</w:t>
      </w:r>
    </w:p>
    <w:p w14:paraId="7AA6B96F"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La documentación de las actividades desarrolladas en el marco del Mapa de aseguramiento se utilizarán los formatos: FT-MIC 03-21 Evaluación función de aseguramiento y FT-MIC-03-22 Mapa de Aseguramiento disponibles en el Sistema gestión del IDEP en: </w:t>
      </w:r>
      <w:hyperlink r:id="rId46" w:anchor="overlay-context=">
        <w:r w:rsidRPr="00CE1308">
          <w:rPr>
            <w:rFonts w:ascii="Arial" w:eastAsia="Arial" w:hAnsi="Arial" w:cs="Arial"/>
            <w:u w:val="single"/>
          </w:rPr>
          <w:t>http://www.idep.edu.co/?q=content/mic-03-proceso-de-mejoramiento-integral-y-continuo#overlay-context=</w:t>
        </w:r>
      </w:hyperlink>
      <w:r w:rsidRPr="00CE1308">
        <w:rPr>
          <w:rFonts w:ascii="Arial" w:eastAsia="Arial" w:hAnsi="Arial" w:cs="Arial"/>
        </w:rPr>
        <w:t xml:space="preserve"> .</w:t>
      </w:r>
    </w:p>
    <w:p w14:paraId="6924DECB" w14:textId="77777777" w:rsidR="00C52529" w:rsidRPr="00CE1308" w:rsidRDefault="00C52529" w:rsidP="00C52529">
      <w:pPr>
        <w:jc w:val="both"/>
        <w:rPr>
          <w:rFonts w:ascii="Arial" w:eastAsia="Arial" w:hAnsi="Arial" w:cs="Arial"/>
        </w:rPr>
      </w:pPr>
      <w:r w:rsidRPr="00CE1308">
        <w:rPr>
          <w:rFonts w:ascii="Arial" w:eastAsia="Arial" w:hAnsi="Arial" w:cs="Arial"/>
        </w:rPr>
        <w:t>A continuación, se presenta los pasos para desarrollar el mapa de aseguramiento:</w:t>
      </w:r>
    </w:p>
    <w:p w14:paraId="4683FB2C" w14:textId="77777777" w:rsidR="00C52529" w:rsidRPr="00CE1308" w:rsidRDefault="00C52529" w:rsidP="002E589C">
      <w:pPr>
        <w:pStyle w:val="Ttulo1"/>
        <w:numPr>
          <w:ilvl w:val="0"/>
          <w:numId w:val="0"/>
        </w:numPr>
        <w:ind w:left="432"/>
        <w:rPr>
          <w:rFonts w:ascii="Arial" w:eastAsia="Arial" w:hAnsi="Arial" w:cs="Arial"/>
          <w:sz w:val="22"/>
          <w:szCs w:val="22"/>
        </w:rPr>
      </w:pPr>
      <w:bookmarkStart w:id="145" w:name="_heading=h.1zpvhna" w:colFirst="0" w:colLast="0"/>
      <w:bookmarkStart w:id="146" w:name="_Toc91601949"/>
      <w:bookmarkEnd w:id="145"/>
      <w:r w:rsidRPr="00CE1308">
        <w:rPr>
          <w:rFonts w:ascii="Arial" w:eastAsia="Arial" w:hAnsi="Arial" w:cs="Arial"/>
          <w:sz w:val="22"/>
          <w:szCs w:val="22"/>
        </w:rPr>
        <w:t>6.1 Identificación de las actividades claves de éxito y sus responsables</w:t>
      </w:r>
      <w:bookmarkEnd w:id="146"/>
    </w:p>
    <w:p w14:paraId="50479043" w14:textId="77777777" w:rsidR="00C52529" w:rsidRPr="00CE1308" w:rsidRDefault="00C52529" w:rsidP="00C52529">
      <w:pPr>
        <w:jc w:val="both"/>
        <w:rPr>
          <w:rFonts w:ascii="Arial" w:eastAsia="Arial" w:hAnsi="Arial" w:cs="Arial"/>
        </w:rPr>
      </w:pPr>
      <w:r w:rsidRPr="00CE1308">
        <w:rPr>
          <w:rFonts w:ascii="Arial" w:eastAsia="Arial" w:hAnsi="Arial" w:cs="Arial"/>
        </w:rPr>
        <w:t>A partir de la gestión de los riesgos de la Entidad, provenientes de diferentes fuentes de información relacionadas con los riesgos, se debe identificar y establecer un listado de actividades claves de éxito o procesos claves de aseguramiento, las cuales pueden darse a través de los siguientes ámbitos:</w:t>
      </w:r>
    </w:p>
    <w:p w14:paraId="64764CE7" w14:textId="77777777" w:rsidR="00C52529" w:rsidRPr="00CE1308" w:rsidRDefault="00C52529" w:rsidP="00C52529">
      <w:pPr>
        <w:jc w:val="both"/>
        <w:rPr>
          <w:rFonts w:ascii="Arial" w:eastAsia="Arial" w:hAnsi="Arial" w:cs="Arial"/>
        </w:rPr>
      </w:pPr>
      <w:r w:rsidRPr="00CE1308">
        <w:rPr>
          <w:rFonts w:ascii="Arial" w:eastAsia="Arial" w:hAnsi="Arial" w:cs="Arial"/>
          <w:b/>
        </w:rPr>
        <w:t>Revisar procesos y procedimientos</w:t>
      </w:r>
      <w:r w:rsidRPr="00CE1308">
        <w:rPr>
          <w:rFonts w:ascii="Arial" w:eastAsia="Arial" w:hAnsi="Arial" w:cs="Arial"/>
        </w:rPr>
        <w:t>: Priorizar actividades y pasos puntuales acorde con la misión y visión de la entidad. Procesos misionales y de apoyo.</w:t>
      </w:r>
    </w:p>
    <w:p w14:paraId="29712FB5" w14:textId="77777777" w:rsidR="00C52529" w:rsidRPr="00CE1308" w:rsidRDefault="00C52529" w:rsidP="00C52529">
      <w:pPr>
        <w:jc w:val="both"/>
        <w:rPr>
          <w:rFonts w:ascii="Arial" w:eastAsia="Arial" w:hAnsi="Arial" w:cs="Arial"/>
        </w:rPr>
      </w:pPr>
      <w:r w:rsidRPr="00CE1308">
        <w:rPr>
          <w:rFonts w:ascii="Arial" w:eastAsia="Arial" w:hAnsi="Arial" w:cs="Arial"/>
          <w:b/>
        </w:rPr>
        <w:t>Mapa de riesgos</w:t>
      </w:r>
      <w:r w:rsidRPr="00CE1308">
        <w:rPr>
          <w:rFonts w:ascii="Arial" w:eastAsia="Arial" w:hAnsi="Arial" w:cs="Arial"/>
        </w:rPr>
        <w:t xml:space="preserve">: </w:t>
      </w:r>
      <w:r>
        <w:rPr>
          <w:rFonts w:ascii="Arial" w:eastAsia="Arial" w:hAnsi="Arial" w:cs="Arial"/>
        </w:rPr>
        <w:t>Se incluirán en el mapa de aseguramiento los r</w:t>
      </w:r>
      <w:r w:rsidRPr="00CE1308">
        <w:rPr>
          <w:rFonts w:ascii="Arial" w:eastAsia="Arial" w:hAnsi="Arial" w:cs="Arial"/>
        </w:rPr>
        <w:t>iesgos</w:t>
      </w:r>
      <w:r>
        <w:rPr>
          <w:rFonts w:ascii="Arial" w:eastAsia="Arial" w:hAnsi="Arial" w:cs="Arial"/>
        </w:rPr>
        <w:t xml:space="preserve"> no estratégicos</w:t>
      </w:r>
      <w:r w:rsidRPr="00CE1308">
        <w:rPr>
          <w:rFonts w:ascii="Arial" w:eastAsia="Arial" w:hAnsi="Arial" w:cs="Arial"/>
        </w:rPr>
        <w:t xml:space="preserve"> con calificación final residual media y baja.</w:t>
      </w:r>
    </w:p>
    <w:p w14:paraId="763FFAE8" w14:textId="77777777" w:rsidR="00C52529" w:rsidRPr="00CE1308" w:rsidRDefault="00C52529" w:rsidP="00C52529">
      <w:pPr>
        <w:jc w:val="both"/>
        <w:rPr>
          <w:rFonts w:ascii="Arial" w:eastAsia="Arial" w:hAnsi="Arial" w:cs="Arial"/>
        </w:rPr>
      </w:pPr>
      <w:r w:rsidRPr="00CE1308">
        <w:rPr>
          <w:rFonts w:ascii="Arial" w:eastAsia="Arial" w:hAnsi="Arial" w:cs="Arial"/>
          <w:b/>
        </w:rPr>
        <w:t>Información financiera y contable</w:t>
      </w:r>
      <w:r w:rsidRPr="00CE1308">
        <w:rPr>
          <w:rFonts w:ascii="Arial" w:eastAsia="Arial" w:hAnsi="Arial" w:cs="Arial"/>
        </w:rPr>
        <w:t xml:space="preserve">: Procesos relacionados con la elaboración de información financiera, aplicación de las NIIF, sistemas de contabilidad, informe de austeridad en el gasto, estados o cifras financieros, plan anual de adquisiciones, entre otros. </w:t>
      </w:r>
    </w:p>
    <w:p w14:paraId="0F89936A" w14:textId="77777777" w:rsidR="00C52529" w:rsidRPr="00CE1308" w:rsidRDefault="00C52529" w:rsidP="00C52529">
      <w:pPr>
        <w:jc w:val="both"/>
        <w:rPr>
          <w:rFonts w:ascii="Arial" w:eastAsia="Arial" w:hAnsi="Arial" w:cs="Arial"/>
        </w:rPr>
      </w:pPr>
      <w:r w:rsidRPr="00CE1308">
        <w:rPr>
          <w:rFonts w:ascii="Arial" w:eastAsia="Arial" w:hAnsi="Arial" w:cs="Arial"/>
          <w:b/>
        </w:rPr>
        <w:t>Gestión contractual:</w:t>
      </w:r>
      <w:r w:rsidRPr="00CE1308">
        <w:rPr>
          <w:rFonts w:ascii="Arial" w:eastAsia="Arial" w:hAnsi="Arial" w:cs="Arial"/>
        </w:rPr>
        <w:t xml:space="preserve"> Cumplimiento de leyes y normas aplicables, código de integridad. demandas en contra la entidad, tutelas, defensa jurídica y contratación. </w:t>
      </w:r>
    </w:p>
    <w:p w14:paraId="2BE90A2C" w14:textId="77777777" w:rsidR="00C52529" w:rsidRPr="00CE1308" w:rsidRDefault="00C52529" w:rsidP="00C52529">
      <w:pPr>
        <w:jc w:val="both"/>
        <w:rPr>
          <w:rFonts w:ascii="Arial" w:eastAsia="Arial" w:hAnsi="Arial" w:cs="Arial"/>
        </w:rPr>
      </w:pPr>
      <w:r w:rsidRPr="00CE1308">
        <w:rPr>
          <w:rFonts w:ascii="Arial" w:eastAsia="Arial" w:hAnsi="Arial" w:cs="Arial"/>
          <w:b/>
        </w:rPr>
        <w:lastRenderedPageBreak/>
        <w:t>Seguridad de la información</w:t>
      </w:r>
      <w:r w:rsidRPr="00CE1308">
        <w:rPr>
          <w:rFonts w:ascii="Arial" w:eastAsia="Arial" w:hAnsi="Arial" w:cs="Arial"/>
        </w:rPr>
        <w:t>: Relacionados con infraestructura tecnológica, activos de información, garantizando confidencialidad, integridad y disponibilidad de la información.</w:t>
      </w:r>
    </w:p>
    <w:p w14:paraId="26380A76" w14:textId="77777777" w:rsidR="00C52529" w:rsidRPr="00CE1308" w:rsidRDefault="00C52529" w:rsidP="00C52529">
      <w:pPr>
        <w:jc w:val="both"/>
        <w:rPr>
          <w:rFonts w:ascii="Arial" w:eastAsia="Arial" w:hAnsi="Arial" w:cs="Arial"/>
        </w:rPr>
      </w:pPr>
      <w:r w:rsidRPr="00CE1308">
        <w:rPr>
          <w:rFonts w:ascii="Arial" w:eastAsia="Arial" w:hAnsi="Arial" w:cs="Arial"/>
          <w:b/>
        </w:rPr>
        <w:t>Gestión documental:</w:t>
      </w:r>
      <w:r w:rsidRPr="00CE1308">
        <w:rPr>
          <w:rFonts w:ascii="Arial" w:eastAsia="Arial" w:hAnsi="Arial" w:cs="Arial"/>
        </w:rPr>
        <w:t xml:space="preserve"> Administración de archivos, documentación producida y recibida, tablas de retención y sistemas electrónicos utilizados para su organización. </w:t>
      </w:r>
    </w:p>
    <w:p w14:paraId="4EF6077D" w14:textId="77777777" w:rsidR="00C52529" w:rsidRPr="00CE1308" w:rsidRDefault="00C52529" w:rsidP="00C52529">
      <w:pPr>
        <w:jc w:val="both"/>
        <w:rPr>
          <w:rFonts w:ascii="Arial" w:eastAsia="Arial" w:hAnsi="Arial" w:cs="Arial"/>
        </w:rPr>
      </w:pPr>
      <w:r w:rsidRPr="00CE1308">
        <w:rPr>
          <w:rFonts w:ascii="Arial" w:eastAsia="Arial" w:hAnsi="Arial" w:cs="Arial"/>
          <w:b/>
        </w:rPr>
        <w:t>Peticiones, quejas y reclamaciones:</w:t>
      </w:r>
      <w:r w:rsidRPr="00CE1308">
        <w:rPr>
          <w:rFonts w:ascii="Arial" w:eastAsia="Arial" w:hAnsi="Arial" w:cs="Arial"/>
        </w:rPr>
        <w:t xml:space="preserve"> Peticiones reiterativas, tiempos en la contestación. </w:t>
      </w:r>
    </w:p>
    <w:p w14:paraId="536D39D6" w14:textId="77777777" w:rsidR="00C52529" w:rsidRPr="00CE1308" w:rsidRDefault="00C52529" w:rsidP="00C52529">
      <w:pPr>
        <w:jc w:val="both"/>
        <w:rPr>
          <w:rFonts w:ascii="Arial" w:eastAsia="Arial" w:hAnsi="Arial" w:cs="Arial"/>
        </w:rPr>
      </w:pPr>
      <w:r w:rsidRPr="00CE1308">
        <w:rPr>
          <w:rFonts w:ascii="Arial" w:eastAsia="Arial" w:hAnsi="Arial" w:cs="Arial"/>
          <w:b/>
        </w:rPr>
        <w:t>Sistemas aplicados bajo las normas internacionales ISO</w:t>
      </w:r>
      <w:r w:rsidRPr="00CE1308">
        <w:rPr>
          <w:rFonts w:ascii="Arial" w:eastAsia="Arial" w:hAnsi="Arial" w:cs="Arial"/>
        </w:rPr>
        <w:t xml:space="preserve"> (ambiental, seguridad y salud en el trabajo y calidad).</w:t>
      </w:r>
    </w:p>
    <w:p w14:paraId="2050980B" w14:textId="77777777" w:rsidR="00C52529" w:rsidRPr="00CE1308" w:rsidRDefault="00C52529" w:rsidP="00C52529">
      <w:pPr>
        <w:jc w:val="both"/>
        <w:rPr>
          <w:rFonts w:ascii="Arial" w:eastAsia="Arial" w:hAnsi="Arial" w:cs="Arial"/>
        </w:rPr>
      </w:pPr>
      <w:r w:rsidRPr="00CE1308">
        <w:rPr>
          <w:rFonts w:ascii="Arial" w:eastAsia="Arial" w:hAnsi="Arial" w:cs="Arial"/>
        </w:rPr>
        <w:t>Posteriormente se identifican los responsables de realizar esas actividades y se califica su rol como primera o segunda línea de defensa.</w:t>
      </w:r>
    </w:p>
    <w:p w14:paraId="4EE5948B" w14:textId="77777777" w:rsidR="00C52529" w:rsidRPr="00CE1308" w:rsidRDefault="00C52529" w:rsidP="00C52529">
      <w:pPr>
        <w:jc w:val="both"/>
        <w:rPr>
          <w:rFonts w:ascii="Arial" w:eastAsia="Arial" w:hAnsi="Arial" w:cs="Arial"/>
          <w:u w:val="single"/>
        </w:rPr>
      </w:pPr>
      <w:r w:rsidRPr="00CE1308">
        <w:rPr>
          <w:rFonts w:ascii="Arial" w:eastAsia="Arial" w:hAnsi="Arial" w:cs="Arial"/>
        </w:rPr>
        <w:t>Para el desarrollo de esta identificación se utilizará el formato: FT-MIC 03-21 Evaluación función de aseguramiento, el cual se muestra a continuación:</w:t>
      </w:r>
    </w:p>
    <w:p w14:paraId="58807B53" w14:textId="77777777" w:rsidR="00C52529" w:rsidRPr="00CE1308" w:rsidRDefault="00C52529" w:rsidP="00C52529">
      <w:pPr>
        <w:jc w:val="both"/>
        <w:rPr>
          <w:rFonts w:ascii="Arial" w:eastAsia="Arial" w:hAnsi="Arial" w:cs="Arial"/>
        </w:rPr>
      </w:pPr>
      <w:r w:rsidRPr="00CE1308">
        <w:rPr>
          <w:rFonts w:ascii="Arial" w:eastAsia="Arial" w:hAnsi="Arial" w:cs="Arial"/>
          <w:noProof/>
          <w:lang w:eastAsia="es-CO"/>
        </w:rPr>
        <w:drawing>
          <wp:inline distT="114300" distB="114300" distL="114300" distR="114300" wp14:anchorId="51FA894B" wp14:editId="1371EE72">
            <wp:extent cx="5612130" cy="1308100"/>
            <wp:effectExtent l="0" t="0" r="0" b="0"/>
            <wp:docPr id="222" name="image3.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22" name="image3.png" descr="Imagen que contiene Tabla&#10;&#10;Descripción generada automáticamente"/>
                    <pic:cNvPicPr preferRelativeResize="0"/>
                  </pic:nvPicPr>
                  <pic:blipFill>
                    <a:blip r:embed="rId47"/>
                    <a:srcRect/>
                    <a:stretch>
                      <a:fillRect/>
                    </a:stretch>
                  </pic:blipFill>
                  <pic:spPr>
                    <a:xfrm>
                      <a:off x="0" y="0"/>
                      <a:ext cx="5612130" cy="1308100"/>
                    </a:xfrm>
                    <a:prstGeom prst="rect">
                      <a:avLst/>
                    </a:prstGeom>
                    <a:ln/>
                  </pic:spPr>
                </pic:pic>
              </a:graphicData>
            </a:graphic>
          </wp:inline>
        </w:drawing>
      </w:r>
    </w:p>
    <w:p w14:paraId="54080F65" w14:textId="7AF71E8C" w:rsidR="00C52529" w:rsidRPr="00CE1308" w:rsidRDefault="00C52529" w:rsidP="00C52529">
      <w:pPr>
        <w:jc w:val="both"/>
        <w:rPr>
          <w:rFonts w:ascii="Arial" w:eastAsia="Arial" w:hAnsi="Arial" w:cs="Arial"/>
        </w:rPr>
      </w:pPr>
      <w:r w:rsidRPr="00CE1308">
        <w:rPr>
          <w:rFonts w:ascii="Arial" w:eastAsia="Arial" w:hAnsi="Arial" w:cs="Arial"/>
        </w:rPr>
        <w:t xml:space="preserve">En la herramienta en </w:t>
      </w:r>
      <w:r w:rsidR="00B5425E" w:rsidRPr="00CE1308">
        <w:rPr>
          <w:rFonts w:ascii="Arial" w:eastAsia="Arial" w:hAnsi="Arial" w:cs="Arial"/>
        </w:rPr>
        <w:t>Excel</w:t>
      </w:r>
      <w:r w:rsidRPr="00CE1308">
        <w:rPr>
          <w:rFonts w:ascii="Arial" w:eastAsia="Arial" w:hAnsi="Arial" w:cs="Arial"/>
        </w:rPr>
        <w:t xml:space="preserve"> se identifica el aspecto clave de éxito que corresponde a las actividades clave del proceso o al proceso, posteriormente se relaciona el riesgo asociado con calificación residual media y baja del mapa de riesgos relacionada a esa actividad donde se relaciona el responsable que corresponde al cargo de los líderes y/o del colaborador que debe ejecutar la actividad de aseguramiento de la gestión. </w:t>
      </w:r>
    </w:p>
    <w:p w14:paraId="54437347"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Se debe identificar la etapa del ciclo PHVA en la que el responsable realiza actividad clave de éxito: </w:t>
      </w:r>
    </w:p>
    <w:p w14:paraId="3AAA3F9D"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Planear (P): planea o diseña la actividad. </w:t>
      </w:r>
    </w:p>
    <w:p w14:paraId="30573531"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Aprobar (A): aprueba la actividad o su salida (producto/servicio). </w:t>
      </w:r>
    </w:p>
    <w:p w14:paraId="1CA05366" w14:textId="77777777" w:rsidR="00C52529" w:rsidRPr="00CE1308" w:rsidRDefault="00C52529" w:rsidP="00C52529">
      <w:pPr>
        <w:jc w:val="both"/>
        <w:rPr>
          <w:rFonts w:ascii="Arial" w:eastAsia="Arial" w:hAnsi="Arial" w:cs="Arial"/>
        </w:rPr>
      </w:pPr>
      <w:r w:rsidRPr="00CE1308">
        <w:rPr>
          <w:rFonts w:ascii="Arial" w:eastAsia="Arial" w:hAnsi="Arial" w:cs="Arial"/>
        </w:rPr>
        <w:t>Ejecuta (E): ejecuta la actividad.</w:t>
      </w:r>
    </w:p>
    <w:p w14:paraId="4DAC252E"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Verificar (V): verifica la actividad. </w:t>
      </w:r>
    </w:p>
    <w:p w14:paraId="601B273B" w14:textId="77777777" w:rsidR="00C52529" w:rsidRPr="00CE1308" w:rsidRDefault="00C52529" w:rsidP="00C52529">
      <w:pPr>
        <w:jc w:val="both"/>
        <w:rPr>
          <w:rFonts w:ascii="Arial" w:eastAsia="Arial" w:hAnsi="Arial" w:cs="Arial"/>
        </w:rPr>
      </w:pPr>
      <w:r w:rsidRPr="00CE1308">
        <w:rPr>
          <w:rFonts w:ascii="Arial" w:eastAsia="Arial" w:hAnsi="Arial" w:cs="Arial"/>
        </w:rPr>
        <w:lastRenderedPageBreak/>
        <w:t xml:space="preserve">Para concluir este paso se debe determinar el rol del colaborador y/o líder responsable de ejecutar la actividad clave de éxito para eso se responden las siguientes preguntas que se encuentran en la herramienta en </w:t>
      </w:r>
      <w:proofErr w:type="spellStart"/>
      <w:r w:rsidRPr="00CE1308">
        <w:rPr>
          <w:rFonts w:ascii="Arial" w:eastAsia="Arial" w:hAnsi="Arial" w:cs="Arial"/>
        </w:rPr>
        <w:t>excel</w:t>
      </w:r>
      <w:proofErr w:type="spellEnd"/>
      <w:r w:rsidRPr="00CE1308">
        <w:rPr>
          <w:rFonts w:ascii="Arial" w:eastAsia="Arial" w:hAnsi="Arial" w:cs="Arial"/>
        </w:rPr>
        <w:t xml:space="preserve">: </w:t>
      </w:r>
    </w:p>
    <w:p w14:paraId="0CBCF441"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 ¿Pertenece a la media o alta gerencia?: seleccione “X” de la lista despegable cuando se refiere a cargos como Jefe de Oficina, Director, Subdirector. </w:t>
      </w:r>
    </w:p>
    <w:p w14:paraId="47F311B8"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 ¿Responde ante la Alta Dirección?: seleccione “X” de la lista despegable cuando el responsable de esta actividad presenta resultados ante la alta dirección, a través de informes, memorandos, comités, entre otros. </w:t>
      </w:r>
    </w:p>
    <w:p w14:paraId="52FB8AD9" w14:textId="77777777" w:rsidR="00C52529" w:rsidRPr="00CE1308" w:rsidRDefault="00C52529" w:rsidP="00C52529">
      <w:pPr>
        <w:jc w:val="both"/>
        <w:rPr>
          <w:rFonts w:ascii="Arial" w:eastAsia="Arial" w:hAnsi="Arial" w:cs="Arial"/>
        </w:rPr>
      </w:pPr>
      <w:r w:rsidRPr="00CE1308">
        <w:rPr>
          <w:rFonts w:ascii="Arial" w:eastAsia="Arial" w:hAnsi="Arial" w:cs="Arial"/>
        </w:rPr>
        <w:t>• ¿Realiza actividades de seguimiento?: seleccione “X” de la lista despegable cuando las actividades a cargo del responsable tienen una periodicidad de reporte con el fin de generar seguimientos de acuerdo con lineamientos establecidos en la entidad.</w:t>
      </w:r>
    </w:p>
    <w:p w14:paraId="170A79DB" w14:textId="77777777" w:rsidR="00C52529" w:rsidRPr="00CE1308" w:rsidRDefault="00C52529" w:rsidP="002E589C">
      <w:pPr>
        <w:pStyle w:val="Ttulo1"/>
        <w:numPr>
          <w:ilvl w:val="0"/>
          <w:numId w:val="0"/>
        </w:numPr>
        <w:ind w:left="432"/>
        <w:rPr>
          <w:rFonts w:ascii="Arial" w:eastAsia="Arial" w:hAnsi="Arial" w:cs="Arial"/>
          <w:sz w:val="22"/>
          <w:szCs w:val="22"/>
        </w:rPr>
      </w:pPr>
      <w:bookmarkStart w:id="147" w:name="_heading=h.4jpj0b3" w:colFirst="0" w:colLast="0"/>
      <w:bookmarkStart w:id="148" w:name="_Toc91601950"/>
      <w:bookmarkEnd w:id="147"/>
      <w:r w:rsidRPr="00CE1308">
        <w:rPr>
          <w:rFonts w:ascii="Arial" w:eastAsia="Arial" w:hAnsi="Arial" w:cs="Arial"/>
          <w:sz w:val="22"/>
          <w:szCs w:val="22"/>
        </w:rPr>
        <w:t>6.2 Evaluación de la función de aseguramiento</w:t>
      </w:r>
      <w:bookmarkEnd w:id="148"/>
    </w:p>
    <w:p w14:paraId="575EEBDF" w14:textId="77777777" w:rsidR="00C52529" w:rsidRPr="00CE1308" w:rsidRDefault="00C52529" w:rsidP="00C52529">
      <w:pPr>
        <w:jc w:val="both"/>
        <w:rPr>
          <w:rFonts w:ascii="Arial" w:eastAsia="Arial" w:hAnsi="Arial" w:cs="Arial"/>
        </w:rPr>
      </w:pPr>
      <w:r w:rsidRPr="00CE1308">
        <w:rPr>
          <w:rFonts w:ascii="Arial" w:eastAsia="Arial" w:hAnsi="Arial" w:cs="Arial"/>
        </w:rPr>
        <w:t>La evaluación de la función de aseguramiento de los controles o actividades claves de éxito lo realiza la Oficina de Control Interno teniendo en cuenta los siguientes criterios:</w:t>
      </w:r>
    </w:p>
    <w:p w14:paraId="6F8B9C81" w14:textId="77777777" w:rsidR="00C52529" w:rsidRPr="00CE1308" w:rsidRDefault="00C52529" w:rsidP="00C52529">
      <w:pPr>
        <w:numPr>
          <w:ilvl w:val="0"/>
          <w:numId w:val="38"/>
        </w:numPr>
        <w:pBdr>
          <w:top w:val="nil"/>
          <w:left w:val="nil"/>
          <w:bottom w:val="nil"/>
          <w:right w:val="nil"/>
          <w:between w:val="nil"/>
        </w:pBdr>
        <w:spacing w:after="0"/>
        <w:jc w:val="both"/>
        <w:rPr>
          <w:rFonts w:ascii="Arial" w:eastAsia="Arial" w:hAnsi="Arial" w:cs="Arial"/>
        </w:rPr>
      </w:pPr>
      <w:r w:rsidRPr="00CE1308">
        <w:rPr>
          <w:rFonts w:ascii="Arial" w:eastAsia="Arial" w:hAnsi="Arial" w:cs="Arial"/>
          <w:b/>
        </w:rPr>
        <w:t>Objetivo y alcance:</w:t>
      </w:r>
      <w:r w:rsidRPr="00CE1308">
        <w:rPr>
          <w:rFonts w:ascii="Arial" w:eastAsia="Arial" w:hAnsi="Arial" w:cs="Arial"/>
        </w:rPr>
        <w:t xml:space="preserve"> Propósito claro y especificado de la efectividad del control y se encuentra establecido en un documento.</w:t>
      </w:r>
    </w:p>
    <w:p w14:paraId="5A00008A" w14:textId="77777777" w:rsidR="00C52529" w:rsidRPr="00CE1308" w:rsidRDefault="00C52529" w:rsidP="00C52529">
      <w:pPr>
        <w:numPr>
          <w:ilvl w:val="0"/>
          <w:numId w:val="38"/>
        </w:numPr>
        <w:pBdr>
          <w:top w:val="nil"/>
          <w:left w:val="nil"/>
          <w:bottom w:val="nil"/>
          <w:right w:val="nil"/>
          <w:between w:val="nil"/>
        </w:pBdr>
        <w:spacing w:after="0"/>
        <w:jc w:val="both"/>
        <w:rPr>
          <w:rFonts w:ascii="Arial" w:eastAsia="Arial" w:hAnsi="Arial" w:cs="Arial"/>
        </w:rPr>
      </w:pPr>
      <w:r w:rsidRPr="00CE1308">
        <w:rPr>
          <w:rFonts w:ascii="Arial" w:eastAsia="Arial" w:hAnsi="Arial" w:cs="Arial"/>
          <w:b/>
        </w:rPr>
        <w:t>Metodologías:</w:t>
      </w:r>
      <w:r w:rsidRPr="00CE1308">
        <w:rPr>
          <w:rFonts w:ascii="Arial" w:eastAsia="Arial" w:hAnsi="Arial" w:cs="Arial"/>
        </w:rPr>
        <w:t xml:space="preserve"> La actividad está adecuadamente planificada, supervisada, documentada, revisada y soportada en evidencias. Adicionalmente, se disponen de políticas, programas, procedimientos e información que permite alcanzar conclusiones.</w:t>
      </w:r>
    </w:p>
    <w:p w14:paraId="4D219BC1" w14:textId="77777777" w:rsidR="00C52529" w:rsidRPr="00CE1308" w:rsidRDefault="00C52529" w:rsidP="00C52529">
      <w:pPr>
        <w:numPr>
          <w:ilvl w:val="0"/>
          <w:numId w:val="38"/>
        </w:numPr>
        <w:pBdr>
          <w:top w:val="nil"/>
          <w:left w:val="nil"/>
          <w:bottom w:val="nil"/>
          <w:right w:val="nil"/>
          <w:between w:val="nil"/>
        </w:pBdr>
        <w:spacing w:after="0"/>
        <w:jc w:val="both"/>
        <w:rPr>
          <w:rFonts w:ascii="Arial" w:eastAsia="Arial" w:hAnsi="Arial" w:cs="Arial"/>
        </w:rPr>
      </w:pPr>
      <w:r w:rsidRPr="00CE1308">
        <w:rPr>
          <w:rFonts w:ascii="Arial" w:eastAsia="Arial" w:hAnsi="Arial" w:cs="Arial"/>
          <w:b/>
        </w:rPr>
        <w:t>Ejecución por parte del responsable</w:t>
      </w:r>
      <w:r w:rsidRPr="00CE1308">
        <w:rPr>
          <w:rFonts w:ascii="Arial" w:eastAsia="Arial" w:hAnsi="Arial" w:cs="Arial"/>
        </w:rPr>
        <w:t>: El responsable demuestra competencias técnicas, experiencia y objetividad en la ejecución de la actividad.</w:t>
      </w:r>
    </w:p>
    <w:p w14:paraId="1D610AFD" w14:textId="68B478FC" w:rsidR="00C52529" w:rsidRDefault="00C52529" w:rsidP="00C52529">
      <w:pPr>
        <w:numPr>
          <w:ilvl w:val="0"/>
          <w:numId w:val="38"/>
        </w:numPr>
        <w:pBdr>
          <w:top w:val="nil"/>
          <w:left w:val="nil"/>
          <w:bottom w:val="nil"/>
          <w:right w:val="nil"/>
          <w:between w:val="nil"/>
        </w:pBdr>
        <w:jc w:val="both"/>
        <w:rPr>
          <w:rFonts w:ascii="Arial" w:eastAsia="Arial" w:hAnsi="Arial" w:cs="Arial"/>
          <w:color w:val="000000"/>
        </w:rPr>
      </w:pPr>
      <w:r w:rsidRPr="00CE1308">
        <w:rPr>
          <w:rFonts w:ascii="Arial" w:eastAsia="Arial" w:hAnsi="Arial" w:cs="Arial"/>
          <w:b/>
        </w:rPr>
        <w:t>Comunicación de resultados</w:t>
      </w:r>
      <w:r w:rsidRPr="00CE1308">
        <w:rPr>
          <w:rFonts w:ascii="Arial" w:eastAsia="Arial" w:hAnsi="Arial" w:cs="Arial"/>
        </w:rPr>
        <w:t xml:space="preserve">: Se comunican los resultados con las personas que intervienen en la gestión del control oportunamente y se informan a alta Dirección </w:t>
      </w:r>
      <w:r w:rsidR="00B5425E" w:rsidRPr="00CE1308">
        <w:rPr>
          <w:rFonts w:ascii="Arial" w:eastAsia="Arial" w:hAnsi="Arial" w:cs="Arial"/>
        </w:rPr>
        <w:t>con el objeto de que</w:t>
      </w:r>
      <w:r w:rsidRPr="00CE1308">
        <w:rPr>
          <w:rFonts w:ascii="Arial" w:eastAsia="Arial" w:hAnsi="Arial" w:cs="Arial"/>
        </w:rPr>
        <w:t xml:space="preserve"> se tomen medidas y se haga seguimiento para </w:t>
      </w:r>
      <w:r>
        <w:rPr>
          <w:rFonts w:ascii="Arial" w:eastAsia="Arial" w:hAnsi="Arial" w:cs="Arial"/>
          <w:color w:val="000000"/>
        </w:rPr>
        <w:t>su implantación.</w:t>
      </w:r>
    </w:p>
    <w:p w14:paraId="2EEF5784" w14:textId="77777777" w:rsidR="00C52529" w:rsidRDefault="00C52529" w:rsidP="00C52529">
      <w:pPr>
        <w:jc w:val="both"/>
        <w:rPr>
          <w:rFonts w:ascii="Arial" w:eastAsia="Arial" w:hAnsi="Arial" w:cs="Arial"/>
        </w:rPr>
      </w:pPr>
      <w:r>
        <w:rPr>
          <w:rFonts w:ascii="Arial" w:eastAsia="Arial" w:hAnsi="Arial" w:cs="Arial"/>
        </w:rPr>
        <w:t xml:space="preserve">Cada criterio requiere una metodología para evaluar los rangos de calificación a continuación se presenta un ejemplo: </w:t>
      </w:r>
    </w:p>
    <w:tbl>
      <w:tblPr>
        <w:tblW w:w="882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30"/>
        <w:gridCol w:w="1517"/>
        <w:gridCol w:w="2151"/>
        <w:gridCol w:w="1701"/>
        <w:gridCol w:w="851"/>
        <w:gridCol w:w="1178"/>
      </w:tblGrid>
      <w:tr w:rsidR="00C52529" w14:paraId="6C50175D" w14:textId="77777777" w:rsidTr="00FE16EF">
        <w:tc>
          <w:tcPr>
            <w:tcW w:w="1430" w:type="dxa"/>
            <w:vAlign w:val="center"/>
          </w:tcPr>
          <w:p w14:paraId="2EFD20FF"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 xml:space="preserve">Objetivo y alcance </w:t>
            </w:r>
          </w:p>
          <w:p w14:paraId="3FE79966"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(20%)</w:t>
            </w:r>
          </w:p>
        </w:tc>
        <w:tc>
          <w:tcPr>
            <w:tcW w:w="1517" w:type="dxa"/>
            <w:vAlign w:val="center"/>
          </w:tcPr>
          <w:p w14:paraId="32F4B1D3"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Prácticas y metodología</w:t>
            </w:r>
          </w:p>
          <w:p w14:paraId="7056C856"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(30%)</w:t>
            </w:r>
          </w:p>
        </w:tc>
        <w:tc>
          <w:tcPr>
            <w:tcW w:w="2151" w:type="dxa"/>
            <w:vAlign w:val="center"/>
          </w:tcPr>
          <w:p w14:paraId="4C507F88"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Ejecución por parte del responsable (30%)</w:t>
            </w:r>
          </w:p>
        </w:tc>
        <w:tc>
          <w:tcPr>
            <w:tcW w:w="1701" w:type="dxa"/>
            <w:vAlign w:val="center"/>
          </w:tcPr>
          <w:p w14:paraId="47395AA6"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 xml:space="preserve">Comunicación de resultados </w:t>
            </w:r>
          </w:p>
          <w:p w14:paraId="7E576EC3"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(20%)</w:t>
            </w:r>
          </w:p>
        </w:tc>
        <w:tc>
          <w:tcPr>
            <w:tcW w:w="851" w:type="dxa"/>
            <w:vAlign w:val="center"/>
          </w:tcPr>
          <w:p w14:paraId="7B413495"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Total</w:t>
            </w:r>
          </w:p>
        </w:tc>
        <w:tc>
          <w:tcPr>
            <w:tcW w:w="1178" w:type="dxa"/>
            <w:vAlign w:val="center"/>
          </w:tcPr>
          <w:p w14:paraId="0F8B412D"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Nivel de confianza</w:t>
            </w:r>
          </w:p>
        </w:tc>
      </w:tr>
      <w:tr w:rsidR="00C52529" w14:paraId="128F82F4" w14:textId="77777777" w:rsidTr="00FE16EF">
        <w:trPr>
          <w:trHeight w:val="646"/>
        </w:trPr>
        <w:tc>
          <w:tcPr>
            <w:tcW w:w="1430" w:type="dxa"/>
            <w:vAlign w:val="center"/>
          </w:tcPr>
          <w:p w14:paraId="579D3794" w14:textId="77777777" w:rsidR="00C52529" w:rsidRDefault="00C52529" w:rsidP="00FE16EF">
            <w:pPr>
              <w:spacing w:after="0"/>
              <w:jc w:val="center"/>
              <w:rPr>
                <w:rFonts w:ascii="Arial" w:eastAsia="Arial" w:hAnsi="Arial" w:cs="Arial"/>
                <w:sz w:val="20"/>
                <w:szCs w:val="20"/>
              </w:rPr>
            </w:pPr>
            <w:r>
              <w:rPr>
                <w:rFonts w:ascii="Arial" w:eastAsia="Arial" w:hAnsi="Arial" w:cs="Arial"/>
                <w:sz w:val="20"/>
                <w:szCs w:val="20"/>
              </w:rPr>
              <w:t>4x0,2=0,8</w:t>
            </w:r>
          </w:p>
        </w:tc>
        <w:tc>
          <w:tcPr>
            <w:tcW w:w="1517" w:type="dxa"/>
            <w:vAlign w:val="center"/>
          </w:tcPr>
          <w:p w14:paraId="456A1F14" w14:textId="77777777" w:rsidR="00C52529" w:rsidRDefault="00C52529" w:rsidP="00FE16EF">
            <w:pPr>
              <w:spacing w:after="0"/>
              <w:jc w:val="center"/>
              <w:rPr>
                <w:rFonts w:ascii="Arial" w:eastAsia="Arial" w:hAnsi="Arial" w:cs="Arial"/>
                <w:sz w:val="20"/>
                <w:szCs w:val="20"/>
              </w:rPr>
            </w:pPr>
            <w:r>
              <w:rPr>
                <w:rFonts w:ascii="Arial" w:eastAsia="Arial" w:hAnsi="Arial" w:cs="Arial"/>
                <w:sz w:val="20"/>
                <w:szCs w:val="20"/>
              </w:rPr>
              <w:t>3x0,3=0,9</w:t>
            </w:r>
          </w:p>
        </w:tc>
        <w:tc>
          <w:tcPr>
            <w:tcW w:w="2151" w:type="dxa"/>
            <w:vAlign w:val="center"/>
          </w:tcPr>
          <w:p w14:paraId="133714D7" w14:textId="77777777" w:rsidR="00C52529" w:rsidRDefault="00C52529" w:rsidP="00FE16EF">
            <w:pPr>
              <w:spacing w:after="0"/>
              <w:jc w:val="center"/>
              <w:rPr>
                <w:rFonts w:ascii="Arial" w:eastAsia="Arial" w:hAnsi="Arial" w:cs="Arial"/>
                <w:sz w:val="20"/>
                <w:szCs w:val="20"/>
              </w:rPr>
            </w:pPr>
            <w:r>
              <w:rPr>
                <w:rFonts w:ascii="Arial" w:eastAsia="Arial" w:hAnsi="Arial" w:cs="Arial"/>
                <w:sz w:val="20"/>
                <w:szCs w:val="20"/>
              </w:rPr>
              <w:t>5*0,3=1,5</w:t>
            </w:r>
          </w:p>
        </w:tc>
        <w:tc>
          <w:tcPr>
            <w:tcW w:w="1701" w:type="dxa"/>
            <w:vAlign w:val="center"/>
          </w:tcPr>
          <w:p w14:paraId="43273606" w14:textId="77777777" w:rsidR="00C52529" w:rsidRDefault="00C52529" w:rsidP="00FE16EF">
            <w:pPr>
              <w:spacing w:after="0"/>
              <w:jc w:val="center"/>
              <w:rPr>
                <w:rFonts w:ascii="Arial" w:eastAsia="Arial" w:hAnsi="Arial" w:cs="Arial"/>
                <w:sz w:val="20"/>
                <w:szCs w:val="20"/>
              </w:rPr>
            </w:pPr>
            <w:r>
              <w:rPr>
                <w:rFonts w:ascii="Arial" w:eastAsia="Arial" w:hAnsi="Arial" w:cs="Arial"/>
                <w:sz w:val="20"/>
                <w:szCs w:val="20"/>
              </w:rPr>
              <w:t>1x0,2=0,2</w:t>
            </w:r>
          </w:p>
        </w:tc>
        <w:tc>
          <w:tcPr>
            <w:tcW w:w="851" w:type="dxa"/>
            <w:vAlign w:val="center"/>
          </w:tcPr>
          <w:p w14:paraId="52506DAE" w14:textId="77777777" w:rsidR="00C52529" w:rsidRDefault="00C52529" w:rsidP="00FE16EF">
            <w:pPr>
              <w:spacing w:after="0"/>
              <w:jc w:val="center"/>
              <w:rPr>
                <w:rFonts w:ascii="Arial" w:eastAsia="Arial" w:hAnsi="Arial" w:cs="Arial"/>
                <w:sz w:val="20"/>
                <w:szCs w:val="20"/>
              </w:rPr>
            </w:pPr>
            <w:r>
              <w:rPr>
                <w:rFonts w:ascii="Arial" w:eastAsia="Arial" w:hAnsi="Arial" w:cs="Arial"/>
                <w:sz w:val="20"/>
                <w:szCs w:val="20"/>
              </w:rPr>
              <w:t>3,4</w:t>
            </w:r>
          </w:p>
        </w:tc>
        <w:tc>
          <w:tcPr>
            <w:tcW w:w="1178" w:type="dxa"/>
            <w:vAlign w:val="center"/>
          </w:tcPr>
          <w:p w14:paraId="728C7C75" w14:textId="77777777" w:rsidR="00C52529" w:rsidRDefault="00C52529" w:rsidP="00FE16EF">
            <w:pPr>
              <w:spacing w:after="0"/>
              <w:jc w:val="center"/>
              <w:rPr>
                <w:rFonts w:ascii="Arial" w:eastAsia="Arial" w:hAnsi="Arial" w:cs="Arial"/>
                <w:b/>
                <w:sz w:val="20"/>
                <w:szCs w:val="20"/>
              </w:rPr>
            </w:pPr>
            <w:r>
              <w:rPr>
                <w:rFonts w:ascii="Arial" w:eastAsia="Arial" w:hAnsi="Arial" w:cs="Arial"/>
                <w:b/>
                <w:sz w:val="20"/>
                <w:szCs w:val="20"/>
              </w:rPr>
              <w:t>Media</w:t>
            </w:r>
          </w:p>
        </w:tc>
      </w:tr>
    </w:tbl>
    <w:p w14:paraId="269F743A" w14:textId="77777777" w:rsidR="00C52529" w:rsidRDefault="00C52529" w:rsidP="00C52529">
      <w:pPr>
        <w:jc w:val="both"/>
        <w:rPr>
          <w:rFonts w:ascii="Arial" w:eastAsia="Arial" w:hAnsi="Arial" w:cs="Arial"/>
        </w:rPr>
      </w:pPr>
    </w:p>
    <w:p w14:paraId="4E3AA7A4" w14:textId="77777777" w:rsidR="00C52529" w:rsidRPr="00CE1308" w:rsidRDefault="00C52529" w:rsidP="00C52529">
      <w:pPr>
        <w:jc w:val="both"/>
        <w:rPr>
          <w:rFonts w:ascii="Arial" w:eastAsia="Arial" w:hAnsi="Arial" w:cs="Arial"/>
        </w:rPr>
      </w:pPr>
      <w:r w:rsidRPr="00CE1308">
        <w:rPr>
          <w:rFonts w:ascii="Arial" w:eastAsia="Arial" w:hAnsi="Arial" w:cs="Arial"/>
        </w:rPr>
        <w:lastRenderedPageBreak/>
        <w:t xml:space="preserve">Para calificar el nivel de confianza de cada criterio de la actividad de control se tienen en cuenta los siguientes puntajes los cuales se encuentran formulados en la herramienta de </w:t>
      </w:r>
      <w:proofErr w:type="spellStart"/>
      <w:r w:rsidRPr="00CE1308">
        <w:rPr>
          <w:rFonts w:ascii="Arial" w:eastAsia="Arial" w:hAnsi="Arial" w:cs="Arial"/>
        </w:rPr>
        <w:t>excel</w:t>
      </w:r>
      <w:proofErr w:type="spellEnd"/>
      <w:r w:rsidRPr="00CE1308">
        <w:rPr>
          <w:rFonts w:ascii="Arial" w:eastAsia="Arial" w:hAnsi="Arial" w:cs="Arial"/>
        </w:rPr>
        <w:t>:</w:t>
      </w:r>
    </w:p>
    <w:tbl>
      <w:tblPr>
        <w:tblW w:w="5252" w:type="dxa"/>
        <w:jc w:val="center"/>
        <w:tblLayout w:type="fixed"/>
        <w:tblLook w:val="0400" w:firstRow="0" w:lastRow="0" w:firstColumn="0" w:lastColumn="0" w:noHBand="0" w:noVBand="1"/>
      </w:tblPr>
      <w:tblGrid>
        <w:gridCol w:w="2631"/>
        <w:gridCol w:w="2621"/>
      </w:tblGrid>
      <w:tr w:rsidR="00C52529" w14:paraId="0C194A7C" w14:textId="77777777" w:rsidTr="00FE16EF">
        <w:trPr>
          <w:trHeight w:val="450"/>
          <w:jc w:val="center"/>
        </w:trPr>
        <w:tc>
          <w:tcPr>
            <w:tcW w:w="263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B3E1EDD"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ALTO</w:t>
            </w:r>
          </w:p>
        </w:tc>
        <w:tc>
          <w:tcPr>
            <w:tcW w:w="2621" w:type="dxa"/>
            <w:tcBorders>
              <w:top w:val="single" w:sz="4" w:space="0" w:color="000000"/>
              <w:left w:val="nil"/>
              <w:bottom w:val="single" w:sz="4" w:space="0" w:color="000000"/>
              <w:right w:val="single" w:sz="4" w:space="0" w:color="000000"/>
            </w:tcBorders>
            <w:shd w:val="clear" w:color="auto" w:fill="auto"/>
            <w:vAlign w:val="center"/>
          </w:tcPr>
          <w:p w14:paraId="5932C76B"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Entre 4 y 5</w:t>
            </w:r>
          </w:p>
        </w:tc>
      </w:tr>
      <w:tr w:rsidR="00C52529" w14:paraId="65DB9E04" w14:textId="77777777" w:rsidTr="00FE16EF">
        <w:trPr>
          <w:trHeight w:val="465"/>
          <w:jc w:val="center"/>
        </w:trPr>
        <w:tc>
          <w:tcPr>
            <w:tcW w:w="2631" w:type="dxa"/>
            <w:tcBorders>
              <w:top w:val="nil"/>
              <w:left w:val="single" w:sz="4" w:space="0" w:color="000000"/>
              <w:bottom w:val="single" w:sz="4" w:space="0" w:color="000000"/>
              <w:right w:val="single" w:sz="4" w:space="0" w:color="000000"/>
            </w:tcBorders>
            <w:shd w:val="clear" w:color="auto" w:fill="FFD966"/>
            <w:vAlign w:val="center"/>
          </w:tcPr>
          <w:p w14:paraId="414B3F21"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MEDIO</w:t>
            </w:r>
          </w:p>
        </w:tc>
        <w:tc>
          <w:tcPr>
            <w:tcW w:w="2621" w:type="dxa"/>
            <w:tcBorders>
              <w:top w:val="nil"/>
              <w:left w:val="nil"/>
              <w:bottom w:val="single" w:sz="4" w:space="0" w:color="000000"/>
              <w:right w:val="single" w:sz="4" w:space="0" w:color="000000"/>
            </w:tcBorders>
            <w:shd w:val="clear" w:color="auto" w:fill="auto"/>
            <w:vAlign w:val="center"/>
          </w:tcPr>
          <w:p w14:paraId="7EC1A4C9"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Entre 3 y 3,9</w:t>
            </w:r>
          </w:p>
        </w:tc>
      </w:tr>
      <w:tr w:rsidR="00C52529" w14:paraId="361A9A55" w14:textId="77777777" w:rsidTr="00FE16EF">
        <w:trPr>
          <w:trHeight w:val="465"/>
          <w:jc w:val="center"/>
        </w:trPr>
        <w:tc>
          <w:tcPr>
            <w:tcW w:w="2631" w:type="dxa"/>
            <w:tcBorders>
              <w:top w:val="nil"/>
              <w:left w:val="single" w:sz="4" w:space="0" w:color="000000"/>
              <w:bottom w:val="single" w:sz="4" w:space="0" w:color="000000"/>
              <w:right w:val="single" w:sz="4" w:space="0" w:color="000000"/>
            </w:tcBorders>
            <w:shd w:val="clear" w:color="auto" w:fill="FF0000"/>
            <w:vAlign w:val="center"/>
          </w:tcPr>
          <w:p w14:paraId="3549E7FB"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BAJO</w:t>
            </w:r>
          </w:p>
        </w:tc>
        <w:tc>
          <w:tcPr>
            <w:tcW w:w="2621" w:type="dxa"/>
            <w:tcBorders>
              <w:top w:val="nil"/>
              <w:left w:val="nil"/>
              <w:bottom w:val="single" w:sz="4" w:space="0" w:color="000000"/>
              <w:right w:val="single" w:sz="4" w:space="0" w:color="000000"/>
            </w:tcBorders>
            <w:shd w:val="clear" w:color="auto" w:fill="auto"/>
            <w:vAlign w:val="center"/>
          </w:tcPr>
          <w:p w14:paraId="6F554A91"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Entre 1 y 2,9</w:t>
            </w:r>
          </w:p>
        </w:tc>
      </w:tr>
    </w:tbl>
    <w:p w14:paraId="359F79E2" w14:textId="77777777" w:rsidR="00C52529" w:rsidRPr="00CE1308" w:rsidRDefault="00C52529" w:rsidP="00C52529">
      <w:pPr>
        <w:jc w:val="center"/>
        <w:rPr>
          <w:rFonts w:ascii="Arial" w:eastAsia="Arial" w:hAnsi="Arial" w:cs="Arial"/>
        </w:rPr>
      </w:pPr>
    </w:p>
    <w:p w14:paraId="4213A61F" w14:textId="77777777" w:rsidR="00C52529" w:rsidRPr="00CE1308" w:rsidRDefault="00C52529" w:rsidP="00C52529">
      <w:pPr>
        <w:jc w:val="both"/>
        <w:rPr>
          <w:rFonts w:ascii="Arial" w:eastAsia="Arial" w:hAnsi="Arial" w:cs="Arial"/>
        </w:rPr>
      </w:pPr>
      <w:r w:rsidRPr="00CE1308">
        <w:rPr>
          <w:rFonts w:ascii="Arial" w:eastAsia="Arial" w:hAnsi="Arial" w:cs="Arial"/>
        </w:rPr>
        <w:t>La evaluación de cada factor y la consideración del riesgo determinan el nivel de confianza.</w:t>
      </w:r>
    </w:p>
    <w:p w14:paraId="06D8D6FF" w14:textId="77777777" w:rsidR="00C52529" w:rsidRPr="00CE1308" w:rsidRDefault="00C52529" w:rsidP="00C52529">
      <w:pPr>
        <w:jc w:val="both"/>
        <w:rPr>
          <w:rFonts w:ascii="Arial" w:eastAsia="Arial" w:hAnsi="Arial" w:cs="Arial"/>
        </w:rPr>
      </w:pPr>
      <w:r w:rsidRPr="00CE1308">
        <w:rPr>
          <w:rFonts w:ascii="Arial" w:eastAsia="Arial" w:hAnsi="Arial" w:cs="Arial"/>
        </w:rPr>
        <w:t>En este punto la segunda línea de defensa debe efectuar el monitoreo y seguimiento a las actividades ejecutadas por la primera línea de defensa para asegurar que aplique controles documentados de manera apropiada y que funcionen correctamente.</w:t>
      </w:r>
    </w:p>
    <w:p w14:paraId="47BC9F0C" w14:textId="77777777" w:rsidR="00C52529" w:rsidRPr="00CE1308" w:rsidRDefault="00C52529" w:rsidP="00C52529">
      <w:pPr>
        <w:jc w:val="both"/>
        <w:rPr>
          <w:rFonts w:ascii="Arial" w:eastAsia="Arial" w:hAnsi="Arial" w:cs="Arial"/>
        </w:rPr>
      </w:pPr>
      <w:r w:rsidRPr="00CE1308">
        <w:rPr>
          <w:rFonts w:ascii="Arial" w:eastAsia="Arial" w:hAnsi="Arial" w:cs="Arial"/>
        </w:rPr>
        <w:t>La auditoría interna o tercera línea de defensa, establecerá el nivel de confianza, evaluando de manera objetiva la evidencia, el origen y fuente de información, que sea comparable, analizable y oportuna (líneas de reporte).</w:t>
      </w:r>
    </w:p>
    <w:p w14:paraId="2A2E61DB" w14:textId="77777777" w:rsidR="00C52529" w:rsidRPr="00CE1308" w:rsidRDefault="00C52529" w:rsidP="00C52529">
      <w:pPr>
        <w:pStyle w:val="Ttulo1"/>
        <w:numPr>
          <w:ilvl w:val="0"/>
          <w:numId w:val="0"/>
        </w:numPr>
        <w:rPr>
          <w:rFonts w:ascii="Arial" w:eastAsia="Arial" w:hAnsi="Arial" w:cs="Arial"/>
          <w:sz w:val="22"/>
          <w:szCs w:val="22"/>
        </w:rPr>
      </w:pPr>
      <w:bookmarkStart w:id="149" w:name="_heading=h.2yutaiw" w:colFirst="0" w:colLast="0"/>
      <w:bookmarkStart w:id="150" w:name="_Toc91601951"/>
      <w:bookmarkEnd w:id="149"/>
      <w:r w:rsidRPr="00CE1308">
        <w:rPr>
          <w:rFonts w:ascii="Arial" w:eastAsia="Arial" w:hAnsi="Arial" w:cs="Arial"/>
          <w:sz w:val="22"/>
          <w:szCs w:val="22"/>
        </w:rPr>
        <w:t>6.3 Proveedores de aseguramiento</w:t>
      </w:r>
      <w:bookmarkEnd w:id="150"/>
    </w:p>
    <w:p w14:paraId="506CE7DF" w14:textId="77777777" w:rsidR="00C52529" w:rsidRPr="00CE1308" w:rsidRDefault="00C52529" w:rsidP="00C52529">
      <w:pPr>
        <w:jc w:val="both"/>
        <w:rPr>
          <w:rFonts w:ascii="Arial" w:eastAsia="Arial" w:hAnsi="Arial" w:cs="Arial"/>
        </w:rPr>
      </w:pPr>
      <w:r w:rsidRPr="00CE1308">
        <w:rPr>
          <w:rFonts w:ascii="Arial" w:eastAsia="Arial" w:hAnsi="Arial" w:cs="Arial"/>
        </w:rPr>
        <w:t>Son aquellos que corresponden a la clasificación del rol que desempeña el responsable de la actividad clave de éxito definido previamente en la identificación en el formato: FT-MIC 03-21 Evaluación función de aseguramiento.</w:t>
      </w:r>
    </w:p>
    <w:p w14:paraId="7D0843A1" w14:textId="77777777" w:rsidR="00C52529" w:rsidRPr="00CE1308" w:rsidRDefault="00C52529" w:rsidP="00C52529">
      <w:pPr>
        <w:jc w:val="both"/>
        <w:rPr>
          <w:rFonts w:ascii="Arial" w:eastAsia="Arial" w:hAnsi="Arial" w:cs="Arial"/>
        </w:rPr>
      </w:pPr>
      <w:r w:rsidRPr="00CE1308">
        <w:rPr>
          <w:rFonts w:ascii="Arial" w:eastAsia="Arial" w:hAnsi="Arial" w:cs="Arial"/>
        </w:rPr>
        <w:t xml:space="preserve">Se debe identificar los diferentes proveedores de aseguramiento especialmente los responsables de las actividades de la segunda línea de defensa, encargados del seguimiento o monitoreo de procesos y bases de datos organizacionales, así como la revisión de la información suministrada por la primera línea. </w:t>
      </w:r>
    </w:p>
    <w:p w14:paraId="41176DBA" w14:textId="77777777" w:rsidR="00C52529" w:rsidRPr="00CE1308" w:rsidRDefault="00C52529" w:rsidP="00C52529">
      <w:pPr>
        <w:jc w:val="both"/>
        <w:rPr>
          <w:rFonts w:ascii="Arial" w:eastAsia="Arial" w:hAnsi="Arial" w:cs="Arial"/>
        </w:rPr>
      </w:pPr>
      <w:r w:rsidRPr="00CE1308">
        <w:rPr>
          <w:rFonts w:ascii="Arial" w:eastAsia="Arial" w:hAnsi="Arial" w:cs="Arial"/>
        </w:rPr>
        <w:t>Se debe tener en cuenta proveedores de servicios de aseguramiento, los cargos de nivel directivo que ofrecen aseguramiento en la primera línea de defensa sobre los riesgos que son responsables, así como los que informan a la Alta Dirección sobre temas relevantes para la institución los cuales están dentro de los comités de la Entidad.</w:t>
      </w:r>
    </w:p>
    <w:p w14:paraId="3CD492A6" w14:textId="77777777" w:rsidR="00C52529" w:rsidRDefault="00C52529" w:rsidP="00C52529">
      <w:pPr>
        <w:jc w:val="both"/>
        <w:rPr>
          <w:rFonts w:ascii="Arial" w:eastAsia="Arial" w:hAnsi="Arial" w:cs="Arial"/>
        </w:rPr>
      </w:pPr>
    </w:p>
    <w:p w14:paraId="2F19D363" w14:textId="77777777" w:rsidR="00C52529" w:rsidRDefault="00C52529" w:rsidP="00C52529">
      <w:pPr>
        <w:jc w:val="both"/>
        <w:rPr>
          <w:rFonts w:ascii="Arial" w:eastAsia="Arial" w:hAnsi="Arial" w:cs="Arial"/>
        </w:rPr>
      </w:pPr>
    </w:p>
    <w:p w14:paraId="061FF298" w14:textId="77777777" w:rsidR="00C52529" w:rsidRDefault="00C52529" w:rsidP="00C52529">
      <w:pPr>
        <w:jc w:val="both"/>
        <w:rPr>
          <w:rFonts w:ascii="Arial" w:eastAsia="Arial" w:hAnsi="Arial" w:cs="Arial"/>
        </w:rPr>
      </w:pPr>
    </w:p>
    <w:p w14:paraId="3AD94453" w14:textId="0CCF41E7" w:rsidR="00C52529" w:rsidRPr="00CE1308" w:rsidRDefault="00C52529" w:rsidP="00C52529">
      <w:pPr>
        <w:jc w:val="both"/>
        <w:rPr>
          <w:rFonts w:ascii="Arial" w:eastAsia="Arial" w:hAnsi="Arial" w:cs="Arial"/>
        </w:rPr>
      </w:pPr>
      <w:r w:rsidRPr="00CE1308">
        <w:rPr>
          <w:rFonts w:ascii="Arial" w:eastAsia="Arial" w:hAnsi="Arial" w:cs="Arial"/>
        </w:rPr>
        <w:lastRenderedPageBreak/>
        <w:t>A continuación, se relacionan las funciones de las tres líneas de defensas:</w:t>
      </w:r>
    </w:p>
    <w:tbl>
      <w:tblPr>
        <w:tblW w:w="882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2569"/>
        <w:gridCol w:w="2999"/>
        <w:gridCol w:w="3260"/>
      </w:tblGrid>
      <w:tr w:rsidR="00C52529" w:rsidRPr="00CE1308" w14:paraId="176AAC0D" w14:textId="77777777" w:rsidTr="00FE16EF">
        <w:trPr>
          <w:trHeight w:val="480"/>
        </w:trPr>
        <w:tc>
          <w:tcPr>
            <w:tcW w:w="2569" w:type="dxa"/>
            <w:vAlign w:val="center"/>
          </w:tcPr>
          <w:p w14:paraId="3C1EF021" w14:textId="21485AA1" w:rsidR="00C52529" w:rsidRPr="00CE1308" w:rsidRDefault="00C52529" w:rsidP="00FE16EF">
            <w:pPr>
              <w:spacing w:after="0"/>
              <w:jc w:val="center"/>
              <w:rPr>
                <w:rFonts w:ascii="Arial" w:eastAsia="Arial" w:hAnsi="Arial" w:cs="Arial"/>
                <w:b/>
                <w:sz w:val="20"/>
                <w:szCs w:val="20"/>
              </w:rPr>
            </w:pPr>
            <w:r w:rsidRPr="00CE1308">
              <w:rPr>
                <w:rFonts w:ascii="Arial" w:eastAsia="Arial" w:hAnsi="Arial" w:cs="Arial"/>
                <w:b/>
                <w:sz w:val="20"/>
                <w:szCs w:val="20"/>
              </w:rPr>
              <w:t xml:space="preserve">1 </w:t>
            </w:r>
            <w:r w:rsidR="00CC064C" w:rsidRPr="00CE1308">
              <w:rPr>
                <w:rFonts w:ascii="Arial" w:eastAsia="Arial" w:hAnsi="Arial" w:cs="Arial"/>
                <w:b/>
                <w:sz w:val="20"/>
                <w:szCs w:val="20"/>
              </w:rPr>
              <w:t>línea</w:t>
            </w:r>
            <w:r w:rsidRPr="00CE1308">
              <w:rPr>
                <w:rFonts w:ascii="Arial" w:eastAsia="Arial" w:hAnsi="Arial" w:cs="Arial"/>
                <w:b/>
                <w:sz w:val="20"/>
                <w:szCs w:val="20"/>
              </w:rPr>
              <w:t xml:space="preserve"> de defensa</w:t>
            </w:r>
          </w:p>
        </w:tc>
        <w:tc>
          <w:tcPr>
            <w:tcW w:w="2999" w:type="dxa"/>
            <w:vAlign w:val="center"/>
          </w:tcPr>
          <w:p w14:paraId="09EF02E0" w14:textId="77777777" w:rsidR="00C52529" w:rsidRPr="00CE1308" w:rsidRDefault="00C52529" w:rsidP="00FE16EF">
            <w:pPr>
              <w:spacing w:after="0"/>
              <w:jc w:val="center"/>
              <w:rPr>
                <w:rFonts w:ascii="Arial" w:eastAsia="Arial" w:hAnsi="Arial" w:cs="Arial"/>
                <w:b/>
                <w:sz w:val="20"/>
                <w:szCs w:val="20"/>
              </w:rPr>
            </w:pPr>
            <w:r w:rsidRPr="00CE1308">
              <w:rPr>
                <w:rFonts w:ascii="Arial" w:eastAsia="Arial" w:hAnsi="Arial" w:cs="Arial"/>
                <w:b/>
                <w:sz w:val="20"/>
                <w:szCs w:val="20"/>
              </w:rPr>
              <w:t>2 línea de defensa</w:t>
            </w:r>
          </w:p>
        </w:tc>
        <w:tc>
          <w:tcPr>
            <w:tcW w:w="3260" w:type="dxa"/>
            <w:vAlign w:val="center"/>
          </w:tcPr>
          <w:p w14:paraId="314DF988" w14:textId="77777777" w:rsidR="00C52529" w:rsidRPr="00CE1308" w:rsidRDefault="00C52529" w:rsidP="00FE16EF">
            <w:pPr>
              <w:spacing w:after="0"/>
              <w:jc w:val="center"/>
              <w:rPr>
                <w:rFonts w:ascii="Arial" w:eastAsia="Arial" w:hAnsi="Arial" w:cs="Arial"/>
                <w:b/>
                <w:sz w:val="20"/>
                <w:szCs w:val="20"/>
              </w:rPr>
            </w:pPr>
            <w:r w:rsidRPr="00CE1308">
              <w:rPr>
                <w:rFonts w:ascii="Arial" w:eastAsia="Arial" w:hAnsi="Arial" w:cs="Arial"/>
                <w:b/>
                <w:sz w:val="20"/>
                <w:szCs w:val="20"/>
              </w:rPr>
              <w:t>3 línea de defensa</w:t>
            </w:r>
          </w:p>
        </w:tc>
      </w:tr>
      <w:tr w:rsidR="00C52529" w:rsidRPr="00CE1308" w14:paraId="478B4E57" w14:textId="77777777" w:rsidTr="00FE16EF">
        <w:trPr>
          <w:trHeight w:val="2520"/>
        </w:trPr>
        <w:tc>
          <w:tcPr>
            <w:tcW w:w="2569" w:type="dxa"/>
            <w:vAlign w:val="center"/>
          </w:tcPr>
          <w:p w14:paraId="725739CC"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Controles de Gerencia Operativa (Lideres de procesos y sus equipos)</w:t>
            </w:r>
          </w:p>
        </w:tc>
        <w:tc>
          <w:tcPr>
            <w:tcW w:w="2999" w:type="dxa"/>
            <w:vAlign w:val="center"/>
          </w:tcPr>
          <w:p w14:paraId="17514777"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Media y Alta Gerencia: Jefes de planeación o quienes hagan sus veces, coordinadores de equipos de trabajo, interventores de proyectos, comités de riesgos (donde existan), comité de contratación, áreas financieras, de TIC, entre otros que generen información para el aseguramiento de la operación.</w:t>
            </w:r>
          </w:p>
        </w:tc>
        <w:tc>
          <w:tcPr>
            <w:tcW w:w="3260" w:type="dxa"/>
            <w:vAlign w:val="center"/>
          </w:tcPr>
          <w:p w14:paraId="242F598D"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A cargo de la Oficina de Control Interno, Auditoría Interna o quién haga sus veces</w:t>
            </w:r>
          </w:p>
        </w:tc>
      </w:tr>
      <w:tr w:rsidR="00C52529" w:rsidRPr="00CE1308" w14:paraId="07D3C25A" w14:textId="77777777" w:rsidTr="00FE16EF">
        <w:trPr>
          <w:trHeight w:val="2610"/>
        </w:trPr>
        <w:tc>
          <w:tcPr>
            <w:tcW w:w="2569" w:type="dxa"/>
            <w:vAlign w:val="center"/>
          </w:tcPr>
          <w:p w14:paraId="46492A75"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Gestión operativa, mantenimiento efectivo de controles internos. La gestión operacional identifica, evalúa, controla y mitiga los riesgos.</w:t>
            </w:r>
          </w:p>
        </w:tc>
        <w:tc>
          <w:tcPr>
            <w:tcW w:w="2999" w:type="dxa"/>
            <w:vAlign w:val="center"/>
          </w:tcPr>
          <w:p w14:paraId="7FEEB5F3"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 xml:space="preserve">Su objetivo es asegurar que la primera línea está diseñada y opera de manera efectiva y supervisan la implementación de prácticas de gestión de riesgo eficaces. </w:t>
            </w:r>
          </w:p>
        </w:tc>
        <w:tc>
          <w:tcPr>
            <w:tcW w:w="3260" w:type="dxa"/>
            <w:vAlign w:val="center"/>
          </w:tcPr>
          <w:p w14:paraId="03C71741"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La función de la auditoría interna, a través de un enfoque basado en el riesgo, proporcionará aseguramiento objetivo e independiente sobre la eficacia de gobierno, gestión de riesgos y control interno a la alta dirección de la entidad, incluidas las maneras en que funciona la primera y segunda línea de defensa.</w:t>
            </w:r>
          </w:p>
        </w:tc>
      </w:tr>
      <w:tr w:rsidR="00C52529" w:rsidRPr="00CE1308" w14:paraId="140DD082" w14:textId="77777777" w:rsidTr="00FE16EF">
        <w:trPr>
          <w:trHeight w:val="570"/>
        </w:trPr>
        <w:tc>
          <w:tcPr>
            <w:tcW w:w="2569" w:type="dxa"/>
            <w:vAlign w:val="center"/>
          </w:tcPr>
          <w:p w14:paraId="61D3B0D7"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Función de Autocontrol.</w:t>
            </w:r>
          </w:p>
        </w:tc>
        <w:tc>
          <w:tcPr>
            <w:tcW w:w="2999" w:type="dxa"/>
            <w:vAlign w:val="center"/>
          </w:tcPr>
          <w:p w14:paraId="11340026"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Función de aseguramiento.</w:t>
            </w:r>
          </w:p>
        </w:tc>
        <w:tc>
          <w:tcPr>
            <w:tcW w:w="3260" w:type="dxa"/>
            <w:vAlign w:val="center"/>
          </w:tcPr>
          <w:p w14:paraId="12F675B1" w14:textId="77777777" w:rsidR="00C52529" w:rsidRPr="00CE1308" w:rsidRDefault="00C52529" w:rsidP="00FE16EF">
            <w:pPr>
              <w:spacing w:after="0"/>
              <w:jc w:val="both"/>
              <w:rPr>
                <w:rFonts w:ascii="Arial" w:eastAsia="Arial" w:hAnsi="Arial" w:cs="Arial"/>
                <w:sz w:val="20"/>
                <w:szCs w:val="20"/>
              </w:rPr>
            </w:pPr>
            <w:r w:rsidRPr="00CE1308">
              <w:rPr>
                <w:rFonts w:ascii="Arial" w:eastAsia="Arial" w:hAnsi="Arial" w:cs="Arial"/>
                <w:sz w:val="20"/>
                <w:szCs w:val="20"/>
              </w:rPr>
              <w:t>Evaluación Independiente</w:t>
            </w:r>
          </w:p>
        </w:tc>
      </w:tr>
    </w:tbl>
    <w:p w14:paraId="7104D075" w14:textId="77777777" w:rsidR="00C52529" w:rsidRPr="00CE1308" w:rsidRDefault="00C52529" w:rsidP="00C52529">
      <w:pPr>
        <w:pBdr>
          <w:top w:val="nil"/>
          <w:left w:val="nil"/>
          <w:bottom w:val="nil"/>
          <w:right w:val="nil"/>
          <w:between w:val="nil"/>
        </w:pBdr>
        <w:spacing w:line="240" w:lineRule="auto"/>
        <w:jc w:val="center"/>
        <w:rPr>
          <w:rFonts w:ascii="Arial" w:eastAsia="Arial" w:hAnsi="Arial" w:cs="Arial"/>
          <w:i/>
          <w:sz w:val="16"/>
          <w:szCs w:val="16"/>
        </w:rPr>
      </w:pPr>
      <w:r w:rsidRPr="00CE1308">
        <w:rPr>
          <w:rFonts w:ascii="Arial" w:eastAsia="Arial" w:hAnsi="Arial" w:cs="Arial"/>
          <w:i/>
          <w:sz w:val="16"/>
          <w:szCs w:val="16"/>
        </w:rPr>
        <w:t>Tabla 10: Funciones de las líneas de defensa Fuente: Guía para la Administración del Riesgo - DAFP.</w:t>
      </w:r>
    </w:p>
    <w:p w14:paraId="76D5345C" w14:textId="12AA6320" w:rsidR="00C52529" w:rsidRPr="00CE1308" w:rsidRDefault="00C52529" w:rsidP="00C52529">
      <w:pPr>
        <w:jc w:val="both"/>
        <w:rPr>
          <w:rFonts w:ascii="Arial" w:eastAsia="Arial" w:hAnsi="Arial" w:cs="Arial"/>
        </w:rPr>
      </w:pPr>
      <w:r w:rsidRPr="00CE1308">
        <w:rPr>
          <w:rFonts w:ascii="Arial" w:eastAsia="Arial" w:hAnsi="Arial" w:cs="Arial"/>
        </w:rPr>
        <w:t>La auditoría interna determina las actividades de tercera línea, el foco se define a partir de los riesgos que presentan déficits de supervisión, ya sea por ausencia o por ser ineficiente.</w:t>
      </w:r>
    </w:p>
    <w:p w14:paraId="6C46B50A" w14:textId="77777777" w:rsidR="00C52529" w:rsidRPr="00CE1308" w:rsidRDefault="00C52529" w:rsidP="00CC064C">
      <w:pPr>
        <w:pStyle w:val="Ttulo1"/>
        <w:numPr>
          <w:ilvl w:val="0"/>
          <w:numId w:val="0"/>
        </w:numPr>
        <w:rPr>
          <w:rFonts w:ascii="Arial" w:eastAsia="Arial" w:hAnsi="Arial" w:cs="Arial"/>
          <w:sz w:val="22"/>
          <w:szCs w:val="22"/>
        </w:rPr>
      </w:pPr>
      <w:bookmarkStart w:id="151" w:name="_heading=h.1e03kqp" w:colFirst="0" w:colLast="0"/>
      <w:bookmarkStart w:id="152" w:name="_Toc91601952"/>
      <w:bookmarkEnd w:id="151"/>
      <w:r w:rsidRPr="00CE1308">
        <w:rPr>
          <w:rFonts w:ascii="Arial" w:eastAsia="Arial" w:hAnsi="Arial" w:cs="Arial"/>
          <w:sz w:val="22"/>
          <w:szCs w:val="22"/>
        </w:rPr>
        <w:t>6.4 Resultados del mapa de aseguramiento</w:t>
      </w:r>
      <w:bookmarkEnd w:id="152"/>
    </w:p>
    <w:p w14:paraId="6F9C3824" w14:textId="2DA9750E" w:rsidR="00C52529" w:rsidRDefault="00C52529" w:rsidP="00C52529">
      <w:pPr>
        <w:jc w:val="both"/>
        <w:rPr>
          <w:rFonts w:ascii="Arial" w:eastAsia="Arial" w:hAnsi="Arial" w:cs="Arial"/>
        </w:rPr>
      </w:pPr>
      <w:r w:rsidRPr="00CE1308">
        <w:rPr>
          <w:rFonts w:ascii="Arial" w:eastAsia="Arial" w:hAnsi="Arial" w:cs="Arial"/>
        </w:rPr>
        <w:t>Los resultados corresponden a la calificación del nivel de confianza de las actividades que realiza el responsable de aseguramiento de las actividades clave. En la herramienta Excel se diligencia automáticamente. Adicionalmente, la herramienta mostrará recomendaciones a desarrollar por la Tercera Línea de Defensa con respecto al nivel confianza de la actividad de control, así:</w:t>
      </w:r>
    </w:p>
    <w:p w14:paraId="58FC56ED" w14:textId="77777777" w:rsidR="00C52529" w:rsidRPr="00CE1308" w:rsidRDefault="00C52529" w:rsidP="00C52529">
      <w:pPr>
        <w:jc w:val="both"/>
        <w:rPr>
          <w:rFonts w:ascii="Arial" w:eastAsia="Arial" w:hAnsi="Arial" w:cs="Arial"/>
        </w:rPr>
      </w:pPr>
    </w:p>
    <w:tbl>
      <w:tblPr>
        <w:tblW w:w="9080" w:type="dxa"/>
        <w:tblInd w:w="-5" w:type="dxa"/>
        <w:tblLayout w:type="fixed"/>
        <w:tblLook w:val="0400" w:firstRow="0" w:lastRow="0" w:firstColumn="0" w:lastColumn="0" w:noHBand="0" w:noVBand="1"/>
      </w:tblPr>
      <w:tblGrid>
        <w:gridCol w:w="2740"/>
        <w:gridCol w:w="3200"/>
        <w:gridCol w:w="3140"/>
      </w:tblGrid>
      <w:tr w:rsidR="00C52529" w14:paraId="236C7AB3" w14:textId="77777777" w:rsidTr="00FE16EF">
        <w:trPr>
          <w:trHeight w:val="510"/>
        </w:trPr>
        <w:tc>
          <w:tcPr>
            <w:tcW w:w="274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22B27D"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Alto nivel de confianza</w:t>
            </w:r>
          </w:p>
        </w:tc>
        <w:tc>
          <w:tcPr>
            <w:tcW w:w="3200" w:type="dxa"/>
            <w:tcBorders>
              <w:top w:val="single" w:sz="4" w:space="0" w:color="000000"/>
              <w:left w:val="nil"/>
              <w:bottom w:val="single" w:sz="4" w:space="0" w:color="000000"/>
              <w:right w:val="single" w:sz="4" w:space="0" w:color="000000"/>
            </w:tcBorders>
            <w:shd w:val="clear" w:color="auto" w:fill="FFD966"/>
            <w:vAlign w:val="center"/>
          </w:tcPr>
          <w:p w14:paraId="69265786"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Medio nivel de confianza</w:t>
            </w:r>
          </w:p>
        </w:tc>
        <w:tc>
          <w:tcPr>
            <w:tcW w:w="3140" w:type="dxa"/>
            <w:tcBorders>
              <w:top w:val="single" w:sz="4" w:space="0" w:color="000000"/>
              <w:left w:val="nil"/>
              <w:bottom w:val="single" w:sz="4" w:space="0" w:color="000000"/>
              <w:right w:val="single" w:sz="4" w:space="0" w:color="000000"/>
            </w:tcBorders>
            <w:shd w:val="clear" w:color="auto" w:fill="FF0000"/>
            <w:vAlign w:val="center"/>
          </w:tcPr>
          <w:p w14:paraId="7EF8A204" w14:textId="77777777" w:rsidR="00C52529" w:rsidRDefault="00C52529" w:rsidP="00FE16E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Bajo nivel de confianza</w:t>
            </w:r>
          </w:p>
        </w:tc>
      </w:tr>
      <w:tr w:rsidR="00C52529" w14:paraId="0108A028" w14:textId="77777777" w:rsidTr="00FE16EF">
        <w:trPr>
          <w:trHeight w:val="2326"/>
        </w:trPr>
        <w:tc>
          <w:tcPr>
            <w:tcW w:w="2740" w:type="dxa"/>
            <w:tcBorders>
              <w:top w:val="nil"/>
              <w:left w:val="single" w:sz="4" w:space="0" w:color="000000"/>
              <w:bottom w:val="single" w:sz="4" w:space="0" w:color="000000"/>
              <w:right w:val="single" w:sz="4" w:space="0" w:color="000000"/>
            </w:tcBorders>
            <w:shd w:val="clear" w:color="auto" w:fill="auto"/>
            <w:vAlign w:val="center"/>
          </w:tcPr>
          <w:p w14:paraId="13ABF9A0" w14:textId="79A668C1" w:rsidR="00C52529" w:rsidRDefault="00C52529" w:rsidP="00FE16EF">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Resultados de la calificación de los criterios evaluación, se evidencia que las actividades de aseguramiento realizadas por la segunda línea de defensa y proveedores externos son confiables, por consiguiente, no es prioritario llevarlo al plan de auditoría.</w:t>
            </w:r>
          </w:p>
          <w:p w14:paraId="4794255F" w14:textId="77777777" w:rsidR="00C52529" w:rsidRDefault="00C52529" w:rsidP="00FE16EF">
            <w:pPr>
              <w:spacing w:after="0" w:line="240" w:lineRule="auto"/>
              <w:jc w:val="both"/>
              <w:rPr>
                <w:rFonts w:ascii="Arial" w:eastAsia="Arial" w:hAnsi="Arial" w:cs="Arial"/>
                <w:sz w:val="20"/>
                <w:szCs w:val="20"/>
              </w:rPr>
            </w:pPr>
          </w:p>
          <w:p w14:paraId="196A9AD6" w14:textId="77777777" w:rsidR="00C52529" w:rsidRDefault="00C52529" w:rsidP="00FE16EF">
            <w:pPr>
              <w:spacing w:after="0" w:line="240" w:lineRule="auto"/>
              <w:jc w:val="both"/>
              <w:rPr>
                <w:rFonts w:ascii="Arial" w:eastAsia="Arial" w:hAnsi="Arial" w:cs="Arial"/>
                <w:sz w:val="20"/>
                <w:szCs w:val="20"/>
              </w:rPr>
            </w:pPr>
            <w:r>
              <w:rPr>
                <w:rFonts w:ascii="Arial" w:eastAsia="Arial" w:hAnsi="Arial" w:cs="Arial"/>
                <w:sz w:val="20"/>
                <w:szCs w:val="20"/>
              </w:rPr>
              <w:t>La OCI confiará en los resultados de aseguramiento de la 2 línea y basados en sus informes auditará la efectividad de dicha función evitando evaluar los controles de la 1 línea de defensa.</w:t>
            </w:r>
          </w:p>
        </w:tc>
        <w:tc>
          <w:tcPr>
            <w:tcW w:w="3200" w:type="dxa"/>
            <w:tcBorders>
              <w:top w:val="nil"/>
              <w:left w:val="nil"/>
              <w:bottom w:val="single" w:sz="4" w:space="0" w:color="000000"/>
              <w:right w:val="single" w:sz="4" w:space="0" w:color="000000"/>
            </w:tcBorders>
            <w:shd w:val="clear" w:color="auto" w:fill="auto"/>
            <w:vAlign w:val="center"/>
          </w:tcPr>
          <w:p w14:paraId="29C2B7BE" w14:textId="77777777" w:rsidR="00C52529" w:rsidRDefault="00C52529" w:rsidP="00FE16EF">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evidencia que la 2 línea de defensa o los proveedores externos de aseguramiento, proporcionan una confianza limitada de sus actividades de aseguramiento, por esta razón la OCI evaluará la posibilidad de incluirlo dentro del plan de auditoría.</w:t>
            </w:r>
          </w:p>
          <w:p w14:paraId="2E0FD01D" w14:textId="39CC6527" w:rsidR="00C52529" w:rsidRDefault="00C52529" w:rsidP="00FE16EF">
            <w:pPr>
              <w:spacing w:after="0" w:line="240" w:lineRule="auto"/>
              <w:jc w:val="both"/>
              <w:rPr>
                <w:rFonts w:ascii="Arial" w:eastAsia="Arial" w:hAnsi="Arial" w:cs="Arial"/>
                <w:sz w:val="20"/>
                <w:szCs w:val="20"/>
              </w:rPr>
            </w:pPr>
            <w:r>
              <w:rPr>
                <w:rFonts w:ascii="Arial" w:eastAsia="Arial" w:hAnsi="Arial" w:cs="Arial"/>
                <w:sz w:val="20"/>
                <w:szCs w:val="20"/>
              </w:rPr>
              <w:t>La OCI deberá auditar y generar hallazgos y recomendaciones a la función de aseguramiento (2 línea) para su mejora y evaluará los aspectos que considere relevante de la 1 línea de defensa.</w:t>
            </w:r>
          </w:p>
        </w:tc>
        <w:tc>
          <w:tcPr>
            <w:tcW w:w="3140" w:type="dxa"/>
            <w:tcBorders>
              <w:top w:val="nil"/>
              <w:left w:val="nil"/>
              <w:bottom w:val="single" w:sz="4" w:space="0" w:color="000000"/>
              <w:right w:val="single" w:sz="4" w:space="0" w:color="000000"/>
            </w:tcBorders>
            <w:shd w:val="clear" w:color="auto" w:fill="auto"/>
            <w:vAlign w:val="center"/>
          </w:tcPr>
          <w:p w14:paraId="2FAFA514" w14:textId="206266E9" w:rsidR="00C52529" w:rsidRDefault="00C52529" w:rsidP="00FE16EF">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evidencia que las actividades de aseguramiento de la 2 línea de defensa y proveedores externos no aportan una seguridad razonable de sus actividades.</w:t>
            </w:r>
          </w:p>
          <w:p w14:paraId="005CC11E" w14:textId="77777777" w:rsidR="00C52529" w:rsidRDefault="00C52529" w:rsidP="00FE16EF">
            <w:pPr>
              <w:spacing w:after="0" w:line="240" w:lineRule="auto"/>
              <w:jc w:val="both"/>
              <w:rPr>
                <w:rFonts w:ascii="Arial" w:eastAsia="Arial" w:hAnsi="Arial" w:cs="Arial"/>
                <w:sz w:val="20"/>
                <w:szCs w:val="20"/>
              </w:rPr>
            </w:pPr>
          </w:p>
          <w:p w14:paraId="01694F01" w14:textId="77777777" w:rsidR="00C52529" w:rsidRDefault="00C52529" w:rsidP="00FE16EF">
            <w:pPr>
              <w:spacing w:after="0" w:line="240" w:lineRule="auto"/>
              <w:jc w:val="both"/>
              <w:rPr>
                <w:rFonts w:ascii="Arial" w:eastAsia="Arial" w:hAnsi="Arial" w:cs="Arial"/>
                <w:sz w:val="20"/>
                <w:szCs w:val="20"/>
              </w:rPr>
            </w:pPr>
            <w:r>
              <w:rPr>
                <w:rFonts w:ascii="Arial" w:eastAsia="Arial" w:hAnsi="Arial" w:cs="Arial"/>
                <w:sz w:val="20"/>
                <w:szCs w:val="20"/>
              </w:rPr>
              <w:t>La OCI deberá auditar y generar hallazgos y recomendaciones a la función de aseguramiento para su mejora y evaluará los controles de la 1 línea de defensa que corresponden a la 2 línea de defensa.</w:t>
            </w:r>
          </w:p>
          <w:p w14:paraId="40088832" w14:textId="77777777" w:rsidR="00C52529" w:rsidRDefault="00C52529" w:rsidP="00FE16EF">
            <w:pPr>
              <w:spacing w:after="0" w:line="240" w:lineRule="auto"/>
              <w:jc w:val="both"/>
              <w:rPr>
                <w:rFonts w:ascii="Arial" w:eastAsia="Arial" w:hAnsi="Arial" w:cs="Arial"/>
                <w:sz w:val="20"/>
                <w:szCs w:val="20"/>
              </w:rPr>
            </w:pPr>
          </w:p>
          <w:p w14:paraId="225DBC2C" w14:textId="77777777" w:rsidR="00C52529" w:rsidRDefault="00C52529" w:rsidP="00FE16EF">
            <w:pPr>
              <w:spacing w:after="0" w:line="240" w:lineRule="auto"/>
              <w:jc w:val="both"/>
              <w:rPr>
                <w:rFonts w:ascii="Arial" w:eastAsia="Arial" w:hAnsi="Arial" w:cs="Arial"/>
                <w:color w:val="000000"/>
                <w:sz w:val="20"/>
                <w:szCs w:val="20"/>
              </w:rPr>
            </w:pPr>
            <w:r>
              <w:rPr>
                <w:rFonts w:ascii="Arial" w:eastAsia="Arial" w:hAnsi="Arial" w:cs="Arial"/>
                <w:sz w:val="20"/>
                <w:szCs w:val="20"/>
              </w:rPr>
              <w:t>P</w:t>
            </w:r>
            <w:r>
              <w:rPr>
                <w:rFonts w:ascii="Arial" w:eastAsia="Arial" w:hAnsi="Arial" w:cs="Arial"/>
                <w:color w:val="000000"/>
                <w:sz w:val="20"/>
                <w:szCs w:val="20"/>
              </w:rPr>
              <w:t xml:space="preserve">riorizar en el plan de </w:t>
            </w:r>
            <w:r>
              <w:rPr>
                <w:rFonts w:ascii="Arial" w:eastAsia="Arial" w:hAnsi="Arial" w:cs="Arial"/>
                <w:sz w:val="20"/>
                <w:szCs w:val="20"/>
              </w:rPr>
              <w:t>auditoría</w:t>
            </w:r>
            <w:r>
              <w:rPr>
                <w:rFonts w:ascii="Arial" w:eastAsia="Arial" w:hAnsi="Arial" w:cs="Arial"/>
                <w:color w:val="000000"/>
                <w:sz w:val="20"/>
                <w:szCs w:val="20"/>
              </w:rPr>
              <w:t>.</w:t>
            </w:r>
          </w:p>
        </w:tc>
      </w:tr>
    </w:tbl>
    <w:p w14:paraId="42F4CC8A" w14:textId="77777777" w:rsidR="00C52529" w:rsidRDefault="00C52529" w:rsidP="00C52529">
      <w:pPr>
        <w:jc w:val="both"/>
        <w:rPr>
          <w:rFonts w:ascii="Arial" w:eastAsia="Arial" w:hAnsi="Arial" w:cs="Arial"/>
        </w:rPr>
      </w:pPr>
    </w:p>
    <w:p w14:paraId="445791D7" w14:textId="77777777" w:rsidR="00C52529" w:rsidRDefault="00C52529" w:rsidP="00C52529">
      <w:pPr>
        <w:jc w:val="both"/>
        <w:rPr>
          <w:rFonts w:ascii="Arial" w:eastAsia="Arial" w:hAnsi="Arial" w:cs="Arial"/>
        </w:rPr>
      </w:pPr>
      <w:r>
        <w:rPr>
          <w:rFonts w:ascii="Arial" w:eastAsia="Arial" w:hAnsi="Arial" w:cs="Arial"/>
        </w:rPr>
        <w:t>Cuando el nivel de confianza es bajo la oficina de control interno deberá desempeñar auditorías basadas en riesgos desde la primera línea de defensa. Adicionalmente se debe realizar las siguientes actividades al interior de la entidad:</w:t>
      </w:r>
    </w:p>
    <w:p w14:paraId="6E82C3E3" w14:textId="77777777" w:rsidR="00C52529" w:rsidRDefault="00C52529" w:rsidP="00C52529">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Socializar el mapa de aseguramiento en la entidad, explicando los criterios y metodología utilizada para su elaboración.</w:t>
      </w:r>
    </w:p>
    <w:p w14:paraId="29A1D30D" w14:textId="77777777" w:rsidR="00C52529" w:rsidRDefault="00C52529" w:rsidP="00C52529">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Identificar brechas en la cobertura de aseguramiento para que la entidad tome acciones al respecto.</w:t>
      </w:r>
    </w:p>
    <w:p w14:paraId="402A6FAA" w14:textId="77777777" w:rsidR="00C52529" w:rsidRDefault="00C52529" w:rsidP="00C52529">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Optimizar el plan anual de </w:t>
      </w:r>
      <w:r>
        <w:rPr>
          <w:rFonts w:ascii="Arial" w:eastAsia="Arial" w:hAnsi="Arial" w:cs="Arial"/>
        </w:rPr>
        <w:t>auditoría</w:t>
      </w:r>
      <w:r>
        <w:rPr>
          <w:rFonts w:ascii="Arial" w:eastAsia="Arial" w:hAnsi="Arial" w:cs="Arial"/>
          <w:color w:val="000000"/>
        </w:rPr>
        <w:t>.</w:t>
      </w:r>
    </w:p>
    <w:p w14:paraId="370AB3B6" w14:textId="77777777" w:rsidR="00C52529" w:rsidRPr="00DC709E" w:rsidRDefault="00C52529" w:rsidP="00C52529">
      <w:pPr>
        <w:pStyle w:val="Ttulo1"/>
        <w:numPr>
          <w:ilvl w:val="0"/>
          <w:numId w:val="0"/>
        </w:numPr>
        <w:rPr>
          <w:rFonts w:ascii="Arial" w:eastAsia="Arial" w:hAnsi="Arial" w:cs="Arial"/>
        </w:rPr>
      </w:pPr>
      <w:bookmarkStart w:id="153" w:name="_heading=h.3xzr3ei" w:colFirst="0" w:colLast="0"/>
      <w:bookmarkStart w:id="154" w:name="_Toc91601953"/>
      <w:bookmarkEnd w:id="153"/>
      <w:r w:rsidRPr="00DC709E">
        <w:rPr>
          <w:rFonts w:ascii="Arial" w:eastAsia="Arial" w:hAnsi="Arial" w:cs="Arial"/>
          <w:sz w:val="22"/>
          <w:szCs w:val="22"/>
        </w:rPr>
        <w:t>6.5 Seguimiento y actualización del mapa de aseguramiento</w:t>
      </w:r>
      <w:bookmarkEnd w:id="154"/>
    </w:p>
    <w:p w14:paraId="2C2C5D7B" w14:textId="6494CF3A" w:rsidR="002C7DC6" w:rsidRDefault="00C52529" w:rsidP="00C52529">
      <w:pPr>
        <w:jc w:val="both"/>
        <w:rPr>
          <w:rFonts w:ascii="Arial" w:eastAsia="Arial" w:hAnsi="Arial" w:cs="Arial"/>
        </w:rPr>
      </w:pPr>
      <w:r w:rsidRPr="00DC709E">
        <w:rPr>
          <w:rFonts w:ascii="Arial" w:eastAsia="Arial" w:hAnsi="Arial" w:cs="Arial"/>
        </w:rPr>
        <w:t xml:space="preserve">El mapa de aseguramiento deberá tener </w:t>
      </w:r>
      <w:r w:rsidR="002C7DC6">
        <w:rPr>
          <w:rFonts w:ascii="Arial" w:eastAsia="Arial" w:hAnsi="Arial" w:cs="Arial"/>
        </w:rPr>
        <w:t>s</w:t>
      </w:r>
      <w:r w:rsidRPr="00DC709E">
        <w:rPr>
          <w:rFonts w:ascii="Arial" w:eastAsia="Arial" w:hAnsi="Arial" w:cs="Arial"/>
        </w:rPr>
        <w:t>eguimiento con una periodicidad semestral</w:t>
      </w:r>
      <w:r w:rsidR="003D3068">
        <w:rPr>
          <w:rFonts w:ascii="Arial" w:eastAsia="Arial" w:hAnsi="Arial" w:cs="Arial"/>
        </w:rPr>
        <w:t xml:space="preserve"> por parte de l</w:t>
      </w:r>
      <w:r w:rsidR="00712FEF">
        <w:rPr>
          <w:rFonts w:ascii="Arial" w:eastAsia="Arial" w:hAnsi="Arial" w:cs="Arial"/>
        </w:rPr>
        <w:t>a</w:t>
      </w:r>
      <w:r w:rsidR="003D3068">
        <w:rPr>
          <w:rFonts w:ascii="Arial" w:eastAsia="Arial" w:hAnsi="Arial" w:cs="Arial"/>
        </w:rPr>
        <w:t xml:space="preserve"> 3 línea de defensa</w:t>
      </w:r>
      <w:r w:rsidR="002C7DC6">
        <w:rPr>
          <w:rFonts w:ascii="Arial" w:eastAsia="Arial" w:hAnsi="Arial" w:cs="Arial"/>
        </w:rPr>
        <w:t>.</w:t>
      </w:r>
    </w:p>
    <w:p w14:paraId="1579B2DF" w14:textId="358B3439" w:rsidR="00C52529" w:rsidRPr="00DC709E" w:rsidRDefault="003D3068" w:rsidP="00C52529">
      <w:pPr>
        <w:jc w:val="both"/>
        <w:rPr>
          <w:rFonts w:ascii="Arial" w:eastAsia="Arial" w:hAnsi="Arial" w:cs="Arial"/>
        </w:rPr>
      </w:pPr>
      <w:r>
        <w:rPr>
          <w:rFonts w:ascii="Arial" w:eastAsia="Arial" w:hAnsi="Arial" w:cs="Arial"/>
        </w:rPr>
        <w:t>S</w:t>
      </w:r>
      <w:r w:rsidR="00C52529" w:rsidRPr="00DC709E">
        <w:rPr>
          <w:rFonts w:ascii="Arial" w:eastAsia="Arial" w:hAnsi="Arial" w:cs="Arial"/>
        </w:rPr>
        <w:t xml:space="preserve">e </w:t>
      </w:r>
      <w:r w:rsidRPr="00DC709E">
        <w:rPr>
          <w:rFonts w:ascii="Arial" w:eastAsia="Arial" w:hAnsi="Arial" w:cs="Arial"/>
        </w:rPr>
        <w:t>debe</w:t>
      </w:r>
      <w:r>
        <w:rPr>
          <w:rFonts w:ascii="Arial" w:eastAsia="Arial" w:hAnsi="Arial" w:cs="Arial"/>
        </w:rPr>
        <w:t>rá</w:t>
      </w:r>
      <w:r w:rsidR="00C52529" w:rsidRPr="00DC709E">
        <w:rPr>
          <w:rFonts w:ascii="Arial" w:eastAsia="Arial" w:hAnsi="Arial" w:cs="Arial"/>
        </w:rPr>
        <w:t xml:space="preserve"> actualizar</w:t>
      </w:r>
      <w:r>
        <w:rPr>
          <w:rFonts w:ascii="Arial" w:eastAsia="Arial" w:hAnsi="Arial" w:cs="Arial"/>
        </w:rPr>
        <w:t xml:space="preserve"> el mapa de aseguramiento</w:t>
      </w:r>
      <w:r w:rsidR="00C52529" w:rsidRPr="00DC709E">
        <w:rPr>
          <w:rFonts w:ascii="Arial" w:eastAsia="Arial" w:hAnsi="Arial" w:cs="Arial"/>
        </w:rPr>
        <w:t xml:space="preserve"> si se producen cambios representativos en la entidad tales, como:</w:t>
      </w:r>
    </w:p>
    <w:p w14:paraId="78CFD812"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t xml:space="preserve">Introducción de una nueva línea de producto o servicio. </w:t>
      </w:r>
    </w:p>
    <w:p w14:paraId="58A11A2E"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t>Formulación o reformulación de riesgos con calificación residual baja o media</w:t>
      </w:r>
    </w:p>
    <w:p w14:paraId="3776496D"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t>Materialización de riesgo</w:t>
      </w:r>
    </w:p>
    <w:p w14:paraId="4FEBB7F5"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t xml:space="preserve">Cambios económicos. </w:t>
      </w:r>
    </w:p>
    <w:p w14:paraId="20FD1849"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lastRenderedPageBreak/>
        <w:t xml:space="preserve">Cambios regulatorios. </w:t>
      </w:r>
    </w:p>
    <w:p w14:paraId="289959AD" w14:textId="77777777" w:rsidR="00C52529" w:rsidRPr="00DC709E" w:rsidRDefault="00C52529" w:rsidP="00C52529">
      <w:pPr>
        <w:numPr>
          <w:ilvl w:val="0"/>
          <w:numId w:val="40"/>
        </w:numPr>
        <w:pBdr>
          <w:top w:val="nil"/>
          <w:left w:val="nil"/>
          <w:bottom w:val="nil"/>
          <w:right w:val="nil"/>
          <w:between w:val="nil"/>
        </w:pBdr>
        <w:spacing w:after="0"/>
        <w:jc w:val="both"/>
        <w:rPr>
          <w:rFonts w:ascii="Arial" w:eastAsia="Arial" w:hAnsi="Arial" w:cs="Arial"/>
        </w:rPr>
      </w:pPr>
      <w:r w:rsidRPr="00DC709E">
        <w:rPr>
          <w:rFonts w:ascii="Arial" w:eastAsia="Arial" w:hAnsi="Arial" w:cs="Arial"/>
        </w:rPr>
        <w:t>Cambios en el comportamiento del cliente o usuario.</w:t>
      </w:r>
    </w:p>
    <w:p w14:paraId="4433B61E" w14:textId="77777777" w:rsidR="003D3068" w:rsidRDefault="003D3068" w:rsidP="003D3068">
      <w:pPr>
        <w:jc w:val="both"/>
        <w:rPr>
          <w:rFonts w:ascii="Arial" w:eastAsia="Arial" w:hAnsi="Arial" w:cs="Arial"/>
        </w:rPr>
      </w:pPr>
    </w:p>
    <w:p w14:paraId="66F95F50" w14:textId="26F9475E" w:rsidR="00463E72" w:rsidRPr="003D3068" w:rsidRDefault="00C52529" w:rsidP="003D3068">
      <w:pPr>
        <w:jc w:val="both"/>
        <w:rPr>
          <w:rFonts w:ascii="Arial" w:eastAsia="Arial" w:hAnsi="Arial" w:cs="Arial"/>
        </w:rPr>
      </w:pPr>
      <w:r w:rsidRPr="00DC709E">
        <w:rPr>
          <w:rFonts w:ascii="Arial" w:eastAsia="Arial" w:hAnsi="Arial" w:cs="Arial"/>
        </w:rPr>
        <w:t xml:space="preserve">Adicionalmente, las actualizaciones surgidas a partir de la revisión del mapa de aseguramiento deben estar registradas y justificadas en el espacio “Actualización” y se aprobarán de acuerdo con el procedimiento de control de documentos y socializados en el Comité de Coordinación de Control Interno. </w:t>
      </w:r>
    </w:p>
    <w:p w14:paraId="304080B1" w14:textId="77777777" w:rsidR="00EE12B9" w:rsidRPr="001D5ACE" w:rsidRDefault="00ED3633" w:rsidP="00C80E34">
      <w:pPr>
        <w:pStyle w:val="Ttulo1"/>
        <w:numPr>
          <w:ilvl w:val="0"/>
          <w:numId w:val="7"/>
        </w:numPr>
        <w:jc w:val="both"/>
        <w:rPr>
          <w:rFonts w:ascii="Arial" w:hAnsi="Arial" w:cs="Arial"/>
          <w:i/>
          <w:sz w:val="22"/>
          <w:szCs w:val="22"/>
        </w:rPr>
      </w:pPr>
      <w:bookmarkStart w:id="155" w:name="_Toc91601954"/>
      <w:r w:rsidRPr="001D5ACE">
        <w:rPr>
          <w:rFonts w:ascii="Arial" w:hAnsi="Arial" w:cs="Arial"/>
          <w:i/>
          <w:sz w:val="22"/>
          <w:szCs w:val="22"/>
        </w:rPr>
        <w:t>RIESGOS DE CORRUPCIÓN</w:t>
      </w:r>
      <w:bookmarkEnd w:id="155"/>
    </w:p>
    <w:p w14:paraId="3595C2B2" w14:textId="77777777" w:rsidR="00EE12B9" w:rsidRPr="001D5ACE" w:rsidRDefault="00EE12B9" w:rsidP="008B6903">
      <w:pPr>
        <w:pStyle w:val="Prrafodelista"/>
        <w:tabs>
          <w:tab w:val="left" w:pos="0"/>
        </w:tabs>
        <w:spacing w:after="100" w:afterAutospacing="1" w:line="240" w:lineRule="atLeast"/>
        <w:ind w:left="0"/>
        <w:jc w:val="both"/>
        <w:rPr>
          <w:rFonts w:ascii="Arial" w:hAnsi="Arial" w:cs="Arial"/>
          <w:i/>
        </w:rPr>
      </w:pPr>
    </w:p>
    <w:p w14:paraId="4D5AE993" w14:textId="4AC25846" w:rsidR="00ED3633" w:rsidRPr="001D5ACE" w:rsidRDefault="00015DCC" w:rsidP="008B6903">
      <w:pPr>
        <w:pStyle w:val="Prrafodelista"/>
        <w:tabs>
          <w:tab w:val="left" w:pos="0"/>
        </w:tabs>
        <w:spacing w:after="100" w:afterAutospacing="1" w:line="240" w:lineRule="atLeast"/>
        <w:ind w:left="0"/>
        <w:jc w:val="both"/>
        <w:rPr>
          <w:rFonts w:ascii="Arial" w:hAnsi="Arial" w:cs="Arial"/>
        </w:rPr>
      </w:pPr>
      <w:r w:rsidRPr="001D5ACE">
        <w:rPr>
          <w:rFonts w:ascii="Arial" w:hAnsi="Arial" w:cs="Arial"/>
          <w:iCs/>
        </w:rPr>
        <w:t>A partir de la generación de</w:t>
      </w:r>
      <w:r w:rsidRPr="001D5ACE">
        <w:rPr>
          <w:rFonts w:ascii="Arial" w:hAnsi="Arial" w:cs="Arial"/>
          <w:i/>
        </w:rPr>
        <w:t xml:space="preserve"> “Estrategias para la Construcción del Plan Anticorrupción y de Atención al Ciudadano”</w:t>
      </w:r>
      <w:r w:rsidRPr="001D5ACE">
        <w:rPr>
          <w:rFonts w:ascii="Arial" w:hAnsi="Arial" w:cs="Arial"/>
        </w:rPr>
        <w:t xml:space="preserve"> se introdujo la elaboración del mapa de riesgos de corrupción y las medidas para mitigarlos tomando como punto de partida los</w:t>
      </w:r>
      <w:r w:rsidR="00ED3633" w:rsidRPr="001D5ACE">
        <w:rPr>
          <w:rFonts w:ascii="Arial" w:hAnsi="Arial" w:cs="Arial"/>
        </w:rPr>
        <w:t xml:space="preserve"> siguientes lineamientos:</w:t>
      </w:r>
    </w:p>
    <w:p w14:paraId="33BF8E1C" w14:textId="77777777" w:rsidR="00D368DC" w:rsidRPr="001D5ACE" w:rsidRDefault="00D368DC" w:rsidP="00EC2290">
      <w:pPr>
        <w:pStyle w:val="Prrafodelista"/>
        <w:tabs>
          <w:tab w:val="left" w:pos="0"/>
        </w:tabs>
        <w:spacing w:after="100" w:afterAutospacing="1" w:line="240" w:lineRule="atLeast"/>
        <w:ind w:left="0"/>
        <w:jc w:val="both"/>
        <w:rPr>
          <w:rFonts w:ascii="Arial" w:hAnsi="Arial" w:cs="Arial"/>
        </w:rPr>
      </w:pPr>
    </w:p>
    <w:p w14:paraId="56BB9C9D" w14:textId="77777777" w:rsidR="00ED3633" w:rsidRPr="001D5ACE" w:rsidRDefault="00015DCC" w:rsidP="00844936">
      <w:pPr>
        <w:pStyle w:val="Prrafodelista"/>
        <w:numPr>
          <w:ilvl w:val="0"/>
          <w:numId w:val="16"/>
        </w:numPr>
        <w:tabs>
          <w:tab w:val="left" w:pos="0"/>
        </w:tabs>
        <w:spacing w:after="100" w:afterAutospacing="1" w:line="240" w:lineRule="atLeast"/>
        <w:jc w:val="both"/>
        <w:rPr>
          <w:rFonts w:ascii="Arial" w:hAnsi="Arial" w:cs="Arial"/>
        </w:rPr>
      </w:pPr>
      <w:r w:rsidRPr="001D5ACE">
        <w:rPr>
          <w:rFonts w:ascii="Arial" w:hAnsi="Arial" w:cs="Arial"/>
        </w:rPr>
        <w:t xml:space="preserve">Modelo Estándar de Control Interno -MECI- </w:t>
      </w:r>
    </w:p>
    <w:p w14:paraId="76742812" w14:textId="77777777" w:rsidR="00015DCC" w:rsidRPr="001D5ACE" w:rsidRDefault="00015DCC" w:rsidP="00844936">
      <w:pPr>
        <w:pStyle w:val="Prrafodelista"/>
        <w:numPr>
          <w:ilvl w:val="0"/>
          <w:numId w:val="16"/>
        </w:numPr>
        <w:tabs>
          <w:tab w:val="left" w:pos="0"/>
        </w:tabs>
        <w:spacing w:after="100" w:afterAutospacing="1" w:line="240" w:lineRule="atLeast"/>
        <w:jc w:val="both"/>
        <w:rPr>
          <w:rFonts w:ascii="Arial" w:hAnsi="Arial" w:cs="Arial"/>
        </w:rPr>
      </w:pPr>
      <w:r w:rsidRPr="001D5ACE">
        <w:rPr>
          <w:rFonts w:ascii="Arial" w:hAnsi="Arial" w:cs="Arial"/>
        </w:rPr>
        <w:t xml:space="preserve">Metodología de Administración de Riesgos del Departamento Administrativo de la Función Pública. </w:t>
      </w:r>
    </w:p>
    <w:p w14:paraId="6132301A" w14:textId="77777777" w:rsidR="00ED3633" w:rsidRPr="001D5ACE" w:rsidRDefault="00ED3633" w:rsidP="00844936">
      <w:pPr>
        <w:pStyle w:val="Prrafodelista"/>
        <w:numPr>
          <w:ilvl w:val="0"/>
          <w:numId w:val="16"/>
        </w:numPr>
        <w:tabs>
          <w:tab w:val="left" w:pos="0"/>
        </w:tabs>
        <w:spacing w:after="100" w:afterAutospacing="1" w:line="240" w:lineRule="atLeast"/>
        <w:jc w:val="both"/>
        <w:rPr>
          <w:rFonts w:ascii="Arial" w:hAnsi="Arial" w:cs="Arial"/>
        </w:rPr>
      </w:pPr>
      <w:r w:rsidRPr="001D5ACE">
        <w:rPr>
          <w:rFonts w:ascii="Arial" w:hAnsi="Arial" w:cs="Arial"/>
        </w:rPr>
        <w:t>Guía para la Administración del Riesgo de Corrupción – Secretaría de Transparencia de la Presidencia de la República.</w:t>
      </w:r>
    </w:p>
    <w:p w14:paraId="5D6C2F22" w14:textId="77777777" w:rsidR="00ED3633" w:rsidRPr="001D5ACE" w:rsidRDefault="00ED3633" w:rsidP="00844936">
      <w:pPr>
        <w:pStyle w:val="Prrafodelista"/>
        <w:numPr>
          <w:ilvl w:val="0"/>
          <w:numId w:val="16"/>
        </w:numPr>
        <w:tabs>
          <w:tab w:val="left" w:pos="0"/>
        </w:tabs>
        <w:spacing w:after="100" w:afterAutospacing="1" w:line="240" w:lineRule="atLeast"/>
        <w:jc w:val="both"/>
        <w:rPr>
          <w:rFonts w:ascii="Arial" w:hAnsi="Arial" w:cs="Arial"/>
        </w:rPr>
      </w:pPr>
      <w:r w:rsidRPr="001D5ACE">
        <w:rPr>
          <w:rFonts w:ascii="Arial" w:hAnsi="Arial" w:cs="Arial"/>
        </w:rPr>
        <w:t>Modelo Integrado para la Planeación y Gestión – MIPG.</w:t>
      </w:r>
    </w:p>
    <w:p w14:paraId="1A591574" w14:textId="339A1838" w:rsidR="00D368DC" w:rsidRPr="001D5ACE" w:rsidRDefault="00ED3633" w:rsidP="00D368DC">
      <w:pPr>
        <w:tabs>
          <w:tab w:val="left" w:pos="0"/>
        </w:tabs>
        <w:spacing w:after="100" w:afterAutospacing="1" w:line="240" w:lineRule="atLeast"/>
        <w:jc w:val="both"/>
        <w:rPr>
          <w:rFonts w:ascii="Arial" w:hAnsi="Arial" w:cs="Arial"/>
        </w:rPr>
      </w:pPr>
      <w:r w:rsidRPr="001D5ACE">
        <w:rPr>
          <w:rFonts w:ascii="Arial" w:hAnsi="Arial" w:cs="Arial"/>
        </w:rPr>
        <w:t xml:space="preserve">Teniendo en cuenta que la base de la </w:t>
      </w:r>
      <w:r w:rsidR="00BE1569" w:rsidRPr="001D5ACE">
        <w:rPr>
          <w:rFonts w:ascii="Arial" w:hAnsi="Arial" w:cs="Arial"/>
        </w:rPr>
        <w:t>a</w:t>
      </w:r>
      <w:r w:rsidRPr="001D5ACE">
        <w:rPr>
          <w:rFonts w:ascii="Arial" w:hAnsi="Arial" w:cs="Arial"/>
        </w:rPr>
        <w:t xml:space="preserve">dministración del </w:t>
      </w:r>
      <w:r w:rsidR="00BE1569" w:rsidRPr="001D5ACE">
        <w:rPr>
          <w:rFonts w:ascii="Arial" w:hAnsi="Arial" w:cs="Arial"/>
        </w:rPr>
        <w:t>r</w:t>
      </w:r>
      <w:r w:rsidRPr="001D5ACE">
        <w:rPr>
          <w:rFonts w:ascii="Arial" w:hAnsi="Arial" w:cs="Arial"/>
        </w:rPr>
        <w:t xml:space="preserve">iesgo sigue siendo la misma en cuanto a la </w:t>
      </w:r>
      <w:r w:rsidR="00BE1569" w:rsidRPr="001D5ACE">
        <w:rPr>
          <w:rFonts w:ascii="Arial" w:hAnsi="Arial" w:cs="Arial"/>
        </w:rPr>
        <w:t>P</w:t>
      </w:r>
      <w:r w:rsidRPr="001D5ACE">
        <w:rPr>
          <w:rFonts w:ascii="Arial" w:hAnsi="Arial" w:cs="Arial"/>
        </w:rPr>
        <w:t xml:space="preserve">olítica de </w:t>
      </w:r>
      <w:r w:rsidR="00BE1569" w:rsidRPr="001D5ACE">
        <w:rPr>
          <w:rFonts w:ascii="Arial" w:hAnsi="Arial" w:cs="Arial"/>
        </w:rPr>
        <w:t>a</w:t>
      </w:r>
      <w:r w:rsidRPr="001D5ACE">
        <w:rPr>
          <w:rFonts w:ascii="Arial" w:hAnsi="Arial" w:cs="Arial"/>
        </w:rPr>
        <w:t xml:space="preserve">dministración del </w:t>
      </w:r>
      <w:r w:rsidR="00BE1569" w:rsidRPr="001D5ACE">
        <w:rPr>
          <w:rFonts w:ascii="Arial" w:hAnsi="Arial" w:cs="Arial"/>
        </w:rPr>
        <w:t>r</w:t>
      </w:r>
      <w:r w:rsidRPr="001D5ACE">
        <w:rPr>
          <w:rFonts w:ascii="Arial" w:hAnsi="Arial" w:cs="Arial"/>
        </w:rPr>
        <w:t>iesgo adoptada por la entidad, el formato a utilizar y los plazos para su reporte y seguimiento, en el presente numeral se enfocará en las variaciones que aplican para el manejo de los riesgos de corrupción.</w:t>
      </w:r>
    </w:p>
    <w:p w14:paraId="6698BE68" w14:textId="3CC4EB57" w:rsidR="00D368DC" w:rsidRPr="00206AFF" w:rsidRDefault="00206AFF" w:rsidP="00206AFF">
      <w:pPr>
        <w:pStyle w:val="Ttulo1"/>
        <w:numPr>
          <w:ilvl w:val="0"/>
          <w:numId w:val="0"/>
        </w:numPr>
        <w:ind w:left="432"/>
        <w:rPr>
          <w:rFonts w:ascii="Arial" w:hAnsi="Arial" w:cs="Arial"/>
          <w:sz w:val="22"/>
          <w:szCs w:val="22"/>
        </w:rPr>
      </w:pPr>
      <w:bookmarkStart w:id="156" w:name="_Toc91601955"/>
      <w:r>
        <w:rPr>
          <w:rFonts w:ascii="Arial" w:hAnsi="Arial" w:cs="Arial"/>
          <w:sz w:val="22"/>
          <w:szCs w:val="22"/>
        </w:rPr>
        <w:t xml:space="preserve">7.1 </w:t>
      </w:r>
      <w:r w:rsidR="00F90372" w:rsidRPr="00206AFF">
        <w:rPr>
          <w:rFonts w:ascii="Arial" w:hAnsi="Arial" w:cs="Arial"/>
          <w:sz w:val="22"/>
          <w:szCs w:val="22"/>
        </w:rPr>
        <w:t>Construcción</w:t>
      </w:r>
      <w:r w:rsidR="00D368DC" w:rsidRPr="00206AFF">
        <w:rPr>
          <w:rFonts w:ascii="Arial" w:hAnsi="Arial" w:cs="Arial"/>
          <w:sz w:val="22"/>
          <w:szCs w:val="22"/>
        </w:rPr>
        <w:t xml:space="preserve"> del Riesgo de Corrupción</w:t>
      </w:r>
      <w:bookmarkEnd w:id="156"/>
    </w:p>
    <w:p w14:paraId="2BDEB5A6" w14:textId="422274A0" w:rsidR="00206AFF" w:rsidRPr="00206AFF" w:rsidRDefault="00206AFF" w:rsidP="00206AFF">
      <w:r w:rsidRPr="001D5ACE">
        <w:rPr>
          <w:rFonts w:ascii="Arial" w:hAnsi="Arial" w:cs="Arial"/>
          <w:noProof/>
          <w:lang w:eastAsia="es-CO"/>
        </w:rPr>
        <w:drawing>
          <wp:anchor distT="0" distB="0" distL="114300" distR="114300" simplePos="0" relativeHeight="251717632" behindDoc="0" locked="0" layoutInCell="1" allowOverlap="1" wp14:anchorId="5E7462F2" wp14:editId="18671307">
            <wp:simplePos x="0" y="0"/>
            <wp:positionH relativeFrom="margin">
              <wp:align>left</wp:align>
            </wp:positionH>
            <wp:positionV relativeFrom="paragraph">
              <wp:posOffset>273050</wp:posOffset>
            </wp:positionV>
            <wp:extent cx="5848350" cy="892810"/>
            <wp:effectExtent l="0" t="0" r="19050" b="0"/>
            <wp:wrapSquare wrapText="bothSides"/>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V relativeFrom="margin">
              <wp14:pctHeight>0</wp14:pctHeight>
            </wp14:sizeRelV>
          </wp:anchor>
        </w:drawing>
      </w:r>
    </w:p>
    <w:p w14:paraId="0CCD8FA0" w14:textId="17BD3EFF" w:rsidR="00F90372" w:rsidRDefault="00F90372" w:rsidP="00F90372">
      <w:pPr>
        <w:pStyle w:val="Descripcin"/>
        <w:jc w:val="center"/>
        <w:rPr>
          <w:rFonts w:ascii="Arial" w:hAnsi="Arial" w:cs="Arial"/>
          <w:sz w:val="16"/>
          <w:szCs w:val="16"/>
        </w:rPr>
      </w:pPr>
      <w:r w:rsidRPr="001D5ACE">
        <w:rPr>
          <w:rFonts w:ascii="Arial" w:hAnsi="Arial" w:cs="Arial"/>
          <w:sz w:val="16"/>
          <w:szCs w:val="16"/>
        </w:rPr>
        <w:t xml:space="preserve">Ilustración </w:t>
      </w:r>
      <w:r w:rsidR="00EB287D">
        <w:rPr>
          <w:rFonts w:ascii="Arial" w:hAnsi="Arial" w:cs="Arial"/>
          <w:noProof/>
          <w:sz w:val="16"/>
          <w:szCs w:val="16"/>
        </w:rPr>
        <w:t>18</w:t>
      </w:r>
      <w:r w:rsidRPr="001D5ACE">
        <w:rPr>
          <w:rFonts w:ascii="Arial" w:hAnsi="Arial" w:cs="Arial"/>
          <w:sz w:val="16"/>
          <w:szCs w:val="16"/>
        </w:rPr>
        <w:t>: Construcción del Riesgo de Corrupción - Fuente: Secretaría de Transparencia</w:t>
      </w:r>
    </w:p>
    <w:p w14:paraId="52268085" w14:textId="2A1D5DE3" w:rsidR="002E589C" w:rsidRDefault="002E589C" w:rsidP="002E589C"/>
    <w:p w14:paraId="43A792B3" w14:textId="2578485D" w:rsidR="002E589C" w:rsidRDefault="002E589C" w:rsidP="002E589C"/>
    <w:p w14:paraId="127CECE8" w14:textId="77777777" w:rsidR="002E589C" w:rsidRPr="002E589C" w:rsidRDefault="002E589C" w:rsidP="002E589C"/>
    <w:p w14:paraId="450B998F" w14:textId="1AA48164" w:rsidR="00D368DC" w:rsidRPr="00206AFF" w:rsidRDefault="002E589C" w:rsidP="00206AFF">
      <w:pPr>
        <w:pStyle w:val="Ttulo1"/>
        <w:numPr>
          <w:ilvl w:val="0"/>
          <w:numId w:val="0"/>
        </w:numPr>
        <w:ind w:left="432"/>
        <w:rPr>
          <w:rFonts w:ascii="Arial" w:hAnsi="Arial" w:cs="Arial"/>
          <w:sz w:val="22"/>
          <w:szCs w:val="22"/>
          <w:lang w:eastAsia="es-CO"/>
        </w:rPr>
      </w:pPr>
      <w:bookmarkStart w:id="157" w:name="_Toc91601956"/>
      <w:r w:rsidRPr="001D5ACE">
        <w:rPr>
          <w:rFonts w:ascii="Arial" w:hAnsi="Arial" w:cs="Arial"/>
          <w:noProof/>
          <w:lang w:eastAsia="es-CO"/>
        </w:rPr>
        <w:lastRenderedPageBreak/>
        <mc:AlternateContent>
          <mc:Choice Requires="wps">
            <w:drawing>
              <wp:anchor distT="0" distB="0" distL="114300" distR="114300" simplePos="0" relativeHeight="251720704" behindDoc="0" locked="0" layoutInCell="1" allowOverlap="1" wp14:anchorId="589C9E84" wp14:editId="5D10FE57">
                <wp:simplePos x="0" y="0"/>
                <wp:positionH relativeFrom="margin">
                  <wp:posOffset>234315</wp:posOffset>
                </wp:positionH>
                <wp:positionV relativeFrom="paragraph">
                  <wp:posOffset>1285875</wp:posOffset>
                </wp:positionV>
                <wp:extent cx="5137150" cy="635"/>
                <wp:effectExtent l="0" t="0" r="6350" b="381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137150" cy="635"/>
                        </a:xfrm>
                        <a:prstGeom prst="rect">
                          <a:avLst/>
                        </a:prstGeom>
                        <a:solidFill>
                          <a:prstClr val="white"/>
                        </a:solidFill>
                        <a:ln>
                          <a:noFill/>
                        </a:ln>
                        <a:effectLst/>
                      </wps:spPr>
                      <wps:txbx>
                        <w:txbxContent>
                          <w:p w14:paraId="09822365" w14:textId="0BFC8675" w:rsidR="00D86C42" w:rsidRPr="001D5ACE" w:rsidRDefault="00D86C42" w:rsidP="00642D86">
                            <w:pPr>
                              <w:pStyle w:val="Descripcin"/>
                              <w:jc w:val="center"/>
                              <w:rPr>
                                <w:rFonts w:ascii="Arial" w:hAnsi="Arial" w:cs="Arial"/>
                                <w:noProof/>
                                <w:color w:val="000000"/>
                                <w:sz w:val="16"/>
                                <w:szCs w:val="16"/>
                              </w:rPr>
                            </w:pPr>
                            <w:r w:rsidRPr="001D5ACE">
                              <w:rPr>
                                <w:rFonts w:ascii="Arial" w:hAnsi="Arial" w:cs="Arial"/>
                                <w:sz w:val="16"/>
                                <w:szCs w:val="16"/>
                              </w:rPr>
                              <w:t xml:space="preserve">Ilustración </w:t>
                            </w:r>
                            <w:r w:rsidRPr="001D5ACE">
                              <w:rPr>
                                <w:rFonts w:ascii="Arial" w:hAnsi="Arial" w:cs="Arial"/>
                                <w:noProof/>
                                <w:sz w:val="16"/>
                                <w:szCs w:val="16"/>
                              </w:rPr>
                              <w:fldChar w:fldCharType="begin"/>
                            </w:r>
                            <w:r w:rsidRPr="001D5ACE">
                              <w:rPr>
                                <w:rFonts w:ascii="Arial" w:hAnsi="Arial" w:cs="Arial"/>
                                <w:noProof/>
                                <w:sz w:val="16"/>
                                <w:szCs w:val="16"/>
                              </w:rPr>
                              <w:instrText xml:space="preserve"> SEQ Ilustración \* ARABIC </w:instrText>
                            </w:r>
                            <w:r w:rsidRPr="001D5ACE">
                              <w:rPr>
                                <w:rFonts w:ascii="Arial" w:hAnsi="Arial" w:cs="Arial"/>
                                <w:noProof/>
                                <w:sz w:val="16"/>
                                <w:szCs w:val="16"/>
                              </w:rPr>
                              <w:fldChar w:fldCharType="separate"/>
                            </w:r>
                            <w:r w:rsidR="00A375E8">
                              <w:rPr>
                                <w:rFonts w:ascii="Arial" w:hAnsi="Arial" w:cs="Arial"/>
                                <w:noProof/>
                                <w:sz w:val="16"/>
                                <w:szCs w:val="16"/>
                              </w:rPr>
                              <w:t>17</w:t>
                            </w:r>
                            <w:r w:rsidRPr="001D5ACE">
                              <w:rPr>
                                <w:rFonts w:ascii="Arial" w:hAnsi="Arial" w:cs="Arial"/>
                                <w:noProof/>
                                <w:sz w:val="16"/>
                                <w:szCs w:val="16"/>
                              </w:rPr>
                              <w:fldChar w:fldCharType="end"/>
                            </w:r>
                            <w:r w:rsidRPr="001D5ACE">
                              <w:rPr>
                                <w:rFonts w:ascii="Arial" w:hAnsi="Arial" w:cs="Arial"/>
                                <w:sz w:val="16"/>
                                <w:szCs w:val="16"/>
                              </w:rPr>
                              <w:t xml:space="preserve">: Definición </w:t>
                            </w:r>
                            <w:r w:rsidRPr="001D5ACE">
                              <w:rPr>
                                <w:rFonts w:ascii="Arial" w:hAnsi="Arial" w:cs="Arial"/>
                                <w:noProof/>
                                <w:sz w:val="16"/>
                                <w:szCs w:val="16"/>
                              </w:rPr>
                              <w:t>de un riesgo de corrupción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9C9E84" id="Cuadro de texto 10" o:spid="_x0000_s1042" type="#_x0000_t202" style="position:absolute;left:0;text-align:left;margin-left:18.45pt;margin-top:101.25pt;width:404.5pt;height:.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" stroked="f">
                <v:textbox style="mso-fit-shape-to-text:t" inset="0,0,0,0">
                  <w:txbxContent>
                    <w:p w14:paraId="09822365" w14:textId="0BFC8675" w:rsidR="00D86C42" w:rsidRPr="001D5ACE" w:rsidRDefault="00D86C42" w:rsidP="00642D86">
                      <w:pPr>
                        <w:pStyle w:val="Descripcin"/>
                        <w:jc w:val="center"/>
                        <w:rPr>
                          <w:rFonts w:ascii="Arial" w:hAnsi="Arial" w:cs="Arial"/>
                          <w:noProof/>
                          <w:color w:val="000000"/>
                          <w:sz w:val="16"/>
                          <w:szCs w:val="16"/>
                        </w:rPr>
                      </w:pPr>
                      <w:r w:rsidRPr="001D5ACE">
                        <w:rPr>
                          <w:rFonts w:ascii="Arial" w:hAnsi="Arial" w:cs="Arial"/>
                          <w:sz w:val="16"/>
                          <w:szCs w:val="16"/>
                        </w:rPr>
                        <w:t xml:space="preserve">Ilustración </w:t>
                      </w:r>
                      <w:r w:rsidRPr="001D5ACE">
                        <w:rPr>
                          <w:rFonts w:ascii="Arial" w:hAnsi="Arial" w:cs="Arial"/>
                          <w:noProof/>
                          <w:sz w:val="16"/>
                          <w:szCs w:val="16"/>
                        </w:rPr>
                        <w:fldChar w:fldCharType="begin"/>
                      </w:r>
                      <w:r w:rsidRPr="001D5ACE">
                        <w:rPr>
                          <w:rFonts w:ascii="Arial" w:hAnsi="Arial" w:cs="Arial"/>
                          <w:noProof/>
                          <w:sz w:val="16"/>
                          <w:szCs w:val="16"/>
                        </w:rPr>
                        <w:instrText xml:space="preserve"> SEQ Ilustración \* ARABIC </w:instrText>
                      </w:r>
                      <w:r w:rsidRPr="001D5ACE">
                        <w:rPr>
                          <w:rFonts w:ascii="Arial" w:hAnsi="Arial" w:cs="Arial"/>
                          <w:noProof/>
                          <w:sz w:val="16"/>
                          <w:szCs w:val="16"/>
                        </w:rPr>
                        <w:fldChar w:fldCharType="separate"/>
                      </w:r>
                      <w:r w:rsidR="00A375E8">
                        <w:rPr>
                          <w:rFonts w:ascii="Arial" w:hAnsi="Arial" w:cs="Arial"/>
                          <w:noProof/>
                          <w:sz w:val="16"/>
                          <w:szCs w:val="16"/>
                        </w:rPr>
                        <w:t>17</w:t>
                      </w:r>
                      <w:r w:rsidRPr="001D5ACE">
                        <w:rPr>
                          <w:rFonts w:ascii="Arial" w:hAnsi="Arial" w:cs="Arial"/>
                          <w:noProof/>
                          <w:sz w:val="16"/>
                          <w:szCs w:val="16"/>
                        </w:rPr>
                        <w:fldChar w:fldCharType="end"/>
                      </w:r>
                      <w:r w:rsidRPr="001D5ACE">
                        <w:rPr>
                          <w:rFonts w:ascii="Arial" w:hAnsi="Arial" w:cs="Arial"/>
                          <w:sz w:val="16"/>
                          <w:szCs w:val="16"/>
                        </w:rPr>
                        <w:t xml:space="preserve">: Definición </w:t>
                      </w:r>
                      <w:r w:rsidRPr="001D5ACE">
                        <w:rPr>
                          <w:rFonts w:ascii="Arial" w:hAnsi="Arial" w:cs="Arial"/>
                          <w:noProof/>
                          <w:sz w:val="16"/>
                          <w:szCs w:val="16"/>
                        </w:rPr>
                        <w:t>de un riesgo de corrupción</w:t>
                      </w:r>
                    </w:p>
                  </w:txbxContent>
                </v:textbox>
                <w10:wrap type="square" anchorx="margin"/>
              </v:shape>
            </w:pict>
          </mc:Fallback>
        </mc:AlternateContent>
      </w:r>
      <w:r w:rsidRPr="001D5ACE">
        <w:rPr>
          <w:rFonts w:ascii="Arial" w:hAnsi="Arial" w:cs="Arial"/>
          <w:i/>
          <w:noProof/>
          <w:color w:val="000000"/>
          <w:lang w:eastAsia="es-CO"/>
        </w:rPr>
        <w:drawing>
          <wp:anchor distT="0" distB="0" distL="114300" distR="114300" simplePos="0" relativeHeight="251718656" behindDoc="0" locked="0" layoutInCell="1" allowOverlap="1" wp14:anchorId="7EB3231D" wp14:editId="3825E015">
            <wp:simplePos x="0" y="0"/>
            <wp:positionH relativeFrom="margin">
              <wp:posOffset>107315</wp:posOffset>
            </wp:positionH>
            <wp:positionV relativeFrom="paragraph">
              <wp:posOffset>263525</wp:posOffset>
            </wp:positionV>
            <wp:extent cx="5327650" cy="1066800"/>
            <wp:effectExtent l="0" t="0" r="6350" b="0"/>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206AFF" w:rsidRPr="00206AFF">
        <w:rPr>
          <w:rFonts w:ascii="Arial" w:hAnsi="Arial" w:cs="Arial"/>
          <w:sz w:val="22"/>
          <w:szCs w:val="22"/>
          <w:lang w:eastAsia="es-CO"/>
        </w:rPr>
        <w:t xml:space="preserve">7.2 </w:t>
      </w:r>
      <w:r w:rsidR="00642D86" w:rsidRPr="00206AFF">
        <w:rPr>
          <w:rFonts w:ascii="Arial" w:hAnsi="Arial" w:cs="Arial"/>
          <w:sz w:val="22"/>
          <w:szCs w:val="22"/>
          <w:lang w:eastAsia="es-CO"/>
        </w:rPr>
        <w:t>Definición</w:t>
      </w:r>
      <w:r w:rsidR="001D77F6" w:rsidRPr="00206AFF">
        <w:rPr>
          <w:rFonts w:ascii="Arial" w:hAnsi="Arial" w:cs="Arial"/>
          <w:sz w:val="22"/>
          <w:szCs w:val="22"/>
          <w:lang w:eastAsia="es-CO"/>
        </w:rPr>
        <w:t xml:space="preserve"> del riesgo de corrupción</w:t>
      </w:r>
      <w:bookmarkEnd w:id="157"/>
    </w:p>
    <w:p w14:paraId="690ED1C6" w14:textId="2FF16121" w:rsidR="00642D86" w:rsidRPr="001D5ACE" w:rsidRDefault="00642D86" w:rsidP="00642D86">
      <w:pPr>
        <w:autoSpaceDE w:val="0"/>
        <w:autoSpaceDN w:val="0"/>
        <w:adjustRightInd w:val="0"/>
        <w:spacing w:after="0" w:line="240" w:lineRule="auto"/>
        <w:rPr>
          <w:rFonts w:ascii="Arial" w:hAnsi="Arial" w:cs="Arial"/>
          <w:lang w:eastAsia="es-CO"/>
        </w:rPr>
      </w:pPr>
    </w:p>
    <w:p w14:paraId="78927610" w14:textId="79AA7056" w:rsidR="00D368DC" w:rsidRPr="001D5ACE" w:rsidRDefault="00642D86" w:rsidP="00642D86">
      <w:pPr>
        <w:autoSpaceDE w:val="0"/>
        <w:autoSpaceDN w:val="0"/>
        <w:adjustRightInd w:val="0"/>
        <w:spacing w:after="0" w:line="240" w:lineRule="auto"/>
        <w:rPr>
          <w:rFonts w:ascii="Arial" w:hAnsi="Arial" w:cs="Arial"/>
          <w:color w:val="000000"/>
          <w:lang w:eastAsia="es-CO"/>
        </w:rPr>
      </w:pPr>
      <w:r w:rsidRPr="001D5ACE">
        <w:rPr>
          <w:rFonts w:ascii="Arial" w:hAnsi="Arial" w:cs="Arial"/>
          <w:lang w:eastAsia="es-CO"/>
        </w:rPr>
        <w:t xml:space="preserve">Para de la definición del </w:t>
      </w:r>
      <w:r w:rsidR="00BE1569" w:rsidRPr="001D5ACE">
        <w:rPr>
          <w:rFonts w:ascii="Arial" w:hAnsi="Arial" w:cs="Arial"/>
          <w:lang w:eastAsia="es-CO"/>
        </w:rPr>
        <w:t>r</w:t>
      </w:r>
      <w:r w:rsidRPr="001D5ACE">
        <w:rPr>
          <w:rFonts w:ascii="Arial" w:hAnsi="Arial" w:cs="Arial"/>
          <w:lang w:eastAsia="es-CO"/>
        </w:rPr>
        <w:t xml:space="preserve">iesgo de corrupción se debe seguir la siguiente estructura: </w:t>
      </w:r>
    </w:p>
    <w:p w14:paraId="0DA14DE4" w14:textId="242B593D" w:rsidR="006B45A6" w:rsidRPr="001D5ACE" w:rsidRDefault="006B45A6" w:rsidP="00EC2290">
      <w:pPr>
        <w:autoSpaceDE w:val="0"/>
        <w:autoSpaceDN w:val="0"/>
        <w:adjustRightInd w:val="0"/>
        <w:spacing w:after="100" w:afterAutospacing="1" w:line="240" w:lineRule="atLeast"/>
        <w:rPr>
          <w:rFonts w:ascii="Arial" w:hAnsi="Arial" w:cs="Arial"/>
          <w:i/>
          <w:color w:val="000000"/>
          <w:lang w:eastAsia="es-CO"/>
        </w:rPr>
      </w:pPr>
    </w:p>
    <w:p w14:paraId="0035EA1D" w14:textId="46CE1371" w:rsidR="00D368DC" w:rsidRPr="001D5ACE" w:rsidRDefault="006B45A6" w:rsidP="00EC2290">
      <w:pPr>
        <w:autoSpaceDE w:val="0"/>
        <w:autoSpaceDN w:val="0"/>
        <w:adjustRightInd w:val="0"/>
        <w:spacing w:after="100" w:afterAutospacing="1" w:line="240" w:lineRule="atLeast"/>
        <w:rPr>
          <w:rFonts w:ascii="Arial" w:hAnsi="Arial" w:cs="Arial"/>
          <w:i/>
          <w:color w:val="000000"/>
          <w:lang w:eastAsia="es-CO"/>
        </w:rPr>
      </w:pPr>
      <w:r w:rsidRPr="001D5ACE">
        <w:rPr>
          <w:rFonts w:ascii="Arial" w:hAnsi="Arial" w:cs="Arial"/>
          <w:i/>
          <w:color w:val="000000"/>
          <w:lang w:eastAsia="es-CO"/>
        </w:rPr>
        <w:t>Ejemplos:</w:t>
      </w:r>
    </w:p>
    <w:tbl>
      <w:tblPr>
        <w:tblStyle w:val="Tablaconcuadrcula"/>
        <w:tblW w:w="0" w:type="auto"/>
        <w:tblLook w:val="04A0" w:firstRow="1" w:lastRow="0" w:firstColumn="1" w:lastColumn="0" w:noHBand="0" w:noVBand="1"/>
      </w:tblPr>
      <w:tblGrid>
        <w:gridCol w:w="2207"/>
        <w:gridCol w:w="2207"/>
        <w:gridCol w:w="2207"/>
        <w:gridCol w:w="2207"/>
      </w:tblGrid>
      <w:tr w:rsidR="009205FA" w:rsidRPr="001D5ACE" w14:paraId="6F6894BD" w14:textId="77777777" w:rsidTr="00BE1569">
        <w:tc>
          <w:tcPr>
            <w:tcW w:w="2207" w:type="dxa"/>
          </w:tcPr>
          <w:p w14:paraId="2F631C8C" w14:textId="77777777" w:rsidR="009205FA" w:rsidRPr="001D5ACE" w:rsidRDefault="009205FA" w:rsidP="009205FA">
            <w:pPr>
              <w:autoSpaceDE w:val="0"/>
              <w:autoSpaceDN w:val="0"/>
              <w:adjustRightInd w:val="0"/>
              <w:spacing w:after="100" w:afterAutospacing="1" w:line="240" w:lineRule="atLeast"/>
              <w:jc w:val="center"/>
              <w:rPr>
                <w:rFonts w:ascii="Arial" w:hAnsi="Arial" w:cs="Arial"/>
                <w:b/>
                <w:color w:val="000000"/>
                <w:sz w:val="20"/>
                <w:szCs w:val="20"/>
                <w:lang w:eastAsia="es-CO"/>
              </w:rPr>
            </w:pPr>
            <w:r w:rsidRPr="001D5ACE">
              <w:rPr>
                <w:rFonts w:ascii="Arial" w:hAnsi="Arial" w:cs="Arial"/>
                <w:b/>
                <w:color w:val="000000"/>
                <w:sz w:val="20"/>
                <w:szCs w:val="20"/>
                <w:lang w:eastAsia="es-CO"/>
              </w:rPr>
              <w:t>Acción u omisión</w:t>
            </w:r>
          </w:p>
        </w:tc>
        <w:tc>
          <w:tcPr>
            <w:tcW w:w="2207" w:type="dxa"/>
          </w:tcPr>
          <w:p w14:paraId="084B01AD" w14:textId="77777777" w:rsidR="009205FA" w:rsidRPr="001D5ACE" w:rsidRDefault="009205FA" w:rsidP="009205FA">
            <w:pPr>
              <w:autoSpaceDE w:val="0"/>
              <w:autoSpaceDN w:val="0"/>
              <w:adjustRightInd w:val="0"/>
              <w:spacing w:after="100" w:afterAutospacing="1" w:line="240" w:lineRule="atLeast"/>
              <w:jc w:val="center"/>
              <w:rPr>
                <w:rFonts w:ascii="Arial" w:hAnsi="Arial" w:cs="Arial"/>
                <w:b/>
                <w:color w:val="000000"/>
                <w:sz w:val="20"/>
                <w:szCs w:val="20"/>
                <w:lang w:eastAsia="es-CO"/>
              </w:rPr>
            </w:pPr>
            <w:r w:rsidRPr="001D5ACE">
              <w:rPr>
                <w:rFonts w:ascii="Arial" w:hAnsi="Arial" w:cs="Arial"/>
                <w:b/>
                <w:color w:val="000000"/>
                <w:sz w:val="20"/>
                <w:szCs w:val="20"/>
                <w:lang w:eastAsia="es-CO"/>
              </w:rPr>
              <w:t>Uso del poder</w:t>
            </w:r>
          </w:p>
        </w:tc>
        <w:tc>
          <w:tcPr>
            <w:tcW w:w="2207" w:type="dxa"/>
          </w:tcPr>
          <w:p w14:paraId="408C1168" w14:textId="77777777" w:rsidR="009205FA" w:rsidRPr="001D5ACE" w:rsidRDefault="009205FA" w:rsidP="009205FA">
            <w:pPr>
              <w:autoSpaceDE w:val="0"/>
              <w:autoSpaceDN w:val="0"/>
              <w:adjustRightInd w:val="0"/>
              <w:spacing w:after="100" w:afterAutospacing="1" w:line="240" w:lineRule="atLeast"/>
              <w:jc w:val="center"/>
              <w:rPr>
                <w:rFonts w:ascii="Arial" w:hAnsi="Arial" w:cs="Arial"/>
                <w:b/>
                <w:color w:val="000000"/>
                <w:sz w:val="20"/>
                <w:szCs w:val="20"/>
                <w:lang w:eastAsia="es-CO"/>
              </w:rPr>
            </w:pPr>
            <w:r w:rsidRPr="001D5ACE">
              <w:rPr>
                <w:rFonts w:ascii="Arial" w:hAnsi="Arial" w:cs="Arial"/>
                <w:b/>
                <w:color w:val="000000"/>
                <w:sz w:val="20"/>
                <w:szCs w:val="20"/>
                <w:lang w:eastAsia="es-CO"/>
              </w:rPr>
              <w:t>Desviación de la gestión de lo público</w:t>
            </w:r>
          </w:p>
        </w:tc>
        <w:tc>
          <w:tcPr>
            <w:tcW w:w="2207" w:type="dxa"/>
          </w:tcPr>
          <w:p w14:paraId="5884882A" w14:textId="77777777" w:rsidR="009205FA" w:rsidRPr="001D5ACE" w:rsidRDefault="009205FA" w:rsidP="009205FA">
            <w:pPr>
              <w:autoSpaceDE w:val="0"/>
              <w:autoSpaceDN w:val="0"/>
              <w:adjustRightInd w:val="0"/>
              <w:spacing w:after="100" w:afterAutospacing="1" w:line="240" w:lineRule="atLeast"/>
              <w:jc w:val="center"/>
              <w:rPr>
                <w:rFonts w:ascii="Arial" w:hAnsi="Arial" w:cs="Arial"/>
                <w:b/>
                <w:color w:val="000000"/>
                <w:sz w:val="20"/>
                <w:szCs w:val="20"/>
                <w:lang w:eastAsia="es-CO"/>
              </w:rPr>
            </w:pPr>
            <w:r w:rsidRPr="001D5ACE">
              <w:rPr>
                <w:rFonts w:ascii="Arial" w:hAnsi="Arial" w:cs="Arial"/>
                <w:b/>
                <w:color w:val="000000"/>
                <w:sz w:val="20"/>
                <w:szCs w:val="20"/>
                <w:lang w:eastAsia="es-CO"/>
              </w:rPr>
              <w:t>Beneficio de un privado o un particular</w:t>
            </w:r>
          </w:p>
        </w:tc>
      </w:tr>
      <w:tr w:rsidR="009205FA" w:rsidRPr="001D5ACE" w14:paraId="618199AE" w14:textId="77777777" w:rsidTr="00BE1569">
        <w:tc>
          <w:tcPr>
            <w:tcW w:w="2207" w:type="dxa"/>
          </w:tcPr>
          <w:p w14:paraId="1A1EFC91"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Posibilidad de recibir o solicitar cualquier dadiva</w:t>
            </w:r>
          </w:p>
        </w:tc>
        <w:tc>
          <w:tcPr>
            <w:tcW w:w="2207" w:type="dxa"/>
          </w:tcPr>
          <w:p w14:paraId="31CBFB5A"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direccionar o modificar</w:t>
            </w:r>
          </w:p>
        </w:tc>
        <w:tc>
          <w:tcPr>
            <w:tcW w:w="2207" w:type="dxa"/>
          </w:tcPr>
          <w:p w14:paraId="797679C4"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un proceso de selección</w:t>
            </w:r>
          </w:p>
        </w:tc>
        <w:tc>
          <w:tcPr>
            <w:tcW w:w="2207" w:type="dxa"/>
          </w:tcPr>
          <w:p w14:paraId="512A5EBF"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el beneficio de un tercero o de un particular.</w:t>
            </w:r>
          </w:p>
        </w:tc>
      </w:tr>
      <w:tr w:rsidR="009205FA" w:rsidRPr="001D5ACE" w14:paraId="59279EA0" w14:textId="77777777" w:rsidTr="00BE1569">
        <w:tc>
          <w:tcPr>
            <w:tcW w:w="2207" w:type="dxa"/>
          </w:tcPr>
          <w:p w14:paraId="43F18F50"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 xml:space="preserve">Posibilidad de alterar información </w:t>
            </w:r>
          </w:p>
        </w:tc>
        <w:tc>
          <w:tcPr>
            <w:tcW w:w="2207" w:type="dxa"/>
          </w:tcPr>
          <w:p w14:paraId="2513C781"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de estados financieros de la entidad</w:t>
            </w:r>
          </w:p>
        </w:tc>
        <w:tc>
          <w:tcPr>
            <w:tcW w:w="2207" w:type="dxa"/>
          </w:tcPr>
          <w:p w14:paraId="02D978BB"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ocultar gestión indebida de los recursos</w:t>
            </w:r>
          </w:p>
        </w:tc>
        <w:tc>
          <w:tcPr>
            <w:tcW w:w="2207" w:type="dxa"/>
          </w:tcPr>
          <w:p w14:paraId="6BF961BE"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el beneficio de un particular.</w:t>
            </w:r>
          </w:p>
        </w:tc>
      </w:tr>
      <w:tr w:rsidR="009205FA" w:rsidRPr="001D5ACE" w14:paraId="0A0D0AD3" w14:textId="77777777" w:rsidTr="00BE1569">
        <w:tc>
          <w:tcPr>
            <w:tcW w:w="2207" w:type="dxa"/>
          </w:tcPr>
          <w:p w14:paraId="5FFD408E"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Posibilidad de recibir o solicitar cualquier dadiva</w:t>
            </w:r>
          </w:p>
        </w:tc>
        <w:tc>
          <w:tcPr>
            <w:tcW w:w="2207" w:type="dxa"/>
          </w:tcPr>
          <w:p w14:paraId="11A27F06" w14:textId="77777777" w:rsidR="009205FA" w:rsidRPr="001D5ACE" w:rsidRDefault="009205FA"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 xml:space="preserve">para manipular, alterar, modificar o proferir </w:t>
            </w:r>
          </w:p>
        </w:tc>
        <w:tc>
          <w:tcPr>
            <w:tcW w:w="2207" w:type="dxa"/>
          </w:tcPr>
          <w:p w14:paraId="21EFD130" w14:textId="77777777" w:rsidR="009205FA" w:rsidRPr="001D5ACE" w:rsidRDefault="00826C97" w:rsidP="00826C97">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f</w:t>
            </w:r>
            <w:r w:rsidR="009205FA" w:rsidRPr="001D5ACE">
              <w:rPr>
                <w:rFonts w:ascii="Arial" w:hAnsi="Arial" w:cs="Arial"/>
                <w:i/>
                <w:color w:val="000000"/>
                <w:sz w:val="20"/>
                <w:szCs w:val="20"/>
                <w:lang w:eastAsia="es-CO"/>
              </w:rPr>
              <w:t>allos</w:t>
            </w:r>
            <w:r w:rsidRPr="001D5ACE">
              <w:rPr>
                <w:rFonts w:ascii="Arial" w:hAnsi="Arial" w:cs="Arial"/>
                <w:i/>
                <w:color w:val="000000"/>
                <w:sz w:val="20"/>
                <w:szCs w:val="20"/>
                <w:lang w:eastAsia="es-CO"/>
              </w:rPr>
              <w:t xml:space="preserve"> y certificaciones</w:t>
            </w:r>
          </w:p>
        </w:tc>
        <w:tc>
          <w:tcPr>
            <w:tcW w:w="2207" w:type="dxa"/>
          </w:tcPr>
          <w:p w14:paraId="0838E746" w14:textId="77777777" w:rsidR="009205FA" w:rsidRPr="001D5ACE" w:rsidRDefault="00826C97"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el beneficio de un particular.</w:t>
            </w:r>
          </w:p>
        </w:tc>
      </w:tr>
      <w:tr w:rsidR="00735FA4" w:rsidRPr="001D5ACE" w14:paraId="3099941E" w14:textId="77777777" w:rsidTr="00BE1569">
        <w:tc>
          <w:tcPr>
            <w:tcW w:w="2207" w:type="dxa"/>
          </w:tcPr>
          <w:p w14:paraId="31650271" w14:textId="77777777" w:rsidR="00735FA4" w:rsidRPr="001D5ACE" w:rsidRDefault="00735FA4"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Elaboración de estudios previos</w:t>
            </w:r>
          </w:p>
        </w:tc>
        <w:tc>
          <w:tcPr>
            <w:tcW w:w="2207" w:type="dxa"/>
          </w:tcPr>
          <w:p w14:paraId="0B1B6EF6" w14:textId="77777777" w:rsidR="00735FA4" w:rsidRPr="001D5ACE" w:rsidRDefault="00735FA4" w:rsidP="009205FA">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modificados o alterados</w:t>
            </w:r>
          </w:p>
        </w:tc>
        <w:tc>
          <w:tcPr>
            <w:tcW w:w="2207" w:type="dxa"/>
          </w:tcPr>
          <w:p w14:paraId="367C98E7" w14:textId="77777777" w:rsidR="00735FA4" w:rsidRPr="001D5ACE" w:rsidRDefault="00735FA4" w:rsidP="00735FA4">
            <w:pPr>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estableciendo necesidades inexistentes o aspectos específicos</w:t>
            </w:r>
          </w:p>
        </w:tc>
        <w:tc>
          <w:tcPr>
            <w:tcW w:w="2207" w:type="dxa"/>
          </w:tcPr>
          <w:p w14:paraId="65029EF9" w14:textId="77777777" w:rsidR="00735FA4" w:rsidRPr="001D5ACE" w:rsidRDefault="00735FA4" w:rsidP="006B45A6">
            <w:pPr>
              <w:keepNext/>
              <w:autoSpaceDE w:val="0"/>
              <w:autoSpaceDN w:val="0"/>
              <w:adjustRightInd w:val="0"/>
              <w:spacing w:after="100" w:afterAutospacing="1" w:line="240" w:lineRule="atLeast"/>
              <w:jc w:val="center"/>
              <w:rPr>
                <w:rFonts w:ascii="Arial" w:hAnsi="Arial" w:cs="Arial"/>
                <w:i/>
                <w:color w:val="000000"/>
                <w:sz w:val="20"/>
                <w:szCs w:val="20"/>
                <w:lang w:eastAsia="es-CO"/>
              </w:rPr>
            </w:pPr>
            <w:r w:rsidRPr="001D5ACE">
              <w:rPr>
                <w:rFonts w:ascii="Arial" w:hAnsi="Arial" w:cs="Arial"/>
                <w:i/>
                <w:color w:val="000000"/>
                <w:sz w:val="20"/>
                <w:szCs w:val="20"/>
                <w:lang w:eastAsia="es-CO"/>
              </w:rPr>
              <w:t>para el beneficio de un particular.</w:t>
            </w:r>
          </w:p>
        </w:tc>
      </w:tr>
    </w:tbl>
    <w:p w14:paraId="0ED41EB0" w14:textId="233A3FCB" w:rsidR="006B45A6" w:rsidRPr="001D5ACE" w:rsidRDefault="006B45A6" w:rsidP="006B45A6">
      <w:pPr>
        <w:pStyle w:val="Descripcin"/>
        <w:rPr>
          <w:rFonts w:ascii="Arial" w:hAnsi="Arial" w:cs="Arial"/>
          <w:b/>
          <w:color w:val="5B9BD5" w:themeColor="accent1"/>
          <w:sz w:val="16"/>
          <w:szCs w:val="16"/>
          <w:lang w:eastAsia="es-CO"/>
        </w:rPr>
      </w:pPr>
      <w:r w:rsidRPr="001D5ACE">
        <w:rPr>
          <w:rFonts w:ascii="Arial" w:hAnsi="Arial" w:cs="Arial"/>
          <w:sz w:val="16"/>
          <w:szCs w:val="16"/>
        </w:rPr>
        <w:t xml:space="preserve">Tabla </w:t>
      </w:r>
      <w:r w:rsidR="00950DF8">
        <w:rPr>
          <w:rFonts w:ascii="Arial" w:hAnsi="Arial" w:cs="Arial"/>
          <w:sz w:val="16"/>
          <w:szCs w:val="16"/>
        </w:rPr>
        <w:t>1</w:t>
      </w:r>
      <w:r w:rsidR="00EB287D">
        <w:rPr>
          <w:rFonts w:ascii="Arial" w:hAnsi="Arial" w:cs="Arial"/>
          <w:sz w:val="16"/>
          <w:szCs w:val="16"/>
        </w:rPr>
        <w:t>1</w:t>
      </w:r>
      <w:r w:rsidRPr="001D5ACE">
        <w:rPr>
          <w:rFonts w:ascii="Arial" w:hAnsi="Arial" w:cs="Arial"/>
          <w:sz w:val="16"/>
          <w:szCs w:val="16"/>
        </w:rPr>
        <w:t>: Ejemplos riesgos de corrupción</w:t>
      </w:r>
    </w:p>
    <w:p w14:paraId="7AAA0CF7" w14:textId="77777777" w:rsidR="004C3CF5" w:rsidRPr="001D5ACE" w:rsidRDefault="004C3CF5" w:rsidP="00C37C94">
      <w:pPr>
        <w:jc w:val="both"/>
        <w:rPr>
          <w:rFonts w:ascii="Arial" w:hAnsi="Arial" w:cs="Arial"/>
          <w:lang w:eastAsia="es-CO"/>
        </w:rPr>
      </w:pPr>
      <w:r w:rsidRPr="001D5ACE">
        <w:rPr>
          <w:rFonts w:ascii="Arial" w:hAnsi="Arial" w:cs="Arial"/>
          <w:b/>
          <w:lang w:eastAsia="es-CO"/>
        </w:rPr>
        <w:t xml:space="preserve">Nota: </w:t>
      </w:r>
      <w:r w:rsidRPr="001D5ACE">
        <w:rPr>
          <w:rFonts w:ascii="Arial" w:hAnsi="Arial" w:cs="Arial"/>
          <w:lang w:eastAsia="es-CO"/>
        </w:rPr>
        <w:t>Al igual que en el mapa de riesgos de proceso, en el mapa de riesgos de corrupción deben relacionarse los recursos que tiene el proceso para gestionar el riesgo.</w:t>
      </w:r>
    </w:p>
    <w:p w14:paraId="68C0676C" w14:textId="5E676ECA" w:rsidR="00E374D0" w:rsidRDefault="00FF64DD" w:rsidP="00C37C94">
      <w:pPr>
        <w:jc w:val="both"/>
        <w:rPr>
          <w:rFonts w:ascii="Arial" w:hAnsi="Arial" w:cs="Arial"/>
          <w:noProof/>
          <w:lang w:eastAsia="es-CO"/>
        </w:rPr>
      </w:pPr>
      <w:r w:rsidRPr="001D5ACE">
        <w:rPr>
          <w:rFonts w:ascii="Arial" w:hAnsi="Arial" w:cs="Arial"/>
          <w:lang w:eastAsia="es-CO"/>
        </w:rPr>
        <w:t>Relacione el</w:t>
      </w:r>
      <w:r w:rsidR="00CD77F2" w:rsidRPr="001D5ACE">
        <w:rPr>
          <w:rFonts w:ascii="Arial" w:hAnsi="Arial" w:cs="Arial"/>
        </w:rPr>
        <w:t xml:space="preserve"> contexto</w:t>
      </w:r>
      <w:r w:rsidRPr="001D5ACE">
        <w:rPr>
          <w:rFonts w:ascii="Arial" w:hAnsi="Arial" w:cs="Arial"/>
        </w:rPr>
        <w:t xml:space="preserve"> estratégico</w:t>
      </w:r>
      <w:r w:rsidR="00CD77F2" w:rsidRPr="001D5ACE">
        <w:rPr>
          <w:rFonts w:ascii="Arial" w:hAnsi="Arial" w:cs="Arial"/>
        </w:rPr>
        <w:t xml:space="preserve"> e identificación del riesgo, en el formato FT-MIC-03-07 </w:t>
      </w:r>
      <w:r w:rsidR="00116EA1">
        <w:rPr>
          <w:rFonts w:ascii="Arial" w:eastAsia="Arial" w:hAnsi="Arial" w:cs="Arial"/>
          <w:color w:val="000000"/>
        </w:rPr>
        <w:t>Mapa de riesgos</w:t>
      </w:r>
      <w:r w:rsidR="00116EA1">
        <w:rPr>
          <w:rFonts w:ascii="Arial" w:eastAsia="Arial" w:hAnsi="Arial" w:cs="Arial"/>
        </w:rPr>
        <w:t xml:space="preserve"> de gestión</w:t>
      </w:r>
      <w:r w:rsidR="00CD77F2" w:rsidRPr="001D5ACE">
        <w:rPr>
          <w:rFonts w:ascii="Arial" w:hAnsi="Arial" w:cs="Arial"/>
        </w:rPr>
        <w:t>, en los siguientes campos:</w:t>
      </w:r>
      <w:r w:rsidR="00CD77F2" w:rsidRPr="001D5ACE">
        <w:rPr>
          <w:rFonts w:ascii="Arial" w:hAnsi="Arial" w:cs="Arial"/>
          <w:noProof/>
          <w:lang w:eastAsia="es-CO"/>
        </w:rPr>
        <w:t xml:space="preserve"> </w:t>
      </w:r>
    </w:p>
    <w:p w14:paraId="09207588" w14:textId="29B8E66B" w:rsidR="000D4320" w:rsidRPr="001D5ACE" w:rsidRDefault="00F83D66" w:rsidP="00C37C94">
      <w:pPr>
        <w:jc w:val="both"/>
        <w:rPr>
          <w:rFonts w:ascii="Arial" w:hAnsi="Arial" w:cs="Arial"/>
          <w:noProof/>
          <w:lang w:eastAsia="es-CO"/>
        </w:rPr>
      </w:pPr>
      <w:r>
        <w:rPr>
          <w:noProof/>
          <w:lang w:eastAsia="es-CO"/>
        </w:rPr>
        <w:drawing>
          <wp:inline distT="0" distB="0" distL="0" distR="0" wp14:anchorId="356C64CC" wp14:editId="11F1DB3A">
            <wp:extent cx="5612130" cy="722630"/>
            <wp:effectExtent l="0" t="0" r="7620" b="1270"/>
            <wp:docPr id="121" name="Imagen 1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Imagen que contiene Texto&#10;&#10;Descripción generada automáticamente"/>
                    <pic:cNvPicPr/>
                  </pic:nvPicPr>
                  <pic:blipFill>
                    <a:blip r:embed="rId58"/>
                    <a:stretch>
                      <a:fillRect/>
                    </a:stretch>
                  </pic:blipFill>
                  <pic:spPr>
                    <a:xfrm>
                      <a:off x="0" y="0"/>
                      <a:ext cx="5612130" cy="722630"/>
                    </a:xfrm>
                    <a:prstGeom prst="rect">
                      <a:avLst/>
                    </a:prstGeom>
                  </pic:spPr>
                </pic:pic>
              </a:graphicData>
            </a:graphic>
          </wp:inline>
        </w:drawing>
      </w:r>
    </w:p>
    <w:p w14:paraId="384C98A4" w14:textId="6BA8A78E" w:rsidR="00CD77F2" w:rsidRPr="001D5ACE" w:rsidRDefault="00635F87" w:rsidP="001D5ACE">
      <w:pPr>
        <w:pStyle w:val="Descripcin"/>
        <w:jc w:val="center"/>
        <w:rPr>
          <w:rFonts w:ascii="Arial" w:hAnsi="Arial" w:cs="Arial"/>
          <w:sz w:val="16"/>
          <w:szCs w:val="16"/>
        </w:rPr>
      </w:pPr>
      <w:r w:rsidRPr="001D5ACE">
        <w:rPr>
          <w:rFonts w:ascii="Arial" w:hAnsi="Arial" w:cs="Arial"/>
          <w:sz w:val="16"/>
          <w:szCs w:val="16"/>
        </w:rPr>
        <w:t xml:space="preserve">Ilustración </w:t>
      </w:r>
      <w:r w:rsidR="00EB287D">
        <w:rPr>
          <w:rFonts w:ascii="Arial" w:hAnsi="Arial" w:cs="Arial"/>
          <w:sz w:val="16"/>
          <w:szCs w:val="16"/>
        </w:rPr>
        <w:t>20</w:t>
      </w:r>
      <w:r w:rsidRPr="001D5ACE">
        <w:rPr>
          <w:rFonts w:ascii="Arial" w:hAnsi="Arial" w:cs="Arial"/>
          <w:sz w:val="16"/>
          <w:szCs w:val="16"/>
        </w:rPr>
        <w:t>: Establecimiento del contexto e identificación del riesgo en el mapa de riesgos de corrupción.</w:t>
      </w:r>
    </w:p>
    <w:p w14:paraId="6D888F76" w14:textId="77777777" w:rsidR="00CD77F2" w:rsidRPr="001D5ACE" w:rsidRDefault="00635F87" w:rsidP="00635F87">
      <w:pPr>
        <w:jc w:val="both"/>
        <w:rPr>
          <w:rFonts w:ascii="Arial" w:hAnsi="Arial" w:cs="Arial"/>
        </w:rPr>
      </w:pPr>
      <w:r w:rsidRPr="001D5ACE">
        <w:rPr>
          <w:rFonts w:ascii="Arial" w:hAnsi="Arial" w:cs="Arial"/>
        </w:rPr>
        <w:lastRenderedPageBreak/>
        <w:t xml:space="preserve">En la columna “Clase de riesgo” se elige </w:t>
      </w:r>
      <w:r w:rsidR="008343B1" w:rsidRPr="001D5ACE">
        <w:rPr>
          <w:rFonts w:ascii="Arial" w:hAnsi="Arial" w:cs="Arial"/>
        </w:rPr>
        <w:t>una de las siguientes opciones:</w:t>
      </w:r>
      <w:r w:rsidRPr="001D5ACE">
        <w:rPr>
          <w:rFonts w:ascii="Arial" w:hAnsi="Arial" w:cs="Arial"/>
        </w:rPr>
        <w:t xml:space="preserve"> </w:t>
      </w:r>
    </w:p>
    <w:tbl>
      <w:tblPr>
        <w:tblStyle w:val="Tablaconcuadrcula"/>
        <w:tblW w:w="8784" w:type="dxa"/>
        <w:tblLook w:val="04A0" w:firstRow="1" w:lastRow="0" w:firstColumn="1" w:lastColumn="0" w:noHBand="0" w:noVBand="1"/>
      </w:tblPr>
      <w:tblGrid>
        <w:gridCol w:w="3256"/>
        <w:gridCol w:w="5528"/>
      </w:tblGrid>
      <w:tr w:rsidR="00AF0588" w:rsidRPr="001D5ACE" w14:paraId="4A8152D4" w14:textId="77777777" w:rsidTr="00CD0003">
        <w:trPr>
          <w:trHeight w:val="315"/>
        </w:trPr>
        <w:tc>
          <w:tcPr>
            <w:tcW w:w="3256" w:type="dxa"/>
            <w:noWrap/>
          </w:tcPr>
          <w:p w14:paraId="037C3B00" w14:textId="77777777" w:rsidR="00AF0588" w:rsidRPr="001D5ACE" w:rsidRDefault="00AF0588" w:rsidP="00AF0588">
            <w:pPr>
              <w:spacing w:after="0" w:line="240" w:lineRule="auto"/>
              <w:jc w:val="center"/>
              <w:rPr>
                <w:rFonts w:ascii="Arial" w:eastAsia="Times New Roman" w:hAnsi="Arial" w:cs="Arial"/>
                <w:b/>
                <w:sz w:val="20"/>
                <w:szCs w:val="20"/>
              </w:rPr>
            </w:pPr>
            <w:r w:rsidRPr="001D5ACE">
              <w:rPr>
                <w:rFonts w:ascii="Arial" w:eastAsia="Times New Roman" w:hAnsi="Arial" w:cs="Arial"/>
                <w:b/>
                <w:sz w:val="20"/>
                <w:szCs w:val="20"/>
              </w:rPr>
              <w:t>Clase de riesgo</w:t>
            </w:r>
          </w:p>
        </w:tc>
        <w:tc>
          <w:tcPr>
            <w:tcW w:w="5528" w:type="dxa"/>
          </w:tcPr>
          <w:p w14:paraId="4FF02326" w14:textId="77777777" w:rsidR="00AF0588" w:rsidRPr="001D5ACE" w:rsidRDefault="00AF0588" w:rsidP="00AF0588">
            <w:pPr>
              <w:spacing w:after="0" w:line="240" w:lineRule="auto"/>
              <w:jc w:val="center"/>
              <w:rPr>
                <w:rFonts w:ascii="Arial" w:hAnsi="Arial" w:cs="Arial"/>
                <w:b/>
                <w:color w:val="535457"/>
                <w:sz w:val="20"/>
                <w:szCs w:val="20"/>
                <w:shd w:val="clear" w:color="auto" w:fill="FFFFFF"/>
              </w:rPr>
            </w:pPr>
            <w:r w:rsidRPr="001D5ACE">
              <w:rPr>
                <w:rFonts w:ascii="Arial" w:hAnsi="Arial" w:cs="Arial"/>
                <w:b/>
                <w:color w:val="535457"/>
                <w:sz w:val="20"/>
                <w:szCs w:val="20"/>
                <w:shd w:val="clear" w:color="auto" w:fill="FFFFFF"/>
              </w:rPr>
              <w:t>Descripción</w:t>
            </w:r>
          </w:p>
        </w:tc>
      </w:tr>
      <w:tr w:rsidR="008343B1" w:rsidRPr="001D5ACE" w14:paraId="39271C9F" w14:textId="77777777" w:rsidTr="00CD0003">
        <w:trPr>
          <w:trHeight w:val="315"/>
        </w:trPr>
        <w:tc>
          <w:tcPr>
            <w:tcW w:w="3256" w:type="dxa"/>
            <w:noWrap/>
            <w:hideMark/>
          </w:tcPr>
          <w:p w14:paraId="5E5369AD" w14:textId="6841FB12" w:rsidR="008343B1" w:rsidRPr="001D5ACE" w:rsidRDefault="008343B1" w:rsidP="008343B1">
            <w:pPr>
              <w:spacing w:after="0" w:line="240" w:lineRule="auto"/>
              <w:rPr>
                <w:rFonts w:ascii="Arial" w:eastAsia="Times New Roman" w:hAnsi="Arial" w:cs="Arial"/>
                <w:sz w:val="20"/>
                <w:szCs w:val="20"/>
              </w:rPr>
            </w:pPr>
            <w:r w:rsidRPr="001D5ACE">
              <w:rPr>
                <w:rFonts w:ascii="Arial" w:eastAsia="Times New Roman" w:hAnsi="Arial" w:cs="Arial"/>
                <w:sz w:val="20"/>
                <w:szCs w:val="20"/>
              </w:rPr>
              <w:t xml:space="preserve">Corrupción </w:t>
            </w:r>
            <w:r w:rsidR="00BF1D1A" w:rsidRPr="001D5ACE">
              <w:rPr>
                <w:rFonts w:ascii="Arial" w:eastAsia="Times New Roman" w:hAnsi="Arial" w:cs="Arial"/>
                <w:sz w:val="20"/>
                <w:szCs w:val="20"/>
              </w:rPr>
              <w:t>–</w:t>
            </w:r>
            <w:r w:rsidRPr="001D5ACE">
              <w:rPr>
                <w:rFonts w:ascii="Arial" w:eastAsia="Times New Roman" w:hAnsi="Arial" w:cs="Arial"/>
                <w:sz w:val="20"/>
                <w:szCs w:val="20"/>
              </w:rPr>
              <w:t xml:space="preserve"> Visibilidad</w:t>
            </w:r>
          </w:p>
        </w:tc>
        <w:tc>
          <w:tcPr>
            <w:tcW w:w="5528" w:type="dxa"/>
          </w:tcPr>
          <w:p w14:paraId="410A09CF" w14:textId="77777777" w:rsidR="008343B1" w:rsidRPr="001D5ACE" w:rsidRDefault="00AF0588" w:rsidP="00C80E34">
            <w:pPr>
              <w:spacing w:after="0" w:line="240" w:lineRule="auto"/>
              <w:jc w:val="both"/>
              <w:rPr>
                <w:rFonts w:ascii="Arial" w:eastAsia="Times New Roman" w:hAnsi="Arial" w:cs="Arial"/>
                <w:sz w:val="20"/>
                <w:szCs w:val="20"/>
              </w:rPr>
            </w:pPr>
            <w:r w:rsidRPr="001D5ACE">
              <w:rPr>
                <w:rFonts w:ascii="Arial" w:hAnsi="Arial" w:cs="Arial"/>
                <w:color w:val="535457"/>
                <w:sz w:val="20"/>
                <w:szCs w:val="20"/>
                <w:shd w:val="clear" w:color="auto" w:fill="FFFFFF"/>
              </w:rPr>
              <w:t>Es la capacidad de una entidad para hacer públicas sus políticas, procedimientos y decisiones, de manera suficiente, oportuna, clara y adecuada. </w:t>
            </w:r>
          </w:p>
        </w:tc>
      </w:tr>
      <w:tr w:rsidR="008343B1" w:rsidRPr="001D5ACE" w14:paraId="6DD3BBB8" w14:textId="77777777" w:rsidTr="00CD0003">
        <w:trPr>
          <w:trHeight w:val="315"/>
        </w:trPr>
        <w:tc>
          <w:tcPr>
            <w:tcW w:w="3256" w:type="dxa"/>
            <w:noWrap/>
            <w:hideMark/>
          </w:tcPr>
          <w:p w14:paraId="2C81D21C" w14:textId="37B8421F" w:rsidR="008343B1" w:rsidRPr="001D5ACE" w:rsidRDefault="008343B1" w:rsidP="008343B1">
            <w:pPr>
              <w:spacing w:after="0" w:line="240" w:lineRule="auto"/>
              <w:rPr>
                <w:rFonts w:ascii="Arial" w:eastAsia="Times New Roman" w:hAnsi="Arial" w:cs="Arial"/>
                <w:color w:val="000000"/>
                <w:sz w:val="20"/>
                <w:szCs w:val="20"/>
              </w:rPr>
            </w:pPr>
            <w:r w:rsidRPr="001D5ACE">
              <w:rPr>
                <w:rFonts w:ascii="Arial" w:eastAsia="Times New Roman" w:hAnsi="Arial" w:cs="Arial"/>
                <w:color w:val="000000"/>
                <w:sz w:val="20"/>
                <w:szCs w:val="20"/>
              </w:rPr>
              <w:t xml:space="preserve">Corrupción </w:t>
            </w:r>
            <w:r w:rsidR="00FE3397">
              <w:rPr>
                <w:rFonts w:ascii="Arial" w:eastAsia="Times New Roman" w:hAnsi="Arial" w:cs="Arial"/>
                <w:color w:val="000000"/>
                <w:sz w:val="20"/>
                <w:szCs w:val="20"/>
              </w:rPr>
              <w:t>–</w:t>
            </w:r>
            <w:r w:rsidRPr="001D5ACE">
              <w:rPr>
                <w:rFonts w:ascii="Arial" w:eastAsia="Times New Roman" w:hAnsi="Arial" w:cs="Arial"/>
                <w:color w:val="000000"/>
                <w:sz w:val="20"/>
                <w:szCs w:val="20"/>
              </w:rPr>
              <w:t xml:space="preserve"> Institucionalidad</w:t>
            </w:r>
          </w:p>
        </w:tc>
        <w:tc>
          <w:tcPr>
            <w:tcW w:w="5528" w:type="dxa"/>
          </w:tcPr>
          <w:p w14:paraId="0B66478E" w14:textId="77777777" w:rsidR="008343B1" w:rsidRPr="001D5ACE" w:rsidRDefault="00AF0588" w:rsidP="00C80E34">
            <w:pPr>
              <w:spacing w:after="0" w:line="240" w:lineRule="auto"/>
              <w:jc w:val="both"/>
              <w:rPr>
                <w:rFonts w:ascii="Arial" w:eastAsia="Times New Roman" w:hAnsi="Arial" w:cs="Arial"/>
                <w:color w:val="000000"/>
                <w:sz w:val="20"/>
                <w:szCs w:val="20"/>
              </w:rPr>
            </w:pPr>
            <w:r w:rsidRPr="001D5ACE">
              <w:rPr>
                <w:rFonts w:ascii="Arial" w:hAnsi="Arial" w:cs="Arial"/>
                <w:color w:val="535457"/>
                <w:sz w:val="20"/>
                <w:szCs w:val="20"/>
                <w:shd w:val="clear" w:color="auto" w:fill="FFFFFF"/>
              </w:rPr>
              <w:t>Es la capacidad de una entidad para lograr que los servidores públicos y la administración en su conjunto cumplan con normas y estándares establecidos para los procesos de gestión. </w:t>
            </w:r>
          </w:p>
        </w:tc>
      </w:tr>
      <w:tr w:rsidR="008343B1" w:rsidRPr="001D5ACE" w14:paraId="26195E02" w14:textId="77777777" w:rsidTr="00CD0003">
        <w:trPr>
          <w:trHeight w:val="315"/>
        </w:trPr>
        <w:tc>
          <w:tcPr>
            <w:tcW w:w="3256" w:type="dxa"/>
            <w:noWrap/>
            <w:hideMark/>
          </w:tcPr>
          <w:p w14:paraId="6ED57754" w14:textId="77777777" w:rsidR="008343B1" w:rsidRPr="001D5ACE" w:rsidRDefault="008343B1" w:rsidP="008343B1">
            <w:pPr>
              <w:spacing w:after="0" w:line="240" w:lineRule="auto"/>
              <w:rPr>
                <w:rFonts w:ascii="Arial" w:eastAsia="Times New Roman" w:hAnsi="Arial" w:cs="Arial"/>
                <w:color w:val="000000"/>
                <w:sz w:val="20"/>
                <w:szCs w:val="20"/>
              </w:rPr>
            </w:pPr>
            <w:r w:rsidRPr="001D5ACE">
              <w:rPr>
                <w:rFonts w:ascii="Arial" w:eastAsia="Times New Roman" w:hAnsi="Arial" w:cs="Arial"/>
                <w:color w:val="000000"/>
                <w:sz w:val="20"/>
                <w:szCs w:val="20"/>
              </w:rPr>
              <w:t xml:space="preserve">Corrupción - Control y sanción </w:t>
            </w:r>
          </w:p>
        </w:tc>
        <w:tc>
          <w:tcPr>
            <w:tcW w:w="5528" w:type="dxa"/>
          </w:tcPr>
          <w:p w14:paraId="0E4FCA87" w14:textId="77777777" w:rsidR="008343B1" w:rsidRPr="001D5ACE" w:rsidRDefault="00AF0588" w:rsidP="00C80E34">
            <w:pPr>
              <w:keepNext/>
              <w:spacing w:after="0" w:line="240" w:lineRule="auto"/>
              <w:jc w:val="both"/>
              <w:rPr>
                <w:rFonts w:ascii="Arial" w:eastAsia="Times New Roman" w:hAnsi="Arial" w:cs="Arial"/>
                <w:color w:val="000000"/>
                <w:sz w:val="20"/>
                <w:szCs w:val="20"/>
              </w:rPr>
            </w:pPr>
            <w:r w:rsidRPr="001D5ACE">
              <w:rPr>
                <w:rFonts w:ascii="Arial" w:hAnsi="Arial" w:cs="Arial"/>
                <w:color w:val="535457"/>
                <w:sz w:val="20"/>
                <w:szCs w:val="20"/>
                <w:shd w:val="clear" w:color="auto" w:fill="FFFFFF"/>
              </w:rPr>
              <w:t>Es la capacidad para generar acciones de control y sanción mediante procesos internos, por acción de los órganos de control y espacios de participación ciudadana.</w:t>
            </w:r>
          </w:p>
        </w:tc>
      </w:tr>
    </w:tbl>
    <w:p w14:paraId="363838B6" w14:textId="2F7A912B" w:rsidR="008343B1" w:rsidRPr="001D5ACE" w:rsidRDefault="00AF0588" w:rsidP="00AF0588">
      <w:pPr>
        <w:pStyle w:val="Descripcin"/>
        <w:rPr>
          <w:rFonts w:ascii="Arial" w:hAnsi="Arial" w:cs="Arial"/>
          <w:sz w:val="16"/>
          <w:szCs w:val="16"/>
        </w:rPr>
      </w:pPr>
      <w:r w:rsidRPr="001D5ACE">
        <w:rPr>
          <w:rFonts w:ascii="Arial" w:hAnsi="Arial" w:cs="Arial"/>
          <w:sz w:val="16"/>
          <w:szCs w:val="16"/>
        </w:rPr>
        <w:t xml:space="preserve">Tabla </w:t>
      </w:r>
      <w:r w:rsidR="00950DF8">
        <w:rPr>
          <w:rFonts w:ascii="Arial" w:hAnsi="Arial" w:cs="Arial"/>
          <w:sz w:val="16"/>
          <w:szCs w:val="16"/>
        </w:rPr>
        <w:t>1</w:t>
      </w:r>
      <w:r w:rsidR="00EB287D">
        <w:rPr>
          <w:rFonts w:ascii="Arial" w:hAnsi="Arial" w:cs="Arial"/>
          <w:sz w:val="16"/>
          <w:szCs w:val="16"/>
        </w:rPr>
        <w:t>2</w:t>
      </w:r>
      <w:r w:rsidRPr="001D5ACE">
        <w:rPr>
          <w:rFonts w:ascii="Arial" w:hAnsi="Arial" w:cs="Arial"/>
          <w:sz w:val="16"/>
          <w:szCs w:val="16"/>
        </w:rPr>
        <w:t>: Clases de riesgos de corrupción</w:t>
      </w:r>
    </w:p>
    <w:p w14:paraId="25E46A9F" w14:textId="243927A8" w:rsidR="00D368DC" w:rsidRPr="00206AFF" w:rsidRDefault="00206AFF" w:rsidP="00206AFF">
      <w:pPr>
        <w:pStyle w:val="Ttulo1"/>
        <w:numPr>
          <w:ilvl w:val="0"/>
          <w:numId w:val="0"/>
        </w:numPr>
        <w:ind w:left="432"/>
        <w:rPr>
          <w:rFonts w:ascii="Arial" w:hAnsi="Arial" w:cs="Arial"/>
          <w:sz w:val="22"/>
          <w:szCs w:val="22"/>
          <w:lang w:eastAsia="es-CO"/>
        </w:rPr>
      </w:pPr>
      <w:bookmarkStart w:id="158" w:name="_Toc91601957"/>
      <w:r>
        <w:rPr>
          <w:rFonts w:ascii="Arial" w:hAnsi="Arial" w:cs="Arial"/>
          <w:sz w:val="22"/>
          <w:szCs w:val="22"/>
          <w:lang w:eastAsia="es-CO"/>
        </w:rPr>
        <w:t xml:space="preserve">7.3 </w:t>
      </w:r>
      <w:r w:rsidR="00EF586B" w:rsidRPr="00206AFF">
        <w:rPr>
          <w:rFonts w:ascii="Arial" w:hAnsi="Arial" w:cs="Arial"/>
          <w:sz w:val="22"/>
          <w:szCs w:val="22"/>
          <w:lang w:eastAsia="es-CO"/>
        </w:rPr>
        <w:t>Valoración del riesgo de corrupción</w:t>
      </w:r>
      <w:bookmarkEnd w:id="158"/>
    </w:p>
    <w:p w14:paraId="46DB1AB2" w14:textId="3A30FB83" w:rsidR="0046293B" w:rsidRPr="001D5ACE" w:rsidRDefault="002317B5" w:rsidP="0046293B">
      <w:pPr>
        <w:autoSpaceDE w:val="0"/>
        <w:autoSpaceDN w:val="0"/>
        <w:adjustRightInd w:val="0"/>
        <w:spacing w:after="100" w:afterAutospacing="1" w:line="240" w:lineRule="auto"/>
        <w:jc w:val="both"/>
        <w:rPr>
          <w:rFonts w:ascii="Arial" w:hAnsi="Arial" w:cs="Arial"/>
          <w:color w:val="000000"/>
          <w:lang w:eastAsia="es-CO"/>
        </w:rPr>
      </w:pPr>
      <w:r w:rsidRPr="001D5ACE">
        <w:rPr>
          <w:rFonts w:ascii="Arial" w:hAnsi="Arial" w:cs="Arial"/>
          <w:color w:val="000000"/>
          <w:lang w:eastAsia="es-CO"/>
        </w:rPr>
        <w:t xml:space="preserve">Al igual que los riesgos de proceso, los riesgos de corrupción deben ser valorados en cuanto a probabilidad y a impacto. La probabilidad se mide </w:t>
      </w:r>
      <w:r w:rsidR="00F83D66" w:rsidRPr="001D5ACE">
        <w:rPr>
          <w:rFonts w:ascii="Arial" w:hAnsi="Arial" w:cs="Arial"/>
          <w:color w:val="000000"/>
          <w:lang w:eastAsia="es-CO"/>
        </w:rPr>
        <w:t>de acuerdo con</w:t>
      </w:r>
      <w:r w:rsidRPr="001D5ACE">
        <w:rPr>
          <w:rFonts w:ascii="Arial" w:hAnsi="Arial" w:cs="Arial"/>
          <w:color w:val="000000"/>
          <w:lang w:eastAsia="es-CO"/>
        </w:rPr>
        <w:t xml:space="preserve"> la siguiente tabla: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0"/>
        <w:gridCol w:w="1842"/>
        <w:gridCol w:w="3544"/>
        <w:gridCol w:w="2436"/>
      </w:tblGrid>
      <w:tr w:rsidR="002317B5" w:rsidRPr="001D5ACE" w14:paraId="7A7533AD" w14:textId="77777777" w:rsidTr="001D5ACE">
        <w:trPr>
          <w:trHeight w:val="371"/>
          <w:tblHeader/>
          <w:jc w:val="center"/>
        </w:trPr>
        <w:tc>
          <w:tcPr>
            <w:tcW w:w="970" w:type="dxa"/>
            <w:shd w:val="clear" w:color="auto" w:fill="auto"/>
            <w:vAlign w:val="center"/>
          </w:tcPr>
          <w:p w14:paraId="5E9BFCB3" w14:textId="77777777" w:rsidR="002317B5" w:rsidRPr="001D5ACE" w:rsidRDefault="002317B5" w:rsidP="0046293B">
            <w:pPr>
              <w:spacing w:after="0" w:line="240" w:lineRule="auto"/>
              <w:jc w:val="center"/>
              <w:rPr>
                <w:rFonts w:ascii="Arial" w:hAnsi="Arial" w:cs="Arial"/>
                <w:b/>
                <w:bCs/>
                <w:sz w:val="20"/>
                <w:szCs w:val="20"/>
              </w:rPr>
            </w:pPr>
            <w:r w:rsidRPr="001D5ACE">
              <w:rPr>
                <w:rFonts w:ascii="Arial" w:hAnsi="Arial" w:cs="Arial"/>
                <w:b/>
                <w:bCs/>
                <w:sz w:val="20"/>
                <w:szCs w:val="20"/>
              </w:rPr>
              <w:t>NIVEL</w:t>
            </w:r>
          </w:p>
        </w:tc>
        <w:tc>
          <w:tcPr>
            <w:tcW w:w="1842" w:type="dxa"/>
            <w:shd w:val="clear" w:color="auto" w:fill="auto"/>
            <w:vAlign w:val="center"/>
          </w:tcPr>
          <w:p w14:paraId="213A374C" w14:textId="77777777" w:rsidR="002317B5" w:rsidRPr="001D5ACE" w:rsidRDefault="002317B5" w:rsidP="002317B5">
            <w:pPr>
              <w:spacing w:after="0" w:line="240" w:lineRule="auto"/>
              <w:jc w:val="center"/>
              <w:rPr>
                <w:rFonts w:ascii="Arial" w:hAnsi="Arial" w:cs="Arial"/>
                <w:b/>
                <w:bCs/>
                <w:sz w:val="20"/>
                <w:szCs w:val="20"/>
              </w:rPr>
            </w:pPr>
            <w:r w:rsidRPr="001D5ACE">
              <w:rPr>
                <w:rFonts w:ascii="Arial" w:hAnsi="Arial" w:cs="Arial"/>
                <w:b/>
                <w:bCs/>
                <w:sz w:val="20"/>
                <w:szCs w:val="20"/>
              </w:rPr>
              <w:t>DESCRIPTOR</w:t>
            </w:r>
          </w:p>
        </w:tc>
        <w:tc>
          <w:tcPr>
            <w:tcW w:w="3544" w:type="dxa"/>
            <w:shd w:val="clear" w:color="auto" w:fill="auto"/>
            <w:vAlign w:val="center"/>
          </w:tcPr>
          <w:p w14:paraId="51681109" w14:textId="77777777" w:rsidR="002317B5" w:rsidRPr="001D5ACE" w:rsidRDefault="002317B5" w:rsidP="002317B5">
            <w:pPr>
              <w:spacing w:after="0" w:line="240" w:lineRule="auto"/>
              <w:jc w:val="center"/>
              <w:rPr>
                <w:rFonts w:ascii="Arial" w:hAnsi="Arial" w:cs="Arial"/>
                <w:b/>
                <w:bCs/>
                <w:sz w:val="20"/>
                <w:szCs w:val="20"/>
              </w:rPr>
            </w:pPr>
            <w:r w:rsidRPr="001D5ACE">
              <w:rPr>
                <w:rFonts w:ascii="Arial" w:hAnsi="Arial" w:cs="Arial"/>
                <w:b/>
                <w:bCs/>
                <w:sz w:val="20"/>
                <w:szCs w:val="20"/>
              </w:rPr>
              <w:t>DESCRIPCIÓN</w:t>
            </w:r>
          </w:p>
        </w:tc>
        <w:tc>
          <w:tcPr>
            <w:tcW w:w="2436" w:type="dxa"/>
            <w:shd w:val="clear" w:color="auto" w:fill="auto"/>
            <w:vAlign w:val="center"/>
          </w:tcPr>
          <w:p w14:paraId="2062697A" w14:textId="77777777" w:rsidR="002317B5" w:rsidRPr="001D5ACE" w:rsidRDefault="002317B5" w:rsidP="002317B5">
            <w:pPr>
              <w:spacing w:after="0" w:line="240" w:lineRule="auto"/>
              <w:jc w:val="center"/>
              <w:rPr>
                <w:rFonts w:ascii="Arial" w:hAnsi="Arial" w:cs="Arial"/>
                <w:b/>
                <w:bCs/>
                <w:sz w:val="20"/>
                <w:szCs w:val="20"/>
              </w:rPr>
            </w:pPr>
            <w:r w:rsidRPr="001D5ACE">
              <w:rPr>
                <w:rFonts w:ascii="Arial" w:hAnsi="Arial" w:cs="Arial"/>
                <w:b/>
                <w:bCs/>
                <w:sz w:val="20"/>
                <w:szCs w:val="20"/>
              </w:rPr>
              <w:t>FRECUENCIA</w:t>
            </w:r>
          </w:p>
        </w:tc>
      </w:tr>
      <w:tr w:rsidR="002317B5" w:rsidRPr="001D5ACE" w14:paraId="1014E875" w14:textId="77777777" w:rsidTr="001D5ACE">
        <w:trPr>
          <w:trHeight w:val="371"/>
          <w:jc w:val="center"/>
        </w:trPr>
        <w:tc>
          <w:tcPr>
            <w:tcW w:w="970" w:type="dxa"/>
            <w:shd w:val="clear" w:color="auto" w:fill="auto"/>
            <w:vAlign w:val="center"/>
          </w:tcPr>
          <w:p w14:paraId="7D4C6330" w14:textId="77777777" w:rsidR="002317B5" w:rsidRPr="001D5ACE" w:rsidRDefault="002317B5" w:rsidP="0046293B">
            <w:pPr>
              <w:spacing w:after="0" w:line="240" w:lineRule="auto"/>
              <w:jc w:val="center"/>
              <w:rPr>
                <w:rFonts w:ascii="Arial" w:hAnsi="Arial" w:cs="Arial"/>
                <w:bCs/>
                <w:sz w:val="20"/>
                <w:szCs w:val="20"/>
              </w:rPr>
            </w:pPr>
            <w:r w:rsidRPr="001D5ACE">
              <w:rPr>
                <w:rFonts w:ascii="Arial" w:hAnsi="Arial" w:cs="Arial"/>
                <w:bCs/>
                <w:sz w:val="20"/>
                <w:szCs w:val="20"/>
              </w:rPr>
              <w:t>5</w:t>
            </w:r>
          </w:p>
        </w:tc>
        <w:tc>
          <w:tcPr>
            <w:tcW w:w="1842" w:type="dxa"/>
            <w:shd w:val="clear" w:color="auto" w:fill="FF0000"/>
            <w:vAlign w:val="center"/>
          </w:tcPr>
          <w:p w14:paraId="768625A4"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Casi seguro</w:t>
            </w:r>
          </w:p>
        </w:tc>
        <w:tc>
          <w:tcPr>
            <w:tcW w:w="3544" w:type="dxa"/>
            <w:shd w:val="clear" w:color="auto" w:fill="auto"/>
            <w:vAlign w:val="center"/>
          </w:tcPr>
          <w:p w14:paraId="135EF280"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El evento ocurre en la mayoría de las circunstancias. Es muy seguro que se presente.</w:t>
            </w:r>
          </w:p>
        </w:tc>
        <w:tc>
          <w:tcPr>
            <w:tcW w:w="2436" w:type="dxa"/>
            <w:shd w:val="clear" w:color="auto" w:fill="auto"/>
          </w:tcPr>
          <w:p w14:paraId="3C89DDF6"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Se ha presentado más de una vez al año.</w:t>
            </w:r>
          </w:p>
        </w:tc>
      </w:tr>
      <w:tr w:rsidR="002317B5" w:rsidRPr="001D5ACE" w14:paraId="1F5938BB" w14:textId="77777777" w:rsidTr="001D5ACE">
        <w:trPr>
          <w:trHeight w:val="371"/>
          <w:jc w:val="center"/>
        </w:trPr>
        <w:tc>
          <w:tcPr>
            <w:tcW w:w="970" w:type="dxa"/>
            <w:shd w:val="clear" w:color="auto" w:fill="auto"/>
            <w:vAlign w:val="center"/>
          </w:tcPr>
          <w:p w14:paraId="0D268BED" w14:textId="77777777" w:rsidR="002317B5" w:rsidRPr="001D5ACE" w:rsidRDefault="002317B5" w:rsidP="0046293B">
            <w:pPr>
              <w:spacing w:after="0" w:line="240" w:lineRule="auto"/>
              <w:jc w:val="center"/>
              <w:rPr>
                <w:rFonts w:ascii="Arial" w:hAnsi="Arial" w:cs="Arial"/>
                <w:bCs/>
                <w:sz w:val="20"/>
                <w:szCs w:val="20"/>
              </w:rPr>
            </w:pPr>
            <w:r w:rsidRPr="001D5ACE">
              <w:rPr>
                <w:rFonts w:ascii="Arial" w:hAnsi="Arial" w:cs="Arial"/>
                <w:bCs/>
                <w:sz w:val="20"/>
                <w:szCs w:val="20"/>
              </w:rPr>
              <w:t>4</w:t>
            </w:r>
          </w:p>
        </w:tc>
        <w:tc>
          <w:tcPr>
            <w:tcW w:w="1842" w:type="dxa"/>
            <w:shd w:val="clear" w:color="auto" w:fill="FF6600"/>
            <w:vAlign w:val="center"/>
          </w:tcPr>
          <w:p w14:paraId="1AD2B826"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Probable</w:t>
            </w:r>
          </w:p>
        </w:tc>
        <w:tc>
          <w:tcPr>
            <w:tcW w:w="3544" w:type="dxa"/>
            <w:shd w:val="clear" w:color="auto" w:fill="auto"/>
            <w:vAlign w:val="center"/>
          </w:tcPr>
          <w:p w14:paraId="20EF545C"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Ocurre en la mayoría de los casos.</w:t>
            </w:r>
          </w:p>
        </w:tc>
        <w:tc>
          <w:tcPr>
            <w:tcW w:w="2436" w:type="dxa"/>
            <w:shd w:val="clear" w:color="auto" w:fill="auto"/>
            <w:vAlign w:val="center"/>
          </w:tcPr>
          <w:p w14:paraId="18841D00"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Se presentó 1 vez en el último año.</w:t>
            </w:r>
          </w:p>
        </w:tc>
      </w:tr>
      <w:tr w:rsidR="002317B5" w:rsidRPr="001D5ACE" w14:paraId="5C5578A0" w14:textId="77777777" w:rsidTr="001D5ACE">
        <w:trPr>
          <w:trHeight w:val="371"/>
          <w:jc w:val="center"/>
        </w:trPr>
        <w:tc>
          <w:tcPr>
            <w:tcW w:w="970" w:type="dxa"/>
            <w:shd w:val="clear" w:color="auto" w:fill="auto"/>
            <w:vAlign w:val="center"/>
          </w:tcPr>
          <w:p w14:paraId="3CE22C75" w14:textId="77777777" w:rsidR="002317B5" w:rsidRPr="001D5ACE" w:rsidRDefault="002317B5" w:rsidP="0046293B">
            <w:pPr>
              <w:spacing w:after="0" w:line="240" w:lineRule="auto"/>
              <w:jc w:val="center"/>
              <w:rPr>
                <w:rFonts w:ascii="Arial" w:hAnsi="Arial" w:cs="Arial"/>
                <w:bCs/>
                <w:sz w:val="20"/>
                <w:szCs w:val="20"/>
              </w:rPr>
            </w:pPr>
            <w:r w:rsidRPr="001D5ACE">
              <w:rPr>
                <w:rFonts w:ascii="Arial" w:hAnsi="Arial" w:cs="Arial"/>
                <w:bCs/>
                <w:sz w:val="20"/>
                <w:szCs w:val="20"/>
              </w:rPr>
              <w:t>3</w:t>
            </w:r>
          </w:p>
        </w:tc>
        <w:tc>
          <w:tcPr>
            <w:tcW w:w="1842" w:type="dxa"/>
            <w:shd w:val="clear" w:color="auto" w:fill="FFFF00"/>
            <w:vAlign w:val="center"/>
          </w:tcPr>
          <w:p w14:paraId="4BD06C21"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Posible</w:t>
            </w:r>
          </w:p>
        </w:tc>
        <w:tc>
          <w:tcPr>
            <w:tcW w:w="3544" w:type="dxa"/>
            <w:shd w:val="clear" w:color="auto" w:fill="auto"/>
            <w:vAlign w:val="center"/>
          </w:tcPr>
          <w:p w14:paraId="15D10FD9"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El evento podría ocurrir en algún momento</w:t>
            </w:r>
          </w:p>
        </w:tc>
        <w:tc>
          <w:tcPr>
            <w:tcW w:w="2436" w:type="dxa"/>
            <w:shd w:val="clear" w:color="auto" w:fill="auto"/>
            <w:vAlign w:val="center"/>
          </w:tcPr>
          <w:p w14:paraId="1059B3DA"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Se presentó 1 vez en los últimos 2 años.</w:t>
            </w:r>
          </w:p>
        </w:tc>
      </w:tr>
      <w:tr w:rsidR="002317B5" w:rsidRPr="001D5ACE" w14:paraId="630D8491" w14:textId="77777777" w:rsidTr="001D5ACE">
        <w:trPr>
          <w:trHeight w:val="371"/>
          <w:jc w:val="center"/>
        </w:trPr>
        <w:tc>
          <w:tcPr>
            <w:tcW w:w="970" w:type="dxa"/>
            <w:shd w:val="clear" w:color="auto" w:fill="auto"/>
            <w:vAlign w:val="center"/>
          </w:tcPr>
          <w:p w14:paraId="56018870" w14:textId="77777777" w:rsidR="002317B5" w:rsidRPr="001D5ACE" w:rsidRDefault="002317B5" w:rsidP="0046293B">
            <w:pPr>
              <w:spacing w:after="0" w:line="240" w:lineRule="auto"/>
              <w:jc w:val="center"/>
              <w:rPr>
                <w:rFonts w:ascii="Arial" w:hAnsi="Arial" w:cs="Arial"/>
                <w:bCs/>
                <w:sz w:val="20"/>
                <w:szCs w:val="20"/>
              </w:rPr>
            </w:pPr>
            <w:r w:rsidRPr="001D5ACE">
              <w:rPr>
                <w:rFonts w:ascii="Arial" w:hAnsi="Arial" w:cs="Arial"/>
                <w:bCs/>
                <w:sz w:val="20"/>
                <w:szCs w:val="20"/>
              </w:rPr>
              <w:t>2</w:t>
            </w:r>
          </w:p>
        </w:tc>
        <w:tc>
          <w:tcPr>
            <w:tcW w:w="1842" w:type="dxa"/>
            <w:shd w:val="clear" w:color="auto" w:fill="92D050"/>
            <w:vAlign w:val="center"/>
          </w:tcPr>
          <w:p w14:paraId="13DC0343"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Improbable</w:t>
            </w:r>
          </w:p>
        </w:tc>
        <w:tc>
          <w:tcPr>
            <w:tcW w:w="3544" w:type="dxa"/>
            <w:shd w:val="clear" w:color="auto" w:fill="auto"/>
            <w:vAlign w:val="center"/>
          </w:tcPr>
          <w:p w14:paraId="7A75DB42"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El evento puede ocurrir en algún momento</w:t>
            </w:r>
          </w:p>
        </w:tc>
        <w:tc>
          <w:tcPr>
            <w:tcW w:w="2436" w:type="dxa"/>
            <w:shd w:val="clear" w:color="auto" w:fill="auto"/>
            <w:vAlign w:val="center"/>
          </w:tcPr>
          <w:p w14:paraId="16695C7A"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Se presentó 1 vez en los últimos 5 años.</w:t>
            </w:r>
          </w:p>
        </w:tc>
      </w:tr>
      <w:tr w:rsidR="002317B5" w:rsidRPr="001D5ACE" w14:paraId="5B0B38F0" w14:textId="77777777" w:rsidTr="001D5ACE">
        <w:trPr>
          <w:trHeight w:val="371"/>
          <w:jc w:val="center"/>
        </w:trPr>
        <w:tc>
          <w:tcPr>
            <w:tcW w:w="970" w:type="dxa"/>
            <w:shd w:val="clear" w:color="auto" w:fill="auto"/>
            <w:vAlign w:val="center"/>
          </w:tcPr>
          <w:p w14:paraId="18A39D1F" w14:textId="77777777" w:rsidR="002317B5" w:rsidRPr="001D5ACE" w:rsidRDefault="002317B5" w:rsidP="0046293B">
            <w:pPr>
              <w:spacing w:after="0" w:line="240" w:lineRule="auto"/>
              <w:jc w:val="center"/>
              <w:rPr>
                <w:rFonts w:ascii="Arial" w:hAnsi="Arial" w:cs="Arial"/>
                <w:bCs/>
                <w:sz w:val="20"/>
                <w:szCs w:val="20"/>
              </w:rPr>
            </w:pPr>
            <w:r w:rsidRPr="001D5ACE">
              <w:rPr>
                <w:rFonts w:ascii="Arial" w:hAnsi="Arial" w:cs="Arial"/>
                <w:bCs/>
                <w:sz w:val="20"/>
                <w:szCs w:val="20"/>
              </w:rPr>
              <w:t>1</w:t>
            </w:r>
          </w:p>
        </w:tc>
        <w:tc>
          <w:tcPr>
            <w:tcW w:w="1842" w:type="dxa"/>
            <w:shd w:val="clear" w:color="auto" w:fill="00B050"/>
            <w:vAlign w:val="center"/>
          </w:tcPr>
          <w:p w14:paraId="57CF7E0F"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Rara vez</w:t>
            </w:r>
          </w:p>
        </w:tc>
        <w:tc>
          <w:tcPr>
            <w:tcW w:w="3544" w:type="dxa"/>
            <w:shd w:val="clear" w:color="auto" w:fill="auto"/>
            <w:vAlign w:val="center"/>
          </w:tcPr>
          <w:p w14:paraId="4E23F072" w14:textId="77777777" w:rsidR="002317B5" w:rsidRPr="001D5ACE" w:rsidRDefault="002317B5" w:rsidP="002317B5">
            <w:pPr>
              <w:spacing w:after="0" w:line="240" w:lineRule="auto"/>
              <w:rPr>
                <w:rFonts w:ascii="Arial" w:hAnsi="Arial" w:cs="Arial"/>
                <w:bCs/>
                <w:sz w:val="20"/>
                <w:szCs w:val="20"/>
              </w:rPr>
            </w:pPr>
            <w:r w:rsidRPr="001D5ACE">
              <w:rPr>
                <w:rFonts w:ascii="Arial" w:hAnsi="Arial" w:cs="Arial"/>
                <w:bCs/>
                <w:sz w:val="20"/>
                <w:szCs w:val="20"/>
              </w:rPr>
              <w:t>El evento puede ocurrir solo en circunstancias excepcionales.</w:t>
            </w:r>
          </w:p>
        </w:tc>
        <w:tc>
          <w:tcPr>
            <w:tcW w:w="2436" w:type="dxa"/>
            <w:shd w:val="clear" w:color="auto" w:fill="auto"/>
            <w:vAlign w:val="center"/>
          </w:tcPr>
          <w:p w14:paraId="53CC2DF0" w14:textId="77777777" w:rsidR="002317B5" w:rsidRPr="001D5ACE" w:rsidRDefault="002317B5" w:rsidP="0046293B">
            <w:pPr>
              <w:keepNext/>
              <w:spacing w:after="0" w:line="240" w:lineRule="auto"/>
              <w:rPr>
                <w:rFonts w:ascii="Arial" w:hAnsi="Arial" w:cs="Arial"/>
                <w:bCs/>
                <w:sz w:val="20"/>
                <w:szCs w:val="20"/>
              </w:rPr>
            </w:pPr>
            <w:r w:rsidRPr="001D5ACE">
              <w:rPr>
                <w:rFonts w:ascii="Arial" w:hAnsi="Arial" w:cs="Arial"/>
                <w:bCs/>
                <w:sz w:val="20"/>
                <w:szCs w:val="20"/>
              </w:rPr>
              <w:t>No se ha presentado en los últimos 5 años</w:t>
            </w:r>
          </w:p>
        </w:tc>
      </w:tr>
    </w:tbl>
    <w:p w14:paraId="5894267A" w14:textId="3E9D5A4B" w:rsidR="002317B5" w:rsidRPr="001D5ACE" w:rsidRDefault="0046293B" w:rsidP="0046293B">
      <w:pPr>
        <w:pStyle w:val="Descripcin"/>
        <w:jc w:val="center"/>
        <w:rPr>
          <w:rFonts w:ascii="Arial" w:hAnsi="Arial" w:cs="Arial"/>
          <w:color w:val="000000"/>
          <w:sz w:val="16"/>
          <w:szCs w:val="16"/>
          <w:lang w:eastAsia="es-CO"/>
        </w:rPr>
      </w:pPr>
      <w:r w:rsidRPr="001D5ACE">
        <w:rPr>
          <w:rFonts w:ascii="Arial" w:hAnsi="Arial" w:cs="Arial"/>
          <w:sz w:val="16"/>
          <w:szCs w:val="16"/>
        </w:rPr>
        <w:t>Tabla</w:t>
      </w:r>
      <w:r w:rsidR="00950DF8">
        <w:rPr>
          <w:rFonts w:ascii="Arial" w:hAnsi="Arial" w:cs="Arial"/>
          <w:sz w:val="16"/>
          <w:szCs w:val="16"/>
        </w:rPr>
        <w:t xml:space="preserve"> </w:t>
      </w:r>
      <w:r w:rsidR="00950DF8">
        <w:rPr>
          <w:rFonts w:ascii="Arial" w:hAnsi="Arial" w:cs="Arial"/>
          <w:noProof/>
          <w:sz w:val="16"/>
          <w:szCs w:val="16"/>
        </w:rPr>
        <w:t>1</w:t>
      </w:r>
      <w:r w:rsidR="00EB287D">
        <w:rPr>
          <w:rFonts w:ascii="Arial" w:hAnsi="Arial" w:cs="Arial"/>
          <w:noProof/>
          <w:sz w:val="16"/>
          <w:szCs w:val="16"/>
        </w:rPr>
        <w:t>3</w:t>
      </w:r>
      <w:r w:rsidRPr="001D5ACE">
        <w:rPr>
          <w:rFonts w:ascii="Arial" w:hAnsi="Arial" w:cs="Arial"/>
          <w:sz w:val="16"/>
          <w:szCs w:val="16"/>
        </w:rPr>
        <w:t>: Calificación de probabilidad. Fuente: Guía de administración del riesgo de Corrupción - Secretaría de Transparencia.</w:t>
      </w:r>
    </w:p>
    <w:p w14:paraId="4695079D" w14:textId="77777777" w:rsidR="009713A1" w:rsidRPr="001D5ACE" w:rsidRDefault="0046293B" w:rsidP="00EC2290">
      <w:pPr>
        <w:autoSpaceDE w:val="0"/>
        <w:autoSpaceDN w:val="0"/>
        <w:adjustRightInd w:val="0"/>
        <w:spacing w:after="100" w:afterAutospacing="1" w:line="240" w:lineRule="atLeast"/>
        <w:jc w:val="both"/>
        <w:rPr>
          <w:rFonts w:ascii="Arial" w:hAnsi="Arial" w:cs="Arial"/>
          <w:color w:val="000000"/>
          <w:lang w:eastAsia="es-CO"/>
        </w:rPr>
      </w:pPr>
      <w:r w:rsidRPr="001D5ACE">
        <w:rPr>
          <w:rFonts w:ascii="Arial" w:hAnsi="Arial" w:cs="Arial"/>
          <w:color w:val="000000"/>
          <w:lang w:eastAsia="es-CO"/>
        </w:rPr>
        <w:t>A diferencia de los riesgos de proceso, el impacto de los riesgos de corrupción solo se mide con tres niveles: catastrófico, mayor y moderado, como se señala en la siguiente tabla: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0"/>
        <w:gridCol w:w="1842"/>
        <w:gridCol w:w="4678"/>
      </w:tblGrid>
      <w:tr w:rsidR="0046293B" w:rsidRPr="001D5ACE" w14:paraId="38D431AB" w14:textId="77777777" w:rsidTr="001D5ACE">
        <w:trPr>
          <w:trHeight w:val="371"/>
          <w:tblHeader/>
          <w:jc w:val="center"/>
        </w:trPr>
        <w:tc>
          <w:tcPr>
            <w:tcW w:w="970" w:type="dxa"/>
            <w:shd w:val="clear" w:color="auto" w:fill="auto"/>
            <w:vAlign w:val="center"/>
          </w:tcPr>
          <w:p w14:paraId="5E51DE16" w14:textId="77777777" w:rsidR="0046293B" w:rsidRPr="001D5ACE" w:rsidRDefault="0046293B" w:rsidP="00E374D0">
            <w:pPr>
              <w:spacing w:after="0" w:line="240" w:lineRule="auto"/>
              <w:jc w:val="center"/>
              <w:rPr>
                <w:rFonts w:ascii="Arial" w:hAnsi="Arial" w:cs="Arial"/>
                <w:b/>
                <w:bCs/>
                <w:sz w:val="20"/>
                <w:szCs w:val="20"/>
              </w:rPr>
            </w:pPr>
            <w:r w:rsidRPr="001D5ACE">
              <w:rPr>
                <w:rFonts w:ascii="Arial" w:hAnsi="Arial" w:cs="Arial"/>
                <w:b/>
                <w:bCs/>
                <w:sz w:val="20"/>
                <w:szCs w:val="20"/>
              </w:rPr>
              <w:t>NIVEL</w:t>
            </w:r>
          </w:p>
        </w:tc>
        <w:tc>
          <w:tcPr>
            <w:tcW w:w="1842" w:type="dxa"/>
            <w:shd w:val="clear" w:color="auto" w:fill="auto"/>
            <w:vAlign w:val="center"/>
          </w:tcPr>
          <w:p w14:paraId="05C1D9D9" w14:textId="77777777" w:rsidR="0046293B" w:rsidRPr="001D5ACE" w:rsidRDefault="0046293B" w:rsidP="00E374D0">
            <w:pPr>
              <w:spacing w:after="0" w:line="240" w:lineRule="auto"/>
              <w:jc w:val="center"/>
              <w:rPr>
                <w:rFonts w:ascii="Arial" w:hAnsi="Arial" w:cs="Arial"/>
                <w:b/>
                <w:bCs/>
                <w:sz w:val="20"/>
                <w:szCs w:val="20"/>
              </w:rPr>
            </w:pPr>
            <w:r w:rsidRPr="001D5ACE">
              <w:rPr>
                <w:rFonts w:ascii="Arial" w:hAnsi="Arial" w:cs="Arial"/>
                <w:b/>
                <w:bCs/>
                <w:sz w:val="20"/>
                <w:szCs w:val="20"/>
              </w:rPr>
              <w:t>DESCRIPTOR</w:t>
            </w:r>
          </w:p>
        </w:tc>
        <w:tc>
          <w:tcPr>
            <w:tcW w:w="4678" w:type="dxa"/>
            <w:shd w:val="clear" w:color="auto" w:fill="auto"/>
            <w:vAlign w:val="center"/>
          </w:tcPr>
          <w:p w14:paraId="78CF03DD" w14:textId="77777777" w:rsidR="0046293B" w:rsidRPr="001D5ACE" w:rsidRDefault="0046293B" w:rsidP="00E374D0">
            <w:pPr>
              <w:spacing w:after="0" w:line="240" w:lineRule="auto"/>
              <w:jc w:val="center"/>
              <w:rPr>
                <w:rFonts w:ascii="Arial" w:hAnsi="Arial" w:cs="Arial"/>
                <w:b/>
                <w:bCs/>
                <w:sz w:val="20"/>
                <w:szCs w:val="20"/>
              </w:rPr>
            </w:pPr>
            <w:r w:rsidRPr="001D5ACE">
              <w:rPr>
                <w:rFonts w:ascii="Arial" w:hAnsi="Arial" w:cs="Arial"/>
                <w:b/>
                <w:bCs/>
                <w:sz w:val="20"/>
                <w:szCs w:val="20"/>
              </w:rPr>
              <w:t>DESCRIPCIÓN</w:t>
            </w:r>
          </w:p>
        </w:tc>
      </w:tr>
      <w:tr w:rsidR="0046293B" w:rsidRPr="001D5ACE" w14:paraId="3B2E5CEE" w14:textId="77777777" w:rsidTr="001D5ACE">
        <w:trPr>
          <w:trHeight w:val="759"/>
          <w:jc w:val="center"/>
        </w:trPr>
        <w:tc>
          <w:tcPr>
            <w:tcW w:w="970" w:type="dxa"/>
            <w:shd w:val="clear" w:color="auto" w:fill="auto"/>
            <w:vAlign w:val="center"/>
          </w:tcPr>
          <w:p w14:paraId="3F8234AE" w14:textId="77777777" w:rsidR="0046293B" w:rsidRPr="001D5ACE" w:rsidRDefault="00F7146D" w:rsidP="00F7146D">
            <w:pPr>
              <w:spacing w:after="0" w:line="240" w:lineRule="auto"/>
              <w:jc w:val="center"/>
              <w:rPr>
                <w:rFonts w:ascii="Arial" w:hAnsi="Arial" w:cs="Arial"/>
                <w:bCs/>
                <w:sz w:val="20"/>
                <w:szCs w:val="20"/>
              </w:rPr>
            </w:pPr>
            <w:r w:rsidRPr="001D5ACE">
              <w:rPr>
                <w:rFonts w:ascii="Arial" w:hAnsi="Arial" w:cs="Arial"/>
                <w:bCs/>
                <w:sz w:val="20"/>
                <w:szCs w:val="20"/>
              </w:rPr>
              <w:t>20</w:t>
            </w:r>
          </w:p>
        </w:tc>
        <w:tc>
          <w:tcPr>
            <w:tcW w:w="1842" w:type="dxa"/>
            <w:shd w:val="clear" w:color="auto" w:fill="FF0000"/>
            <w:vAlign w:val="center"/>
          </w:tcPr>
          <w:p w14:paraId="012BBC99" w14:textId="77777777" w:rsidR="0046293B" w:rsidRPr="001D5ACE" w:rsidRDefault="0046293B" w:rsidP="00E374D0">
            <w:pPr>
              <w:spacing w:after="0" w:line="240" w:lineRule="auto"/>
              <w:rPr>
                <w:rFonts w:ascii="Arial" w:hAnsi="Arial" w:cs="Arial"/>
                <w:bCs/>
                <w:sz w:val="20"/>
                <w:szCs w:val="20"/>
              </w:rPr>
            </w:pPr>
            <w:r w:rsidRPr="001D5ACE">
              <w:rPr>
                <w:rFonts w:ascii="Arial" w:hAnsi="Arial" w:cs="Arial"/>
                <w:bCs/>
                <w:sz w:val="20"/>
                <w:szCs w:val="20"/>
              </w:rPr>
              <w:t>Catastrófico</w:t>
            </w:r>
          </w:p>
        </w:tc>
        <w:tc>
          <w:tcPr>
            <w:tcW w:w="4678" w:type="dxa"/>
            <w:shd w:val="clear" w:color="auto" w:fill="auto"/>
            <w:vAlign w:val="center"/>
          </w:tcPr>
          <w:p w14:paraId="05EEF4B4" w14:textId="77777777" w:rsidR="0046293B" w:rsidRPr="001D5ACE" w:rsidRDefault="0046293B" w:rsidP="0046293B">
            <w:pPr>
              <w:autoSpaceDE w:val="0"/>
              <w:autoSpaceDN w:val="0"/>
              <w:adjustRightInd w:val="0"/>
              <w:spacing w:after="0" w:line="240" w:lineRule="auto"/>
              <w:rPr>
                <w:rFonts w:ascii="Arial" w:hAnsi="Arial" w:cs="Arial"/>
                <w:bCs/>
                <w:sz w:val="20"/>
                <w:szCs w:val="20"/>
              </w:rPr>
            </w:pPr>
            <w:r w:rsidRPr="001D5ACE">
              <w:rPr>
                <w:rFonts w:ascii="Arial" w:hAnsi="Arial" w:cs="Arial"/>
                <w:sz w:val="20"/>
                <w:szCs w:val="20"/>
                <w:lang w:eastAsia="es-CO"/>
              </w:rPr>
              <w:t>Afectación parcial al proceso y a la dependencia. Genera a medianas consecuencias para la entidad.</w:t>
            </w:r>
          </w:p>
        </w:tc>
      </w:tr>
      <w:tr w:rsidR="0046293B" w:rsidRPr="001D5ACE" w14:paraId="59E2DD35" w14:textId="77777777" w:rsidTr="001D5ACE">
        <w:trPr>
          <w:trHeight w:val="759"/>
          <w:jc w:val="center"/>
        </w:trPr>
        <w:tc>
          <w:tcPr>
            <w:tcW w:w="970" w:type="dxa"/>
            <w:shd w:val="clear" w:color="auto" w:fill="auto"/>
            <w:vAlign w:val="center"/>
          </w:tcPr>
          <w:p w14:paraId="7CAFFCFE" w14:textId="77777777" w:rsidR="0046293B" w:rsidRPr="001D5ACE" w:rsidRDefault="0046293B" w:rsidP="00E374D0">
            <w:pPr>
              <w:spacing w:after="0" w:line="240" w:lineRule="auto"/>
              <w:jc w:val="center"/>
              <w:rPr>
                <w:rFonts w:ascii="Arial" w:hAnsi="Arial" w:cs="Arial"/>
                <w:bCs/>
                <w:sz w:val="20"/>
                <w:szCs w:val="20"/>
              </w:rPr>
            </w:pPr>
            <w:r w:rsidRPr="001D5ACE">
              <w:rPr>
                <w:rFonts w:ascii="Arial" w:hAnsi="Arial" w:cs="Arial"/>
                <w:bCs/>
                <w:sz w:val="20"/>
                <w:szCs w:val="20"/>
              </w:rPr>
              <w:t>10</w:t>
            </w:r>
          </w:p>
        </w:tc>
        <w:tc>
          <w:tcPr>
            <w:tcW w:w="1842" w:type="dxa"/>
            <w:shd w:val="clear" w:color="auto" w:fill="FF6600"/>
            <w:vAlign w:val="center"/>
          </w:tcPr>
          <w:p w14:paraId="068997C2" w14:textId="77777777" w:rsidR="0046293B" w:rsidRPr="001D5ACE" w:rsidRDefault="0046293B" w:rsidP="00E374D0">
            <w:pPr>
              <w:spacing w:after="0" w:line="240" w:lineRule="auto"/>
              <w:rPr>
                <w:rFonts w:ascii="Arial" w:hAnsi="Arial" w:cs="Arial"/>
                <w:bCs/>
                <w:sz w:val="20"/>
                <w:szCs w:val="20"/>
              </w:rPr>
            </w:pPr>
            <w:r w:rsidRPr="001D5ACE">
              <w:rPr>
                <w:rFonts w:ascii="Arial" w:hAnsi="Arial" w:cs="Arial"/>
                <w:bCs/>
                <w:sz w:val="20"/>
                <w:szCs w:val="20"/>
              </w:rPr>
              <w:t>Mayor</w:t>
            </w:r>
          </w:p>
        </w:tc>
        <w:tc>
          <w:tcPr>
            <w:tcW w:w="4678" w:type="dxa"/>
            <w:shd w:val="clear" w:color="auto" w:fill="auto"/>
            <w:vAlign w:val="center"/>
          </w:tcPr>
          <w:p w14:paraId="678FAE23" w14:textId="77777777" w:rsidR="0046293B" w:rsidRPr="001D5ACE" w:rsidRDefault="0046293B" w:rsidP="0046293B">
            <w:pPr>
              <w:autoSpaceDE w:val="0"/>
              <w:autoSpaceDN w:val="0"/>
              <w:adjustRightInd w:val="0"/>
              <w:spacing w:after="0" w:line="240" w:lineRule="auto"/>
              <w:rPr>
                <w:rFonts w:ascii="Arial" w:hAnsi="Arial" w:cs="Arial"/>
                <w:sz w:val="20"/>
                <w:szCs w:val="20"/>
                <w:lang w:eastAsia="es-CO"/>
              </w:rPr>
            </w:pPr>
            <w:r w:rsidRPr="001D5ACE">
              <w:rPr>
                <w:rFonts w:ascii="Arial" w:hAnsi="Arial" w:cs="Arial"/>
                <w:sz w:val="20"/>
                <w:szCs w:val="20"/>
                <w:lang w:eastAsia="es-CO"/>
              </w:rPr>
              <w:t>Impacto negativo de la Entidad.</w:t>
            </w:r>
          </w:p>
          <w:p w14:paraId="0E186B8E" w14:textId="77777777" w:rsidR="0046293B" w:rsidRPr="001D5ACE" w:rsidRDefault="0046293B" w:rsidP="0046293B">
            <w:pPr>
              <w:spacing w:after="0" w:line="240" w:lineRule="auto"/>
              <w:rPr>
                <w:rFonts w:ascii="Arial" w:hAnsi="Arial" w:cs="Arial"/>
                <w:bCs/>
                <w:sz w:val="20"/>
                <w:szCs w:val="20"/>
              </w:rPr>
            </w:pPr>
            <w:r w:rsidRPr="001D5ACE">
              <w:rPr>
                <w:rFonts w:ascii="Arial" w:hAnsi="Arial" w:cs="Arial"/>
                <w:sz w:val="20"/>
                <w:szCs w:val="20"/>
                <w:lang w:eastAsia="es-CO"/>
              </w:rPr>
              <w:t>Genera altas consecuencias para la entidad.</w:t>
            </w:r>
          </w:p>
        </w:tc>
      </w:tr>
      <w:tr w:rsidR="0046293B" w:rsidRPr="001D5ACE" w14:paraId="28AAFB35" w14:textId="77777777" w:rsidTr="001D5ACE">
        <w:trPr>
          <w:trHeight w:val="759"/>
          <w:jc w:val="center"/>
        </w:trPr>
        <w:tc>
          <w:tcPr>
            <w:tcW w:w="970" w:type="dxa"/>
            <w:shd w:val="clear" w:color="auto" w:fill="auto"/>
            <w:vAlign w:val="center"/>
          </w:tcPr>
          <w:p w14:paraId="6F4D240D" w14:textId="77777777" w:rsidR="0046293B" w:rsidRPr="001D5ACE" w:rsidRDefault="00F7146D" w:rsidP="0046293B">
            <w:pPr>
              <w:spacing w:after="0" w:line="240" w:lineRule="auto"/>
              <w:jc w:val="center"/>
              <w:rPr>
                <w:rFonts w:ascii="Arial" w:hAnsi="Arial" w:cs="Arial"/>
                <w:bCs/>
                <w:sz w:val="20"/>
                <w:szCs w:val="20"/>
              </w:rPr>
            </w:pPr>
            <w:r w:rsidRPr="001D5ACE">
              <w:rPr>
                <w:rFonts w:ascii="Arial" w:hAnsi="Arial" w:cs="Arial"/>
                <w:bCs/>
                <w:sz w:val="20"/>
                <w:szCs w:val="20"/>
              </w:rPr>
              <w:lastRenderedPageBreak/>
              <w:t>5</w:t>
            </w:r>
          </w:p>
        </w:tc>
        <w:tc>
          <w:tcPr>
            <w:tcW w:w="1842" w:type="dxa"/>
            <w:shd w:val="clear" w:color="auto" w:fill="FFFF00"/>
            <w:vAlign w:val="center"/>
          </w:tcPr>
          <w:p w14:paraId="7D6CF2D7" w14:textId="77777777" w:rsidR="0046293B" w:rsidRPr="001D5ACE" w:rsidRDefault="0046293B" w:rsidP="00E374D0">
            <w:pPr>
              <w:spacing w:after="0" w:line="240" w:lineRule="auto"/>
              <w:rPr>
                <w:rFonts w:ascii="Arial" w:hAnsi="Arial" w:cs="Arial"/>
                <w:bCs/>
                <w:sz w:val="20"/>
                <w:szCs w:val="20"/>
              </w:rPr>
            </w:pPr>
            <w:r w:rsidRPr="001D5ACE">
              <w:rPr>
                <w:rFonts w:ascii="Arial" w:hAnsi="Arial" w:cs="Arial"/>
                <w:bCs/>
                <w:sz w:val="20"/>
                <w:szCs w:val="20"/>
              </w:rPr>
              <w:t>Moderado</w:t>
            </w:r>
          </w:p>
        </w:tc>
        <w:tc>
          <w:tcPr>
            <w:tcW w:w="4678" w:type="dxa"/>
            <w:shd w:val="clear" w:color="auto" w:fill="auto"/>
            <w:vAlign w:val="center"/>
          </w:tcPr>
          <w:p w14:paraId="57AD2681" w14:textId="77777777" w:rsidR="0046293B" w:rsidRPr="001D5ACE" w:rsidRDefault="0046293B" w:rsidP="0046293B">
            <w:pPr>
              <w:autoSpaceDE w:val="0"/>
              <w:autoSpaceDN w:val="0"/>
              <w:adjustRightInd w:val="0"/>
              <w:spacing w:after="0" w:line="240" w:lineRule="auto"/>
              <w:jc w:val="both"/>
              <w:rPr>
                <w:rFonts w:ascii="Arial" w:hAnsi="Arial" w:cs="Arial"/>
                <w:bCs/>
                <w:sz w:val="20"/>
                <w:szCs w:val="20"/>
              </w:rPr>
            </w:pPr>
            <w:r w:rsidRPr="001D5ACE">
              <w:rPr>
                <w:rFonts w:ascii="Arial" w:hAnsi="Arial" w:cs="Arial"/>
                <w:sz w:val="20"/>
                <w:szCs w:val="20"/>
                <w:lang w:eastAsia="es-CO"/>
              </w:rPr>
              <w:t>Afectación parcial al proceso y a la dependencia. Genera medianas consecuencias para la entidad.</w:t>
            </w:r>
          </w:p>
        </w:tc>
      </w:tr>
    </w:tbl>
    <w:p w14:paraId="52DEAABD" w14:textId="4C144659" w:rsidR="00950DF8" w:rsidRPr="000E4722" w:rsidRDefault="00950DF8" w:rsidP="00950DF8">
      <w:pPr>
        <w:pStyle w:val="Descripcin"/>
        <w:jc w:val="center"/>
        <w:rPr>
          <w:rFonts w:ascii="Arial" w:hAnsi="Arial" w:cs="Arial"/>
          <w:sz w:val="16"/>
          <w:szCs w:val="16"/>
        </w:rPr>
      </w:pPr>
      <w:r w:rsidRPr="000E4722">
        <w:rPr>
          <w:rFonts w:ascii="Arial" w:hAnsi="Arial" w:cs="Arial"/>
          <w:sz w:val="16"/>
          <w:szCs w:val="16"/>
        </w:rPr>
        <w:t xml:space="preserve">Tabla </w:t>
      </w:r>
      <w:r w:rsidRPr="000E4722">
        <w:rPr>
          <w:rFonts w:ascii="Arial" w:hAnsi="Arial" w:cs="Arial"/>
          <w:noProof/>
          <w:sz w:val="16"/>
          <w:szCs w:val="16"/>
        </w:rPr>
        <w:fldChar w:fldCharType="begin"/>
      </w:r>
      <w:r w:rsidRPr="000E4722">
        <w:rPr>
          <w:rFonts w:ascii="Arial" w:hAnsi="Arial" w:cs="Arial"/>
          <w:noProof/>
          <w:sz w:val="16"/>
          <w:szCs w:val="16"/>
        </w:rPr>
        <w:instrText xml:space="preserve"> SEQ Tabla \* ARABIC </w:instrText>
      </w:r>
      <w:r w:rsidRPr="000E4722">
        <w:rPr>
          <w:rFonts w:ascii="Arial" w:hAnsi="Arial" w:cs="Arial"/>
          <w:noProof/>
          <w:sz w:val="16"/>
          <w:szCs w:val="16"/>
        </w:rPr>
        <w:fldChar w:fldCharType="separate"/>
      </w:r>
      <w:r w:rsidR="00A375E8">
        <w:rPr>
          <w:rFonts w:ascii="Arial" w:hAnsi="Arial" w:cs="Arial"/>
          <w:noProof/>
          <w:sz w:val="16"/>
          <w:szCs w:val="16"/>
        </w:rPr>
        <w:t>2</w:t>
      </w:r>
      <w:r w:rsidRPr="000E4722">
        <w:rPr>
          <w:rFonts w:ascii="Arial" w:hAnsi="Arial" w:cs="Arial"/>
          <w:noProof/>
          <w:sz w:val="16"/>
          <w:szCs w:val="16"/>
        </w:rPr>
        <w:fldChar w:fldCharType="end"/>
      </w:r>
      <w:r w:rsidR="00EB287D">
        <w:rPr>
          <w:rFonts w:ascii="Arial" w:hAnsi="Arial" w:cs="Arial"/>
          <w:noProof/>
          <w:sz w:val="16"/>
          <w:szCs w:val="16"/>
        </w:rPr>
        <w:t>4</w:t>
      </w:r>
      <w:r w:rsidRPr="000E4722">
        <w:rPr>
          <w:rFonts w:ascii="Arial" w:hAnsi="Arial" w:cs="Arial"/>
          <w:sz w:val="16"/>
          <w:szCs w:val="16"/>
        </w:rPr>
        <w:t xml:space="preserve">: </w:t>
      </w:r>
      <w:r>
        <w:rPr>
          <w:rFonts w:ascii="Arial" w:hAnsi="Arial" w:cs="Arial"/>
          <w:sz w:val="16"/>
          <w:szCs w:val="16"/>
        </w:rPr>
        <w:t>Calificación del impacto riesgos de corrupción</w:t>
      </w:r>
      <w:r w:rsidRPr="000E4722">
        <w:rPr>
          <w:rFonts w:ascii="Arial" w:hAnsi="Arial" w:cs="Arial"/>
          <w:sz w:val="16"/>
          <w:szCs w:val="16"/>
        </w:rPr>
        <w:t>. Fuente: Guía para la Administración del Riesgo - DAFP.</w:t>
      </w:r>
    </w:p>
    <w:p w14:paraId="4273D9A6" w14:textId="77777777" w:rsidR="00635F87" w:rsidRPr="001D5ACE" w:rsidRDefault="00635F87" w:rsidP="00EC2290">
      <w:pPr>
        <w:pStyle w:val="Prrafodelista"/>
        <w:tabs>
          <w:tab w:val="left" w:pos="0"/>
        </w:tabs>
        <w:spacing w:after="100" w:afterAutospacing="1" w:line="240" w:lineRule="atLeast"/>
        <w:jc w:val="both"/>
        <w:rPr>
          <w:rFonts w:ascii="Arial" w:hAnsi="Arial" w:cs="Arial"/>
          <w:i/>
        </w:rPr>
      </w:pPr>
    </w:p>
    <w:p w14:paraId="71719463" w14:textId="77777777" w:rsidR="00F60796" w:rsidRPr="001D5ACE" w:rsidRDefault="00635F87" w:rsidP="002B091E">
      <w:pPr>
        <w:pStyle w:val="Prrafodelista"/>
        <w:tabs>
          <w:tab w:val="left" w:pos="0"/>
        </w:tabs>
        <w:spacing w:after="100" w:afterAutospacing="1" w:line="240" w:lineRule="atLeast"/>
        <w:ind w:left="0"/>
        <w:jc w:val="both"/>
        <w:rPr>
          <w:rFonts w:ascii="Arial" w:hAnsi="Arial" w:cs="Arial"/>
          <w:i/>
        </w:rPr>
      </w:pPr>
      <w:r w:rsidRPr="001D5ACE">
        <w:rPr>
          <w:rFonts w:ascii="Arial" w:hAnsi="Arial" w:cs="Arial"/>
          <w:i/>
        </w:rPr>
        <w:t>¿Cómo determinar el Nivel de impacto?</w:t>
      </w:r>
    </w:p>
    <w:p w14:paraId="2D568710" w14:textId="77777777" w:rsidR="00635F87" w:rsidRPr="001D5ACE" w:rsidRDefault="00635F87" w:rsidP="00EC2290">
      <w:pPr>
        <w:pStyle w:val="Prrafodelista"/>
        <w:tabs>
          <w:tab w:val="left" w:pos="0"/>
        </w:tabs>
        <w:spacing w:after="100" w:afterAutospacing="1" w:line="240" w:lineRule="atLeast"/>
        <w:jc w:val="both"/>
        <w:rPr>
          <w:rFonts w:ascii="Arial" w:hAnsi="Arial" w:cs="Arial"/>
        </w:rPr>
      </w:pPr>
    </w:p>
    <w:p w14:paraId="6B883645" w14:textId="4BB4AC2A" w:rsidR="009D4D97" w:rsidRPr="001D5ACE" w:rsidRDefault="00635F87" w:rsidP="003C1828">
      <w:pPr>
        <w:pStyle w:val="Prrafodelista"/>
        <w:tabs>
          <w:tab w:val="left" w:pos="0"/>
        </w:tabs>
        <w:spacing w:after="100" w:afterAutospacing="1" w:line="240" w:lineRule="atLeast"/>
        <w:ind w:left="0"/>
        <w:jc w:val="both"/>
        <w:rPr>
          <w:rFonts w:ascii="Arial" w:hAnsi="Arial" w:cs="Arial"/>
        </w:rPr>
      </w:pPr>
      <w:r w:rsidRPr="001D5ACE">
        <w:rPr>
          <w:rFonts w:ascii="Arial" w:hAnsi="Arial" w:cs="Arial"/>
        </w:rPr>
        <w:t>Para determinar si el impacto es Catastrófico, Mayor o Moderado, se deben responder 18 preguntas referentes al riesgo identificado. Estas preguntas se contestan afirmativa o</w:t>
      </w:r>
      <w:r w:rsidR="004C3CF5" w:rsidRPr="001D5ACE">
        <w:rPr>
          <w:rFonts w:ascii="Arial" w:hAnsi="Arial" w:cs="Arial"/>
        </w:rPr>
        <w:t xml:space="preserve"> negativamente (si o no) en el </w:t>
      </w:r>
      <w:r w:rsidR="009D4D97" w:rsidRPr="001D5ACE">
        <w:rPr>
          <w:rFonts w:ascii="Arial" w:hAnsi="Arial" w:cs="Arial"/>
        </w:rPr>
        <w:t xml:space="preserve">formato FT-MIC-03-07 </w:t>
      </w:r>
      <w:r w:rsidR="00116EA1">
        <w:rPr>
          <w:rFonts w:ascii="Arial" w:eastAsia="Arial" w:hAnsi="Arial" w:cs="Arial"/>
          <w:color w:val="000000"/>
        </w:rPr>
        <w:t>Mapa de riesgos</w:t>
      </w:r>
      <w:r w:rsidR="00116EA1">
        <w:rPr>
          <w:rFonts w:ascii="Arial" w:eastAsia="Arial" w:hAnsi="Arial" w:cs="Arial"/>
        </w:rPr>
        <w:t xml:space="preserve"> de gestión</w:t>
      </w:r>
      <w:r w:rsidRPr="001D5ACE">
        <w:rPr>
          <w:rFonts w:ascii="Arial" w:hAnsi="Arial" w:cs="Arial"/>
        </w:rPr>
        <w:t>, como se muestra a continuación:</w:t>
      </w:r>
    </w:p>
    <w:p w14:paraId="242B325A" w14:textId="4D8A2FF5" w:rsidR="00F83D66" w:rsidRPr="001D5ACE" w:rsidDel="00F83D66" w:rsidRDefault="00F83D66" w:rsidP="00EC2290">
      <w:pPr>
        <w:pStyle w:val="Prrafodelista"/>
        <w:tabs>
          <w:tab w:val="left" w:pos="0"/>
        </w:tabs>
        <w:autoSpaceDE w:val="0"/>
        <w:autoSpaceDN w:val="0"/>
        <w:adjustRightInd w:val="0"/>
        <w:spacing w:after="100" w:afterAutospacing="1" w:line="240" w:lineRule="atLeast"/>
        <w:ind w:left="0"/>
        <w:jc w:val="both"/>
        <w:rPr>
          <w:rFonts w:ascii="Arial" w:hAnsi="Arial" w:cs="Arial"/>
          <w:noProof/>
          <w:lang w:eastAsia="es-CO"/>
        </w:rPr>
      </w:pPr>
    </w:p>
    <w:p w14:paraId="44BEB173" w14:textId="286572FD" w:rsidR="007B29CC" w:rsidRPr="001D5ACE" w:rsidRDefault="00F83D66"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r>
        <w:rPr>
          <w:noProof/>
          <w:lang w:eastAsia="es-CO"/>
        </w:rPr>
        <w:drawing>
          <wp:inline distT="0" distB="0" distL="0" distR="0" wp14:anchorId="0E8BBB23" wp14:editId="247F6571">
            <wp:extent cx="5612130" cy="1433830"/>
            <wp:effectExtent l="0" t="0" r="7620" b="0"/>
            <wp:docPr id="122" name="Imagen 122"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Calendario&#10;&#10;Descripción generada automáticamente con confianza baja"/>
                    <pic:cNvPicPr/>
                  </pic:nvPicPr>
                  <pic:blipFill>
                    <a:blip r:embed="rId59"/>
                    <a:stretch>
                      <a:fillRect/>
                    </a:stretch>
                  </pic:blipFill>
                  <pic:spPr>
                    <a:xfrm>
                      <a:off x="0" y="0"/>
                      <a:ext cx="5612130" cy="1433830"/>
                    </a:xfrm>
                    <a:prstGeom prst="rect">
                      <a:avLst/>
                    </a:prstGeom>
                  </pic:spPr>
                </pic:pic>
              </a:graphicData>
            </a:graphic>
          </wp:inline>
        </w:drawing>
      </w:r>
    </w:p>
    <w:p w14:paraId="62AA7173" w14:textId="51FE381C" w:rsidR="009713A1" w:rsidRPr="00EB287D" w:rsidRDefault="00EB287D" w:rsidP="00EC2290">
      <w:pPr>
        <w:pStyle w:val="Prrafodelista"/>
        <w:tabs>
          <w:tab w:val="left" w:pos="0"/>
        </w:tabs>
        <w:autoSpaceDE w:val="0"/>
        <w:autoSpaceDN w:val="0"/>
        <w:adjustRightInd w:val="0"/>
        <w:spacing w:after="100" w:afterAutospacing="1" w:line="240" w:lineRule="atLeast"/>
        <w:ind w:left="0"/>
        <w:jc w:val="both"/>
        <w:rPr>
          <w:rFonts w:ascii="Arial" w:hAnsi="Arial" w:cs="Arial"/>
          <w:i/>
          <w:iCs/>
        </w:rPr>
      </w:pPr>
      <w:r w:rsidRPr="00EB287D">
        <w:rPr>
          <w:rFonts w:ascii="Arial" w:hAnsi="Arial" w:cs="Arial"/>
          <w:i/>
          <w:iCs/>
          <w:sz w:val="16"/>
          <w:szCs w:val="16"/>
        </w:rPr>
        <w:t>Ilustración 21: Establecimiento del contexto e identificación del riesgo en el mapa de riesgos de corrupción</w:t>
      </w:r>
    </w:p>
    <w:p w14:paraId="3FCF3F77" w14:textId="77777777" w:rsidR="00633C63" w:rsidRPr="001D5ACE" w:rsidRDefault="00633C63"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p>
    <w:p w14:paraId="0CC28749" w14:textId="10BC714B" w:rsidR="00635F87" w:rsidRPr="001D5ACE" w:rsidRDefault="00635F87"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r w:rsidRPr="001D5ACE">
        <w:rPr>
          <w:rFonts w:ascii="Arial" w:hAnsi="Arial" w:cs="Arial"/>
        </w:rPr>
        <w:t>En la columna “Calificación impacto”, se calcula el número de respuestas afirmativas a las 18 preguntas formuladas</w:t>
      </w:r>
      <w:r w:rsidR="00D566C3" w:rsidRPr="001D5ACE">
        <w:rPr>
          <w:rFonts w:ascii="Arial" w:hAnsi="Arial" w:cs="Arial"/>
        </w:rPr>
        <w:t>.</w:t>
      </w:r>
      <w:r w:rsidRPr="001D5ACE">
        <w:rPr>
          <w:rFonts w:ascii="Arial" w:hAnsi="Arial" w:cs="Arial"/>
        </w:rPr>
        <w:t xml:space="preserve"> </w:t>
      </w:r>
      <w:r w:rsidR="00B5425E" w:rsidRPr="001D5ACE">
        <w:rPr>
          <w:rFonts w:ascii="Arial" w:hAnsi="Arial" w:cs="Arial"/>
        </w:rPr>
        <w:t>De acuerdo con</w:t>
      </w:r>
      <w:r w:rsidRPr="001D5ACE">
        <w:rPr>
          <w:rFonts w:ascii="Arial" w:hAnsi="Arial" w:cs="Arial"/>
        </w:rPr>
        <w:t xml:space="preserve"> esto se define el nivel de impacto de la siguiente manera:</w:t>
      </w:r>
    </w:p>
    <w:p w14:paraId="1DCCA0D6" w14:textId="77777777" w:rsidR="00635F87" w:rsidRPr="001D5ACE" w:rsidRDefault="00635F87" w:rsidP="00844936">
      <w:pPr>
        <w:pStyle w:val="Prrafodelista"/>
        <w:numPr>
          <w:ilvl w:val="0"/>
          <w:numId w:val="17"/>
        </w:numPr>
        <w:tabs>
          <w:tab w:val="left" w:pos="0"/>
        </w:tabs>
        <w:autoSpaceDE w:val="0"/>
        <w:autoSpaceDN w:val="0"/>
        <w:adjustRightInd w:val="0"/>
        <w:spacing w:after="100" w:afterAutospacing="1" w:line="240" w:lineRule="atLeast"/>
        <w:jc w:val="both"/>
        <w:rPr>
          <w:rFonts w:ascii="Arial" w:hAnsi="Arial" w:cs="Arial"/>
        </w:rPr>
      </w:pPr>
      <w:r w:rsidRPr="001D5ACE">
        <w:rPr>
          <w:rFonts w:ascii="Arial" w:hAnsi="Arial" w:cs="Arial"/>
        </w:rPr>
        <w:t>1 a 5 = Moderado</w:t>
      </w:r>
    </w:p>
    <w:p w14:paraId="4E42F6C0" w14:textId="77777777" w:rsidR="00DF5AE7" w:rsidRPr="001D5ACE" w:rsidRDefault="00635F87" w:rsidP="00844936">
      <w:pPr>
        <w:pStyle w:val="Prrafodelista"/>
        <w:numPr>
          <w:ilvl w:val="0"/>
          <w:numId w:val="17"/>
        </w:numPr>
        <w:tabs>
          <w:tab w:val="left" w:pos="0"/>
        </w:tabs>
        <w:autoSpaceDE w:val="0"/>
        <w:autoSpaceDN w:val="0"/>
        <w:adjustRightInd w:val="0"/>
        <w:spacing w:after="100" w:afterAutospacing="1" w:line="240" w:lineRule="atLeast"/>
        <w:jc w:val="both"/>
        <w:rPr>
          <w:rFonts w:ascii="Arial" w:hAnsi="Arial" w:cs="Arial"/>
        </w:rPr>
      </w:pPr>
      <w:r w:rsidRPr="001D5ACE">
        <w:rPr>
          <w:rFonts w:ascii="Arial" w:hAnsi="Arial" w:cs="Arial"/>
        </w:rPr>
        <w:t>6 a 11 = Mayor</w:t>
      </w:r>
    </w:p>
    <w:p w14:paraId="7A0108C0" w14:textId="77777777" w:rsidR="00635F87" w:rsidRPr="001D5ACE" w:rsidRDefault="00635F87" w:rsidP="00844936">
      <w:pPr>
        <w:pStyle w:val="Prrafodelista"/>
        <w:numPr>
          <w:ilvl w:val="0"/>
          <w:numId w:val="17"/>
        </w:numPr>
        <w:tabs>
          <w:tab w:val="left" w:pos="0"/>
        </w:tabs>
        <w:autoSpaceDE w:val="0"/>
        <w:autoSpaceDN w:val="0"/>
        <w:adjustRightInd w:val="0"/>
        <w:spacing w:after="100" w:afterAutospacing="1" w:line="240" w:lineRule="atLeast"/>
        <w:jc w:val="both"/>
        <w:rPr>
          <w:rFonts w:ascii="Arial" w:hAnsi="Arial" w:cs="Arial"/>
        </w:rPr>
      </w:pPr>
      <w:r w:rsidRPr="001D5ACE">
        <w:rPr>
          <w:rFonts w:ascii="Arial" w:hAnsi="Arial" w:cs="Arial"/>
        </w:rPr>
        <w:t>12 a 18 = Catastrófico</w:t>
      </w:r>
    </w:p>
    <w:p w14:paraId="14B9A843" w14:textId="37E95EBF" w:rsidR="00635F87" w:rsidRPr="001D5ACE" w:rsidRDefault="00DF5AE7"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r w:rsidRPr="001D5ACE">
        <w:rPr>
          <w:rFonts w:ascii="Arial" w:hAnsi="Arial" w:cs="Arial"/>
        </w:rPr>
        <w:t xml:space="preserve">El nivel determinado </w:t>
      </w:r>
      <w:r w:rsidR="00B5425E" w:rsidRPr="001D5ACE">
        <w:rPr>
          <w:rFonts w:ascii="Arial" w:hAnsi="Arial" w:cs="Arial"/>
        </w:rPr>
        <w:t>de acuerdo con</w:t>
      </w:r>
      <w:r w:rsidRPr="001D5ACE">
        <w:rPr>
          <w:rFonts w:ascii="Arial" w:hAnsi="Arial" w:cs="Arial"/>
        </w:rPr>
        <w:t xml:space="preserve"> lo </w:t>
      </w:r>
      <w:r w:rsidR="00F83D66" w:rsidRPr="001D5ACE">
        <w:rPr>
          <w:rFonts w:ascii="Arial" w:hAnsi="Arial" w:cs="Arial"/>
        </w:rPr>
        <w:t>anterior</w:t>
      </w:r>
      <w:r w:rsidRPr="001D5ACE">
        <w:rPr>
          <w:rFonts w:ascii="Arial" w:hAnsi="Arial" w:cs="Arial"/>
        </w:rPr>
        <w:t xml:space="preserve"> se relaciona en la columna “Impacto”. Para determinar la zona de riesgo inherente, tenga en cuenta la siguiente matriz:</w:t>
      </w:r>
    </w:p>
    <w:p w14:paraId="3178C538" w14:textId="77777777" w:rsidR="00DF5AE7" w:rsidRPr="001D5ACE" w:rsidRDefault="00FF64DD"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r w:rsidRPr="001D5ACE">
        <w:rPr>
          <w:rFonts w:ascii="Arial" w:hAnsi="Arial" w:cs="Arial"/>
          <w:noProof/>
          <w:lang w:eastAsia="es-CO"/>
        </w:rPr>
        <w:lastRenderedPageBreak/>
        <w:drawing>
          <wp:anchor distT="0" distB="0" distL="114300" distR="114300" simplePos="0" relativeHeight="251784192" behindDoc="0" locked="0" layoutInCell="1" allowOverlap="1" wp14:anchorId="7DB137E8" wp14:editId="069F268A">
            <wp:simplePos x="0" y="0"/>
            <wp:positionH relativeFrom="column">
              <wp:posOffset>695325</wp:posOffset>
            </wp:positionH>
            <wp:positionV relativeFrom="paragraph">
              <wp:posOffset>70647</wp:posOffset>
            </wp:positionV>
            <wp:extent cx="4220845" cy="2444115"/>
            <wp:effectExtent l="0" t="0" r="8255"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0845" cy="2444115"/>
                    </a:xfrm>
                    <a:prstGeom prst="rect">
                      <a:avLst/>
                    </a:prstGeom>
                    <a:noFill/>
                    <a:ln>
                      <a:noFill/>
                    </a:ln>
                  </pic:spPr>
                </pic:pic>
              </a:graphicData>
            </a:graphic>
          </wp:anchor>
        </w:drawing>
      </w:r>
    </w:p>
    <w:p w14:paraId="0132B5A3" w14:textId="77777777" w:rsidR="00DF5AE7" w:rsidRPr="001D5ACE" w:rsidRDefault="00DF5AE7" w:rsidP="00DF5AE7">
      <w:pPr>
        <w:pStyle w:val="Prrafodelista"/>
        <w:keepNext/>
        <w:tabs>
          <w:tab w:val="left" w:pos="0"/>
        </w:tabs>
        <w:autoSpaceDE w:val="0"/>
        <w:autoSpaceDN w:val="0"/>
        <w:adjustRightInd w:val="0"/>
        <w:spacing w:after="100" w:afterAutospacing="1" w:line="240" w:lineRule="atLeast"/>
        <w:ind w:left="0"/>
        <w:jc w:val="center"/>
        <w:rPr>
          <w:rFonts w:ascii="Arial" w:hAnsi="Arial" w:cs="Arial"/>
        </w:rPr>
      </w:pPr>
    </w:p>
    <w:p w14:paraId="116EDBD9" w14:textId="77777777" w:rsidR="00FF64DD" w:rsidRPr="001D5ACE" w:rsidRDefault="00FF64DD" w:rsidP="001870D3">
      <w:pPr>
        <w:pStyle w:val="Descripcin"/>
        <w:jc w:val="center"/>
        <w:rPr>
          <w:rFonts w:ascii="Arial" w:hAnsi="Arial" w:cs="Arial"/>
          <w:sz w:val="22"/>
          <w:szCs w:val="22"/>
        </w:rPr>
      </w:pPr>
    </w:p>
    <w:p w14:paraId="64F4DF0F" w14:textId="77777777" w:rsidR="00FF64DD" w:rsidRPr="001D5ACE" w:rsidRDefault="00FF64DD" w:rsidP="001870D3">
      <w:pPr>
        <w:pStyle w:val="Descripcin"/>
        <w:jc w:val="center"/>
        <w:rPr>
          <w:rFonts w:ascii="Arial" w:hAnsi="Arial" w:cs="Arial"/>
          <w:sz w:val="22"/>
          <w:szCs w:val="22"/>
        </w:rPr>
      </w:pPr>
    </w:p>
    <w:p w14:paraId="211E35E1" w14:textId="77777777" w:rsidR="00FF64DD" w:rsidRPr="001D5ACE" w:rsidRDefault="00FF64DD" w:rsidP="001870D3">
      <w:pPr>
        <w:pStyle w:val="Descripcin"/>
        <w:jc w:val="center"/>
        <w:rPr>
          <w:rFonts w:ascii="Arial" w:hAnsi="Arial" w:cs="Arial"/>
          <w:sz w:val="22"/>
          <w:szCs w:val="22"/>
        </w:rPr>
      </w:pPr>
    </w:p>
    <w:p w14:paraId="1F05B86E" w14:textId="77777777" w:rsidR="00FF64DD" w:rsidRPr="001D5ACE" w:rsidRDefault="00FF64DD" w:rsidP="001870D3">
      <w:pPr>
        <w:pStyle w:val="Descripcin"/>
        <w:jc w:val="center"/>
        <w:rPr>
          <w:rFonts w:ascii="Arial" w:hAnsi="Arial" w:cs="Arial"/>
          <w:sz w:val="22"/>
          <w:szCs w:val="22"/>
        </w:rPr>
      </w:pPr>
    </w:p>
    <w:p w14:paraId="39811693" w14:textId="77777777" w:rsidR="00FF64DD" w:rsidRPr="001D5ACE" w:rsidRDefault="00FF64DD" w:rsidP="001870D3">
      <w:pPr>
        <w:pStyle w:val="Descripcin"/>
        <w:jc w:val="center"/>
        <w:rPr>
          <w:rFonts w:ascii="Arial" w:hAnsi="Arial" w:cs="Arial"/>
          <w:sz w:val="22"/>
          <w:szCs w:val="22"/>
        </w:rPr>
      </w:pPr>
    </w:p>
    <w:p w14:paraId="284BCB3D" w14:textId="77777777" w:rsidR="00FF64DD" w:rsidRPr="001D5ACE" w:rsidRDefault="00FF64DD" w:rsidP="001870D3">
      <w:pPr>
        <w:pStyle w:val="Descripcin"/>
        <w:jc w:val="center"/>
        <w:rPr>
          <w:rFonts w:ascii="Arial" w:hAnsi="Arial" w:cs="Arial"/>
          <w:sz w:val="22"/>
          <w:szCs w:val="22"/>
        </w:rPr>
      </w:pPr>
    </w:p>
    <w:p w14:paraId="7EC0A1B9" w14:textId="77777777" w:rsidR="00FF64DD" w:rsidRPr="001D5ACE" w:rsidRDefault="00FF64DD" w:rsidP="001870D3">
      <w:pPr>
        <w:pStyle w:val="Descripcin"/>
        <w:jc w:val="center"/>
        <w:rPr>
          <w:rFonts w:ascii="Arial" w:hAnsi="Arial" w:cs="Arial"/>
          <w:sz w:val="22"/>
          <w:szCs w:val="22"/>
        </w:rPr>
      </w:pPr>
    </w:p>
    <w:p w14:paraId="3F0929BF" w14:textId="77777777" w:rsidR="00FF64DD" w:rsidRPr="001D5ACE" w:rsidRDefault="00FF64DD" w:rsidP="00FF64DD">
      <w:pPr>
        <w:pStyle w:val="Descripcin"/>
        <w:rPr>
          <w:rFonts w:ascii="Arial" w:hAnsi="Arial" w:cs="Arial"/>
          <w:sz w:val="22"/>
          <w:szCs w:val="22"/>
        </w:rPr>
      </w:pPr>
    </w:p>
    <w:p w14:paraId="5D9361D2" w14:textId="6507CF95" w:rsidR="00DF5AE7" w:rsidRPr="00206AFF" w:rsidRDefault="00DF5AE7" w:rsidP="00206AFF">
      <w:pPr>
        <w:pStyle w:val="Descripcin"/>
        <w:jc w:val="center"/>
        <w:rPr>
          <w:rFonts w:ascii="Arial" w:hAnsi="Arial" w:cs="Arial"/>
          <w:sz w:val="16"/>
          <w:szCs w:val="16"/>
        </w:rPr>
      </w:pPr>
      <w:r w:rsidRPr="00206AFF">
        <w:rPr>
          <w:rFonts w:ascii="Arial" w:hAnsi="Arial" w:cs="Arial"/>
          <w:sz w:val="16"/>
          <w:szCs w:val="16"/>
        </w:rPr>
        <w:t xml:space="preserve">Ilustración </w:t>
      </w:r>
      <w:r w:rsidR="00665CB9" w:rsidRPr="00206AFF">
        <w:rPr>
          <w:rFonts w:ascii="Arial" w:hAnsi="Arial" w:cs="Arial"/>
          <w:noProof/>
          <w:sz w:val="16"/>
          <w:szCs w:val="16"/>
        </w:rPr>
        <w:fldChar w:fldCharType="begin"/>
      </w:r>
      <w:r w:rsidR="00665CB9" w:rsidRPr="00206AFF">
        <w:rPr>
          <w:rFonts w:ascii="Arial" w:hAnsi="Arial" w:cs="Arial"/>
          <w:noProof/>
          <w:sz w:val="16"/>
          <w:szCs w:val="16"/>
        </w:rPr>
        <w:instrText xml:space="preserve"> SEQ Ilustración \* ARABIC </w:instrText>
      </w:r>
      <w:r w:rsidR="00665CB9" w:rsidRPr="00206AFF">
        <w:rPr>
          <w:rFonts w:ascii="Arial" w:hAnsi="Arial" w:cs="Arial"/>
          <w:noProof/>
          <w:sz w:val="16"/>
          <w:szCs w:val="16"/>
        </w:rPr>
        <w:fldChar w:fldCharType="separate"/>
      </w:r>
      <w:r w:rsidR="00A375E8">
        <w:rPr>
          <w:rFonts w:ascii="Arial" w:hAnsi="Arial" w:cs="Arial"/>
          <w:noProof/>
          <w:sz w:val="16"/>
          <w:szCs w:val="16"/>
        </w:rPr>
        <w:t>18</w:t>
      </w:r>
      <w:r w:rsidR="00665CB9" w:rsidRPr="00206AFF">
        <w:rPr>
          <w:rFonts w:ascii="Arial" w:hAnsi="Arial" w:cs="Arial"/>
          <w:noProof/>
          <w:sz w:val="16"/>
          <w:szCs w:val="16"/>
        </w:rPr>
        <w:fldChar w:fldCharType="end"/>
      </w:r>
      <w:r w:rsidR="00EB287D">
        <w:rPr>
          <w:rFonts w:ascii="Arial" w:hAnsi="Arial" w:cs="Arial"/>
          <w:noProof/>
          <w:sz w:val="16"/>
          <w:szCs w:val="16"/>
        </w:rPr>
        <w:t>2</w:t>
      </w:r>
      <w:r w:rsidRPr="00206AFF">
        <w:rPr>
          <w:rFonts w:ascii="Arial" w:hAnsi="Arial" w:cs="Arial"/>
          <w:sz w:val="16"/>
          <w:szCs w:val="16"/>
        </w:rPr>
        <w:t>: Matriz valoración del riesgo de corrupción</w:t>
      </w:r>
    </w:p>
    <w:p w14:paraId="7A1CA288" w14:textId="72D8BFFC" w:rsidR="00635F87" w:rsidRPr="001D5ACE" w:rsidRDefault="00DF5AE7"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r w:rsidRPr="001D5ACE">
        <w:rPr>
          <w:rFonts w:ascii="Arial" w:hAnsi="Arial" w:cs="Arial"/>
        </w:rPr>
        <w:t xml:space="preserve">El resultado de la valoración del riesgo para determinar la zona de riesgo </w:t>
      </w:r>
      <w:r w:rsidR="00B5425E" w:rsidRPr="001D5ACE">
        <w:rPr>
          <w:rFonts w:ascii="Arial" w:hAnsi="Arial" w:cs="Arial"/>
        </w:rPr>
        <w:t>inherente</w:t>
      </w:r>
      <w:r w:rsidRPr="001D5ACE">
        <w:rPr>
          <w:rFonts w:ascii="Arial" w:hAnsi="Arial" w:cs="Arial"/>
        </w:rPr>
        <w:t xml:space="preserve"> debe relacionarse en la columna “Zona de riesgo inherente”.</w:t>
      </w:r>
    </w:p>
    <w:p w14:paraId="3794352A" w14:textId="77777777" w:rsidR="00635F87" w:rsidRPr="001D5ACE" w:rsidRDefault="00635F87" w:rsidP="00EC2290">
      <w:pPr>
        <w:pStyle w:val="Prrafodelista"/>
        <w:tabs>
          <w:tab w:val="left" w:pos="0"/>
        </w:tabs>
        <w:autoSpaceDE w:val="0"/>
        <w:autoSpaceDN w:val="0"/>
        <w:adjustRightInd w:val="0"/>
        <w:spacing w:after="100" w:afterAutospacing="1" w:line="240" w:lineRule="atLeast"/>
        <w:ind w:left="0"/>
        <w:jc w:val="both"/>
        <w:rPr>
          <w:rFonts w:ascii="Arial" w:hAnsi="Arial" w:cs="Arial"/>
        </w:rPr>
      </w:pPr>
    </w:p>
    <w:p w14:paraId="7EDBBE19" w14:textId="009F1F93" w:rsidR="002A6FA0" w:rsidRDefault="00206AFF" w:rsidP="00206AFF">
      <w:pPr>
        <w:pStyle w:val="Ttulo1"/>
        <w:numPr>
          <w:ilvl w:val="0"/>
          <w:numId w:val="0"/>
        </w:numPr>
        <w:ind w:left="432"/>
        <w:rPr>
          <w:rFonts w:ascii="Arial" w:hAnsi="Arial" w:cs="Arial"/>
          <w:sz w:val="22"/>
          <w:szCs w:val="22"/>
        </w:rPr>
      </w:pPr>
      <w:bookmarkStart w:id="159" w:name="_Toc91601958"/>
      <w:r>
        <w:rPr>
          <w:rFonts w:ascii="Arial" w:hAnsi="Arial" w:cs="Arial"/>
          <w:sz w:val="22"/>
          <w:szCs w:val="22"/>
        </w:rPr>
        <w:t xml:space="preserve">7.4 </w:t>
      </w:r>
      <w:r w:rsidR="00D566C3" w:rsidRPr="00206AFF">
        <w:rPr>
          <w:rFonts w:ascii="Arial" w:hAnsi="Arial" w:cs="Arial"/>
          <w:sz w:val="22"/>
          <w:szCs w:val="22"/>
        </w:rPr>
        <w:t>Definici</w:t>
      </w:r>
      <w:r w:rsidR="002A6FA0" w:rsidRPr="00206AFF">
        <w:rPr>
          <w:rFonts w:ascii="Arial" w:hAnsi="Arial" w:cs="Arial"/>
          <w:sz w:val="22"/>
          <w:szCs w:val="22"/>
        </w:rPr>
        <w:t>ón de controles</w:t>
      </w:r>
      <w:bookmarkEnd w:id="159"/>
    </w:p>
    <w:p w14:paraId="4F18B387" w14:textId="77777777" w:rsidR="002A6FA0" w:rsidRPr="001D5ACE" w:rsidRDefault="002A6FA0" w:rsidP="003C1828">
      <w:pPr>
        <w:spacing w:line="240" w:lineRule="atLeast"/>
        <w:jc w:val="both"/>
        <w:rPr>
          <w:rFonts w:ascii="Arial" w:hAnsi="Arial" w:cs="Arial"/>
        </w:rPr>
      </w:pPr>
      <w:r w:rsidRPr="001D5ACE">
        <w:rPr>
          <w:rFonts w:ascii="Arial" w:hAnsi="Arial" w:cs="Arial"/>
        </w:rPr>
        <w:t>Los controles se definen siguiendo los mismos lineamientos que en los riesgos de proceso. En el caso de los riesgos de corrupción los controles pueden ser:</w:t>
      </w:r>
    </w:p>
    <w:p w14:paraId="01AC11FF" w14:textId="77777777" w:rsidR="002A6FA0" w:rsidRPr="001D5ACE" w:rsidRDefault="002A6FA0" w:rsidP="00844936">
      <w:pPr>
        <w:pStyle w:val="Prrafodelista"/>
        <w:numPr>
          <w:ilvl w:val="0"/>
          <w:numId w:val="18"/>
        </w:numPr>
        <w:autoSpaceDE w:val="0"/>
        <w:autoSpaceDN w:val="0"/>
        <w:adjustRightInd w:val="0"/>
        <w:spacing w:after="0" w:line="240" w:lineRule="atLeast"/>
        <w:jc w:val="both"/>
        <w:rPr>
          <w:rFonts w:ascii="Arial" w:hAnsi="Arial" w:cs="Arial"/>
          <w:lang w:eastAsia="es-CO"/>
        </w:rPr>
      </w:pPr>
      <w:r w:rsidRPr="001D5ACE">
        <w:rPr>
          <w:rFonts w:ascii="Arial" w:hAnsi="Arial" w:cs="Arial"/>
        </w:rPr>
        <w:t>Preventivos</w:t>
      </w:r>
      <w:r w:rsidR="00EF09C4" w:rsidRPr="001D5ACE">
        <w:rPr>
          <w:rFonts w:ascii="Arial" w:hAnsi="Arial" w:cs="Arial"/>
        </w:rPr>
        <w:t xml:space="preserve">: </w:t>
      </w:r>
      <w:r w:rsidR="00EF09C4" w:rsidRPr="001D5ACE">
        <w:rPr>
          <w:rFonts w:ascii="Arial" w:hAnsi="Arial" w:cs="Arial"/>
          <w:lang w:eastAsia="es-CO"/>
        </w:rPr>
        <w:t>Se orientan a eliminar las causas del riesgo, para prevenir su ocurrencia o materialización.</w:t>
      </w:r>
      <w:r w:rsidR="00EF09C4" w:rsidRPr="001D5ACE">
        <w:rPr>
          <w:rStyle w:val="Refdenotaalpie"/>
          <w:rFonts w:ascii="Arial" w:hAnsi="Arial" w:cs="Arial"/>
          <w:lang w:eastAsia="es-CO"/>
        </w:rPr>
        <w:footnoteReference w:id="1"/>
      </w:r>
      <w:r w:rsidR="005E49DE" w:rsidRPr="001D5ACE">
        <w:rPr>
          <w:rFonts w:ascii="Arial" w:hAnsi="Arial" w:cs="Arial"/>
          <w:lang w:eastAsia="es-CO"/>
        </w:rPr>
        <w:t xml:space="preserve"> Afecta la escala de probabilidad.</w:t>
      </w:r>
    </w:p>
    <w:p w14:paraId="413B0FD8" w14:textId="77777777" w:rsidR="003C1828" w:rsidRPr="001D5ACE" w:rsidRDefault="002A6FA0" w:rsidP="00844936">
      <w:pPr>
        <w:pStyle w:val="Prrafodelista"/>
        <w:numPr>
          <w:ilvl w:val="0"/>
          <w:numId w:val="18"/>
        </w:numPr>
        <w:autoSpaceDE w:val="0"/>
        <w:autoSpaceDN w:val="0"/>
        <w:adjustRightInd w:val="0"/>
        <w:spacing w:after="0" w:line="240" w:lineRule="atLeast"/>
        <w:jc w:val="both"/>
        <w:rPr>
          <w:rFonts w:ascii="Arial" w:hAnsi="Arial" w:cs="Arial"/>
        </w:rPr>
      </w:pPr>
      <w:r w:rsidRPr="001D5ACE">
        <w:rPr>
          <w:rFonts w:ascii="Arial" w:hAnsi="Arial" w:cs="Arial"/>
        </w:rPr>
        <w:t>Detectivos</w:t>
      </w:r>
      <w:r w:rsidR="00EF09C4" w:rsidRPr="001D5ACE">
        <w:rPr>
          <w:rFonts w:ascii="Arial" w:hAnsi="Arial" w:cs="Arial"/>
        </w:rPr>
        <w:t xml:space="preserve">: </w:t>
      </w:r>
      <w:r w:rsidR="00EF09C4" w:rsidRPr="001D5ACE">
        <w:rPr>
          <w:rFonts w:ascii="Arial" w:hAnsi="Arial" w:cs="Arial"/>
          <w:lang w:eastAsia="es-CO"/>
        </w:rPr>
        <w:t>Aquellos que registran un evento después presentado; sirven para descubrir resultados no previstos y alertar sobre la presencia de un riesgo.</w:t>
      </w:r>
      <w:r w:rsidR="00EF09C4" w:rsidRPr="001D5ACE">
        <w:rPr>
          <w:rStyle w:val="Refdenotaalpie"/>
          <w:rFonts w:ascii="Arial" w:hAnsi="Arial" w:cs="Arial"/>
          <w:lang w:eastAsia="es-CO"/>
        </w:rPr>
        <w:footnoteReference w:id="2"/>
      </w:r>
      <w:r w:rsidR="005E49DE" w:rsidRPr="001D5ACE">
        <w:rPr>
          <w:rFonts w:ascii="Arial" w:hAnsi="Arial" w:cs="Arial"/>
          <w:lang w:eastAsia="es-CO"/>
        </w:rPr>
        <w:t xml:space="preserve"> Afecta la escala de </w:t>
      </w:r>
      <w:r w:rsidR="00D61CC6" w:rsidRPr="001D5ACE">
        <w:rPr>
          <w:rFonts w:ascii="Arial" w:hAnsi="Arial" w:cs="Arial"/>
          <w:lang w:eastAsia="es-CO"/>
        </w:rPr>
        <w:t>probabilidad</w:t>
      </w:r>
      <w:r w:rsidR="005E49DE" w:rsidRPr="001D5ACE">
        <w:rPr>
          <w:rFonts w:ascii="Arial" w:hAnsi="Arial" w:cs="Arial"/>
          <w:lang w:eastAsia="es-CO"/>
        </w:rPr>
        <w:t>.</w:t>
      </w:r>
    </w:p>
    <w:p w14:paraId="11DBB1C2" w14:textId="77777777" w:rsidR="00FF64DD" w:rsidRPr="001D5ACE" w:rsidRDefault="00FF64DD" w:rsidP="00FF64DD">
      <w:pPr>
        <w:pStyle w:val="Prrafodelista"/>
        <w:autoSpaceDE w:val="0"/>
        <w:autoSpaceDN w:val="0"/>
        <w:adjustRightInd w:val="0"/>
        <w:spacing w:after="0" w:line="240" w:lineRule="atLeast"/>
        <w:jc w:val="both"/>
        <w:rPr>
          <w:rFonts w:ascii="Arial" w:hAnsi="Arial" w:cs="Arial"/>
        </w:rPr>
      </w:pPr>
    </w:p>
    <w:p w14:paraId="343F1341" w14:textId="0C36A855" w:rsidR="002A6FA0" w:rsidRDefault="004C3CF5" w:rsidP="004C3CF5">
      <w:pPr>
        <w:tabs>
          <w:tab w:val="left" w:pos="0"/>
        </w:tabs>
        <w:spacing w:after="100" w:afterAutospacing="1" w:line="240" w:lineRule="atLeast"/>
        <w:jc w:val="both"/>
        <w:rPr>
          <w:rFonts w:ascii="Arial" w:hAnsi="Arial" w:cs="Arial"/>
        </w:rPr>
      </w:pPr>
      <w:r w:rsidRPr="001D5ACE">
        <w:rPr>
          <w:rFonts w:ascii="Arial" w:hAnsi="Arial" w:cs="Arial"/>
        </w:rPr>
        <w:t xml:space="preserve">Los controles definidos se evalúan de la misma manera que en los riesgos de proceso, según lo explicado en el numeral </w:t>
      </w:r>
      <w:r w:rsidR="00B762CB" w:rsidRPr="001D5ACE">
        <w:rPr>
          <w:rFonts w:ascii="Arial" w:hAnsi="Arial" w:cs="Arial"/>
        </w:rPr>
        <w:t>5</w:t>
      </w:r>
      <w:r w:rsidRPr="001D5ACE">
        <w:rPr>
          <w:rFonts w:ascii="Arial" w:hAnsi="Arial" w:cs="Arial"/>
        </w:rPr>
        <w:t xml:space="preserve">.4.2.2. del presente documento. </w:t>
      </w:r>
      <w:r w:rsidR="00675F3B" w:rsidRPr="001D5ACE">
        <w:rPr>
          <w:rFonts w:ascii="Arial" w:hAnsi="Arial" w:cs="Arial"/>
        </w:rPr>
        <w:t xml:space="preserve">En cuanto al seguimiento de los riesgos, aplican los mismos lineamientos definidos en el numeral </w:t>
      </w:r>
      <w:r w:rsidR="00B762CB" w:rsidRPr="001D5ACE">
        <w:rPr>
          <w:rFonts w:ascii="Arial" w:hAnsi="Arial" w:cs="Arial"/>
        </w:rPr>
        <w:t>5</w:t>
      </w:r>
      <w:r w:rsidR="00675F3B" w:rsidRPr="001D5ACE">
        <w:rPr>
          <w:rFonts w:ascii="Arial" w:hAnsi="Arial" w:cs="Arial"/>
        </w:rPr>
        <w:t>.4.3. Monitoreo y revisión, del presente documento.</w:t>
      </w:r>
    </w:p>
    <w:sectPr w:rsidR="002A6FA0" w:rsidSect="00A20EEF">
      <w:type w:val="continuous"/>
      <w:pgSz w:w="12240" w:h="15840" w:code="1"/>
      <w:pgMar w:top="1418" w:right="1701" w:bottom="1418" w:left="1701"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841A" w14:textId="77777777" w:rsidR="00F32FD1" w:rsidRDefault="00F32FD1" w:rsidP="00F43EEB">
      <w:pPr>
        <w:spacing w:after="0" w:line="240" w:lineRule="auto"/>
      </w:pPr>
      <w:r>
        <w:separator/>
      </w:r>
    </w:p>
  </w:endnote>
  <w:endnote w:type="continuationSeparator" w:id="0">
    <w:p w14:paraId="66998A06" w14:textId="77777777" w:rsidR="00F32FD1" w:rsidRDefault="00F32FD1" w:rsidP="00F43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tima-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lama Book">
    <w:altName w:val="Yu Gothic"/>
    <w:charset w:val="00"/>
    <w:family w:val="auto"/>
    <w:pitch w:val="default"/>
  </w:font>
  <w:font w:name="Flama Semi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AB78" w14:textId="77777777" w:rsidR="00D86C42" w:rsidRDefault="00D86C42" w:rsidP="001F7A1C">
    <w:pPr>
      <w:pStyle w:val="Piedepgina"/>
      <w:rPr>
        <w:rFonts w:ascii="Arial" w:hAnsi="Arial" w:cs="Arial"/>
        <w:bCs/>
        <w:sz w:val="16"/>
        <w:szCs w:val="16"/>
      </w:rPr>
    </w:pPr>
  </w:p>
  <w:p w14:paraId="2CACFB1A" w14:textId="77777777" w:rsidR="00D86C42" w:rsidRPr="00697087" w:rsidRDefault="00D86C42" w:rsidP="00A4538D">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A9245" w14:textId="77777777" w:rsidR="00F32FD1" w:rsidRDefault="00F32FD1" w:rsidP="00F43EEB">
      <w:pPr>
        <w:spacing w:after="0" w:line="240" w:lineRule="auto"/>
      </w:pPr>
      <w:r>
        <w:separator/>
      </w:r>
    </w:p>
  </w:footnote>
  <w:footnote w:type="continuationSeparator" w:id="0">
    <w:p w14:paraId="6676254F" w14:textId="77777777" w:rsidR="00F32FD1" w:rsidRDefault="00F32FD1" w:rsidP="00F43EEB">
      <w:pPr>
        <w:spacing w:after="0" w:line="240" w:lineRule="auto"/>
      </w:pPr>
      <w:r>
        <w:continuationSeparator/>
      </w:r>
    </w:p>
  </w:footnote>
  <w:footnote w:id="1">
    <w:p w14:paraId="6F05C7EA" w14:textId="77777777" w:rsidR="00D86C42" w:rsidRPr="001D5ACE" w:rsidRDefault="00D86C42" w:rsidP="001D5ACE">
      <w:pPr>
        <w:pStyle w:val="Textonotapie"/>
        <w:spacing w:after="0"/>
        <w:rPr>
          <w:rFonts w:ascii="Arial" w:hAnsi="Arial" w:cs="Arial"/>
          <w:sz w:val="16"/>
          <w:szCs w:val="16"/>
        </w:rPr>
      </w:pPr>
      <w:r w:rsidRPr="001D5ACE">
        <w:rPr>
          <w:rStyle w:val="Refdenotaalpie"/>
          <w:rFonts w:ascii="Arial" w:hAnsi="Arial" w:cs="Arial"/>
          <w:sz w:val="16"/>
          <w:szCs w:val="16"/>
        </w:rPr>
        <w:footnoteRef/>
      </w:r>
      <w:r w:rsidRPr="001D5ACE">
        <w:rPr>
          <w:rFonts w:ascii="Arial" w:hAnsi="Arial" w:cs="Arial"/>
          <w:sz w:val="16"/>
          <w:szCs w:val="16"/>
        </w:rPr>
        <w:t xml:space="preserve"> Guía de Administración del Riesgo DAFP. Bogotá, septiembre de 2011. Página 33.</w:t>
      </w:r>
    </w:p>
  </w:footnote>
  <w:footnote w:id="2">
    <w:p w14:paraId="04C4E98B" w14:textId="7B3165FC" w:rsidR="00D86C42" w:rsidRPr="001D5ACE" w:rsidRDefault="00D86C42" w:rsidP="00EF09C4">
      <w:pPr>
        <w:autoSpaceDE w:val="0"/>
        <w:autoSpaceDN w:val="0"/>
        <w:adjustRightInd w:val="0"/>
        <w:spacing w:after="0" w:line="240" w:lineRule="auto"/>
        <w:rPr>
          <w:rFonts w:ascii="Arial" w:hAnsi="Arial" w:cs="Arial"/>
        </w:rPr>
      </w:pPr>
      <w:r w:rsidRPr="001D5ACE">
        <w:rPr>
          <w:rStyle w:val="Refdenotaalpie"/>
          <w:rFonts w:ascii="Arial" w:hAnsi="Arial" w:cs="Arial"/>
          <w:sz w:val="16"/>
          <w:szCs w:val="16"/>
        </w:rPr>
        <w:footnoteRef/>
      </w:r>
      <w:r w:rsidRPr="001D5ACE">
        <w:rPr>
          <w:rFonts w:ascii="Arial" w:hAnsi="Arial" w:cs="Arial"/>
          <w:sz w:val="16"/>
          <w:szCs w:val="16"/>
          <w:lang w:eastAsia="es-CO"/>
        </w:rPr>
        <w:t>http://www.sistemas.ith.mx/raymundo/as/Controles%20Internos.html;http://es.slideshare.net/guesta7c44f1/conceptosbasicos- de-auditoria; ftp://backups.senado.gov.co/meci/Manual_MECI/Unidad_2/B_control %20gestion/B_1_actividades%20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4"/>
      <w:gridCol w:w="2835"/>
    </w:tblGrid>
    <w:tr w:rsidR="00D86C42" w14:paraId="3DC1E84E" w14:textId="77777777" w:rsidTr="005924BD">
      <w:trPr>
        <w:trHeight w:val="518"/>
      </w:trPr>
      <w:tc>
        <w:tcPr>
          <w:tcW w:w="2410" w:type="dxa"/>
          <w:vMerge w:val="restart"/>
          <w:shd w:val="clear" w:color="auto" w:fill="auto"/>
        </w:tcPr>
        <w:p w14:paraId="20FA2098" w14:textId="77777777" w:rsidR="00D86C42" w:rsidRPr="0010512D" w:rsidRDefault="00D86C42" w:rsidP="000B2DD0">
          <w:pPr>
            <w:pStyle w:val="Encabezado"/>
            <w:jc w:val="center"/>
            <w:rPr>
              <w:rFonts w:ascii="Arial" w:hAnsi="Arial"/>
              <w:sz w:val="24"/>
              <w:szCs w:val="24"/>
            </w:rPr>
          </w:pPr>
          <w:r>
            <w:rPr>
              <w:rFonts w:ascii="Arial" w:hAnsi="Arial"/>
              <w:noProof/>
              <w:sz w:val="24"/>
              <w:szCs w:val="24"/>
              <w:lang w:eastAsia="es-CO"/>
            </w:rPr>
            <w:drawing>
              <wp:anchor distT="0" distB="0" distL="114300" distR="114300" simplePos="0" relativeHeight="251658240" behindDoc="0" locked="0" layoutInCell="1" allowOverlap="1" wp14:anchorId="25899BD2" wp14:editId="2B2B7D2A">
                <wp:simplePos x="0" y="0"/>
                <wp:positionH relativeFrom="column">
                  <wp:posOffset>8255</wp:posOffset>
                </wp:positionH>
                <wp:positionV relativeFrom="paragraph">
                  <wp:posOffset>124460</wp:posOffset>
                </wp:positionV>
                <wp:extent cx="1333500" cy="1095375"/>
                <wp:effectExtent l="0" t="0" r="0" b="9525"/>
                <wp:wrapSquare wrapText="bothSides"/>
                <wp:docPr id="11" name="Imagen 11" descr="Logo Alta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lta Definició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anchor>
            </w:drawing>
          </w:r>
        </w:p>
      </w:tc>
      <w:tc>
        <w:tcPr>
          <w:tcW w:w="3544" w:type="dxa"/>
          <w:vMerge w:val="restart"/>
          <w:shd w:val="clear" w:color="auto" w:fill="auto"/>
          <w:vAlign w:val="center"/>
        </w:tcPr>
        <w:p w14:paraId="36C13D64" w14:textId="77777777" w:rsidR="00D86C42" w:rsidRPr="005A5E55" w:rsidRDefault="00D86C42" w:rsidP="00554575">
          <w:pPr>
            <w:pStyle w:val="Encabezado"/>
            <w:jc w:val="center"/>
            <w:rPr>
              <w:rFonts w:ascii="Arial" w:hAnsi="Arial" w:cs="Arial"/>
              <w:b/>
              <w:sz w:val="28"/>
              <w:szCs w:val="28"/>
            </w:rPr>
          </w:pPr>
          <w:r w:rsidRPr="005A5E55">
            <w:rPr>
              <w:rFonts w:ascii="Arial" w:hAnsi="Arial" w:cs="Arial"/>
              <w:b/>
              <w:sz w:val="28"/>
              <w:szCs w:val="28"/>
            </w:rPr>
            <w:t xml:space="preserve">INSTRUCTIVO PARA LA ADMINISTRACIÓN DEL RIESGO </w:t>
          </w:r>
        </w:p>
      </w:tc>
      <w:tc>
        <w:tcPr>
          <w:tcW w:w="2835" w:type="dxa"/>
          <w:shd w:val="clear" w:color="auto" w:fill="auto"/>
          <w:vAlign w:val="center"/>
        </w:tcPr>
        <w:p w14:paraId="2E5CEB76" w14:textId="77777777" w:rsidR="00D86C42" w:rsidRPr="00554EA8" w:rsidRDefault="00D86C42" w:rsidP="00126901">
          <w:pPr>
            <w:pStyle w:val="Encabezado"/>
            <w:rPr>
              <w:rFonts w:ascii="Arial" w:hAnsi="Arial"/>
              <w:szCs w:val="20"/>
            </w:rPr>
          </w:pPr>
          <w:r w:rsidRPr="00554EA8">
            <w:rPr>
              <w:rFonts w:ascii="Arial" w:eastAsia="Times New Roman" w:hAnsi="Arial" w:cs="Arial"/>
              <w:szCs w:val="20"/>
              <w:lang w:val="es-AR" w:eastAsia="es-AR"/>
            </w:rPr>
            <w:t>Código</w:t>
          </w:r>
          <w:r>
            <w:rPr>
              <w:rFonts w:ascii="Arial" w:eastAsia="Times New Roman" w:hAnsi="Arial" w:cs="Arial"/>
              <w:szCs w:val="20"/>
              <w:lang w:val="es-AR" w:eastAsia="es-AR"/>
            </w:rPr>
            <w:t>: IN-MIC-03-04</w:t>
          </w:r>
        </w:p>
      </w:tc>
    </w:tr>
    <w:tr w:rsidR="00D86C42" w14:paraId="0E03076C" w14:textId="77777777" w:rsidTr="005924BD">
      <w:trPr>
        <w:trHeight w:val="463"/>
      </w:trPr>
      <w:tc>
        <w:tcPr>
          <w:tcW w:w="2410" w:type="dxa"/>
          <w:vMerge/>
          <w:shd w:val="clear" w:color="auto" w:fill="auto"/>
        </w:tcPr>
        <w:p w14:paraId="52F9DB64" w14:textId="77777777" w:rsidR="00D86C42" w:rsidRPr="0010512D" w:rsidRDefault="00D86C42" w:rsidP="000B2DD0">
          <w:pPr>
            <w:pStyle w:val="Encabezado"/>
            <w:rPr>
              <w:rFonts w:ascii="Arial" w:hAnsi="Arial"/>
              <w:sz w:val="24"/>
              <w:szCs w:val="24"/>
            </w:rPr>
          </w:pPr>
        </w:p>
      </w:tc>
      <w:tc>
        <w:tcPr>
          <w:tcW w:w="3544" w:type="dxa"/>
          <w:vMerge/>
          <w:shd w:val="clear" w:color="auto" w:fill="auto"/>
        </w:tcPr>
        <w:p w14:paraId="56626A1D" w14:textId="77777777" w:rsidR="00D86C42" w:rsidRPr="00554EA8" w:rsidRDefault="00D86C42" w:rsidP="000B2DD0">
          <w:pPr>
            <w:pStyle w:val="Encabezado"/>
            <w:rPr>
              <w:rFonts w:ascii="Arial" w:hAnsi="Arial"/>
              <w:sz w:val="24"/>
              <w:szCs w:val="24"/>
            </w:rPr>
          </w:pPr>
        </w:p>
      </w:tc>
      <w:tc>
        <w:tcPr>
          <w:tcW w:w="2835" w:type="dxa"/>
          <w:shd w:val="clear" w:color="auto" w:fill="auto"/>
          <w:vAlign w:val="center"/>
        </w:tcPr>
        <w:p w14:paraId="188DABC3" w14:textId="0CB86CED" w:rsidR="00D86C42" w:rsidRPr="00554EA8" w:rsidRDefault="00D86C42" w:rsidP="00625C03">
          <w:pPr>
            <w:pStyle w:val="Encabezado"/>
            <w:rPr>
              <w:rFonts w:ascii="Arial" w:hAnsi="Arial"/>
              <w:szCs w:val="20"/>
            </w:rPr>
          </w:pPr>
          <w:r w:rsidRPr="00554EA8">
            <w:rPr>
              <w:rFonts w:ascii="Arial" w:hAnsi="Arial"/>
              <w:szCs w:val="20"/>
            </w:rPr>
            <w:t xml:space="preserve">Versión: </w:t>
          </w:r>
          <w:r w:rsidR="002E589C">
            <w:rPr>
              <w:rFonts w:ascii="Arial" w:hAnsi="Arial"/>
              <w:szCs w:val="20"/>
            </w:rPr>
            <w:t>6</w:t>
          </w:r>
        </w:p>
      </w:tc>
    </w:tr>
    <w:tr w:rsidR="00D86C42" w14:paraId="1FC553EF" w14:textId="77777777" w:rsidTr="005924BD">
      <w:trPr>
        <w:trHeight w:val="179"/>
      </w:trPr>
      <w:tc>
        <w:tcPr>
          <w:tcW w:w="2410" w:type="dxa"/>
          <w:vMerge/>
          <w:shd w:val="clear" w:color="auto" w:fill="auto"/>
        </w:tcPr>
        <w:p w14:paraId="25407AD3" w14:textId="77777777" w:rsidR="00D86C42" w:rsidRPr="0010512D" w:rsidRDefault="00D86C42" w:rsidP="000B2DD0">
          <w:pPr>
            <w:pStyle w:val="Encabezado"/>
            <w:rPr>
              <w:rFonts w:ascii="Arial" w:hAnsi="Arial"/>
              <w:sz w:val="24"/>
              <w:szCs w:val="24"/>
            </w:rPr>
          </w:pPr>
        </w:p>
      </w:tc>
      <w:tc>
        <w:tcPr>
          <w:tcW w:w="3544" w:type="dxa"/>
          <w:vMerge/>
          <w:shd w:val="clear" w:color="auto" w:fill="auto"/>
        </w:tcPr>
        <w:p w14:paraId="35B4BA28" w14:textId="77777777" w:rsidR="00D86C42" w:rsidRPr="00554EA8" w:rsidRDefault="00D86C42" w:rsidP="000B2DD0">
          <w:pPr>
            <w:pStyle w:val="Encabezado"/>
            <w:rPr>
              <w:rFonts w:ascii="Arial" w:hAnsi="Arial"/>
              <w:sz w:val="24"/>
              <w:szCs w:val="24"/>
            </w:rPr>
          </w:pPr>
        </w:p>
      </w:tc>
      <w:tc>
        <w:tcPr>
          <w:tcW w:w="2835" w:type="dxa"/>
          <w:shd w:val="clear" w:color="auto" w:fill="auto"/>
          <w:vAlign w:val="center"/>
        </w:tcPr>
        <w:p w14:paraId="715671A3" w14:textId="77777777" w:rsidR="00D86C42" w:rsidRPr="00554EA8" w:rsidRDefault="00D86C42" w:rsidP="00625C03">
          <w:pPr>
            <w:pStyle w:val="Encabezado"/>
            <w:rPr>
              <w:rFonts w:ascii="Arial" w:hAnsi="Arial"/>
              <w:szCs w:val="20"/>
            </w:rPr>
          </w:pPr>
          <w:r w:rsidRPr="00554EA8">
            <w:rPr>
              <w:rFonts w:ascii="Arial" w:hAnsi="Arial"/>
              <w:szCs w:val="20"/>
            </w:rPr>
            <w:t>Fecha</w:t>
          </w:r>
        </w:p>
        <w:p w14:paraId="1C5263A4" w14:textId="5D52D991" w:rsidR="00D86C42" w:rsidRPr="00554EA8" w:rsidRDefault="00D86C42" w:rsidP="00126901">
          <w:pPr>
            <w:pStyle w:val="Encabezado"/>
            <w:rPr>
              <w:rFonts w:ascii="Arial" w:hAnsi="Arial"/>
              <w:szCs w:val="20"/>
            </w:rPr>
          </w:pPr>
          <w:r w:rsidRPr="00554EA8">
            <w:rPr>
              <w:rFonts w:ascii="Arial" w:hAnsi="Arial"/>
              <w:szCs w:val="20"/>
            </w:rPr>
            <w:t>Aprobación:</w:t>
          </w:r>
          <w:r w:rsidR="006275B1">
            <w:rPr>
              <w:rFonts w:ascii="Arial" w:hAnsi="Arial"/>
              <w:szCs w:val="20"/>
            </w:rPr>
            <w:t xml:space="preserve"> </w:t>
          </w:r>
          <w:r w:rsidR="002E589C">
            <w:rPr>
              <w:rFonts w:ascii="Arial" w:hAnsi="Arial"/>
              <w:szCs w:val="20"/>
            </w:rPr>
            <w:t>2</w:t>
          </w:r>
          <w:r w:rsidR="007554EB">
            <w:rPr>
              <w:rFonts w:ascii="Arial" w:hAnsi="Arial"/>
              <w:szCs w:val="20"/>
            </w:rPr>
            <w:t>8</w:t>
          </w:r>
          <w:r w:rsidR="006275B1">
            <w:rPr>
              <w:rFonts w:ascii="Arial" w:hAnsi="Arial"/>
              <w:szCs w:val="20"/>
            </w:rPr>
            <w:t>/</w:t>
          </w:r>
          <w:r w:rsidR="00035E4E">
            <w:rPr>
              <w:rFonts w:ascii="Arial" w:hAnsi="Arial"/>
              <w:szCs w:val="20"/>
            </w:rPr>
            <w:t>12</w:t>
          </w:r>
          <w:r w:rsidR="006275B1">
            <w:rPr>
              <w:rFonts w:ascii="Arial" w:hAnsi="Arial"/>
              <w:szCs w:val="20"/>
            </w:rPr>
            <w:t>/202</w:t>
          </w:r>
          <w:r w:rsidR="00035E4E">
            <w:rPr>
              <w:rFonts w:ascii="Arial" w:hAnsi="Arial"/>
              <w:szCs w:val="20"/>
            </w:rPr>
            <w:t>1</w:t>
          </w:r>
          <w:r>
            <w:rPr>
              <w:rFonts w:ascii="Arial" w:hAnsi="Arial"/>
              <w:szCs w:val="20"/>
            </w:rPr>
            <w:t xml:space="preserve"> </w:t>
          </w:r>
        </w:p>
      </w:tc>
    </w:tr>
    <w:tr w:rsidR="00D86C42" w14:paraId="148C21BF" w14:textId="77777777" w:rsidTr="005924BD">
      <w:trPr>
        <w:trHeight w:val="462"/>
      </w:trPr>
      <w:tc>
        <w:tcPr>
          <w:tcW w:w="2410" w:type="dxa"/>
          <w:vMerge/>
          <w:shd w:val="clear" w:color="auto" w:fill="auto"/>
        </w:tcPr>
        <w:p w14:paraId="7031CAFE" w14:textId="77777777" w:rsidR="00D86C42" w:rsidRPr="0010512D" w:rsidRDefault="00D86C42" w:rsidP="000B2DD0">
          <w:pPr>
            <w:pStyle w:val="Encabezado"/>
            <w:rPr>
              <w:rFonts w:ascii="Arial" w:hAnsi="Arial"/>
              <w:sz w:val="24"/>
              <w:szCs w:val="24"/>
            </w:rPr>
          </w:pPr>
        </w:p>
      </w:tc>
      <w:tc>
        <w:tcPr>
          <w:tcW w:w="3544" w:type="dxa"/>
          <w:vMerge/>
          <w:shd w:val="clear" w:color="auto" w:fill="auto"/>
        </w:tcPr>
        <w:p w14:paraId="414563F1" w14:textId="77777777" w:rsidR="00D86C42" w:rsidRPr="0010512D" w:rsidRDefault="00D86C42" w:rsidP="000B2DD0">
          <w:pPr>
            <w:pStyle w:val="Encabezado"/>
            <w:rPr>
              <w:rFonts w:ascii="Arial" w:hAnsi="Arial"/>
              <w:sz w:val="24"/>
              <w:szCs w:val="24"/>
            </w:rPr>
          </w:pPr>
        </w:p>
      </w:tc>
      <w:tc>
        <w:tcPr>
          <w:tcW w:w="2835" w:type="dxa"/>
          <w:shd w:val="clear" w:color="auto" w:fill="auto"/>
          <w:vAlign w:val="center"/>
        </w:tcPr>
        <w:p w14:paraId="1E17DD29" w14:textId="0B1D7982" w:rsidR="00D86C42" w:rsidRPr="006B09FA" w:rsidRDefault="00D86C42" w:rsidP="004C3E8E">
          <w:pPr>
            <w:pStyle w:val="Encabezado"/>
            <w:rPr>
              <w:rFonts w:ascii="Arial" w:hAnsi="Arial"/>
              <w:szCs w:val="20"/>
            </w:rPr>
          </w:pPr>
          <w:r w:rsidRPr="006B09FA">
            <w:rPr>
              <w:rFonts w:ascii="Arial" w:hAnsi="Arial"/>
              <w:szCs w:val="20"/>
              <w:lang w:val="es-ES"/>
            </w:rPr>
            <w:t xml:space="preserve">Página </w:t>
          </w:r>
          <w:r>
            <w:rPr>
              <w:rFonts w:ascii="Arial" w:hAnsi="Arial"/>
              <w:szCs w:val="20"/>
            </w:rPr>
            <w:fldChar w:fldCharType="begin"/>
          </w:r>
          <w:r>
            <w:rPr>
              <w:rFonts w:ascii="Arial" w:hAnsi="Arial"/>
              <w:szCs w:val="20"/>
            </w:rPr>
            <w:instrText xml:space="preserve"> PAGE  \* Arabic </w:instrText>
          </w:r>
          <w:r>
            <w:rPr>
              <w:rFonts w:ascii="Arial" w:hAnsi="Arial"/>
              <w:szCs w:val="20"/>
            </w:rPr>
            <w:fldChar w:fldCharType="separate"/>
          </w:r>
          <w:r w:rsidR="00A84F03">
            <w:rPr>
              <w:rFonts w:ascii="Arial" w:hAnsi="Arial"/>
              <w:noProof/>
              <w:szCs w:val="20"/>
            </w:rPr>
            <w:t>8</w:t>
          </w:r>
          <w:r>
            <w:rPr>
              <w:rFonts w:ascii="Arial" w:hAnsi="Arial"/>
              <w:szCs w:val="20"/>
            </w:rPr>
            <w:fldChar w:fldCharType="end"/>
          </w:r>
          <w:r w:rsidRPr="006B09FA">
            <w:rPr>
              <w:rFonts w:ascii="Arial" w:hAnsi="Arial"/>
              <w:szCs w:val="20"/>
              <w:lang w:val="es-ES"/>
            </w:rPr>
            <w:t xml:space="preserve"> de </w:t>
          </w:r>
          <w:r w:rsidRPr="006B09FA">
            <w:rPr>
              <w:rFonts w:ascii="Arial" w:hAnsi="Arial"/>
              <w:szCs w:val="20"/>
            </w:rPr>
            <w:fldChar w:fldCharType="begin"/>
          </w:r>
          <w:r w:rsidRPr="006B09FA">
            <w:rPr>
              <w:rFonts w:ascii="Arial" w:hAnsi="Arial"/>
              <w:szCs w:val="20"/>
            </w:rPr>
            <w:instrText>NUMPAGES  \* Arabic  \* MERGEFORMAT</w:instrText>
          </w:r>
          <w:r w:rsidRPr="006B09FA">
            <w:rPr>
              <w:rFonts w:ascii="Arial" w:hAnsi="Arial"/>
              <w:szCs w:val="20"/>
            </w:rPr>
            <w:fldChar w:fldCharType="separate"/>
          </w:r>
          <w:r w:rsidR="00A84F03" w:rsidRPr="00A84F03">
            <w:rPr>
              <w:rFonts w:ascii="Arial" w:hAnsi="Arial"/>
              <w:noProof/>
              <w:szCs w:val="20"/>
              <w:lang w:val="es-ES"/>
            </w:rPr>
            <w:t>44</w:t>
          </w:r>
          <w:r w:rsidRPr="006B09FA">
            <w:rPr>
              <w:rFonts w:ascii="Arial" w:hAnsi="Arial"/>
              <w:szCs w:val="20"/>
            </w:rPr>
            <w:fldChar w:fldCharType="end"/>
          </w:r>
        </w:p>
      </w:tc>
    </w:tr>
  </w:tbl>
  <w:p w14:paraId="5EF76A89" w14:textId="77777777" w:rsidR="00D86C42" w:rsidRDefault="00D86C42" w:rsidP="002F3A4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08C457"/>
    <w:multiLevelType w:val="hybridMultilevel"/>
    <w:tmpl w:val="790278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D536A"/>
    <w:multiLevelType w:val="multilevel"/>
    <w:tmpl w:val="7DE2C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140EC"/>
    <w:multiLevelType w:val="hybridMultilevel"/>
    <w:tmpl w:val="A8765C2A"/>
    <w:lvl w:ilvl="0" w:tplc="A802038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419AB"/>
    <w:multiLevelType w:val="hybridMultilevel"/>
    <w:tmpl w:val="C23E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46708"/>
    <w:multiLevelType w:val="hybridMultilevel"/>
    <w:tmpl w:val="EAF41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3839AC"/>
    <w:multiLevelType w:val="hybridMultilevel"/>
    <w:tmpl w:val="73ACEBB2"/>
    <w:lvl w:ilvl="0" w:tplc="240A0005">
      <w:start w:val="1"/>
      <w:numFmt w:val="bullet"/>
      <w:lvlText w:val=""/>
      <w:lvlJc w:val="left"/>
      <w:pPr>
        <w:ind w:left="720" w:hanging="360"/>
      </w:pPr>
      <w:rPr>
        <w:rFonts w:ascii="Wingdings" w:hAnsi="Wingdings" w:hint="default"/>
      </w:rPr>
    </w:lvl>
    <w:lvl w:ilvl="1" w:tplc="9BA46B9C">
      <w:numFmt w:val="bullet"/>
      <w:lvlText w:val="-"/>
      <w:lvlJc w:val="left"/>
      <w:pPr>
        <w:ind w:left="1440" w:hanging="360"/>
      </w:pPr>
      <w:rPr>
        <w:rFonts w:ascii="Arial" w:eastAsia="Optima-Regular"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D71269"/>
    <w:multiLevelType w:val="hybridMultilevel"/>
    <w:tmpl w:val="96F85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A2378"/>
    <w:multiLevelType w:val="multilevel"/>
    <w:tmpl w:val="F7DAF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886636"/>
    <w:multiLevelType w:val="hybridMultilevel"/>
    <w:tmpl w:val="D870EF28"/>
    <w:lvl w:ilvl="0" w:tplc="A802038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C06634"/>
    <w:multiLevelType w:val="hybridMultilevel"/>
    <w:tmpl w:val="27900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9C4C6A"/>
    <w:multiLevelType w:val="hybridMultilevel"/>
    <w:tmpl w:val="A25AE02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1" w15:restartNumberingAfterBreak="0">
    <w:nsid w:val="1F937013"/>
    <w:multiLevelType w:val="hybridMultilevel"/>
    <w:tmpl w:val="9AF4F34C"/>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2" w15:restartNumberingAfterBreak="0">
    <w:nsid w:val="2B5634A7"/>
    <w:multiLevelType w:val="multilevel"/>
    <w:tmpl w:val="E7C89C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8B3278"/>
    <w:multiLevelType w:val="hybridMultilevel"/>
    <w:tmpl w:val="AD1CBD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E96A4E"/>
    <w:multiLevelType w:val="hybridMultilevel"/>
    <w:tmpl w:val="1ED8B9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C77742"/>
    <w:multiLevelType w:val="hybridMultilevel"/>
    <w:tmpl w:val="E4E25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B45134"/>
    <w:multiLevelType w:val="hybridMultilevel"/>
    <w:tmpl w:val="1C66D942"/>
    <w:lvl w:ilvl="0" w:tplc="A802038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142DA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3FAE2E13"/>
    <w:multiLevelType w:val="hybridMultilevel"/>
    <w:tmpl w:val="C7A8EC14"/>
    <w:lvl w:ilvl="0" w:tplc="A802038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E90F42"/>
    <w:multiLevelType w:val="hybridMultilevel"/>
    <w:tmpl w:val="A97CA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B464EC"/>
    <w:multiLevelType w:val="hybridMultilevel"/>
    <w:tmpl w:val="A39049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7D6336"/>
    <w:multiLevelType w:val="multilevel"/>
    <w:tmpl w:val="9120ED12"/>
    <w:lvl w:ilvl="0">
      <w:start w:val="5"/>
      <w:numFmt w:val="decimal"/>
      <w:lvlText w:val="%1"/>
      <w:lvlJc w:val="left"/>
      <w:pPr>
        <w:ind w:left="660" w:hanging="660"/>
      </w:pPr>
      <w:rPr>
        <w:rFonts w:hint="default"/>
      </w:rPr>
    </w:lvl>
    <w:lvl w:ilvl="1">
      <w:start w:val="4"/>
      <w:numFmt w:val="decimal"/>
      <w:lvlText w:val="%1.%2"/>
      <w:lvlJc w:val="left"/>
      <w:pPr>
        <w:ind w:left="1236" w:hanging="660"/>
      </w:pPr>
      <w:rPr>
        <w:rFonts w:hint="default"/>
      </w:rPr>
    </w:lvl>
    <w:lvl w:ilvl="2">
      <w:start w:val="2"/>
      <w:numFmt w:val="decimal"/>
      <w:lvlText w:val="%1.%2.%3"/>
      <w:lvlJc w:val="left"/>
      <w:pPr>
        <w:ind w:left="1872" w:hanging="720"/>
      </w:pPr>
      <w:rPr>
        <w:rFonts w:hint="default"/>
      </w:rPr>
    </w:lvl>
    <w:lvl w:ilvl="3">
      <w:start w:val="3"/>
      <w:numFmt w:val="decimal"/>
      <w:lvlText w:val="%1.%2.%3.%4"/>
      <w:lvlJc w:val="left"/>
      <w:pPr>
        <w:ind w:left="4832"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2" w15:restartNumberingAfterBreak="0">
    <w:nsid w:val="48053910"/>
    <w:multiLevelType w:val="multilevel"/>
    <w:tmpl w:val="9120ED12"/>
    <w:lvl w:ilvl="0">
      <w:start w:val="5"/>
      <w:numFmt w:val="decimal"/>
      <w:lvlText w:val="%1"/>
      <w:lvlJc w:val="left"/>
      <w:pPr>
        <w:ind w:left="660" w:hanging="660"/>
      </w:pPr>
      <w:rPr>
        <w:rFonts w:hint="default"/>
      </w:rPr>
    </w:lvl>
    <w:lvl w:ilvl="1">
      <w:start w:val="4"/>
      <w:numFmt w:val="decimal"/>
      <w:lvlText w:val="%1.%2"/>
      <w:lvlJc w:val="left"/>
      <w:pPr>
        <w:ind w:left="1236" w:hanging="660"/>
      </w:pPr>
      <w:rPr>
        <w:rFonts w:hint="default"/>
      </w:rPr>
    </w:lvl>
    <w:lvl w:ilvl="2">
      <w:start w:val="2"/>
      <w:numFmt w:val="decimal"/>
      <w:lvlText w:val="%1.%2.%3"/>
      <w:lvlJc w:val="left"/>
      <w:pPr>
        <w:ind w:left="1872" w:hanging="720"/>
      </w:pPr>
      <w:rPr>
        <w:rFonts w:hint="default"/>
      </w:rPr>
    </w:lvl>
    <w:lvl w:ilvl="3">
      <w:start w:val="3"/>
      <w:numFmt w:val="decimal"/>
      <w:lvlText w:val="%1.%2.%3.%4"/>
      <w:lvlJc w:val="left"/>
      <w:pPr>
        <w:ind w:left="4832"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3" w15:restartNumberingAfterBreak="0">
    <w:nsid w:val="48646B97"/>
    <w:multiLevelType w:val="hybridMultilevel"/>
    <w:tmpl w:val="B09E3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773172"/>
    <w:multiLevelType w:val="multilevel"/>
    <w:tmpl w:val="4CAA8108"/>
    <w:lvl w:ilvl="0">
      <w:start w:val="1"/>
      <w:numFmt w:val="decimal"/>
      <w:pStyle w:val="Estilo1"/>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CA8067B"/>
    <w:multiLevelType w:val="multilevel"/>
    <w:tmpl w:val="E7C89C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F13A16"/>
    <w:multiLevelType w:val="hybridMultilevel"/>
    <w:tmpl w:val="595ED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521287A"/>
    <w:multiLevelType w:val="multilevel"/>
    <w:tmpl w:val="E7C89C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B71832"/>
    <w:multiLevelType w:val="hybridMultilevel"/>
    <w:tmpl w:val="DC96F8AE"/>
    <w:lvl w:ilvl="0" w:tplc="A802038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6413FE8"/>
    <w:multiLevelType w:val="hybridMultilevel"/>
    <w:tmpl w:val="C4BE2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A96B69"/>
    <w:multiLevelType w:val="hybridMultilevel"/>
    <w:tmpl w:val="1B7CD19E"/>
    <w:lvl w:ilvl="0" w:tplc="BD90CF7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A5FA5"/>
    <w:multiLevelType w:val="hybridMultilevel"/>
    <w:tmpl w:val="9E84C4EC"/>
    <w:lvl w:ilvl="0" w:tplc="4B185B50">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225CA"/>
    <w:multiLevelType w:val="hybridMultilevel"/>
    <w:tmpl w:val="D2C45A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686C4834"/>
    <w:multiLevelType w:val="multilevel"/>
    <w:tmpl w:val="4FB65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A61ECC"/>
    <w:multiLevelType w:val="hybridMultilevel"/>
    <w:tmpl w:val="7122A90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6C70616D"/>
    <w:multiLevelType w:val="hybridMultilevel"/>
    <w:tmpl w:val="D902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3D18D5"/>
    <w:multiLevelType w:val="multilevel"/>
    <w:tmpl w:val="E7C89C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6167CE"/>
    <w:multiLevelType w:val="hybridMultilevel"/>
    <w:tmpl w:val="4A0ABF3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8" w15:restartNumberingAfterBreak="0">
    <w:nsid w:val="78D71567"/>
    <w:multiLevelType w:val="hybridMultilevel"/>
    <w:tmpl w:val="80A22F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2811B4"/>
    <w:multiLevelType w:val="hybridMultilevel"/>
    <w:tmpl w:val="3496E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4"/>
  </w:num>
  <w:num w:numId="4">
    <w:abstractNumId w:val="26"/>
  </w:num>
  <w:num w:numId="5">
    <w:abstractNumId w:val="34"/>
  </w:num>
  <w:num w:numId="6">
    <w:abstractNumId w:val="17"/>
  </w:num>
  <w:num w:numId="7">
    <w:abstractNumId w:val="12"/>
  </w:num>
  <w:num w:numId="8">
    <w:abstractNumId w:val="32"/>
  </w:num>
  <w:num w:numId="9">
    <w:abstractNumId w:val="20"/>
  </w:num>
  <w:num w:numId="10">
    <w:abstractNumId w:val="5"/>
  </w:num>
  <w:num w:numId="11">
    <w:abstractNumId w:val="28"/>
  </w:num>
  <w:num w:numId="12">
    <w:abstractNumId w:val="8"/>
  </w:num>
  <w:num w:numId="13">
    <w:abstractNumId w:val="2"/>
  </w:num>
  <w:num w:numId="14">
    <w:abstractNumId w:val="16"/>
  </w:num>
  <w:num w:numId="15">
    <w:abstractNumId w:val="18"/>
  </w:num>
  <w:num w:numId="16">
    <w:abstractNumId w:val="9"/>
  </w:num>
  <w:num w:numId="17">
    <w:abstractNumId w:val="13"/>
  </w:num>
  <w:num w:numId="18">
    <w:abstractNumId w:val="15"/>
  </w:num>
  <w:num w:numId="19">
    <w:abstractNumId w:val="30"/>
  </w:num>
  <w:num w:numId="20">
    <w:abstractNumId w:val="3"/>
  </w:num>
  <w:num w:numId="21">
    <w:abstractNumId w:val="6"/>
  </w:num>
  <w:num w:numId="22">
    <w:abstractNumId w:val="29"/>
  </w:num>
  <w:num w:numId="23">
    <w:abstractNumId w:val="19"/>
  </w:num>
  <w:num w:numId="24">
    <w:abstractNumId w:val="14"/>
  </w:num>
  <w:num w:numId="25">
    <w:abstractNumId w:val="0"/>
  </w:num>
  <w:num w:numId="26">
    <w:abstractNumId w:val="23"/>
  </w:num>
  <w:num w:numId="27">
    <w:abstractNumId w:val="37"/>
  </w:num>
  <w:num w:numId="28">
    <w:abstractNumId w:val="11"/>
  </w:num>
  <w:num w:numId="29">
    <w:abstractNumId w:val="10"/>
  </w:num>
  <w:num w:numId="30">
    <w:abstractNumId w:val="31"/>
  </w:num>
  <w:num w:numId="31">
    <w:abstractNumId w:val="39"/>
  </w:num>
  <w:num w:numId="32">
    <w:abstractNumId w:val="27"/>
  </w:num>
  <w:num w:numId="33">
    <w:abstractNumId w:val="25"/>
  </w:num>
  <w:num w:numId="34">
    <w:abstractNumId w:val="38"/>
  </w:num>
  <w:num w:numId="35">
    <w:abstractNumId w:val="36"/>
  </w:num>
  <w:num w:numId="36">
    <w:abstractNumId w:val="21"/>
  </w:num>
  <w:num w:numId="37">
    <w:abstractNumId w:val="22"/>
  </w:num>
  <w:num w:numId="38">
    <w:abstractNumId w:val="7"/>
  </w:num>
  <w:num w:numId="39">
    <w:abstractNumId w:val="1"/>
  </w:num>
  <w:num w:numId="4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522"/>
    <w:rsid w:val="00000D15"/>
    <w:rsid w:val="00003466"/>
    <w:rsid w:val="000037E9"/>
    <w:rsid w:val="000044FE"/>
    <w:rsid w:val="000061D9"/>
    <w:rsid w:val="0000759C"/>
    <w:rsid w:val="0000771F"/>
    <w:rsid w:val="00007F87"/>
    <w:rsid w:val="00012247"/>
    <w:rsid w:val="00015821"/>
    <w:rsid w:val="00015DCC"/>
    <w:rsid w:val="00016E08"/>
    <w:rsid w:val="00017814"/>
    <w:rsid w:val="00017CC3"/>
    <w:rsid w:val="0002150A"/>
    <w:rsid w:val="000215FB"/>
    <w:rsid w:val="00021AAA"/>
    <w:rsid w:val="000248DB"/>
    <w:rsid w:val="0002559E"/>
    <w:rsid w:val="000278DB"/>
    <w:rsid w:val="000347B6"/>
    <w:rsid w:val="00035288"/>
    <w:rsid w:val="00035E4E"/>
    <w:rsid w:val="0003658C"/>
    <w:rsid w:val="00036950"/>
    <w:rsid w:val="000401F0"/>
    <w:rsid w:val="0004336F"/>
    <w:rsid w:val="000436D1"/>
    <w:rsid w:val="00045F19"/>
    <w:rsid w:val="0004734E"/>
    <w:rsid w:val="000521E5"/>
    <w:rsid w:val="0005269A"/>
    <w:rsid w:val="00052E21"/>
    <w:rsid w:val="00055F16"/>
    <w:rsid w:val="00057253"/>
    <w:rsid w:val="0006005F"/>
    <w:rsid w:val="00061F91"/>
    <w:rsid w:val="00062E75"/>
    <w:rsid w:val="0006373B"/>
    <w:rsid w:val="00065005"/>
    <w:rsid w:val="000667F8"/>
    <w:rsid w:val="00070EA1"/>
    <w:rsid w:val="0007579C"/>
    <w:rsid w:val="00075ABB"/>
    <w:rsid w:val="000819A5"/>
    <w:rsid w:val="00086522"/>
    <w:rsid w:val="000901FF"/>
    <w:rsid w:val="000A1583"/>
    <w:rsid w:val="000A683C"/>
    <w:rsid w:val="000B2DD0"/>
    <w:rsid w:val="000B7DED"/>
    <w:rsid w:val="000C0308"/>
    <w:rsid w:val="000C3160"/>
    <w:rsid w:val="000C372C"/>
    <w:rsid w:val="000C4522"/>
    <w:rsid w:val="000D0EDE"/>
    <w:rsid w:val="000D3705"/>
    <w:rsid w:val="000D3F63"/>
    <w:rsid w:val="000D4320"/>
    <w:rsid w:val="000D6661"/>
    <w:rsid w:val="000E1170"/>
    <w:rsid w:val="000E4722"/>
    <w:rsid w:val="000E4B70"/>
    <w:rsid w:val="000E50A9"/>
    <w:rsid w:val="0010066E"/>
    <w:rsid w:val="00101B34"/>
    <w:rsid w:val="001029B6"/>
    <w:rsid w:val="0010512D"/>
    <w:rsid w:val="00116EA1"/>
    <w:rsid w:val="0011700E"/>
    <w:rsid w:val="00126901"/>
    <w:rsid w:val="001309C9"/>
    <w:rsid w:val="00131534"/>
    <w:rsid w:val="00134CC1"/>
    <w:rsid w:val="001350A9"/>
    <w:rsid w:val="001407F1"/>
    <w:rsid w:val="00142521"/>
    <w:rsid w:val="0014513C"/>
    <w:rsid w:val="00145C66"/>
    <w:rsid w:val="00145DFB"/>
    <w:rsid w:val="001467AC"/>
    <w:rsid w:val="00154073"/>
    <w:rsid w:val="0015563C"/>
    <w:rsid w:val="001572EC"/>
    <w:rsid w:val="00161E16"/>
    <w:rsid w:val="001646CB"/>
    <w:rsid w:val="0016680C"/>
    <w:rsid w:val="00171CD3"/>
    <w:rsid w:val="00172C68"/>
    <w:rsid w:val="00174804"/>
    <w:rsid w:val="00175568"/>
    <w:rsid w:val="001826A6"/>
    <w:rsid w:val="001870D3"/>
    <w:rsid w:val="00190044"/>
    <w:rsid w:val="00191344"/>
    <w:rsid w:val="0019143D"/>
    <w:rsid w:val="001920C0"/>
    <w:rsid w:val="001934B8"/>
    <w:rsid w:val="00194B77"/>
    <w:rsid w:val="00196AEC"/>
    <w:rsid w:val="001A131E"/>
    <w:rsid w:val="001A5E3E"/>
    <w:rsid w:val="001A662F"/>
    <w:rsid w:val="001A7EAE"/>
    <w:rsid w:val="001B0558"/>
    <w:rsid w:val="001B2AD9"/>
    <w:rsid w:val="001C697B"/>
    <w:rsid w:val="001C6B37"/>
    <w:rsid w:val="001D0F80"/>
    <w:rsid w:val="001D4DB6"/>
    <w:rsid w:val="001D5ACE"/>
    <w:rsid w:val="001D6738"/>
    <w:rsid w:val="001D6C01"/>
    <w:rsid w:val="001D77F6"/>
    <w:rsid w:val="001E410D"/>
    <w:rsid w:val="001E546F"/>
    <w:rsid w:val="001F2CCE"/>
    <w:rsid w:val="001F7A1C"/>
    <w:rsid w:val="00200A85"/>
    <w:rsid w:val="002021A2"/>
    <w:rsid w:val="0020429A"/>
    <w:rsid w:val="00204C66"/>
    <w:rsid w:val="00206AFF"/>
    <w:rsid w:val="002109BE"/>
    <w:rsid w:val="00210D2B"/>
    <w:rsid w:val="002130CC"/>
    <w:rsid w:val="0021338A"/>
    <w:rsid w:val="0021476D"/>
    <w:rsid w:val="00214AB7"/>
    <w:rsid w:val="00216DEC"/>
    <w:rsid w:val="00217302"/>
    <w:rsid w:val="00220196"/>
    <w:rsid w:val="00220F52"/>
    <w:rsid w:val="0022457E"/>
    <w:rsid w:val="0022664A"/>
    <w:rsid w:val="002317B5"/>
    <w:rsid w:val="00234A5E"/>
    <w:rsid w:val="002355D4"/>
    <w:rsid w:val="002363C7"/>
    <w:rsid w:val="00240F5C"/>
    <w:rsid w:val="0024315A"/>
    <w:rsid w:val="0024794D"/>
    <w:rsid w:val="0025083B"/>
    <w:rsid w:val="002536ED"/>
    <w:rsid w:val="00260213"/>
    <w:rsid w:val="00263B21"/>
    <w:rsid w:val="002665F8"/>
    <w:rsid w:val="00270CA4"/>
    <w:rsid w:val="0027687C"/>
    <w:rsid w:val="002773AB"/>
    <w:rsid w:val="00284747"/>
    <w:rsid w:val="00285CCE"/>
    <w:rsid w:val="002920C3"/>
    <w:rsid w:val="00292452"/>
    <w:rsid w:val="00294474"/>
    <w:rsid w:val="00295B18"/>
    <w:rsid w:val="0029697E"/>
    <w:rsid w:val="002A30E9"/>
    <w:rsid w:val="002A3A3A"/>
    <w:rsid w:val="002A41EB"/>
    <w:rsid w:val="002A6FA0"/>
    <w:rsid w:val="002A73E9"/>
    <w:rsid w:val="002B091E"/>
    <w:rsid w:val="002B2A2C"/>
    <w:rsid w:val="002C69B5"/>
    <w:rsid w:val="002C7DC6"/>
    <w:rsid w:val="002D0CD3"/>
    <w:rsid w:val="002D1B93"/>
    <w:rsid w:val="002D3394"/>
    <w:rsid w:val="002E47DA"/>
    <w:rsid w:val="002E589C"/>
    <w:rsid w:val="002F070E"/>
    <w:rsid w:val="002F08E0"/>
    <w:rsid w:val="002F0A3C"/>
    <w:rsid w:val="002F215B"/>
    <w:rsid w:val="002F3A48"/>
    <w:rsid w:val="002F5340"/>
    <w:rsid w:val="002F7B8F"/>
    <w:rsid w:val="00300D59"/>
    <w:rsid w:val="003012FC"/>
    <w:rsid w:val="00301C1B"/>
    <w:rsid w:val="003033D6"/>
    <w:rsid w:val="003066A6"/>
    <w:rsid w:val="00313729"/>
    <w:rsid w:val="00313CC5"/>
    <w:rsid w:val="00317F15"/>
    <w:rsid w:val="00323461"/>
    <w:rsid w:val="00323918"/>
    <w:rsid w:val="003275EB"/>
    <w:rsid w:val="003309FC"/>
    <w:rsid w:val="00334B2E"/>
    <w:rsid w:val="0033565B"/>
    <w:rsid w:val="00340155"/>
    <w:rsid w:val="00342E85"/>
    <w:rsid w:val="00344BFE"/>
    <w:rsid w:val="003456D6"/>
    <w:rsid w:val="00351593"/>
    <w:rsid w:val="00354208"/>
    <w:rsid w:val="00360602"/>
    <w:rsid w:val="00364618"/>
    <w:rsid w:val="003650AF"/>
    <w:rsid w:val="00373F84"/>
    <w:rsid w:val="00374F50"/>
    <w:rsid w:val="00377C70"/>
    <w:rsid w:val="00381880"/>
    <w:rsid w:val="00381906"/>
    <w:rsid w:val="0038200D"/>
    <w:rsid w:val="00385EC1"/>
    <w:rsid w:val="00390DD3"/>
    <w:rsid w:val="003A0505"/>
    <w:rsid w:val="003A3633"/>
    <w:rsid w:val="003A75FE"/>
    <w:rsid w:val="003B0ABD"/>
    <w:rsid w:val="003B28ED"/>
    <w:rsid w:val="003B373D"/>
    <w:rsid w:val="003B44C4"/>
    <w:rsid w:val="003B4598"/>
    <w:rsid w:val="003C05EC"/>
    <w:rsid w:val="003C07D1"/>
    <w:rsid w:val="003C1828"/>
    <w:rsid w:val="003C3397"/>
    <w:rsid w:val="003C6AEB"/>
    <w:rsid w:val="003D192D"/>
    <w:rsid w:val="003D1CF3"/>
    <w:rsid w:val="003D3068"/>
    <w:rsid w:val="003D7064"/>
    <w:rsid w:val="003E07FD"/>
    <w:rsid w:val="003E29DB"/>
    <w:rsid w:val="003F0391"/>
    <w:rsid w:val="003F11D2"/>
    <w:rsid w:val="003F1AF9"/>
    <w:rsid w:val="003F24C4"/>
    <w:rsid w:val="003F33BF"/>
    <w:rsid w:val="003F420E"/>
    <w:rsid w:val="00401042"/>
    <w:rsid w:val="004035E7"/>
    <w:rsid w:val="00403AE4"/>
    <w:rsid w:val="004073FD"/>
    <w:rsid w:val="004106EE"/>
    <w:rsid w:val="00410CF5"/>
    <w:rsid w:val="00412411"/>
    <w:rsid w:val="0041292F"/>
    <w:rsid w:val="00413630"/>
    <w:rsid w:val="004164A3"/>
    <w:rsid w:val="004173E1"/>
    <w:rsid w:val="00417BA9"/>
    <w:rsid w:val="0042347C"/>
    <w:rsid w:val="00432631"/>
    <w:rsid w:val="00440D3A"/>
    <w:rsid w:val="004414FA"/>
    <w:rsid w:val="0044744A"/>
    <w:rsid w:val="00450E8A"/>
    <w:rsid w:val="004518FA"/>
    <w:rsid w:val="00455E4A"/>
    <w:rsid w:val="00457B4F"/>
    <w:rsid w:val="0046097C"/>
    <w:rsid w:val="0046293B"/>
    <w:rsid w:val="00463E72"/>
    <w:rsid w:val="0046552E"/>
    <w:rsid w:val="0046756E"/>
    <w:rsid w:val="0047000D"/>
    <w:rsid w:val="00470E17"/>
    <w:rsid w:val="00472DDC"/>
    <w:rsid w:val="00475DC3"/>
    <w:rsid w:val="004801A7"/>
    <w:rsid w:val="0048123C"/>
    <w:rsid w:val="004817BA"/>
    <w:rsid w:val="00484100"/>
    <w:rsid w:val="004851A2"/>
    <w:rsid w:val="0048521B"/>
    <w:rsid w:val="00486E59"/>
    <w:rsid w:val="0049040C"/>
    <w:rsid w:val="00491D15"/>
    <w:rsid w:val="00493BEF"/>
    <w:rsid w:val="00496FA3"/>
    <w:rsid w:val="004979D7"/>
    <w:rsid w:val="004A318E"/>
    <w:rsid w:val="004A43FD"/>
    <w:rsid w:val="004A4583"/>
    <w:rsid w:val="004A4980"/>
    <w:rsid w:val="004B0CE5"/>
    <w:rsid w:val="004B1867"/>
    <w:rsid w:val="004B373E"/>
    <w:rsid w:val="004B3A02"/>
    <w:rsid w:val="004B49B6"/>
    <w:rsid w:val="004C0D06"/>
    <w:rsid w:val="004C15E1"/>
    <w:rsid w:val="004C3793"/>
    <w:rsid w:val="004C3CF5"/>
    <w:rsid w:val="004C3E8E"/>
    <w:rsid w:val="004C6079"/>
    <w:rsid w:val="004D6FC8"/>
    <w:rsid w:val="004E047F"/>
    <w:rsid w:val="004E6845"/>
    <w:rsid w:val="004E7D87"/>
    <w:rsid w:val="004F0571"/>
    <w:rsid w:val="00503A45"/>
    <w:rsid w:val="00513582"/>
    <w:rsid w:val="00513E7E"/>
    <w:rsid w:val="00516700"/>
    <w:rsid w:val="005172F3"/>
    <w:rsid w:val="00517613"/>
    <w:rsid w:val="00520EAE"/>
    <w:rsid w:val="00524AC1"/>
    <w:rsid w:val="005251E2"/>
    <w:rsid w:val="005315A5"/>
    <w:rsid w:val="00531A9D"/>
    <w:rsid w:val="00532E8F"/>
    <w:rsid w:val="0053756C"/>
    <w:rsid w:val="0053775C"/>
    <w:rsid w:val="005400C1"/>
    <w:rsid w:val="005427E0"/>
    <w:rsid w:val="00543463"/>
    <w:rsid w:val="00543B6D"/>
    <w:rsid w:val="00547A6A"/>
    <w:rsid w:val="00553804"/>
    <w:rsid w:val="00554575"/>
    <w:rsid w:val="00554D3C"/>
    <w:rsid w:val="00554EA8"/>
    <w:rsid w:val="00554FC8"/>
    <w:rsid w:val="00556621"/>
    <w:rsid w:val="00557A6E"/>
    <w:rsid w:val="00561E73"/>
    <w:rsid w:val="00562097"/>
    <w:rsid w:val="005625AD"/>
    <w:rsid w:val="00562FA7"/>
    <w:rsid w:val="005644B5"/>
    <w:rsid w:val="005645DA"/>
    <w:rsid w:val="00565B3E"/>
    <w:rsid w:val="00570E86"/>
    <w:rsid w:val="00573F78"/>
    <w:rsid w:val="0057564D"/>
    <w:rsid w:val="005776A4"/>
    <w:rsid w:val="005800C3"/>
    <w:rsid w:val="00590B3C"/>
    <w:rsid w:val="00591485"/>
    <w:rsid w:val="00592003"/>
    <w:rsid w:val="005920D3"/>
    <w:rsid w:val="005924BD"/>
    <w:rsid w:val="00594871"/>
    <w:rsid w:val="005A1782"/>
    <w:rsid w:val="005A280A"/>
    <w:rsid w:val="005A5E55"/>
    <w:rsid w:val="005A6D39"/>
    <w:rsid w:val="005A6E27"/>
    <w:rsid w:val="005B13C2"/>
    <w:rsid w:val="005B3478"/>
    <w:rsid w:val="005B7CBC"/>
    <w:rsid w:val="005C0137"/>
    <w:rsid w:val="005C2CAC"/>
    <w:rsid w:val="005C2E00"/>
    <w:rsid w:val="005C6320"/>
    <w:rsid w:val="005C66FB"/>
    <w:rsid w:val="005D0DD6"/>
    <w:rsid w:val="005D41CD"/>
    <w:rsid w:val="005D46DE"/>
    <w:rsid w:val="005D5B97"/>
    <w:rsid w:val="005E0A31"/>
    <w:rsid w:val="005E1463"/>
    <w:rsid w:val="005E1C30"/>
    <w:rsid w:val="005E26A8"/>
    <w:rsid w:val="005E304C"/>
    <w:rsid w:val="005E49DE"/>
    <w:rsid w:val="005E4A99"/>
    <w:rsid w:val="005E6F4B"/>
    <w:rsid w:val="005E7375"/>
    <w:rsid w:val="005E7660"/>
    <w:rsid w:val="005F08D9"/>
    <w:rsid w:val="005F1AD0"/>
    <w:rsid w:val="005F3652"/>
    <w:rsid w:val="005F50AB"/>
    <w:rsid w:val="005F62E4"/>
    <w:rsid w:val="005F733A"/>
    <w:rsid w:val="00604CAD"/>
    <w:rsid w:val="006057A0"/>
    <w:rsid w:val="00605AC9"/>
    <w:rsid w:val="006143CE"/>
    <w:rsid w:val="006167D6"/>
    <w:rsid w:val="006208ED"/>
    <w:rsid w:val="0062456A"/>
    <w:rsid w:val="00625C03"/>
    <w:rsid w:val="006269E9"/>
    <w:rsid w:val="006275B1"/>
    <w:rsid w:val="00627681"/>
    <w:rsid w:val="006276A4"/>
    <w:rsid w:val="0063108E"/>
    <w:rsid w:val="0063162A"/>
    <w:rsid w:val="006320F8"/>
    <w:rsid w:val="0063273C"/>
    <w:rsid w:val="006330D0"/>
    <w:rsid w:val="00633C63"/>
    <w:rsid w:val="00634189"/>
    <w:rsid w:val="006352B2"/>
    <w:rsid w:val="00635F87"/>
    <w:rsid w:val="00641295"/>
    <w:rsid w:val="00642D86"/>
    <w:rsid w:val="00647B28"/>
    <w:rsid w:val="006533CD"/>
    <w:rsid w:val="00654BF3"/>
    <w:rsid w:val="00655342"/>
    <w:rsid w:val="00656587"/>
    <w:rsid w:val="0065677A"/>
    <w:rsid w:val="00663069"/>
    <w:rsid w:val="0066379B"/>
    <w:rsid w:val="006656F5"/>
    <w:rsid w:val="00665CB9"/>
    <w:rsid w:val="00667357"/>
    <w:rsid w:val="00667E95"/>
    <w:rsid w:val="00675F3B"/>
    <w:rsid w:val="006806CE"/>
    <w:rsid w:val="00680F47"/>
    <w:rsid w:val="0068724D"/>
    <w:rsid w:val="00691D23"/>
    <w:rsid w:val="006931B1"/>
    <w:rsid w:val="0069484D"/>
    <w:rsid w:val="006958A3"/>
    <w:rsid w:val="00697087"/>
    <w:rsid w:val="006A01EF"/>
    <w:rsid w:val="006A3A70"/>
    <w:rsid w:val="006A4A4D"/>
    <w:rsid w:val="006A50AA"/>
    <w:rsid w:val="006A6779"/>
    <w:rsid w:val="006A7703"/>
    <w:rsid w:val="006A7C55"/>
    <w:rsid w:val="006B09FA"/>
    <w:rsid w:val="006B0D03"/>
    <w:rsid w:val="006B1866"/>
    <w:rsid w:val="006B45A6"/>
    <w:rsid w:val="006C0D10"/>
    <w:rsid w:val="006C27E1"/>
    <w:rsid w:val="006C2BB2"/>
    <w:rsid w:val="006D0F70"/>
    <w:rsid w:val="006D1493"/>
    <w:rsid w:val="006D15F9"/>
    <w:rsid w:val="006D2304"/>
    <w:rsid w:val="006D3968"/>
    <w:rsid w:val="006D3DDA"/>
    <w:rsid w:val="006D4CA4"/>
    <w:rsid w:val="006D577A"/>
    <w:rsid w:val="006E32FE"/>
    <w:rsid w:val="006E37DA"/>
    <w:rsid w:val="006E460A"/>
    <w:rsid w:val="006E55A0"/>
    <w:rsid w:val="006E6E1E"/>
    <w:rsid w:val="006F04F3"/>
    <w:rsid w:val="006F157A"/>
    <w:rsid w:val="006F319F"/>
    <w:rsid w:val="006F7317"/>
    <w:rsid w:val="006F7725"/>
    <w:rsid w:val="006F779A"/>
    <w:rsid w:val="00700B7B"/>
    <w:rsid w:val="007018F0"/>
    <w:rsid w:val="00701D06"/>
    <w:rsid w:val="0070240C"/>
    <w:rsid w:val="007040BA"/>
    <w:rsid w:val="00706CD1"/>
    <w:rsid w:val="00710077"/>
    <w:rsid w:val="00711799"/>
    <w:rsid w:val="00712FEF"/>
    <w:rsid w:val="00716378"/>
    <w:rsid w:val="00717205"/>
    <w:rsid w:val="00722777"/>
    <w:rsid w:val="00723E81"/>
    <w:rsid w:val="00730990"/>
    <w:rsid w:val="00733444"/>
    <w:rsid w:val="00735FA4"/>
    <w:rsid w:val="007366A7"/>
    <w:rsid w:val="00736D68"/>
    <w:rsid w:val="00742FEA"/>
    <w:rsid w:val="00745D14"/>
    <w:rsid w:val="007463D6"/>
    <w:rsid w:val="00746B41"/>
    <w:rsid w:val="007551E2"/>
    <w:rsid w:val="007554EB"/>
    <w:rsid w:val="00755EFC"/>
    <w:rsid w:val="007564AD"/>
    <w:rsid w:val="00762214"/>
    <w:rsid w:val="00763795"/>
    <w:rsid w:val="00771DAD"/>
    <w:rsid w:val="00777109"/>
    <w:rsid w:val="007773BD"/>
    <w:rsid w:val="007801EA"/>
    <w:rsid w:val="0078074E"/>
    <w:rsid w:val="00784F20"/>
    <w:rsid w:val="0079397B"/>
    <w:rsid w:val="00794AF1"/>
    <w:rsid w:val="007957BB"/>
    <w:rsid w:val="007959C8"/>
    <w:rsid w:val="007A4E1E"/>
    <w:rsid w:val="007A7DE7"/>
    <w:rsid w:val="007B054D"/>
    <w:rsid w:val="007B13B6"/>
    <w:rsid w:val="007B16DD"/>
    <w:rsid w:val="007B29CC"/>
    <w:rsid w:val="007B5D15"/>
    <w:rsid w:val="007C1A47"/>
    <w:rsid w:val="007C24A7"/>
    <w:rsid w:val="007C313B"/>
    <w:rsid w:val="007C35F8"/>
    <w:rsid w:val="007C47BE"/>
    <w:rsid w:val="007C4AE2"/>
    <w:rsid w:val="007D1631"/>
    <w:rsid w:val="007D6EEE"/>
    <w:rsid w:val="007E1DEF"/>
    <w:rsid w:val="007F682E"/>
    <w:rsid w:val="007F6E82"/>
    <w:rsid w:val="007F725D"/>
    <w:rsid w:val="007F753A"/>
    <w:rsid w:val="008003F7"/>
    <w:rsid w:val="0080140E"/>
    <w:rsid w:val="008020DC"/>
    <w:rsid w:val="00805087"/>
    <w:rsid w:val="0080677B"/>
    <w:rsid w:val="00806FAF"/>
    <w:rsid w:val="00807240"/>
    <w:rsid w:val="00812FD9"/>
    <w:rsid w:val="00813592"/>
    <w:rsid w:val="00816A2F"/>
    <w:rsid w:val="0081728C"/>
    <w:rsid w:val="00820214"/>
    <w:rsid w:val="0082179B"/>
    <w:rsid w:val="008226D9"/>
    <w:rsid w:val="00825651"/>
    <w:rsid w:val="00826C7F"/>
    <w:rsid w:val="00826C97"/>
    <w:rsid w:val="008315D7"/>
    <w:rsid w:val="008343B1"/>
    <w:rsid w:val="00837350"/>
    <w:rsid w:val="00840ADF"/>
    <w:rsid w:val="0084276F"/>
    <w:rsid w:val="00844936"/>
    <w:rsid w:val="008533D1"/>
    <w:rsid w:val="008541F4"/>
    <w:rsid w:val="00861B27"/>
    <w:rsid w:val="00864B13"/>
    <w:rsid w:val="00865135"/>
    <w:rsid w:val="00865D78"/>
    <w:rsid w:val="00873BCC"/>
    <w:rsid w:val="00873E02"/>
    <w:rsid w:val="00876689"/>
    <w:rsid w:val="0088098A"/>
    <w:rsid w:val="00891FA9"/>
    <w:rsid w:val="00892C92"/>
    <w:rsid w:val="008950BC"/>
    <w:rsid w:val="008A2851"/>
    <w:rsid w:val="008B1D63"/>
    <w:rsid w:val="008B22C1"/>
    <w:rsid w:val="008B3D64"/>
    <w:rsid w:val="008B4912"/>
    <w:rsid w:val="008B6903"/>
    <w:rsid w:val="008C1440"/>
    <w:rsid w:val="008C1F38"/>
    <w:rsid w:val="008C2459"/>
    <w:rsid w:val="008C7122"/>
    <w:rsid w:val="008D6096"/>
    <w:rsid w:val="008E09DC"/>
    <w:rsid w:val="008E11D8"/>
    <w:rsid w:val="008E4940"/>
    <w:rsid w:val="008E59CE"/>
    <w:rsid w:val="008F4D6C"/>
    <w:rsid w:val="008F4F1F"/>
    <w:rsid w:val="008F7D92"/>
    <w:rsid w:val="00902CA0"/>
    <w:rsid w:val="009033ED"/>
    <w:rsid w:val="0090678A"/>
    <w:rsid w:val="00907693"/>
    <w:rsid w:val="00912BD9"/>
    <w:rsid w:val="00913796"/>
    <w:rsid w:val="00914A34"/>
    <w:rsid w:val="009205FA"/>
    <w:rsid w:val="0092179A"/>
    <w:rsid w:val="00922239"/>
    <w:rsid w:val="00923C8E"/>
    <w:rsid w:val="0092421F"/>
    <w:rsid w:val="00932336"/>
    <w:rsid w:val="00932A1F"/>
    <w:rsid w:val="009346B7"/>
    <w:rsid w:val="009368BB"/>
    <w:rsid w:val="0094226A"/>
    <w:rsid w:val="00943456"/>
    <w:rsid w:val="00943E69"/>
    <w:rsid w:val="00947152"/>
    <w:rsid w:val="00947811"/>
    <w:rsid w:val="009503C5"/>
    <w:rsid w:val="00950DF8"/>
    <w:rsid w:val="00950F6F"/>
    <w:rsid w:val="00954003"/>
    <w:rsid w:val="0095558C"/>
    <w:rsid w:val="00957D9A"/>
    <w:rsid w:val="009614DB"/>
    <w:rsid w:val="009633DB"/>
    <w:rsid w:val="00963D9F"/>
    <w:rsid w:val="0096503B"/>
    <w:rsid w:val="00965377"/>
    <w:rsid w:val="00965C45"/>
    <w:rsid w:val="009713A1"/>
    <w:rsid w:val="009716D9"/>
    <w:rsid w:val="00971870"/>
    <w:rsid w:val="00972BAC"/>
    <w:rsid w:val="009733A5"/>
    <w:rsid w:val="009753C3"/>
    <w:rsid w:val="00983B8D"/>
    <w:rsid w:val="00987120"/>
    <w:rsid w:val="0098716C"/>
    <w:rsid w:val="0098724A"/>
    <w:rsid w:val="009916F9"/>
    <w:rsid w:val="0099287C"/>
    <w:rsid w:val="009A187A"/>
    <w:rsid w:val="009A3471"/>
    <w:rsid w:val="009B21C4"/>
    <w:rsid w:val="009B73CD"/>
    <w:rsid w:val="009C09E8"/>
    <w:rsid w:val="009C434E"/>
    <w:rsid w:val="009C7264"/>
    <w:rsid w:val="009D496F"/>
    <w:rsid w:val="009D4D97"/>
    <w:rsid w:val="009D7752"/>
    <w:rsid w:val="009E3D71"/>
    <w:rsid w:val="009E564F"/>
    <w:rsid w:val="009F1FED"/>
    <w:rsid w:val="009F2940"/>
    <w:rsid w:val="009F3CAA"/>
    <w:rsid w:val="00A0274F"/>
    <w:rsid w:val="00A16562"/>
    <w:rsid w:val="00A16E91"/>
    <w:rsid w:val="00A17F9C"/>
    <w:rsid w:val="00A20EEF"/>
    <w:rsid w:val="00A21245"/>
    <w:rsid w:val="00A21AD2"/>
    <w:rsid w:val="00A22EE3"/>
    <w:rsid w:val="00A2392F"/>
    <w:rsid w:val="00A23D4C"/>
    <w:rsid w:val="00A2401B"/>
    <w:rsid w:val="00A243E4"/>
    <w:rsid w:val="00A25849"/>
    <w:rsid w:val="00A26865"/>
    <w:rsid w:val="00A273FA"/>
    <w:rsid w:val="00A27DD4"/>
    <w:rsid w:val="00A36912"/>
    <w:rsid w:val="00A37026"/>
    <w:rsid w:val="00A375E8"/>
    <w:rsid w:val="00A37F02"/>
    <w:rsid w:val="00A447EE"/>
    <w:rsid w:val="00A4538D"/>
    <w:rsid w:val="00A46645"/>
    <w:rsid w:val="00A51423"/>
    <w:rsid w:val="00A51E23"/>
    <w:rsid w:val="00A534E8"/>
    <w:rsid w:val="00A540C3"/>
    <w:rsid w:val="00A55B22"/>
    <w:rsid w:val="00A603E5"/>
    <w:rsid w:val="00A62798"/>
    <w:rsid w:val="00A62D1B"/>
    <w:rsid w:val="00A62DD7"/>
    <w:rsid w:val="00A65E55"/>
    <w:rsid w:val="00A66648"/>
    <w:rsid w:val="00A6739B"/>
    <w:rsid w:val="00A67947"/>
    <w:rsid w:val="00A7560E"/>
    <w:rsid w:val="00A810DA"/>
    <w:rsid w:val="00A833E5"/>
    <w:rsid w:val="00A84127"/>
    <w:rsid w:val="00A84F03"/>
    <w:rsid w:val="00A9011D"/>
    <w:rsid w:val="00A93298"/>
    <w:rsid w:val="00A9621D"/>
    <w:rsid w:val="00AA1B80"/>
    <w:rsid w:val="00AA3565"/>
    <w:rsid w:val="00AA545B"/>
    <w:rsid w:val="00AB4097"/>
    <w:rsid w:val="00AB6142"/>
    <w:rsid w:val="00AB6EF4"/>
    <w:rsid w:val="00AC0CDF"/>
    <w:rsid w:val="00AC1C74"/>
    <w:rsid w:val="00AC23A9"/>
    <w:rsid w:val="00AC3423"/>
    <w:rsid w:val="00AC5D65"/>
    <w:rsid w:val="00AC642F"/>
    <w:rsid w:val="00AC70E1"/>
    <w:rsid w:val="00AD0A98"/>
    <w:rsid w:val="00AD1FA0"/>
    <w:rsid w:val="00AD229B"/>
    <w:rsid w:val="00AD59CD"/>
    <w:rsid w:val="00AE1002"/>
    <w:rsid w:val="00AE1082"/>
    <w:rsid w:val="00AE1B3E"/>
    <w:rsid w:val="00AF0588"/>
    <w:rsid w:val="00AF0ED0"/>
    <w:rsid w:val="00AF11D0"/>
    <w:rsid w:val="00AF4470"/>
    <w:rsid w:val="00B04EF9"/>
    <w:rsid w:val="00B064F8"/>
    <w:rsid w:val="00B07D83"/>
    <w:rsid w:val="00B107A7"/>
    <w:rsid w:val="00B11EB3"/>
    <w:rsid w:val="00B14285"/>
    <w:rsid w:val="00B14B25"/>
    <w:rsid w:val="00B3017D"/>
    <w:rsid w:val="00B316CB"/>
    <w:rsid w:val="00B316D8"/>
    <w:rsid w:val="00B332AD"/>
    <w:rsid w:val="00B41662"/>
    <w:rsid w:val="00B42A8B"/>
    <w:rsid w:val="00B443A5"/>
    <w:rsid w:val="00B44884"/>
    <w:rsid w:val="00B44B60"/>
    <w:rsid w:val="00B5235E"/>
    <w:rsid w:val="00B5420C"/>
    <w:rsid w:val="00B5425E"/>
    <w:rsid w:val="00B54F88"/>
    <w:rsid w:val="00B608D4"/>
    <w:rsid w:val="00B6413F"/>
    <w:rsid w:val="00B64C15"/>
    <w:rsid w:val="00B71C1A"/>
    <w:rsid w:val="00B743B4"/>
    <w:rsid w:val="00B755C6"/>
    <w:rsid w:val="00B762CB"/>
    <w:rsid w:val="00B77412"/>
    <w:rsid w:val="00B81BD4"/>
    <w:rsid w:val="00B81F38"/>
    <w:rsid w:val="00B824C4"/>
    <w:rsid w:val="00B86E54"/>
    <w:rsid w:val="00B8746B"/>
    <w:rsid w:val="00B92E49"/>
    <w:rsid w:val="00B93009"/>
    <w:rsid w:val="00BA372C"/>
    <w:rsid w:val="00BA39BB"/>
    <w:rsid w:val="00BA5191"/>
    <w:rsid w:val="00BA5985"/>
    <w:rsid w:val="00BA6E88"/>
    <w:rsid w:val="00BB151D"/>
    <w:rsid w:val="00BB7413"/>
    <w:rsid w:val="00BC46FB"/>
    <w:rsid w:val="00BC58A1"/>
    <w:rsid w:val="00BD0B8F"/>
    <w:rsid w:val="00BD22C9"/>
    <w:rsid w:val="00BD5E10"/>
    <w:rsid w:val="00BE0E3A"/>
    <w:rsid w:val="00BE1569"/>
    <w:rsid w:val="00BE34E1"/>
    <w:rsid w:val="00BE4F1C"/>
    <w:rsid w:val="00BE7B9F"/>
    <w:rsid w:val="00BF1D1A"/>
    <w:rsid w:val="00BF2A0E"/>
    <w:rsid w:val="00BF61D5"/>
    <w:rsid w:val="00BF6963"/>
    <w:rsid w:val="00BF7590"/>
    <w:rsid w:val="00C01F27"/>
    <w:rsid w:val="00C020EE"/>
    <w:rsid w:val="00C02AAF"/>
    <w:rsid w:val="00C02FD9"/>
    <w:rsid w:val="00C03392"/>
    <w:rsid w:val="00C074CE"/>
    <w:rsid w:val="00C1425B"/>
    <w:rsid w:val="00C144CB"/>
    <w:rsid w:val="00C14B2F"/>
    <w:rsid w:val="00C1637D"/>
    <w:rsid w:val="00C23E49"/>
    <w:rsid w:val="00C244C3"/>
    <w:rsid w:val="00C25EB3"/>
    <w:rsid w:val="00C267C8"/>
    <w:rsid w:val="00C26FBC"/>
    <w:rsid w:val="00C30B32"/>
    <w:rsid w:val="00C313AA"/>
    <w:rsid w:val="00C32CD3"/>
    <w:rsid w:val="00C3476C"/>
    <w:rsid w:val="00C35E1A"/>
    <w:rsid w:val="00C37790"/>
    <w:rsid w:val="00C37C94"/>
    <w:rsid w:val="00C40F1A"/>
    <w:rsid w:val="00C41678"/>
    <w:rsid w:val="00C4239F"/>
    <w:rsid w:val="00C4376E"/>
    <w:rsid w:val="00C45316"/>
    <w:rsid w:val="00C45460"/>
    <w:rsid w:val="00C46EF0"/>
    <w:rsid w:val="00C47F6E"/>
    <w:rsid w:val="00C52529"/>
    <w:rsid w:val="00C5366C"/>
    <w:rsid w:val="00C5589A"/>
    <w:rsid w:val="00C55A47"/>
    <w:rsid w:val="00C613FC"/>
    <w:rsid w:val="00C61986"/>
    <w:rsid w:val="00C62987"/>
    <w:rsid w:val="00C62BA0"/>
    <w:rsid w:val="00C62C57"/>
    <w:rsid w:val="00C6355F"/>
    <w:rsid w:val="00C64849"/>
    <w:rsid w:val="00C6690A"/>
    <w:rsid w:val="00C701F4"/>
    <w:rsid w:val="00C719FA"/>
    <w:rsid w:val="00C80631"/>
    <w:rsid w:val="00C80E34"/>
    <w:rsid w:val="00C8183C"/>
    <w:rsid w:val="00C8785D"/>
    <w:rsid w:val="00C90F15"/>
    <w:rsid w:val="00C93079"/>
    <w:rsid w:val="00C93431"/>
    <w:rsid w:val="00C95260"/>
    <w:rsid w:val="00C956A8"/>
    <w:rsid w:val="00C9684A"/>
    <w:rsid w:val="00C971AA"/>
    <w:rsid w:val="00CA681D"/>
    <w:rsid w:val="00CB16A6"/>
    <w:rsid w:val="00CB77CF"/>
    <w:rsid w:val="00CC064C"/>
    <w:rsid w:val="00CD0003"/>
    <w:rsid w:val="00CD345A"/>
    <w:rsid w:val="00CD4BA2"/>
    <w:rsid w:val="00CD5F3B"/>
    <w:rsid w:val="00CD77F2"/>
    <w:rsid w:val="00CE2015"/>
    <w:rsid w:val="00CE21C5"/>
    <w:rsid w:val="00CE4656"/>
    <w:rsid w:val="00CE5B26"/>
    <w:rsid w:val="00CE5F2B"/>
    <w:rsid w:val="00D06286"/>
    <w:rsid w:val="00D118B6"/>
    <w:rsid w:val="00D11E60"/>
    <w:rsid w:val="00D20D81"/>
    <w:rsid w:val="00D21449"/>
    <w:rsid w:val="00D334E5"/>
    <w:rsid w:val="00D337F3"/>
    <w:rsid w:val="00D34BF3"/>
    <w:rsid w:val="00D35CB4"/>
    <w:rsid w:val="00D368DC"/>
    <w:rsid w:val="00D42F9C"/>
    <w:rsid w:val="00D435EC"/>
    <w:rsid w:val="00D51299"/>
    <w:rsid w:val="00D53155"/>
    <w:rsid w:val="00D5629D"/>
    <w:rsid w:val="00D566C3"/>
    <w:rsid w:val="00D566DF"/>
    <w:rsid w:val="00D57973"/>
    <w:rsid w:val="00D60DB3"/>
    <w:rsid w:val="00D61CC6"/>
    <w:rsid w:val="00D6753D"/>
    <w:rsid w:val="00D70075"/>
    <w:rsid w:val="00D7558E"/>
    <w:rsid w:val="00D8186D"/>
    <w:rsid w:val="00D831F7"/>
    <w:rsid w:val="00D8484D"/>
    <w:rsid w:val="00D86C42"/>
    <w:rsid w:val="00D876E1"/>
    <w:rsid w:val="00D927A4"/>
    <w:rsid w:val="00D942DA"/>
    <w:rsid w:val="00D94310"/>
    <w:rsid w:val="00D9623A"/>
    <w:rsid w:val="00D97F85"/>
    <w:rsid w:val="00DA5ACB"/>
    <w:rsid w:val="00DB71FE"/>
    <w:rsid w:val="00DB7AFF"/>
    <w:rsid w:val="00DB7BDB"/>
    <w:rsid w:val="00DC1A6D"/>
    <w:rsid w:val="00DC7EF9"/>
    <w:rsid w:val="00DD182C"/>
    <w:rsid w:val="00DD6701"/>
    <w:rsid w:val="00DD7F22"/>
    <w:rsid w:val="00DE2404"/>
    <w:rsid w:val="00DE3DDF"/>
    <w:rsid w:val="00DF0000"/>
    <w:rsid w:val="00DF5AE7"/>
    <w:rsid w:val="00E038E9"/>
    <w:rsid w:val="00E056F0"/>
    <w:rsid w:val="00E05A0D"/>
    <w:rsid w:val="00E05BC9"/>
    <w:rsid w:val="00E132C3"/>
    <w:rsid w:val="00E1500E"/>
    <w:rsid w:val="00E156CE"/>
    <w:rsid w:val="00E1605A"/>
    <w:rsid w:val="00E16715"/>
    <w:rsid w:val="00E16904"/>
    <w:rsid w:val="00E22C39"/>
    <w:rsid w:val="00E25AC7"/>
    <w:rsid w:val="00E310E4"/>
    <w:rsid w:val="00E32A19"/>
    <w:rsid w:val="00E33C87"/>
    <w:rsid w:val="00E374D0"/>
    <w:rsid w:val="00E41D89"/>
    <w:rsid w:val="00E51194"/>
    <w:rsid w:val="00E51D31"/>
    <w:rsid w:val="00E54122"/>
    <w:rsid w:val="00E5451F"/>
    <w:rsid w:val="00E577D7"/>
    <w:rsid w:val="00E613EB"/>
    <w:rsid w:val="00E614C5"/>
    <w:rsid w:val="00E65ACE"/>
    <w:rsid w:val="00E66C0A"/>
    <w:rsid w:val="00E67650"/>
    <w:rsid w:val="00E67FA5"/>
    <w:rsid w:val="00E705E8"/>
    <w:rsid w:val="00E71A49"/>
    <w:rsid w:val="00E731E1"/>
    <w:rsid w:val="00E74E9E"/>
    <w:rsid w:val="00E754D7"/>
    <w:rsid w:val="00E7780F"/>
    <w:rsid w:val="00E83D67"/>
    <w:rsid w:val="00E90C32"/>
    <w:rsid w:val="00E91759"/>
    <w:rsid w:val="00E97725"/>
    <w:rsid w:val="00EA4525"/>
    <w:rsid w:val="00EA46B5"/>
    <w:rsid w:val="00EA5CD9"/>
    <w:rsid w:val="00EA775C"/>
    <w:rsid w:val="00EB0C44"/>
    <w:rsid w:val="00EB287D"/>
    <w:rsid w:val="00EB2B3B"/>
    <w:rsid w:val="00EB54D9"/>
    <w:rsid w:val="00EB66FB"/>
    <w:rsid w:val="00EC0094"/>
    <w:rsid w:val="00EC0A3F"/>
    <w:rsid w:val="00EC0BE3"/>
    <w:rsid w:val="00EC2290"/>
    <w:rsid w:val="00EC2913"/>
    <w:rsid w:val="00EC421B"/>
    <w:rsid w:val="00EC6AF7"/>
    <w:rsid w:val="00EC7044"/>
    <w:rsid w:val="00EC78B2"/>
    <w:rsid w:val="00ED11C8"/>
    <w:rsid w:val="00ED3633"/>
    <w:rsid w:val="00ED3CF3"/>
    <w:rsid w:val="00ED45C7"/>
    <w:rsid w:val="00ED5467"/>
    <w:rsid w:val="00EE12B9"/>
    <w:rsid w:val="00EE1A8B"/>
    <w:rsid w:val="00EE538B"/>
    <w:rsid w:val="00EF089B"/>
    <w:rsid w:val="00EF09C4"/>
    <w:rsid w:val="00EF3B73"/>
    <w:rsid w:val="00EF586B"/>
    <w:rsid w:val="00F0003A"/>
    <w:rsid w:val="00F00D17"/>
    <w:rsid w:val="00F03EDB"/>
    <w:rsid w:val="00F03FCB"/>
    <w:rsid w:val="00F078F0"/>
    <w:rsid w:val="00F1000B"/>
    <w:rsid w:val="00F12C4F"/>
    <w:rsid w:val="00F13BA5"/>
    <w:rsid w:val="00F14CFB"/>
    <w:rsid w:val="00F170C7"/>
    <w:rsid w:val="00F17AA8"/>
    <w:rsid w:val="00F216E3"/>
    <w:rsid w:val="00F31D64"/>
    <w:rsid w:val="00F3233E"/>
    <w:rsid w:val="00F32F3C"/>
    <w:rsid w:val="00F32FD1"/>
    <w:rsid w:val="00F3407F"/>
    <w:rsid w:val="00F34A49"/>
    <w:rsid w:val="00F34D97"/>
    <w:rsid w:val="00F4075E"/>
    <w:rsid w:val="00F42658"/>
    <w:rsid w:val="00F43C67"/>
    <w:rsid w:val="00F43EEB"/>
    <w:rsid w:val="00F44DBC"/>
    <w:rsid w:val="00F476AD"/>
    <w:rsid w:val="00F52942"/>
    <w:rsid w:val="00F55713"/>
    <w:rsid w:val="00F56B26"/>
    <w:rsid w:val="00F574BE"/>
    <w:rsid w:val="00F60796"/>
    <w:rsid w:val="00F61B86"/>
    <w:rsid w:val="00F6387E"/>
    <w:rsid w:val="00F64C90"/>
    <w:rsid w:val="00F64F10"/>
    <w:rsid w:val="00F66310"/>
    <w:rsid w:val="00F70662"/>
    <w:rsid w:val="00F707A3"/>
    <w:rsid w:val="00F7146D"/>
    <w:rsid w:val="00F7178E"/>
    <w:rsid w:val="00F7186F"/>
    <w:rsid w:val="00F75583"/>
    <w:rsid w:val="00F76DE4"/>
    <w:rsid w:val="00F77363"/>
    <w:rsid w:val="00F775A0"/>
    <w:rsid w:val="00F82D47"/>
    <w:rsid w:val="00F83D66"/>
    <w:rsid w:val="00F87697"/>
    <w:rsid w:val="00F90372"/>
    <w:rsid w:val="00F91EFF"/>
    <w:rsid w:val="00F95A91"/>
    <w:rsid w:val="00F96A83"/>
    <w:rsid w:val="00F97BB1"/>
    <w:rsid w:val="00F97EE3"/>
    <w:rsid w:val="00FA6C84"/>
    <w:rsid w:val="00FA72EC"/>
    <w:rsid w:val="00FA7DEB"/>
    <w:rsid w:val="00FB56B5"/>
    <w:rsid w:val="00FB669D"/>
    <w:rsid w:val="00FC2598"/>
    <w:rsid w:val="00FC3DF5"/>
    <w:rsid w:val="00FC52EF"/>
    <w:rsid w:val="00FC5861"/>
    <w:rsid w:val="00FC7596"/>
    <w:rsid w:val="00FD6534"/>
    <w:rsid w:val="00FE0505"/>
    <w:rsid w:val="00FE1C2A"/>
    <w:rsid w:val="00FE290D"/>
    <w:rsid w:val="00FE3397"/>
    <w:rsid w:val="00FE511F"/>
    <w:rsid w:val="00FE55CE"/>
    <w:rsid w:val="00FE725D"/>
    <w:rsid w:val="00FF09D2"/>
    <w:rsid w:val="00FF0A32"/>
    <w:rsid w:val="00FF2577"/>
    <w:rsid w:val="00FF64DD"/>
    <w:rsid w:val="00FF6C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E1E76"/>
  <w15:chartTrackingRefBased/>
  <w15:docId w15:val="{DA8155A4-0E8D-47AC-BFE1-6907EF2DF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33E"/>
    <w:pPr>
      <w:spacing w:after="200" w:line="276" w:lineRule="auto"/>
    </w:pPr>
    <w:rPr>
      <w:sz w:val="22"/>
      <w:szCs w:val="22"/>
      <w:lang w:eastAsia="en-US"/>
    </w:rPr>
  </w:style>
  <w:style w:type="paragraph" w:styleId="Ttulo1">
    <w:name w:val="heading 1"/>
    <w:basedOn w:val="Normal"/>
    <w:next w:val="Normal"/>
    <w:link w:val="Ttulo1Car"/>
    <w:uiPriority w:val="9"/>
    <w:qFormat/>
    <w:rsid w:val="000D3F63"/>
    <w:pPr>
      <w:keepNext/>
      <w:numPr>
        <w:numId w:val="6"/>
      </w:numPr>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4164A3"/>
    <w:pPr>
      <w:keepNext/>
      <w:numPr>
        <w:ilvl w:val="1"/>
        <w:numId w:val="6"/>
      </w:numPr>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4164A3"/>
    <w:pPr>
      <w:keepNext/>
      <w:numPr>
        <w:ilvl w:val="2"/>
        <w:numId w:val="6"/>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4164A3"/>
    <w:pPr>
      <w:keepNext/>
      <w:numPr>
        <w:ilvl w:val="3"/>
        <w:numId w:val="6"/>
      </w:numPr>
      <w:spacing w:before="240" w:after="60"/>
      <w:outlineLvl w:val="3"/>
    </w:pPr>
    <w:rPr>
      <w:rFonts w:eastAsia="Times New Roman"/>
      <w:b/>
      <w:bCs/>
      <w:sz w:val="28"/>
      <w:szCs w:val="28"/>
    </w:rPr>
  </w:style>
  <w:style w:type="paragraph" w:styleId="Ttulo5">
    <w:name w:val="heading 5"/>
    <w:basedOn w:val="Normal"/>
    <w:next w:val="Normal"/>
    <w:link w:val="Ttulo5Car"/>
    <w:qFormat/>
    <w:rsid w:val="000C4522"/>
    <w:pPr>
      <w:keepNext/>
      <w:numPr>
        <w:ilvl w:val="4"/>
        <w:numId w:val="6"/>
      </w:numPr>
      <w:tabs>
        <w:tab w:val="left" w:pos="3960"/>
      </w:tabs>
      <w:spacing w:after="0" w:line="240" w:lineRule="auto"/>
      <w:jc w:val="center"/>
      <w:outlineLvl w:val="4"/>
    </w:pPr>
    <w:rPr>
      <w:rFonts w:ascii="Arial" w:eastAsia="Times New Roman" w:hAnsi="Arial"/>
      <w:b/>
      <w:sz w:val="32"/>
      <w:szCs w:val="24"/>
      <w:lang w:val="es-ES" w:eastAsia="es-ES"/>
    </w:rPr>
  </w:style>
  <w:style w:type="paragraph" w:styleId="Ttulo6">
    <w:name w:val="heading 6"/>
    <w:basedOn w:val="Normal"/>
    <w:next w:val="Normal"/>
    <w:link w:val="Ttulo6Car"/>
    <w:uiPriority w:val="9"/>
    <w:semiHidden/>
    <w:unhideWhenUsed/>
    <w:qFormat/>
    <w:rsid w:val="004164A3"/>
    <w:pPr>
      <w:numPr>
        <w:ilvl w:val="5"/>
        <w:numId w:val="6"/>
      </w:num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4164A3"/>
    <w:pPr>
      <w:numPr>
        <w:ilvl w:val="6"/>
        <w:numId w:val="6"/>
      </w:numPr>
      <w:spacing w:before="240" w:after="60"/>
      <w:outlineLvl w:val="6"/>
    </w:pPr>
    <w:rPr>
      <w:rFonts w:eastAsia="Times New Roman"/>
      <w:sz w:val="24"/>
      <w:szCs w:val="24"/>
    </w:rPr>
  </w:style>
  <w:style w:type="paragraph" w:styleId="Ttulo8">
    <w:name w:val="heading 8"/>
    <w:basedOn w:val="Normal"/>
    <w:next w:val="Normal"/>
    <w:link w:val="Ttulo8Car"/>
    <w:uiPriority w:val="9"/>
    <w:semiHidden/>
    <w:unhideWhenUsed/>
    <w:qFormat/>
    <w:rsid w:val="004164A3"/>
    <w:pPr>
      <w:numPr>
        <w:ilvl w:val="7"/>
        <w:numId w:val="6"/>
      </w:numPr>
      <w:spacing w:before="240" w:after="6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4164A3"/>
    <w:pPr>
      <w:numPr>
        <w:ilvl w:val="8"/>
        <w:numId w:val="6"/>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0C4522"/>
    <w:rPr>
      <w:rFonts w:ascii="Arial" w:eastAsia="Times New Roman" w:hAnsi="Arial"/>
      <w:b/>
      <w:sz w:val="32"/>
      <w:szCs w:val="24"/>
      <w:lang w:val="es-ES" w:eastAsia="es-ES"/>
    </w:rPr>
  </w:style>
  <w:style w:type="paragraph" w:styleId="Textodeglobo">
    <w:name w:val="Balloon Text"/>
    <w:basedOn w:val="Normal"/>
    <w:link w:val="TextodegloboCar"/>
    <w:uiPriority w:val="99"/>
    <w:semiHidden/>
    <w:unhideWhenUsed/>
    <w:rsid w:val="000C452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C4522"/>
    <w:rPr>
      <w:rFonts w:ascii="Tahoma" w:hAnsi="Tahoma" w:cs="Tahoma"/>
      <w:sz w:val="16"/>
      <w:szCs w:val="16"/>
    </w:rPr>
  </w:style>
  <w:style w:type="paragraph" w:styleId="Encabezado">
    <w:name w:val="header"/>
    <w:basedOn w:val="Normal"/>
    <w:link w:val="EncabezadoCar"/>
    <w:uiPriority w:val="99"/>
    <w:unhideWhenUsed/>
    <w:rsid w:val="00F43E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EB"/>
  </w:style>
  <w:style w:type="paragraph" w:styleId="Piedepgina">
    <w:name w:val="footer"/>
    <w:basedOn w:val="Normal"/>
    <w:link w:val="PiedepginaCar"/>
    <w:unhideWhenUsed/>
    <w:rsid w:val="00F43E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EB"/>
  </w:style>
  <w:style w:type="paragraph" w:styleId="Prrafodelista">
    <w:name w:val="List Paragraph"/>
    <w:aliases w:val="Bullet List,FooterText,numbered,List Paragraph1,Paragraphe de liste1,lp1,HOJA,Colorful List Accent 1,Lista vistosa - Énfasis 11,Colorful List - Accent 11,Segundo nivel de viñetas,List Paragraph,Segundo nivel de vi–etas,P‡rrafo de lista1"/>
    <w:basedOn w:val="Normal"/>
    <w:link w:val="PrrafodelistaCar"/>
    <w:uiPriority w:val="34"/>
    <w:qFormat/>
    <w:rsid w:val="00F43EEB"/>
    <w:pPr>
      <w:ind w:left="720"/>
      <w:contextualSpacing/>
    </w:pPr>
  </w:style>
  <w:style w:type="paragraph" w:styleId="Sinespaciado">
    <w:name w:val="No Spacing"/>
    <w:link w:val="SinespaciadoCar"/>
    <w:uiPriority w:val="1"/>
    <w:qFormat/>
    <w:rsid w:val="00F43EEB"/>
    <w:rPr>
      <w:sz w:val="22"/>
      <w:szCs w:val="22"/>
      <w:lang w:eastAsia="en-US"/>
    </w:rPr>
  </w:style>
  <w:style w:type="table" w:styleId="Tablaconcuadrcula">
    <w:name w:val="Table Grid"/>
    <w:basedOn w:val="Tablanormal"/>
    <w:uiPriority w:val="59"/>
    <w:rsid w:val="00F31D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697087"/>
    <w:rPr>
      <w:sz w:val="20"/>
      <w:szCs w:val="20"/>
    </w:rPr>
  </w:style>
  <w:style w:type="character" w:customStyle="1" w:styleId="TextonotaalfinalCar">
    <w:name w:val="Texto nota al final Car"/>
    <w:link w:val="Textonotaalfinal"/>
    <w:uiPriority w:val="99"/>
    <w:semiHidden/>
    <w:rsid w:val="00697087"/>
    <w:rPr>
      <w:lang w:val="es-CO" w:eastAsia="en-US"/>
    </w:rPr>
  </w:style>
  <w:style w:type="character" w:styleId="Refdenotaalfinal">
    <w:name w:val="endnote reference"/>
    <w:uiPriority w:val="99"/>
    <w:semiHidden/>
    <w:unhideWhenUsed/>
    <w:rsid w:val="00697087"/>
    <w:rPr>
      <w:vertAlign w:val="superscript"/>
    </w:rPr>
  </w:style>
  <w:style w:type="paragraph" w:styleId="Textonotapie">
    <w:name w:val="footnote text"/>
    <w:basedOn w:val="Normal"/>
    <w:link w:val="TextonotapieCar"/>
    <w:uiPriority w:val="99"/>
    <w:semiHidden/>
    <w:unhideWhenUsed/>
    <w:rsid w:val="00697087"/>
    <w:rPr>
      <w:sz w:val="20"/>
      <w:szCs w:val="20"/>
    </w:rPr>
  </w:style>
  <w:style w:type="character" w:customStyle="1" w:styleId="TextonotapieCar">
    <w:name w:val="Texto nota pie Car"/>
    <w:link w:val="Textonotapie"/>
    <w:uiPriority w:val="99"/>
    <w:semiHidden/>
    <w:rsid w:val="00697087"/>
    <w:rPr>
      <w:lang w:val="es-CO" w:eastAsia="en-US"/>
    </w:rPr>
  </w:style>
  <w:style w:type="character" w:styleId="Refdenotaalpie">
    <w:name w:val="footnote reference"/>
    <w:uiPriority w:val="99"/>
    <w:semiHidden/>
    <w:unhideWhenUsed/>
    <w:rsid w:val="00697087"/>
    <w:rPr>
      <w:vertAlign w:val="superscript"/>
    </w:rPr>
  </w:style>
  <w:style w:type="table" w:styleId="Listaclara-nfasis1">
    <w:name w:val="Light List Accent 1"/>
    <w:basedOn w:val="Tablanormal"/>
    <w:uiPriority w:val="61"/>
    <w:rsid w:val="00BD0B8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
    <w:name w:val="Hyperlink"/>
    <w:uiPriority w:val="99"/>
    <w:rsid w:val="007B13B6"/>
    <w:rPr>
      <w:color w:val="0000FF"/>
      <w:u w:val="single"/>
    </w:rPr>
  </w:style>
  <w:style w:type="character" w:customStyle="1" w:styleId="Ttulo1Car">
    <w:name w:val="Título 1 Car"/>
    <w:link w:val="Ttulo1"/>
    <w:uiPriority w:val="9"/>
    <w:rsid w:val="000D3F63"/>
    <w:rPr>
      <w:rFonts w:ascii="Calibri Light" w:eastAsia="Times New Roman" w:hAnsi="Calibri Light"/>
      <w:b/>
      <w:bCs/>
      <w:kern w:val="32"/>
      <w:sz w:val="32"/>
      <w:szCs w:val="32"/>
      <w:lang w:eastAsia="en-US"/>
    </w:rPr>
  </w:style>
  <w:style w:type="paragraph" w:styleId="TtuloTDC">
    <w:name w:val="TOC Heading"/>
    <w:basedOn w:val="Ttulo1"/>
    <w:next w:val="Normal"/>
    <w:uiPriority w:val="39"/>
    <w:unhideWhenUsed/>
    <w:qFormat/>
    <w:rsid w:val="000D3F63"/>
    <w:pPr>
      <w:keepLines/>
      <w:spacing w:after="0" w:line="259" w:lineRule="auto"/>
      <w:outlineLvl w:val="9"/>
    </w:pPr>
    <w:rPr>
      <w:b w:val="0"/>
      <w:bCs w:val="0"/>
      <w:color w:val="2E74B5"/>
      <w:kern w:val="0"/>
      <w:lang w:eastAsia="es-CO"/>
    </w:rPr>
  </w:style>
  <w:style w:type="paragraph" w:styleId="TDC1">
    <w:name w:val="toc 1"/>
    <w:basedOn w:val="Normal"/>
    <w:next w:val="Normal"/>
    <w:autoRedefine/>
    <w:uiPriority w:val="39"/>
    <w:unhideWhenUsed/>
    <w:rsid w:val="000D3F63"/>
    <w:pPr>
      <w:spacing w:before="120" w:after="0"/>
    </w:pPr>
    <w:rPr>
      <w:b/>
      <w:bCs/>
      <w:i/>
      <w:iCs/>
      <w:sz w:val="24"/>
      <w:szCs w:val="24"/>
    </w:rPr>
  </w:style>
  <w:style w:type="paragraph" w:styleId="TDC2">
    <w:name w:val="toc 2"/>
    <w:basedOn w:val="Normal"/>
    <w:next w:val="Normal"/>
    <w:autoRedefine/>
    <w:uiPriority w:val="39"/>
    <w:unhideWhenUsed/>
    <w:rsid w:val="000D3F63"/>
    <w:pPr>
      <w:spacing w:before="120" w:after="0"/>
      <w:ind w:left="220"/>
    </w:pPr>
    <w:rPr>
      <w:b/>
      <w:bCs/>
    </w:rPr>
  </w:style>
  <w:style w:type="paragraph" w:styleId="TDC3">
    <w:name w:val="toc 3"/>
    <w:basedOn w:val="Normal"/>
    <w:next w:val="Normal"/>
    <w:autoRedefine/>
    <w:uiPriority w:val="39"/>
    <w:unhideWhenUsed/>
    <w:rsid w:val="000D3F63"/>
    <w:pPr>
      <w:spacing w:after="0"/>
      <w:ind w:left="440"/>
    </w:pPr>
    <w:rPr>
      <w:sz w:val="20"/>
      <w:szCs w:val="20"/>
    </w:rPr>
  </w:style>
  <w:style w:type="paragraph" w:styleId="TDC4">
    <w:name w:val="toc 4"/>
    <w:basedOn w:val="Normal"/>
    <w:next w:val="Normal"/>
    <w:autoRedefine/>
    <w:uiPriority w:val="39"/>
    <w:unhideWhenUsed/>
    <w:rsid w:val="000D3F63"/>
    <w:pPr>
      <w:spacing w:after="0"/>
      <w:ind w:left="660"/>
    </w:pPr>
    <w:rPr>
      <w:sz w:val="20"/>
      <w:szCs w:val="20"/>
    </w:rPr>
  </w:style>
  <w:style w:type="paragraph" w:styleId="TDC5">
    <w:name w:val="toc 5"/>
    <w:basedOn w:val="Normal"/>
    <w:next w:val="Normal"/>
    <w:autoRedefine/>
    <w:uiPriority w:val="39"/>
    <w:unhideWhenUsed/>
    <w:rsid w:val="000D3F63"/>
    <w:pPr>
      <w:spacing w:after="0"/>
      <w:ind w:left="880"/>
    </w:pPr>
    <w:rPr>
      <w:sz w:val="20"/>
      <w:szCs w:val="20"/>
    </w:rPr>
  </w:style>
  <w:style w:type="paragraph" w:styleId="TDC6">
    <w:name w:val="toc 6"/>
    <w:basedOn w:val="Normal"/>
    <w:next w:val="Normal"/>
    <w:autoRedefine/>
    <w:uiPriority w:val="39"/>
    <w:unhideWhenUsed/>
    <w:rsid w:val="000D3F63"/>
    <w:pPr>
      <w:spacing w:after="0"/>
      <w:ind w:left="1100"/>
    </w:pPr>
    <w:rPr>
      <w:sz w:val="20"/>
      <w:szCs w:val="20"/>
    </w:rPr>
  </w:style>
  <w:style w:type="paragraph" w:styleId="TDC7">
    <w:name w:val="toc 7"/>
    <w:basedOn w:val="Normal"/>
    <w:next w:val="Normal"/>
    <w:autoRedefine/>
    <w:uiPriority w:val="39"/>
    <w:unhideWhenUsed/>
    <w:rsid w:val="000D3F63"/>
    <w:pPr>
      <w:spacing w:after="0"/>
      <w:ind w:left="1320"/>
    </w:pPr>
    <w:rPr>
      <w:sz w:val="20"/>
      <w:szCs w:val="20"/>
    </w:rPr>
  </w:style>
  <w:style w:type="paragraph" w:styleId="TDC8">
    <w:name w:val="toc 8"/>
    <w:basedOn w:val="Normal"/>
    <w:next w:val="Normal"/>
    <w:autoRedefine/>
    <w:uiPriority w:val="39"/>
    <w:unhideWhenUsed/>
    <w:rsid w:val="000D3F63"/>
    <w:pPr>
      <w:spacing w:after="0"/>
      <w:ind w:left="1540"/>
    </w:pPr>
    <w:rPr>
      <w:sz w:val="20"/>
      <w:szCs w:val="20"/>
    </w:rPr>
  </w:style>
  <w:style w:type="paragraph" w:styleId="TDC9">
    <w:name w:val="toc 9"/>
    <w:basedOn w:val="Normal"/>
    <w:next w:val="Normal"/>
    <w:autoRedefine/>
    <w:uiPriority w:val="39"/>
    <w:unhideWhenUsed/>
    <w:rsid w:val="000D3F63"/>
    <w:pPr>
      <w:spacing w:after="0"/>
      <w:ind w:left="1760"/>
    </w:pPr>
    <w:rPr>
      <w:sz w:val="20"/>
      <w:szCs w:val="20"/>
    </w:rPr>
  </w:style>
  <w:style w:type="paragraph" w:customStyle="1" w:styleId="Estilo1">
    <w:name w:val="Estilo1"/>
    <w:basedOn w:val="Sinespaciado"/>
    <w:link w:val="Estilo1Car"/>
    <w:qFormat/>
    <w:rsid w:val="000D3F63"/>
    <w:pPr>
      <w:numPr>
        <w:numId w:val="1"/>
      </w:numPr>
      <w:tabs>
        <w:tab w:val="left" w:pos="0"/>
      </w:tabs>
      <w:ind w:left="0" w:firstLine="0"/>
    </w:pPr>
    <w:rPr>
      <w:rFonts w:ascii="Arial" w:hAnsi="Arial" w:cs="Arial"/>
      <w:b/>
    </w:rPr>
  </w:style>
  <w:style w:type="character" w:customStyle="1" w:styleId="Ttulo2Car">
    <w:name w:val="Título 2 Car"/>
    <w:link w:val="Ttulo2"/>
    <w:uiPriority w:val="9"/>
    <w:rsid w:val="004164A3"/>
    <w:rPr>
      <w:rFonts w:ascii="Calibri Light" w:eastAsia="Times New Roman" w:hAnsi="Calibri Light"/>
      <w:b/>
      <w:bCs/>
      <w:i/>
      <w:iCs/>
      <w:sz w:val="28"/>
      <w:szCs w:val="28"/>
      <w:lang w:eastAsia="en-US"/>
    </w:rPr>
  </w:style>
  <w:style w:type="character" w:customStyle="1" w:styleId="SinespaciadoCar">
    <w:name w:val="Sin espaciado Car"/>
    <w:link w:val="Sinespaciado"/>
    <w:uiPriority w:val="1"/>
    <w:rsid w:val="000D3F63"/>
    <w:rPr>
      <w:sz w:val="22"/>
      <w:szCs w:val="22"/>
      <w:lang w:eastAsia="en-US"/>
    </w:rPr>
  </w:style>
  <w:style w:type="character" w:customStyle="1" w:styleId="Estilo1Car">
    <w:name w:val="Estilo1 Car"/>
    <w:link w:val="Estilo1"/>
    <w:rsid w:val="000D3F63"/>
    <w:rPr>
      <w:rFonts w:ascii="Arial" w:hAnsi="Arial" w:cs="Arial"/>
      <w:b/>
      <w:sz w:val="22"/>
      <w:szCs w:val="22"/>
      <w:lang w:eastAsia="en-US"/>
    </w:rPr>
  </w:style>
  <w:style w:type="character" w:customStyle="1" w:styleId="Ttulo3Car">
    <w:name w:val="Título 3 Car"/>
    <w:link w:val="Ttulo3"/>
    <w:uiPriority w:val="9"/>
    <w:rsid w:val="004164A3"/>
    <w:rPr>
      <w:rFonts w:ascii="Calibri Light" w:eastAsia="Times New Roman" w:hAnsi="Calibri Light"/>
      <w:b/>
      <w:bCs/>
      <w:sz w:val="26"/>
      <w:szCs w:val="26"/>
      <w:lang w:eastAsia="en-US"/>
    </w:rPr>
  </w:style>
  <w:style w:type="character" w:customStyle="1" w:styleId="Ttulo4Car">
    <w:name w:val="Título 4 Car"/>
    <w:link w:val="Ttulo4"/>
    <w:uiPriority w:val="9"/>
    <w:rsid w:val="004164A3"/>
    <w:rPr>
      <w:rFonts w:eastAsia="Times New Roman"/>
      <w:b/>
      <w:bCs/>
      <w:sz w:val="28"/>
      <w:szCs w:val="28"/>
      <w:lang w:eastAsia="en-US"/>
    </w:rPr>
  </w:style>
  <w:style w:type="character" w:customStyle="1" w:styleId="Ttulo6Car">
    <w:name w:val="Título 6 Car"/>
    <w:link w:val="Ttulo6"/>
    <w:uiPriority w:val="9"/>
    <w:semiHidden/>
    <w:rsid w:val="004164A3"/>
    <w:rPr>
      <w:rFonts w:eastAsia="Times New Roman"/>
      <w:b/>
      <w:bCs/>
      <w:sz w:val="22"/>
      <w:szCs w:val="22"/>
      <w:lang w:eastAsia="en-US"/>
    </w:rPr>
  </w:style>
  <w:style w:type="character" w:customStyle="1" w:styleId="Ttulo7Car">
    <w:name w:val="Título 7 Car"/>
    <w:link w:val="Ttulo7"/>
    <w:uiPriority w:val="9"/>
    <w:semiHidden/>
    <w:rsid w:val="004164A3"/>
    <w:rPr>
      <w:rFonts w:eastAsia="Times New Roman"/>
      <w:sz w:val="24"/>
      <w:szCs w:val="24"/>
      <w:lang w:eastAsia="en-US"/>
    </w:rPr>
  </w:style>
  <w:style w:type="character" w:customStyle="1" w:styleId="Ttulo8Car">
    <w:name w:val="Título 8 Car"/>
    <w:link w:val="Ttulo8"/>
    <w:uiPriority w:val="9"/>
    <w:semiHidden/>
    <w:rsid w:val="004164A3"/>
    <w:rPr>
      <w:rFonts w:eastAsia="Times New Roman"/>
      <w:i/>
      <w:iCs/>
      <w:sz w:val="24"/>
      <w:szCs w:val="24"/>
      <w:lang w:eastAsia="en-US"/>
    </w:rPr>
  </w:style>
  <w:style w:type="character" w:customStyle="1" w:styleId="Ttulo9Car">
    <w:name w:val="Título 9 Car"/>
    <w:link w:val="Ttulo9"/>
    <w:uiPriority w:val="9"/>
    <w:semiHidden/>
    <w:rsid w:val="004164A3"/>
    <w:rPr>
      <w:rFonts w:ascii="Calibri Light" w:eastAsia="Times New Roman" w:hAnsi="Calibri Light"/>
      <w:sz w:val="22"/>
      <w:szCs w:val="22"/>
      <w:lang w:eastAsia="en-US"/>
    </w:rPr>
  </w:style>
  <w:style w:type="character" w:styleId="Refdecomentario">
    <w:name w:val="annotation reference"/>
    <w:uiPriority w:val="99"/>
    <w:semiHidden/>
    <w:unhideWhenUsed/>
    <w:rsid w:val="000D0EDE"/>
    <w:rPr>
      <w:sz w:val="16"/>
      <w:szCs w:val="16"/>
    </w:rPr>
  </w:style>
  <w:style w:type="paragraph" w:styleId="Textocomentario">
    <w:name w:val="annotation text"/>
    <w:basedOn w:val="Normal"/>
    <w:link w:val="TextocomentarioCar"/>
    <w:uiPriority w:val="99"/>
    <w:semiHidden/>
    <w:unhideWhenUsed/>
    <w:rsid w:val="000D0EDE"/>
    <w:rPr>
      <w:sz w:val="20"/>
      <w:szCs w:val="20"/>
    </w:rPr>
  </w:style>
  <w:style w:type="character" w:customStyle="1" w:styleId="TextocomentarioCar">
    <w:name w:val="Texto comentario Car"/>
    <w:link w:val="Textocomentario"/>
    <w:uiPriority w:val="99"/>
    <w:semiHidden/>
    <w:rsid w:val="000D0EDE"/>
    <w:rPr>
      <w:lang w:eastAsia="en-US"/>
    </w:rPr>
  </w:style>
  <w:style w:type="paragraph" w:styleId="Asuntodelcomentario">
    <w:name w:val="annotation subject"/>
    <w:basedOn w:val="Textocomentario"/>
    <w:next w:val="Textocomentario"/>
    <w:link w:val="AsuntodelcomentarioCar"/>
    <w:uiPriority w:val="99"/>
    <w:semiHidden/>
    <w:unhideWhenUsed/>
    <w:rsid w:val="000D0EDE"/>
    <w:rPr>
      <w:b/>
      <w:bCs/>
    </w:rPr>
  </w:style>
  <w:style w:type="character" w:customStyle="1" w:styleId="AsuntodelcomentarioCar">
    <w:name w:val="Asunto del comentario Car"/>
    <w:link w:val="Asuntodelcomentario"/>
    <w:uiPriority w:val="99"/>
    <w:semiHidden/>
    <w:rsid w:val="000D0EDE"/>
    <w:rPr>
      <w:b/>
      <w:bCs/>
      <w:lang w:eastAsia="en-US"/>
    </w:rPr>
  </w:style>
  <w:style w:type="paragraph" w:styleId="Descripcin">
    <w:name w:val="caption"/>
    <w:basedOn w:val="Normal"/>
    <w:next w:val="Normal"/>
    <w:uiPriority w:val="35"/>
    <w:unhideWhenUsed/>
    <w:qFormat/>
    <w:rsid w:val="00036950"/>
    <w:pPr>
      <w:spacing w:line="240" w:lineRule="auto"/>
    </w:pPr>
    <w:rPr>
      <w:i/>
      <w:iCs/>
      <w:color w:val="44546A" w:themeColor="text2"/>
      <w:sz w:val="18"/>
      <w:szCs w:val="18"/>
    </w:rPr>
  </w:style>
  <w:style w:type="paragraph" w:styleId="NormalWeb">
    <w:name w:val="Normal (Web)"/>
    <w:basedOn w:val="Normal"/>
    <w:uiPriority w:val="99"/>
    <w:unhideWhenUsed/>
    <w:rsid w:val="00DA5ACB"/>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1clara-nfasis5">
    <w:name w:val="Grid Table 1 Light Accent 5"/>
    <w:basedOn w:val="Tablanormal"/>
    <w:uiPriority w:val="46"/>
    <w:rsid w:val="006D3DD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D3DD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604CAD"/>
    <w:rPr>
      <w:color w:val="954F72" w:themeColor="followedHyperlink"/>
      <w:u w:val="single"/>
    </w:rPr>
  </w:style>
  <w:style w:type="character" w:styleId="Textoennegrita">
    <w:name w:val="Strong"/>
    <w:basedOn w:val="Fuentedeprrafopredeter"/>
    <w:uiPriority w:val="22"/>
    <w:qFormat/>
    <w:rsid w:val="008343B1"/>
    <w:rPr>
      <w:b/>
      <w:bCs/>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Segundo nivel de viñetas Car"/>
    <w:basedOn w:val="Fuentedeprrafopredeter"/>
    <w:link w:val="Prrafodelista"/>
    <w:uiPriority w:val="34"/>
    <w:locked/>
    <w:rsid w:val="00A0274F"/>
    <w:rPr>
      <w:sz w:val="22"/>
      <w:szCs w:val="22"/>
      <w:lang w:eastAsia="en-US"/>
    </w:rPr>
  </w:style>
  <w:style w:type="paragraph" w:customStyle="1" w:styleId="Pa4">
    <w:name w:val="Pa4"/>
    <w:basedOn w:val="Normal"/>
    <w:next w:val="Normal"/>
    <w:uiPriority w:val="99"/>
    <w:rsid w:val="005E0A31"/>
    <w:pPr>
      <w:autoSpaceDE w:val="0"/>
      <w:autoSpaceDN w:val="0"/>
      <w:adjustRightInd w:val="0"/>
      <w:spacing w:after="0" w:line="221" w:lineRule="atLeast"/>
    </w:pPr>
    <w:rPr>
      <w:rFonts w:ascii="Flama Book" w:hAnsi="Flama Book"/>
      <w:sz w:val="24"/>
      <w:szCs w:val="24"/>
      <w:lang w:eastAsia="es-CO"/>
    </w:rPr>
  </w:style>
  <w:style w:type="character" w:customStyle="1" w:styleId="A7">
    <w:name w:val="A7"/>
    <w:uiPriority w:val="99"/>
    <w:rsid w:val="00B107A7"/>
    <w:rPr>
      <w:rFonts w:cs="Flama Semibold"/>
      <w:b/>
      <w:bCs/>
      <w:color w:val="000000"/>
      <w:sz w:val="22"/>
      <w:szCs w:val="22"/>
      <w:u w:val="single"/>
    </w:rPr>
  </w:style>
  <w:style w:type="paragraph" w:customStyle="1" w:styleId="Default">
    <w:name w:val="Default"/>
    <w:rsid w:val="00493BEF"/>
    <w:pPr>
      <w:autoSpaceDE w:val="0"/>
      <w:autoSpaceDN w:val="0"/>
      <w:adjustRightInd w:val="0"/>
    </w:pPr>
    <w:rPr>
      <w:rFonts w:ascii="Flama Book" w:hAnsi="Flama Book" w:cs="Flama Book"/>
      <w:color w:val="000000"/>
      <w:sz w:val="24"/>
      <w:szCs w:val="24"/>
    </w:rPr>
  </w:style>
  <w:style w:type="paragraph" w:customStyle="1" w:styleId="Pa26">
    <w:name w:val="Pa26"/>
    <w:basedOn w:val="Default"/>
    <w:next w:val="Default"/>
    <w:uiPriority w:val="99"/>
    <w:rsid w:val="00FF0A32"/>
    <w:pPr>
      <w:spacing w:line="201" w:lineRule="atLeast"/>
    </w:pPr>
    <w:rPr>
      <w:rFonts w:cs="Times New Roman"/>
      <w:color w:val="auto"/>
    </w:rPr>
  </w:style>
  <w:style w:type="character" w:customStyle="1" w:styleId="Mencinsinresolver1">
    <w:name w:val="Mención sin resolver1"/>
    <w:basedOn w:val="Fuentedeprrafopredeter"/>
    <w:uiPriority w:val="99"/>
    <w:semiHidden/>
    <w:unhideWhenUsed/>
    <w:rsid w:val="00161E16"/>
    <w:rPr>
      <w:color w:val="605E5C"/>
      <w:shd w:val="clear" w:color="auto" w:fill="E1DFDD"/>
    </w:rPr>
  </w:style>
  <w:style w:type="paragraph" w:styleId="Revisin">
    <w:name w:val="Revision"/>
    <w:hidden/>
    <w:uiPriority w:val="99"/>
    <w:semiHidden/>
    <w:rsid w:val="00035E4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382">
      <w:bodyDiv w:val="1"/>
      <w:marLeft w:val="0"/>
      <w:marRight w:val="0"/>
      <w:marTop w:val="0"/>
      <w:marBottom w:val="0"/>
      <w:divBdr>
        <w:top w:val="none" w:sz="0" w:space="0" w:color="auto"/>
        <w:left w:val="none" w:sz="0" w:space="0" w:color="auto"/>
        <w:bottom w:val="none" w:sz="0" w:space="0" w:color="auto"/>
        <w:right w:val="none" w:sz="0" w:space="0" w:color="auto"/>
      </w:divBdr>
    </w:div>
    <w:div w:id="19817837">
      <w:bodyDiv w:val="1"/>
      <w:marLeft w:val="0"/>
      <w:marRight w:val="0"/>
      <w:marTop w:val="0"/>
      <w:marBottom w:val="0"/>
      <w:divBdr>
        <w:top w:val="none" w:sz="0" w:space="0" w:color="auto"/>
        <w:left w:val="none" w:sz="0" w:space="0" w:color="auto"/>
        <w:bottom w:val="none" w:sz="0" w:space="0" w:color="auto"/>
        <w:right w:val="none" w:sz="0" w:space="0" w:color="auto"/>
      </w:divBdr>
    </w:div>
    <w:div w:id="26414428">
      <w:bodyDiv w:val="1"/>
      <w:marLeft w:val="0"/>
      <w:marRight w:val="0"/>
      <w:marTop w:val="0"/>
      <w:marBottom w:val="0"/>
      <w:divBdr>
        <w:top w:val="none" w:sz="0" w:space="0" w:color="auto"/>
        <w:left w:val="none" w:sz="0" w:space="0" w:color="auto"/>
        <w:bottom w:val="none" w:sz="0" w:space="0" w:color="auto"/>
        <w:right w:val="none" w:sz="0" w:space="0" w:color="auto"/>
      </w:divBdr>
    </w:div>
    <w:div w:id="35283218">
      <w:bodyDiv w:val="1"/>
      <w:marLeft w:val="0"/>
      <w:marRight w:val="0"/>
      <w:marTop w:val="0"/>
      <w:marBottom w:val="0"/>
      <w:divBdr>
        <w:top w:val="none" w:sz="0" w:space="0" w:color="auto"/>
        <w:left w:val="none" w:sz="0" w:space="0" w:color="auto"/>
        <w:bottom w:val="none" w:sz="0" w:space="0" w:color="auto"/>
        <w:right w:val="none" w:sz="0" w:space="0" w:color="auto"/>
      </w:divBdr>
    </w:div>
    <w:div w:id="74981081">
      <w:bodyDiv w:val="1"/>
      <w:marLeft w:val="0"/>
      <w:marRight w:val="0"/>
      <w:marTop w:val="0"/>
      <w:marBottom w:val="0"/>
      <w:divBdr>
        <w:top w:val="none" w:sz="0" w:space="0" w:color="auto"/>
        <w:left w:val="none" w:sz="0" w:space="0" w:color="auto"/>
        <w:bottom w:val="none" w:sz="0" w:space="0" w:color="auto"/>
        <w:right w:val="none" w:sz="0" w:space="0" w:color="auto"/>
      </w:divBdr>
    </w:div>
    <w:div w:id="93980773">
      <w:bodyDiv w:val="1"/>
      <w:marLeft w:val="0"/>
      <w:marRight w:val="0"/>
      <w:marTop w:val="0"/>
      <w:marBottom w:val="0"/>
      <w:divBdr>
        <w:top w:val="none" w:sz="0" w:space="0" w:color="auto"/>
        <w:left w:val="none" w:sz="0" w:space="0" w:color="auto"/>
        <w:bottom w:val="none" w:sz="0" w:space="0" w:color="auto"/>
        <w:right w:val="none" w:sz="0" w:space="0" w:color="auto"/>
      </w:divBdr>
    </w:div>
    <w:div w:id="123547985">
      <w:bodyDiv w:val="1"/>
      <w:marLeft w:val="0"/>
      <w:marRight w:val="0"/>
      <w:marTop w:val="0"/>
      <w:marBottom w:val="0"/>
      <w:divBdr>
        <w:top w:val="none" w:sz="0" w:space="0" w:color="auto"/>
        <w:left w:val="none" w:sz="0" w:space="0" w:color="auto"/>
        <w:bottom w:val="none" w:sz="0" w:space="0" w:color="auto"/>
        <w:right w:val="none" w:sz="0" w:space="0" w:color="auto"/>
      </w:divBdr>
    </w:div>
    <w:div w:id="164517574">
      <w:bodyDiv w:val="1"/>
      <w:marLeft w:val="0"/>
      <w:marRight w:val="0"/>
      <w:marTop w:val="0"/>
      <w:marBottom w:val="0"/>
      <w:divBdr>
        <w:top w:val="none" w:sz="0" w:space="0" w:color="auto"/>
        <w:left w:val="none" w:sz="0" w:space="0" w:color="auto"/>
        <w:bottom w:val="none" w:sz="0" w:space="0" w:color="auto"/>
        <w:right w:val="none" w:sz="0" w:space="0" w:color="auto"/>
      </w:divBdr>
    </w:div>
    <w:div w:id="174030199">
      <w:bodyDiv w:val="1"/>
      <w:marLeft w:val="0"/>
      <w:marRight w:val="0"/>
      <w:marTop w:val="0"/>
      <w:marBottom w:val="0"/>
      <w:divBdr>
        <w:top w:val="none" w:sz="0" w:space="0" w:color="auto"/>
        <w:left w:val="none" w:sz="0" w:space="0" w:color="auto"/>
        <w:bottom w:val="none" w:sz="0" w:space="0" w:color="auto"/>
        <w:right w:val="none" w:sz="0" w:space="0" w:color="auto"/>
      </w:divBdr>
    </w:div>
    <w:div w:id="201017155">
      <w:bodyDiv w:val="1"/>
      <w:marLeft w:val="0"/>
      <w:marRight w:val="0"/>
      <w:marTop w:val="0"/>
      <w:marBottom w:val="0"/>
      <w:divBdr>
        <w:top w:val="none" w:sz="0" w:space="0" w:color="auto"/>
        <w:left w:val="none" w:sz="0" w:space="0" w:color="auto"/>
        <w:bottom w:val="none" w:sz="0" w:space="0" w:color="auto"/>
        <w:right w:val="none" w:sz="0" w:space="0" w:color="auto"/>
      </w:divBdr>
    </w:div>
    <w:div w:id="289169650">
      <w:bodyDiv w:val="1"/>
      <w:marLeft w:val="0"/>
      <w:marRight w:val="0"/>
      <w:marTop w:val="0"/>
      <w:marBottom w:val="0"/>
      <w:divBdr>
        <w:top w:val="none" w:sz="0" w:space="0" w:color="auto"/>
        <w:left w:val="none" w:sz="0" w:space="0" w:color="auto"/>
        <w:bottom w:val="none" w:sz="0" w:space="0" w:color="auto"/>
        <w:right w:val="none" w:sz="0" w:space="0" w:color="auto"/>
      </w:divBdr>
    </w:div>
    <w:div w:id="303387363">
      <w:bodyDiv w:val="1"/>
      <w:marLeft w:val="0"/>
      <w:marRight w:val="0"/>
      <w:marTop w:val="0"/>
      <w:marBottom w:val="0"/>
      <w:divBdr>
        <w:top w:val="none" w:sz="0" w:space="0" w:color="auto"/>
        <w:left w:val="none" w:sz="0" w:space="0" w:color="auto"/>
        <w:bottom w:val="none" w:sz="0" w:space="0" w:color="auto"/>
        <w:right w:val="none" w:sz="0" w:space="0" w:color="auto"/>
      </w:divBdr>
    </w:div>
    <w:div w:id="304699477">
      <w:bodyDiv w:val="1"/>
      <w:marLeft w:val="0"/>
      <w:marRight w:val="0"/>
      <w:marTop w:val="0"/>
      <w:marBottom w:val="0"/>
      <w:divBdr>
        <w:top w:val="none" w:sz="0" w:space="0" w:color="auto"/>
        <w:left w:val="none" w:sz="0" w:space="0" w:color="auto"/>
        <w:bottom w:val="none" w:sz="0" w:space="0" w:color="auto"/>
        <w:right w:val="none" w:sz="0" w:space="0" w:color="auto"/>
      </w:divBdr>
    </w:div>
    <w:div w:id="356271988">
      <w:bodyDiv w:val="1"/>
      <w:marLeft w:val="0"/>
      <w:marRight w:val="0"/>
      <w:marTop w:val="0"/>
      <w:marBottom w:val="0"/>
      <w:divBdr>
        <w:top w:val="none" w:sz="0" w:space="0" w:color="auto"/>
        <w:left w:val="none" w:sz="0" w:space="0" w:color="auto"/>
        <w:bottom w:val="none" w:sz="0" w:space="0" w:color="auto"/>
        <w:right w:val="none" w:sz="0" w:space="0" w:color="auto"/>
      </w:divBdr>
    </w:div>
    <w:div w:id="422148845">
      <w:bodyDiv w:val="1"/>
      <w:marLeft w:val="0"/>
      <w:marRight w:val="0"/>
      <w:marTop w:val="0"/>
      <w:marBottom w:val="0"/>
      <w:divBdr>
        <w:top w:val="none" w:sz="0" w:space="0" w:color="auto"/>
        <w:left w:val="none" w:sz="0" w:space="0" w:color="auto"/>
        <w:bottom w:val="none" w:sz="0" w:space="0" w:color="auto"/>
        <w:right w:val="none" w:sz="0" w:space="0" w:color="auto"/>
      </w:divBdr>
    </w:div>
    <w:div w:id="520172269">
      <w:bodyDiv w:val="1"/>
      <w:marLeft w:val="0"/>
      <w:marRight w:val="0"/>
      <w:marTop w:val="0"/>
      <w:marBottom w:val="0"/>
      <w:divBdr>
        <w:top w:val="none" w:sz="0" w:space="0" w:color="auto"/>
        <w:left w:val="none" w:sz="0" w:space="0" w:color="auto"/>
        <w:bottom w:val="none" w:sz="0" w:space="0" w:color="auto"/>
        <w:right w:val="none" w:sz="0" w:space="0" w:color="auto"/>
      </w:divBdr>
      <w:divsChild>
        <w:div w:id="1161434498">
          <w:marLeft w:val="547"/>
          <w:marRight w:val="0"/>
          <w:marTop w:val="0"/>
          <w:marBottom w:val="0"/>
          <w:divBdr>
            <w:top w:val="none" w:sz="0" w:space="0" w:color="auto"/>
            <w:left w:val="none" w:sz="0" w:space="0" w:color="auto"/>
            <w:bottom w:val="none" w:sz="0" w:space="0" w:color="auto"/>
            <w:right w:val="none" w:sz="0" w:space="0" w:color="auto"/>
          </w:divBdr>
        </w:div>
      </w:divsChild>
    </w:div>
    <w:div w:id="557284645">
      <w:bodyDiv w:val="1"/>
      <w:marLeft w:val="0"/>
      <w:marRight w:val="0"/>
      <w:marTop w:val="0"/>
      <w:marBottom w:val="0"/>
      <w:divBdr>
        <w:top w:val="none" w:sz="0" w:space="0" w:color="auto"/>
        <w:left w:val="none" w:sz="0" w:space="0" w:color="auto"/>
        <w:bottom w:val="none" w:sz="0" w:space="0" w:color="auto"/>
        <w:right w:val="none" w:sz="0" w:space="0" w:color="auto"/>
      </w:divBdr>
    </w:div>
    <w:div w:id="557324910">
      <w:bodyDiv w:val="1"/>
      <w:marLeft w:val="0"/>
      <w:marRight w:val="0"/>
      <w:marTop w:val="0"/>
      <w:marBottom w:val="0"/>
      <w:divBdr>
        <w:top w:val="none" w:sz="0" w:space="0" w:color="auto"/>
        <w:left w:val="none" w:sz="0" w:space="0" w:color="auto"/>
        <w:bottom w:val="none" w:sz="0" w:space="0" w:color="auto"/>
        <w:right w:val="none" w:sz="0" w:space="0" w:color="auto"/>
      </w:divBdr>
    </w:div>
    <w:div w:id="578947718">
      <w:bodyDiv w:val="1"/>
      <w:marLeft w:val="0"/>
      <w:marRight w:val="0"/>
      <w:marTop w:val="0"/>
      <w:marBottom w:val="0"/>
      <w:divBdr>
        <w:top w:val="none" w:sz="0" w:space="0" w:color="auto"/>
        <w:left w:val="none" w:sz="0" w:space="0" w:color="auto"/>
        <w:bottom w:val="none" w:sz="0" w:space="0" w:color="auto"/>
        <w:right w:val="none" w:sz="0" w:space="0" w:color="auto"/>
      </w:divBdr>
    </w:div>
    <w:div w:id="727874425">
      <w:bodyDiv w:val="1"/>
      <w:marLeft w:val="0"/>
      <w:marRight w:val="0"/>
      <w:marTop w:val="0"/>
      <w:marBottom w:val="0"/>
      <w:divBdr>
        <w:top w:val="none" w:sz="0" w:space="0" w:color="auto"/>
        <w:left w:val="none" w:sz="0" w:space="0" w:color="auto"/>
        <w:bottom w:val="none" w:sz="0" w:space="0" w:color="auto"/>
        <w:right w:val="none" w:sz="0" w:space="0" w:color="auto"/>
      </w:divBdr>
    </w:div>
    <w:div w:id="751659716">
      <w:bodyDiv w:val="1"/>
      <w:marLeft w:val="0"/>
      <w:marRight w:val="0"/>
      <w:marTop w:val="0"/>
      <w:marBottom w:val="0"/>
      <w:divBdr>
        <w:top w:val="none" w:sz="0" w:space="0" w:color="auto"/>
        <w:left w:val="none" w:sz="0" w:space="0" w:color="auto"/>
        <w:bottom w:val="none" w:sz="0" w:space="0" w:color="auto"/>
        <w:right w:val="none" w:sz="0" w:space="0" w:color="auto"/>
      </w:divBdr>
    </w:div>
    <w:div w:id="804741324">
      <w:bodyDiv w:val="1"/>
      <w:marLeft w:val="0"/>
      <w:marRight w:val="0"/>
      <w:marTop w:val="0"/>
      <w:marBottom w:val="0"/>
      <w:divBdr>
        <w:top w:val="none" w:sz="0" w:space="0" w:color="auto"/>
        <w:left w:val="none" w:sz="0" w:space="0" w:color="auto"/>
        <w:bottom w:val="none" w:sz="0" w:space="0" w:color="auto"/>
        <w:right w:val="none" w:sz="0" w:space="0" w:color="auto"/>
      </w:divBdr>
    </w:div>
    <w:div w:id="813566774">
      <w:bodyDiv w:val="1"/>
      <w:marLeft w:val="0"/>
      <w:marRight w:val="0"/>
      <w:marTop w:val="0"/>
      <w:marBottom w:val="0"/>
      <w:divBdr>
        <w:top w:val="none" w:sz="0" w:space="0" w:color="auto"/>
        <w:left w:val="none" w:sz="0" w:space="0" w:color="auto"/>
        <w:bottom w:val="none" w:sz="0" w:space="0" w:color="auto"/>
        <w:right w:val="none" w:sz="0" w:space="0" w:color="auto"/>
      </w:divBdr>
    </w:div>
    <w:div w:id="821848997">
      <w:bodyDiv w:val="1"/>
      <w:marLeft w:val="0"/>
      <w:marRight w:val="0"/>
      <w:marTop w:val="0"/>
      <w:marBottom w:val="0"/>
      <w:divBdr>
        <w:top w:val="none" w:sz="0" w:space="0" w:color="auto"/>
        <w:left w:val="none" w:sz="0" w:space="0" w:color="auto"/>
        <w:bottom w:val="none" w:sz="0" w:space="0" w:color="auto"/>
        <w:right w:val="none" w:sz="0" w:space="0" w:color="auto"/>
      </w:divBdr>
    </w:div>
    <w:div w:id="827983024">
      <w:bodyDiv w:val="1"/>
      <w:marLeft w:val="0"/>
      <w:marRight w:val="0"/>
      <w:marTop w:val="0"/>
      <w:marBottom w:val="0"/>
      <w:divBdr>
        <w:top w:val="none" w:sz="0" w:space="0" w:color="auto"/>
        <w:left w:val="none" w:sz="0" w:space="0" w:color="auto"/>
        <w:bottom w:val="none" w:sz="0" w:space="0" w:color="auto"/>
        <w:right w:val="none" w:sz="0" w:space="0" w:color="auto"/>
      </w:divBdr>
      <w:divsChild>
        <w:div w:id="1065224037">
          <w:marLeft w:val="547"/>
          <w:marRight w:val="0"/>
          <w:marTop w:val="0"/>
          <w:marBottom w:val="0"/>
          <w:divBdr>
            <w:top w:val="none" w:sz="0" w:space="0" w:color="auto"/>
            <w:left w:val="none" w:sz="0" w:space="0" w:color="auto"/>
            <w:bottom w:val="none" w:sz="0" w:space="0" w:color="auto"/>
            <w:right w:val="none" w:sz="0" w:space="0" w:color="auto"/>
          </w:divBdr>
        </w:div>
      </w:divsChild>
    </w:div>
    <w:div w:id="840004314">
      <w:bodyDiv w:val="1"/>
      <w:marLeft w:val="0"/>
      <w:marRight w:val="0"/>
      <w:marTop w:val="0"/>
      <w:marBottom w:val="0"/>
      <w:divBdr>
        <w:top w:val="none" w:sz="0" w:space="0" w:color="auto"/>
        <w:left w:val="none" w:sz="0" w:space="0" w:color="auto"/>
        <w:bottom w:val="none" w:sz="0" w:space="0" w:color="auto"/>
        <w:right w:val="none" w:sz="0" w:space="0" w:color="auto"/>
      </w:divBdr>
    </w:div>
    <w:div w:id="843202466">
      <w:bodyDiv w:val="1"/>
      <w:marLeft w:val="0"/>
      <w:marRight w:val="0"/>
      <w:marTop w:val="0"/>
      <w:marBottom w:val="0"/>
      <w:divBdr>
        <w:top w:val="none" w:sz="0" w:space="0" w:color="auto"/>
        <w:left w:val="none" w:sz="0" w:space="0" w:color="auto"/>
        <w:bottom w:val="none" w:sz="0" w:space="0" w:color="auto"/>
        <w:right w:val="none" w:sz="0" w:space="0" w:color="auto"/>
      </w:divBdr>
    </w:div>
    <w:div w:id="843711368">
      <w:bodyDiv w:val="1"/>
      <w:marLeft w:val="0"/>
      <w:marRight w:val="0"/>
      <w:marTop w:val="0"/>
      <w:marBottom w:val="0"/>
      <w:divBdr>
        <w:top w:val="none" w:sz="0" w:space="0" w:color="auto"/>
        <w:left w:val="none" w:sz="0" w:space="0" w:color="auto"/>
        <w:bottom w:val="none" w:sz="0" w:space="0" w:color="auto"/>
        <w:right w:val="none" w:sz="0" w:space="0" w:color="auto"/>
      </w:divBdr>
    </w:div>
    <w:div w:id="898395043">
      <w:bodyDiv w:val="1"/>
      <w:marLeft w:val="0"/>
      <w:marRight w:val="0"/>
      <w:marTop w:val="0"/>
      <w:marBottom w:val="0"/>
      <w:divBdr>
        <w:top w:val="none" w:sz="0" w:space="0" w:color="auto"/>
        <w:left w:val="none" w:sz="0" w:space="0" w:color="auto"/>
        <w:bottom w:val="none" w:sz="0" w:space="0" w:color="auto"/>
        <w:right w:val="none" w:sz="0" w:space="0" w:color="auto"/>
      </w:divBdr>
    </w:div>
    <w:div w:id="921722226">
      <w:bodyDiv w:val="1"/>
      <w:marLeft w:val="0"/>
      <w:marRight w:val="0"/>
      <w:marTop w:val="0"/>
      <w:marBottom w:val="0"/>
      <w:divBdr>
        <w:top w:val="none" w:sz="0" w:space="0" w:color="auto"/>
        <w:left w:val="none" w:sz="0" w:space="0" w:color="auto"/>
        <w:bottom w:val="none" w:sz="0" w:space="0" w:color="auto"/>
        <w:right w:val="none" w:sz="0" w:space="0" w:color="auto"/>
      </w:divBdr>
    </w:div>
    <w:div w:id="1003969267">
      <w:bodyDiv w:val="1"/>
      <w:marLeft w:val="0"/>
      <w:marRight w:val="0"/>
      <w:marTop w:val="0"/>
      <w:marBottom w:val="0"/>
      <w:divBdr>
        <w:top w:val="none" w:sz="0" w:space="0" w:color="auto"/>
        <w:left w:val="none" w:sz="0" w:space="0" w:color="auto"/>
        <w:bottom w:val="none" w:sz="0" w:space="0" w:color="auto"/>
        <w:right w:val="none" w:sz="0" w:space="0" w:color="auto"/>
      </w:divBdr>
    </w:div>
    <w:div w:id="1129469331">
      <w:bodyDiv w:val="1"/>
      <w:marLeft w:val="0"/>
      <w:marRight w:val="0"/>
      <w:marTop w:val="0"/>
      <w:marBottom w:val="0"/>
      <w:divBdr>
        <w:top w:val="none" w:sz="0" w:space="0" w:color="auto"/>
        <w:left w:val="none" w:sz="0" w:space="0" w:color="auto"/>
        <w:bottom w:val="none" w:sz="0" w:space="0" w:color="auto"/>
        <w:right w:val="none" w:sz="0" w:space="0" w:color="auto"/>
      </w:divBdr>
    </w:div>
    <w:div w:id="1176118508">
      <w:bodyDiv w:val="1"/>
      <w:marLeft w:val="0"/>
      <w:marRight w:val="0"/>
      <w:marTop w:val="0"/>
      <w:marBottom w:val="0"/>
      <w:divBdr>
        <w:top w:val="none" w:sz="0" w:space="0" w:color="auto"/>
        <w:left w:val="none" w:sz="0" w:space="0" w:color="auto"/>
        <w:bottom w:val="none" w:sz="0" w:space="0" w:color="auto"/>
        <w:right w:val="none" w:sz="0" w:space="0" w:color="auto"/>
      </w:divBdr>
    </w:div>
    <w:div w:id="1178540067">
      <w:bodyDiv w:val="1"/>
      <w:marLeft w:val="0"/>
      <w:marRight w:val="0"/>
      <w:marTop w:val="0"/>
      <w:marBottom w:val="0"/>
      <w:divBdr>
        <w:top w:val="none" w:sz="0" w:space="0" w:color="auto"/>
        <w:left w:val="none" w:sz="0" w:space="0" w:color="auto"/>
        <w:bottom w:val="none" w:sz="0" w:space="0" w:color="auto"/>
        <w:right w:val="none" w:sz="0" w:space="0" w:color="auto"/>
      </w:divBdr>
    </w:div>
    <w:div w:id="1215655236">
      <w:bodyDiv w:val="1"/>
      <w:marLeft w:val="0"/>
      <w:marRight w:val="0"/>
      <w:marTop w:val="0"/>
      <w:marBottom w:val="0"/>
      <w:divBdr>
        <w:top w:val="none" w:sz="0" w:space="0" w:color="auto"/>
        <w:left w:val="none" w:sz="0" w:space="0" w:color="auto"/>
        <w:bottom w:val="none" w:sz="0" w:space="0" w:color="auto"/>
        <w:right w:val="none" w:sz="0" w:space="0" w:color="auto"/>
      </w:divBdr>
    </w:div>
    <w:div w:id="1281260914">
      <w:bodyDiv w:val="1"/>
      <w:marLeft w:val="0"/>
      <w:marRight w:val="0"/>
      <w:marTop w:val="0"/>
      <w:marBottom w:val="0"/>
      <w:divBdr>
        <w:top w:val="none" w:sz="0" w:space="0" w:color="auto"/>
        <w:left w:val="none" w:sz="0" w:space="0" w:color="auto"/>
        <w:bottom w:val="none" w:sz="0" w:space="0" w:color="auto"/>
        <w:right w:val="none" w:sz="0" w:space="0" w:color="auto"/>
      </w:divBdr>
    </w:div>
    <w:div w:id="1348025998">
      <w:bodyDiv w:val="1"/>
      <w:marLeft w:val="0"/>
      <w:marRight w:val="0"/>
      <w:marTop w:val="0"/>
      <w:marBottom w:val="0"/>
      <w:divBdr>
        <w:top w:val="none" w:sz="0" w:space="0" w:color="auto"/>
        <w:left w:val="none" w:sz="0" w:space="0" w:color="auto"/>
        <w:bottom w:val="none" w:sz="0" w:space="0" w:color="auto"/>
        <w:right w:val="none" w:sz="0" w:space="0" w:color="auto"/>
      </w:divBdr>
    </w:div>
    <w:div w:id="1573420877">
      <w:bodyDiv w:val="1"/>
      <w:marLeft w:val="0"/>
      <w:marRight w:val="0"/>
      <w:marTop w:val="0"/>
      <w:marBottom w:val="0"/>
      <w:divBdr>
        <w:top w:val="none" w:sz="0" w:space="0" w:color="auto"/>
        <w:left w:val="none" w:sz="0" w:space="0" w:color="auto"/>
        <w:bottom w:val="none" w:sz="0" w:space="0" w:color="auto"/>
        <w:right w:val="none" w:sz="0" w:space="0" w:color="auto"/>
      </w:divBdr>
    </w:div>
    <w:div w:id="1617442292">
      <w:bodyDiv w:val="1"/>
      <w:marLeft w:val="0"/>
      <w:marRight w:val="0"/>
      <w:marTop w:val="0"/>
      <w:marBottom w:val="0"/>
      <w:divBdr>
        <w:top w:val="none" w:sz="0" w:space="0" w:color="auto"/>
        <w:left w:val="none" w:sz="0" w:space="0" w:color="auto"/>
        <w:bottom w:val="none" w:sz="0" w:space="0" w:color="auto"/>
        <w:right w:val="none" w:sz="0" w:space="0" w:color="auto"/>
      </w:divBdr>
    </w:div>
    <w:div w:id="1668895880">
      <w:bodyDiv w:val="1"/>
      <w:marLeft w:val="0"/>
      <w:marRight w:val="0"/>
      <w:marTop w:val="0"/>
      <w:marBottom w:val="0"/>
      <w:divBdr>
        <w:top w:val="none" w:sz="0" w:space="0" w:color="auto"/>
        <w:left w:val="none" w:sz="0" w:space="0" w:color="auto"/>
        <w:bottom w:val="none" w:sz="0" w:space="0" w:color="auto"/>
        <w:right w:val="none" w:sz="0" w:space="0" w:color="auto"/>
      </w:divBdr>
    </w:div>
    <w:div w:id="1688096347">
      <w:bodyDiv w:val="1"/>
      <w:marLeft w:val="0"/>
      <w:marRight w:val="0"/>
      <w:marTop w:val="0"/>
      <w:marBottom w:val="0"/>
      <w:divBdr>
        <w:top w:val="none" w:sz="0" w:space="0" w:color="auto"/>
        <w:left w:val="none" w:sz="0" w:space="0" w:color="auto"/>
        <w:bottom w:val="none" w:sz="0" w:space="0" w:color="auto"/>
        <w:right w:val="none" w:sz="0" w:space="0" w:color="auto"/>
      </w:divBdr>
    </w:div>
    <w:div w:id="1722513812">
      <w:bodyDiv w:val="1"/>
      <w:marLeft w:val="0"/>
      <w:marRight w:val="0"/>
      <w:marTop w:val="0"/>
      <w:marBottom w:val="0"/>
      <w:divBdr>
        <w:top w:val="none" w:sz="0" w:space="0" w:color="auto"/>
        <w:left w:val="none" w:sz="0" w:space="0" w:color="auto"/>
        <w:bottom w:val="none" w:sz="0" w:space="0" w:color="auto"/>
        <w:right w:val="none" w:sz="0" w:space="0" w:color="auto"/>
      </w:divBdr>
    </w:div>
    <w:div w:id="1723139350">
      <w:bodyDiv w:val="1"/>
      <w:marLeft w:val="0"/>
      <w:marRight w:val="0"/>
      <w:marTop w:val="0"/>
      <w:marBottom w:val="0"/>
      <w:divBdr>
        <w:top w:val="none" w:sz="0" w:space="0" w:color="auto"/>
        <w:left w:val="none" w:sz="0" w:space="0" w:color="auto"/>
        <w:bottom w:val="none" w:sz="0" w:space="0" w:color="auto"/>
        <w:right w:val="none" w:sz="0" w:space="0" w:color="auto"/>
      </w:divBdr>
    </w:div>
    <w:div w:id="1746102934">
      <w:bodyDiv w:val="1"/>
      <w:marLeft w:val="0"/>
      <w:marRight w:val="0"/>
      <w:marTop w:val="0"/>
      <w:marBottom w:val="0"/>
      <w:divBdr>
        <w:top w:val="none" w:sz="0" w:space="0" w:color="auto"/>
        <w:left w:val="none" w:sz="0" w:space="0" w:color="auto"/>
        <w:bottom w:val="none" w:sz="0" w:space="0" w:color="auto"/>
        <w:right w:val="none" w:sz="0" w:space="0" w:color="auto"/>
      </w:divBdr>
    </w:div>
    <w:div w:id="1758163265">
      <w:bodyDiv w:val="1"/>
      <w:marLeft w:val="0"/>
      <w:marRight w:val="0"/>
      <w:marTop w:val="0"/>
      <w:marBottom w:val="0"/>
      <w:divBdr>
        <w:top w:val="none" w:sz="0" w:space="0" w:color="auto"/>
        <w:left w:val="none" w:sz="0" w:space="0" w:color="auto"/>
        <w:bottom w:val="none" w:sz="0" w:space="0" w:color="auto"/>
        <w:right w:val="none" w:sz="0" w:space="0" w:color="auto"/>
      </w:divBdr>
      <w:divsChild>
        <w:div w:id="869995746">
          <w:marLeft w:val="547"/>
          <w:marRight w:val="0"/>
          <w:marTop w:val="0"/>
          <w:marBottom w:val="0"/>
          <w:divBdr>
            <w:top w:val="none" w:sz="0" w:space="0" w:color="auto"/>
            <w:left w:val="none" w:sz="0" w:space="0" w:color="auto"/>
            <w:bottom w:val="none" w:sz="0" w:space="0" w:color="auto"/>
            <w:right w:val="none" w:sz="0" w:space="0" w:color="auto"/>
          </w:divBdr>
        </w:div>
        <w:div w:id="609582842">
          <w:marLeft w:val="547"/>
          <w:marRight w:val="0"/>
          <w:marTop w:val="0"/>
          <w:marBottom w:val="0"/>
          <w:divBdr>
            <w:top w:val="none" w:sz="0" w:space="0" w:color="auto"/>
            <w:left w:val="none" w:sz="0" w:space="0" w:color="auto"/>
            <w:bottom w:val="none" w:sz="0" w:space="0" w:color="auto"/>
            <w:right w:val="none" w:sz="0" w:space="0" w:color="auto"/>
          </w:divBdr>
        </w:div>
      </w:divsChild>
    </w:div>
    <w:div w:id="1761217193">
      <w:bodyDiv w:val="1"/>
      <w:marLeft w:val="0"/>
      <w:marRight w:val="0"/>
      <w:marTop w:val="0"/>
      <w:marBottom w:val="0"/>
      <w:divBdr>
        <w:top w:val="none" w:sz="0" w:space="0" w:color="auto"/>
        <w:left w:val="none" w:sz="0" w:space="0" w:color="auto"/>
        <w:bottom w:val="none" w:sz="0" w:space="0" w:color="auto"/>
        <w:right w:val="none" w:sz="0" w:space="0" w:color="auto"/>
      </w:divBdr>
    </w:div>
    <w:div w:id="1844929577">
      <w:bodyDiv w:val="1"/>
      <w:marLeft w:val="0"/>
      <w:marRight w:val="0"/>
      <w:marTop w:val="0"/>
      <w:marBottom w:val="0"/>
      <w:divBdr>
        <w:top w:val="none" w:sz="0" w:space="0" w:color="auto"/>
        <w:left w:val="none" w:sz="0" w:space="0" w:color="auto"/>
        <w:bottom w:val="none" w:sz="0" w:space="0" w:color="auto"/>
        <w:right w:val="none" w:sz="0" w:space="0" w:color="auto"/>
      </w:divBdr>
    </w:div>
    <w:div w:id="1873497291">
      <w:bodyDiv w:val="1"/>
      <w:marLeft w:val="0"/>
      <w:marRight w:val="0"/>
      <w:marTop w:val="0"/>
      <w:marBottom w:val="0"/>
      <w:divBdr>
        <w:top w:val="none" w:sz="0" w:space="0" w:color="auto"/>
        <w:left w:val="none" w:sz="0" w:space="0" w:color="auto"/>
        <w:bottom w:val="none" w:sz="0" w:space="0" w:color="auto"/>
        <w:right w:val="none" w:sz="0" w:space="0" w:color="auto"/>
      </w:divBdr>
    </w:div>
    <w:div w:id="1902011299">
      <w:bodyDiv w:val="1"/>
      <w:marLeft w:val="0"/>
      <w:marRight w:val="0"/>
      <w:marTop w:val="0"/>
      <w:marBottom w:val="0"/>
      <w:divBdr>
        <w:top w:val="none" w:sz="0" w:space="0" w:color="auto"/>
        <w:left w:val="none" w:sz="0" w:space="0" w:color="auto"/>
        <w:bottom w:val="none" w:sz="0" w:space="0" w:color="auto"/>
        <w:right w:val="none" w:sz="0" w:space="0" w:color="auto"/>
      </w:divBdr>
    </w:div>
    <w:div w:id="1923758715">
      <w:bodyDiv w:val="1"/>
      <w:marLeft w:val="0"/>
      <w:marRight w:val="0"/>
      <w:marTop w:val="0"/>
      <w:marBottom w:val="0"/>
      <w:divBdr>
        <w:top w:val="none" w:sz="0" w:space="0" w:color="auto"/>
        <w:left w:val="none" w:sz="0" w:space="0" w:color="auto"/>
        <w:bottom w:val="none" w:sz="0" w:space="0" w:color="auto"/>
        <w:right w:val="none" w:sz="0" w:space="0" w:color="auto"/>
      </w:divBdr>
    </w:div>
    <w:div w:id="1960841766">
      <w:bodyDiv w:val="1"/>
      <w:marLeft w:val="0"/>
      <w:marRight w:val="0"/>
      <w:marTop w:val="0"/>
      <w:marBottom w:val="0"/>
      <w:divBdr>
        <w:top w:val="none" w:sz="0" w:space="0" w:color="auto"/>
        <w:left w:val="none" w:sz="0" w:space="0" w:color="auto"/>
        <w:bottom w:val="none" w:sz="0" w:space="0" w:color="auto"/>
        <w:right w:val="none" w:sz="0" w:space="0" w:color="auto"/>
      </w:divBdr>
    </w:div>
    <w:div w:id="1964455946">
      <w:bodyDiv w:val="1"/>
      <w:marLeft w:val="0"/>
      <w:marRight w:val="0"/>
      <w:marTop w:val="0"/>
      <w:marBottom w:val="0"/>
      <w:divBdr>
        <w:top w:val="none" w:sz="0" w:space="0" w:color="auto"/>
        <w:left w:val="none" w:sz="0" w:space="0" w:color="auto"/>
        <w:bottom w:val="none" w:sz="0" w:space="0" w:color="auto"/>
        <w:right w:val="none" w:sz="0" w:space="0" w:color="auto"/>
      </w:divBdr>
    </w:div>
    <w:div w:id="1971351348">
      <w:bodyDiv w:val="1"/>
      <w:marLeft w:val="0"/>
      <w:marRight w:val="0"/>
      <w:marTop w:val="0"/>
      <w:marBottom w:val="0"/>
      <w:divBdr>
        <w:top w:val="none" w:sz="0" w:space="0" w:color="auto"/>
        <w:left w:val="none" w:sz="0" w:space="0" w:color="auto"/>
        <w:bottom w:val="none" w:sz="0" w:space="0" w:color="auto"/>
        <w:right w:val="none" w:sz="0" w:space="0" w:color="auto"/>
      </w:divBdr>
      <w:divsChild>
        <w:div w:id="1027944431">
          <w:marLeft w:val="547"/>
          <w:marRight w:val="0"/>
          <w:marTop w:val="0"/>
          <w:marBottom w:val="0"/>
          <w:divBdr>
            <w:top w:val="none" w:sz="0" w:space="0" w:color="auto"/>
            <w:left w:val="none" w:sz="0" w:space="0" w:color="auto"/>
            <w:bottom w:val="none" w:sz="0" w:space="0" w:color="auto"/>
            <w:right w:val="none" w:sz="0" w:space="0" w:color="auto"/>
          </w:divBdr>
        </w:div>
      </w:divsChild>
    </w:div>
    <w:div w:id="2017270083">
      <w:bodyDiv w:val="1"/>
      <w:marLeft w:val="0"/>
      <w:marRight w:val="0"/>
      <w:marTop w:val="0"/>
      <w:marBottom w:val="0"/>
      <w:divBdr>
        <w:top w:val="none" w:sz="0" w:space="0" w:color="auto"/>
        <w:left w:val="none" w:sz="0" w:space="0" w:color="auto"/>
        <w:bottom w:val="none" w:sz="0" w:space="0" w:color="auto"/>
        <w:right w:val="none" w:sz="0" w:space="0" w:color="auto"/>
      </w:divBdr>
    </w:div>
    <w:div w:id="2018771441">
      <w:bodyDiv w:val="1"/>
      <w:marLeft w:val="0"/>
      <w:marRight w:val="0"/>
      <w:marTop w:val="0"/>
      <w:marBottom w:val="0"/>
      <w:divBdr>
        <w:top w:val="none" w:sz="0" w:space="0" w:color="auto"/>
        <w:left w:val="none" w:sz="0" w:space="0" w:color="auto"/>
        <w:bottom w:val="none" w:sz="0" w:space="0" w:color="auto"/>
        <w:right w:val="none" w:sz="0" w:space="0" w:color="auto"/>
      </w:divBdr>
    </w:div>
    <w:div w:id="2025740979">
      <w:bodyDiv w:val="1"/>
      <w:marLeft w:val="0"/>
      <w:marRight w:val="0"/>
      <w:marTop w:val="0"/>
      <w:marBottom w:val="0"/>
      <w:divBdr>
        <w:top w:val="none" w:sz="0" w:space="0" w:color="auto"/>
        <w:left w:val="none" w:sz="0" w:space="0" w:color="auto"/>
        <w:bottom w:val="none" w:sz="0" w:space="0" w:color="auto"/>
        <w:right w:val="none" w:sz="0" w:space="0" w:color="auto"/>
      </w:divBdr>
      <w:divsChild>
        <w:div w:id="435101184">
          <w:marLeft w:val="547"/>
          <w:marRight w:val="0"/>
          <w:marTop w:val="0"/>
          <w:marBottom w:val="0"/>
          <w:divBdr>
            <w:top w:val="none" w:sz="0" w:space="0" w:color="auto"/>
            <w:left w:val="none" w:sz="0" w:space="0" w:color="auto"/>
            <w:bottom w:val="none" w:sz="0" w:space="0" w:color="auto"/>
            <w:right w:val="none" w:sz="0" w:space="0" w:color="auto"/>
          </w:divBdr>
        </w:div>
      </w:divsChild>
    </w:div>
    <w:div w:id="2025940397">
      <w:bodyDiv w:val="1"/>
      <w:marLeft w:val="0"/>
      <w:marRight w:val="0"/>
      <w:marTop w:val="0"/>
      <w:marBottom w:val="0"/>
      <w:divBdr>
        <w:top w:val="none" w:sz="0" w:space="0" w:color="auto"/>
        <w:left w:val="none" w:sz="0" w:space="0" w:color="auto"/>
        <w:bottom w:val="none" w:sz="0" w:space="0" w:color="auto"/>
        <w:right w:val="none" w:sz="0" w:space="0" w:color="auto"/>
      </w:divBdr>
    </w:div>
    <w:div w:id="2054192621">
      <w:bodyDiv w:val="1"/>
      <w:marLeft w:val="0"/>
      <w:marRight w:val="0"/>
      <w:marTop w:val="0"/>
      <w:marBottom w:val="0"/>
      <w:divBdr>
        <w:top w:val="none" w:sz="0" w:space="0" w:color="auto"/>
        <w:left w:val="none" w:sz="0" w:space="0" w:color="auto"/>
        <w:bottom w:val="none" w:sz="0" w:space="0" w:color="auto"/>
        <w:right w:val="none" w:sz="0" w:space="0" w:color="auto"/>
      </w:divBdr>
    </w:div>
    <w:div w:id="2083598356">
      <w:bodyDiv w:val="1"/>
      <w:marLeft w:val="0"/>
      <w:marRight w:val="0"/>
      <w:marTop w:val="0"/>
      <w:marBottom w:val="0"/>
      <w:divBdr>
        <w:top w:val="none" w:sz="0" w:space="0" w:color="auto"/>
        <w:left w:val="none" w:sz="0" w:space="0" w:color="auto"/>
        <w:bottom w:val="none" w:sz="0" w:space="0" w:color="auto"/>
        <w:right w:val="none" w:sz="0" w:space="0" w:color="auto"/>
      </w:divBdr>
    </w:div>
    <w:div w:id="2086997363">
      <w:bodyDiv w:val="1"/>
      <w:marLeft w:val="0"/>
      <w:marRight w:val="0"/>
      <w:marTop w:val="0"/>
      <w:marBottom w:val="0"/>
      <w:divBdr>
        <w:top w:val="none" w:sz="0" w:space="0" w:color="auto"/>
        <w:left w:val="none" w:sz="0" w:space="0" w:color="auto"/>
        <w:bottom w:val="none" w:sz="0" w:space="0" w:color="auto"/>
        <w:right w:val="none" w:sz="0" w:space="0" w:color="auto"/>
      </w:divBdr>
    </w:div>
    <w:div w:id="2093120918">
      <w:bodyDiv w:val="1"/>
      <w:marLeft w:val="0"/>
      <w:marRight w:val="0"/>
      <w:marTop w:val="0"/>
      <w:marBottom w:val="0"/>
      <w:divBdr>
        <w:top w:val="none" w:sz="0" w:space="0" w:color="auto"/>
        <w:left w:val="none" w:sz="0" w:space="0" w:color="auto"/>
        <w:bottom w:val="none" w:sz="0" w:space="0" w:color="auto"/>
        <w:right w:val="none" w:sz="0" w:space="0" w:color="auto"/>
      </w:divBdr>
    </w:div>
    <w:div w:id="209350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Data" Target="diagrams/data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diagramColors" Target="diagrams/colors1.xml"/><Relationship Id="rId47" Type="http://schemas.openxmlformats.org/officeDocument/2006/relationships/image" Target="media/image31.png"/><Relationship Id="rId50" Type="http://schemas.openxmlformats.org/officeDocument/2006/relationships/diagramQuickStyle" Target="diagrams/quickStyle2.xml"/><Relationship Id="rId55" Type="http://schemas.openxmlformats.org/officeDocument/2006/relationships/diagramQuickStyle" Target="diagrams/quickStyle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idep.edu.co"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diagramLayout" Target="diagrams/layout1.xml"/><Relationship Id="rId45" Type="http://schemas.openxmlformats.org/officeDocument/2006/relationships/image" Target="media/image30.emf"/><Relationship Id="rId53" Type="http://schemas.openxmlformats.org/officeDocument/2006/relationships/diagramData" Target="diagrams/data3.xml"/><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07/relationships/diagramDrawing" Target="diagrams/drawing1.xml"/><Relationship Id="rId48" Type="http://schemas.openxmlformats.org/officeDocument/2006/relationships/diagramData" Target="diagrams/data2.xml"/><Relationship Id="rId56" Type="http://schemas.openxmlformats.org/officeDocument/2006/relationships/diagramColors" Target="diagrams/colors3.xml"/><Relationship Id="rId8" Type="http://schemas.openxmlformats.org/officeDocument/2006/relationships/header" Target="header1.xml"/><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hyperlink" Target="http://www.idep.edu.co/?q=content/maloca-aulasi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idep.edu.co/?q=content/mic-03-proceso-de-mejoramiento-integral-y-continuo" TargetMode="External"/><Relationship Id="rId59"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diagramQuickStyle" Target="diagrams/quickStyle1.xml"/><Relationship Id="rId54" Type="http://schemas.openxmlformats.org/officeDocument/2006/relationships/diagramLayout" Target="diagrams/layout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Layout" Target="diagrams/layout2.xml"/><Relationship Id="rId57" Type="http://schemas.microsoft.com/office/2007/relationships/diagramDrawing" Target="diagrams/drawing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29.png"/><Relationship Id="rId52" Type="http://schemas.microsoft.com/office/2007/relationships/diagramDrawing" Target="diagrams/drawing2.xml"/><Relationship Id="rId60"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0F352D-831B-4E92-9DB0-627C4D35A9AE}"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s-ES"/>
        </a:p>
      </dgm:t>
    </dgm:pt>
    <dgm:pt modelId="{ED048AF7-0875-428C-8EF9-C4A37A9415B0}">
      <dgm:prSet phldrT="[Texto]" custT="1"/>
      <dgm:spPr/>
      <dgm:t>
        <a:bodyPr/>
        <a:lstStyle/>
        <a:p>
          <a:r>
            <a:rPr lang="es-ES" sz="800"/>
            <a:t>Clases de controles</a:t>
          </a:r>
        </a:p>
      </dgm:t>
    </dgm:pt>
    <dgm:pt modelId="{82E797F9-DA2A-4176-8967-34A1E1920484}" type="parTrans" cxnId="{FD0113FC-3284-4600-9601-AC311FB0D641}">
      <dgm:prSet/>
      <dgm:spPr/>
      <dgm:t>
        <a:bodyPr/>
        <a:lstStyle/>
        <a:p>
          <a:endParaRPr lang="es-ES"/>
        </a:p>
      </dgm:t>
    </dgm:pt>
    <dgm:pt modelId="{BE4C364F-C762-4971-A10F-616F09871DC3}" type="sibTrans" cxnId="{FD0113FC-3284-4600-9601-AC311FB0D641}">
      <dgm:prSet/>
      <dgm:spPr/>
      <dgm:t>
        <a:bodyPr/>
        <a:lstStyle/>
        <a:p>
          <a:endParaRPr lang="es-ES"/>
        </a:p>
      </dgm:t>
    </dgm:pt>
    <dgm:pt modelId="{D11AB023-6C0C-43B3-A20B-2B008F3CCB23}">
      <dgm:prSet phldrT="[Texto]" custT="1"/>
      <dgm:spPr/>
      <dgm:t>
        <a:bodyPr/>
        <a:lstStyle/>
        <a:p>
          <a:r>
            <a:rPr lang="es-ES" sz="800"/>
            <a:t>Preventivo</a:t>
          </a:r>
        </a:p>
      </dgm:t>
    </dgm:pt>
    <dgm:pt modelId="{3A062BCC-E166-4C03-83FE-4905D13792C2}" type="parTrans" cxnId="{8396D423-0E6B-4128-AA3B-33D2FD0E5604}">
      <dgm:prSet/>
      <dgm:spPr/>
      <dgm:t>
        <a:bodyPr/>
        <a:lstStyle/>
        <a:p>
          <a:endParaRPr lang="es-ES"/>
        </a:p>
      </dgm:t>
    </dgm:pt>
    <dgm:pt modelId="{FF812D53-D114-45C4-9EA7-EEFACED769EE}" type="sibTrans" cxnId="{8396D423-0E6B-4128-AA3B-33D2FD0E5604}">
      <dgm:prSet/>
      <dgm:spPr/>
      <dgm:t>
        <a:bodyPr/>
        <a:lstStyle/>
        <a:p>
          <a:endParaRPr lang="es-ES"/>
        </a:p>
      </dgm:t>
    </dgm:pt>
    <dgm:pt modelId="{D4A0BE85-4CBD-4C51-9BC7-F10F9211D012}">
      <dgm:prSet phldrT="[Texto]" custT="1"/>
      <dgm:spPr/>
      <dgm:t>
        <a:bodyPr/>
        <a:lstStyle/>
        <a:p>
          <a:r>
            <a:rPr lang="es-ES" sz="800"/>
            <a:t>Acción o conjunto de acciones que eliminan o mitigan las causas  del riesgo.</a:t>
          </a:r>
        </a:p>
      </dgm:t>
    </dgm:pt>
    <dgm:pt modelId="{6A575F73-6ABB-4CE8-8768-D802516B3A96}" type="parTrans" cxnId="{6F48889A-8EAD-4AB3-A49B-687C894567FA}">
      <dgm:prSet/>
      <dgm:spPr/>
      <dgm:t>
        <a:bodyPr/>
        <a:lstStyle/>
        <a:p>
          <a:endParaRPr lang="es-ES"/>
        </a:p>
      </dgm:t>
    </dgm:pt>
    <dgm:pt modelId="{A81B9EEF-D711-4332-9EF8-C6F1FAA2B4D4}" type="sibTrans" cxnId="{6F48889A-8EAD-4AB3-A49B-687C894567FA}">
      <dgm:prSet/>
      <dgm:spPr/>
      <dgm:t>
        <a:bodyPr/>
        <a:lstStyle/>
        <a:p>
          <a:endParaRPr lang="es-ES"/>
        </a:p>
      </dgm:t>
    </dgm:pt>
    <dgm:pt modelId="{268601EE-E2FF-4054-B220-0B7F33F51994}">
      <dgm:prSet phldrT="[Texto]" custT="1"/>
      <dgm:spPr/>
      <dgm:t>
        <a:bodyPr/>
        <a:lstStyle/>
        <a:p>
          <a:r>
            <a:rPr lang="es-ES" sz="800"/>
            <a:t>Detectivo</a:t>
          </a:r>
        </a:p>
      </dgm:t>
    </dgm:pt>
    <dgm:pt modelId="{7F919E8B-E267-4825-81A4-6987D2674C37}" type="parTrans" cxnId="{CD22D233-901A-4A64-9208-23D5AD99B12F}">
      <dgm:prSet/>
      <dgm:spPr/>
      <dgm:t>
        <a:bodyPr/>
        <a:lstStyle/>
        <a:p>
          <a:endParaRPr lang="es-ES"/>
        </a:p>
      </dgm:t>
    </dgm:pt>
    <dgm:pt modelId="{8E2775EA-6278-43F3-897E-7AB15968A659}" type="sibTrans" cxnId="{CD22D233-901A-4A64-9208-23D5AD99B12F}">
      <dgm:prSet/>
      <dgm:spPr/>
      <dgm:t>
        <a:bodyPr/>
        <a:lstStyle/>
        <a:p>
          <a:endParaRPr lang="es-ES"/>
        </a:p>
      </dgm:t>
    </dgm:pt>
    <dgm:pt modelId="{4E872D26-5C9F-489E-92D8-7156C661C33B}">
      <dgm:prSet phldrT="[Texto]" custT="1"/>
      <dgm:spPr/>
      <dgm:t>
        <a:bodyPr/>
        <a:lstStyle/>
        <a:p>
          <a:r>
            <a:rPr lang="es-ES" sz="800"/>
            <a:t>Acción o conjunto de acciones que detectan desviaciones y eliminan o mitigan las consecuencias del riesgo</a:t>
          </a:r>
        </a:p>
      </dgm:t>
    </dgm:pt>
    <dgm:pt modelId="{2E1E3BB9-0C79-49C3-A4C0-9EE15F0227ED}" type="parTrans" cxnId="{94816018-B36F-4DD1-B7C0-25A5ABE64D63}">
      <dgm:prSet/>
      <dgm:spPr/>
      <dgm:t>
        <a:bodyPr/>
        <a:lstStyle/>
        <a:p>
          <a:endParaRPr lang="es-ES"/>
        </a:p>
      </dgm:t>
    </dgm:pt>
    <dgm:pt modelId="{C3F8A461-252D-46B7-9309-0805D7C8E033}" type="sibTrans" cxnId="{94816018-B36F-4DD1-B7C0-25A5ABE64D63}">
      <dgm:prSet/>
      <dgm:spPr/>
      <dgm:t>
        <a:bodyPr/>
        <a:lstStyle/>
        <a:p>
          <a:endParaRPr lang="es-ES"/>
        </a:p>
      </dgm:t>
    </dgm:pt>
    <dgm:pt modelId="{F209802B-B326-46EF-85A1-3204B3C46CA6}">
      <dgm:prSet custT="1"/>
      <dgm:spPr/>
      <dgm:t>
        <a:bodyPr/>
        <a:lstStyle/>
        <a:p>
          <a:r>
            <a:rPr lang="es-ES" sz="800"/>
            <a:t>Orientado a disminuir la probabilidad de la ocurrencia del riesgo</a:t>
          </a:r>
        </a:p>
      </dgm:t>
    </dgm:pt>
    <dgm:pt modelId="{6353CE95-49C0-40C4-AA38-0E291E9ADE28}" type="parTrans" cxnId="{422B093F-4293-4EE8-BE4A-D4AEC3997749}">
      <dgm:prSet/>
      <dgm:spPr/>
      <dgm:t>
        <a:bodyPr/>
        <a:lstStyle/>
        <a:p>
          <a:endParaRPr lang="es-ES"/>
        </a:p>
      </dgm:t>
    </dgm:pt>
    <dgm:pt modelId="{BF4D7995-9775-453E-AAAB-C6C0ED4566A0}" type="sibTrans" cxnId="{422B093F-4293-4EE8-BE4A-D4AEC3997749}">
      <dgm:prSet/>
      <dgm:spPr/>
      <dgm:t>
        <a:bodyPr/>
        <a:lstStyle/>
        <a:p>
          <a:endParaRPr lang="es-ES"/>
        </a:p>
      </dgm:t>
    </dgm:pt>
    <dgm:pt modelId="{F8F3C513-7059-4521-9C8D-38778970816F}">
      <dgm:prSet custT="1"/>
      <dgm:spPr/>
      <dgm:t>
        <a:bodyPr/>
        <a:lstStyle/>
        <a:p>
          <a:r>
            <a:rPr lang="es-ES" sz="800"/>
            <a:t>Orientado a disminuir el nivel de impacto del riesgo</a:t>
          </a:r>
        </a:p>
      </dgm:t>
    </dgm:pt>
    <dgm:pt modelId="{B912E670-A734-41A1-BBF4-A0B3068403D2}" type="parTrans" cxnId="{B2FA3145-6FFD-47D6-A3CE-DECFBB36895D}">
      <dgm:prSet/>
      <dgm:spPr/>
      <dgm:t>
        <a:bodyPr/>
        <a:lstStyle/>
        <a:p>
          <a:endParaRPr lang="es-ES"/>
        </a:p>
      </dgm:t>
    </dgm:pt>
    <dgm:pt modelId="{7FF27536-1F3F-4C50-81C7-59F47C5E5A12}" type="sibTrans" cxnId="{B2FA3145-6FFD-47D6-A3CE-DECFBB36895D}">
      <dgm:prSet/>
      <dgm:spPr/>
      <dgm:t>
        <a:bodyPr/>
        <a:lstStyle/>
        <a:p>
          <a:endParaRPr lang="es-ES"/>
        </a:p>
      </dgm:t>
    </dgm:pt>
    <dgm:pt modelId="{C6FFE8BC-C194-4158-BF08-3BEA1C9BCBBB}" type="pres">
      <dgm:prSet presAssocID="{C10F352D-831B-4E92-9DB0-627C4D35A9AE}" presName="diagram" presStyleCnt="0">
        <dgm:presLayoutVars>
          <dgm:chPref val="1"/>
          <dgm:dir/>
          <dgm:animOne val="branch"/>
          <dgm:animLvl val="lvl"/>
          <dgm:resizeHandles val="exact"/>
        </dgm:presLayoutVars>
      </dgm:prSet>
      <dgm:spPr/>
    </dgm:pt>
    <dgm:pt modelId="{DCE1AFC4-8962-47DA-8C43-3766299E9772}" type="pres">
      <dgm:prSet presAssocID="{ED048AF7-0875-428C-8EF9-C4A37A9415B0}" presName="root1" presStyleCnt="0"/>
      <dgm:spPr/>
    </dgm:pt>
    <dgm:pt modelId="{BF6689F2-8067-4A9D-AAA1-5C1926E15312}" type="pres">
      <dgm:prSet presAssocID="{ED048AF7-0875-428C-8EF9-C4A37A9415B0}" presName="LevelOneTextNode" presStyleLbl="node0" presStyleIdx="0" presStyleCnt="1">
        <dgm:presLayoutVars>
          <dgm:chPref val="3"/>
        </dgm:presLayoutVars>
      </dgm:prSet>
      <dgm:spPr/>
    </dgm:pt>
    <dgm:pt modelId="{48B5DFDA-9E27-4D78-B7CE-3CF4473B971E}" type="pres">
      <dgm:prSet presAssocID="{ED048AF7-0875-428C-8EF9-C4A37A9415B0}" presName="level2hierChild" presStyleCnt="0"/>
      <dgm:spPr/>
    </dgm:pt>
    <dgm:pt modelId="{278DF59C-8E90-43E4-A67E-40F7190D50E5}" type="pres">
      <dgm:prSet presAssocID="{3A062BCC-E166-4C03-83FE-4905D13792C2}" presName="conn2-1" presStyleLbl="parChTrans1D2" presStyleIdx="0" presStyleCnt="2"/>
      <dgm:spPr/>
    </dgm:pt>
    <dgm:pt modelId="{A69E5C49-A49B-4326-8DF4-980436C8A059}" type="pres">
      <dgm:prSet presAssocID="{3A062BCC-E166-4C03-83FE-4905D13792C2}" presName="connTx" presStyleLbl="parChTrans1D2" presStyleIdx="0" presStyleCnt="2"/>
      <dgm:spPr/>
    </dgm:pt>
    <dgm:pt modelId="{4B3B1B66-DD93-4BA3-9AB0-74DCA8C8F780}" type="pres">
      <dgm:prSet presAssocID="{D11AB023-6C0C-43B3-A20B-2B008F3CCB23}" presName="root2" presStyleCnt="0"/>
      <dgm:spPr/>
    </dgm:pt>
    <dgm:pt modelId="{E333A689-CD8E-4E29-A75F-7C6AA8322A36}" type="pres">
      <dgm:prSet presAssocID="{D11AB023-6C0C-43B3-A20B-2B008F3CCB23}" presName="LevelTwoTextNode" presStyleLbl="node2" presStyleIdx="0" presStyleCnt="2">
        <dgm:presLayoutVars>
          <dgm:chPref val="3"/>
        </dgm:presLayoutVars>
      </dgm:prSet>
      <dgm:spPr/>
    </dgm:pt>
    <dgm:pt modelId="{0C78BA38-C05A-4D37-B1D9-424F426C544F}" type="pres">
      <dgm:prSet presAssocID="{D11AB023-6C0C-43B3-A20B-2B008F3CCB23}" presName="level3hierChild" presStyleCnt="0"/>
      <dgm:spPr/>
    </dgm:pt>
    <dgm:pt modelId="{73CA740E-49E8-4ADA-81D8-7F556ABC5347}" type="pres">
      <dgm:prSet presAssocID="{6A575F73-6ABB-4CE8-8768-D802516B3A96}" presName="conn2-1" presStyleLbl="parChTrans1D3" presStyleIdx="0" presStyleCnt="2"/>
      <dgm:spPr/>
    </dgm:pt>
    <dgm:pt modelId="{16DD5AED-CEF9-4295-9946-259E43A9DC27}" type="pres">
      <dgm:prSet presAssocID="{6A575F73-6ABB-4CE8-8768-D802516B3A96}" presName="connTx" presStyleLbl="parChTrans1D3" presStyleIdx="0" presStyleCnt="2"/>
      <dgm:spPr/>
    </dgm:pt>
    <dgm:pt modelId="{9F16A738-C991-4B8C-A11C-485573786A9C}" type="pres">
      <dgm:prSet presAssocID="{D4A0BE85-4CBD-4C51-9BC7-F10F9211D012}" presName="root2" presStyleCnt="0"/>
      <dgm:spPr/>
    </dgm:pt>
    <dgm:pt modelId="{F7736FC5-FA9F-4FEC-8F63-EFD9E87B7F8A}" type="pres">
      <dgm:prSet presAssocID="{D4A0BE85-4CBD-4C51-9BC7-F10F9211D012}" presName="LevelTwoTextNode" presStyleLbl="node3" presStyleIdx="0" presStyleCnt="2" custScaleY="134919">
        <dgm:presLayoutVars>
          <dgm:chPref val="3"/>
        </dgm:presLayoutVars>
      </dgm:prSet>
      <dgm:spPr/>
    </dgm:pt>
    <dgm:pt modelId="{3DBF3DD2-C9EC-4498-8BA5-171CC0FC0C27}" type="pres">
      <dgm:prSet presAssocID="{D4A0BE85-4CBD-4C51-9BC7-F10F9211D012}" presName="level3hierChild" presStyleCnt="0"/>
      <dgm:spPr/>
    </dgm:pt>
    <dgm:pt modelId="{E80F4F34-DEA5-4CC9-B68D-6C5948985866}" type="pres">
      <dgm:prSet presAssocID="{6353CE95-49C0-40C4-AA38-0E291E9ADE28}" presName="conn2-1" presStyleLbl="parChTrans1D4" presStyleIdx="0" presStyleCnt="2"/>
      <dgm:spPr/>
    </dgm:pt>
    <dgm:pt modelId="{C2BCA1D5-20C4-43BC-A808-25C5D97996BA}" type="pres">
      <dgm:prSet presAssocID="{6353CE95-49C0-40C4-AA38-0E291E9ADE28}" presName="connTx" presStyleLbl="parChTrans1D4" presStyleIdx="0" presStyleCnt="2"/>
      <dgm:spPr/>
    </dgm:pt>
    <dgm:pt modelId="{C9A00D85-5DF2-473B-A4B0-33E2E58D23C6}" type="pres">
      <dgm:prSet presAssocID="{F209802B-B326-46EF-85A1-3204B3C46CA6}" presName="root2" presStyleCnt="0"/>
      <dgm:spPr/>
    </dgm:pt>
    <dgm:pt modelId="{E7B4D370-76DB-4EEF-94CE-CB793768F764}" type="pres">
      <dgm:prSet presAssocID="{F209802B-B326-46EF-85A1-3204B3C46CA6}" presName="LevelTwoTextNode" presStyleLbl="node4" presStyleIdx="0" presStyleCnt="2">
        <dgm:presLayoutVars>
          <dgm:chPref val="3"/>
        </dgm:presLayoutVars>
      </dgm:prSet>
      <dgm:spPr/>
    </dgm:pt>
    <dgm:pt modelId="{D1C845F4-FABC-409F-8846-D9D4345B588B}" type="pres">
      <dgm:prSet presAssocID="{F209802B-B326-46EF-85A1-3204B3C46CA6}" presName="level3hierChild" presStyleCnt="0"/>
      <dgm:spPr/>
    </dgm:pt>
    <dgm:pt modelId="{E5399A19-023C-45A5-ACA5-A614D375BBF5}" type="pres">
      <dgm:prSet presAssocID="{7F919E8B-E267-4825-81A4-6987D2674C37}" presName="conn2-1" presStyleLbl="parChTrans1D2" presStyleIdx="1" presStyleCnt="2"/>
      <dgm:spPr/>
    </dgm:pt>
    <dgm:pt modelId="{82CAA2EC-B622-4ADD-93A7-0505D8AFE956}" type="pres">
      <dgm:prSet presAssocID="{7F919E8B-E267-4825-81A4-6987D2674C37}" presName="connTx" presStyleLbl="parChTrans1D2" presStyleIdx="1" presStyleCnt="2"/>
      <dgm:spPr/>
    </dgm:pt>
    <dgm:pt modelId="{4C91D1E8-82F0-462A-A47C-073F650258CF}" type="pres">
      <dgm:prSet presAssocID="{268601EE-E2FF-4054-B220-0B7F33F51994}" presName="root2" presStyleCnt="0"/>
      <dgm:spPr/>
    </dgm:pt>
    <dgm:pt modelId="{1CBAB111-57CD-48C0-A6D7-B8F6F3BA6186}" type="pres">
      <dgm:prSet presAssocID="{268601EE-E2FF-4054-B220-0B7F33F51994}" presName="LevelTwoTextNode" presStyleLbl="node2" presStyleIdx="1" presStyleCnt="2">
        <dgm:presLayoutVars>
          <dgm:chPref val="3"/>
        </dgm:presLayoutVars>
      </dgm:prSet>
      <dgm:spPr/>
    </dgm:pt>
    <dgm:pt modelId="{42BB3CC0-8182-40CD-BFFA-DF21F62744CD}" type="pres">
      <dgm:prSet presAssocID="{268601EE-E2FF-4054-B220-0B7F33F51994}" presName="level3hierChild" presStyleCnt="0"/>
      <dgm:spPr/>
    </dgm:pt>
    <dgm:pt modelId="{77843C5F-8BB3-48FB-81BA-0CEF538D68BF}" type="pres">
      <dgm:prSet presAssocID="{2E1E3BB9-0C79-49C3-A4C0-9EE15F0227ED}" presName="conn2-1" presStyleLbl="parChTrans1D3" presStyleIdx="1" presStyleCnt="2"/>
      <dgm:spPr/>
    </dgm:pt>
    <dgm:pt modelId="{3F812505-6198-4877-8246-267728369B80}" type="pres">
      <dgm:prSet presAssocID="{2E1E3BB9-0C79-49C3-A4C0-9EE15F0227ED}" presName="connTx" presStyleLbl="parChTrans1D3" presStyleIdx="1" presStyleCnt="2"/>
      <dgm:spPr/>
    </dgm:pt>
    <dgm:pt modelId="{62268F62-6BB3-49ED-90C7-E07D4AB650DF}" type="pres">
      <dgm:prSet presAssocID="{4E872D26-5C9F-489E-92D8-7156C661C33B}" presName="root2" presStyleCnt="0"/>
      <dgm:spPr/>
    </dgm:pt>
    <dgm:pt modelId="{7814285C-194C-4D55-9133-1E3C275ED059}" type="pres">
      <dgm:prSet presAssocID="{4E872D26-5C9F-489E-92D8-7156C661C33B}" presName="LevelTwoTextNode" presStyleLbl="node3" presStyleIdx="1" presStyleCnt="2" custScaleY="134919">
        <dgm:presLayoutVars>
          <dgm:chPref val="3"/>
        </dgm:presLayoutVars>
      </dgm:prSet>
      <dgm:spPr/>
    </dgm:pt>
    <dgm:pt modelId="{13817C0C-3E01-48B0-95FC-4C05E8882E42}" type="pres">
      <dgm:prSet presAssocID="{4E872D26-5C9F-489E-92D8-7156C661C33B}" presName="level3hierChild" presStyleCnt="0"/>
      <dgm:spPr/>
    </dgm:pt>
    <dgm:pt modelId="{2575C25B-92F0-4BBA-85EF-36578583177F}" type="pres">
      <dgm:prSet presAssocID="{B912E670-A734-41A1-BBF4-A0B3068403D2}" presName="conn2-1" presStyleLbl="parChTrans1D4" presStyleIdx="1" presStyleCnt="2"/>
      <dgm:spPr/>
    </dgm:pt>
    <dgm:pt modelId="{F0008B02-6E9A-4FE6-B340-77B04398A6B7}" type="pres">
      <dgm:prSet presAssocID="{B912E670-A734-41A1-BBF4-A0B3068403D2}" presName="connTx" presStyleLbl="parChTrans1D4" presStyleIdx="1" presStyleCnt="2"/>
      <dgm:spPr/>
    </dgm:pt>
    <dgm:pt modelId="{613701BD-2295-4447-ABBA-A0433076B98F}" type="pres">
      <dgm:prSet presAssocID="{F8F3C513-7059-4521-9C8D-38778970816F}" presName="root2" presStyleCnt="0"/>
      <dgm:spPr/>
    </dgm:pt>
    <dgm:pt modelId="{928EBDBD-8FD3-4A05-B721-B602092A789B}" type="pres">
      <dgm:prSet presAssocID="{F8F3C513-7059-4521-9C8D-38778970816F}" presName="LevelTwoTextNode" presStyleLbl="node4" presStyleIdx="1" presStyleCnt="2">
        <dgm:presLayoutVars>
          <dgm:chPref val="3"/>
        </dgm:presLayoutVars>
      </dgm:prSet>
      <dgm:spPr/>
    </dgm:pt>
    <dgm:pt modelId="{20BFE85A-0FF5-4A9C-8B15-45C205AD201D}" type="pres">
      <dgm:prSet presAssocID="{F8F3C513-7059-4521-9C8D-38778970816F}" presName="level3hierChild" presStyleCnt="0"/>
      <dgm:spPr/>
    </dgm:pt>
  </dgm:ptLst>
  <dgm:cxnLst>
    <dgm:cxn modelId="{59156D02-AE96-43C6-8E68-DCE6A2150D61}" type="presOf" srcId="{7F919E8B-E267-4825-81A4-6987D2674C37}" destId="{82CAA2EC-B622-4ADD-93A7-0505D8AFE956}" srcOrd="1" destOrd="0" presId="urn:microsoft.com/office/officeart/2005/8/layout/hierarchy2"/>
    <dgm:cxn modelId="{94816018-B36F-4DD1-B7C0-25A5ABE64D63}" srcId="{268601EE-E2FF-4054-B220-0B7F33F51994}" destId="{4E872D26-5C9F-489E-92D8-7156C661C33B}" srcOrd="0" destOrd="0" parTransId="{2E1E3BB9-0C79-49C3-A4C0-9EE15F0227ED}" sibTransId="{C3F8A461-252D-46B7-9309-0805D7C8E033}"/>
    <dgm:cxn modelId="{8396D423-0E6B-4128-AA3B-33D2FD0E5604}" srcId="{ED048AF7-0875-428C-8EF9-C4A37A9415B0}" destId="{D11AB023-6C0C-43B3-A20B-2B008F3CCB23}" srcOrd="0" destOrd="0" parTransId="{3A062BCC-E166-4C03-83FE-4905D13792C2}" sibTransId="{FF812D53-D114-45C4-9EA7-EEFACED769EE}"/>
    <dgm:cxn modelId="{28468F30-1B68-46C1-AA7A-30945F32EFDF}" type="presOf" srcId="{4E872D26-5C9F-489E-92D8-7156C661C33B}" destId="{7814285C-194C-4D55-9133-1E3C275ED059}" srcOrd="0" destOrd="0" presId="urn:microsoft.com/office/officeart/2005/8/layout/hierarchy2"/>
    <dgm:cxn modelId="{CD22D233-901A-4A64-9208-23D5AD99B12F}" srcId="{ED048AF7-0875-428C-8EF9-C4A37A9415B0}" destId="{268601EE-E2FF-4054-B220-0B7F33F51994}" srcOrd="1" destOrd="0" parTransId="{7F919E8B-E267-4825-81A4-6987D2674C37}" sibTransId="{8E2775EA-6278-43F3-897E-7AB15968A659}"/>
    <dgm:cxn modelId="{73F0E133-9A28-42A3-B96D-646EACACDDBB}" type="presOf" srcId="{3A062BCC-E166-4C03-83FE-4905D13792C2}" destId="{278DF59C-8E90-43E4-A67E-40F7190D50E5}" srcOrd="0" destOrd="0" presId="urn:microsoft.com/office/officeart/2005/8/layout/hierarchy2"/>
    <dgm:cxn modelId="{3CE83137-A94F-4AD8-8BC7-02CB2231D518}" type="presOf" srcId="{6353CE95-49C0-40C4-AA38-0E291E9ADE28}" destId="{E80F4F34-DEA5-4CC9-B68D-6C5948985866}" srcOrd="0" destOrd="0" presId="urn:microsoft.com/office/officeart/2005/8/layout/hierarchy2"/>
    <dgm:cxn modelId="{CD6D023C-E8A1-4BC1-B7A0-16ED364104C4}" type="presOf" srcId="{F8F3C513-7059-4521-9C8D-38778970816F}" destId="{928EBDBD-8FD3-4A05-B721-B602092A789B}" srcOrd="0" destOrd="0" presId="urn:microsoft.com/office/officeart/2005/8/layout/hierarchy2"/>
    <dgm:cxn modelId="{422B093F-4293-4EE8-BE4A-D4AEC3997749}" srcId="{D4A0BE85-4CBD-4C51-9BC7-F10F9211D012}" destId="{F209802B-B326-46EF-85A1-3204B3C46CA6}" srcOrd="0" destOrd="0" parTransId="{6353CE95-49C0-40C4-AA38-0E291E9ADE28}" sibTransId="{BF4D7995-9775-453E-AAAB-C6C0ED4566A0}"/>
    <dgm:cxn modelId="{0A8DB544-4A11-463D-B900-5194D577C830}" type="presOf" srcId="{ED048AF7-0875-428C-8EF9-C4A37A9415B0}" destId="{BF6689F2-8067-4A9D-AAA1-5C1926E15312}" srcOrd="0" destOrd="0" presId="urn:microsoft.com/office/officeart/2005/8/layout/hierarchy2"/>
    <dgm:cxn modelId="{B2FA3145-6FFD-47D6-A3CE-DECFBB36895D}" srcId="{4E872D26-5C9F-489E-92D8-7156C661C33B}" destId="{F8F3C513-7059-4521-9C8D-38778970816F}" srcOrd="0" destOrd="0" parTransId="{B912E670-A734-41A1-BBF4-A0B3068403D2}" sibTransId="{7FF27536-1F3F-4C50-81C7-59F47C5E5A12}"/>
    <dgm:cxn modelId="{D4B0FF70-BD6B-44A5-8FE4-43478E195EE0}" type="presOf" srcId="{7F919E8B-E267-4825-81A4-6987D2674C37}" destId="{E5399A19-023C-45A5-ACA5-A614D375BBF5}" srcOrd="0" destOrd="0" presId="urn:microsoft.com/office/officeart/2005/8/layout/hierarchy2"/>
    <dgm:cxn modelId="{2DD4807E-1058-49BE-83A5-CC8D88C7B0FC}" type="presOf" srcId="{F209802B-B326-46EF-85A1-3204B3C46CA6}" destId="{E7B4D370-76DB-4EEF-94CE-CB793768F764}" srcOrd="0" destOrd="0" presId="urn:microsoft.com/office/officeart/2005/8/layout/hierarchy2"/>
    <dgm:cxn modelId="{D236A090-CAAA-4247-9175-3CBB0BB2DC09}" type="presOf" srcId="{3A062BCC-E166-4C03-83FE-4905D13792C2}" destId="{A69E5C49-A49B-4326-8DF4-980436C8A059}" srcOrd="1" destOrd="0" presId="urn:microsoft.com/office/officeart/2005/8/layout/hierarchy2"/>
    <dgm:cxn modelId="{6F48889A-8EAD-4AB3-A49B-687C894567FA}" srcId="{D11AB023-6C0C-43B3-A20B-2B008F3CCB23}" destId="{D4A0BE85-4CBD-4C51-9BC7-F10F9211D012}" srcOrd="0" destOrd="0" parTransId="{6A575F73-6ABB-4CE8-8768-D802516B3A96}" sibTransId="{A81B9EEF-D711-4332-9EF8-C6F1FAA2B4D4}"/>
    <dgm:cxn modelId="{81374BB0-3F4E-4FC8-87F5-2FEC06598AC6}" type="presOf" srcId="{D11AB023-6C0C-43B3-A20B-2B008F3CCB23}" destId="{E333A689-CD8E-4E29-A75F-7C6AA8322A36}" srcOrd="0" destOrd="0" presId="urn:microsoft.com/office/officeart/2005/8/layout/hierarchy2"/>
    <dgm:cxn modelId="{99C4FAB3-F39C-4B98-B20C-BEDD04EE496E}" type="presOf" srcId="{6A575F73-6ABB-4CE8-8768-D802516B3A96}" destId="{73CA740E-49E8-4ADA-81D8-7F556ABC5347}" srcOrd="0" destOrd="0" presId="urn:microsoft.com/office/officeart/2005/8/layout/hierarchy2"/>
    <dgm:cxn modelId="{BB1B2EB4-3B78-485E-B89D-5EABA0B3E6D8}" type="presOf" srcId="{B912E670-A734-41A1-BBF4-A0B3068403D2}" destId="{F0008B02-6E9A-4FE6-B340-77B04398A6B7}" srcOrd="1" destOrd="0" presId="urn:microsoft.com/office/officeart/2005/8/layout/hierarchy2"/>
    <dgm:cxn modelId="{B1B0ACB5-4EC6-4EAC-801D-6000405180D4}" type="presOf" srcId="{C10F352D-831B-4E92-9DB0-627C4D35A9AE}" destId="{C6FFE8BC-C194-4158-BF08-3BEA1C9BCBBB}" srcOrd="0" destOrd="0" presId="urn:microsoft.com/office/officeart/2005/8/layout/hierarchy2"/>
    <dgm:cxn modelId="{F75AC3CA-A1E1-4611-AEB9-F332EA0D715E}" type="presOf" srcId="{6353CE95-49C0-40C4-AA38-0E291E9ADE28}" destId="{C2BCA1D5-20C4-43BC-A808-25C5D97996BA}" srcOrd="1" destOrd="0" presId="urn:microsoft.com/office/officeart/2005/8/layout/hierarchy2"/>
    <dgm:cxn modelId="{25DD18CB-2D7D-408C-B017-50587F350E1E}" type="presOf" srcId="{2E1E3BB9-0C79-49C3-A4C0-9EE15F0227ED}" destId="{77843C5F-8BB3-48FB-81BA-0CEF538D68BF}" srcOrd="0" destOrd="0" presId="urn:microsoft.com/office/officeart/2005/8/layout/hierarchy2"/>
    <dgm:cxn modelId="{E97E48D3-3BBC-4B2B-BB03-BA2B197AAA92}" type="presOf" srcId="{2E1E3BB9-0C79-49C3-A4C0-9EE15F0227ED}" destId="{3F812505-6198-4877-8246-267728369B80}" srcOrd="1" destOrd="0" presId="urn:microsoft.com/office/officeart/2005/8/layout/hierarchy2"/>
    <dgm:cxn modelId="{5D7CC4DB-BE13-41B5-95AA-F5E1F45C2347}" type="presOf" srcId="{D4A0BE85-4CBD-4C51-9BC7-F10F9211D012}" destId="{F7736FC5-FA9F-4FEC-8F63-EFD9E87B7F8A}" srcOrd="0" destOrd="0" presId="urn:microsoft.com/office/officeart/2005/8/layout/hierarchy2"/>
    <dgm:cxn modelId="{3FF629E5-B191-4908-9443-E614DDFF3C8A}" type="presOf" srcId="{B912E670-A734-41A1-BBF4-A0B3068403D2}" destId="{2575C25B-92F0-4BBA-85EF-36578583177F}" srcOrd="0" destOrd="0" presId="urn:microsoft.com/office/officeart/2005/8/layout/hierarchy2"/>
    <dgm:cxn modelId="{9CE17AEE-9457-4D13-9784-E95506A3942B}" type="presOf" srcId="{6A575F73-6ABB-4CE8-8768-D802516B3A96}" destId="{16DD5AED-CEF9-4295-9946-259E43A9DC27}" srcOrd="1" destOrd="0" presId="urn:microsoft.com/office/officeart/2005/8/layout/hierarchy2"/>
    <dgm:cxn modelId="{558BCCF4-DE16-4202-B0E2-86B48B99CB23}" type="presOf" srcId="{268601EE-E2FF-4054-B220-0B7F33F51994}" destId="{1CBAB111-57CD-48C0-A6D7-B8F6F3BA6186}" srcOrd="0" destOrd="0" presId="urn:microsoft.com/office/officeart/2005/8/layout/hierarchy2"/>
    <dgm:cxn modelId="{FD0113FC-3284-4600-9601-AC311FB0D641}" srcId="{C10F352D-831B-4E92-9DB0-627C4D35A9AE}" destId="{ED048AF7-0875-428C-8EF9-C4A37A9415B0}" srcOrd="0" destOrd="0" parTransId="{82E797F9-DA2A-4176-8967-34A1E1920484}" sibTransId="{BE4C364F-C762-4971-A10F-616F09871DC3}"/>
    <dgm:cxn modelId="{06FFEDDB-1F14-4D0C-94A6-3DE4E2F1733E}" type="presParOf" srcId="{C6FFE8BC-C194-4158-BF08-3BEA1C9BCBBB}" destId="{DCE1AFC4-8962-47DA-8C43-3766299E9772}" srcOrd="0" destOrd="0" presId="urn:microsoft.com/office/officeart/2005/8/layout/hierarchy2"/>
    <dgm:cxn modelId="{805F7716-A2A6-4B1A-A8F1-80C4641CB117}" type="presParOf" srcId="{DCE1AFC4-8962-47DA-8C43-3766299E9772}" destId="{BF6689F2-8067-4A9D-AAA1-5C1926E15312}" srcOrd="0" destOrd="0" presId="urn:microsoft.com/office/officeart/2005/8/layout/hierarchy2"/>
    <dgm:cxn modelId="{E5DCC88E-32CA-4227-A0C0-746DEF87CAD0}" type="presParOf" srcId="{DCE1AFC4-8962-47DA-8C43-3766299E9772}" destId="{48B5DFDA-9E27-4D78-B7CE-3CF4473B971E}" srcOrd="1" destOrd="0" presId="urn:microsoft.com/office/officeart/2005/8/layout/hierarchy2"/>
    <dgm:cxn modelId="{E07CDBF2-62D2-4D0E-9392-AC9E72475471}" type="presParOf" srcId="{48B5DFDA-9E27-4D78-B7CE-3CF4473B971E}" destId="{278DF59C-8E90-43E4-A67E-40F7190D50E5}" srcOrd="0" destOrd="0" presId="urn:microsoft.com/office/officeart/2005/8/layout/hierarchy2"/>
    <dgm:cxn modelId="{8B26A0A5-7A97-41CD-9063-477B7A3D8599}" type="presParOf" srcId="{278DF59C-8E90-43E4-A67E-40F7190D50E5}" destId="{A69E5C49-A49B-4326-8DF4-980436C8A059}" srcOrd="0" destOrd="0" presId="urn:microsoft.com/office/officeart/2005/8/layout/hierarchy2"/>
    <dgm:cxn modelId="{2B12B4C6-4C7B-464E-8449-9DBFC43A4BDA}" type="presParOf" srcId="{48B5DFDA-9E27-4D78-B7CE-3CF4473B971E}" destId="{4B3B1B66-DD93-4BA3-9AB0-74DCA8C8F780}" srcOrd="1" destOrd="0" presId="urn:microsoft.com/office/officeart/2005/8/layout/hierarchy2"/>
    <dgm:cxn modelId="{87A8F3B3-B9A7-4334-B302-4F0B5D7A85C6}" type="presParOf" srcId="{4B3B1B66-DD93-4BA3-9AB0-74DCA8C8F780}" destId="{E333A689-CD8E-4E29-A75F-7C6AA8322A36}" srcOrd="0" destOrd="0" presId="urn:microsoft.com/office/officeart/2005/8/layout/hierarchy2"/>
    <dgm:cxn modelId="{FE62B449-01B6-4DE5-B06E-51DC505D4603}" type="presParOf" srcId="{4B3B1B66-DD93-4BA3-9AB0-74DCA8C8F780}" destId="{0C78BA38-C05A-4D37-B1D9-424F426C544F}" srcOrd="1" destOrd="0" presId="urn:microsoft.com/office/officeart/2005/8/layout/hierarchy2"/>
    <dgm:cxn modelId="{BA1F9372-4A54-4820-824F-8BD2C06E6258}" type="presParOf" srcId="{0C78BA38-C05A-4D37-B1D9-424F426C544F}" destId="{73CA740E-49E8-4ADA-81D8-7F556ABC5347}" srcOrd="0" destOrd="0" presId="urn:microsoft.com/office/officeart/2005/8/layout/hierarchy2"/>
    <dgm:cxn modelId="{3E86841C-BF71-4374-A834-280187C12F7C}" type="presParOf" srcId="{73CA740E-49E8-4ADA-81D8-7F556ABC5347}" destId="{16DD5AED-CEF9-4295-9946-259E43A9DC27}" srcOrd="0" destOrd="0" presId="urn:microsoft.com/office/officeart/2005/8/layout/hierarchy2"/>
    <dgm:cxn modelId="{3D4DCF51-BF46-4E4A-9098-804D8D67719B}" type="presParOf" srcId="{0C78BA38-C05A-4D37-B1D9-424F426C544F}" destId="{9F16A738-C991-4B8C-A11C-485573786A9C}" srcOrd="1" destOrd="0" presId="urn:microsoft.com/office/officeart/2005/8/layout/hierarchy2"/>
    <dgm:cxn modelId="{F65FC127-A9CB-408A-9CD2-E44FD89C8FD3}" type="presParOf" srcId="{9F16A738-C991-4B8C-A11C-485573786A9C}" destId="{F7736FC5-FA9F-4FEC-8F63-EFD9E87B7F8A}" srcOrd="0" destOrd="0" presId="urn:microsoft.com/office/officeart/2005/8/layout/hierarchy2"/>
    <dgm:cxn modelId="{184A6427-3BB3-4A6A-A878-DB7B17A9E268}" type="presParOf" srcId="{9F16A738-C991-4B8C-A11C-485573786A9C}" destId="{3DBF3DD2-C9EC-4498-8BA5-171CC0FC0C27}" srcOrd="1" destOrd="0" presId="urn:microsoft.com/office/officeart/2005/8/layout/hierarchy2"/>
    <dgm:cxn modelId="{A9F40CA9-E15A-46B9-B13F-73CC618CF65A}" type="presParOf" srcId="{3DBF3DD2-C9EC-4498-8BA5-171CC0FC0C27}" destId="{E80F4F34-DEA5-4CC9-B68D-6C5948985866}" srcOrd="0" destOrd="0" presId="urn:microsoft.com/office/officeart/2005/8/layout/hierarchy2"/>
    <dgm:cxn modelId="{A14E54B9-4863-40E4-838B-97E0617E05FC}" type="presParOf" srcId="{E80F4F34-DEA5-4CC9-B68D-6C5948985866}" destId="{C2BCA1D5-20C4-43BC-A808-25C5D97996BA}" srcOrd="0" destOrd="0" presId="urn:microsoft.com/office/officeart/2005/8/layout/hierarchy2"/>
    <dgm:cxn modelId="{307621BE-F32A-474B-AF43-BC0C120F830F}" type="presParOf" srcId="{3DBF3DD2-C9EC-4498-8BA5-171CC0FC0C27}" destId="{C9A00D85-5DF2-473B-A4B0-33E2E58D23C6}" srcOrd="1" destOrd="0" presId="urn:microsoft.com/office/officeart/2005/8/layout/hierarchy2"/>
    <dgm:cxn modelId="{7FE9438D-26E4-4E67-97BB-986E7C0AAD18}" type="presParOf" srcId="{C9A00D85-5DF2-473B-A4B0-33E2E58D23C6}" destId="{E7B4D370-76DB-4EEF-94CE-CB793768F764}" srcOrd="0" destOrd="0" presId="urn:microsoft.com/office/officeart/2005/8/layout/hierarchy2"/>
    <dgm:cxn modelId="{2025F262-86F6-4CA4-96CB-484E9BBC8C99}" type="presParOf" srcId="{C9A00D85-5DF2-473B-A4B0-33E2E58D23C6}" destId="{D1C845F4-FABC-409F-8846-D9D4345B588B}" srcOrd="1" destOrd="0" presId="urn:microsoft.com/office/officeart/2005/8/layout/hierarchy2"/>
    <dgm:cxn modelId="{F5E11B9A-F669-4019-B0B4-7AA8DB5614EA}" type="presParOf" srcId="{48B5DFDA-9E27-4D78-B7CE-3CF4473B971E}" destId="{E5399A19-023C-45A5-ACA5-A614D375BBF5}" srcOrd="2" destOrd="0" presId="urn:microsoft.com/office/officeart/2005/8/layout/hierarchy2"/>
    <dgm:cxn modelId="{BD5067EF-4688-45F4-9D12-47FA3421A80B}" type="presParOf" srcId="{E5399A19-023C-45A5-ACA5-A614D375BBF5}" destId="{82CAA2EC-B622-4ADD-93A7-0505D8AFE956}" srcOrd="0" destOrd="0" presId="urn:microsoft.com/office/officeart/2005/8/layout/hierarchy2"/>
    <dgm:cxn modelId="{9D525CA2-49FE-4733-AF2B-0ACFF5034727}" type="presParOf" srcId="{48B5DFDA-9E27-4D78-B7CE-3CF4473B971E}" destId="{4C91D1E8-82F0-462A-A47C-073F650258CF}" srcOrd="3" destOrd="0" presId="urn:microsoft.com/office/officeart/2005/8/layout/hierarchy2"/>
    <dgm:cxn modelId="{59D3AC3E-BC0C-41F4-A203-D0F2C4251127}" type="presParOf" srcId="{4C91D1E8-82F0-462A-A47C-073F650258CF}" destId="{1CBAB111-57CD-48C0-A6D7-B8F6F3BA6186}" srcOrd="0" destOrd="0" presId="urn:microsoft.com/office/officeart/2005/8/layout/hierarchy2"/>
    <dgm:cxn modelId="{8EF9BCEE-C9A9-4B4B-AC28-5414F4077928}" type="presParOf" srcId="{4C91D1E8-82F0-462A-A47C-073F650258CF}" destId="{42BB3CC0-8182-40CD-BFFA-DF21F62744CD}" srcOrd="1" destOrd="0" presId="urn:microsoft.com/office/officeart/2005/8/layout/hierarchy2"/>
    <dgm:cxn modelId="{5EFB9C00-AA79-4BB9-8993-41312C6814BC}" type="presParOf" srcId="{42BB3CC0-8182-40CD-BFFA-DF21F62744CD}" destId="{77843C5F-8BB3-48FB-81BA-0CEF538D68BF}" srcOrd="0" destOrd="0" presId="urn:microsoft.com/office/officeart/2005/8/layout/hierarchy2"/>
    <dgm:cxn modelId="{6349734B-BD6E-498C-8A87-50684B5759B6}" type="presParOf" srcId="{77843C5F-8BB3-48FB-81BA-0CEF538D68BF}" destId="{3F812505-6198-4877-8246-267728369B80}" srcOrd="0" destOrd="0" presId="urn:microsoft.com/office/officeart/2005/8/layout/hierarchy2"/>
    <dgm:cxn modelId="{095EA9C8-7DE6-42AA-B2CD-CFA5C560905B}" type="presParOf" srcId="{42BB3CC0-8182-40CD-BFFA-DF21F62744CD}" destId="{62268F62-6BB3-49ED-90C7-E07D4AB650DF}" srcOrd="1" destOrd="0" presId="urn:microsoft.com/office/officeart/2005/8/layout/hierarchy2"/>
    <dgm:cxn modelId="{F7CC3FEF-6310-4157-90AC-D73627703F79}" type="presParOf" srcId="{62268F62-6BB3-49ED-90C7-E07D4AB650DF}" destId="{7814285C-194C-4D55-9133-1E3C275ED059}" srcOrd="0" destOrd="0" presId="urn:microsoft.com/office/officeart/2005/8/layout/hierarchy2"/>
    <dgm:cxn modelId="{79683062-C5A4-44CF-BD78-52390E7FD810}" type="presParOf" srcId="{62268F62-6BB3-49ED-90C7-E07D4AB650DF}" destId="{13817C0C-3E01-48B0-95FC-4C05E8882E42}" srcOrd="1" destOrd="0" presId="urn:microsoft.com/office/officeart/2005/8/layout/hierarchy2"/>
    <dgm:cxn modelId="{75E5779E-0A8B-4208-A4B7-3F1FC0DD3B2B}" type="presParOf" srcId="{13817C0C-3E01-48B0-95FC-4C05E8882E42}" destId="{2575C25B-92F0-4BBA-85EF-36578583177F}" srcOrd="0" destOrd="0" presId="urn:microsoft.com/office/officeart/2005/8/layout/hierarchy2"/>
    <dgm:cxn modelId="{D98FF218-03D9-4E75-B2E3-095AA514EF34}" type="presParOf" srcId="{2575C25B-92F0-4BBA-85EF-36578583177F}" destId="{F0008B02-6E9A-4FE6-B340-77B04398A6B7}" srcOrd="0" destOrd="0" presId="urn:microsoft.com/office/officeart/2005/8/layout/hierarchy2"/>
    <dgm:cxn modelId="{532009BE-9F7B-484B-8EF7-18D4CF4E33EA}" type="presParOf" srcId="{13817C0C-3E01-48B0-95FC-4C05E8882E42}" destId="{613701BD-2295-4447-ABBA-A0433076B98F}" srcOrd="1" destOrd="0" presId="urn:microsoft.com/office/officeart/2005/8/layout/hierarchy2"/>
    <dgm:cxn modelId="{4AE4689F-A6FD-4D0D-A7C6-C6350BCD72A9}" type="presParOf" srcId="{613701BD-2295-4447-ABBA-A0433076B98F}" destId="{928EBDBD-8FD3-4A05-B721-B602092A789B}" srcOrd="0" destOrd="0" presId="urn:microsoft.com/office/officeart/2005/8/layout/hierarchy2"/>
    <dgm:cxn modelId="{02D9B4D7-6649-46F9-B1B2-1AC697D96503}" type="presParOf" srcId="{613701BD-2295-4447-ABBA-A0433076B98F}" destId="{20BFE85A-0FF5-4A9C-8B15-45C205AD201D}"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55940C-03BC-44D5-A26E-856FF101348C}"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s-CO"/>
        </a:p>
      </dgm:t>
    </dgm:pt>
    <dgm:pt modelId="{E0C11C73-F151-41A4-825F-4E133DC9D29D}">
      <dgm:prSet phldrT="[Texto]"/>
      <dgm:spPr/>
      <dgm:t>
        <a:bodyPr/>
        <a:lstStyle/>
        <a:p>
          <a:r>
            <a:rPr lang="es-CO"/>
            <a:t>PASO 1</a:t>
          </a:r>
        </a:p>
        <a:p>
          <a:r>
            <a:rPr lang="es-CO"/>
            <a:t>Identificación del Riesgo</a:t>
          </a:r>
        </a:p>
      </dgm:t>
    </dgm:pt>
    <dgm:pt modelId="{59C5054A-5E2E-4DA0-B574-218E78151140}" type="parTrans" cxnId="{350CED2F-BA2D-4F37-858B-43A90D6BF9B0}">
      <dgm:prSet/>
      <dgm:spPr/>
      <dgm:t>
        <a:bodyPr/>
        <a:lstStyle/>
        <a:p>
          <a:endParaRPr lang="es-CO"/>
        </a:p>
      </dgm:t>
    </dgm:pt>
    <dgm:pt modelId="{83610384-E83E-40F0-8494-5069B8C7F6DD}" type="sibTrans" cxnId="{350CED2F-BA2D-4F37-858B-43A90D6BF9B0}">
      <dgm:prSet/>
      <dgm:spPr/>
      <dgm:t>
        <a:bodyPr/>
        <a:lstStyle/>
        <a:p>
          <a:endParaRPr lang="es-CO"/>
        </a:p>
      </dgm:t>
    </dgm:pt>
    <dgm:pt modelId="{5085099C-91F5-4069-8045-75EEAE92CEC8}">
      <dgm:prSet phldrT="[Texto]"/>
      <dgm:spPr/>
      <dgm:t>
        <a:bodyPr/>
        <a:lstStyle/>
        <a:p>
          <a:r>
            <a:rPr lang="es-CO"/>
            <a:t>PASO 2</a:t>
          </a:r>
        </a:p>
        <a:p>
          <a:r>
            <a:rPr lang="es-CO"/>
            <a:t>Objetivo del proceso</a:t>
          </a:r>
        </a:p>
      </dgm:t>
    </dgm:pt>
    <dgm:pt modelId="{AD5C5A4A-C853-41A5-9E47-429585C12FAE}" type="parTrans" cxnId="{9886C116-9E9D-41AC-95E9-8433E5AB3CF3}">
      <dgm:prSet/>
      <dgm:spPr/>
      <dgm:t>
        <a:bodyPr/>
        <a:lstStyle/>
        <a:p>
          <a:endParaRPr lang="es-CO"/>
        </a:p>
      </dgm:t>
    </dgm:pt>
    <dgm:pt modelId="{4373B046-30A8-4EFF-BA6F-835A7D04B426}" type="sibTrans" cxnId="{9886C116-9E9D-41AC-95E9-8433E5AB3CF3}">
      <dgm:prSet/>
      <dgm:spPr/>
      <dgm:t>
        <a:bodyPr/>
        <a:lstStyle/>
        <a:p>
          <a:endParaRPr lang="es-CO"/>
        </a:p>
      </dgm:t>
    </dgm:pt>
    <dgm:pt modelId="{9BB6759A-9A71-47B3-9960-A141C614E2B2}">
      <dgm:prSet phldrT="[Texto]"/>
      <dgm:spPr/>
      <dgm:t>
        <a:bodyPr/>
        <a:lstStyle/>
        <a:p>
          <a:r>
            <a:rPr lang="es-CO"/>
            <a:t>PASO 3</a:t>
          </a:r>
        </a:p>
        <a:p>
          <a:r>
            <a:rPr lang="es-CO"/>
            <a:t>Establecer las causas</a:t>
          </a:r>
        </a:p>
      </dgm:t>
    </dgm:pt>
    <dgm:pt modelId="{92677441-FB65-4F9B-A478-44BF794345DB}" type="parTrans" cxnId="{74C1FF9F-067F-4FB0-ABCC-33A6CC977D45}">
      <dgm:prSet/>
      <dgm:spPr/>
      <dgm:t>
        <a:bodyPr/>
        <a:lstStyle/>
        <a:p>
          <a:endParaRPr lang="es-CO"/>
        </a:p>
      </dgm:t>
    </dgm:pt>
    <dgm:pt modelId="{05FD2C47-8A11-4167-AE0B-5D4BFF7E2324}" type="sibTrans" cxnId="{74C1FF9F-067F-4FB0-ABCC-33A6CC977D45}">
      <dgm:prSet/>
      <dgm:spPr/>
      <dgm:t>
        <a:bodyPr/>
        <a:lstStyle/>
        <a:p>
          <a:endParaRPr lang="es-CO"/>
        </a:p>
      </dgm:t>
    </dgm:pt>
    <dgm:pt modelId="{DA80A78F-7351-4FA3-92A9-625949FF7494}">
      <dgm:prSet/>
      <dgm:spPr/>
      <dgm:t>
        <a:bodyPr/>
        <a:lstStyle/>
        <a:p>
          <a:r>
            <a:rPr lang="es-CO"/>
            <a:t>PASO 4</a:t>
          </a:r>
        </a:p>
        <a:p>
          <a:r>
            <a:rPr lang="es-CO"/>
            <a:t>Identificar los riesgos</a:t>
          </a:r>
        </a:p>
      </dgm:t>
    </dgm:pt>
    <dgm:pt modelId="{D166D7C4-2C37-460A-B11D-31F518710C5D}" type="parTrans" cxnId="{CB96896F-4A93-46B3-9A5B-2A2291D2AAE9}">
      <dgm:prSet/>
      <dgm:spPr/>
      <dgm:t>
        <a:bodyPr/>
        <a:lstStyle/>
        <a:p>
          <a:endParaRPr lang="es-CO"/>
        </a:p>
      </dgm:t>
    </dgm:pt>
    <dgm:pt modelId="{FFC7C9F0-3D0C-48BB-8DAA-40E4E73A3087}" type="sibTrans" cxnId="{CB96896F-4A93-46B3-9A5B-2A2291D2AAE9}">
      <dgm:prSet/>
      <dgm:spPr/>
      <dgm:t>
        <a:bodyPr/>
        <a:lstStyle/>
        <a:p>
          <a:endParaRPr lang="es-CO"/>
        </a:p>
      </dgm:t>
    </dgm:pt>
    <dgm:pt modelId="{8EA31930-DDF0-45BF-8036-1756E837E272}">
      <dgm:prSet/>
      <dgm:spPr/>
      <dgm:t>
        <a:bodyPr/>
        <a:lstStyle/>
        <a:p>
          <a:r>
            <a:rPr lang="es-CO"/>
            <a:t>PASO 5</a:t>
          </a:r>
        </a:p>
        <a:p>
          <a:r>
            <a:rPr lang="es-CO"/>
            <a:t>Consecuencias</a:t>
          </a:r>
        </a:p>
      </dgm:t>
    </dgm:pt>
    <dgm:pt modelId="{FFFA63D8-E8AF-43D0-B55C-2A2BC4777EBB}" type="parTrans" cxnId="{13FB697D-96D5-4E9F-8C89-4D6212CFFD09}">
      <dgm:prSet/>
      <dgm:spPr/>
      <dgm:t>
        <a:bodyPr/>
        <a:lstStyle/>
        <a:p>
          <a:endParaRPr lang="es-CO"/>
        </a:p>
      </dgm:t>
    </dgm:pt>
    <dgm:pt modelId="{1D09D1C7-0CCD-424E-9341-12C88842D42F}" type="sibTrans" cxnId="{13FB697D-96D5-4E9F-8C89-4D6212CFFD09}">
      <dgm:prSet/>
      <dgm:spPr/>
      <dgm:t>
        <a:bodyPr/>
        <a:lstStyle/>
        <a:p>
          <a:endParaRPr lang="es-CO"/>
        </a:p>
      </dgm:t>
    </dgm:pt>
    <dgm:pt modelId="{B4129201-8983-4278-8CBE-18B321D573BE}" type="pres">
      <dgm:prSet presAssocID="{E655940C-03BC-44D5-A26E-856FF101348C}" presName="Name0" presStyleCnt="0">
        <dgm:presLayoutVars>
          <dgm:dir/>
          <dgm:resizeHandles val="exact"/>
        </dgm:presLayoutVars>
      </dgm:prSet>
      <dgm:spPr/>
    </dgm:pt>
    <dgm:pt modelId="{452CA0B8-4B38-4B81-8867-9483CF57A4A8}" type="pres">
      <dgm:prSet presAssocID="{E0C11C73-F151-41A4-825F-4E133DC9D29D}" presName="node" presStyleLbl="node1" presStyleIdx="0" presStyleCnt="5">
        <dgm:presLayoutVars>
          <dgm:bulletEnabled val="1"/>
        </dgm:presLayoutVars>
      </dgm:prSet>
      <dgm:spPr/>
    </dgm:pt>
    <dgm:pt modelId="{A23793C5-1D8C-43F4-83D2-C4118A54B597}" type="pres">
      <dgm:prSet presAssocID="{83610384-E83E-40F0-8494-5069B8C7F6DD}" presName="sibTrans" presStyleLbl="sibTrans2D1" presStyleIdx="0" presStyleCnt="4"/>
      <dgm:spPr/>
    </dgm:pt>
    <dgm:pt modelId="{757E811E-B5FD-4371-B50B-9DA7F4B8F154}" type="pres">
      <dgm:prSet presAssocID="{83610384-E83E-40F0-8494-5069B8C7F6DD}" presName="connectorText" presStyleLbl="sibTrans2D1" presStyleIdx="0" presStyleCnt="4"/>
      <dgm:spPr/>
    </dgm:pt>
    <dgm:pt modelId="{2F83B544-B27D-4378-8CE6-5CD34680DE65}" type="pres">
      <dgm:prSet presAssocID="{5085099C-91F5-4069-8045-75EEAE92CEC8}" presName="node" presStyleLbl="node1" presStyleIdx="1" presStyleCnt="5">
        <dgm:presLayoutVars>
          <dgm:bulletEnabled val="1"/>
        </dgm:presLayoutVars>
      </dgm:prSet>
      <dgm:spPr/>
    </dgm:pt>
    <dgm:pt modelId="{4DBBA8EF-6AC4-4DEA-B563-E5B6453F9526}" type="pres">
      <dgm:prSet presAssocID="{4373B046-30A8-4EFF-BA6F-835A7D04B426}" presName="sibTrans" presStyleLbl="sibTrans2D1" presStyleIdx="1" presStyleCnt="4"/>
      <dgm:spPr/>
    </dgm:pt>
    <dgm:pt modelId="{197B0F8F-3AE8-45BF-9007-9AFE89BBED4E}" type="pres">
      <dgm:prSet presAssocID="{4373B046-30A8-4EFF-BA6F-835A7D04B426}" presName="connectorText" presStyleLbl="sibTrans2D1" presStyleIdx="1" presStyleCnt="4"/>
      <dgm:spPr/>
    </dgm:pt>
    <dgm:pt modelId="{4DABDE91-8E46-49FF-921A-F1595B10E735}" type="pres">
      <dgm:prSet presAssocID="{9BB6759A-9A71-47B3-9960-A141C614E2B2}" presName="node" presStyleLbl="node1" presStyleIdx="2" presStyleCnt="5">
        <dgm:presLayoutVars>
          <dgm:bulletEnabled val="1"/>
        </dgm:presLayoutVars>
      </dgm:prSet>
      <dgm:spPr/>
    </dgm:pt>
    <dgm:pt modelId="{9FFB3AE2-A799-4DD4-9D02-077385A25D25}" type="pres">
      <dgm:prSet presAssocID="{05FD2C47-8A11-4167-AE0B-5D4BFF7E2324}" presName="sibTrans" presStyleLbl="sibTrans2D1" presStyleIdx="2" presStyleCnt="4"/>
      <dgm:spPr/>
    </dgm:pt>
    <dgm:pt modelId="{2CE732C7-55C5-4A34-91B4-A9AA7F3F23FD}" type="pres">
      <dgm:prSet presAssocID="{05FD2C47-8A11-4167-AE0B-5D4BFF7E2324}" presName="connectorText" presStyleLbl="sibTrans2D1" presStyleIdx="2" presStyleCnt="4"/>
      <dgm:spPr/>
    </dgm:pt>
    <dgm:pt modelId="{FC4FFDD9-D5EC-4FAF-B4C7-BE7C373AB2FF}" type="pres">
      <dgm:prSet presAssocID="{DA80A78F-7351-4FA3-92A9-625949FF7494}" presName="node" presStyleLbl="node1" presStyleIdx="3" presStyleCnt="5">
        <dgm:presLayoutVars>
          <dgm:bulletEnabled val="1"/>
        </dgm:presLayoutVars>
      </dgm:prSet>
      <dgm:spPr/>
    </dgm:pt>
    <dgm:pt modelId="{549B1362-EC05-4338-9025-76EDB2A2FA53}" type="pres">
      <dgm:prSet presAssocID="{FFC7C9F0-3D0C-48BB-8DAA-40E4E73A3087}" presName="sibTrans" presStyleLbl="sibTrans2D1" presStyleIdx="3" presStyleCnt="4"/>
      <dgm:spPr/>
    </dgm:pt>
    <dgm:pt modelId="{2C457230-9A36-4AC9-BA36-4FEDB2567E9D}" type="pres">
      <dgm:prSet presAssocID="{FFC7C9F0-3D0C-48BB-8DAA-40E4E73A3087}" presName="connectorText" presStyleLbl="sibTrans2D1" presStyleIdx="3" presStyleCnt="4"/>
      <dgm:spPr/>
    </dgm:pt>
    <dgm:pt modelId="{E0406FF0-B052-40FF-8363-E8AA5A3E3E3C}" type="pres">
      <dgm:prSet presAssocID="{8EA31930-DDF0-45BF-8036-1756E837E272}" presName="node" presStyleLbl="node1" presStyleIdx="4" presStyleCnt="5">
        <dgm:presLayoutVars>
          <dgm:bulletEnabled val="1"/>
        </dgm:presLayoutVars>
      </dgm:prSet>
      <dgm:spPr/>
    </dgm:pt>
  </dgm:ptLst>
  <dgm:cxnLst>
    <dgm:cxn modelId="{9E9AA806-D582-44F6-B35E-1ABF46584682}" type="presOf" srcId="{FFC7C9F0-3D0C-48BB-8DAA-40E4E73A3087}" destId="{2C457230-9A36-4AC9-BA36-4FEDB2567E9D}" srcOrd="1" destOrd="0" presId="urn:microsoft.com/office/officeart/2005/8/layout/process1"/>
    <dgm:cxn modelId="{5EC7E00E-6F44-4E2E-8DF3-0F0E34C32015}" type="presOf" srcId="{9BB6759A-9A71-47B3-9960-A141C614E2B2}" destId="{4DABDE91-8E46-49FF-921A-F1595B10E735}" srcOrd="0" destOrd="0" presId="urn:microsoft.com/office/officeart/2005/8/layout/process1"/>
    <dgm:cxn modelId="{9886C116-9E9D-41AC-95E9-8433E5AB3CF3}" srcId="{E655940C-03BC-44D5-A26E-856FF101348C}" destId="{5085099C-91F5-4069-8045-75EEAE92CEC8}" srcOrd="1" destOrd="0" parTransId="{AD5C5A4A-C853-41A5-9E47-429585C12FAE}" sibTransId="{4373B046-30A8-4EFF-BA6F-835A7D04B426}"/>
    <dgm:cxn modelId="{5842E422-5ABD-4ADA-BE04-7FB94DD9ECAF}" type="presOf" srcId="{DA80A78F-7351-4FA3-92A9-625949FF7494}" destId="{FC4FFDD9-D5EC-4FAF-B4C7-BE7C373AB2FF}" srcOrd="0" destOrd="0" presId="urn:microsoft.com/office/officeart/2005/8/layout/process1"/>
    <dgm:cxn modelId="{46888A2B-5E03-450A-AE4D-8DCD8662E514}" type="presOf" srcId="{8EA31930-DDF0-45BF-8036-1756E837E272}" destId="{E0406FF0-B052-40FF-8363-E8AA5A3E3E3C}" srcOrd="0" destOrd="0" presId="urn:microsoft.com/office/officeart/2005/8/layout/process1"/>
    <dgm:cxn modelId="{350CED2F-BA2D-4F37-858B-43A90D6BF9B0}" srcId="{E655940C-03BC-44D5-A26E-856FF101348C}" destId="{E0C11C73-F151-41A4-825F-4E133DC9D29D}" srcOrd="0" destOrd="0" parTransId="{59C5054A-5E2E-4DA0-B574-218E78151140}" sibTransId="{83610384-E83E-40F0-8494-5069B8C7F6DD}"/>
    <dgm:cxn modelId="{77428761-BD9B-4ABF-A888-77F1D3F2B946}" type="presOf" srcId="{05FD2C47-8A11-4167-AE0B-5D4BFF7E2324}" destId="{2CE732C7-55C5-4A34-91B4-A9AA7F3F23FD}" srcOrd="1" destOrd="0" presId="urn:microsoft.com/office/officeart/2005/8/layout/process1"/>
    <dgm:cxn modelId="{42E44663-CCCA-4D8C-877F-24EAFB6DB9CE}" type="presOf" srcId="{FFC7C9F0-3D0C-48BB-8DAA-40E4E73A3087}" destId="{549B1362-EC05-4338-9025-76EDB2A2FA53}" srcOrd="0" destOrd="0" presId="urn:microsoft.com/office/officeart/2005/8/layout/process1"/>
    <dgm:cxn modelId="{5BB27B47-7D37-49C5-AE12-700609124026}" type="presOf" srcId="{5085099C-91F5-4069-8045-75EEAE92CEC8}" destId="{2F83B544-B27D-4378-8CE6-5CD34680DE65}" srcOrd="0" destOrd="0" presId="urn:microsoft.com/office/officeart/2005/8/layout/process1"/>
    <dgm:cxn modelId="{991ED048-952A-434E-920F-43C7D8E36243}" type="presOf" srcId="{E0C11C73-F151-41A4-825F-4E133DC9D29D}" destId="{452CA0B8-4B38-4B81-8867-9483CF57A4A8}" srcOrd="0" destOrd="0" presId="urn:microsoft.com/office/officeart/2005/8/layout/process1"/>
    <dgm:cxn modelId="{CB96896F-4A93-46B3-9A5B-2A2291D2AAE9}" srcId="{E655940C-03BC-44D5-A26E-856FF101348C}" destId="{DA80A78F-7351-4FA3-92A9-625949FF7494}" srcOrd="3" destOrd="0" parTransId="{D166D7C4-2C37-460A-B11D-31F518710C5D}" sibTransId="{FFC7C9F0-3D0C-48BB-8DAA-40E4E73A3087}"/>
    <dgm:cxn modelId="{515FDD51-D8F7-4A20-A6CB-8ED159A2075C}" type="presOf" srcId="{05FD2C47-8A11-4167-AE0B-5D4BFF7E2324}" destId="{9FFB3AE2-A799-4DD4-9D02-077385A25D25}" srcOrd="0" destOrd="0" presId="urn:microsoft.com/office/officeart/2005/8/layout/process1"/>
    <dgm:cxn modelId="{13FB697D-96D5-4E9F-8C89-4D6212CFFD09}" srcId="{E655940C-03BC-44D5-A26E-856FF101348C}" destId="{8EA31930-DDF0-45BF-8036-1756E837E272}" srcOrd="4" destOrd="0" parTransId="{FFFA63D8-E8AF-43D0-B55C-2A2BC4777EBB}" sibTransId="{1D09D1C7-0CCD-424E-9341-12C88842D42F}"/>
    <dgm:cxn modelId="{49E6E383-8F78-4479-A9CB-E0A35DE4F44D}" type="presOf" srcId="{4373B046-30A8-4EFF-BA6F-835A7D04B426}" destId="{197B0F8F-3AE8-45BF-9007-9AFE89BBED4E}" srcOrd="1" destOrd="0" presId="urn:microsoft.com/office/officeart/2005/8/layout/process1"/>
    <dgm:cxn modelId="{74C1FF9F-067F-4FB0-ABCC-33A6CC977D45}" srcId="{E655940C-03BC-44D5-A26E-856FF101348C}" destId="{9BB6759A-9A71-47B3-9960-A141C614E2B2}" srcOrd="2" destOrd="0" parTransId="{92677441-FB65-4F9B-A478-44BF794345DB}" sibTransId="{05FD2C47-8A11-4167-AE0B-5D4BFF7E2324}"/>
    <dgm:cxn modelId="{744A4BB5-DE04-41BB-88A6-E69C14632E74}" type="presOf" srcId="{E655940C-03BC-44D5-A26E-856FF101348C}" destId="{B4129201-8983-4278-8CBE-18B321D573BE}" srcOrd="0" destOrd="0" presId="urn:microsoft.com/office/officeart/2005/8/layout/process1"/>
    <dgm:cxn modelId="{BD4AC2DC-BF28-4C27-AC54-5C2EB9559D8C}" type="presOf" srcId="{83610384-E83E-40F0-8494-5069B8C7F6DD}" destId="{757E811E-B5FD-4371-B50B-9DA7F4B8F154}" srcOrd="1" destOrd="0" presId="urn:microsoft.com/office/officeart/2005/8/layout/process1"/>
    <dgm:cxn modelId="{E31015E6-5525-40AB-8D78-531379F15503}" type="presOf" srcId="{4373B046-30A8-4EFF-BA6F-835A7D04B426}" destId="{4DBBA8EF-6AC4-4DEA-B563-E5B6453F9526}" srcOrd="0" destOrd="0" presId="urn:microsoft.com/office/officeart/2005/8/layout/process1"/>
    <dgm:cxn modelId="{8212E3F9-2D90-4F2C-A5A7-FCE8F78D4FB5}" type="presOf" srcId="{83610384-E83E-40F0-8494-5069B8C7F6DD}" destId="{A23793C5-1D8C-43F4-83D2-C4118A54B597}" srcOrd="0" destOrd="0" presId="urn:microsoft.com/office/officeart/2005/8/layout/process1"/>
    <dgm:cxn modelId="{02C73703-83A3-4089-A66D-E2BA64BD07CE}" type="presParOf" srcId="{B4129201-8983-4278-8CBE-18B321D573BE}" destId="{452CA0B8-4B38-4B81-8867-9483CF57A4A8}" srcOrd="0" destOrd="0" presId="urn:microsoft.com/office/officeart/2005/8/layout/process1"/>
    <dgm:cxn modelId="{1C33B855-5173-4067-8F9E-2131EE687A13}" type="presParOf" srcId="{B4129201-8983-4278-8CBE-18B321D573BE}" destId="{A23793C5-1D8C-43F4-83D2-C4118A54B597}" srcOrd="1" destOrd="0" presId="urn:microsoft.com/office/officeart/2005/8/layout/process1"/>
    <dgm:cxn modelId="{4B2492B5-4E92-4DAB-9114-F103FCAAB9F2}" type="presParOf" srcId="{A23793C5-1D8C-43F4-83D2-C4118A54B597}" destId="{757E811E-B5FD-4371-B50B-9DA7F4B8F154}" srcOrd="0" destOrd="0" presId="urn:microsoft.com/office/officeart/2005/8/layout/process1"/>
    <dgm:cxn modelId="{C81E9952-EC34-477C-8565-D7F582EAB7CE}" type="presParOf" srcId="{B4129201-8983-4278-8CBE-18B321D573BE}" destId="{2F83B544-B27D-4378-8CE6-5CD34680DE65}" srcOrd="2" destOrd="0" presId="urn:microsoft.com/office/officeart/2005/8/layout/process1"/>
    <dgm:cxn modelId="{D595623E-9D77-42E5-A6D3-9DA3FDD47472}" type="presParOf" srcId="{B4129201-8983-4278-8CBE-18B321D573BE}" destId="{4DBBA8EF-6AC4-4DEA-B563-E5B6453F9526}" srcOrd="3" destOrd="0" presId="urn:microsoft.com/office/officeart/2005/8/layout/process1"/>
    <dgm:cxn modelId="{A1CF7667-BAC6-4911-9CD0-099963074981}" type="presParOf" srcId="{4DBBA8EF-6AC4-4DEA-B563-E5B6453F9526}" destId="{197B0F8F-3AE8-45BF-9007-9AFE89BBED4E}" srcOrd="0" destOrd="0" presId="urn:microsoft.com/office/officeart/2005/8/layout/process1"/>
    <dgm:cxn modelId="{460275C9-87DC-48AB-8E6E-676A2832B2C3}" type="presParOf" srcId="{B4129201-8983-4278-8CBE-18B321D573BE}" destId="{4DABDE91-8E46-49FF-921A-F1595B10E735}" srcOrd="4" destOrd="0" presId="urn:microsoft.com/office/officeart/2005/8/layout/process1"/>
    <dgm:cxn modelId="{8571852D-F7E5-4894-AC9C-346A61BE258D}" type="presParOf" srcId="{B4129201-8983-4278-8CBE-18B321D573BE}" destId="{9FFB3AE2-A799-4DD4-9D02-077385A25D25}" srcOrd="5" destOrd="0" presId="urn:microsoft.com/office/officeart/2005/8/layout/process1"/>
    <dgm:cxn modelId="{6144E719-08F6-4F85-8BC9-DA45FA7F1100}" type="presParOf" srcId="{9FFB3AE2-A799-4DD4-9D02-077385A25D25}" destId="{2CE732C7-55C5-4A34-91B4-A9AA7F3F23FD}" srcOrd="0" destOrd="0" presId="urn:microsoft.com/office/officeart/2005/8/layout/process1"/>
    <dgm:cxn modelId="{E36B22D1-94E0-4D53-8117-E6911D33ADE3}" type="presParOf" srcId="{B4129201-8983-4278-8CBE-18B321D573BE}" destId="{FC4FFDD9-D5EC-4FAF-B4C7-BE7C373AB2FF}" srcOrd="6" destOrd="0" presId="urn:microsoft.com/office/officeart/2005/8/layout/process1"/>
    <dgm:cxn modelId="{4B8DEAC8-1DC4-4734-9EF1-31AA405EA1BD}" type="presParOf" srcId="{B4129201-8983-4278-8CBE-18B321D573BE}" destId="{549B1362-EC05-4338-9025-76EDB2A2FA53}" srcOrd="7" destOrd="0" presId="urn:microsoft.com/office/officeart/2005/8/layout/process1"/>
    <dgm:cxn modelId="{B977796F-7F15-49C9-B0C2-E261EC4458FE}" type="presParOf" srcId="{549B1362-EC05-4338-9025-76EDB2A2FA53}" destId="{2C457230-9A36-4AC9-BA36-4FEDB2567E9D}" srcOrd="0" destOrd="0" presId="urn:microsoft.com/office/officeart/2005/8/layout/process1"/>
    <dgm:cxn modelId="{38D1A5D4-216A-46F8-AC2B-AE0649DE4E74}" type="presParOf" srcId="{B4129201-8983-4278-8CBE-18B321D573BE}" destId="{E0406FF0-B052-40FF-8363-E8AA5A3E3E3C}" srcOrd="8"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79B84F-693E-47C4-AA73-5BFC4B243201}" type="doc">
      <dgm:prSet loTypeId="urn:microsoft.com/office/officeart/2005/8/layout/equation1" loCatId="relationship" qsTypeId="urn:microsoft.com/office/officeart/2005/8/quickstyle/simple1" qsCatId="simple" csTypeId="urn:microsoft.com/office/officeart/2005/8/colors/colorful5" csCatId="colorful" phldr="1"/>
      <dgm:spPr/>
    </dgm:pt>
    <dgm:pt modelId="{54A4CCC1-5238-4745-B0B1-58E37568053D}">
      <dgm:prSet phldrT="[Texto]"/>
      <dgm:spPr/>
      <dgm:t>
        <a:bodyPr/>
        <a:lstStyle/>
        <a:p>
          <a:r>
            <a:rPr lang="es-CO"/>
            <a:t>Acción u omisión</a:t>
          </a:r>
        </a:p>
      </dgm:t>
    </dgm:pt>
    <dgm:pt modelId="{947BB9FC-96F4-4ADF-AC74-8A1C3B80E7B9}" type="parTrans" cxnId="{8D29984F-07D9-45C6-A074-5EAC3299C706}">
      <dgm:prSet/>
      <dgm:spPr/>
      <dgm:t>
        <a:bodyPr/>
        <a:lstStyle/>
        <a:p>
          <a:endParaRPr lang="es-CO"/>
        </a:p>
      </dgm:t>
    </dgm:pt>
    <dgm:pt modelId="{757F4CE0-7313-484F-846A-001530D53EDB}" type="sibTrans" cxnId="{8D29984F-07D9-45C6-A074-5EAC3299C706}">
      <dgm:prSet/>
      <dgm:spPr/>
      <dgm:t>
        <a:bodyPr/>
        <a:lstStyle/>
        <a:p>
          <a:endParaRPr lang="es-CO"/>
        </a:p>
      </dgm:t>
    </dgm:pt>
    <dgm:pt modelId="{0C98BCB7-B8CF-4BC5-AF55-3B3174CD44E0}">
      <dgm:prSet phldrT="[Texto]"/>
      <dgm:spPr/>
      <dgm:t>
        <a:bodyPr/>
        <a:lstStyle/>
        <a:p>
          <a:r>
            <a:rPr lang="es-CO"/>
            <a:t>Uso del poder</a:t>
          </a:r>
        </a:p>
      </dgm:t>
    </dgm:pt>
    <dgm:pt modelId="{9E02D03D-C156-4073-90F8-7DB62DA05772}" type="parTrans" cxnId="{E896BEF3-0292-4F2E-AFD2-283064B35115}">
      <dgm:prSet/>
      <dgm:spPr/>
      <dgm:t>
        <a:bodyPr/>
        <a:lstStyle/>
        <a:p>
          <a:endParaRPr lang="es-CO"/>
        </a:p>
      </dgm:t>
    </dgm:pt>
    <dgm:pt modelId="{62A70E38-1154-4215-9A82-E73069B2E4DD}" type="sibTrans" cxnId="{E896BEF3-0292-4F2E-AFD2-283064B35115}">
      <dgm:prSet/>
      <dgm:spPr/>
      <dgm:t>
        <a:bodyPr/>
        <a:lstStyle/>
        <a:p>
          <a:endParaRPr lang="es-CO"/>
        </a:p>
      </dgm:t>
    </dgm:pt>
    <dgm:pt modelId="{25DA6977-3428-4709-A205-0266D51E9174}">
      <dgm:prSet phldrT="[Texto]"/>
      <dgm:spPr/>
      <dgm:t>
        <a:bodyPr/>
        <a:lstStyle/>
        <a:p>
          <a:r>
            <a:rPr lang="es-CO"/>
            <a:t>Riesgo de corrupción</a:t>
          </a:r>
        </a:p>
      </dgm:t>
    </dgm:pt>
    <dgm:pt modelId="{13BFEF74-99C7-43CF-9D10-4F18C99D730B}" type="parTrans" cxnId="{B77240FF-A497-428E-9E9C-2F397E77ECC5}">
      <dgm:prSet/>
      <dgm:spPr/>
      <dgm:t>
        <a:bodyPr/>
        <a:lstStyle/>
        <a:p>
          <a:endParaRPr lang="es-CO"/>
        </a:p>
      </dgm:t>
    </dgm:pt>
    <dgm:pt modelId="{DCC18532-BEF9-45F6-984E-D11C3383648A}" type="sibTrans" cxnId="{B77240FF-A497-428E-9E9C-2F397E77ECC5}">
      <dgm:prSet/>
      <dgm:spPr/>
      <dgm:t>
        <a:bodyPr/>
        <a:lstStyle/>
        <a:p>
          <a:endParaRPr lang="es-CO"/>
        </a:p>
      </dgm:t>
    </dgm:pt>
    <dgm:pt modelId="{733CF655-06CC-4E76-842C-18C8B4A99A9F}">
      <dgm:prSet/>
      <dgm:spPr/>
      <dgm:t>
        <a:bodyPr/>
        <a:lstStyle/>
        <a:p>
          <a:r>
            <a:rPr lang="es-CO"/>
            <a:t>Desviación de la gestión de lo público</a:t>
          </a:r>
        </a:p>
      </dgm:t>
    </dgm:pt>
    <dgm:pt modelId="{3813B965-459F-455A-98A0-44D37170E43F}" type="parTrans" cxnId="{B8B862AC-F104-4B90-88D2-F056E8A8F78E}">
      <dgm:prSet/>
      <dgm:spPr/>
      <dgm:t>
        <a:bodyPr/>
        <a:lstStyle/>
        <a:p>
          <a:endParaRPr lang="es-CO"/>
        </a:p>
      </dgm:t>
    </dgm:pt>
    <dgm:pt modelId="{2561EDD4-A33B-4891-BD9E-9CF768AFE2D5}" type="sibTrans" cxnId="{B8B862AC-F104-4B90-88D2-F056E8A8F78E}">
      <dgm:prSet/>
      <dgm:spPr/>
      <dgm:t>
        <a:bodyPr/>
        <a:lstStyle/>
        <a:p>
          <a:endParaRPr lang="es-CO"/>
        </a:p>
      </dgm:t>
    </dgm:pt>
    <dgm:pt modelId="{AF4804EA-BBA8-405B-84BD-434CCD2193B1}">
      <dgm:prSet/>
      <dgm:spPr/>
      <dgm:t>
        <a:bodyPr/>
        <a:lstStyle/>
        <a:p>
          <a:r>
            <a:rPr lang="es-CO"/>
            <a:t>Beneficio  de un privado o un particular</a:t>
          </a:r>
        </a:p>
      </dgm:t>
    </dgm:pt>
    <dgm:pt modelId="{6692DC04-582C-423E-822D-AD02F48D4D0E}" type="parTrans" cxnId="{6D473D85-8FC9-45AB-894E-D8F23FEDC3F9}">
      <dgm:prSet/>
      <dgm:spPr/>
      <dgm:t>
        <a:bodyPr/>
        <a:lstStyle/>
        <a:p>
          <a:endParaRPr lang="es-CO"/>
        </a:p>
      </dgm:t>
    </dgm:pt>
    <dgm:pt modelId="{30F0445C-7C9E-4288-9EAC-2D26F3DBCADC}" type="sibTrans" cxnId="{6D473D85-8FC9-45AB-894E-D8F23FEDC3F9}">
      <dgm:prSet/>
      <dgm:spPr/>
      <dgm:t>
        <a:bodyPr/>
        <a:lstStyle/>
        <a:p>
          <a:endParaRPr lang="es-CO"/>
        </a:p>
      </dgm:t>
    </dgm:pt>
    <dgm:pt modelId="{2C750F04-2D5E-4941-9EBB-C6AE1AA30774}" type="pres">
      <dgm:prSet presAssocID="{7179B84F-693E-47C4-AA73-5BFC4B243201}" presName="linearFlow" presStyleCnt="0">
        <dgm:presLayoutVars>
          <dgm:dir/>
          <dgm:resizeHandles val="exact"/>
        </dgm:presLayoutVars>
      </dgm:prSet>
      <dgm:spPr/>
    </dgm:pt>
    <dgm:pt modelId="{1153CCEC-E798-4EC6-9CBD-C22F6B980ACF}" type="pres">
      <dgm:prSet presAssocID="{54A4CCC1-5238-4745-B0B1-58E37568053D}" presName="node" presStyleLbl="node1" presStyleIdx="0" presStyleCnt="5">
        <dgm:presLayoutVars>
          <dgm:bulletEnabled val="1"/>
        </dgm:presLayoutVars>
      </dgm:prSet>
      <dgm:spPr/>
    </dgm:pt>
    <dgm:pt modelId="{B601065D-A52A-48C1-8BC2-2D95C05A16CF}" type="pres">
      <dgm:prSet presAssocID="{757F4CE0-7313-484F-846A-001530D53EDB}" presName="spacerL" presStyleCnt="0"/>
      <dgm:spPr/>
    </dgm:pt>
    <dgm:pt modelId="{58B185B4-AA29-4560-B3D3-E5A310894A41}" type="pres">
      <dgm:prSet presAssocID="{757F4CE0-7313-484F-846A-001530D53EDB}" presName="sibTrans" presStyleLbl="sibTrans2D1" presStyleIdx="0" presStyleCnt="4"/>
      <dgm:spPr/>
    </dgm:pt>
    <dgm:pt modelId="{749F7CAF-0F5B-4AA8-823B-73D57D517DE4}" type="pres">
      <dgm:prSet presAssocID="{757F4CE0-7313-484F-846A-001530D53EDB}" presName="spacerR" presStyleCnt="0"/>
      <dgm:spPr/>
    </dgm:pt>
    <dgm:pt modelId="{994B747D-512C-4938-9EC1-9A4CE292996D}" type="pres">
      <dgm:prSet presAssocID="{0C98BCB7-B8CF-4BC5-AF55-3B3174CD44E0}" presName="node" presStyleLbl="node1" presStyleIdx="1" presStyleCnt="5">
        <dgm:presLayoutVars>
          <dgm:bulletEnabled val="1"/>
        </dgm:presLayoutVars>
      </dgm:prSet>
      <dgm:spPr/>
    </dgm:pt>
    <dgm:pt modelId="{F7B43FA5-55D8-44E5-8181-D047A764E3A1}" type="pres">
      <dgm:prSet presAssocID="{62A70E38-1154-4215-9A82-E73069B2E4DD}" presName="spacerL" presStyleCnt="0"/>
      <dgm:spPr/>
    </dgm:pt>
    <dgm:pt modelId="{5E0A5D22-F8B0-4962-B1E6-7F539858F290}" type="pres">
      <dgm:prSet presAssocID="{62A70E38-1154-4215-9A82-E73069B2E4DD}" presName="sibTrans" presStyleLbl="sibTrans2D1" presStyleIdx="1" presStyleCnt="4"/>
      <dgm:spPr/>
    </dgm:pt>
    <dgm:pt modelId="{FFD1A5C9-98A6-4DA8-8C25-BF443D5EC6DC}" type="pres">
      <dgm:prSet presAssocID="{62A70E38-1154-4215-9A82-E73069B2E4DD}" presName="spacerR" presStyleCnt="0"/>
      <dgm:spPr/>
    </dgm:pt>
    <dgm:pt modelId="{5D546764-CB03-45E3-8F85-EFA1339FBFF9}" type="pres">
      <dgm:prSet presAssocID="{733CF655-06CC-4E76-842C-18C8B4A99A9F}" presName="node" presStyleLbl="node1" presStyleIdx="2" presStyleCnt="5">
        <dgm:presLayoutVars>
          <dgm:bulletEnabled val="1"/>
        </dgm:presLayoutVars>
      </dgm:prSet>
      <dgm:spPr/>
    </dgm:pt>
    <dgm:pt modelId="{57FD6740-00A0-428D-80CE-365F9B45D2C9}" type="pres">
      <dgm:prSet presAssocID="{2561EDD4-A33B-4891-BD9E-9CF768AFE2D5}" presName="spacerL" presStyleCnt="0"/>
      <dgm:spPr/>
    </dgm:pt>
    <dgm:pt modelId="{1A5CF8B8-69DF-4DD7-8C2E-186D39E71432}" type="pres">
      <dgm:prSet presAssocID="{2561EDD4-A33B-4891-BD9E-9CF768AFE2D5}" presName="sibTrans" presStyleLbl="sibTrans2D1" presStyleIdx="2" presStyleCnt="4"/>
      <dgm:spPr/>
    </dgm:pt>
    <dgm:pt modelId="{3397C8A2-0ACB-46A6-A145-C3951D868E42}" type="pres">
      <dgm:prSet presAssocID="{2561EDD4-A33B-4891-BD9E-9CF768AFE2D5}" presName="spacerR" presStyleCnt="0"/>
      <dgm:spPr/>
    </dgm:pt>
    <dgm:pt modelId="{38455FED-3DE0-44F0-A4EB-B8D54F63BDD0}" type="pres">
      <dgm:prSet presAssocID="{AF4804EA-BBA8-405B-84BD-434CCD2193B1}" presName="node" presStyleLbl="node1" presStyleIdx="3" presStyleCnt="5">
        <dgm:presLayoutVars>
          <dgm:bulletEnabled val="1"/>
        </dgm:presLayoutVars>
      </dgm:prSet>
      <dgm:spPr/>
    </dgm:pt>
    <dgm:pt modelId="{9AB2BEAD-FA89-4262-8AB9-38DB355CA028}" type="pres">
      <dgm:prSet presAssocID="{30F0445C-7C9E-4288-9EAC-2D26F3DBCADC}" presName="spacerL" presStyleCnt="0"/>
      <dgm:spPr/>
    </dgm:pt>
    <dgm:pt modelId="{01FB0D4B-BC39-4E98-BF61-66A66A6954C6}" type="pres">
      <dgm:prSet presAssocID="{30F0445C-7C9E-4288-9EAC-2D26F3DBCADC}" presName="sibTrans" presStyleLbl="sibTrans2D1" presStyleIdx="3" presStyleCnt="4"/>
      <dgm:spPr/>
    </dgm:pt>
    <dgm:pt modelId="{55E56E30-3427-45D1-BD25-977EA4549023}" type="pres">
      <dgm:prSet presAssocID="{30F0445C-7C9E-4288-9EAC-2D26F3DBCADC}" presName="spacerR" presStyleCnt="0"/>
      <dgm:spPr/>
    </dgm:pt>
    <dgm:pt modelId="{9909E5D7-DBEB-4F57-8039-EE9D2315F710}" type="pres">
      <dgm:prSet presAssocID="{25DA6977-3428-4709-A205-0266D51E9174}" presName="node" presStyleLbl="node1" presStyleIdx="4" presStyleCnt="5">
        <dgm:presLayoutVars>
          <dgm:bulletEnabled val="1"/>
        </dgm:presLayoutVars>
      </dgm:prSet>
      <dgm:spPr/>
    </dgm:pt>
  </dgm:ptLst>
  <dgm:cxnLst>
    <dgm:cxn modelId="{476A7F39-AE92-4766-8A5A-BFFD9794C876}" type="presOf" srcId="{62A70E38-1154-4215-9A82-E73069B2E4DD}" destId="{5E0A5D22-F8B0-4962-B1E6-7F539858F290}" srcOrd="0" destOrd="0" presId="urn:microsoft.com/office/officeart/2005/8/layout/equation1"/>
    <dgm:cxn modelId="{24EA8242-01EA-4249-916A-25FE961E2AA3}" type="presOf" srcId="{757F4CE0-7313-484F-846A-001530D53EDB}" destId="{58B185B4-AA29-4560-B3D3-E5A310894A41}" srcOrd="0" destOrd="0" presId="urn:microsoft.com/office/officeart/2005/8/layout/equation1"/>
    <dgm:cxn modelId="{8D29984F-07D9-45C6-A074-5EAC3299C706}" srcId="{7179B84F-693E-47C4-AA73-5BFC4B243201}" destId="{54A4CCC1-5238-4745-B0B1-58E37568053D}" srcOrd="0" destOrd="0" parTransId="{947BB9FC-96F4-4ADF-AC74-8A1C3B80E7B9}" sibTransId="{757F4CE0-7313-484F-846A-001530D53EDB}"/>
    <dgm:cxn modelId="{BA4D1550-A08C-455A-B6C0-5B072975D100}" type="presOf" srcId="{2561EDD4-A33B-4891-BD9E-9CF768AFE2D5}" destId="{1A5CF8B8-69DF-4DD7-8C2E-186D39E71432}" srcOrd="0" destOrd="0" presId="urn:microsoft.com/office/officeart/2005/8/layout/equation1"/>
    <dgm:cxn modelId="{82E74050-AF20-4280-9241-9EB53815B413}" type="presOf" srcId="{0C98BCB7-B8CF-4BC5-AF55-3B3174CD44E0}" destId="{994B747D-512C-4938-9EC1-9A4CE292996D}" srcOrd="0" destOrd="0" presId="urn:microsoft.com/office/officeart/2005/8/layout/equation1"/>
    <dgm:cxn modelId="{32639C72-7CFE-4B36-8B21-BAF0660C70FA}" type="presOf" srcId="{54A4CCC1-5238-4745-B0B1-58E37568053D}" destId="{1153CCEC-E798-4EC6-9CBD-C22F6B980ACF}" srcOrd="0" destOrd="0" presId="urn:microsoft.com/office/officeart/2005/8/layout/equation1"/>
    <dgm:cxn modelId="{6D473D85-8FC9-45AB-894E-D8F23FEDC3F9}" srcId="{7179B84F-693E-47C4-AA73-5BFC4B243201}" destId="{AF4804EA-BBA8-405B-84BD-434CCD2193B1}" srcOrd="3" destOrd="0" parTransId="{6692DC04-582C-423E-822D-AD02F48D4D0E}" sibTransId="{30F0445C-7C9E-4288-9EAC-2D26F3DBCADC}"/>
    <dgm:cxn modelId="{3242C69A-F3E2-4BE3-B9DC-AE145D95B529}" type="presOf" srcId="{30F0445C-7C9E-4288-9EAC-2D26F3DBCADC}" destId="{01FB0D4B-BC39-4E98-BF61-66A66A6954C6}" srcOrd="0" destOrd="0" presId="urn:microsoft.com/office/officeart/2005/8/layout/equation1"/>
    <dgm:cxn modelId="{B8B862AC-F104-4B90-88D2-F056E8A8F78E}" srcId="{7179B84F-693E-47C4-AA73-5BFC4B243201}" destId="{733CF655-06CC-4E76-842C-18C8B4A99A9F}" srcOrd="2" destOrd="0" parTransId="{3813B965-459F-455A-98A0-44D37170E43F}" sibTransId="{2561EDD4-A33B-4891-BD9E-9CF768AFE2D5}"/>
    <dgm:cxn modelId="{0E773CBD-0FF5-42F1-A39A-72F97F29CD19}" type="presOf" srcId="{7179B84F-693E-47C4-AA73-5BFC4B243201}" destId="{2C750F04-2D5E-4941-9EBB-C6AE1AA30774}" srcOrd="0" destOrd="0" presId="urn:microsoft.com/office/officeart/2005/8/layout/equation1"/>
    <dgm:cxn modelId="{E896BEF3-0292-4F2E-AFD2-283064B35115}" srcId="{7179B84F-693E-47C4-AA73-5BFC4B243201}" destId="{0C98BCB7-B8CF-4BC5-AF55-3B3174CD44E0}" srcOrd="1" destOrd="0" parTransId="{9E02D03D-C156-4073-90F8-7DB62DA05772}" sibTransId="{62A70E38-1154-4215-9A82-E73069B2E4DD}"/>
    <dgm:cxn modelId="{2079F3F9-3E90-40D6-96F3-C9AADAE49B76}" type="presOf" srcId="{733CF655-06CC-4E76-842C-18C8B4A99A9F}" destId="{5D546764-CB03-45E3-8F85-EFA1339FBFF9}" srcOrd="0" destOrd="0" presId="urn:microsoft.com/office/officeart/2005/8/layout/equation1"/>
    <dgm:cxn modelId="{410781FC-5FF0-4E97-841C-2E84AEEBF8C5}" type="presOf" srcId="{AF4804EA-BBA8-405B-84BD-434CCD2193B1}" destId="{38455FED-3DE0-44F0-A4EB-B8D54F63BDD0}" srcOrd="0" destOrd="0" presId="urn:microsoft.com/office/officeart/2005/8/layout/equation1"/>
    <dgm:cxn modelId="{B77240FF-A497-428E-9E9C-2F397E77ECC5}" srcId="{7179B84F-693E-47C4-AA73-5BFC4B243201}" destId="{25DA6977-3428-4709-A205-0266D51E9174}" srcOrd="4" destOrd="0" parTransId="{13BFEF74-99C7-43CF-9D10-4F18C99D730B}" sibTransId="{DCC18532-BEF9-45F6-984E-D11C3383648A}"/>
    <dgm:cxn modelId="{441F4BFF-50C3-4640-B35C-D10F94B05314}" type="presOf" srcId="{25DA6977-3428-4709-A205-0266D51E9174}" destId="{9909E5D7-DBEB-4F57-8039-EE9D2315F710}" srcOrd="0" destOrd="0" presId="urn:microsoft.com/office/officeart/2005/8/layout/equation1"/>
    <dgm:cxn modelId="{E4FF33B8-BE5A-4596-81CB-ABC7272909A3}" type="presParOf" srcId="{2C750F04-2D5E-4941-9EBB-C6AE1AA30774}" destId="{1153CCEC-E798-4EC6-9CBD-C22F6B980ACF}" srcOrd="0" destOrd="0" presId="urn:microsoft.com/office/officeart/2005/8/layout/equation1"/>
    <dgm:cxn modelId="{3B92E3A4-BA85-456B-A708-E4D5FE35C875}" type="presParOf" srcId="{2C750F04-2D5E-4941-9EBB-C6AE1AA30774}" destId="{B601065D-A52A-48C1-8BC2-2D95C05A16CF}" srcOrd="1" destOrd="0" presId="urn:microsoft.com/office/officeart/2005/8/layout/equation1"/>
    <dgm:cxn modelId="{620AD229-F41D-44F1-8534-DA3E8F30A8AD}" type="presParOf" srcId="{2C750F04-2D5E-4941-9EBB-C6AE1AA30774}" destId="{58B185B4-AA29-4560-B3D3-E5A310894A41}" srcOrd="2" destOrd="0" presId="urn:microsoft.com/office/officeart/2005/8/layout/equation1"/>
    <dgm:cxn modelId="{034B4028-C38A-4366-9CE7-42ABFE9267E5}" type="presParOf" srcId="{2C750F04-2D5E-4941-9EBB-C6AE1AA30774}" destId="{749F7CAF-0F5B-4AA8-823B-73D57D517DE4}" srcOrd="3" destOrd="0" presId="urn:microsoft.com/office/officeart/2005/8/layout/equation1"/>
    <dgm:cxn modelId="{0063057C-6051-4C97-BF9A-54064A0718A4}" type="presParOf" srcId="{2C750F04-2D5E-4941-9EBB-C6AE1AA30774}" destId="{994B747D-512C-4938-9EC1-9A4CE292996D}" srcOrd="4" destOrd="0" presId="urn:microsoft.com/office/officeart/2005/8/layout/equation1"/>
    <dgm:cxn modelId="{7B097BAF-607A-4465-8836-854929830977}" type="presParOf" srcId="{2C750F04-2D5E-4941-9EBB-C6AE1AA30774}" destId="{F7B43FA5-55D8-44E5-8181-D047A764E3A1}" srcOrd="5" destOrd="0" presId="urn:microsoft.com/office/officeart/2005/8/layout/equation1"/>
    <dgm:cxn modelId="{5BF45DCD-ADE8-4BD6-8B5F-C9514DF3F56E}" type="presParOf" srcId="{2C750F04-2D5E-4941-9EBB-C6AE1AA30774}" destId="{5E0A5D22-F8B0-4962-B1E6-7F539858F290}" srcOrd="6" destOrd="0" presId="urn:microsoft.com/office/officeart/2005/8/layout/equation1"/>
    <dgm:cxn modelId="{C19B6BD8-F381-40D6-94E4-3BADACC4B47D}" type="presParOf" srcId="{2C750F04-2D5E-4941-9EBB-C6AE1AA30774}" destId="{FFD1A5C9-98A6-4DA8-8C25-BF443D5EC6DC}" srcOrd="7" destOrd="0" presId="urn:microsoft.com/office/officeart/2005/8/layout/equation1"/>
    <dgm:cxn modelId="{AF880185-C417-4626-A710-3CD24B22775D}" type="presParOf" srcId="{2C750F04-2D5E-4941-9EBB-C6AE1AA30774}" destId="{5D546764-CB03-45E3-8F85-EFA1339FBFF9}" srcOrd="8" destOrd="0" presId="urn:microsoft.com/office/officeart/2005/8/layout/equation1"/>
    <dgm:cxn modelId="{E7C3F230-0043-4632-8511-C796A8E6CD8E}" type="presParOf" srcId="{2C750F04-2D5E-4941-9EBB-C6AE1AA30774}" destId="{57FD6740-00A0-428D-80CE-365F9B45D2C9}" srcOrd="9" destOrd="0" presId="urn:microsoft.com/office/officeart/2005/8/layout/equation1"/>
    <dgm:cxn modelId="{59553EEB-9443-494A-A526-E9E1A1DAA81C}" type="presParOf" srcId="{2C750F04-2D5E-4941-9EBB-C6AE1AA30774}" destId="{1A5CF8B8-69DF-4DD7-8C2E-186D39E71432}" srcOrd="10" destOrd="0" presId="urn:microsoft.com/office/officeart/2005/8/layout/equation1"/>
    <dgm:cxn modelId="{AC315817-4AD0-45D2-A9B8-B6539BABE15F}" type="presParOf" srcId="{2C750F04-2D5E-4941-9EBB-C6AE1AA30774}" destId="{3397C8A2-0ACB-46A6-A145-C3951D868E42}" srcOrd="11" destOrd="0" presId="urn:microsoft.com/office/officeart/2005/8/layout/equation1"/>
    <dgm:cxn modelId="{BEC02328-93F1-4141-9823-59876A45C839}" type="presParOf" srcId="{2C750F04-2D5E-4941-9EBB-C6AE1AA30774}" destId="{38455FED-3DE0-44F0-A4EB-B8D54F63BDD0}" srcOrd="12" destOrd="0" presId="urn:microsoft.com/office/officeart/2005/8/layout/equation1"/>
    <dgm:cxn modelId="{8180C663-1E6E-40B3-9558-455B2C34A814}" type="presParOf" srcId="{2C750F04-2D5E-4941-9EBB-C6AE1AA30774}" destId="{9AB2BEAD-FA89-4262-8AB9-38DB355CA028}" srcOrd="13" destOrd="0" presId="urn:microsoft.com/office/officeart/2005/8/layout/equation1"/>
    <dgm:cxn modelId="{1BE8F814-B633-4A76-A5EC-65A620468B7B}" type="presParOf" srcId="{2C750F04-2D5E-4941-9EBB-C6AE1AA30774}" destId="{01FB0D4B-BC39-4E98-BF61-66A66A6954C6}" srcOrd="14" destOrd="0" presId="urn:microsoft.com/office/officeart/2005/8/layout/equation1"/>
    <dgm:cxn modelId="{E09E2E00-B779-4313-AAE0-EFF478993BEA}" type="presParOf" srcId="{2C750F04-2D5E-4941-9EBB-C6AE1AA30774}" destId="{55E56E30-3427-45D1-BD25-977EA4549023}" srcOrd="15" destOrd="0" presId="urn:microsoft.com/office/officeart/2005/8/layout/equation1"/>
    <dgm:cxn modelId="{B62C742E-7E2C-49D2-BC38-E46ADDD5C3A1}" type="presParOf" srcId="{2C750F04-2D5E-4941-9EBB-C6AE1AA30774}" destId="{9909E5D7-DBEB-4F57-8039-EE9D2315F710}" srcOrd="16" destOrd="0" presId="urn:microsoft.com/office/officeart/2005/8/layout/equati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689F2-8067-4A9D-AAA1-5C1926E15312}">
      <dsp:nvSpPr>
        <dsp:cNvPr id="0" name=""/>
        <dsp:cNvSpPr/>
      </dsp:nvSpPr>
      <dsp:spPr>
        <a:xfrm>
          <a:off x="5887" y="564309"/>
          <a:ext cx="1081387" cy="5406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Clases de controles</a:t>
          </a:r>
        </a:p>
      </dsp:txBody>
      <dsp:txXfrm>
        <a:off x="21723" y="580145"/>
        <a:ext cx="1049715" cy="509021"/>
      </dsp:txXfrm>
    </dsp:sp>
    <dsp:sp modelId="{278DF59C-8E90-43E4-A67E-40F7190D50E5}">
      <dsp:nvSpPr>
        <dsp:cNvPr id="0" name=""/>
        <dsp:cNvSpPr/>
      </dsp:nvSpPr>
      <dsp:spPr>
        <a:xfrm rot="19011783">
          <a:off x="1007169" y="602854"/>
          <a:ext cx="592767" cy="58302"/>
        </a:xfrm>
        <a:custGeom>
          <a:avLst/>
          <a:gdLst/>
          <a:ahLst/>
          <a:cxnLst/>
          <a:rect l="0" t="0" r="0" b="0"/>
          <a:pathLst>
            <a:path>
              <a:moveTo>
                <a:pt x="0" y="29151"/>
              </a:moveTo>
              <a:lnTo>
                <a:pt x="592767" y="2915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288733" y="617186"/>
        <a:ext cx="29638" cy="29638"/>
      </dsp:txXfrm>
    </dsp:sp>
    <dsp:sp modelId="{E333A689-CD8E-4E29-A75F-7C6AA8322A36}">
      <dsp:nvSpPr>
        <dsp:cNvPr id="0" name=""/>
        <dsp:cNvSpPr/>
      </dsp:nvSpPr>
      <dsp:spPr>
        <a:xfrm>
          <a:off x="1519830" y="159007"/>
          <a:ext cx="1081387" cy="54069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Preventivo</a:t>
          </a:r>
        </a:p>
      </dsp:txBody>
      <dsp:txXfrm>
        <a:off x="1535666" y="174843"/>
        <a:ext cx="1049715" cy="509021"/>
      </dsp:txXfrm>
    </dsp:sp>
    <dsp:sp modelId="{73CA740E-49E8-4ADA-81D8-7F556ABC5347}">
      <dsp:nvSpPr>
        <dsp:cNvPr id="0" name=""/>
        <dsp:cNvSpPr/>
      </dsp:nvSpPr>
      <dsp:spPr>
        <a:xfrm>
          <a:off x="2601217" y="400203"/>
          <a:ext cx="432554" cy="58302"/>
        </a:xfrm>
        <a:custGeom>
          <a:avLst/>
          <a:gdLst/>
          <a:ahLst/>
          <a:cxnLst/>
          <a:rect l="0" t="0" r="0" b="0"/>
          <a:pathLst>
            <a:path>
              <a:moveTo>
                <a:pt x="0" y="29151"/>
              </a:moveTo>
              <a:lnTo>
                <a:pt x="432554" y="291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806681" y="418540"/>
        <a:ext cx="21627" cy="21627"/>
      </dsp:txXfrm>
    </dsp:sp>
    <dsp:sp modelId="{F7736FC5-FA9F-4FEC-8F63-EFD9E87B7F8A}">
      <dsp:nvSpPr>
        <dsp:cNvPr id="0" name=""/>
        <dsp:cNvSpPr/>
      </dsp:nvSpPr>
      <dsp:spPr>
        <a:xfrm>
          <a:off x="3033772" y="64605"/>
          <a:ext cx="1081387" cy="7294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Acción o conjunto de acciones que eliminan o mitigan las causas  del riesgo.</a:t>
          </a:r>
        </a:p>
      </dsp:txBody>
      <dsp:txXfrm>
        <a:off x="3055138" y="85971"/>
        <a:ext cx="1038655" cy="686766"/>
      </dsp:txXfrm>
    </dsp:sp>
    <dsp:sp modelId="{E80F4F34-DEA5-4CC9-B68D-6C5948985866}">
      <dsp:nvSpPr>
        <dsp:cNvPr id="0" name=""/>
        <dsp:cNvSpPr/>
      </dsp:nvSpPr>
      <dsp:spPr>
        <a:xfrm>
          <a:off x="4115159" y="400203"/>
          <a:ext cx="432554" cy="58302"/>
        </a:xfrm>
        <a:custGeom>
          <a:avLst/>
          <a:gdLst/>
          <a:ahLst/>
          <a:cxnLst/>
          <a:rect l="0" t="0" r="0" b="0"/>
          <a:pathLst>
            <a:path>
              <a:moveTo>
                <a:pt x="0" y="29151"/>
              </a:moveTo>
              <a:lnTo>
                <a:pt x="432554" y="2915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4320623" y="418540"/>
        <a:ext cx="21627" cy="21627"/>
      </dsp:txXfrm>
    </dsp:sp>
    <dsp:sp modelId="{E7B4D370-76DB-4EEF-94CE-CB793768F764}">
      <dsp:nvSpPr>
        <dsp:cNvPr id="0" name=""/>
        <dsp:cNvSpPr/>
      </dsp:nvSpPr>
      <dsp:spPr>
        <a:xfrm>
          <a:off x="4547714" y="159007"/>
          <a:ext cx="1081387" cy="54069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Orientado a disminuir la probabilidad de la ocurrencia del riesgo</a:t>
          </a:r>
        </a:p>
      </dsp:txBody>
      <dsp:txXfrm>
        <a:off x="4563550" y="174843"/>
        <a:ext cx="1049715" cy="509021"/>
      </dsp:txXfrm>
    </dsp:sp>
    <dsp:sp modelId="{E5399A19-023C-45A5-ACA5-A614D375BBF5}">
      <dsp:nvSpPr>
        <dsp:cNvPr id="0" name=""/>
        <dsp:cNvSpPr/>
      </dsp:nvSpPr>
      <dsp:spPr>
        <a:xfrm rot="2588217">
          <a:off x="1007169" y="1008155"/>
          <a:ext cx="592767" cy="58302"/>
        </a:xfrm>
        <a:custGeom>
          <a:avLst/>
          <a:gdLst/>
          <a:ahLst/>
          <a:cxnLst/>
          <a:rect l="0" t="0" r="0" b="0"/>
          <a:pathLst>
            <a:path>
              <a:moveTo>
                <a:pt x="0" y="29151"/>
              </a:moveTo>
              <a:lnTo>
                <a:pt x="592767" y="2915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288733" y="1022487"/>
        <a:ext cx="29638" cy="29638"/>
      </dsp:txXfrm>
    </dsp:sp>
    <dsp:sp modelId="{1CBAB111-57CD-48C0-A6D7-B8F6F3BA6186}">
      <dsp:nvSpPr>
        <dsp:cNvPr id="0" name=""/>
        <dsp:cNvSpPr/>
      </dsp:nvSpPr>
      <dsp:spPr>
        <a:xfrm>
          <a:off x="1519830" y="969610"/>
          <a:ext cx="1081387" cy="54069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Detectivo</a:t>
          </a:r>
        </a:p>
      </dsp:txBody>
      <dsp:txXfrm>
        <a:off x="1535666" y="985446"/>
        <a:ext cx="1049715" cy="509021"/>
      </dsp:txXfrm>
    </dsp:sp>
    <dsp:sp modelId="{77843C5F-8BB3-48FB-81BA-0CEF538D68BF}">
      <dsp:nvSpPr>
        <dsp:cNvPr id="0" name=""/>
        <dsp:cNvSpPr/>
      </dsp:nvSpPr>
      <dsp:spPr>
        <a:xfrm>
          <a:off x="2601217" y="1210806"/>
          <a:ext cx="432554" cy="58302"/>
        </a:xfrm>
        <a:custGeom>
          <a:avLst/>
          <a:gdLst/>
          <a:ahLst/>
          <a:cxnLst/>
          <a:rect l="0" t="0" r="0" b="0"/>
          <a:pathLst>
            <a:path>
              <a:moveTo>
                <a:pt x="0" y="29151"/>
              </a:moveTo>
              <a:lnTo>
                <a:pt x="432554" y="291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806681" y="1229143"/>
        <a:ext cx="21627" cy="21627"/>
      </dsp:txXfrm>
    </dsp:sp>
    <dsp:sp modelId="{7814285C-194C-4D55-9133-1E3C275ED059}">
      <dsp:nvSpPr>
        <dsp:cNvPr id="0" name=""/>
        <dsp:cNvSpPr/>
      </dsp:nvSpPr>
      <dsp:spPr>
        <a:xfrm>
          <a:off x="3033772" y="875208"/>
          <a:ext cx="1081387" cy="7294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Acción o conjunto de acciones que detectan desviaciones y eliminan o mitigan las consecuencias del riesgo</a:t>
          </a:r>
        </a:p>
      </dsp:txBody>
      <dsp:txXfrm>
        <a:off x="3055138" y="896574"/>
        <a:ext cx="1038655" cy="686766"/>
      </dsp:txXfrm>
    </dsp:sp>
    <dsp:sp modelId="{2575C25B-92F0-4BBA-85EF-36578583177F}">
      <dsp:nvSpPr>
        <dsp:cNvPr id="0" name=""/>
        <dsp:cNvSpPr/>
      </dsp:nvSpPr>
      <dsp:spPr>
        <a:xfrm>
          <a:off x="4115159" y="1210806"/>
          <a:ext cx="432554" cy="58302"/>
        </a:xfrm>
        <a:custGeom>
          <a:avLst/>
          <a:gdLst/>
          <a:ahLst/>
          <a:cxnLst/>
          <a:rect l="0" t="0" r="0" b="0"/>
          <a:pathLst>
            <a:path>
              <a:moveTo>
                <a:pt x="0" y="29151"/>
              </a:moveTo>
              <a:lnTo>
                <a:pt x="432554" y="2915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4320623" y="1229143"/>
        <a:ext cx="21627" cy="21627"/>
      </dsp:txXfrm>
    </dsp:sp>
    <dsp:sp modelId="{928EBDBD-8FD3-4A05-B721-B602092A789B}">
      <dsp:nvSpPr>
        <dsp:cNvPr id="0" name=""/>
        <dsp:cNvSpPr/>
      </dsp:nvSpPr>
      <dsp:spPr>
        <a:xfrm>
          <a:off x="4547714" y="969610"/>
          <a:ext cx="1081387" cy="54069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Orientado a disminuir el nivel de impacto del riesgo</a:t>
          </a:r>
        </a:p>
      </dsp:txBody>
      <dsp:txXfrm>
        <a:off x="4563550" y="985446"/>
        <a:ext cx="1049715" cy="509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CA0B8-4B38-4B81-8867-9483CF57A4A8}">
      <dsp:nvSpPr>
        <dsp:cNvPr id="0" name=""/>
        <dsp:cNvSpPr/>
      </dsp:nvSpPr>
      <dsp:spPr>
        <a:xfrm>
          <a:off x="2855" y="180830"/>
          <a:ext cx="885248" cy="53114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PASO 1</a:t>
          </a:r>
        </a:p>
        <a:p>
          <a:pPr marL="0" lvl="0" indent="0" algn="ctr" defTabSz="400050">
            <a:lnSpc>
              <a:spcPct val="90000"/>
            </a:lnSpc>
            <a:spcBef>
              <a:spcPct val="0"/>
            </a:spcBef>
            <a:spcAft>
              <a:spcPct val="35000"/>
            </a:spcAft>
            <a:buNone/>
          </a:pPr>
          <a:r>
            <a:rPr lang="es-CO" sz="900" kern="1200"/>
            <a:t>Identificación del Riesgo</a:t>
          </a:r>
        </a:p>
      </dsp:txBody>
      <dsp:txXfrm>
        <a:off x="18412" y="196387"/>
        <a:ext cx="854134" cy="500034"/>
      </dsp:txXfrm>
    </dsp:sp>
    <dsp:sp modelId="{A23793C5-1D8C-43F4-83D2-C4118A54B597}">
      <dsp:nvSpPr>
        <dsp:cNvPr id="0" name=""/>
        <dsp:cNvSpPr/>
      </dsp:nvSpPr>
      <dsp:spPr>
        <a:xfrm>
          <a:off x="976628" y="336634"/>
          <a:ext cx="187672" cy="2195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976628" y="380542"/>
        <a:ext cx="131370" cy="131725"/>
      </dsp:txXfrm>
    </dsp:sp>
    <dsp:sp modelId="{2F83B544-B27D-4378-8CE6-5CD34680DE65}">
      <dsp:nvSpPr>
        <dsp:cNvPr id="0" name=""/>
        <dsp:cNvSpPr/>
      </dsp:nvSpPr>
      <dsp:spPr>
        <a:xfrm>
          <a:off x="1242203" y="180830"/>
          <a:ext cx="885248" cy="53114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PASO 2</a:t>
          </a:r>
        </a:p>
        <a:p>
          <a:pPr marL="0" lvl="0" indent="0" algn="ctr" defTabSz="400050">
            <a:lnSpc>
              <a:spcPct val="90000"/>
            </a:lnSpc>
            <a:spcBef>
              <a:spcPct val="0"/>
            </a:spcBef>
            <a:spcAft>
              <a:spcPct val="35000"/>
            </a:spcAft>
            <a:buNone/>
          </a:pPr>
          <a:r>
            <a:rPr lang="es-CO" sz="900" kern="1200"/>
            <a:t>Objetivo del proceso</a:t>
          </a:r>
        </a:p>
      </dsp:txBody>
      <dsp:txXfrm>
        <a:off x="1257760" y="196387"/>
        <a:ext cx="854134" cy="500034"/>
      </dsp:txXfrm>
    </dsp:sp>
    <dsp:sp modelId="{4DBBA8EF-6AC4-4DEA-B563-E5B6453F9526}">
      <dsp:nvSpPr>
        <dsp:cNvPr id="0" name=""/>
        <dsp:cNvSpPr/>
      </dsp:nvSpPr>
      <dsp:spPr>
        <a:xfrm>
          <a:off x="2215976" y="336634"/>
          <a:ext cx="187672" cy="21954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2215976" y="380542"/>
        <a:ext cx="131370" cy="131725"/>
      </dsp:txXfrm>
    </dsp:sp>
    <dsp:sp modelId="{4DABDE91-8E46-49FF-921A-F1595B10E735}">
      <dsp:nvSpPr>
        <dsp:cNvPr id="0" name=""/>
        <dsp:cNvSpPr/>
      </dsp:nvSpPr>
      <dsp:spPr>
        <a:xfrm>
          <a:off x="2481550" y="180830"/>
          <a:ext cx="885248" cy="5311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PASO 3</a:t>
          </a:r>
        </a:p>
        <a:p>
          <a:pPr marL="0" lvl="0" indent="0" algn="ctr" defTabSz="400050">
            <a:lnSpc>
              <a:spcPct val="90000"/>
            </a:lnSpc>
            <a:spcBef>
              <a:spcPct val="0"/>
            </a:spcBef>
            <a:spcAft>
              <a:spcPct val="35000"/>
            </a:spcAft>
            <a:buNone/>
          </a:pPr>
          <a:r>
            <a:rPr lang="es-CO" sz="900" kern="1200"/>
            <a:t>Establecer las causas</a:t>
          </a:r>
        </a:p>
      </dsp:txBody>
      <dsp:txXfrm>
        <a:off x="2497107" y="196387"/>
        <a:ext cx="854134" cy="500034"/>
      </dsp:txXfrm>
    </dsp:sp>
    <dsp:sp modelId="{9FFB3AE2-A799-4DD4-9D02-077385A25D25}">
      <dsp:nvSpPr>
        <dsp:cNvPr id="0" name=""/>
        <dsp:cNvSpPr/>
      </dsp:nvSpPr>
      <dsp:spPr>
        <a:xfrm>
          <a:off x="3455323" y="336634"/>
          <a:ext cx="187672" cy="21954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3455323" y="380542"/>
        <a:ext cx="131370" cy="131725"/>
      </dsp:txXfrm>
    </dsp:sp>
    <dsp:sp modelId="{FC4FFDD9-D5EC-4FAF-B4C7-BE7C373AB2FF}">
      <dsp:nvSpPr>
        <dsp:cNvPr id="0" name=""/>
        <dsp:cNvSpPr/>
      </dsp:nvSpPr>
      <dsp:spPr>
        <a:xfrm>
          <a:off x="3720898" y="180830"/>
          <a:ext cx="885248" cy="53114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PASO 4</a:t>
          </a:r>
        </a:p>
        <a:p>
          <a:pPr marL="0" lvl="0" indent="0" algn="ctr" defTabSz="400050">
            <a:lnSpc>
              <a:spcPct val="90000"/>
            </a:lnSpc>
            <a:spcBef>
              <a:spcPct val="0"/>
            </a:spcBef>
            <a:spcAft>
              <a:spcPct val="35000"/>
            </a:spcAft>
            <a:buNone/>
          </a:pPr>
          <a:r>
            <a:rPr lang="es-CO" sz="900" kern="1200"/>
            <a:t>Identificar los riesgos</a:t>
          </a:r>
        </a:p>
      </dsp:txBody>
      <dsp:txXfrm>
        <a:off x="3736455" y="196387"/>
        <a:ext cx="854134" cy="500034"/>
      </dsp:txXfrm>
    </dsp:sp>
    <dsp:sp modelId="{549B1362-EC05-4338-9025-76EDB2A2FA53}">
      <dsp:nvSpPr>
        <dsp:cNvPr id="0" name=""/>
        <dsp:cNvSpPr/>
      </dsp:nvSpPr>
      <dsp:spPr>
        <a:xfrm>
          <a:off x="4694671" y="336634"/>
          <a:ext cx="187672" cy="21954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4694671" y="380542"/>
        <a:ext cx="131370" cy="131725"/>
      </dsp:txXfrm>
    </dsp:sp>
    <dsp:sp modelId="{E0406FF0-B052-40FF-8363-E8AA5A3E3E3C}">
      <dsp:nvSpPr>
        <dsp:cNvPr id="0" name=""/>
        <dsp:cNvSpPr/>
      </dsp:nvSpPr>
      <dsp:spPr>
        <a:xfrm>
          <a:off x="4960246" y="180830"/>
          <a:ext cx="885248" cy="53114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PASO 5</a:t>
          </a:r>
        </a:p>
        <a:p>
          <a:pPr marL="0" lvl="0" indent="0" algn="ctr" defTabSz="400050">
            <a:lnSpc>
              <a:spcPct val="90000"/>
            </a:lnSpc>
            <a:spcBef>
              <a:spcPct val="0"/>
            </a:spcBef>
            <a:spcAft>
              <a:spcPct val="35000"/>
            </a:spcAft>
            <a:buNone/>
          </a:pPr>
          <a:r>
            <a:rPr lang="es-CO" sz="900" kern="1200"/>
            <a:t>Consecuencias</a:t>
          </a:r>
        </a:p>
      </dsp:txBody>
      <dsp:txXfrm>
        <a:off x="4975803" y="196387"/>
        <a:ext cx="854134" cy="5000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3CCEC-E798-4EC6-9CBD-C22F6B980ACF}">
      <dsp:nvSpPr>
        <dsp:cNvPr id="0" name=""/>
        <dsp:cNvSpPr/>
      </dsp:nvSpPr>
      <dsp:spPr>
        <a:xfrm>
          <a:off x="4939" y="199771"/>
          <a:ext cx="667256" cy="66725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t>Acción u omisión</a:t>
          </a:r>
        </a:p>
      </dsp:txBody>
      <dsp:txXfrm>
        <a:off x="102656" y="297488"/>
        <a:ext cx="471822" cy="471822"/>
      </dsp:txXfrm>
    </dsp:sp>
    <dsp:sp modelId="{58B185B4-AA29-4560-B3D3-E5A310894A41}">
      <dsp:nvSpPr>
        <dsp:cNvPr id="0" name=""/>
        <dsp:cNvSpPr/>
      </dsp:nvSpPr>
      <dsp:spPr>
        <a:xfrm>
          <a:off x="726377" y="339895"/>
          <a:ext cx="387009" cy="387009"/>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777675" y="487887"/>
        <a:ext cx="284413" cy="91025"/>
      </dsp:txXfrm>
    </dsp:sp>
    <dsp:sp modelId="{994B747D-512C-4938-9EC1-9A4CE292996D}">
      <dsp:nvSpPr>
        <dsp:cNvPr id="0" name=""/>
        <dsp:cNvSpPr/>
      </dsp:nvSpPr>
      <dsp:spPr>
        <a:xfrm>
          <a:off x="1167568" y="199771"/>
          <a:ext cx="667256" cy="667256"/>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t>Uso del poder</a:t>
          </a:r>
        </a:p>
      </dsp:txBody>
      <dsp:txXfrm>
        <a:off x="1265285" y="297488"/>
        <a:ext cx="471822" cy="471822"/>
      </dsp:txXfrm>
    </dsp:sp>
    <dsp:sp modelId="{5E0A5D22-F8B0-4962-B1E6-7F539858F290}">
      <dsp:nvSpPr>
        <dsp:cNvPr id="0" name=""/>
        <dsp:cNvSpPr/>
      </dsp:nvSpPr>
      <dsp:spPr>
        <a:xfrm>
          <a:off x="1889006" y="339895"/>
          <a:ext cx="387009" cy="387009"/>
        </a:xfrm>
        <a:prstGeom prst="mathPlus">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1940304" y="487887"/>
        <a:ext cx="284413" cy="91025"/>
      </dsp:txXfrm>
    </dsp:sp>
    <dsp:sp modelId="{5D546764-CB03-45E3-8F85-EFA1339FBFF9}">
      <dsp:nvSpPr>
        <dsp:cNvPr id="0" name=""/>
        <dsp:cNvSpPr/>
      </dsp:nvSpPr>
      <dsp:spPr>
        <a:xfrm>
          <a:off x="2330196" y="199771"/>
          <a:ext cx="667256" cy="667256"/>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t>Desviación de la gestión de lo público</a:t>
          </a:r>
        </a:p>
      </dsp:txBody>
      <dsp:txXfrm>
        <a:off x="2427913" y="297488"/>
        <a:ext cx="471822" cy="471822"/>
      </dsp:txXfrm>
    </dsp:sp>
    <dsp:sp modelId="{1A5CF8B8-69DF-4DD7-8C2E-186D39E71432}">
      <dsp:nvSpPr>
        <dsp:cNvPr id="0" name=""/>
        <dsp:cNvSpPr/>
      </dsp:nvSpPr>
      <dsp:spPr>
        <a:xfrm>
          <a:off x="3051634" y="339895"/>
          <a:ext cx="387009" cy="387009"/>
        </a:xfrm>
        <a:prstGeom prst="mathPlus">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3102932" y="487887"/>
        <a:ext cx="284413" cy="91025"/>
      </dsp:txXfrm>
    </dsp:sp>
    <dsp:sp modelId="{38455FED-3DE0-44F0-A4EB-B8D54F63BDD0}">
      <dsp:nvSpPr>
        <dsp:cNvPr id="0" name=""/>
        <dsp:cNvSpPr/>
      </dsp:nvSpPr>
      <dsp:spPr>
        <a:xfrm>
          <a:off x="3492825" y="199771"/>
          <a:ext cx="667256" cy="667256"/>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t>Beneficio  de un privado o un particular</a:t>
          </a:r>
        </a:p>
      </dsp:txBody>
      <dsp:txXfrm>
        <a:off x="3590542" y="297488"/>
        <a:ext cx="471822" cy="471822"/>
      </dsp:txXfrm>
    </dsp:sp>
    <dsp:sp modelId="{01FB0D4B-BC39-4E98-BF61-66A66A6954C6}">
      <dsp:nvSpPr>
        <dsp:cNvPr id="0" name=""/>
        <dsp:cNvSpPr/>
      </dsp:nvSpPr>
      <dsp:spPr>
        <a:xfrm>
          <a:off x="4214263" y="339895"/>
          <a:ext cx="387009" cy="387009"/>
        </a:xfrm>
        <a:prstGeom prst="mathEqual">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265561" y="419619"/>
        <a:ext cx="284413" cy="227561"/>
      </dsp:txXfrm>
    </dsp:sp>
    <dsp:sp modelId="{9909E5D7-DBEB-4F57-8039-EE9D2315F710}">
      <dsp:nvSpPr>
        <dsp:cNvPr id="0" name=""/>
        <dsp:cNvSpPr/>
      </dsp:nvSpPr>
      <dsp:spPr>
        <a:xfrm>
          <a:off x="4655453" y="199771"/>
          <a:ext cx="667256" cy="667256"/>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t>Riesgo de corrupción</a:t>
          </a:r>
        </a:p>
      </dsp:txBody>
      <dsp:txXfrm>
        <a:off x="4753170" y="297488"/>
        <a:ext cx="471822" cy="4718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DE3BC-5B9A-4049-B740-FB80DCDA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11721</Words>
  <Characters>64466</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AmSavS Creation´s 2007</Company>
  <LinksUpToDate>false</LinksUpToDate>
  <CharactersWithSpaces>76035</CharactersWithSpaces>
  <SharedDoc>false</SharedDoc>
  <HLinks>
    <vt:vector size="126" baseType="variant">
      <vt:variant>
        <vt:i4>1376317</vt:i4>
      </vt:variant>
      <vt:variant>
        <vt:i4>122</vt:i4>
      </vt:variant>
      <vt:variant>
        <vt:i4>0</vt:i4>
      </vt:variant>
      <vt:variant>
        <vt:i4>5</vt:i4>
      </vt:variant>
      <vt:variant>
        <vt:lpwstr/>
      </vt:variant>
      <vt:variant>
        <vt:lpwstr>_Toc496768945</vt:lpwstr>
      </vt:variant>
      <vt:variant>
        <vt:i4>1376317</vt:i4>
      </vt:variant>
      <vt:variant>
        <vt:i4>116</vt:i4>
      </vt:variant>
      <vt:variant>
        <vt:i4>0</vt:i4>
      </vt:variant>
      <vt:variant>
        <vt:i4>5</vt:i4>
      </vt:variant>
      <vt:variant>
        <vt:lpwstr/>
      </vt:variant>
      <vt:variant>
        <vt:lpwstr>_Toc496768944</vt:lpwstr>
      </vt:variant>
      <vt:variant>
        <vt:i4>1376317</vt:i4>
      </vt:variant>
      <vt:variant>
        <vt:i4>110</vt:i4>
      </vt:variant>
      <vt:variant>
        <vt:i4>0</vt:i4>
      </vt:variant>
      <vt:variant>
        <vt:i4>5</vt:i4>
      </vt:variant>
      <vt:variant>
        <vt:lpwstr/>
      </vt:variant>
      <vt:variant>
        <vt:lpwstr>_Toc496768943</vt:lpwstr>
      </vt:variant>
      <vt:variant>
        <vt:i4>1376317</vt:i4>
      </vt:variant>
      <vt:variant>
        <vt:i4>104</vt:i4>
      </vt:variant>
      <vt:variant>
        <vt:i4>0</vt:i4>
      </vt:variant>
      <vt:variant>
        <vt:i4>5</vt:i4>
      </vt:variant>
      <vt:variant>
        <vt:lpwstr/>
      </vt:variant>
      <vt:variant>
        <vt:lpwstr>_Toc496768942</vt:lpwstr>
      </vt:variant>
      <vt:variant>
        <vt:i4>1376317</vt:i4>
      </vt:variant>
      <vt:variant>
        <vt:i4>98</vt:i4>
      </vt:variant>
      <vt:variant>
        <vt:i4>0</vt:i4>
      </vt:variant>
      <vt:variant>
        <vt:i4>5</vt:i4>
      </vt:variant>
      <vt:variant>
        <vt:lpwstr/>
      </vt:variant>
      <vt:variant>
        <vt:lpwstr>_Toc496768941</vt:lpwstr>
      </vt:variant>
      <vt:variant>
        <vt:i4>1376317</vt:i4>
      </vt:variant>
      <vt:variant>
        <vt:i4>92</vt:i4>
      </vt:variant>
      <vt:variant>
        <vt:i4>0</vt:i4>
      </vt:variant>
      <vt:variant>
        <vt:i4>5</vt:i4>
      </vt:variant>
      <vt:variant>
        <vt:lpwstr/>
      </vt:variant>
      <vt:variant>
        <vt:lpwstr>_Toc496768940</vt:lpwstr>
      </vt:variant>
      <vt:variant>
        <vt:i4>1179709</vt:i4>
      </vt:variant>
      <vt:variant>
        <vt:i4>86</vt:i4>
      </vt:variant>
      <vt:variant>
        <vt:i4>0</vt:i4>
      </vt:variant>
      <vt:variant>
        <vt:i4>5</vt:i4>
      </vt:variant>
      <vt:variant>
        <vt:lpwstr/>
      </vt:variant>
      <vt:variant>
        <vt:lpwstr>_Toc496768939</vt:lpwstr>
      </vt:variant>
      <vt:variant>
        <vt:i4>1179709</vt:i4>
      </vt:variant>
      <vt:variant>
        <vt:i4>80</vt:i4>
      </vt:variant>
      <vt:variant>
        <vt:i4>0</vt:i4>
      </vt:variant>
      <vt:variant>
        <vt:i4>5</vt:i4>
      </vt:variant>
      <vt:variant>
        <vt:lpwstr/>
      </vt:variant>
      <vt:variant>
        <vt:lpwstr>_Toc496768938</vt:lpwstr>
      </vt:variant>
      <vt:variant>
        <vt:i4>1179709</vt:i4>
      </vt:variant>
      <vt:variant>
        <vt:i4>74</vt:i4>
      </vt:variant>
      <vt:variant>
        <vt:i4>0</vt:i4>
      </vt:variant>
      <vt:variant>
        <vt:i4>5</vt:i4>
      </vt:variant>
      <vt:variant>
        <vt:lpwstr/>
      </vt:variant>
      <vt:variant>
        <vt:lpwstr>_Toc496768937</vt:lpwstr>
      </vt:variant>
      <vt:variant>
        <vt:i4>1179709</vt:i4>
      </vt:variant>
      <vt:variant>
        <vt:i4>68</vt:i4>
      </vt:variant>
      <vt:variant>
        <vt:i4>0</vt:i4>
      </vt:variant>
      <vt:variant>
        <vt:i4>5</vt:i4>
      </vt:variant>
      <vt:variant>
        <vt:lpwstr/>
      </vt:variant>
      <vt:variant>
        <vt:lpwstr>_Toc496768936</vt:lpwstr>
      </vt:variant>
      <vt:variant>
        <vt:i4>1179709</vt:i4>
      </vt:variant>
      <vt:variant>
        <vt:i4>62</vt:i4>
      </vt:variant>
      <vt:variant>
        <vt:i4>0</vt:i4>
      </vt:variant>
      <vt:variant>
        <vt:i4>5</vt:i4>
      </vt:variant>
      <vt:variant>
        <vt:lpwstr/>
      </vt:variant>
      <vt:variant>
        <vt:lpwstr>_Toc496768935</vt:lpwstr>
      </vt:variant>
      <vt:variant>
        <vt:i4>1179709</vt:i4>
      </vt:variant>
      <vt:variant>
        <vt:i4>56</vt:i4>
      </vt:variant>
      <vt:variant>
        <vt:i4>0</vt:i4>
      </vt:variant>
      <vt:variant>
        <vt:i4>5</vt:i4>
      </vt:variant>
      <vt:variant>
        <vt:lpwstr/>
      </vt:variant>
      <vt:variant>
        <vt:lpwstr>_Toc496768934</vt:lpwstr>
      </vt:variant>
      <vt:variant>
        <vt:i4>1179709</vt:i4>
      </vt:variant>
      <vt:variant>
        <vt:i4>50</vt:i4>
      </vt:variant>
      <vt:variant>
        <vt:i4>0</vt:i4>
      </vt:variant>
      <vt:variant>
        <vt:i4>5</vt:i4>
      </vt:variant>
      <vt:variant>
        <vt:lpwstr/>
      </vt:variant>
      <vt:variant>
        <vt:lpwstr>_Toc496768933</vt:lpwstr>
      </vt:variant>
      <vt:variant>
        <vt:i4>1179709</vt:i4>
      </vt:variant>
      <vt:variant>
        <vt:i4>44</vt:i4>
      </vt:variant>
      <vt:variant>
        <vt:i4>0</vt:i4>
      </vt:variant>
      <vt:variant>
        <vt:i4>5</vt:i4>
      </vt:variant>
      <vt:variant>
        <vt:lpwstr/>
      </vt:variant>
      <vt:variant>
        <vt:lpwstr>_Toc496768932</vt:lpwstr>
      </vt:variant>
      <vt:variant>
        <vt:i4>1179709</vt:i4>
      </vt:variant>
      <vt:variant>
        <vt:i4>38</vt:i4>
      </vt:variant>
      <vt:variant>
        <vt:i4>0</vt:i4>
      </vt:variant>
      <vt:variant>
        <vt:i4>5</vt:i4>
      </vt:variant>
      <vt:variant>
        <vt:lpwstr/>
      </vt:variant>
      <vt:variant>
        <vt:lpwstr>_Toc496768931</vt:lpwstr>
      </vt:variant>
      <vt:variant>
        <vt:i4>1179709</vt:i4>
      </vt:variant>
      <vt:variant>
        <vt:i4>32</vt:i4>
      </vt:variant>
      <vt:variant>
        <vt:i4>0</vt:i4>
      </vt:variant>
      <vt:variant>
        <vt:i4>5</vt:i4>
      </vt:variant>
      <vt:variant>
        <vt:lpwstr/>
      </vt:variant>
      <vt:variant>
        <vt:lpwstr>_Toc496768930</vt:lpwstr>
      </vt:variant>
      <vt:variant>
        <vt:i4>1245245</vt:i4>
      </vt:variant>
      <vt:variant>
        <vt:i4>26</vt:i4>
      </vt:variant>
      <vt:variant>
        <vt:i4>0</vt:i4>
      </vt:variant>
      <vt:variant>
        <vt:i4>5</vt:i4>
      </vt:variant>
      <vt:variant>
        <vt:lpwstr/>
      </vt:variant>
      <vt:variant>
        <vt:lpwstr>_Toc496768929</vt:lpwstr>
      </vt:variant>
      <vt:variant>
        <vt:i4>1245245</vt:i4>
      </vt:variant>
      <vt:variant>
        <vt:i4>20</vt:i4>
      </vt:variant>
      <vt:variant>
        <vt:i4>0</vt:i4>
      </vt:variant>
      <vt:variant>
        <vt:i4>5</vt:i4>
      </vt:variant>
      <vt:variant>
        <vt:lpwstr/>
      </vt:variant>
      <vt:variant>
        <vt:lpwstr>_Toc496768928</vt:lpwstr>
      </vt:variant>
      <vt:variant>
        <vt:i4>1245245</vt:i4>
      </vt:variant>
      <vt:variant>
        <vt:i4>14</vt:i4>
      </vt:variant>
      <vt:variant>
        <vt:i4>0</vt:i4>
      </vt:variant>
      <vt:variant>
        <vt:i4>5</vt:i4>
      </vt:variant>
      <vt:variant>
        <vt:lpwstr/>
      </vt:variant>
      <vt:variant>
        <vt:lpwstr>_Toc496768927</vt:lpwstr>
      </vt:variant>
      <vt:variant>
        <vt:i4>1245245</vt:i4>
      </vt:variant>
      <vt:variant>
        <vt:i4>8</vt:i4>
      </vt:variant>
      <vt:variant>
        <vt:i4>0</vt:i4>
      </vt:variant>
      <vt:variant>
        <vt:i4>5</vt:i4>
      </vt:variant>
      <vt:variant>
        <vt:lpwstr/>
      </vt:variant>
      <vt:variant>
        <vt:lpwstr>_Toc496768926</vt:lpwstr>
      </vt:variant>
      <vt:variant>
        <vt:i4>1245245</vt:i4>
      </vt:variant>
      <vt:variant>
        <vt:i4>2</vt:i4>
      </vt:variant>
      <vt:variant>
        <vt:i4>0</vt:i4>
      </vt:variant>
      <vt:variant>
        <vt:i4>5</vt:i4>
      </vt:variant>
      <vt:variant>
        <vt:lpwstr/>
      </vt:variant>
      <vt:variant>
        <vt:lpwstr>_Toc496768925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659</cp:lastModifiedBy>
  <cp:revision>2</cp:revision>
  <cp:lastPrinted>2020-12-04T17:04:00Z</cp:lastPrinted>
  <dcterms:created xsi:type="dcterms:W3CDTF">2021-12-30T12:22:00Z</dcterms:created>
  <dcterms:modified xsi:type="dcterms:W3CDTF">2021-12-30T12:22:00Z</dcterms:modified>
</cp:coreProperties>
</file>