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13011" w14:textId="77777777" w:rsidR="004D73BF" w:rsidRPr="00C5477A" w:rsidRDefault="004D73BF" w:rsidP="004D73BF">
      <w:pPr>
        <w:pStyle w:val="Ttulo2"/>
        <w:tabs>
          <w:tab w:val="left" w:pos="4253"/>
          <w:tab w:val="left" w:pos="8931"/>
        </w:tabs>
        <w:ind w:left="4253" w:hanging="4249"/>
        <w:rPr>
          <w:rFonts w:cs="Arial"/>
          <w:bCs/>
          <w:szCs w:val="20"/>
        </w:rPr>
      </w:pPr>
    </w:p>
    <w:p w14:paraId="364DF3B0" w14:textId="77777777" w:rsidR="004D73BF" w:rsidRPr="00C5477A" w:rsidRDefault="004D73BF" w:rsidP="004D73BF">
      <w:pPr>
        <w:tabs>
          <w:tab w:val="left" w:pos="8931"/>
        </w:tabs>
        <w:autoSpaceDE w:val="0"/>
        <w:autoSpaceDN w:val="0"/>
        <w:adjustRightInd w:val="0"/>
        <w:rPr>
          <w:rFonts w:cs="Arial"/>
          <w:bCs/>
          <w:color w:val="000000"/>
          <w:szCs w:val="20"/>
        </w:rPr>
      </w:pPr>
      <w:r w:rsidRPr="00C5477A">
        <w:rPr>
          <w:rFonts w:cs="Arial"/>
          <w:bCs/>
          <w:szCs w:val="20"/>
        </w:rPr>
        <w:t xml:space="preserve"> </w:t>
      </w:r>
    </w:p>
    <w:p w14:paraId="678A75E9" w14:textId="77777777" w:rsidR="00562F80" w:rsidRDefault="00562F80" w:rsidP="004D73BF">
      <w:pPr>
        <w:tabs>
          <w:tab w:val="left" w:pos="8931"/>
        </w:tabs>
        <w:autoSpaceDE w:val="0"/>
        <w:autoSpaceDN w:val="0"/>
        <w:adjustRightInd w:val="0"/>
        <w:jc w:val="center"/>
        <w:rPr>
          <w:rFonts w:cs="Arial"/>
          <w:b/>
          <w:szCs w:val="20"/>
        </w:rPr>
      </w:pPr>
    </w:p>
    <w:p w14:paraId="45DA56B8" w14:textId="77777777" w:rsidR="004D73BF" w:rsidRPr="00846EC9" w:rsidRDefault="004D73BF" w:rsidP="004D73BF">
      <w:pPr>
        <w:tabs>
          <w:tab w:val="left" w:pos="8931"/>
        </w:tabs>
        <w:autoSpaceDE w:val="0"/>
        <w:autoSpaceDN w:val="0"/>
        <w:adjustRightInd w:val="0"/>
        <w:jc w:val="center"/>
        <w:rPr>
          <w:rFonts w:cs="Arial"/>
          <w:b/>
          <w:bCs/>
          <w:color w:val="000000"/>
          <w:szCs w:val="20"/>
        </w:rPr>
      </w:pPr>
      <w:r w:rsidRPr="00846EC9">
        <w:rPr>
          <w:rFonts w:cs="Arial"/>
          <w:b/>
          <w:szCs w:val="20"/>
        </w:rPr>
        <w:t>EL INSTITUTO PARA LA INVESTIGACIÓN EDUCATIVA Y EL DESARROLLO PEDAGÓGICO – IDEP</w:t>
      </w:r>
    </w:p>
    <w:p w14:paraId="643D99F9" w14:textId="77777777" w:rsidR="004D73BF" w:rsidRPr="00846EC9" w:rsidRDefault="004D73BF" w:rsidP="004D73BF">
      <w:pPr>
        <w:tabs>
          <w:tab w:val="left" w:pos="8931"/>
        </w:tabs>
        <w:autoSpaceDE w:val="0"/>
        <w:autoSpaceDN w:val="0"/>
        <w:adjustRightInd w:val="0"/>
        <w:rPr>
          <w:rFonts w:cs="Arial"/>
          <w:bCs/>
          <w:color w:val="000000"/>
          <w:szCs w:val="20"/>
        </w:rPr>
      </w:pPr>
    </w:p>
    <w:p w14:paraId="2A48CA16" w14:textId="77777777" w:rsidR="004D73BF" w:rsidRPr="00846EC9" w:rsidRDefault="004D73BF" w:rsidP="004D73BF">
      <w:pPr>
        <w:tabs>
          <w:tab w:val="left" w:pos="8931"/>
        </w:tabs>
        <w:autoSpaceDE w:val="0"/>
        <w:autoSpaceDN w:val="0"/>
        <w:adjustRightInd w:val="0"/>
        <w:rPr>
          <w:rFonts w:cs="Arial"/>
          <w:bCs/>
          <w:color w:val="000000"/>
          <w:szCs w:val="20"/>
        </w:rPr>
      </w:pPr>
    </w:p>
    <w:p w14:paraId="457D85A9" w14:textId="77777777" w:rsidR="004D73BF" w:rsidRPr="00846EC9" w:rsidRDefault="004D73BF" w:rsidP="004D73BF">
      <w:pPr>
        <w:tabs>
          <w:tab w:val="left" w:pos="8931"/>
        </w:tabs>
        <w:autoSpaceDE w:val="0"/>
        <w:autoSpaceDN w:val="0"/>
        <w:adjustRightInd w:val="0"/>
        <w:rPr>
          <w:rFonts w:cs="Arial"/>
          <w:bCs/>
          <w:color w:val="000000"/>
          <w:szCs w:val="20"/>
        </w:rPr>
      </w:pPr>
    </w:p>
    <w:p w14:paraId="7B7D6BCC" w14:textId="77777777" w:rsidR="004D73BF" w:rsidRPr="00846EC9" w:rsidRDefault="004D73BF" w:rsidP="004D73BF">
      <w:pPr>
        <w:tabs>
          <w:tab w:val="left" w:pos="8931"/>
        </w:tabs>
        <w:autoSpaceDE w:val="0"/>
        <w:autoSpaceDN w:val="0"/>
        <w:adjustRightInd w:val="0"/>
        <w:rPr>
          <w:rFonts w:cs="Arial"/>
          <w:bCs/>
          <w:color w:val="000000"/>
          <w:szCs w:val="20"/>
        </w:rPr>
      </w:pPr>
    </w:p>
    <w:p w14:paraId="159D7549" w14:textId="77777777" w:rsidR="004D73BF" w:rsidRPr="00846EC9" w:rsidRDefault="004D73BF" w:rsidP="004D73BF">
      <w:pPr>
        <w:tabs>
          <w:tab w:val="left" w:pos="8931"/>
        </w:tabs>
        <w:autoSpaceDE w:val="0"/>
        <w:autoSpaceDN w:val="0"/>
        <w:adjustRightInd w:val="0"/>
        <w:rPr>
          <w:rFonts w:cs="Arial"/>
          <w:bCs/>
          <w:color w:val="000000"/>
          <w:szCs w:val="20"/>
        </w:rPr>
      </w:pPr>
    </w:p>
    <w:p w14:paraId="54A934E1" w14:textId="77777777" w:rsidR="00562F80" w:rsidRPr="00846EC9" w:rsidRDefault="00562F80" w:rsidP="004D73BF">
      <w:pPr>
        <w:tabs>
          <w:tab w:val="left" w:pos="8931"/>
        </w:tabs>
        <w:autoSpaceDE w:val="0"/>
        <w:autoSpaceDN w:val="0"/>
        <w:adjustRightInd w:val="0"/>
        <w:rPr>
          <w:rFonts w:cs="Arial"/>
          <w:bCs/>
          <w:color w:val="000000"/>
          <w:szCs w:val="20"/>
        </w:rPr>
      </w:pPr>
    </w:p>
    <w:p w14:paraId="7A5E80E3" w14:textId="77777777" w:rsidR="004D73BF" w:rsidRPr="00846EC9" w:rsidRDefault="004D73BF" w:rsidP="004D73BF">
      <w:pPr>
        <w:tabs>
          <w:tab w:val="left" w:pos="7338"/>
        </w:tabs>
        <w:autoSpaceDE w:val="0"/>
        <w:autoSpaceDN w:val="0"/>
        <w:adjustRightInd w:val="0"/>
        <w:rPr>
          <w:rFonts w:cs="Arial"/>
          <w:b/>
          <w:bCs/>
          <w:color w:val="000000"/>
          <w:szCs w:val="20"/>
        </w:rPr>
      </w:pPr>
      <w:r w:rsidRPr="00846EC9">
        <w:rPr>
          <w:rFonts w:cs="Arial"/>
          <w:b/>
          <w:bCs/>
          <w:color w:val="000000"/>
          <w:szCs w:val="20"/>
        </w:rPr>
        <w:tab/>
      </w:r>
    </w:p>
    <w:p w14:paraId="16838CEA" w14:textId="1C7ECD4F" w:rsidR="004D73BF" w:rsidRPr="00846EC9" w:rsidRDefault="004D73BF" w:rsidP="004D73BF">
      <w:pPr>
        <w:tabs>
          <w:tab w:val="left" w:pos="8931"/>
        </w:tabs>
        <w:autoSpaceDE w:val="0"/>
        <w:autoSpaceDN w:val="0"/>
        <w:adjustRightInd w:val="0"/>
        <w:jc w:val="center"/>
        <w:rPr>
          <w:rFonts w:cs="Arial"/>
          <w:b/>
          <w:bCs/>
          <w:color w:val="000000"/>
          <w:szCs w:val="20"/>
        </w:rPr>
      </w:pPr>
      <w:r w:rsidRPr="00846EC9">
        <w:rPr>
          <w:rFonts w:cs="Arial"/>
          <w:b/>
          <w:bCs/>
          <w:color w:val="000000"/>
          <w:szCs w:val="20"/>
        </w:rPr>
        <w:t>PLIEGO DE CONDICIONES</w:t>
      </w:r>
      <w:r w:rsidR="00DE41A0">
        <w:rPr>
          <w:rFonts w:cs="Arial"/>
          <w:b/>
          <w:bCs/>
          <w:color w:val="000000"/>
          <w:szCs w:val="20"/>
        </w:rPr>
        <w:t xml:space="preserve"> ELECTRÓNICO</w:t>
      </w:r>
    </w:p>
    <w:p w14:paraId="4FC197A4" w14:textId="7B1A64EF" w:rsidR="004D73BF" w:rsidRPr="00846EC9" w:rsidRDefault="004D73BF" w:rsidP="004D73BF">
      <w:pPr>
        <w:tabs>
          <w:tab w:val="left" w:pos="8931"/>
        </w:tabs>
        <w:autoSpaceDE w:val="0"/>
        <w:autoSpaceDN w:val="0"/>
        <w:adjustRightInd w:val="0"/>
        <w:jc w:val="center"/>
        <w:rPr>
          <w:rFonts w:cs="Arial"/>
          <w:b/>
          <w:bCs/>
          <w:color w:val="000000"/>
          <w:szCs w:val="20"/>
        </w:rPr>
      </w:pPr>
      <w:r w:rsidRPr="00846EC9">
        <w:rPr>
          <w:rFonts w:cs="Arial"/>
          <w:b/>
          <w:bCs/>
          <w:color w:val="000000"/>
          <w:szCs w:val="20"/>
        </w:rPr>
        <w:t xml:space="preserve">CONCURSO DE MÉRITOS ABIERTO No. </w:t>
      </w:r>
      <w:r w:rsidR="00625FE6">
        <w:rPr>
          <w:rFonts w:cs="Arial"/>
          <w:b/>
          <w:bCs/>
          <w:color w:val="000000"/>
          <w:szCs w:val="20"/>
        </w:rPr>
        <w:t>xx</w:t>
      </w:r>
      <w:r w:rsidR="00625FE6" w:rsidRPr="00846EC9">
        <w:rPr>
          <w:rFonts w:cs="Arial"/>
          <w:b/>
          <w:bCs/>
          <w:color w:val="000000"/>
          <w:szCs w:val="20"/>
        </w:rPr>
        <w:t xml:space="preserve"> </w:t>
      </w:r>
      <w:r w:rsidRPr="00846EC9">
        <w:rPr>
          <w:rFonts w:cs="Arial"/>
          <w:b/>
          <w:bCs/>
          <w:color w:val="000000"/>
          <w:szCs w:val="20"/>
        </w:rPr>
        <w:t xml:space="preserve">de </w:t>
      </w:r>
      <w:r w:rsidR="00625FE6" w:rsidRPr="00846EC9">
        <w:rPr>
          <w:rFonts w:cs="Arial"/>
          <w:b/>
          <w:bCs/>
          <w:color w:val="000000"/>
          <w:szCs w:val="20"/>
        </w:rPr>
        <w:t>20</w:t>
      </w:r>
      <w:r w:rsidR="00625FE6">
        <w:rPr>
          <w:rFonts w:cs="Arial"/>
          <w:b/>
          <w:bCs/>
          <w:color w:val="000000"/>
          <w:szCs w:val="20"/>
        </w:rPr>
        <w:t>xx</w:t>
      </w:r>
      <w:r w:rsidR="00625FE6" w:rsidRPr="00846EC9">
        <w:rPr>
          <w:rFonts w:cs="Arial"/>
          <w:b/>
          <w:bCs/>
          <w:color w:val="000000"/>
          <w:szCs w:val="20"/>
        </w:rPr>
        <w:t xml:space="preserve"> </w:t>
      </w:r>
      <w:r w:rsidRPr="00846EC9">
        <w:rPr>
          <w:rFonts w:cs="Arial"/>
          <w:b/>
          <w:bCs/>
          <w:color w:val="000000"/>
          <w:szCs w:val="20"/>
        </w:rPr>
        <w:t xml:space="preserve">IDEP - CMA  </w:t>
      </w:r>
    </w:p>
    <w:p w14:paraId="50E355FA" w14:textId="77777777" w:rsidR="004D73BF" w:rsidRPr="00846EC9" w:rsidRDefault="004D73BF" w:rsidP="004D73BF">
      <w:pPr>
        <w:tabs>
          <w:tab w:val="left" w:pos="8931"/>
        </w:tabs>
        <w:autoSpaceDE w:val="0"/>
        <w:autoSpaceDN w:val="0"/>
        <w:adjustRightInd w:val="0"/>
        <w:jc w:val="center"/>
        <w:rPr>
          <w:rFonts w:cs="Arial"/>
          <w:b/>
          <w:bCs/>
          <w:color w:val="000000"/>
          <w:szCs w:val="20"/>
          <w:u w:val="single"/>
        </w:rPr>
      </w:pPr>
    </w:p>
    <w:p w14:paraId="3C664B23" w14:textId="77777777" w:rsidR="004D73BF" w:rsidRPr="00846EC9" w:rsidRDefault="004D73BF" w:rsidP="004D73BF">
      <w:pPr>
        <w:tabs>
          <w:tab w:val="left" w:pos="8931"/>
        </w:tabs>
        <w:autoSpaceDE w:val="0"/>
        <w:autoSpaceDN w:val="0"/>
        <w:adjustRightInd w:val="0"/>
        <w:rPr>
          <w:rFonts w:cs="Arial"/>
          <w:b/>
          <w:bCs/>
          <w:color w:val="000000"/>
          <w:szCs w:val="20"/>
        </w:rPr>
      </w:pPr>
    </w:p>
    <w:p w14:paraId="3B5D4619" w14:textId="77777777" w:rsidR="004D73BF" w:rsidRPr="00846EC9" w:rsidRDefault="004D73BF" w:rsidP="004D73BF">
      <w:pPr>
        <w:tabs>
          <w:tab w:val="left" w:pos="8931"/>
        </w:tabs>
        <w:autoSpaceDE w:val="0"/>
        <w:autoSpaceDN w:val="0"/>
        <w:adjustRightInd w:val="0"/>
        <w:rPr>
          <w:rFonts w:cs="Arial"/>
          <w:b/>
          <w:bCs/>
          <w:color w:val="000000"/>
          <w:szCs w:val="20"/>
        </w:rPr>
      </w:pPr>
      <w:r w:rsidRPr="00846EC9">
        <w:rPr>
          <w:rFonts w:cs="Arial"/>
          <w:b/>
          <w:bCs/>
          <w:color w:val="000000"/>
          <w:szCs w:val="20"/>
        </w:rPr>
        <w:t xml:space="preserve"> </w:t>
      </w:r>
    </w:p>
    <w:p w14:paraId="0456F265" w14:textId="77777777" w:rsidR="004D73BF" w:rsidRPr="00846EC9" w:rsidRDefault="004D73BF" w:rsidP="004D73BF">
      <w:pPr>
        <w:tabs>
          <w:tab w:val="left" w:pos="8931"/>
        </w:tabs>
        <w:autoSpaceDE w:val="0"/>
        <w:autoSpaceDN w:val="0"/>
        <w:adjustRightInd w:val="0"/>
        <w:rPr>
          <w:rFonts w:cs="Arial"/>
          <w:b/>
          <w:bCs/>
          <w:color w:val="000000"/>
          <w:szCs w:val="20"/>
        </w:rPr>
      </w:pPr>
      <w:r w:rsidRPr="00846EC9">
        <w:rPr>
          <w:rFonts w:cs="Arial"/>
          <w:b/>
          <w:bCs/>
          <w:color w:val="000000"/>
          <w:szCs w:val="20"/>
        </w:rPr>
        <w:t xml:space="preserve"> </w:t>
      </w:r>
    </w:p>
    <w:p w14:paraId="169DC0D8" w14:textId="77777777" w:rsidR="004D73BF" w:rsidRPr="00846EC9" w:rsidRDefault="004D73BF" w:rsidP="004D73BF">
      <w:pPr>
        <w:tabs>
          <w:tab w:val="left" w:pos="5310"/>
        </w:tabs>
        <w:autoSpaceDE w:val="0"/>
        <w:autoSpaceDN w:val="0"/>
        <w:adjustRightInd w:val="0"/>
        <w:rPr>
          <w:rFonts w:cs="Arial"/>
          <w:b/>
          <w:bCs/>
          <w:color w:val="000000"/>
          <w:szCs w:val="20"/>
        </w:rPr>
      </w:pPr>
      <w:r w:rsidRPr="00846EC9">
        <w:rPr>
          <w:rFonts w:cs="Arial"/>
          <w:b/>
          <w:bCs/>
          <w:color w:val="000000"/>
          <w:szCs w:val="20"/>
        </w:rPr>
        <w:t xml:space="preserve"> </w:t>
      </w:r>
      <w:r w:rsidRPr="00846EC9">
        <w:rPr>
          <w:rFonts w:cs="Arial"/>
          <w:b/>
          <w:bCs/>
          <w:color w:val="000000"/>
          <w:szCs w:val="20"/>
        </w:rPr>
        <w:tab/>
      </w:r>
    </w:p>
    <w:p w14:paraId="3CFBE221" w14:textId="77777777" w:rsidR="00562F80" w:rsidRPr="00846EC9" w:rsidRDefault="00562F80" w:rsidP="004D73BF">
      <w:pPr>
        <w:tabs>
          <w:tab w:val="left" w:pos="5310"/>
        </w:tabs>
        <w:autoSpaceDE w:val="0"/>
        <w:autoSpaceDN w:val="0"/>
        <w:adjustRightInd w:val="0"/>
        <w:rPr>
          <w:rFonts w:cs="Arial"/>
          <w:b/>
          <w:bCs/>
          <w:color w:val="000000"/>
          <w:szCs w:val="20"/>
        </w:rPr>
      </w:pPr>
    </w:p>
    <w:p w14:paraId="261EE6A7" w14:textId="77777777" w:rsidR="00562F80" w:rsidRPr="00846EC9" w:rsidRDefault="00562F80" w:rsidP="004D73BF">
      <w:pPr>
        <w:tabs>
          <w:tab w:val="left" w:pos="5310"/>
        </w:tabs>
        <w:autoSpaceDE w:val="0"/>
        <w:autoSpaceDN w:val="0"/>
        <w:adjustRightInd w:val="0"/>
        <w:rPr>
          <w:rFonts w:cs="Arial"/>
          <w:b/>
          <w:bCs/>
          <w:color w:val="000000"/>
          <w:szCs w:val="20"/>
        </w:rPr>
      </w:pPr>
    </w:p>
    <w:p w14:paraId="0A836645" w14:textId="77777777" w:rsidR="004D73BF" w:rsidRPr="00846EC9" w:rsidRDefault="004D73BF" w:rsidP="004D73BF">
      <w:pPr>
        <w:tabs>
          <w:tab w:val="left" w:pos="8204"/>
        </w:tabs>
        <w:autoSpaceDE w:val="0"/>
        <w:autoSpaceDN w:val="0"/>
        <w:adjustRightInd w:val="0"/>
        <w:ind w:left="708"/>
        <w:rPr>
          <w:rFonts w:cs="Arial"/>
          <w:b/>
          <w:bCs/>
          <w:color w:val="000000"/>
          <w:szCs w:val="20"/>
        </w:rPr>
      </w:pPr>
      <w:r w:rsidRPr="00846EC9">
        <w:rPr>
          <w:rFonts w:cs="Arial"/>
          <w:b/>
          <w:bCs/>
          <w:color w:val="000000"/>
          <w:szCs w:val="20"/>
        </w:rPr>
        <w:t xml:space="preserve"> </w:t>
      </w:r>
      <w:r w:rsidRPr="00846EC9">
        <w:rPr>
          <w:rFonts w:cs="Arial"/>
          <w:b/>
          <w:bCs/>
          <w:color w:val="000000"/>
          <w:szCs w:val="20"/>
        </w:rPr>
        <w:tab/>
      </w:r>
    </w:p>
    <w:p w14:paraId="6DF7111F" w14:textId="77777777" w:rsidR="004D73BF" w:rsidRPr="00846EC9" w:rsidRDefault="004D73BF" w:rsidP="004D73BF">
      <w:pPr>
        <w:tabs>
          <w:tab w:val="left" w:pos="8931"/>
        </w:tabs>
        <w:autoSpaceDE w:val="0"/>
        <w:autoSpaceDN w:val="0"/>
        <w:adjustRightInd w:val="0"/>
        <w:jc w:val="center"/>
        <w:rPr>
          <w:rFonts w:cs="Arial"/>
          <w:b/>
          <w:bCs/>
          <w:color w:val="000000"/>
          <w:szCs w:val="20"/>
        </w:rPr>
      </w:pPr>
      <w:r w:rsidRPr="00846EC9">
        <w:rPr>
          <w:rFonts w:cs="Arial"/>
          <w:b/>
          <w:bCs/>
          <w:color w:val="000000"/>
          <w:szCs w:val="20"/>
        </w:rPr>
        <w:t xml:space="preserve">OBJETO: </w:t>
      </w:r>
    </w:p>
    <w:p w14:paraId="3A58CAF9" w14:textId="77777777" w:rsidR="004D73BF" w:rsidRPr="00846EC9" w:rsidRDefault="004D73BF" w:rsidP="004D73BF">
      <w:pPr>
        <w:tabs>
          <w:tab w:val="left" w:pos="8931"/>
        </w:tabs>
        <w:autoSpaceDE w:val="0"/>
        <w:autoSpaceDN w:val="0"/>
        <w:adjustRightInd w:val="0"/>
        <w:jc w:val="center"/>
        <w:rPr>
          <w:rFonts w:cs="Arial"/>
          <w:b/>
          <w:bCs/>
          <w:color w:val="000000"/>
          <w:szCs w:val="20"/>
        </w:rPr>
      </w:pPr>
    </w:p>
    <w:p w14:paraId="7B6F7DE8" w14:textId="5235DB88" w:rsidR="004D73BF" w:rsidRPr="00846EC9" w:rsidRDefault="00625FE6" w:rsidP="004D73BF">
      <w:pPr>
        <w:tabs>
          <w:tab w:val="left" w:pos="8931"/>
        </w:tabs>
        <w:autoSpaceDE w:val="0"/>
        <w:autoSpaceDN w:val="0"/>
        <w:adjustRightInd w:val="0"/>
        <w:jc w:val="center"/>
        <w:rPr>
          <w:rFonts w:cs="Arial"/>
          <w:b/>
          <w:color w:val="000000"/>
          <w:szCs w:val="20"/>
        </w:rPr>
      </w:pPr>
      <w:r>
        <w:rPr>
          <w:rFonts w:cs="Arial"/>
          <w:b/>
          <w:szCs w:val="20"/>
        </w:rPr>
        <w:t>xxxxx</w:t>
      </w:r>
    </w:p>
    <w:p w14:paraId="7F3E2A1C" w14:textId="77777777" w:rsidR="004D73BF" w:rsidRPr="00846EC9" w:rsidRDefault="004D73BF" w:rsidP="004D73BF">
      <w:pPr>
        <w:tabs>
          <w:tab w:val="left" w:pos="8931"/>
        </w:tabs>
        <w:autoSpaceDE w:val="0"/>
        <w:autoSpaceDN w:val="0"/>
        <w:adjustRightInd w:val="0"/>
        <w:rPr>
          <w:rFonts w:cs="Arial"/>
          <w:b/>
          <w:bCs/>
          <w:color w:val="000000"/>
          <w:szCs w:val="20"/>
        </w:rPr>
      </w:pPr>
    </w:p>
    <w:p w14:paraId="0EE265B1" w14:textId="77777777" w:rsidR="004D73BF" w:rsidRPr="00846EC9" w:rsidRDefault="004D73BF" w:rsidP="004D73BF">
      <w:pPr>
        <w:tabs>
          <w:tab w:val="left" w:pos="8931"/>
        </w:tabs>
        <w:autoSpaceDE w:val="0"/>
        <w:autoSpaceDN w:val="0"/>
        <w:adjustRightInd w:val="0"/>
        <w:rPr>
          <w:rFonts w:cs="Arial"/>
          <w:b/>
          <w:bCs/>
          <w:color w:val="000000"/>
          <w:szCs w:val="20"/>
        </w:rPr>
      </w:pPr>
    </w:p>
    <w:p w14:paraId="1E63F1F9" w14:textId="77777777" w:rsidR="004D73BF" w:rsidRPr="00846EC9" w:rsidRDefault="004D73BF" w:rsidP="004D73BF">
      <w:pPr>
        <w:tabs>
          <w:tab w:val="left" w:pos="8931"/>
        </w:tabs>
        <w:autoSpaceDE w:val="0"/>
        <w:autoSpaceDN w:val="0"/>
        <w:adjustRightInd w:val="0"/>
        <w:rPr>
          <w:rFonts w:cs="Arial"/>
          <w:b/>
          <w:bCs/>
          <w:color w:val="000000"/>
          <w:szCs w:val="20"/>
        </w:rPr>
      </w:pPr>
    </w:p>
    <w:p w14:paraId="7B46998C" w14:textId="77777777" w:rsidR="004D73BF" w:rsidRPr="00846EC9" w:rsidRDefault="004D73BF" w:rsidP="004D73BF">
      <w:pPr>
        <w:tabs>
          <w:tab w:val="left" w:pos="8931"/>
        </w:tabs>
        <w:autoSpaceDE w:val="0"/>
        <w:autoSpaceDN w:val="0"/>
        <w:adjustRightInd w:val="0"/>
        <w:rPr>
          <w:rFonts w:cs="Arial"/>
          <w:b/>
          <w:bCs/>
          <w:color w:val="000000"/>
          <w:szCs w:val="20"/>
        </w:rPr>
      </w:pPr>
    </w:p>
    <w:p w14:paraId="5E7D839F" w14:textId="77777777" w:rsidR="004D73BF" w:rsidRPr="00846EC9" w:rsidRDefault="004D73BF" w:rsidP="004D73BF">
      <w:pPr>
        <w:tabs>
          <w:tab w:val="left" w:pos="8931"/>
        </w:tabs>
        <w:autoSpaceDE w:val="0"/>
        <w:autoSpaceDN w:val="0"/>
        <w:adjustRightInd w:val="0"/>
        <w:rPr>
          <w:rFonts w:cs="Arial"/>
          <w:b/>
          <w:bCs/>
          <w:color w:val="000000"/>
          <w:szCs w:val="20"/>
        </w:rPr>
      </w:pPr>
    </w:p>
    <w:p w14:paraId="102F5D08" w14:textId="77777777" w:rsidR="004D73BF" w:rsidRPr="00846EC9" w:rsidRDefault="004D73BF" w:rsidP="004D73BF">
      <w:pPr>
        <w:tabs>
          <w:tab w:val="left" w:pos="8931"/>
        </w:tabs>
        <w:autoSpaceDE w:val="0"/>
        <w:autoSpaceDN w:val="0"/>
        <w:adjustRightInd w:val="0"/>
        <w:rPr>
          <w:rFonts w:cs="Arial"/>
          <w:b/>
          <w:bCs/>
          <w:color w:val="000000"/>
          <w:szCs w:val="20"/>
        </w:rPr>
      </w:pPr>
    </w:p>
    <w:p w14:paraId="0410AF76" w14:textId="77777777" w:rsidR="004D73BF" w:rsidRPr="00846EC9" w:rsidRDefault="004D73BF" w:rsidP="004D73BF">
      <w:pPr>
        <w:tabs>
          <w:tab w:val="left" w:pos="8931"/>
        </w:tabs>
        <w:autoSpaceDE w:val="0"/>
        <w:autoSpaceDN w:val="0"/>
        <w:adjustRightInd w:val="0"/>
        <w:rPr>
          <w:rFonts w:cs="Arial"/>
          <w:b/>
          <w:bCs/>
          <w:color w:val="000000"/>
          <w:szCs w:val="20"/>
        </w:rPr>
      </w:pPr>
    </w:p>
    <w:p w14:paraId="0F27F426" w14:textId="77777777" w:rsidR="004D73BF" w:rsidRPr="00846EC9" w:rsidRDefault="004D73BF" w:rsidP="004D73BF">
      <w:pPr>
        <w:tabs>
          <w:tab w:val="left" w:pos="8931"/>
        </w:tabs>
        <w:autoSpaceDE w:val="0"/>
        <w:autoSpaceDN w:val="0"/>
        <w:adjustRightInd w:val="0"/>
        <w:rPr>
          <w:rFonts w:cs="Arial"/>
          <w:b/>
          <w:bCs/>
          <w:color w:val="000000"/>
          <w:szCs w:val="20"/>
        </w:rPr>
      </w:pPr>
    </w:p>
    <w:p w14:paraId="0ACE04B7" w14:textId="77777777" w:rsidR="004D73BF" w:rsidRPr="00846EC9" w:rsidRDefault="004D73BF" w:rsidP="004D73BF">
      <w:pPr>
        <w:tabs>
          <w:tab w:val="left" w:pos="8931"/>
        </w:tabs>
        <w:autoSpaceDE w:val="0"/>
        <w:autoSpaceDN w:val="0"/>
        <w:adjustRightInd w:val="0"/>
        <w:rPr>
          <w:rFonts w:cs="Arial"/>
          <w:b/>
          <w:bCs/>
          <w:color w:val="000000"/>
          <w:szCs w:val="20"/>
        </w:rPr>
      </w:pPr>
    </w:p>
    <w:p w14:paraId="1C9788B8" w14:textId="77777777" w:rsidR="004D73BF" w:rsidRPr="00846EC9" w:rsidRDefault="004D73BF" w:rsidP="004D73BF">
      <w:pPr>
        <w:tabs>
          <w:tab w:val="left" w:pos="8931"/>
        </w:tabs>
        <w:autoSpaceDE w:val="0"/>
        <w:autoSpaceDN w:val="0"/>
        <w:adjustRightInd w:val="0"/>
        <w:rPr>
          <w:rFonts w:cs="Arial"/>
          <w:b/>
          <w:bCs/>
          <w:color w:val="000000"/>
          <w:szCs w:val="20"/>
        </w:rPr>
      </w:pPr>
    </w:p>
    <w:p w14:paraId="7C64C312" w14:textId="77777777" w:rsidR="004D73BF" w:rsidRDefault="004D73BF" w:rsidP="004D73BF">
      <w:pPr>
        <w:tabs>
          <w:tab w:val="left" w:pos="8931"/>
        </w:tabs>
        <w:autoSpaceDE w:val="0"/>
        <w:autoSpaceDN w:val="0"/>
        <w:adjustRightInd w:val="0"/>
        <w:rPr>
          <w:rFonts w:cs="Arial"/>
          <w:b/>
          <w:bCs/>
          <w:color w:val="000000"/>
          <w:szCs w:val="20"/>
        </w:rPr>
      </w:pPr>
    </w:p>
    <w:p w14:paraId="409C8DA3" w14:textId="77777777" w:rsidR="00625FE6" w:rsidRDefault="00625FE6" w:rsidP="004D73BF">
      <w:pPr>
        <w:tabs>
          <w:tab w:val="left" w:pos="8931"/>
        </w:tabs>
        <w:autoSpaceDE w:val="0"/>
        <w:autoSpaceDN w:val="0"/>
        <w:adjustRightInd w:val="0"/>
        <w:rPr>
          <w:rFonts w:cs="Arial"/>
          <w:b/>
          <w:bCs/>
          <w:color w:val="000000"/>
          <w:szCs w:val="20"/>
        </w:rPr>
      </w:pPr>
    </w:p>
    <w:p w14:paraId="50F2890B" w14:textId="77777777" w:rsidR="00625FE6" w:rsidRDefault="00625FE6" w:rsidP="004D73BF">
      <w:pPr>
        <w:tabs>
          <w:tab w:val="left" w:pos="8931"/>
        </w:tabs>
        <w:autoSpaceDE w:val="0"/>
        <w:autoSpaceDN w:val="0"/>
        <w:adjustRightInd w:val="0"/>
        <w:rPr>
          <w:rFonts w:cs="Arial"/>
          <w:b/>
          <w:bCs/>
          <w:color w:val="000000"/>
          <w:szCs w:val="20"/>
        </w:rPr>
      </w:pPr>
    </w:p>
    <w:p w14:paraId="03805B3E" w14:textId="77777777" w:rsidR="00625FE6" w:rsidRDefault="00625FE6" w:rsidP="004D73BF">
      <w:pPr>
        <w:tabs>
          <w:tab w:val="left" w:pos="8931"/>
        </w:tabs>
        <w:autoSpaceDE w:val="0"/>
        <w:autoSpaceDN w:val="0"/>
        <w:adjustRightInd w:val="0"/>
        <w:rPr>
          <w:rFonts w:cs="Arial"/>
          <w:b/>
          <w:bCs/>
          <w:color w:val="000000"/>
          <w:szCs w:val="20"/>
        </w:rPr>
      </w:pPr>
    </w:p>
    <w:p w14:paraId="6E3910BE" w14:textId="77777777" w:rsidR="00625FE6" w:rsidRPr="00846EC9" w:rsidRDefault="00625FE6" w:rsidP="004D73BF">
      <w:pPr>
        <w:tabs>
          <w:tab w:val="left" w:pos="8931"/>
        </w:tabs>
        <w:autoSpaceDE w:val="0"/>
        <w:autoSpaceDN w:val="0"/>
        <w:adjustRightInd w:val="0"/>
        <w:rPr>
          <w:rFonts w:cs="Arial"/>
          <w:b/>
          <w:bCs/>
          <w:color w:val="000000"/>
          <w:szCs w:val="20"/>
        </w:rPr>
      </w:pPr>
    </w:p>
    <w:p w14:paraId="1E444435" w14:textId="77777777" w:rsidR="004D73BF" w:rsidRPr="00846EC9" w:rsidRDefault="004D73BF" w:rsidP="004D73BF">
      <w:pPr>
        <w:tabs>
          <w:tab w:val="left" w:pos="8931"/>
        </w:tabs>
        <w:autoSpaceDE w:val="0"/>
        <w:autoSpaceDN w:val="0"/>
        <w:adjustRightInd w:val="0"/>
        <w:rPr>
          <w:rFonts w:cs="Arial"/>
          <w:b/>
          <w:bCs/>
          <w:color w:val="000000"/>
          <w:szCs w:val="20"/>
        </w:rPr>
      </w:pPr>
    </w:p>
    <w:p w14:paraId="3BF97068" w14:textId="7D34D6DB" w:rsidR="004D73BF" w:rsidRPr="00846EC9" w:rsidRDefault="004D73BF" w:rsidP="004D73BF">
      <w:pPr>
        <w:tabs>
          <w:tab w:val="left" w:pos="6937"/>
          <w:tab w:val="left" w:pos="9072"/>
        </w:tabs>
        <w:autoSpaceDE w:val="0"/>
        <w:autoSpaceDN w:val="0"/>
        <w:adjustRightInd w:val="0"/>
        <w:jc w:val="center"/>
        <w:rPr>
          <w:rFonts w:cs="Arial"/>
          <w:b/>
          <w:bCs/>
          <w:color w:val="000000"/>
          <w:szCs w:val="20"/>
        </w:rPr>
      </w:pPr>
      <w:r w:rsidRPr="00846EC9">
        <w:rPr>
          <w:rFonts w:cs="Arial"/>
          <w:b/>
          <w:bCs/>
          <w:color w:val="000000"/>
          <w:szCs w:val="20"/>
        </w:rPr>
        <w:t>Bogotá</w:t>
      </w:r>
      <w:r w:rsidR="00AC037F" w:rsidRPr="00846EC9">
        <w:rPr>
          <w:rFonts w:cs="Arial"/>
          <w:b/>
          <w:bCs/>
          <w:color w:val="000000"/>
          <w:szCs w:val="20"/>
        </w:rPr>
        <w:t xml:space="preserve"> D.C., </w:t>
      </w:r>
      <w:r w:rsidR="00625FE6">
        <w:rPr>
          <w:rFonts w:cs="Arial"/>
          <w:b/>
          <w:bCs/>
          <w:color w:val="000000"/>
          <w:szCs w:val="20"/>
        </w:rPr>
        <w:t>xxxx</w:t>
      </w:r>
      <w:r w:rsidR="00625FE6" w:rsidRPr="00846EC9">
        <w:rPr>
          <w:rFonts w:cs="Arial"/>
          <w:b/>
          <w:bCs/>
          <w:color w:val="000000"/>
          <w:szCs w:val="20"/>
        </w:rPr>
        <w:t xml:space="preserve"> </w:t>
      </w:r>
      <w:r w:rsidRPr="00846EC9">
        <w:rPr>
          <w:rFonts w:cs="Arial"/>
          <w:b/>
          <w:bCs/>
          <w:color w:val="000000"/>
          <w:szCs w:val="20"/>
        </w:rPr>
        <w:t xml:space="preserve">de </w:t>
      </w:r>
      <w:r w:rsidR="00625FE6" w:rsidRPr="00846EC9">
        <w:rPr>
          <w:rFonts w:cs="Arial"/>
          <w:b/>
          <w:bCs/>
          <w:color w:val="000000"/>
          <w:szCs w:val="20"/>
        </w:rPr>
        <w:t>20</w:t>
      </w:r>
      <w:r w:rsidR="00625FE6">
        <w:rPr>
          <w:rFonts w:cs="Arial"/>
          <w:b/>
          <w:bCs/>
          <w:color w:val="000000"/>
          <w:szCs w:val="20"/>
        </w:rPr>
        <w:t>xx</w:t>
      </w:r>
      <w:r w:rsidR="00625FE6" w:rsidRPr="00846EC9">
        <w:rPr>
          <w:rFonts w:cs="Arial"/>
          <w:b/>
          <w:bCs/>
          <w:color w:val="000000"/>
          <w:szCs w:val="20"/>
        </w:rPr>
        <w:t xml:space="preserve"> </w:t>
      </w:r>
    </w:p>
    <w:p w14:paraId="6B5A26BC" w14:textId="77777777" w:rsidR="004D73BF" w:rsidRPr="00846EC9" w:rsidRDefault="004D73BF" w:rsidP="004D73BF">
      <w:pPr>
        <w:tabs>
          <w:tab w:val="left" w:pos="6937"/>
          <w:tab w:val="left" w:pos="9072"/>
        </w:tabs>
        <w:autoSpaceDE w:val="0"/>
        <w:autoSpaceDN w:val="0"/>
        <w:adjustRightInd w:val="0"/>
        <w:jc w:val="center"/>
        <w:rPr>
          <w:rFonts w:cs="Arial"/>
          <w:b/>
          <w:bCs/>
          <w:color w:val="000000"/>
          <w:szCs w:val="20"/>
        </w:rPr>
      </w:pPr>
    </w:p>
    <w:p w14:paraId="7C8CFC25" w14:textId="77777777" w:rsidR="004D73BF" w:rsidRPr="00846EC9" w:rsidRDefault="004D73BF" w:rsidP="004D73BF">
      <w:pPr>
        <w:tabs>
          <w:tab w:val="left" w:pos="6937"/>
          <w:tab w:val="left" w:pos="9072"/>
        </w:tabs>
        <w:autoSpaceDE w:val="0"/>
        <w:autoSpaceDN w:val="0"/>
        <w:adjustRightInd w:val="0"/>
        <w:jc w:val="center"/>
        <w:rPr>
          <w:rFonts w:cs="Arial"/>
          <w:b/>
          <w:bCs/>
          <w:color w:val="000000"/>
          <w:szCs w:val="20"/>
        </w:rPr>
      </w:pPr>
    </w:p>
    <w:p w14:paraId="47B20F67" w14:textId="77777777" w:rsidR="004D73BF" w:rsidRPr="00846EC9" w:rsidRDefault="004D73BF" w:rsidP="004D73BF">
      <w:pPr>
        <w:tabs>
          <w:tab w:val="left" w:pos="6937"/>
          <w:tab w:val="left" w:pos="9072"/>
        </w:tabs>
        <w:autoSpaceDE w:val="0"/>
        <w:autoSpaceDN w:val="0"/>
        <w:adjustRightInd w:val="0"/>
        <w:jc w:val="center"/>
        <w:rPr>
          <w:rFonts w:cs="Arial"/>
          <w:b/>
          <w:bCs/>
          <w:color w:val="000000"/>
          <w:szCs w:val="20"/>
        </w:rPr>
      </w:pPr>
    </w:p>
    <w:p w14:paraId="1505B4EB" w14:textId="77777777" w:rsidR="004D73BF" w:rsidRPr="00846EC9" w:rsidRDefault="004D73BF" w:rsidP="004D73BF">
      <w:pPr>
        <w:tabs>
          <w:tab w:val="left" w:pos="6937"/>
          <w:tab w:val="left" w:pos="9072"/>
        </w:tabs>
        <w:autoSpaceDE w:val="0"/>
        <w:autoSpaceDN w:val="0"/>
        <w:adjustRightInd w:val="0"/>
        <w:jc w:val="center"/>
        <w:rPr>
          <w:rFonts w:cs="Arial"/>
          <w:b/>
          <w:bCs/>
          <w:color w:val="000000"/>
          <w:szCs w:val="20"/>
        </w:rPr>
      </w:pPr>
    </w:p>
    <w:p w14:paraId="16FA4E53" w14:textId="77777777" w:rsidR="004D73BF" w:rsidRPr="00846EC9" w:rsidRDefault="004D73BF" w:rsidP="004D73BF">
      <w:pPr>
        <w:tabs>
          <w:tab w:val="left" w:pos="6937"/>
          <w:tab w:val="left" w:pos="9072"/>
        </w:tabs>
        <w:autoSpaceDE w:val="0"/>
        <w:autoSpaceDN w:val="0"/>
        <w:adjustRightInd w:val="0"/>
        <w:jc w:val="center"/>
        <w:rPr>
          <w:rFonts w:cs="Arial"/>
          <w:b/>
          <w:bCs/>
          <w:color w:val="000000"/>
          <w:szCs w:val="20"/>
        </w:rPr>
      </w:pPr>
    </w:p>
    <w:sdt>
      <w:sdtPr>
        <w:rPr>
          <w:rFonts w:cs="Arial"/>
          <w:szCs w:val="20"/>
        </w:rPr>
        <w:id w:val="1625441003"/>
        <w:docPartObj>
          <w:docPartGallery w:val="Table of Contents"/>
          <w:docPartUnique/>
        </w:docPartObj>
      </w:sdtPr>
      <w:sdtEndPr/>
      <w:sdtContent>
        <w:p w14:paraId="1B9B8D69" w14:textId="77777777" w:rsidR="004D73BF" w:rsidRPr="00846EC9" w:rsidRDefault="004D73BF" w:rsidP="004D73BF">
          <w:pPr>
            <w:rPr>
              <w:rFonts w:cs="Arial"/>
              <w:b/>
              <w:bCs/>
              <w:color w:val="000000"/>
              <w:szCs w:val="20"/>
            </w:rPr>
          </w:pPr>
          <w:r w:rsidRPr="00846EC9">
            <w:rPr>
              <w:rFonts w:cs="Arial"/>
              <w:szCs w:val="20"/>
            </w:rPr>
            <w:t>Contenido</w:t>
          </w:r>
        </w:p>
        <w:p w14:paraId="398CC505" w14:textId="77777777" w:rsidR="00421AC5" w:rsidRDefault="004D73BF" w:rsidP="004D73BF">
          <w:pPr>
            <w:pStyle w:val="TDC1"/>
            <w:tabs>
              <w:tab w:val="right" w:leader="dot" w:pos="9113"/>
            </w:tabs>
            <w:rPr>
              <w:noProof/>
            </w:rPr>
          </w:pPr>
          <w:r w:rsidRPr="00846EC9">
            <w:rPr>
              <w:rFonts w:cs="Arial"/>
              <w:szCs w:val="20"/>
            </w:rPr>
            <w:t xml:space="preserve"> </w:t>
          </w:r>
          <w:r w:rsidRPr="00846EC9">
            <w:rPr>
              <w:rFonts w:cs="Arial"/>
              <w:szCs w:val="20"/>
            </w:rPr>
            <w:fldChar w:fldCharType="begin"/>
          </w:r>
          <w:r w:rsidRPr="00846EC9">
            <w:rPr>
              <w:rFonts w:cs="Arial"/>
              <w:szCs w:val="20"/>
            </w:rPr>
            <w:instrText xml:space="preserve"> TOC \o "1-3" \h \z \u </w:instrText>
          </w:r>
          <w:r w:rsidRPr="00846EC9">
            <w:rPr>
              <w:rFonts w:cs="Arial"/>
              <w:szCs w:val="20"/>
            </w:rPr>
            <w:fldChar w:fldCharType="separate"/>
          </w:r>
        </w:p>
        <w:p w14:paraId="686F1C6B" w14:textId="77777777" w:rsidR="00421AC5" w:rsidRDefault="00E532C6">
          <w:pPr>
            <w:pStyle w:val="TDC1"/>
            <w:tabs>
              <w:tab w:val="right" w:leader="dot" w:pos="9113"/>
            </w:tabs>
            <w:rPr>
              <w:rFonts w:asciiTheme="minorHAnsi" w:eastAsiaTheme="minorEastAsia" w:hAnsiTheme="minorHAnsi" w:cstheme="minorBidi"/>
              <w:noProof/>
              <w:sz w:val="22"/>
              <w:szCs w:val="22"/>
              <w:lang w:val="es-CO" w:eastAsia="es-CO"/>
            </w:rPr>
          </w:pPr>
          <w:hyperlink w:anchor="_Toc3218927" w:history="1">
            <w:r w:rsidR="00421AC5" w:rsidRPr="00704285">
              <w:rPr>
                <w:rStyle w:val="Hipervnculo"/>
                <w:noProof/>
              </w:rPr>
              <w:t>CAPÍTULO 1</w:t>
            </w:r>
            <w:r w:rsidR="00421AC5">
              <w:rPr>
                <w:noProof/>
                <w:webHidden/>
              </w:rPr>
              <w:tab/>
            </w:r>
            <w:r w:rsidR="00421AC5">
              <w:rPr>
                <w:noProof/>
                <w:webHidden/>
              </w:rPr>
              <w:fldChar w:fldCharType="begin"/>
            </w:r>
            <w:r w:rsidR="00421AC5">
              <w:rPr>
                <w:noProof/>
                <w:webHidden/>
              </w:rPr>
              <w:instrText xml:space="preserve"> PAGEREF _Toc3218927 \h </w:instrText>
            </w:r>
            <w:r w:rsidR="00421AC5">
              <w:rPr>
                <w:noProof/>
                <w:webHidden/>
              </w:rPr>
            </w:r>
            <w:r w:rsidR="00421AC5">
              <w:rPr>
                <w:noProof/>
                <w:webHidden/>
              </w:rPr>
              <w:fldChar w:fldCharType="separate"/>
            </w:r>
            <w:r w:rsidR="001E5E6F">
              <w:rPr>
                <w:noProof/>
                <w:webHidden/>
              </w:rPr>
              <w:t>8</w:t>
            </w:r>
            <w:r w:rsidR="00421AC5">
              <w:rPr>
                <w:noProof/>
                <w:webHidden/>
              </w:rPr>
              <w:fldChar w:fldCharType="end"/>
            </w:r>
          </w:hyperlink>
        </w:p>
        <w:p w14:paraId="09A21947" w14:textId="77777777" w:rsidR="00421AC5" w:rsidRDefault="00E532C6">
          <w:pPr>
            <w:pStyle w:val="TDC1"/>
            <w:tabs>
              <w:tab w:val="right" w:leader="dot" w:pos="9113"/>
            </w:tabs>
            <w:rPr>
              <w:rFonts w:asciiTheme="minorHAnsi" w:eastAsiaTheme="minorEastAsia" w:hAnsiTheme="minorHAnsi" w:cstheme="minorBidi"/>
              <w:noProof/>
              <w:sz w:val="22"/>
              <w:szCs w:val="22"/>
              <w:lang w:val="es-CO" w:eastAsia="es-CO"/>
            </w:rPr>
          </w:pPr>
          <w:hyperlink w:anchor="_Toc3218928" w:history="1">
            <w:r w:rsidR="00421AC5" w:rsidRPr="00704285">
              <w:rPr>
                <w:rStyle w:val="Hipervnculo"/>
                <w:noProof/>
              </w:rPr>
              <w:t>GENERALIDADES DEL PROCESO</w:t>
            </w:r>
            <w:r w:rsidR="00421AC5">
              <w:rPr>
                <w:noProof/>
                <w:webHidden/>
              </w:rPr>
              <w:tab/>
            </w:r>
            <w:r w:rsidR="00421AC5">
              <w:rPr>
                <w:noProof/>
                <w:webHidden/>
              </w:rPr>
              <w:fldChar w:fldCharType="begin"/>
            </w:r>
            <w:r w:rsidR="00421AC5">
              <w:rPr>
                <w:noProof/>
                <w:webHidden/>
              </w:rPr>
              <w:instrText xml:space="preserve"> PAGEREF _Toc3218928 \h </w:instrText>
            </w:r>
            <w:r w:rsidR="00421AC5">
              <w:rPr>
                <w:noProof/>
                <w:webHidden/>
              </w:rPr>
            </w:r>
            <w:r w:rsidR="00421AC5">
              <w:rPr>
                <w:noProof/>
                <w:webHidden/>
              </w:rPr>
              <w:fldChar w:fldCharType="separate"/>
            </w:r>
            <w:r w:rsidR="001E5E6F">
              <w:rPr>
                <w:noProof/>
                <w:webHidden/>
              </w:rPr>
              <w:t>8</w:t>
            </w:r>
            <w:r w:rsidR="00421AC5">
              <w:rPr>
                <w:noProof/>
                <w:webHidden/>
              </w:rPr>
              <w:fldChar w:fldCharType="end"/>
            </w:r>
          </w:hyperlink>
        </w:p>
        <w:p w14:paraId="2AB07B8E"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29" w:history="1">
            <w:r w:rsidR="00421AC5" w:rsidRPr="00704285">
              <w:rPr>
                <w:rStyle w:val="Hipervnculo"/>
                <w:rFonts w:cs="Arial"/>
                <w:noProof/>
              </w:rPr>
              <w:t>1.1 OBJETO</w:t>
            </w:r>
            <w:r w:rsidR="00421AC5">
              <w:rPr>
                <w:noProof/>
                <w:webHidden/>
              </w:rPr>
              <w:tab/>
            </w:r>
            <w:r w:rsidR="00421AC5">
              <w:rPr>
                <w:noProof/>
                <w:webHidden/>
              </w:rPr>
              <w:fldChar w:fldCharType="begin"/>
            </w:r>
            <w:r w:rsidR="00421AC5">
              <w:rPr>
                <w:noProof/>
                <w:webHidden/>
              </w:rPr>
              <w:instrText xml:space="preserve"> PAGEREF _Toc3218929 \h </w:instrText>
            </w:r>
            <w:r w:rsidR="00421AC5">
              <w:rPr>
                <w:noProof/>
                <w:webHidden/>
              </w:rPr>
            </w:r>
            <w:r w:rsidR="00421AC5">
              <w:rPr>
                <w:noProof/>
                <w:webHidden/>
              </w:rPr>
              <w:fldChar w:fldCharType="separate"/>
            </w:r>
            <w:r w:rsidR="001E5E6F">
              <w:rPr>
                <w:noProof/>
                <w:webHidden/>
              </w:rPr>
              <w:t>8</w:t>
            </w:r>
            <w:r w:rsidR="00421AC5">
              <w:rPr>
                <w:noProof/>
                <w:webHidden/>
              </w:rPr>
              <w:fldChar w:fldCharType="end"/>
            </w:r>
          </w:hyperlink>
        </w:p>
        <w:p w14:paraId="4F80CA5B"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0" w:history="1">
            <w:r w:rsidR="00421AC5" w:rsidRPr="00704285">
              <w:rPr>
                <w:rStyle w:val="Hipervnculo"/>
                <w:rFonts w:cs="Arial"/>
                <w:noProof/>
              </w:rPr>
              <w:t>1.2 ALCANCE DEL OBJETO</w:t>
            </w:r>
            <w:r w:rsidR="00421AC5">
              <w:rPr>
                <w:noProof/>
                <w:webHidden/>
              </w:rPr>
              <w:tab/>
            </w:r>
            <w:r w:rsidR="00421AC5">
              <w:rPr>
                <w:noProof/>
                <w:webHidden/>
              </w:rPr>
              <w:fldChar w:fldCharType="begin"/>
            </w:r>
            <w:r w:rsidR="00421AC5">
              <w:rPr>
                <w:noProof/>
                <w:webHidden/>
              </w:rPr>
              <w:instrText xml:space="preserve"> PAGEREF _Toc3218930 \h </w:instrText>
            </w:r>
            <w:r w:rsidR="00421AC5">
              <w:rPr>
                <w:noProof/>
                <w:webHidden/>
              </w:rPr>
            </w:r>
            <w:r w:rsidR="00421AC5">
              <w:rPr>
                <w:noProof/>
                <w:webHidden/>
              </w:rPr>
              <w:fldChar w:fldCharType="separate"/>
            </w:r>
            <w:r w:rsidR="001E5E6F">
              <w:rPr>
                <w:noProof/>
                <w:webHidden/>
              </w:rPr>
              <w:t>8</w:t>
            </w:r>
            <w:r w:rsidR="00421AC5">
              <w:rPr>
                <w:noProof/>
                <w:webHidden/>
              </w:rPr>
              <w:fldChar w:fldCharType="end"/>
            </w:r>
          </w:hyperlink>
        </w:p>
        <w:p w14:paraId="1ADFE1BF"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1" w:history="1">
            <w:r w:rsidR="00421AC5" w:rsidRPr="00704285">
              <w:rPr>
                <w:rStyle w:val="Hipervnculo"/>
                <w:rFonts w:cs="Arial"/>
                <w:noProof/>
              </w:rPr>
              <w:t>1.3 ESPECIFICACIONES TÉCNICAS DEL OBJETO A CONTRATAR:</w:t>
            </w:r>
            <w:r w:rsidR="00421AC5">
              <w:rPr>
                <w:noProof/>
                <w:webHidden/>
              </w:rPr>
              <w:tab/>
            </w:r>
            <w:r w:rsidR="00421AC5">
              <w:rPr>
                <w:noProof/>
                <w:webHidden/>
              </w:rPr>
              <w:fldChar w:fldCharType="begin"/>
            </w:r>
            <w:r w:rsidR="00421AC5">
              <w:rPr>
                <w:noProof/>
                <w:webHidden/>
              </w:rPr>
              <w:instrText xml:space="preserve"> PAGEREF _Toc3218931 \h </w:instrText>
            </w:r>
            <w:r w:rsidR="00421AC5">
              <w:rPr>
                <w:noProof/>
                <w:webHidden/>
              </w:rPr>
            </w:r>
            <w:r w:rsidR="00421AC5">
              <w:rPr>
                <w:noProof/>
                <w:webHidden/>
              </w:rPr>
              <w:fldChar w:fldCharType="separate"/>
            </w:r>
            <w:r w:rsidR="001E5E6F">
              <w:rPr>
                <w:noProof/>
                <w:webHidden/>
              </w:rPr>
              <w:t>8</w:t>
            </w:r>
            <w:r w:rsidR="00421AC5">
              <w:rPr>
                <w:noProof/>
                <w:webHidden/>
              </w:rPr>
              <w:fldChar w:fldCharType="end"/>
            </w:r>
          </w:hyperlink>
        </w:p>
        <w:p w14:paraId="19E42A51"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2" w:history="1">
            <w:r w:rsidR="00421AC5" w:rsidRPr="00704285">
              <w:rPr>
                <w:rStyle w:val="Hipervnculo"/>
                <w:rFonts w:cs="Arial"/>
                <w:noProof/>
              </w:rPr>
              <w:t>1.4 VISITA NO OBLIGATORIA</w:t>
            </w:r>
            <w:r w:rsidR="00421AC5">
              <w:rPr>
                <w:noProof/>
                <w:webHidden/>
              </w:rPr>
              <w:tab/>
            </w:r>
            <w:r w:rsidR="00421AC5">
              <w:rPr>
                <w:noProof/>
                <w:webHidden/>
              </w:rPr>
              <w:fldChar w:fldCharType="begin"/>
            </w:r>
            <w:r w:rsidR="00421AC5">
              <w:rPr>
                <w:noProof/>
                <w:webHidden/>
              </w:rPr>
              <w:instrText xml:space="preserve"> PAGEREF _Toc3218932 \h </w:instrText>
            </w:r>
            <w:r w:rsidR="00421AC5">
              <w:rPr>
                <w:noProof/>
                <w:webHidden/>
              </w:rPr>
            </w:r>
            <w:r w:rsidR="00421AC5">
              <w:rPr>
                <w:noProof/>
                <w:webHidden/>
              </w:rPr>
              <w:fldChar w:fldCharType="separate"/>
            </w:r>
            <w:r w:rsidR="001E5E6F">
              <w:rPr>
                <w:noProof/>
                <w:webHidden/>
              </w:rPr>
              <w:t>10</w:t>
            </w:r>
            <w:r w:rsidR="00421AC5">
              <w:rPr>
                <w:noProof/>
                <w:webHidden/>
              </w:rPr>
              <w:fldChar w:fldCharType="end"/>
            </w:r>
          </w:hyperlink>
        </w:p>
        <w:p w14:paraId="6138154E"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3" w:history="1">
            <w:r w:rsidR="00421AC5" w:rsidRPr="00704285">
              <w:rPr>
                <w:rStyle w:val="Hipervnculo"/>
                <w:rFonts w:cs="Arial"/>
                <w:noProof/>
              </w:rPr>
              <w:t>1.5 MODALIDAD DEL PROCESO DE SELECCIÓN Y SU JUSTIFICACIÓN</w:t>
            </w:r>
            <w:r w:rsidR="00421AC5">
              <w:rPr>
                <w:noProof/>
                <w:webHidden/>
              </w:rPr>
              <w:tab/>
            </w:r>
            <w:r w:rsidR="00421AC5">
              <w:rPr>
                <w:noProof/>
                <w:webHidden/>
              </w:rPr>
              <w:fldChar w:fldCharType="begin"/>
            </w:r>
            <w:r w:rsidR="00421AC5">
              <w:rPr>
                <w:noProof/>
                <w:webHidden/>
              </w:rPr>
              <w:instrText xml:space="preserve"> PAGEREF _Toc3218933 \h </w:instrText>
            </w:r>
            <w:r w:rsidR="00421AC5">
              <w:rPr>
                <w:noProof/>
                <w:webHidden/>
              </w:rPr>
            </w:r>
            <w:r w:rsidR="00421AC5">
              <w:rPr>
                <w:noProof/>
                <w:webHidden/>
              </w:rPr>
              <w:fldChar w:fldCharType="separate"/>
            </w:r>
            <w:r w:rsidR="001E5E6F">
              <w:rPr>
                <w:noProof/>
                <w:webHidden/>
              </w:rPr>
              <w:t>10</w:t>
            </w:r>
            <w:r w:rsidR="00421AC5">
              <w:rPr>
                <w:noProof/>
                <w:webHidden/>
              </w:rPr>
              <w:fldChar w:fldCharType="end"/>
            </w:r>
          </w:hyperlink>
        </w:p>
        <w:p w14:paraId="3F962DCC"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4" w:history="1">
            <w:r w:rsidR="00421AC5" w:rsidRPr="00704285">
              <w:rPr>
                <w:rStyle w:val="Hipervnculo"/>
                <w:rFonts w:cs="Arial"/>
                <w:noProof/>
              </w:rPr>
              <w:t>1.6 RÉGIMEN JURÍDICO APLICABLE</w:t>
            </w:r>
            <w:r w:rsidR="00421AC5">
              <w:rPr>
                <w:noProof/>
                <w:webHidden/>
              </w:rPr>
              <w:tab/>
            </w:r>
            <w:r w:rsidR="00421AC5">
              <w:rPr>
                <w:noProof/>
                <w:webHidden/>
              </w:rPr>
              <w:fldChar w:fldCharType="begin"/>
            </w:r>
            <w:r w:rsidR="00421AC5">
              <w:rPr>
                <w:noProof/>
                <w:webHidden/>
              </w:rPr>
              <w:instrText xml:space="preserve"> PAGEREF _Toc3218934 \h </w:instrText>
            </w:r>
            <w:r w:rsidR="00421AC5">
              <w:rPr>
                <w:noProof/>
                <w:webHidden/>
              </w:rPr>
            </w:r>
            <w:r w:rsidR="00421AC5">
              <w:rPr>
                <w:noProof/>
                <w:webHidden/>
              </w:rPr>
              <w:fldChar w:fldCharType="separate"/>
            </w:r>
            <w:r w:rsidR="001E5E6F">
              <w:rPr>
                <w:noProof/>
                <w:webHidden/>
              </w:rPr>
              <w:t>10</w:t>
            </w:r>
            <w:r w:rsidR="00421AC5">
              <w:rPr>
                <w:noProof/>
                <w:webHidden/>
              </w:rPr>
              <w:fldChar w:fldCharType="end"/>
            </w:r>
          </w:hyperlink>
        </w:p>
        <w:p w14:paraId="7F67CA7D"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5" w:history="1">
            <w:r w:rsidR="00421AC5" w:rsidRPr="00704285">
              <w:rPr>
                <w:rStyle w:val="Hipervnculo"/>
                <w:rFonts w:cs="Arial"/>
                <w:noProof/>
              </w:rPr>
              <w:t>1.7 PLAZO Y LUGAR DE EJECUCIÓN</w:t>
            </w:r>
            <w:r w:rsidR="00421AC5">
              <w:rPr>
                <w:noProof/>
                <w:webHidden/>
              </w:rPr>
              <w:tab/>
            </w:r>
            <w:r w:rsidR="00421AC5">
              <w:rPr>
                <w:noProof/>
                <w:webHidden/>
              </w:rPr>
              <w:fldChar w:fldCharType="begin"/>
            </w:r>
            <w:r w:rsidR="00421AC5">
              <w:rPr>
                <w:noProof/>
                <w:webHidden/>
              </w:rPr>
              <w:instrText xml:space="preserve"> PAGEREF _Toc3218935 \h </w:instrText>
            </w:r>
            <w:r w:rsidR="00421AC5">
              <w:rPr>
                <w:noProof/>
                <w:webHidden/>
              </w:rPr>
            </w:r>
            <w:r w:rsidR="00421AC5">
              <w:rPr>
                <w:noProof/>
                <w:webHidden/>
              </w:rPr>
              <w:fldChar w:fldCharType="separate"/>
            </w:r>
            <w:r w:rsidR="001E5E6F">
              <w:rPr>
                <w:noProof/>
                <w:webHidden/>
              </w:rPr>
              <w:t>10</w:t>
            </w:r>
            <w:r w:rsidR="00421AC5">
              <w:rPr>
                <w:noProof/>
                <w:webHidden/>
              </w:rPr>
              <w:fldChar w:fldCharType="end"/>
            </w:r>
          </w:hyperlink>
        </w:p>
        <w:p w14:paraId="4BD02661"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6" w:history="1">
            <w:r w:rsidR="00421AC5" w:rsidRPr="00704285">
              <w:rPr>
                <w:rStyle w:val="Hipervnculo"/>
                <w:rFonts w:cs="Arial"/>
                <w:noProof/>
              </w:rPr>
              <w:t>1.8 FORMA DE PAGO</w:t>
            </w:r>
            <w:r w:rsidR="00421AC5">
              <w:rPr>
                <w:noProof/>
                <w:webHidden/>
              </w:rPr>
              <w:tab/>
            </w:r>
            <w:r w:rsidR="00421AC5">
              <w:rPr>
                <w:noProof/>
                <w:webHidden/>
              </w:rPr>
              <w:fldChar w:fldCharType="begin"/>
            </w:r>
            <w:r w:rsidR="00421AC5">
              <w:rPr>
                <w:noProof/>
                <w:webHidden/>
              </w:rPr>
              <w:instrText xml:space="preserve"> PAGEREF _Toc3218936 \h </w:instrText>
            </w:r>
            <w:r w:rsidR="00421AC5">
              <w:rPr>
                <w:noProof/>
                <w:webHidden/>
              </w:rPr>
            </w:r>
            <w:r w:rsidR="00421AC5">
              <w:rPr>
                <w:noProof/>
                <w:webHidden/>
              </w:rPr>
              <w:fldChar w:fldCharType="separate"/>
            </w:r>
            <w:r w:rsidR="001E5E6F">
              <w:rPr>
                <w:noProof/>
                <w:webHidden/>
              </w:rPr>
              <w:t>11</w:t>
            </w:r>
            <w:r w:rsidR="00421AC5">
              <w:rPr>
                <w:noProof/>
                <w:webHidden/>
              </w:rPr>
              <w:fldChar w:fldCharType="end"/>
            </w:r>
          </w:hyperlink>
        </w:p>
        <w:p w14:paraId="0B5D3294"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7" w:history="1">
            <w:r w:rsidR="00421AC5" w:rsidRPr="00704285">
              <w:rPr>
                <w:rStyle w:val="Hipervnculo"/>
                <w:rFonts w:cs="Arial"/>
                <w:noProof/>
              </w:rPr>
              <w:t>1.9 PRESUPUESTO OFICIAL</w:t>
            </w:r>
            <w:r w:rsidR="00421AC5">
              <w:rPr>
                <w:noProof/>
                <w:webHidden/>
              </w:rPr>
              <w:tab/>
            </w:r>
            <w:r w:rsidR="00421AC5">
              <w:rPr>
                <w:noProof/>
                <w:webHidden/>
              </w:rPr>
              <w:fldChar w:fldCharType="begin"/>
            </w:r>
            <w:r w:rsidR="00421AC5">
              <w:rPr>
                <w:noProof/>
                <w:webHidden/>
              </w:rPr>
              <w:instrText xml:space="preserve"> PAGEREF _Toc3218937 \h </w:instrText>
            </w:r>
            <w:r w:rsidR="00421AC5">
              <w:rPr>
                <w:noProof/>
                <w:webHidden/>
              </w:rPr>
            </w:r>
            <w:r w:rsidR="00421AC5">
              <w:rPr>
                <w:noProof/>
                <w:webHidden/>
              </w:rPr>
              <w:fldChar w:fldCharType="separate"/>
            </w:r>
            <w:r w:rsidR="001E5E6F">
              <w:rPr>
                <w:noProof/>
                <w:webHidden/>
              </w:rPr>
              <w:t>11</w:t>
            </w:r>
            <w:r w:rsidR="00421AC5">
              <w:rPr>
                <w:noProof/>
                <w:webHidden/>
              </w:rPr>
              <w:fldChar w:fldCharType="end"/>
            </w:r>
          </w:hyperlink>
        </w:p>
        <w:p w14:paraId="116A1B5B"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8" w:history="1">
            <w:r w:rsidR="00421AC5" w:rsidRPr="00704285">
              <w:rPr>
                <w:rStyle w:val="Hipervnculo"/>
                <w:rFonts w:cs="Arial"/>
                <w:noProof/>
                <w:snapToGrid w:val="0"/>
              </w:rPr>
              <w:t xml:space="preserve">1.10 </w:t>
            </w:r>
            <w:r w:rsidR="00421AC5" w:rsidRPr="00704285">
              <w:rPr>
                <w:rStyle w:val="Hipervnculo"/>
                <w:rFonts w:cs="Arial"/>
                <w:noProof/>
              </w:rPr>
              <w:t>OBLIGACIONES GENERALES DEL CONTRATISTA</w:t>
            </w:r>
            <w:r w:rsidR="00421AC5">
              <w:rPr>
                <w:noProof/>
                <w:webHidden/>
              </w:rPr>
              <w:tab/>
            </w:r>
            <w:r w:rsidR="00421AC5">
              <w:rPr>
                <w:noProof/>
                <w:webHidden/>
              </w:rPr>
              <w:fldChar w:fldCharType="begin"/>
            </w:r>
            <w:r w:rsidR="00421AC5">
              <w:rPr>
                <w:noProof/>
                <w:webHidden/>
              </w:rPr>
              <w:instrText xml:space="preserve"> PAGEREF _Toc3218938 \h </w:instrText>
            </w:r>
            <w:r w:rsidR="00421AC5">
              <w:rPr>
                <w:noProof/>
                <w:webHidden/>
              </w:rPr>
            </w:r>
            <w:r w:rsidR="00421AC5">
              <w:rPr>
                <w:noProof/>
                <w:webHidden/>
              </w:rPr>
              <w:fldChar w:fldCharType="separate"/>
            </w:r>
            <w:r w:rsidR="001E5E6F">
              <w:rPr>
                <w:noProof/>
                <w:webHidden/>
              </w:rPr>
              <w:t>11</w:t>
            </w:r>
            <w:r w:rsidR="00421AC5">
              <w:rPr>
                <w:noProof/>
                <w:webHidden/>
              </w:rPr>
              <w:fldChar w:fldCharType="end"/>
            </w:r>
          </w:hyperlink>
        </w:p>
        <w:p w14:paraId="2EA81F64"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39" w:history="1">
            <w:r w:rsidR="00421AC5" w:rsidRPr="00704285">
              <w:rPr>
                <w:rStyle w:val="Hipervnculo"/>
                <w:rFonts w:cs="Arial"/>
                <w:noProof/>
              </w:rPr>
              <w:t>1.11 OBLIGACIONES ESPECÍFICAS DEL CONTRATISTA</w:t>
            </w:r>
            <w:r w:rsidR="00421AC5">
              <w:rPr>
                <w:noProof/>
                <w:webHidden/>
              </w:rPr>
              <w:tab/>
            </w:r>
            <w:r w:rsidR="00421AC5">
              <w:rPr>
                <w:noProof/>
                <w:webHidden/>
              </w:rPr>
              <w:fldChar w:fldCharType="begin"/>
            </w:r>
            <w:r w:rsidR="00421AC5">
              <w:rPr>
                <w:noProof/>
                <w:webHidden/>
              </w:rPr>
              <w:instrText xml:space="preserve"> PAGEREF _Toc3218939 \h </w:instrText>
            </w:r>
            <w:r w:rsidR="00421AC5">
              <w:rPr>
                <w:noProof/>
                <w:webHidden/>
              </w:rPr>
            </w:r>
            <w:r w:rsidR="00421AC5">
              <w:rPr>
                <w:noProof/>
                <w:webHidden/>
              </w:rPr>
              <w:fldChar w:fldCharType="separate"/>
            </w:r>
            <w:r w:rsidR="001E5E6F">
              <w:rPr>
                <w:noProof/>
                <w:webHidden/>
              </w:rPr>
              <w:t>12</w:t>
            </w:r>
            <w:r w:rsidR="00421AC5">
              <w:rPr>
                <w:noProof/>
                <w:webHidden/>
              </w:rPr>
              <w:fldChar w:fldCharType="end"/>
            </w:r>
          </w:hyperlink>
        </w:p>
        <w:p w14:paraId="02C9150D"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0" w:history="1">
            <w:r w:rsidR="00421AC5" w:rsidRPr="00704285">
              <w:rPr>
                <w:rStyle w:val="Hipervnculo"/>
                <w:rFonts w:cs="Arial"/>
                <w:noProof/>
              </w:rPr>
              <w:t>1.12 PLIEGO CONDICIONES</w:t>
            </w:r>
            <w:r w:rsidR="00421AC5">
              <w:rPr>
                <w:noProof/>
                <w:webHidden/>
              </w:rPr>
              <w:tab/>
            </w:r>
            <w:r w:rsidR="00421AC5">
              <w:rPr>
                <w:noProof/>
                <w:webHidden/>
              </w:rPr>
              <w:fldChar w:fldCharType="begin"/>
            </w:r>
            <w:r w:rsidR="00421AC5">
              <w:rPr>
                <w:noProof/>
                <w:webHidden/>
              </w:rPr>
              <w:instrText xml:space="preserve"> PAGEREF _Toc3218940 \h </w:instrText>
            </w:r>
            <w:r w:rsidR="00421AC5">
              <w:rPr>
                <w:noProof/>
                <w:webHidden/>
              </w:rPr>
            </w:r>
            <w:r w:rsidR="00421AC5">
              <w:rPr>
                <w:noProof/>
                <w:webHidden/>
              </w:rPr>
              <w:fldChar w:fldCharType="separate"/>
            </w:r>
            <w:r w:rsidR="001E5E6F">
              <w:rPr>
                <w:noProof/>
                <w:webHidden/>
              </w:rPr>
              <w:t>14</w:t>
            </w:r>
            <w:r w:rsidR="00421AC5">
              <w:rPr>
                <w:noProof/>
                <w:webHidden/>
              </w:rPr>
              <w:fldChar w:fldCharType="end"/>
            </w:r>
          </w:hyperlink>
        </w:p>
        <w:p w14:paraId="77393F67"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1" w:history="1">
            <w:r w:rsidR="00421AC5" w:rsidRPr="00704285">
              <w:rPr>
                <w:rStyle w:val="Hipervnculo"/>
                <w:rFonts w:cs="Arial"/>
                <w:noProof/>
              </w:rPr>
              <w:t>1.13 APERTURA DEL PROCESO</w:t>
            </w:r>
            <w:r w:rsidR="00421AC5">
              <w:rPr>
                <w:noProof/>
                <w:webHidden/>
              </w:rPr>
              <w:tab/>
            </w:r>
            <w:r w:rsidR="00421AC5">
              <w:rPr>
                <w:noProof/>
                <w:webHidden/>
              </w:rPr>
              <w:fldChar w:fldCharType="begin"/>
            </w:r>
            <w:r w:rsidR="00421AC5">
              <w:rPr>
                <w:noProof/>
                <w:webHidden/>
              </w:rPr>
              <w:instrText xml:space="preserve"> PAGEREF _Toc3218941 \h </w:instrText>
            </w:r>
            <w:r w:rsidR="00421AC5">
              <w:rPr>
                <w:noProof/>
                <w:webHidden/>
              </w:rPr>
            </w:r>
            <w:r w:rsidR="00421AC5">
              <w:rPr>
                <w:noProof/>
                <w:webHidden/>
              </w:rPr>
              <w:fldChar w:fldCharType="separate"/>
            </w:r>
            <w:r w:rsidR="001E5E6F">
              <w:rPr>
                <w:noProof/>
                <w:webHidden/>
              </w:rPr>
              <w:t>14</w:t>
            </w:r>
            <w:r w:rsidR="00421AC5">
              <w:rPr>
                <w:noProof/>
                <w:webHidden/>
              </w:rPr>
              <w:fldChar w:fldCharType="end"/>
            </w:r>
          </w:hyperlink>
        </w:p>
        <w:p w14:paraId="6A424EA6"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2" w:history="1">
            <w:r w:rsidR="00421AC5" w:rsidRPr="00704285">
              <w:rPr>
                <w:rStyle w:val="Hipervnculo"/>
                <w:rFonts w:cs="Arial"/>
                <w:noProof/>
              </w:rPr>
              <w:t>1.14 CONSULTA DEL PLIEGO DE CONDICIONES</w:t>
            </w:r>
            <w:r w:rsidR="00421AC5">
              <w:rPr>
                <w:noProof/>
                <w:webHidden/>
              </w:rPr>
              <w:tab/>
            </w:r>
            <w:r w:rsidR="00421AC5">
              <w:rPr>
                <w:noProof/>
                <w:webHidden/>
              </w:rPr>
              <w:fldChar w:fldCharType="begin"/>
            </w:r>
            <w:r w:rsidR="00421AC5">
              <w:rPr>
                <w:noProof/>
                <w:webHidden/>
              </w:rPr>
              <w:instrText xml:space="preserve"> PAGEREF _Toc3218942 \h </w:instrText>
            </w:r>
            <w:r w:rsidR="00421AC5">
              <w:rPr>
                <w:noProof/>
                <w:webHidden/>
              </w:rPr>
            </w:r>
            <w:r w:rsidR="00421AC5">
              <w:rPr>
                <w:noProof/>
                <w:webHidden/>
              </w:rPr>
              <w:fldChar w:fldCharType="separate"/>
            </w:r>
            <w:r w:rsidR="001E5E6F">
              <w:rPr>
                <w:noProof/>
                <w:webHidden/>
              </w:rPr>
              <w:t>14</w:t>
            </w:r>
            <w:r w:rsidR="00421AC5">
              <w:rPr>
                <w:noProof/>
                <w:webHidden/>
              </w:rPr>
              <w:fldChar w:fldCharType="end"/>
            </w:r>
          </w:hyperlink>
        </w:p>
        <w:p w14:paraId="0CD02D5F"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3" w:history="1">
            <w:r w:rsidR="00421AC5" w:rsidRPr="00704285">
              <w:rPr>
                <w:rStyle w:val="Hipervnculo"/>
                <w:rFonts w:cs="Arial"/>
                <w:noProof/>
              </w:rPr>
              <w:t>1.15 INTERPRETACIONES, MODIFICACIONES Y ACLARACIONES AL PLIEGO DE CONDICIONES</w:t>
            </w:r>
            <w:r w:rsidR="00421AC5">
              <w:rPr>
                <w:noProof/>
                <w:webHidden/>
              </w:rPr>
              <w:tab/>
            </w:r>
            <w:r w:rsidR="00421AC5">
              <w:rPr>
                <w:noProof/>
                <w:webHidden/>
              </w:rPr>
              <w:fldChar w:fldCharType="begin"/>
            </w:r>
            <w:r w:rsidR="00421AC5">
              <w:rPr>
                <w:noProof/>
                <w:webHidden/>
              </w:rPr>
              <w:instrText xml:space="preserve"> PAGEREF _Toc3218943 \h </w:instrText>
            </w:r>
            <w:r w:rsidR="00421AC5">
              <w:rPr>
                <w:noProof/>
                <w:webHidden/>
              </w:rPr>
            </w:r>
            <w:r w:rsidR="00421AC5">
              <w:rPr>
                <w:noProof/>
                <w:webHidden/>
              </w:rPr>
              <w:fldChar w:fldCharType="separate"/>
            </w:r>
            <w:r w:rsidR="001E5E6F">
              <w:rPr>
                <w:noProof/>
                <w:webHidden/>
              </w:rPr>
              <w:t>14</w:t>
            </w:r>
            <w:r w:rsidR="00421AC5">
              <w:rPr>
                <w:noProof/>
                <w:webHidden/>
              </w:rPr>
              <w:fldChar w:fldCharType="end"/>
            </w:r>
          </w:hyperlink>
        </w:p>
        <w:p w14:paraId="29693AAE"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4" w:history="1">
            <w:r w:rsidR="00421AC5" w:rsidRPr="00704285">
              <w:rPr>
                <w:rStyle w:val="Hipervnculo"/>
                <w:rFonts w:cs="Arial"/>
                <w:noProof/>
              </w:rPr>
              <w:t>1.16 DILIGENCIA DEBIDA E INFORMACIÓN SOBRE EL CONCURSO DE MÉRITOS</w:t>
            </w:r>
            <w:r w:rsidR="00421AC5">
              <w:rPr>
                <w:noProof/>
                <w:webHidden/>
              </w:rPr>
              <w:tab/>
            </w:r>
            <w:r w:rsidR="00421AC5">
              <w:rPr>
                <w:noProof/>
                <w:webHidden/>
              </w:rPr>
              <w:fldChar w:fldCharType="begin"/>
            </w:r>
            <w:r w:rsidR="00421AC5">
              <w:rPr>
                <w:noProof/>
                <w:webHidden/>
              </w:rPr>
              <w:instrText xml:space="preserve"> PAGEREF _Toc3218944 \h </w:instrText>
            </w:r>
            <w:r w:rsidR="00421AC5">
              <w:rPr>
                <w:noProof/>
                <w:webHidden/>
              </w:rPr>
            </w:r>
            <w:r w:rsidR="00421AC5">
              <w:rPr>
                <w:noProof/>
                <w:webHidden/>
              </w:rPr>
              <w:fldChar w:fldCharType="separate"/>
            </w:r>
            <w:r w:rsidR="001E5E6F">
              <w:rPr>
                <w:noProof/>
                <w:webHidden/>
              </w:rPr>
              <w:t>15</w:t>
            </w:r>
            <w:r w:rsidR="00421AC5">
              <w:rPr>
                <w:noProof/>
                <w:webHidden/>
              </w:rPr>
              <w:fldChar w:fldCharType="end"/>
            </w:r>
          </w:hyperlink>
        </w:p>
        <w:p w14:paraId="44FCDC49"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5" w:history="1">
            <w:r w:rsidR="00421AC5" w:rsidRPr="00704285">
              <w:rPr>
                <w:rStyle w:val="Hipervnculo"/>
                <w:rFonts w:cs="Arial"/>
                <w:noProof/>
              </w:rPr>
              <w:t>1.17 PREPARACIÓN Y PRESENTACIÓN DE LAS PROPUESTAS</w:t>
            </w:r>
            <w:r w:rsidR="00421AC5">
              <w:rPr>
                <w:noProof/>
                <w:webHidden/>
              </w:rPr>
              <w:tab/>
            </w:r>
            <w:r w:rsidR="00421AC5">
              <w:rPr>
                <w:noProof/>
                <w:webHidden/>
              </w:rPr>
              <w:fldChar w:fldCharType="begin"/>
            </w:r>
            <w:r w:rsidR="00421AC5">
              <w:rPr>
                <w:noProof/>
                <w:webHidden/>
              </w:rPr>
              <w:instrText xml:space="preserve"> PAGEREF _Toc3218945 \h </w:instrText>
            </w:r>
            <w:r w:rsidR="00421AC5">
              <w:rPr>
                <w:noProof/>
                <w:webHidden/>
              </w:rPr>
            </w:r>
            <w:r w:rsidR="00421AC5">
              <w:rPr>
                <w:noProof/>
                <w:webHidden/>
              </w:rPr>
              <w:fldChar w:fldCharType="separate"/>
            </w:r>
            <w:r w:rsidR="001E5E6F">
              <w:rPr>
                <w:noProof/>
                <w:webHidden/>
              </w:rPr>
              <w:t>15</w:t>
            </w:r>
            <w:r w:rsidR="00421AC5">
              <w:rPr>
                <w:noProof/>
                <w:webHidden/>
              </w:rPr>
              <w:fldChar w:fldCharType="end"/>
            </w:r>
          </w:hyperlink>
        </w:p>
        <w:p w14:paraId="339BA367"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6" w:history="1">
            <w:r w:rsidR="00421AC5" w:rsidRPr="00704285">
              <w:rPr>
                <w:rStyle w:val="Hipervnculo"/>
                <w:rFonts w:cs="Arial"/>
                <w:noProof/>
              </w:rPr>
              <w:t>1.18 PRÓRROGA DEL PLAZO DEL CONCURSO DE MÉRITOS</w:t>
            </w:r>
            <w:r w:rsidR="00421AC5">
              <w:rPr>
                <w:noProof/>
                <w:webHidden/>
              </w:rPr>
              <w:tab/>
            </w:r>
            <w:r w:rsidR="00421AC5">
              <w:rPr>
                <w:noProof/>
                <w:webHidden/>
              </w:rPr>
              <w:fldChar w:fldCharType="begin"/>
            </w:r>
            <w:r w:rsidR="00421AC5">
              <w:rPr>
                <w:noProof/>
                <w:webHidden/>
              </w:rPr>
              <w:instrText xml:space="preserve"> PAGEREF _Toc3218946 \h </w:instrText>
            </w:r>
            <w:r w:rsidR="00421AC5">
              <w:rPr>
                <w:noProof/>
                <w:webHidden/>
              </w:rPr>
            </w:r>
            <w:r w:rsidR="00421AC5">
              <w:rPr>
                <w:noProof/>
                <w:webHidden/>
              </w:rPr>
              <w:fldChar w:fldCharType="separate"/>
            </w:r>
            <w:r w:rsidR="001E5E6F">
              <w:rPr>
                <w:noProof/>
                <w:webHidden/>
              </w:rPr>
              <w:t>16</w:t>
            </w:r>
            <w:r w:rsidR="00421AC5">
              <w:rPr>
                <w:noProof/>
                <w:webHidden/>
              </w:rPr>
              <w:fldChar w:fldCharType="end"/>
            </w:r>
          </w:hyperlink>
        </w:p>
        <w:p w14:paraId="74D879CF"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7" w:history="1">
            <w:r w:rsidR="00421AC5" w:rsidRPr="00704285">
              <w:rPr>
                <w:rStyle w:val="Hipervnculo"/>
                <w:rFonts w:cs="Arial"/>
                <w:noProof/>
              </w:rPr>
              <w:t>1.19 PLAZO DEL PROCESO Y CIERRE DEL PROCESO</w:t>
            </w:r>
            <w:r w:rsidR="00421AC5">
              <w:rPr>
                <w:noProof/>
                <w:webHidden/>
              </w:rPr>
              <w:tab/>
            </w:r>
            <w:r w:rsidR="00421AC5">
              <w:rPr>
                <w:noProof/>
                <w:webHidden/>
              </w:rPr>
              <w:fldChar w:fldCharType="begin"/>
            </w:r>
            <w:r w:rsidR="00421AC5">
              <w:rPr>
                <w:noProof/>
                <w:webHidden/>
              </w:rPr>
              <w:instrText xml:space="preserve"> PAGEREF _Toc3218947 \h </w:instrText>
            </w:r>
            <w:r w:rsidR="00421AC5">
              <w:rPr>
                <w:noProof/>
                <w:webHidden/>
              </w:rPr>
            </w:r>
            <w:r w:rsidR="00421AC5">
              <w:rPr>
                <w:noProof/>
                <w:webHidden/>
              </w:rPr>
              <w:fldChar w:fldCharType="separate"/>
            </w:r>
            <w:r w:rsidR="001E5E6F">
              <w:rPr>
                <w:noProof/>
                <w:webHidden/>
              </w:rPr>
              <w:t>16</w:t>
            </w:r>
            <w:r w:rsidR="00421AC5">
              <w:rPr>
                <w:noProof/>
                <w:webHidden/>
              </w:rPr>
              <w:fldChar w:fldCharType="end"/>
            </w:r>
          </w:hyperlink>
        </w:p>
        <w:p w14:paraId="2FC600C6"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8" w:history="1">
            <w:r w:rsidR="00421AC5" w:rsidRPr="00704285">
              <w:rPr>
                <w:rStyle w:val="Hipervnculo"/>
                <w:rFonts w:cs="Arial"/>
                <w:noProof/>
              </w:rPr>
              <w:t>1.20 TÉRMINO PARA LA VERIFICACIÓN Y EVALUACIÓN DE LAS OFERTAS</w:t>
            </w:r>
            <w:r w:rsidR="00421AC5">
              <w:rPr>
                <w:noProof/>
                <w:webHidden/>
              </w:rPr>
              <w:tab/>
            </w:r>
            <w:r w:rsidR="00421AC5">
              <w:rPr>
                <w:noProof/>
                <w:webHidden/>
              </w:rPr>
              <w:fldChar w:fldCharType="begin"/>
            </w:r>
            <w:r w:rsidR="00421AC5">
              <w:rPr>
                <w:noProof/>
                <w:webHidden/>
              </w:rPr>
              <w:instrText xml:space="preserve"> PAGEREF _Toc3218948 \h </w:instrText>
            </w:r>
            <w:r w:rsidR="00421AC5">
              <w:rPr>
                <w:noProof/>
                <w:webHidden/>
              </w:rPr>
            </w:r>
            <w:r w:rsidR="00421AC5">
              <w:rPr>
                <w:noProof/>
                <w:webHidden/>
              </w:rPr>
              <w:fldChar w:fldCharType="separate"/>
            </w:r>
            <w:r w:rsidR="001E5E6F">
              <w:rPr>
                <w:noProof/>
                <w:webHidden/>
              </w:rPr>
              <w:t>16</w:t>
            </w:r>
            <w:r w:rsidR="00421AC5">
              <w:rPr>
                <w:noProof/>
                <w:webHidden/>
              </w:rPr>
              <w:fldChar w:fldCharType="end"/>
            </w:r>
          </w:hyperlink>
        </w:p>
        <w:p w14:paraId="5A186819"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49" w:history="1">
            <w:r w:rsidR="00421AC5" w:rsidRPr="00704285">
              <w:rPr>
                <w:rStyle w:val="Hipervnculo"/>
                <w:rFonts w:cs="Arial"/>
                <w:noProof/>
              </w:rPr>
              <w:t>1.21 PUBLICIDAD DEL INFORME DE EVALUACIÓN</w:t>
            </w:r>
            <w:r w:rsidR="00421AC5">
              <w:rPr>
                <w:noProof/>
                <w:webHidden/>
              </w:rPr>
              <w:tab/>
            </w:r>
            <w:r w:rsidR="00421AC5">
              <w:rPr>
                <w:noProof/>
                <w:webHidden/>
              </w:rPr>
              <w:fldChar w:fldCharType="begin"/>
            </w:r>
            <w:r w:rsidR="00421AC5">
              <w:rPr>
                <w:noProof/>
                <w:webHidden/>
              </w:rPr>
              <w:instrText xml:space="preserve"> PAGEREF _Toc3218949 \h </w:instrText>
            </w:r>
            <w:r w:rsidR="00421AC5">
              <w:rPr>
                <w:noProof/>
                <w:webHidden/>
              </w:rPr>
            </w:r>
            <w:r w:rsidR="00421AC5">
              <w:rPr>
                <w:noProof/>
                <w:webHidden/>
              </w:rPr>
              <w:fldChar w:fldCharType="separate"/>
            </w:r>
            <w:r w:rsidR="001E5E6F">
              <w:rPr>
                <w:noProof/>
                <w:webHidden/>
              </w:rPr>
              <w:t>17</w:t>
            </w:r>
            <w:r w:rsidR="00421AC5">
              <w:rPr>
                <w:noProof/>
                <w:webHidden/>
              </w:rPr>
              <w:fldChar w:fldCharType="end"/>
            </w:r>
          </w:hyperlink>
        </w:p>
        <w:p w14:paraId="755E5B73"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50" w:history="1">
            <w:r w:rsidR="00421AC5" w:rsidRPr="00704285">
              <w:rPr>
                <w:rStyle w:val="Hipervnculo"/>
                <w:rFonts w:cs="Arial"/>
                <w:noProof/>
              </w:rPr>
              <w:t>1.22 CAUSALES DE RECHAZO</w:t>
            </w:r>
            <w:r w:rsidR="00421AC5">
              <w:rPr>
                <w:noProof/>
                <w:webHidden/>
              </w:rPr>
              <w:tab/>
            </w:r>
            <w:r w:rsidR="00421AC5">
              <w:rPr>
                <w:noProof/>
                <w:webHidden/>
              </w:rPr>
              <w:fldChar w:fldCharType="begin"/>
            </w:r>
            <w:r w:rsidR="00421AC5">
              <w:rPr>
                <w:noProof/>
                <w:webHidden/>
              </w:rPr>
              <w:instrText xml:space="preserve"> PAGEREF _Toc3218950 \h </w:instrText>
            </w:r>
            <w:r w:rsidR="00421AC5">
              <w:rPr>
                <w:noProof/>
                <w:webHidden/>
              </w:rPr>
            </w:r>
            <w:r w:rsidR="00421AC5">
              <w:rPr>
                <w:noProof/>
                <w:webHidden/>
              </w:rPr>
              <w:fldChar w:fldCharType="separate"/>
            </w:r>
            <w:r w:rsidR="001E5E6F">
              <w:rPr>
                <w:noProof/>
                <w:webHidden/>
              </w:rPr>
              <w:t>17</w:t>
            </w:r>
            <w:r w:rsidR="00421AC5">
              <w:rPr>
                <w:noProof/>
                <w:webHidden/>
              </w:rPr>
              <w:fldChar w:fldCharType="end"/>
            </w:r>
          </w:hyperlink>
        </w:p>
        <w:p w14:paraId="3FE738D9"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51" w:history="1">
            <w:r w:rsidR="00421AC5" w:rsidRPr="00704285">
              <w:rPr>
                <w:rStyle w:val="Hipervnculo"/>
                <w:rFonts w:cs="Arial"/>
                <w:noProof/>
              </w:rPr>
              <w:t>1.23 FACTORES DE SELECCIÓN QUE PERMITAN IDENTIFICAR LA OFERTA MÁS FAVORABLE</w:t>
            </w:r>
            <w:r w:rsidR="00421AC5">
              <w:rPr>
                <w:noProof/>
                <w:webHidden/>
              </w:rPr>
              <w:tab/>
            </w:r>
            <w:r w:rsidR="00421AC5">
              <w:rPr>
                <w:noProof/>
                <w:webHidden/>
              </w:rPr>
              <w:fldChar w:fldCharType="begin"/>
            </w:r>
            <w:r w:rsidR="00421AC5">
              <w:rPr>
                <w:noProof/>
                <w:webHidden/>
              </w:rPr>
              <w:instrText xml:space="preserve"> PAGEREF _Toc3218951 \h </w:instrText>
            </w:r>
            <w:r w:rsidR="00421AC5">
              <w:rPr>
                <w:noProof/>
                <w:webHidden/>
              </w:rPr>
            </w:r>
            <w:r w:rsidR="00421AC5">
              <w:rPr>
                <w:noProof/>
                <w:webHidden/>
              </w:rPr>
              <w:fldChar w:fldCharType="separate"/>
            </w:r>
            <w:r w:rsidR="001E5E6F">
              <w:rPr>
                <w:noProof/>
                <w:webHidden/>
              </w:rPr>
              <w:t>18</w:t>
            </w:r>
            <w:r w:rsidR="00421AC5">
              <w:rPr>
                <w:noProof/>
                <w:webHidden/>
              </w:rPr>
              <w:fldChar w:fldCharType="end"/>
            </w:r>
          </w:hyperlink>
        </w:p>
        <w:p w14:paraId="247CB03B"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52" w:history="1">
            <w:r w:rsidR="00421AC5" w:rsidRPr="00704285">
              <w:rPr>
                <w:rStyle w:val="Hipervnculo"/>
                <w:noProof/>
              </w:rPr>
              <w:t>1.23.1 Factores Habilitantes del Oferente</w:t>
            </w:r>
            <w:r w:rsidR="00421AC5">
              <w:rPr>
                <w:noProof/>
                <w:webHidden/>
              </w:rPr>
              <w:tab/>
            </w:r>
            <w:r w:rsidR="00421AC5">
              <w:rPr>
                <w:noProof/>
                <w:webHidden/>
              </w:rPr>
              <w:fldChar w:fldCharType="begin"/>
            </w:r>
            <w:r w:rsidR="00421AC5">
              <w:rPr>
                <w:noProof/>
                <w:webHidden/>
              </w:rPr>
              <w:instrText xml:space="preserve"> PAGEREF _Toc3218952 \h </w:instrText>
            </w:r>
            <w:r w:rsidR="00421AC5">
              <w:rPr>
                <w:noProof/>
                <w:webHidden/>
              </w:rPr>
            </w:r>
            <w:r w:rsidR="00421AC5">
              <w:rPr>
                <w:noProof/>
                <w:webHidden/>
              </w:rPr>
              <w:fldChar w:fldCharType="separate"/>
            </w:r>
            <w:r w:rsidR="001E5E6F">
              <w:rPr>
                <w:noProof/>
                <w:webHidden/>
              </w:rPr>
              <w:t>18</w:t>
            </w:r>
            <w:r w:rsidR="00421AC5">
              <w:rPr>
                <w:noProof/>
                <w:webHidden/>
              </w:rPr>
              <w:fldChar w:fldCharType="end"/>
            </w:r>
          </w:hyperlink>
        </w:p>
        <w:p w14:paraId="5E818147"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53" w:history="1">
            <w:r w:rsidR="00421AC5" w:rsidRPr="00704285">
              <w:rPr>
                <w:rStyle w:val="Hipervnculo"/>
                <w:noProof/>
              </w:rPr>
              <w:t>1.23.2 Factores de Calificación de las Propuestas</w:t>
            </w:r>
            <w:r w:rsidR="00421AC5">
              <w:rPr>
                <w:noProof/>
                <w:webHidden/>
              </w:rPr>
              <w:tab/>
            </w:r>
            <w:r w:rsidR="00421AC5">
              <w:rPr>
                <w:noProof/>
                <w:webHidden/>
              </w:rPr>
              <w:fldChar w:fldCharType="begin"/>
            </w:r>
            <w:r w:rsidR="00421AC5">
              <w:rPr>
                <w:noProof/>
                <w:webHidden/>
              </w:rPr>
              <w:instrText xml:space="preserve"> PAGEREF _Toc3218953 \h </w:instrText>
            </w:r>
            <w:r w:rsidR="00421AC5">
              <w:rPr>
                <w:noProof/>
                <w:webHidden/>
              </w:rPr>
            </w:r>
            <w:r w:rsidR="00421AC5">
              <w:rPr>
                <w:noProof/>
                <w:webHidden/>
              </w:rPr>
              <w:fldChar w:fldCharType="separate"/>
            </w:r>
            <w:r w:rsidR="001E5E6F">
              <w:rPr>
                <w:noProof/>
                <w:webHidden/>
              </w:rPr>
              <w:t>19</w:t>
            </w:r>
            <w:r w:rsidR="00421AC5">
              <w:rPr>
                <w:noProof/>
                <w:webHidden/>
              </w:rPr>
              <w:fldChar w:fldCharType="end"/>
            </w:r>
          </w:hyperlink>
        </w:p>
        <w:p w14:paraId="29496353"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54" w:history="1">
            <w:r w:rsidR="00421AC5" w:rsidRPr="00704285">
              <w:rPr>
                <w:rStyle w:val="Hipervnculo"/>
                <w:rFonts w:cs="Arial"/>
                <w:noProof/>
              </w:rPr>
              <w:t>1.24 DECLARATORIA DE DESIERTA DEL PROCESO</w:t>
            </w:r>
            <w:r w:rsidR="00421AC5">
              <w:rPr>
                <w:noProof/>
                <w:webHidden/>
              </w:rPr>
              <w:tab/>
            </w:r>
            <w:r w:rsidR="00421AC5">
              <w:rPr>
                <w:noProof/>
                <w:webHidden/>
              </w:rPr>
              <w:fldChar w:fldCharType="begin"/>
            </w:r>
            <w:r w:rsidR="00421AC5">
              <w:rPr>
                <w:noProof/>
                <w:webHidden/>
              </w:rPr>
              <w:instrText xml:space="preserve"> PAGEREF _Toc3218954 \h </w:instrText>
            </w:r>
            <w:r w:rsidR="00421AC5">
              <w:rPr>
                <w:noProof/>
                <w:webHidden/>
              </w:rPr>
            </w:r>
            <w:r w:rsidR="00421AC5">
              <w:rPr>
                <w:noProof/>
                <w:webHidden/>
              </w:rPr>
              <w:fldChar w:fldCharType="separate"/>
            </w:r>
            <w:r w:rsidR="001E5E6F">
              <w:rPr>
                <w:noProof/>
                <w:webHidden/>
              </w:rPr>
              <w:t>19</w:t>
            </w:r>
            <w:r w:rsidR="00421AC5">
              <w:rPr>
                <w:noProof/>
                <w:webHidden/>
              </w:rPr>
              <w:fldChar w:fldCharType="end"/>
            </w:r>
          </w:hyperlink>
        </w:p>
        <w:p w14:paraId="7F743B85"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55" w:history="1">
            <w:r w:rsidR="00421AC5" w:rsidRPr="00704285">
              <w:rPr>
                <w:rStyle w:val="Hipervnculo"/>
                <w:rFonts w:cs="Arial"/>
                <w:noProof/>
              </w:rPr>
              <w:t>1.25 CRITERIOS DE DESEMPATE</w:t>
            </w:r>
            <w:r w:rsidR="00421AC5">
              <w:rPr>
                <w:noProof/>
                <w:webHidden/>
              </w:rPr>
              <w:tab/>
            </w:r>
            <w:r w:rsidR="00421AC5">
              <w:rPr>
                <w:noProof/>
                <w:webHidden/>
              </w:rPr>
              <w:fldChar w:fldCharType="begin"/>
            </w:r>
            <w:r w:rsidR="00421AC5">
              <w:rPr>
                <w:noProof/>
                <w:webHidden/>
              </w:rPr>
              <w:instrText xml:space="preserve"> PAGEREF _Toc3218955 \h </w:instrText>
            </w:r>
            <w:r w:rsidR="00421AC5">
              <w:rPr>
                <w:noProof/>
                <w:webHidden/>
              </w:rPr>
            </w:r>
            <w:r w:rsidR="00421AC5">
              <w:rPr>
                <w:noProof/>
                <w:webHidden/>
              </w:rPr>
              <w:fldChar w:fldCharType="separate"/>
            </w:r>
            <w:r w:rsidR="001E5E6F">
              <w:rPr>
                <w:noProof/>
                <w:webHidden/>
              </w:rPr>
              <w:t>20</w:t>
            </w:r>
            <w:r w:rsidR="00421AC5">
              <w:rPr>
                <w:noProof/>
                <w:webHidden/>
              </w:rPr>
              <w:fldChar w:fldCharType="end"/>
            </w:r>
          </w:hyperlink>
        </w:p>
        <w:p w14:paraId="291C4B63"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56" w:history="1">
            <w:r w:rsidR="00421AC5" w:rsidRPr="00704285">
              <w:rPr>
                <w:rStyle w:val="Hipervnculo"/>
                <w:rFonts w:cs="Arial"/>
                <w:noProof/>
              </w:rPr>
              <w:t>1.26 SORTEO DE BALOTAS</w:t>
            </w:r>
            <w:r w:rsidR="00421AC5">
              <w:rPr>
                <w:noProof/>
                <w:webHidden/>
              </w:rPr>
              <w:tab/>
            </w:r>
            <w:r w:rsidR="00421AC5">
              <w:rPr>
                <w:noProof/>
                <w:webHidden/>
              </w:rPr>
              <w:fldChar w:fldCharType="begin"/>
            </w:r>
            <w:r w:rsidR="00421AC5">
              <w:rPr>
                <w:noProof/>
                <w:webHidden/>
              </w:rPr>
              <w:instrText xml:space="preserve"> PAGEREF _Toc3218956 \h </w:instrText>
            </w:r>
            <w:r w:rsidR="00421AC5">
              <w:rPr>
                <w:noProof/>
                <w:webHidden/>
              </w:rPr>
            </w:r>
            <w:r w:rsidR="00421AC5">
              <w:rPr>
                <w:noProof/>
                <w:webHidden/>
              </w:rPr>
              <w:fldChar w:fldCharType="separate"/>
            </w:r>
            <w:r w:rsidR="001E5E6F">
              <w:rPr>
                <w:noProof/>
                <w:webHidden/>
              </w:rPr>
              <w:t>20</w:t>
            </w:r>
            <w:r w:rsidR="00421AC5">
              <w:rPr>
                <w:noProof/>
                <w:webHidden/>
              </w:rPr>
              <w:fldChar w:fldCharType="end"/>
            </w:r>
          </w:hyperlink>
        </w:p>
        <w:p w14:paraId="3D84E85C"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57" w:history="1">
            <w:r w:rsidR="00421AC5" w:rsidRPr="00704285">
              <w:rPr>
                <w:rStyle w:val="Hipervnculo"/>
                <w:rFonts w:cs="Arial"/>
                <w:noProof/>
              </w:rPr>
              <w:t>1.27 ADJUDICACIÓN</w:t>
            </w:r>
            <w:r w:rsidR="00421AC5">
              <w:rPr>
                <w:noProof/>
                <w:webHidden/>
              </w:rPr>
              <w:tab/>
            </w:r>
            <w:r w:rsidR="00421AC5">
              <w:rPr>
                <w:noProof/>
                <w:webHidden/>
              </w:rPr>
              <w:fldChar w:fldCharType="begin"/>
            </w:r>
            <w:r w:rsidR="00421AC5">
              <w:rPr>
                <w:noProof/>
                <w:webHidden/>
              </w:rPr>
              <w:instrText xml:space="preserve"> PAGEREF _Toc3218957 \h </w:instrText>
            </w:r>
            <w:r w:rsidR="00421AC5">
              <w:rPr>
                <w:noProof/>
                <w:webHidden/>
              </w:rPr>
            </w:r>
            <w:r w:rsidR="00421AC5">
              <w:rPr>
                <w:noProof/>
                <w:webHidden/>
              </w:rPr>
              <w:fldChar w:fldCharType="separate"/>
            </w:r>
            <w:r w:rsidR="001E5E6F">
              <w:rPr>
                <w:noProof/>
                <w:webHidden/>
              </w:rPr>
              <w:t>21</w:t>
            </w:r>
            <w:r w:rsidR="00421AC5">
              <w:rPr>
                <w:noProof/>
                <w:webHidden/>
              </w:rPr>
              <w:fldChar w:fldCharType="end"/>
            </w:r>
          </w:hyperlink>
        </w:p>
        <w:p w14:paraId="2ED2F1A2"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58" w:history="1">
            <w:r w:rsidR="00421AC5" w:rsidRPr="00704285">
              <w:rPr>
                <w:rStyle w:val="Hipervnculo"/>
                <w:rFonts w:cs="Arial"/>
                <w:noProof/>
              </w:rPr>
              <w:t>1.28 ORDEN DE ELEGIBILIDAD</w:t>
            </w:r>
            <w:r w:rsidR="00421AC5">
              <w:rPr>
                <w:noProof/>
                <w:webHidden/>
              </w:rPr>
              <w:tab/>
            </w:r>
            <w:r w:rsidR="00421AC5">
              <w:rPr>
                <w:noProof/>
                <w:webHidden/>
              </w:rPr>
              <w:fldChar w:fldCharType="begin"/>
            </w:r>
            <w:r w:rsidR="00421AC5">
              <w:rPr>
                <w:noProof/>
                <w:webHidden/>
              </w:rPr>
              <w:instrText xml:space="preserve"> PAGEREF _Toc3218958 \h </w:instrText>
            </w:r>
            <w:r w:rsidR="00421AC5">
              <w:rPr>
                <w:noProof/>
                <w:webHidden/>
              </w:rPr>
            </w:r>
            <w:r w:rsidR="00421AC5">
              <w:rPr>
                <w:noProof/>
                <w:webHidden/>
              </w:rPr>
              <w:fldChar w:fldCharType="separate"/>
            </w:r>
            <w:r w:rsidR="001E5E6F">
              <w:rPr>
                <w:noProof/>
                <w:webHidden/>
              </w:rPr>
              <w:t>21</w:t>
            </w:r>
            <w:r w:rsidR="00421AC5">
              <w:rPr>
                <w:noProof/>
                <w:webHidden/>
              </w:rPr>
              <w:fldChar w:fldCharType="end"/>
            </w:r>
          </w:hyperlink>
        </w:p>
        <w:p w14:paraId="6D8C9004"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59" w:history="1">
            <w:r w:rsidR="00421AC5" w:rsidRPr="00704285">
              <w:rPr>
                <w:rStyle w:val="Hipervnculo"/>
                <w:rFonts w:cs="Arial"/>
                <w:noProof/>
              </w:rPr>
              <w:t>1.29 FIRMA DEL CONTRATO</w:t>
            </w:r>
            <w:r w:rsidR="00421AC5">
              <w:rPr>
                <w:noProof/>
                <w:webHidden/>
              </w:rPr>
              <w:tab/>
            </w:r>
            <w:r w:rsidR="00421AC5">
              <w:rPr>
                <w:noProof/>
                <w:webHidden/>
              </w:rPr>
              <w:fldChar w:fldCharType="begin"/>
            </w:r>
            <w:r w:rsidR="00421AC5">
              <w:rPr>
                <w:noProof/>
                <w:webHidden/>
              </w:rPr>
              <w:instrText xml:space="preserve"> PAGEREF _Toc3218959 \h </w:instrText>
            </w:r>
            <w:r w:rsidR="00421AC5">
              <w:rPr>
                <w:noProof/>
                <w:webHidden/>
              </w:rPr>
            </w:r>
            <w:r w:rsidR="00421AC5">
              <w:rPr>
                <w:noProof/>
                <w:webHidden/>
              </w:rPr>
              <w:fldChar w:fldCharType="separate"/>
            </w:r>
            <w:r w:rsidR="001E5E6F">
              <w:rPr>
                <w:noProof/>
                <w:webHidden/>
              </w:rPr>
              <w:t>21</w:t>
            </w:r>
            <w:r w:rsidR="00421AC5">
              <w:rPr>
                <w:noProof/>
                <w:webHidden/>
              </w:rPr>
              <w:fldChar w:fldCharType="end"/>
            </w:r>
          </w:hyperlink>
        </w:p>
        <w:p w14:paraId="447DE430"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60" w:history="1">
            <w:r w:rsidR="00421AC5" w:rsidRPr="00704285">
              <w:rPr>
                <w:rStyle w:val="Hipervnculo"/>
                <w:rFonts w:cs="Arial"/>
                <w:noProof/>
              </w:rPr>
              <w:t>1.30 RENUENCIA DEL PROPONENTE FAVORECIDO A LA SUSCRIPCIÓN DEL CONTRATO</w:t>
            </w:r>
            <w:r w:rsidR="00421AC5">
              <w:rPr>
                <w:noProof/>
                <w:webHidden/>
              </w:rPr>
              <w:tab/>
            </w:r>
            <w:r w:rsidR="00421AC5">
              <w:rPr>
                <w:noProof/>
                <w:webHidden/>
              </w:rPr>
              <w:fldChar w:fldCharType="begin"/>
            </w:r>
            <w:r w:rsidR="00421AC5">
              <w:rPr>
                <w:noProof/>
                <w:webHidden/>
              </w:rPr>
              <w:instrText xml:space="preserve"> PAGEREF _Toc3218960 \h </w:instrText>
            </w:r>
            <w:r w:rsidR="00421AC5">
              <w:rPr>
                <w:noProof/>
                <w:webHidden/>
              </w:rPr>
            </w:r>
            <w:r w:rsidR="00421AC5">
              <w:rPr>
                <w:noProof/>
                <w:webHidden/>
              </w:rPr>
              <w:fldChar w:fldCharType="separate"/>
            </w:r>
            <w:r w:rsidR="001E5E6F">
              <w:rPr>
                <w:noProof/>
                <w:webHidden/>
              </w:rPr>
              <w:t>22</w:t>
            </w:r>
            <w:r w:rsidR="00421AC5">
              <w:rPr>
                <w:noProof/>
                <w:webHidden/>
              </w:rPr>
              <w:fldChar w:fldCharType="end"/>
            </w:r>
          </w:hyperlink>
        </w:p>
        <w:p w14:paraId="2CA7CD4C"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61" w:history="1">
            <w:r w:rsidR="00421AC5" w:rsidRPr="00704285">
              <w:rPr>
                <w:rStyle w:val="Hipervnculo"/>
                <w:rFonts w:cs="Arial"/>
                <w:noProof/>
              </w:rPr>
              <w:t>1.31 CUMPLIMIENTO DE REQUISITOS DE LEGALIZACIÓN DEL CONTRATO</w:t>
            </w:r>
            <w:r w:rsidR="00421AC5">
              <w:rPr>
                <w:noProof/>
                <w:webHidden/>
              </w:rPr>
              <w:tab/>
            </w:r>
            <w:r w:rsidR="00421AC5">
              <w:rPr>
                <w:noProof/>
                <w:webHidden/>
              </w:rPr>
              <w:fldChar w:fldCharType="begin"/>
            </w:r>
            <w:r w:rsidR="00421AC5">
              <w:rPr>
                <w:noProof/>
                <w:webHidden/>
              </w:rPr>
              <w:instrText xml:space="preserve"> PAGEREF _Toc3218961 \h </w:instrText>
            </w:r>
            <w:r w:rsidR="00421AC5">
              <w:rPr>
                <w:noProof/>
                <w:webHidden/>
              </w:rPr>
            </w:r>
            <w:r w:rsidR="00421AC5">
              <w:rPr>
                <w:noProof/>
                <w:webHidden/>
              </w:rPr>
              <w:fldChar w:fldCharType="separate"/>
            </w:r>
            <w:r w:rsidR="001E5E6F">
              <w:rPr>
                <w:noProof/>
                <w:webHidden/>
              </w:rPr>
              <w:t>22</w:t>
            </w:r>
            <w:r w:rsidR="00421AC5">
              <w:rPr>
                <w:noProof/>
                <w:webHidden/>
              </w:rPr>
              <w:fldChar w:fldCharType="end"/>
            </w:r>
          </w:hyperlink>
        </w:p>
        <w:p w14:paraId="3C7B9781"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62" w:history="1">
            <w:r w:rsidR="00421AC5" w:rsidRPr="00704285">
              <w:rPr>
                <w:rStyle w:val="Hipervnculo"/>
                <w:rFonts w:cs="Arial"/>
                <w:noProof/>
              </w:rPr>
              <w:t>1.32 GARANTÍAS DEL CONTRATO</w:t>
            </w:r>
            <w:r w:rsidR="00421AC5">
              <w:rPr>
                <w:noProof/>
                <w:webHidden/>
              </w:rPr>
              <w:tab/>
            </w:r>
            <w:r w:rsidR="00421AC5">
              <w:rPr>
                <w:noProof/>
                <w:webHidden/>
              </w:rPr>
              <w:fldChar w:fldCharType="begin"/>
            </w:r>
            <w:r w:rsidR="00421AC5">
              <w:rPr>
                <w:noProof/>
                <w:webHidden/>
              </w:rPr>
              <w:instrText xml:space="preserve"> PAGEREF _Toc3218962 \h </w:instrText>
            </w:r>
            <w:r w:rsidR="00421AC5">
              <w:rPr>
                <w:noProof/>
                <w:webHidden/>
              </w:rPr>
            </w:r>
            <w:r w:rsidR="00421AC5">
              <w:rPr>
                <w:noProof/>
                <w:webHidden/>
              </w:rPr>
              <w:fldChar w:fldCharType="separate"/>
            </w:r>
            <w:r w:rsidR="001E5E6F">
              <w:rPr>
                <w:noProof/>
                <w:webHidden/>
              </w:rPr>
              <w:t>22</w:t>
            </w:r>
            <w:r w:rsidR="00421AC5">
              <w:rPr>
                <w:noProof/>
                <w:webHidden/>
              </w:rPr>
              <w:fldChar w:fldCharType="end"/>
            </w:r>
          </w:hyperlink>
        </w:p>
        <w:p w14:paraId="6C7000DC"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63" w:history="1">
            <w:r w:rsidR="00421AC5" w:rsidRPr="00704285">
              <w:rPr>
                <w:rStyle w:val="Hipervnculo"/>
                <w:rFonts w:cs="Arial"/>
                <w:noProof/>
              </w:rPr>
              <w:t>1.33 LIQUIDACIÓN</w:t>
            </w:r>
            <w:r w:rsidR="00421AC5">
              <w:rPr>
                <w:noProof/>
                <w:webHidden/>
              </w:rPr>
              <w:tab/>
            </w:r>
            <w:r w:rsidR="00421AC5">
              <w:rPr>
                <w:noProof/>
                <w:webHidden/>
              </w:rPr>
              <w:fldChar w:fldCharType="begin"/>
            </w:r>
            <w:r w:rsidR="00421AC5">
              <w:rPr>
                <w:noProof/>
                <w:webHidden/>
              </w:rPr>
              <w:instrText xml:space="preserve"> PAGEREF _Toc3218963 \h </w:instrText>
            </w:r>
            <w:r w:rsidR="00421AC5">
              <w:rPr>
                <w:noProof/>
                <w:webHidden/>
              </w:rPr>
            </w:r>
            <w:r w:rsidR="00421AC5">
              <w:rPr>
                <w:noProof/>
                <w:webHidden/>
              </w:rPr>
              <w:fldChar w:fldCharType="separate"/>
            </w:r>
            <w:r w:rsidR="001E5E6F">
              <w:rPr>
                <w:noProof/>
                <w:webHidden/>
              </w:rPr>
              <w:t>22</w:t>
            </w:r>
            <w:r w:rsidR="00421AC5">
              <w:rPr>
                <w:noProof/>
                <w:webHidden/>
              </w:rPr>
              <w:fldChar w:fldCharType="end"/>
            </w:r>
          </w:hyperlink>
        </w:p>
        <w:p w14:paraId="1FDDDF53"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64" w:history="1">
            <w:r w:rsidR="00421AC5" w:rsidRPr="00704285">
              <w:rPr>
                <w:rStyle w:val="Hipervnculo"/>
                <w:rFonts w:cs="Arial"/>
                <w:noProof/>
              </w:rPr>
              <w:t>1.34 ACUERDOS COMERCIALES</w:t>
            </w:r>
            <w:r w:rsidR="00421AC5">
              <w:rPr>
                <w:noProof/>
                <w:webHidden/>
              </w:rPr>
              <w:tab/>
            </w:r>
            <w:r w:rsidR="00421AC5">
              <w:rPr>
                <w:noProof/>
                <w:webHidden/>
              </w:rPr>
              <w:fldChar w:fldCharType="begin"/>
            </w:r>
            <w:r w:rsidR="00421AC5">
              <w:rPr>
                <w:noProof/>
                <w:webHidden/>
              </w:rPr>
              <w:instrText xml:space="preserve"> PAGEREF _Toc3218964 \h </w:instrText>
            </w:r>
            <w:r w:rsidR="00421AC5">
              <w:rPr>
                <w:noProof/>
                <w:webHidden/>
              </w:rPr>
            </w:r>
            <w:r w:rsidR="00421AC5">
              <w:rPr>
                <w:noProof/>
                <w:webHidden/>
              </w:rPr>
              <w:fldChar w:fldCharType="separate"/>
            </w:r>
            <w:r w:rsidR="001E5E6F">
              <w:rPr>
                <w:noProof/>
                <w:webHidden/>
              </w:rPr>
              <w:t>23</w:t>
            </w:r>
            <w:r w:rsidR="00421AC5">
              <w:rPr>
                <w:noProof/>
                <w:webHidden/>
              </w:rPr>
              <w:fldChar w:fldCharType="end"/>
            </w:r>
          </w:hyperlink>
        </w:p>
        <w:p w14:paraId="1DCD401B"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65" w:history="1">
            <w:r w:rsidR="00421AC5" w:rsidRPr="00704285">
              <w:rPr>
                <w:rStyle w:val="Hipervnculo"/>
                <w:rFonts w:cs="Arial"/>
                <w:bCs/>
                <w:noProof/>
              </w:rPr>
              <w:t xml:space="preserve">La presente contratación NO está cobijada por un Acuerdo Comercial vigente para el Estado Colombiano teniendo en cuenta los manuales expedidos por Colombia Compra Eficiente no aplica para el presente proceso de contratación por la cuantía y la naturaleza de los servicios requeridos, </w:t>
            </w:r>
            <w:r w:rsidR="00421AC5" w:rsidRPr="00704285">
              <w:rPr>
                <w:rStyle w:val="Hipervnculo"/>
                <w:rFonts w:cs="Arial"/>
                <w:bCs/>
                <w:noProof/>
              </w:rPr>
              <w:lastRenderedPageBreak/>
              <w:t>lo anterior  en los términos del artículo 2.2.1.2.4.1.1 y s.s., del Decreto Nacional 1082 de 2015.</w:t>
            </w:r>
            <w:r w:rsidR="00421AC5">
              <w:rPr>
                <w:noProof/>
                <w:webHidden/>
              </w:rPr>
              <w:tab/>
            </w:r>
            <w:r w:rsidR="00421AC5">
              <w:rPr>
                <w:noProof/>
                <w:webHidden/>
              </w:rPr>
              <w:fldChar w:fldCharType="begin"/>
            </w:r>
            <w:r w:rsidR="00421AC5">
              <w:rPr>
                <w:noProof/>
                <w:webHidden/>
              </w:rPr>
              <w:instrText xml:space="preserve"> PAGEREF _Toc3218965 \h </w:instrText>
            </w:r>
            <w:r w:rsidR="00421AC5">
              <w:rPr>
                <w:noProof/>
                <w:webHidden/>
              </w:rPr>
            </w:r>
            <w:r w:rsidR="00421AC5">
              <w:rPr>
                <w:noProof/>
                <w:webHidden/>
              </w:rPr>
              <w:fldChar w:fldCharType="separate"/>
            </w:r>
            <w:r w:rsidR="001E5E6F">
              <w:rPr>
                <w:noProof/>
                <w:webHidden/>
              </w:rPr>
              <w:t>23</w:t>
            </w:r>
            <w:r w:rsidR="00421AC5">
              <w:rPr>
                <w:noProof/>
                <w:webHidden/>
              </w:rPr>
              <w:fldChar w:fldCharType="end"/>
            </w:r>
          </w:hyperlink>
        </w:p>
        <w:p w14:paraId="66211430"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66" w:history="1">
            <w:r w:rsidR="00421AC5" w:rsidRPr="00704285">
              <w:rPr>
                <w:rStyle w:val="Hipervnculo"/>
                <w:rFonts w:cs="Arial"/>
                <w:noProof/>
              </w:rPr>
              <w:t>1.35 TIPIFICACIÓN, ESTIMACIÓN, ASIGNACIÓN DE RIESGOS PREVISIBLES Y MECANISMOS DE COBERTURA</w:t>
            </w:r>
            <w:r w:rsidR="00421AC5">
              <w:rPr>
                <w:noProof/>
                <w:webHidden/>
              </w:rPr>
              <w:tab/>
            </w:r>
            <w:r w:rsidR="00421AC5">
              <w:rPr>
                <w:noProof/>
                <w:webHidden/>
              </w:rPr>
              <w:fldChar w:fldCharType="begin"/>
            </w:r>
            <w:r w:rsidR="00421AC5">
              <w:rPr>
                <w:noProof/>
                <w:webHidden/>
              </w:rPr>
              <w:instrText xml:space="preserve"> PAGEREF _Toc3218966 \h </w:instrText>
            </w:r>
            <w:r w:rsidR="00421AC5">
              <w:rPr>
                <w:noProof/>
                <w:webHidden/>
              </w:rPr>
            </w:r>
            <w:r w:rsidR="00421AC5">
              <w:rPr>
                <w:noProof/>
                <w:webHidden/>
              </w:rPr>
              <w:fldChar w:fldCharType="separate"/>
            </w:r>
            <w:r w:rsidR="001E5E6F">
              <w:rPr>
                <w:noProof/>
                <w:webHidden/>
              </w:rPr>
              <w:t>23</w:t>
            </w:r>
            <w:r w:rsidR="00421AC5">
              <w:rPr>
                <w:noProof/>
                <w:webHidden/>
              </w:rPr>
              <w:fldChar w:fldCharType="end"/>
            </w:r>
          </w:hyperlink>
        </w:p>
        <w:p w14:paraId="1E10611D" w14:textId="77777777" w:rsidR="00421AC5" w:rsidRDefault="00E532C6">
          <w:pPr>
            <w:pStyle w:val="TDC1"/>
            <w:tabs>
              <w:tab w:val="right" w:leader="dot" w:pos="9113"/>
            </w:tabs>
            <w:rPr>
              <w:rFonts w:asciiTheme="minorHAnsi" w:eastAsiaTheme="minorEastAsia" w:hAnsiTheme="minorHAnsi" w:cstheme="minorBidi"/>
              <w:noProof/>
              <w:sz w:val="22"/>
              <w:szCs w:val="22"/>
              <w:lang w:val="es-CO" w:eastAsia="es-CO"/>
            </w:rPr>
          </w:pPr>
          <w:hyperlink w:anchor="_Toc3218967" w:history="1">
            <w:r w:rsidR="00421AC5" w:rsidRPr="00704285">
              <w:rPr>
                <w:rStyle w:val="Hipervnculo"/>
                <w:noProof/>
              </w:rPr>
              <w:t>CAPÍTULO 2</w:t>
            </w:r>
            <w:r w:rsidR="00421AC5">
              <w:rPr>
                <w:noProof/>
                <w:webHidden/>
              </w:rPr>
              <w:tab/>
            </w:r>
            <w:r w:rsidR="00421AC5">
              <w:rPr>
                <w:noProof/>
                <w:webHidden/>
              </w:rPr>
              <w:fldChar w:fldCharType="begin"/>
            </w:r>
            <w:r w:rsidR="00421AC5">
              <w:rPr>
                <w:noProof/>
                <w:webHidden/>
              </w:rPr>
              <w:instrText xml:space="preserve"> PAGEREF _Toc3218967 \h </w:instrText>
            </w:r>
            <w:r w:rsidR="00421AC5">
              <w:rPr>
                <w:noProof/>
                <w:webHidden/>
              </w:rPr>
            </w:r>
            <w:r w:rsidR="00421AC5">
              <w:rPr>
                <w:noProof/>
                <w:webHidden/>
              </w:rPr>
              <w:fldChar w:fldCharType="separate"/>
            </w:r>
            <w:r w:rsidR="001E5E6F">
              <w:rPr>
                <w:noProof/>
                <w:webHidden/>
              </w:rPr>
              <w:t>25</w:t>
            </w:r>
            <w:r w:rsidR="00421AC5">
              <w:rPr>
                <w:noProof/>
                <w:webHidden/>
              </w:rPr>
              <w:fldChar w:fldCharType="end"/>
            </w:r>
          </w:hyperlink>
        </w:p>
        <w:p w14:paraId="756A49AF" w14:textId="77777777" w:rsidR="00421AC5" w:rsidRDefault="00E532C6">
          <w:pPr>
            <w:pStyle w:val="TDC1"/>
            <w:tabs>
              <w:tab w:val="right" w:leader="dot" w:pos="9113"/>
            </w:tabs>
            <w:rPr>
              <w:rFonts w:asciiTheme="minorHAnsi" w:eastAsiaTheme="minorEastAsia" w:hAnsiTheme="minorHAnsi" w:cstheme="minorBidi"/>
              <w:noProof/>
              <w:sz w:val="22"/>
              <w:szCs w:val="22"/>
              <w:lang w:val="es-CO" w:eastAsia="es-CO"/>
            </w:rPr>
          </w:pPr>
          <w:hyperlink w:anchor="_Toc3218968" w:history="1">
            <w:r w:rsidR="00421AC5" w:rsidRPr="00704285">
              <w:rPr>
                <w:rStyle w:val="Hipervnculo"/>
                <w:noProof/>
              </w:rPr>
              <w:t>DOCUMENTOS Y CRITERIOS DE VERIFICACIÓN Y EVALUACIÓN</w:t>
            </w:r>
            <w:r w:rsidR="00421AC5">
              <w:rPr>
                <w:noProof/>
                <w:webHidden/>
              </w:rPr>
              <w:tab/>
            </w:r>
            <w:r w:rsidR="00421AC5">
              <w:rPr>
                <w:noProof/>
                <w:webHidden/>
              </w:rPr>
              <w:fldChar w:fldCharType="begin"/>
            </w:r>
            <w:r w:rsidR="00421AC5">
              <w:rPr>
                <w:noProof/>
                <w:webHidden/>
              </w:rPr>
              <w:instrText xml:space="preserve"> PAGEREF _Toc3218968 \h </w:instrText>
            </w:r>
            <w:r w:rsidR="00421AC5">
              <w:rPr>
                <w:noProof/>
                <w:webHidden/>
              </w:rPr>
            </w:r>
            <w:r w:rsidR="00421AC5">
              <w:rPr>
                <w:noProof/>
                <w:webHidden/>
              </w:rPr>
              <w:fldChar w:fldCharType="separate"/>
            </w:r>
            <w:r w:rsidR="001E5E6F">
              <w:rPr>
                <w:noProof/>
                <w:webHidden/>
              </w:rPr>
              <w:t>25</w:t>
            </w:r>
            <w:r w:rsidR="00421AC5">
              <w:rPr>
                <w:noProof/>
                <w:webHidden/>
              </w:rPr>
              <w:fldChar w:fldCharType="end"/>
            </w:r>
          </w:hyperlink>
        </w:p>
        <w:p w14:paraId="0999A89A"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69" w:history="1">
            <w:r w:rsidR="00421AC5" w:rsidRPr="00704285">
              <w:rPr>
                <w:rStyle w:val="Hipervnculo"/>
                <w:rFonts w:cs="Arial"/>
                <w:noProof/>
              </w:rPr>
              <w:t>2.1 VERIFICACIÓN DE LA CAPACIDAD JURÍDICA DE LOS PARTICIPANTES</w:t>
            </w:r>
            <w:r w:rsidR="00421AC5">
              <w:rPr>
                <w:noProof/>
                <w:webHidden/>
              </w:rPr>
              <w:tab/>
            </w:r>
            <w:r w:rsidR="00421AC5">
              <w:rPr>
                <w:noProof/>
                <w:webHidden/>
              </w:rPr>
              <w:fldChar w:fldCharType="begin"/>
            </w:r>
            <w:r w:rsidR="00421AC5">
              <w:rPr>
                <w:noProof/>
                <w:webHidden/>
              </w:rPr>
              <w:instrText xml:space="preserve"> PAGEREF _Toc3218969 \h </w:instrText>
            </w:r>
            <w:r w:rsidR="00421AC5">
              <w:rPr>
                <w:noProof/>
                <w:webHidden/>
              </w:rPr>
            </w:r>
            <w:r w:rsidR="00421AC5">
              <w:rPr>
                <w:noProof/>
                <w:webHidden/>
              </w:rPr>
              <w:fldChar w:fldCharType="separate"/>
            </w:r>
            <w:r w:rsidR="001E5E6F">
              <w:rPr>
                <w:noProof/>
                <w:webHidden/>
              </w:rPr>
              <w:t>25</w:t>
            </w:r>
            <w:r w:rsidR="00421AC5">
              <w:rPr>
                <w:noProof/>
                <w:webHidden/>
              </w:rPr>
              <w:fldChar w:fldCharType="end"/>
            </w:r>
          </w:hyperlink>
        </w:p>
        <w:p w14:paraId="66E5D051"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70" w:history="1">
            <w:r w:rsidR="00421AC5" w:rsidRPr="00704285">
              <w:rPr>
                <w:rStyle w:val="Hipervnculo"/>
                <w:noProof/>
              </w:rPr>
              <w:t>2.1.1 Carta de presentación de la propuesta</w:t>
            </w:r>
            <w:r w:rsidR="00421AC5">
              <w:rPr>
                <w:noProof/>
                <w:webHidden/>
              </w:rPr>
              <w:tab/>
            </w:r>
            <w:r w:rsidR="00421AC5">
              <w:rPr>
                <w:noProof/>
                <w:webHidden/>
              </w:rPr>
              <w:fldChar w:fldCharType="begin"/>
            </w:r>
            <w:r w:rsidR="00421AC5">
              <w:rPr>
                <w:noProof/>
                <w:webHidden/>
              </w:rPr>
              <w:instrText xml:space="preserve"> PAGEREF _Toc3218970 \h </w:instrText>
            </w:r>
            <w:r w:rsidR="00421AC5">
              <w:rPr>
                <w:noProof/>
                <w:webHidden/>
              </w:rPr>
            </w:r>
            <w:r w:rsidR="00421AC5">
              <w:rPr>
                <w:noProof/>
                <w:webHidden/>
              </w:rPr>
              <w:fldChar w:fldCharType="separate"/>
            </w:r>
            <w:r w:rsidR="001E5E6F">
              <w:rPr>
                <w:noProof/>
                <w:webHidden/>
              </w:rPr>
              <w:t>25</w:t>
            </w:r>
            <w:r w:rsidR="00421AC5">
              <w:rPr>
                <w:noProof/>
                <w:webHidden/>
              </w:rPr>
              <w:fldChar w:fldCharType="end"/>
            </w:r>
          </w:hyperlink>
        </w:p>
        <w:p w14:paraId="1975B25B"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71" w:history="1">
            <w:r w:rsidR="00421AC5" w:rsidRPr="00704285">
              <w:rPr>
                <w:rStyle w:val="Hipervnculo"/>
                <w:noProof/>
              </w:rPr>
              <w:t>2.1.3. Autorización para presentar propuesta y suscribir el contrato.</w:t>
            </w:r>
            <w:r w:rsidR="00421AC5">
              <w:rPr>
                <w:noProof/>
                <w:webHidden/>
              </w:rPr>
              <w:tab/>
            </w:r>
            <w:r w:rsidR="00421AC5">
              <w:rPr>
                <w:noProof/>
                <w:webHidden/>
              </w:rPr>
              <w:fldChar w:fldCharType="begin"/>
            </w:r>
            <w:r w:rsidR="00421AC5">
              <w:rPr>
                <w:noProof/>
                <w:webHidden/>
              </w:rPr>
              <w:instrText xml:space="preserve"> PAGEREF _Toc3218971 \h </w:instrText>
            </w:r>
            <w:r w:rsidR="00421AC5">
              <w:rPr>
                <w:noProof/>
                <w:webHidden/>
              </w:rPr>
            </w:r>
            <w:r w:rsidR="00421AC5">
              <w:rPr>
                <w:noProof/>
                <w:webHidden/>
              </w:rPr>
              <w:fldChar w:fldCharType="separate"/>
            </w:r>
            <w:r w:rsidR="001E5E6F">
              <w:rPr>
                <w:noProof/>
                <w:webHidden/>
              </w:rPr>
              <w:t>25</w:t>
            </w:r>
            <w:r w:rsidR="00421AC5">
              <w:rPr>
                <w:noProof/>
                <w:webHidden/>
              </w:rPr>
              <w:fldChar w:fldCharType="end"/>
            </w:r>
          </w:hyperlink>
        </w:p>
        <w:p w14:paraId="53481B5C"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72" w:history="1">
            <w:r w:rsidR="00421AC5" w:rsidRPr="00704285">
              <w:rPr>
                <w:rStyle w:val="Hipervnculo"/>
                <w:noProof/>
              </w:rPr>
              <w:t>2.1.4 Certificado de Existencia y Representación Legal</w:t>
            </w:r>
            <w:r w:rsidR="00421AC5">
              <w:rPr>
                <w:noProof/>
                <w:webHidden/>
              </w:rPr>
              <w:tab/>
            </w:r>
            <w:r w:rsidR="00421AC5">
              <w:rPr>
                <w:noProof/>
                <w:webHidden/>
              </w:rPr>
              <w:fldChar w:fldCharType="begin"/>
            </w:r>
            <w:r w:rsidR="00421AC5">
              <w:rPr>
                <w:noProof/>
                <w:webHidden/>
              </w:rPr>
              <w:instrText xml:space="preserve"> PAGEREF _Toc3218972 \h </w:instrText>
            </w:r>
            <w:r w:rsidR="00421AC5">
              <w:rPr>
                <w:noProof/>
                <w:webHidden/>
              </w:rPr>
            </w:r>
            <w:r w:rsidR="00421AC5">
              <w:rPr>
                <w:noProof/>
                <w:webHidden/>
              </w:rPr>
              <w:fldChar w:fldCharType="separate"/>
            </w:r>
            <w:r w:rsidR="001E5E6F">
              <w:rPr>
                <w:noProof/>
                <w:webHidden/>
              </w:rPr>
              <w:t>25</w:t>
            </w:r>
            <w:r w:rsidR="00421AC5">
              <w:rPr>
                <w:noProof/>
                <w:webHidden/>
              </w:rPr>
              <w:fldChar w:fldCharType="end"/>
            </w:r>
          </w:hyperlink>
        </w:p>
        <w:p w14:paraId="104E6B25"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73" w:history="1">
            <w:r w:rsidR="00421AC5" w:rsidRPr="00704285">
              <w:rPr>
                <w:rStyle w:val="Hipervnculo"/>
                <w:noProof/>
              </w:rPr>
              <w:t>2.1.4.4 Personas Jurídicas Públicas o Privadas de Origen Extranjero</w:t>
            </w:r>
            <w:r w:rsidR="00421AC5">
              <w:rPr>
                <w:noProof/>
                <w:webHidden/>
              </w:rPr>
              <w:tab/>
            </w:r>
            <w:r w:rsidR="00421AC5">
              <w:rPr>
                <w:noProof/>
                <w:webHidden/>
              </w:rPr>
              <w:fldChar w:fldCharType="begin"/>
            </w:r>
            <w:r w:rsidR="00421AC5">
              <w:rPr>
                <w:noProof/>
                <w:webHidden/>
              </w:rPr>
              <w:instrText xml:space="preserve"> PAGEREF _Toc3218973 \h </w:instrText>
            </w:r>
            <w:r w:rsidR="00421AC5">
              <w:rPr>
                <w:noProof/>
                <w:webHidden/>
              </w:rPr>
            </w:r>
            <w:r w:rsidR="00421AC5">
              <w:rPr>
                <w:noProof/>
                <w:webHidden/>
              </w:rPr>
              <w:fldChar w:fldCharType="separate"/>
            </w:r>
            <w:r w:rsidR="001E5E6F">
              <w:rPr>
                <w:noProof/>
                <w:webHidden/>
              </w:rPr>
              <w:t>26</w:t>
            </w:r>
            <w:r w:rsidR="00421AC5">
              <w:rPr>
                <w:noProof/>
                <w:webHidden/>
              </w:rPr>
              <w:fldChar w:fldCharType="end"/>
            </w:r>
          </w:hyperlink>
        </w:p>
        <w:p w14:paraId="2B71324D"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74" w:history="1">
            <w:r w:rsidR="00421AC5" w:rsidRPr="00704285">
              <w:rPr>
                <w:rStyle w:val="Hipervnculo"/>
                <w:noProof/>
              </w:rPr>
              <w:t>2.1.4.5. Personas Naturales o Establecimientos de Comercio</w:t>
            </w:r>
            <w:r w:rsidR="00421AC5">
              <w:rPr>
                <w:noProof/>
                <w:webHidden/>
              </w:rPr>
              <w:tab/>
            </w:r>
            <w:r w:rsidR="00421AC5">
              <w:rPr>
                <w:noProof/>
                <w:webHidden/>
              </w:rPr>
              <w:fldChar w:fldCharType="begin"/>
            </w:r>
            <w:r w:rsidR="00421AC5">
              <w:rPr>
                <w:noProof/>
                <w:webHidden/>
              </w:rPr>
              <w:instrText xml:space="preserve"> PAGEREF _Toc3218974 \h </w:instrText>
            </w:r>
            <w:r w:rsidR="00421AC5">
              <w:rPr>
                <w:noProof/>
                <w:webHidden/>
              </w:rPr>
            </w:r>
            <w:r w:rsidR="00421AC5">
              <w:rPr>
                <w:noProof/>
                <w:webHidden/>
              </w:rPr>
              <w:fldChar w:fldCharType="separate"/>
            </w:r>
            <w:r w:rsidR="001E5E6F">
              <w:rPr>
                <w:noProof/>
                <w:webHidden/>
              </w:rPr>
              <w:t>26</w:t>
            </w:r>
            <w:r w:rsidR="00421AC5">
              <w:rPr>
                <w:noProof/>
                <w:webHidden/>
              </w:rPr>
              <w:fldChar w:fldCharType="end"/>
            </w:r>
          </w:hyperlink>
        </w:p>
        <w:p w14:paraId="30A36EDE"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75" w:history="1">
            <w:r w:rsidR="00421AC5" w:rsidRPr="00704285">
              <w:rPr>
                <w:rStyle w:val="Hipervnculo"/>
                <w:noProof/>
              </w:rPr>
              <w:t>2.1.5. Apoderado</w:t>
            </w:r>
            <w:r w:rsidR="00421AC5">
              <w:rPr>
                <w:noProof/>
                <w:webHidden/>
              </w:rPr>
              <w:tab/>
            </w:r>
            <w:r w:rsidR="00421AC5">
              <w:rPr>
                <w:noProof/>
                <w:webHidden/>
              </w:rPr>
              <w:fldChar w:fldCharType="begin"/>
            </w:r>
            <w:r w:rsidR="00421AC5">
              <w:rPr>
                <w:noProof/>
                <w:webHidden/>
              </w:rPr>
              <w:instrText xml:space="preserve"> PAGEREF _Toc3218975 \h </w:instrText>
            </w:r>
            <w:r w:rsidR="00421AC5">
              <w:rPr>
                <w:noProof/>
                <w:webHidden/>
              </w:rPr>
            </w:r>
            <w:r w:rsidR="00421AC5">
              <w:rPr>
                <w:noProof/>
                <w:webHidden/>
              </w:rPr>
              <w:fldChar w:fldCharType="separate"/>
            </w:r>
            <w:r w:rsidR="001E5E6F">
              <w:rPr>
                <w:noProof/>
                <w:webHidden/>
              </w:rPr>
              <w:t>26</w:t>
            </w:r>
            <w:r w:rsidR="00421AC5">
              <w:rPr>
                <w:noProof/>
                <w:webHidden/>
              </w:rPr>
              <w:fldChar w:fldCharType="end"/>
            </w:r>
          </w:hyperlink>
        </w:p>
        <w:p w14:paraId="08E10BA6"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76" w:history="1">
            <w:r w:rsidR="00421AC5" w:rsidRPr="00704285">
              <w:rPr>
                <w:rStyle w:val="Hipervnculo"/>
                <w:noProof/>
              </w:rPr>
              <w:t>2.1.6 Propuestas Conjuntas</w:t>
            </w:r>
            <w:r w:rsidR="00421AC5">
              <w:rPr>
                <w:noProof/>
                <w:webHidden/>
              </w:rPr>
              <w:tab/>
            </w:r>
            <w:r w:rsidR="00421AC5">
              <w:rPr>
                <w:noProof/>
                <w:webHidden/>
              </w:rPr>
              <w:fldChar w:fldCharType="begin"/>
            </w:r>
            <w:r w:rsidR="00421AC5">
              <w:rPr>
                <w:noProof/>
                <w:webHidden/>
              </w:rPr>
              <w:instrText xml:space="preserve"> PAGEREF _Toc3218976 \h </w:instrText>
            </w:r>
            <w:r w:rsidR="00421AC5">
              <w:rPr>
                <w:noProof/>
                <w:webHidden/>
              </w:rPr>
            </w:r>
            <w:r w:rsidR="00421AC5">
              <w:rPr>
                <w:noProof/>
                <w:webHidden/>
              </w:rPr>
              <w:fldChar w:fldCharType="separate"/>
            </w:r>
            <w:r w:rsidR="001E5E6F">
              <w:rPr>
                <w:noProof/>
                <w:webHidden/>
              </w:rPr>
              <w:t>27</w:t>
            </w:r>
            <w:r w:rsidR="00421AC5">
              <w:rPr>
                <w:noProof/>
                <w:webHidden/>
              </w:rPr>
              <w:fldChar w:fldCharType="end"/>
            </w:r>
          </w:hyperlink>
        </w:p>
        <w:p w14:paraId="3C88A058"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77" w:history="1">
            <w:r w:rsidR="00421AC5" w:rsidRPr="00704285">
              <w:rPr>
                <w:rStyle w:val="Hipervnculo"/>
                <w:noProof/>
              </w:rPr>
              <w:t>2.1.7 Autorización expedida por autoridad competente.</w:t>
            </w:r>
            <w:r w:rsidR="00421AC5">
              <w:rPr>
                <w:noProof/>
                <w:webHidden/>
              </w:rPr>
              <w:tab/>
            </w:r>
            <w:r w:rsidR="00421AC5">
              <w:rPr>
                <w:noProof/>
                <w:webHidden/>
              </w:rPr>
              <w:fldChar w:fldCharType="begin"/>
            </w:r>
            <w:r w:rsidR="00421AC5">
              <w:rPr>
                <w:noProof/>
                <w:webHidden/>
              </w:rPr>
              <w:instrText xml:space="preserve"> PAGEREF _Toc3218977 \h </w:instrText>
            </w:r>
            <w:r w:rsidR="00421AC5">
              <w:rPr>
                <w:noProof/>
                <w:webHidden/>
              </w:rPr>
            </w:r>
            <w:r w:rsidR="00421AC5">
              <w:rPr>
                <w:noProof/>
                <w:webHidden/>
              </w:rPr>
              <w:fldChar w:fldCharType="separate"/>
            </w:r>
            <w:r w:rsidR="001E5E6F">
              <w:rPr>
                <w:noProof/>
                <w:webHidden/>
              </w:rPr>
              <w:t>27</w:t>
            </w:r>
            <w:r w:rsidR="00421AC5">
              <w:rPr>
                <w:noProof/>
                <w:webHidden/>
              </w:rPr>
              <w:fldChar w:fldCharType="end"/>
            </w:r>
          </w:hyperlink>
        </w:p>
        <w:p w14:paraId="607C1CEB" w14:textId="77777777" w:rsidR="00421AC5" w:rsidRDefault="00E532C6">
          <w:pPr>
            <w:pStyle w:val="TDC3"/>
            <w:tabs>
              <w:tab w:val="left" w:pos="1320"/>
              <w:tab w:val="right" w:leader="dot" w:pos="9113"/>
            </w:tabs>
            <w:rPr>
              <w:rFonts w:asciiTheme="minorHAnsi" w:eastAsiaTheme="minorEastAsia" w:hAnsiTheme="minorHAnsi" w:cstheme="minorBidi"/>
              <w:noProof/>
              <w:sz w:val="22"/>
              <w:szCs w:val="22"/>
              <w:lang w:val="es-CO" w:eastAsia="es-CO"/>
            </w:rPr>
          </w:pPr>
          <w:hyperlink w:anchor="_Toc3218978" w:history="1">
            <w:r w:rsidR="00421AC5" w:rsidRPr="00704285">
              <w:rPr>
                <w:rStyle w:val="Hipervnculo"/>
                <w:noProof/>
              </w:rPr>
              <w:t>2.1.8</w:t>
            </w:r>
            <w:r w:rsidR="00421AC5">
              <w:rPr>
                <w:rFonts w:asciiTheme="minorHAnsi" w:eastAsiaTheme="minorEastAsia" w:hAnsiTheme="minorHAnsi" w:cstheme="minorBidi"/>
                <w:noProof/>
                <w:sz w:val="22"/>
                <w:szCs w:val="22"/>
                <w:lang w:val="es-CO" w:eastAsia="es-CO"/>
              </w:rPr>
              <w:tab/>
            </w:r>
            <w:r w:rsidR="00421AC5" w:rsidRPr="00704285">
              <w:rPr>
                <w:rStyle w:val="Hipervnculo"/>
                <w:noProof/>
              </w:rPr>
              <w:t>RUT</w:t>
            </w:r>
            <w:r w:rsidR="00421AC5">
              <w:rPr>
                <w:noProof/>
                <w:webHidden/>
              </w:rPr>
              <w:tab/>
            </w:r>
            <w:r w:rsidR="00421AC5">
              <w:rPr>
                <w:noProof/>
                <w:webHidden/>
              </w:rPr>
              <w:fldChar w:fldCharType="begin"/>
            </w:r>
            <w:r w:rsidR="00421AC5">
              <w:rPr>
                <w:noProof/>
                <w:webHidden/>
              </w:rPr>
              <w:instrText xml:space="preserve"> PAGEREF _Toc3218978 \h </w:instrText>
            </w:r>
            <w:r w:rsidR="00421AC5">
              <w:rPr>
                <w:noProof/>
                <w:webHidden/>
              </w:rPr>
            </w:r>
            <w:r w:rsidR="00421AC5">
              <w:rPr>
                <w:noProof/>
                <w:webHidden/>
              </w:rPr>
              <w:fldChar w:fldCharType="separate"/>
            </w:r>
            <w:r w:rsidR="001E5E6F">
              <w:rPr>
                <w:noProof/>
                <w:webHidden/>
              </w:rPr>
              <w:t>27</w:t>
            </w:r>
            <w:r w:rsidR="00421AC5">
              <w:rPr>
                <w:noProof/>
                <w:webHidden/>
              </w:rPr>
              <w:fldChar w:fldCharType="end"/>
            </w:r>
          </w:hyperlink>
        </w:p>
        <w:p w14:paraId="146E521E" w14:textId="77777777" w:rsidR="00421AC5" w:rsidRDefault="00E532C6">
          <w:pPr>
            <w:pStyle w:val="TDC3"/>
            <w:tabs>
              <w:tab w:val="left" w:pos="1320"/>
              <w:tab w:val="right" w:leader="dot" w:pos="9113"/>
            </w:tabs>
            <w:rPr>
              <w:rFonts w:asciiTheme="minorHAnsi" w:eastAsiaTheme="minorEastAsia" w:hAnsiTheme="minorHAnsi" w:cstheme="minorBidi"/>
              <w:noProof/>
              <w:sz w:val="22"/>
              <w:szCs w:val="22"/>
              <w:lang w:val="es-CO" w:eastAsia="es-CO"/>
            </w:rPr>
          </w:pPr>
          <w:hyperlink w:anchor="_Toc3218979" w:history="1">
            <w:r w:rsidR="00421AC5" w:rsidRPr="00704285">
              <w:rPr>
                <w:rStyle w:val="Hipervnculo"/>
                <w:noProof/>
              </w:rPr>
              <w:t>2.1.9</w:t>
            </w:r>
            <w:r w:rsidR="00421AC5">
              <w:rPr>
                <w:rFonts w:asciiTheme="minorHAnsi" w:eastAsiaTheme="minorEastAsia" w:hAnsiTheme="minorHAnsi" w:cstheme="minorBidi"/>
                <w:noProof/>
                <w:sz w:val="22"/>
                <w:szCs w:val="22"/>
                <w:lang w:val="es-CO" w:eastAsia="es-CO"/>
              </w:rPr>
              <w:tab/>
            </w:r>
            <w:r w:rsidR="00421AC5" w:rsidRPr="00704285">
              <w:rPr>
                <w:rStyle w:val="Hipervnculo"/>
                <w:noProof/>
              </w:rPr>
              <w:t>Garantía de Seriedad de la Propuesta</w:t>
            </w:r>
            <w:r w:rsidR="00421AC5">
              <w:rPr>
                <w:noProof/>
                <w:webHidden/>
              </w:rPr>
              <w:tab/>
            </w:r>
            <w:r w:rsidR="00421AC5">
              <w:rPr>
                <w:noProof/>
                <w:webHidden/>
              </w:rPr>
              <w:fldChar w:fldCharType="begin"/>
            </w:r>
            <w:r w:rsidR="00421AC5">
              <w:rPr>
                <w:noProof/>
                <w:webHidden/>
              </w:rPr>
              <w:instrText xml:space="preserve"> PAGEREF _Toc3218979 \h </w:instrText>
            </w:r>
            <w:r w:rsidR="00421AC5">
              <w:rPr>
                <w:noProof/>
                <w:webHidden/>
              </w:rPr>
            </w:r>
            <w:r w:rsidR="00421AC5">
              <w:rPr>
                <w:noProof/>
                <w:webHidden/>
              </w:rPr>
              <w:fldChar w:fldCharType="separate"/>
            </w:r>
            <w:r w:rsidR="001E5E6F">
              <w:rPr>
                <w:noProof/>
                <w:webHidden/>
              </w:rPr>
              <w:t>27</w:t>
            </w:r>
            <w:r w:rsidR="00421AC5">
              <w:rPr>
                <w:noProof/>
                <w:webHidden/>
              </w:rPr>
              <w:fldChar w:fldCharType="end"/>
            </w:r>
          </w:hyperlink>
        </w:p>
        <w:p w14:paraId="67510E34"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80" w:history="1">
            <w:r w:rsidR="00421AC5" w:rsidRPr="00704285">
              <w:rPr>
                <w:rStyle w:val="Hipervnculo"/>
                <w:noProof/>
              </w:rPr>
              <w:t>2.1.10 Constancia de Cumplimiento de Aportes Parafiscales</w:t>
            </w:r>
            <w:r w:rsidR="00421AC5">
              <w:rPr>
                <w:noProof/>
                <w:webHidden/>
              </w:rPr>
              <w:tab/>
            </w:r>
            <w:r w:rsidR="00421AC5">
              <w:rPr>
                <w:noProof/>
                <w:webHidden/>
              </w:rPr>
              <w:fldChar w:fldCharType="begin"/>
            </w:r>
            <w:r w:rsidR="00421AC5">
              <w:rPr>
                <w:noProof/>
                <w:webHidden/>
              </w:rPr>
              <w:instrText xml:space="preserve"> PAGEREF _Toc3218980 \h </w:instrText>
            </w:r>
            <w:r w:rsidR="00421AC5">
              <w:rPr>
                <w:noProof/>
                <w:webHidden/>
              </w:rPr>
            </w:r>
            <w:r w:rsidR="00421AC5">
              <w:rPr>
                <w:noProof/>
                <w:webHidden/>
              </w:rPr>
              <w:fldChar w:fldCharType="separate"/>
            </w:r>
            <w:r w:rsidR="001E5E6F">
              <w:rPr>
                <w:noProof/>
                <w:webHidden/>
              </w:rPr>
              <w:t>27</w:t>
            </w:r>
            <w:r w:rsidR="00421AC5">
              <w:rPr>
                <w:noProof/>
                <w:webHidden/>
              </w:rPr>
              <w:fldChar w:fldCharType="end"/>
            </w:r>
          </w:hyperlink>
        </w:p>
        <w:p w14:paraId="2B9AE1C5"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81" w:history="1">
            <w:r w:rsidR="00421AC5" w:rsidRPr="00704285">
              <w:rPr>
                <w:rStyle w:val="Hipervnculo"/>
                <w:noProof/>
              </w:rPr>
              <w:t>2.1.12 Pacto de Probidad</w:t>
            </w:r>
            <w:r w:rsidR="00421AC5">
              <w:rPr>
                <w:noProof/>
                <w:webHidden/>
              </w:rPr>
              <w:tab/>
            </w:r>
            <w:r w:rsidR="00421AC5">
              <w:rPr>
                <w:noProof/>
                <w:webHidden/>
              </w:rPr>
              <w:fldChar w:fldCharType="begin"/>
            </w:r>
            <w:r w:rsidR="00421AC5">
              <w:rPr>
                <w:noProof/>
                <w:webHidden/>
              </w:rPr>
              <w:instrText xml:space="preserve"> PAGEREF _Toc3218981 \h </w:instrText>
            </w:r>
            <w:r w:rsidR="00421AC5">
              <w:rPr>
                <w:noProof/>
                <w:webHidden/>
              </w:rPr>
            </w:r>
            <w:r w:rsidR="00421AC5">
              <w:rPr>
                <w:noProof/>
                <w:webHidden/>
              </w:rPr>
              <w:fldChar w:fldCharType="separate"/>
            </w:r>
            <w:r w:rsidR="001E5E6F">
              <w:rPr>
                <w:noProof/>
                <w:webHidden/>
              </w:rPr>
              <w:t>28</w:t>
            </w:r>
            <w:r w:rsidR="00421AC5">
              <w:rPr>
                <w:noProof/>
                <w:webHidden/>
              </w:rPr>
              <w:fldChar w:fldCharType="end"/>
            </w:r>
          </w:hyperlink>
        </w:p>
        <w:p w14:paraId="6FD40639"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82" w:history="1">
            <w:r w:rsidR="00421AC5" w:rsidRPr="00704285">
              <w:rPr>
                <w:rStyle w:val="Hipervnculo"/>
                <w:noProof/>
              </w:rPr>
              <w:t>2.1.13 Certificación Antecedentes Disciplinarios expedido por la Procuraduría General de la Nación.</w:t>
            </w:r>
            <w:r w:rsidR="00421AC5">
              <w:rPr>
                <w:noProof/>
                <w:webHidden/>
              </w:rPr>
              <w:tab/>
            </w:r>
            <w:r w:rsidR="00421AC5">
              <w:rPr>
                <w:noProof/>
                <w:webHidden/>
              </w:rPr>
              <w:fldChar w:fldCharType="begin"/>
            </w:r>
            <w:r w:rsidR="00421AC5">
              <w:rPr>
                <w:noProof/>
                <w:webHidden/>
              </w:rPr>
              <w:instrText xml:space="preserve"> PAGEREF _Toc3218982 \h </w:instrText>
            </w:r>
            <w:r w:rsidR="00421AC5">
              <w:rPr>
                <w:noProof/>
                <w:webHidden/>
              </w:rPr>
            </w:r>
            <w:r w:rsidR="00421AC5">
              <w:rPr>
                <w:noProof/>
                <w:webHidden/>
              </w:rPr>
              <w:fldChar w:fldCharType="separate"/>
            </w:r>
            <w:r w:rsidR="001E5E6F">
              <w:rPr>
                <w:noProof/>
                <w:webHidden/>
              </w:rPr>
              <w:t>28</w:t>
            </w:r>
            <w:r w:rsidR="00421AC5">
              <w:rPr>
                <w:noProof/>
                <w:webHidden/>
              </w:rPr>
              <w:fldChar w:fldCharType="end"/>
            </w:r>
          </w:hyperlink>
        </w:p>
        <w:p w14:paraId="33FFB9BC"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83" w:history="1">
            <w:r w:rsidR="00421AC5" w:rsidRPr="00704285">
              <w:rPr>
                <w:rStyle w:val="Hipervnculo"/>
                <w:noProof/>
              </w:rPr>
              <w:t>De conformidad con la ley 1238 de 2008, la entidad verificará a través de la página web de la Procuraduría General de la Nación, los antecedentes disciplinarios de cada uno de los proponentes.</w:t>
            </w:r>
            <w:r w:rsidR="00421AC5">
              <w:rPr>
                <w:noProof/>
                <w:webHidden/>
              </w:rPr>
              <w:tab/>
            </w:r>
            <w:r w:rsidR="00421AC5">
              <w:rPr>
                <w:noProof/>
                <w:webHidden/>
              </w:rPr>
              <w:fldChar w:fldCharType="begin"/>
            </w:r>
            <w:r w:rsidR="00421AC5">
              <w:rPr>
                <w:noProof/>
                <w:webHidden/>
              </w:rPr>
              <w:instrText xml:space="preserve"> PAGEREF _Toc3218983 \h </w:instrText>
            </w:r>
            <w:r w:rsidR="00421AC5">
              <w:rPr>
                <w:noProof/>
                <w:webHidden/>
              </w:rPr>
            </w:r>
            <w:r w:rsidR="00421AC5">
              <w:rPr>
                <w:noProof/>
                <w:webHidden/>
              </w:rPr>
              <w:fldChar w:fldCharType="separate"/>
            </w:r>
            <w:r w:rsidR="001E5E6F">
              <w:rPr>
                <w:noProof/>
                <w:webHidden/>
              </w:rPr>
              <w:t>28</w:t>
            </w:r>
            <w:r w:rsidR="00421AC5">
              <w:rPr>
                <w:noProof/>
                <w:webHidden/>
              </w:rPr>
              <w:fldChar w:fldCharType="end"/>
            </w:r>
          </w:hyperlink>
        </w:p>
        <w:p w14:paraId="7485330A"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84" w:history="1">
            <w:r w:rsidR="00421AC5" w:rsidRPr="00704285">
              <w:rPr>
                <w:rStyle w:val="Hipervnculo"/>
                <w:noProof/>
              </w:rPr>
              <w:t>2.1.14 Certificación Antecedentes Disciplinarios expedido por la Personería</w:t>
            </w:r>
            <w:r w:rsidR="00421AC5">
              <w:rPr>
                <w:noProof/>
                <w:webHidden/>
              </w:rPr>
              <w:tab/>
            </w:r>
            <w:r w:rsidR="00421AC5">
              <w:rPr>
                <w:noProof/>
                <w:webHidden/>
              </w:rPr>
              <w:fldChar w:fldCharType="begin"/>
            </w:r>
            <w:r w:rsidR="00421AC5">
              <w:rPr>
                <w:noProof/>
                <w:webHidden/>
              </w:rPr>
              <w:instrText xml:space="preserve"> PAGEREF _Toc3218984 \h </w:instrText>
            </w:r>
            <w:r w:rsidR="00421AC5">
              <w:rPr>
                <w:noProof/>
                <w:webHidden/>
              </w:rPr>
            </w:r>
            <w:r w:rsidR="00421AC5">
              <w:rPr>
                <w:noProof/>
                <w:webHidden/>
              </w:rPr>
              <w:fldChar w:fldCharType="separate"/>
            </w:r>
            <w:r w:rsidR="001E5E6F">
              <w:rPr>
                <w:noProof/>
                <w:webHidden/>
              </w:rPr>
              <w:t>28</w:t>
            </w:r>
            <w:r w:rsidR="00421AC5">
              <w:rPr>
                <w:noProof/>
                <w:webHidden/>
              </w:rPr>
              <w:fldChar w:fldCharType="end"/>
            </w:r>
          </w:hyperlink>
        </w:p>
        <w:p w14:paraId="35040D5B"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85" w:history="1">
            <w:r w:rsidR="00421AC5" w:rsidRPr="00704285">
              <w:rPr>
                <w:rStyle w:val="Hipervnculo"/>
                <w:noProof/>
                <w:shd w:val="clear" w:color="auto" w:fill="FFFFFF"/>
              </w:rPr>
              <w:t>2.1.17. Certificación del RUES:</w:t>
            </w:r>
            <w:r w:rsidR="00421AC5">
              <w:rPr>
                <w:noProof/>
                <w:webHidden/>
              </w:rPr>
              <w:tab/>
            </w:r>
            <w:r w:rsidR="00421AC5">
              <w:rPr>
                <w:noProof/>
                <w:webHidden/>
              </w:rPr>
              <w:fldChar w:fldCharType="begin"/>
            </w:r>
            <w:r w:rsidR="00421AC5">
              <w:rPr>
                <w:noProof/>
                <w:webHidden/>
              </w:rPr>
              <w:instrText xml:space="preserve"> PAGEREF _Toc3218985 \h </w:instrText>
            </w:r>
            <w:r w:rsidR="00421AC5">
              <w:rPr>
                <w:noProof/>
                <w:webHidden/>
              </w:rPr>
            </w:r>
            <w:r w:rsidR="00421AC5">
              <w:rPr>
                <w:noProof/>
                <w:webHidden/>
              </w:rPr>
              <w:fldChar w:fldCharType="separate"/>
            </w:r>
            <w:r w:rsidR="001E5E6F">
              <w:rPr>
                <w:noProof/>
                <w:webHidden/>
              </w:rPr>
              <w:t>28</w:t>
            </w:r>
            <w:r w:rsidR="00421AC5">
              <w:rPr>
                <w:noProof/>
                <w:webHidden/>
              </w:rPr>
              <w:fldChar w:fldCharType="end"/>
            </w:r>
          </w:hyperlink>
        </w:p>
        <w:p w14:paraId="7781264F" w14:textId="77777777" w:rsidR="00421AC5" w:rsidRDefault="00E532C6">
          <w:pPr>
            <w:pStyle w:val="TDC1"/>
            <w:tabs>
              <w:tab w:val="right" w:leader="dot" w:pos="9113"/>
            </w:tabs>
            <w:rPr>
              <w:rFonts w:asciiTheme="minorHAnsi" w:eastAsiaTheme="minorEastAsia" w:hAnsiTheme="minorHAnsi" w:cstheme="minorBidi"/>
              <w:noProof/>
              <w:sz w:val="22"/>
              <w:szCs w:val="22"/>
              <w:lang w:val="es-CO" w:eastAsia="es-CO"/>
            </w:rPr>
          </w:pPr>
          <w:hyperlink w:anchor="_Toc3218986" w:history="1">
            <w:r w:rsidR="00421AC5" w:rsidRPr="00704285">
              <w:rPr>
                <w:rStyle w:val="Hipervnculo"/>
                <w:noProof/>
              </w:rPr>
              <w:t>2.2 VERIFICACIÓN FINANCIERA Y ORGANIZACIONAL</w:t>
            </w:r>
            <w:r w:rsidR="00421AC5">
              <w:rPr>
                <w:noProof/>
                <w:webHidden/>
              </w:rPr>
              <w:tab/>
            </w:r>
            <w:r w:rsidR="00421AC5">
              <w:rPr>
                <w:noProof/>
                <w:webHidden/>
              </w:rPr>
              <w:fldChar w:fldCharType="begin"/>
            </w:r>
            <w:r w:rsidR="00421AC5">
              <w:rPr>
                <w:noProof/>
                <w:webHidden/>
              </w:rPr>
              <w:instrText xml:space="preserve"> PAGEREF _Toc3218986 \h </w:instrText>
            </w:r>
            <w:r w:rsidR="00421AC5">
              <w:rPr>
                <w:noProof/>
                <w:webHidden/>
              </w:rPr>
            </w:r>
            <w:r w:rsidR="00421AC5">
              <w:rPr>
                <w:noProof/>
                <w:webHidden/>
              </w:rPr>
              <w:fldChar w:fldCharType="separate"/>
            </w:r>
            <w:r w:rsidR="001E5E6F">
              <w:rPr>
                <w:noProof/>
                <w:webHidden/>
              </w:rPr>
              <w:t>29</w:t>
            </w:r>
            <w:r w:rsidR="00421AC5">
              <w:rPr>
                <w:noProof/>
                <w:webHidden/>
              </w:rPr>
              <w:fldChar w:fldCharType="end"/>
            </w:r>
          </w:hyperlink>
        </w:p>
        <w:p w14:paraId="30A7A521" w14:textId="77777777" w:rsidR="00421AC5" w:rsidRDefault="00E532C6">
          <w:pPr>
            <w:pStyle w:val="TDC3"/>
            <w:tabs>
              <w:tab w:val="right" w:leader="dot" w:pos="9113"/>
            </w:tabs>
            <w:rPr>
              <w:rFonts w:asciiTheme="minorHAnsi" w:eastAsiaTheme="minorEastAsia" w:hAnsiTheme="minorHAnsi" w:cstheme="minorBidi"/>
              <w:noProof/>
              <w:sz w:val="22"/>
              <w:szCs w:val="22"/>
              <w:lang w:val="es-CO" w:eastAsia="es-CO"/>
            </w:rPr>
          </w:pPr>
          <w:hyperlink w:anchor="_Toc3218987" w:history="1">
            <w:r w:rsidR="00421AC5" w:rsidRPr="00704285">
              <w:rPr>
                <w:rStyle w:val="Hipervnculo"/>
                <w:noProof/>
              </w:rPr>
              <w:t>2.2.1 VERIFICACIÓN DE LA CAPACIDAD FINANCIERA</w:t>
            </w:r>
            <w:r w:rsidR="00421AC5">
              <w:rPr>
                <w:noProof/>
                <w:webHidden/>
              </w:rPr>
              <w:tab/>
            </w:r>
            <w:r w:rsidR="00421AC5">
              <w:rPr>
                <w:noProof/>
                <w:webHidden/>
              </w:rPr>
              <w:fldChar w:fldCharType="begin"/>
            </w:r>
            <w:r w:rsidR="00421AC5">
              <w:rPr>
                <w:noProof/>
                <w:webHidden/>
              </w:rPr>
              <w:instrText xml:space="preserve"> PAGEREF _Toc3218987 \h </w:instrText>
            </w:r>
            <w:r w:rsidR="00421AC5">
              <w:rPr>
                <w:noProof/>
                <w:webHidden/>
              </w:rPr>
            </w:r>
            <w:r w:rsidR="00421AC5">
              <w:rPr>
                <w:noProof/>
                <w:webHidden/>
              </w:rPr>
              <w:fldChar w:fldCharType="separate"/>
            </w:r>
            <w:r w:rsidR="001E5E6F">
              <w:rPr>
                <w:noProof/>
                <w:webHidden/>
              </w:rPr>
              <w:t>29</w:t>
            </w:r>
            <w:r w:rsidR="00421AC5">
              <w:rPr>
                <w:noProof/>
                <w:webHidden/>
              </w:rPr>
              <w:fldChar w:fldCharType="end"/>
            </w:r>
          </w:hyperlink>
        </w:p>
        <w:p w14:paraId="2A76A35A" w14:textId="77777777" w:rsidR="00421AC5" w:rsidRDefault="00E532C6">
          <w:pPr>
            <w:pStyle w:val="TDC3"/>
            <w:tabs>
              <w:tab w:val="left" w:pos="1320"/>
              <w:tab w:val="right" w:leader="dot" w:pos="9113"/>
            </w:tabs>
            <w:rPr>
              <w:rFonts w:asciiTheme="minorHAnsi" w:eastAsiaTheme="minorEastAsia" w:hAnsiTheme="minorHAnsi" w:cstheme="minorBidi"/>
              <w:noProof/>
              <w:sz w:val="22"/>
              <w:szCs w:val="22"/>
              <w:lang w:val="es-CO" w:eastAsia="es-CO"/>
            </w:rPr>
          </w:pPr>
          <w:hyperlink w:anchor="_Toc3218988" w:history="1">
            <w:r w:rsidR="00421AC5" w:rsidRPr="00704285">
              <w:rPr>
                <w:rStyle w:val="Hipervnculo"/>
                <w:noProof/>
              </w:rPr>
              <w:t>2.2.3</w:t>
            </w:r>
            <w:r w:rsidR="00421AC5">
              <w:rPr>
                <w:rFonts w:asciiTheme="minorHAnsi" w:eastAsiaTheme="minorEastAsia" w:hAnsiTheme="minorHAnsi" w:cstheme="minorBidi"/>
                <w:noProof/>
                <w:sz w:val="22"/>
                <w:szCs w:val="22"/>
                <w:lang w:val="es-CO" w:eastAsia="es-CO"/>
              </w:rPr>
              <w:tab/>
            </w:r>
            <w:r w:rsidR="00421AC5" w:rsidRPr="00704285">
              <w:rPr>
                <w:rStyle w:val="Hipervnculo"/>
                <w:noProof/>
              </w:rPr>
              <w:t>IDENTIFICACIÓN TRIBUTARIA</w:t>
            </w:r>
            <w:r w:rsidR="00421AC5">
              <w:rPr>
                <w:noProof/>
                <w:webHidden/>
              </w:rPr>
              <w:tab/>
            </w:r>
            <w:r w:rsidR="00421AC5">
              <w:rPr>
                <w:noProof/>
                <w:webHidden/>
              </w:rPr>
              <w:fldChar w:fldCharType="begin"/>
            </w:r>
            <w:r w:rsidR="00421AC5">
              <w:rPr>
                <w:noProof/>
                <w:webHidden/>
              </w:rPr>
              <w:instrText xml:space="preserve"> PAGEREF _Toc3218988 \h </w:instrText>
            </w:r>
            <w:r w:rsidR="00421AC5">
              <w:rPr>
                <w:noProof/>
                <w:webHidden/>
              </w:rPr>
            </w:r>
            <w:r w:rsidR="00421AC5">
              <w:rPr>
                <w:noProof/>
                <w:webHidden/>
              </w:rPr>
              <w:fldChar w:fldCharType="separate"/>
            </w:r>
            <w:r w:rsidR="001E5E6F">
              <w:rPr>
                <w:noProof/>
                <w:webHidden/>
              </w:rPr>
              <w:t>30</w:t>
            </w:r>
            <w:r w:rsidR="00421AC5">
              <w:rPr>
                <w:noProof/>
                <w:webHidden/>
              </w:rPr>
              <w:fldChar w:fldCharType="end"/>
            </w:r>
          </w:hyperlink>
        </w:p>
        <w:p w14:paraId="24658EA9"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89" w:history="1">
            <w:r w:rsidR="00421AC5" w:rsidRPr="00704285">
              <w:rPr>
                <w:rStyle w:val="Hipervnculo"/>
                <w:rFonts w:cs="Arial"/>
                <w:noProof/>
              </w:rPr>
              <w:t>2.3. VERIFICACIÓN DE LOS ASPECTOS TÉCNICOS</w:t>
            </w:r>
            <w:r w:rsidR="00421AC5">
              <w:rPr>
                <w:noProof/>
                <w:webHidden/>
              </w:rPr>
              <w:tab/>
            </w:r>
            <w:r w:rsidR="00421AC5">
              <w:rPr>
                <w:noProof/>
                <w:webHidden/>
              </w:rPr>
              <w:fldChar w:fldCharType="begin"/>
            </w:r>
            <w:r w:rsidR="00421AC5">
              <w:rPr>
                <w:noProof/>
                <w:webHidden/>
              </w:rPr>
              <w:instrText xml:space="preserve"> PAGEREF _Toc3218989 \h </w:instrText>
            </w:r>
            <w:r w:rsidR="00421AC5">
              <w:rPr>
                <w:noProof/>
                <w:webHidden/>
              </w:rPr>
            </w:r>
            <w:r w:rsidR="00421AC5">
              <w:rPr>
                <w:noProof/>
                <w:webHidden/>
              </w:rPr>
              <w:fldChar w:fldCharType="separate"/>
            </w:r>
            <w:r w:rsidR="001E5E6F">
              <w:rPr>
                <w:noProof/>
                <w:webHidden/>
              </w:rPr>
              <w:t>31</w:t>
            </w:r>
            <w:r w:rsidR="00421AC5">
              <w:rPr>
                <w:noProof/>
                <w:webHidden/>
              </w:rPr>
              <w:fldChar w:fldCharType="end"/>
            </w:r>
          </w:hyperlink>
        </w:p>
        <w:p w14:paraId="671EB080" w14:textId="77777777" w:rsidR="00421AC5" w:rsidRDefault="00E532C6">
          <w:pPr>
            <w:pStyle w:val="TDC1"/>
            <w:tabs>
              <w:tab w:val="right" w:leader="dot" w:pos="9113"/>
            </w:tabs>
            <w:rPr>
              <w:rFonts w:asciiTheme="minorHAnsi" w:eastAsiaTheme="minorEastAsia" w:hAnsiTheme="minorHAnsi" w:cstheme="minorBidi"/>
              <w:noProof/>
              <w:sz w:val="22"/>
              <w:szCs w:val="22"/>
              <w:lang w:val="es-CO" w:eastAsia="es-CO"/>
            </w:rPr>
          </w:pPr>
          <w:hyperlink w:anchor="_Toc3218990" w:history="1">
            <w:r w:rsidR="00421AC5" w:rsidRPr="00704285">
              <w:rPr>
                <w:rStyle w:val="Hipervnculo"/>
                <w:noProof/>
              </w:rPr>
              <w:t>EVALUACIÓN DE LAS PROPUESTAS</w:t>
            </w:r>
            <w:r w:rsidR="00421AC5">
              <w:rPr>
                <w:noProof/>
                <w:webHidden/>
              </w:rPr>
              <w:tab/>
            </w:r>
            <w:r w:rsidR="00421AC5">
              <w:rPr>
                <w:noProof/>
                <w:webHidden/>
              </w:rPr>
              <w:fldChar w:fldCharType="begin"/>
            </w:r>
            <w:r w:rsidR="00421AC5">
              <w:rPr>
                <w:noProof/>
                <w:webHidden/>
              </w:rPr>
              <w:instrText xml:space="preserve"> PAGEREF _Toc3218990 \h </w:instrText>
            </w:r>
            <w:r w:rsidR="00421AC5">
              <w:rPr>
                <w:noProof/>
                <w:webHidden/>
              </w:rPr>
            </w:r>
            <w:r w:rsidR="00421AC5">
              <w:rPr>
                <w:noProof/>
                <w:webHidden/>
              </w:rPr>
              <w:fldChar w:fldCharType="separate"/>
            </w:r>
            <w:r w:rsidR="001E5E6F">
              <w:rPr>
                <w:noProof/>
                <w:webHidden/>
              </w:rPr>
              <w:t>34</w:t>
            </w:r>
            <w:r w:rsidR="00421AC5">
              <w:rPr>
                <w:noProof/>
                <w:webHidden/>
              </w:rPr>
              <w:fldChar w:fldCharType="end"/>
            </w:r>
          </w:hyperlink>
        </w:p>
        <w:p w14:paraId="1F6606CD"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91" w:history="1">
            <w:r w:rsidR="00421AC5" w:rsidRPr="00704285">
              <w:rPr>
                <w:rStyle w:val="Hipervnculo"/>
                <w:rFonts w:cs="Arial"/>
                <w:noProof/>
                <w:lang w:val="es-CO"/>
              </w:rPr>
              <w:t>3.1. FACTORES DE EVALUACIÓN O PONDERACIÓN</w:t>
            </w:r>
            <w:r w:rsidR="00421AC5">
              <w:rPr>
                <w:noProof/>
                <w:webHidden/>
              </w:rPr>
              <w:tab/>
            </w:r>
            <w:r w:rsidR="00421AC5">
              <w:rPr>
                <w:noProof/>
                <w:webHidden/>
              </w:rPr>
              <w:fldChar w:fldCharType="begin"/>
            </w:r>
            <w:r w:rsidR="00421AC5">
              <w:rPr>
                <w:noProof/>
                <w:webHidden/>
              </w:rPr>
              <w:instrText xml:space="preserve"> PAGEREF _Toc3218991 \h </w:instrText>
            </w:r>
            <w:r w:rsidR="00421AC5">
              <w:rPr>
                <w:noProof/>
                <w:webHidden/>
              </w:rPr>
            </w:r>
            <w:r w:rsidR="00421AC5">
              <w:rPr>
                <w:noProof/>
                <w:webHidden/>
              </w:rPr>
              <w:fldChar w:fldCharType="separate"/>
            </w:r>
            <w:r w:rsidR="001E5E6F">
              <w:rPr>
                <w:noProof/>
                <w:webHidden/>
              </w:rPr>
              <w:t>34</w:t>
            </w:r>
            <w:r w:rsidR="00421AC5">
              <w:rPr>
                <w:noProof/>
                <w:webHidden/>
              </w:rPr>
              <w:fldChar w:fldCharType="end"/>
            </w:r>
          </w:hyperlink>
        </w:p>
        <w:p w14:paraId="281FBA52"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92" w:history="1">
            <w:r w:rsidR="00421AC5" w:rsidRPr="00704285">
              <w:rPr>
                <w:rStyle w:val="Hipervnculo"/>
                <w:rFonts w:cs="Arial"/>
                <w:noProof/>
              </w:rPr>
              <w:t>Experiencia especifica del proponente (400 puntos)</w:t>
            </w:r>
            <w:r w:rsidR="00421AC5">
              <w:rPr>
                <w:noProof/>
                <w:webHidden/>
              </w:rPr>
              <w:tab/>
            </w:r>
            <w:r w:rsidR="00421AC5">
              <w:rPr>
                <w:noProof/>
                <w:webHidden/>
              </w:rPr>
              <w:fldChar w:fldCharType="begin"/>
            </w:r>
            <w:r w:rsidR="00421AC5">
              <w:rPr>
                <w:noProof/>
                <w:webHidden/>
              </w:rPr>
              <w:instrText xml:space="preserve"> PAGEREF _Toc3218992 \h </w:instrText>
            </w:r>
            <w:r w:rsidR="00421AC5">
              <w:rPr>
                <w:noProof/>
                <w:webHidden/>
              </w:rPr>
            </w:r>
            <w:r w:rsidR="00421AC5">
              <w:rPr>
                <w:noProof/>
                <w:webHidden/>
              </w:rPr>
              <w:fldChar w:fldCharType="separate"/>
            </w:r>
            <w:r w:rsidR="001E5E6F">
              <w:rPr>
                <w:noProof/>
                <w:webHidden/>
              </w:rPr>
              <w:t>34</w:t>
            </w:r>
            <w:r w:rsidR="00421AC5">
              <w:rPr>
                <w:noProof/>
                <w:webHidden/>
              </w:rPr>
              <w:fldChar w:fldCharType="end"/>
            </w:r>
          </w:hyperlink>
        </w:p>
        <w:p w14:paraId="643B9914"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93" w:history="1">
            <w:r w:rsidR="00421AC5" w:rsidRPr="00704285">
              <w:rPr>
                <w:rStyle w:val="Hipervnculo"/>
                <w:rFonts w:cs="Arial"/>
                <w:noProof/>
              </w:rPr>
              <w:t>Experiencia ADICIONAL a la mínima requerida en la administración de programas de seguros en entidades estatales (máximo 225 puntos)</w:t>
            </w:r>
            <w:r w:rsidR="00421AC5">
              <w:rPr>
                <w:noProof/>
                <w:webHidden/>
              </w:rPr>
              <w:tab/>
            </w:r>
            <w:r w:rsidR="00421AC5">
              <w:rPr>
                <w:noProof/>
                <w:webHidden/>
              </w:rPr>
              <w:fldChar w:fldCharType="begin"/>
            </w:r>
            <w:r w:rsidR="00421AC5">
              <w:rPr>
                <w:noProof/>
                <w:webHidden/>
              </w:rPr>
              <w:instrText xml:space="preserve"> PAGEREF _Toc3218993 \h </w:instrText>
            </w:r>
            <w:r w:rsidR="00421AC5">
              <w:rPr>
                <w:noProof/>
                <w:webHidden/>
              </w:rPr>
            </w:r>
            <w:r w:rsidR="00421AC5">
              <w:rPr>
                <w:noProof/>
                <w:webHidden/>
              </w:rPr>
              <w:fldChar w:fldCharType="separate"/>
            </w:r>
            <w:r w:rsidR="001E5E6F">
              <w:rPr>
                <w:noProof/>
                <w:webHidden/>
              </w:rPr>
              <w:t>34</w:t>
            </w:r>
            <w:r w:rsidR="00421AC5">
              <w:rPr>
                <w:noProof/>
                <w:webHidden/>
              </w:rPr>
              <w:fldChar w:fldCharType="end"/>
            </w:r>
          </w:hyperlink>
        </w:p>
        <w:p w14:paraId="5D6C846F"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94" w:history="1">
            <w:r w:rsidR="00421AC5" w:rsidRPr="00704285">
              <w:rPr>
                <w:rStyle w:val="Hipervnculo"/>
                <w:rFonts w:cs="Arial"/>
                <w:noProof/>
              </w:rPr>
              <w:t>Experiencia en el manejo de reclamaciones por siniestros (máximo 225 puntos)</w:t>
            </w:r>
            <w:r w:rsidR="00421AC5">
              <w:rPr>
                <w:noProof/>
                <w:webHidden/>
              </w:rPr>
              <w:tab/>
            </w:r>
            <w:r w:rsidR="00421AC5">
              <w:rPr>
                <w:noProof/>
                <w:webHidden/>
              </w:rPr>
              <w:fldChar w:fldCharType="begin"/>
            </w:r>
            <w:r w:rsidR="00421AC5">
              <w:rPr>
                <w:noProof/>
                <w:webHidden/>
              </w:rPr>
              <w:instrText xml:space="preserve"> PAGEREF _Toc3218994 \h </w:instrText>
            </w:r>
            <w:r w:rsidR="00421AC5">
              <w:rPr>
                <w:noProof/>
                <w:webHidden/>
              </w:rPr>
            </w:r>
            <w:r w:rsidR="00421AC5">
              <w:rPr>
                <w:noProof/>
                <w:webHidden/>
              </w:rPr>
              <w:fldChar w:fldCharType="separate"/>
            </w:r>
            <w:r w:rsidR="001E5E6F">
              <w:rPr>
                <w:noProof/>
                <w:webHidden/>
              </w:rPr>
              <w:t>35</w:t>
            </w:r>
            <w:r w:rsidR="00421AC5">
              <w:rPr>
                <w:noProof/>
                <w:webHidden/>
              </w:rPr>
              <w:fldChar w:fldCharType="end"/>
            </w:r>
          </w:hyperlink>
        </w:p>
        <w:p w14:paraId="27216CF1"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95" w:history="1">
            <w:r w:rsidR="00421AC5" w:rsidRPr="00704285">
              <w:rPr>
                <w:rStyle w:val="Hipervnculo"/>
                <w:rFonts w:cs="Arial"/>
                <w:noProof/>
              </w:rPr>
              <w:t>Evaluación de la Experiencia del Personal Propuesto (350 puntos):</w:t>
            </w:r>
            <w:r w:rsidR="00421AC5">
              <w:rPr>
                <w:noProof/>
                <w:webHidden/>
              </w:rPr>
              <w:tab/>
            </w:r>
            <w:r w:rsidR="00421AC5">
              <w:rPr>
                <w:noProof/>
                <w:webHidden/>
              </w:rPr>
              <w:fldChar w:fldCharType="begin"/>
            </w:r>
            <w:r w:rsidR="00421AC5">
              <w:rPr>
                <w:noProof/>
                <w:webHidden/>
              </w:rPr>
              <w:instrText xml:space="preserve"> PAGEREF _Toc3218995 \h </w:instrText>
            </w:r>
            <w:r w:rsidR="00421AC5">
              <w:rPr>
                <w:noProof/>
                <w:webHidden/>
              </w:rPr>
            </w:r>
            <w:r w:rsidR="00421AC5">
              <w:rPr>
                <w:noProof/>
                <w:webHidden/>
              </w:rPr>
              <w:fldChar w:fldCharType="separate"/>
            </w:r>
            <w:r w:rsidR="001E5E6F">
              <w:rPr>
                <w:noProof/>
                <w:webHidden/>
              </w:rPr>
              <w:t>36</w:t>
            </w:r>
            <w:r w:rsidR="00421AC5">
              <w:rPr>
                <w:noProof/>
                <w:webHidden/>
              </w:rPr>
              <w:fldChar w:fldCharType="end"/>
            </w:r>
          </w:hyperlink>
        </w:p>
        <w:p w14:paraId="485D327E"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96" w:history="1">
            <w:r w:rsidR="00421AC5" w:rsidRPr="00704285">
              <w:rPr>
                <w:rStyle w:val="Hipervnculo"/>
                <w:rFonts w:cs="Arial"/>
                <w:noProof/>
              </w:rPr>
              <w:t>APOYO A LA INDUSTRIA NACIONAL (190 puntos):</w:t>
            </w:r>
            <w:r w:rsidR="00421AC5">
              <w:rPr>
                <w:noProof/>
                <w:webHidden/>
              </w:rPr>
              <w:tab/>
            </w:r>
            <w:r w:rsidR="00421AC5">
              <w:rPr>
                <w:noProof/>
                <w:webHidden/>
              </w:rPr>
              <w:fldChar w:fldCharType="begin"/>
            </w:r>
            <w:r w:rsidR="00421AC5">
              <w:rPr>
                <w:noProof/>
                <w:webHidden/>
              </w:rPr>
              <w:instrText xml:space="preserve"> PAGEREF _Toc3218996 \h </w:instrText>
            </w:r>
            <w:r w:rsidR="00421AC5">
              <w:rPr>
                <w:noProof/>
                <w:webHidden/>
              </w:rPr>
            </w:r>
            <w:r w:rsidR="00421AC5">
              <w:rPr>
                <w:noProof/>
                <w:webHidden/>
              </w:rPr>
              <w:fldChar w:fldCharType="separate"/>
            </w:r>
            <w:r w:rsidR="001E5E6F">
              <w:rPr>
                <w:noProof/>
                <w:webHidden/>
              </w:rPr>
              <w:t>38</w:t>
            </w:r>
            <w:r w:rsidR="00421AC5">
              <w:rPr>
                <w:noProof/>
                <w:webHidden/>
              </w:rPr>
              <w:fldChar w:fldCharType="end"/>
            </w:r>
          </w:hyperlink>
        </w:p>
        <w:p w14:paraId="3A66D68D"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97" w:history="1">
            <w:r w:rsidR="00421AC5" w:rsidRPr="00704285">
              <w:rPr>
                <w:rStyle w:val="Hipervnculo"/>
                <w:rFonts w:cs="Arial"/>
                <w:noProof/>
                <w:lang w:val="es-CO" w:eastAsia="es-CO"/>
              </w:rPr>
              <w:t>MECANISMO DE INTEGRACIÓN SOCIAL DE LAS PERSONAS CON LIMITACIONES</w:t>
            </w:r>
            <w:r w:rsidR="00421AC5">
              <w:rPr>
                <w:noProof/>
                <w:webHidden/>
              </w:rPr>
              <w:tab/>
            </w:r>
            <w:r w:rsidR="00421AC5">
              <w:rPr>
                <w:noProof/>
                <w:webHidden/>
              </w:rPr>
              <w:fldChar w:fldCharType="begin"/>
            </w:r>
            <w:r w:rsidR="00421AC5">
              <w:rPr>
                <w:noProof/>
                <w:webHidden/>
              </w:rPr>
              <w:instrText xml:space="preserve"> PAGEREF _Toc3218997 \h </w:instrText>
            </w:r>
            <w:r w:rsidR="00421AC5">
              <w:rPr>
                <w:noProof/>
                <w:webHidden/>
              </w:rPr>
            </w:r>
            <w:r w:rsidR="00421AC5">
              <w:rPr>
                <w:noProof/>
                <w:webHidden/>
              </w:rPr>
              <w:fldChar w:fldCharType="separate"/>
            </w:r>
            <w:r w:rsidR="001E5E6F">
              <w:rPr>
                <w:noProof/>
                <w:webHidden/>
              </w:rPr>
              <w:t>38</w:t>
            </w:r>
            <w:r w:rsidR="00421AC5">
              <w:rPr>
                <w:noProof/>
                <w:webHidden/>
              </w:rPr>
              <w:fldChar w:fldCharType="end"/>
            </w:r>
          </w:hyperlink>
        </w:p>
        <w:p w14:paraId="1641C3B4" w14:textId="77777777" w:rsidR="00421AC5" w:rsidRDefault="00E532C6">
          <w:pPr>
            <w:pStyle w:val="TDC2"/>
            <w:tabs>
              <w:tab w:val="right" w:leader="dot" w:pos="9113"/>
            </w:tabs>
            <w:rPr>
              <w:rFonts w:asciiTheme="minorHAnsi" w:eastAsiaTheme="minorEastAsia" w:hAnsiTheme="minorHAnsi" w:cstheme="minorBidi"/>
              <w:noProof/>
              <w:sz w:val="22"/>
              <w:szCs w:val="22"/>
              <w:lang w:val="es-CO" w:eastAsia="es-CO"/>
            </w:rPr>
          </w:pPr>
          <w:hyperlink w:anchor="_Toc3218998" w:history="1">
            <w:r w:rsidR="00421AC5" w:rsidRPr="00704285">
              <w:rPr>
                <w:rStyle w:val="Hipervnculo"/>
                <w:rFonts w:cs="Arial"/>
                <w:i/>
                <w:iCs/>
                <w:noProof/>
              </w:rPr>
              <w:t>VIGENCIA MÍNIMA</w:t>
            </w:r>
            <w:r w:rsidR="00421AC5">
              <w:rPr>
                <w:noProof/>
                <w:webHidden/>
              </w:rPr>
              <w:tab/>
            </w:r>
            <w:r w:rsidR="00421AC5">
              <w:rPr>
                <w:noProof/>
                <w:webHidden/>
              </w:rPr>
              <w:fldChar w:fldCharType="begin"/>
            </w:r>
            <w:r w:rsidR="00421AC5">
              <w:rPr>
                <w:noProof/>
                <w:webHidden/>
              </w:rPr>
              <w:instrText xml:space="preserve"> PAGEREF _Toc3218998 \h </w:instrText>
            </w:r>
            <w:r w:rsidR="00421AC5">
              <w:rPr>
                <w:noProof/>
                <w:webHidden/>
              </w:rPr>
            </w:r>
            <w:r w:rsidR="00421AC5">
              <w:rPr>
                <w:noProof/>
                <w:webHidden/>
              </w:rPr>
              <w:fldChar w:fldCharType="separate"/>
            </w:r>
            <w:r w:rsidR="001E5E6F">
              <w:rPr>
                <w:noProof/>
                <w:webHidden/>
              </w:rPr>
              <w:t>45</w:t>
            </w:r>
            <w:r w:rsidR="00421AC5">
              <w:rPr>
                <w:noProof/>
                <w:webHidden/>
              </w:rPr>
              <w:fldChar w:fldCharType="end"/>
            </w:r>
          </w:hyperlink>
        </w:p>
        <w:p w14:paraId="73FD9A1E" w14:textId="77777777" w:rsidR="004D73BF" w:rsidRPr="00846EC9" w:rsidRDefault="004D73BF" w:rsidP="004D73BF">
          <w:pPr>
            <w:rPr>
              <w:rFonts w:cs="Arial"/>
              <w:szCs w:val="20"/>
            </w:rPr>
          </w:pPr>
          <w:r w:rsidRPr="00846EC9">
            <w:rPr>
              <w:rFonts w:cs="Arial"/>
              <w:szCs w:val="20"/>
            </w:rPr>
            <w:fldChar w:fldCharType="end"/>
          </w:r>
        </w:p>
        <w:p w14:paraId="630E66E9" w14:textId="77777777" w:rsidR="004D73BF" w:rsidRPr="00846EC9" w:rsidRDefault="00E532C6" w:rsidP="004D73BF">
          <w:pPr>
            <w:rPr>
              <w:rFonts w:cs="Arial"/>
              <w:szCs w:val="20"/>
            </w:rPr>
          </w:pPr>
        </w:p>
      </w:sdtContent>
    </w:sdt>
    <w:p w14:paraId="3A8ED5C8" w14:textId="77777777" w:rsidR="004D73BF" w:rsidRPr="00846EC9" w:rsidRDefault="004D73BF" w:rsidP="004D73BF">
      <w:pPr>
        <w:rPr>
          <w:rFonts w:cs="Arial"/>
          <w:b/>
          <w:bCs/>
          <w:color w:val="000000"/>
          <w:szCs w:val="20"/>
        </w:rPr>
      </w:pPr>
    </w:p>
    <w:p w14:paraId="14AC2B08" w14:textId="77777777" w:rsidR="004D73BF" w:rsidRPr="00846EC9" w:rsidRDefault="004D73BF" w:rsidP="004D73BF">
      <w:pPr>
        <w:rPr>
          <w:rFonts w:cs="Arial"/>
          <w:szCs w:val="20"/>
        </w:rPr>
      </w:pPr>
      <w:r w:rsidRPr="00846EC9">
        <w:rPr>
          <w:rFonts w:cs="Arial"/>
          <w:szCs w:val="20"/>
        </w:rPr>
        <w:br w:type="page"/>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4D73BF" w:rsidRPr="00846EC9" w14:paraId="40CA3D06" w14:textId="77777777" w:rsidTr="005C769B">
        <w:trPr>
          <w:trHeight w:val="2039"/>
        </w:trPr>
        <w:tc>
          <w:tcPr>
            <w:tcW w:w="9356" w:type="dxa"/>
            <w:tcBorders>
              <w:top w:val="single" w:sz="4" w:space="0" w:color="000000"/>
              <w:left w:val="single" w:sz="4" w:space="0" w:color="000000"/>
              <w:bottom w:val="single" w:sz="4" w:space="0" w:color="000000"/>
              <w:right w:val="single" w:sz="4" w:space="0" w:color="000000"/>
            </w:tcBorders>
          </w:tcPr>
          <w:p w14:paraId="2BFB8F6D" w14:textId="77777777" w:rsidR="004D73BF" w:rsidRPr="00846EC9" w:rsidRDefault="004D73BF" w:rsidP="005C769B">
            <w:pPr>
              <w:tabs>
                <w:tab w:val="left" w:pos="9072"/>
              </w:tabs>
              <w:jc w:val="center"/>
              <w:rPr>
                <w:rFonts w:cs="Arial"/>
                <w:b/>
                <w:bCs/>
                <w:szCs w:val="20"/>
                <w:lang w:val="es-ES_tradnl"/>
              </w:rPr>
            </w:pPr>
            <w:r w:rsidRPr="00846EC9">
              <w:rPr>
                <w:rFonts w:cs="Arial"/>
                <w:b/>
                <w:bCs/>
                <w:color w:val="000000"/>
                <w:szCs w:val="20"/>
              </w:rPr>
              <w:lastRenderedPageBreak/>
              <w:br w:type="page"/>
            </w:r>
          </w:p>
          <w:p w14:paraId="6CBA00F1" w14:textId="77777777" w:rsidR="004D73BF" w:rsidRPr="00846EC9" w:rsidRDefault="004D73BF" w:rsidP="005C769B">
            <w:pPr>
              <w:tabs>
                <w:tab w:val="left" w:pos="9072"/>
              </w:tabs>
              <w:jc w:val="center"/>
              <w:rPr>
                <w:rFonts w:cs="Arial"/>
                <w:b/>
                <w:bCs/>
                <w:szCs w:val="20"/>
                <w:lang w:val="es-ES_tradnl"/>
              </w:rPr>
            </w:pPr>
            <w:r w:rsidRPr="00846EC9">
              <w:rPr>
                <w:rFonts w:cs="Arial"/>
                <w:b/>
                <w:bCs/>
                <w:szCs w:val="20"/>
                <w:lang w:val="es-ES_tradnl"/>
              </w:rPr>
              <w:t>INVITACIÓN VEEDURÍAS CIUDADANAS:</w:t>
            </w:r>
          </w:p>
          <w:p w14:paraId="36C30E2B" w14:textId="77777777" w:rsidR="004D73BF" w:rsidRPr="00846EC9" w:rsidRDefault="004D73BF" w:rsidP="005C769B">
            <w:pPr>
              <w:tabs>
                <w:tab w:val="left" w:pos="9072"/>
              </w:tabs>
              <w:rPr>
                <w:rFonts w:cs="Arial"/>
                <w:b/>
                <w:bCs/>
                <w:szCs w:val="20"/>
                <w:lang w:val="es-ES_tradnl"/>
              </w:rPr>
            </w:pPr>
          </w:p>
          <w:p w14:paraId="740361C2" w14:textId="77777777" w:rsidR="004D73BF" w:rsidRPr="00846EC9" w:rsidRDefault="004D73BF" w:rsidP="005C769B">
            <w:pPr>
              <w:pStyle w:val="Piedepgina"/>
              <w:tabs>
                <w:tab w:val="clear" w:pos="4419"/>
                <w:tab w:val="clear" w:pos="8838"/>
                <w:tab w:val="left" w:pos="9072"/>
              </w:tabs>
              <w:rPr>
                <w:bCs/>
                <w:sz w:val="20"/>
                <w:szCs w:val="20"/>
              </w:rPr>
            </w:pPr>
            <w:r w:rsidRPr="00846EC9">
              <w:rPr>
                <w:bCs/>
                <w:sz w:val="20"/>
                <w:szCs w:val="20"/>
              </w:rPr>
              <w:t>Conforme lo dispuesto en la Ley 1150 de 2007, el INSTITUTO PARA LA INVESTIGACIÓN EDUCATIVA Y EL DESARROLLO PEDAGÓGICO–IDEP, se permite convocar a LAS VEEDURÍAS CIUDADANAS, a participar dentro del desarrollo del presente proceso contractual y así acatar estrictamente el cumplimiento de los principios de transparencia, economía y responsabilidad de los postulados que rigen la función administrativa, que conlleven al éxito del proceso contractual.</w:t>
            </w:r>
          </w:p>
        </w:tc>
      </w:tr>
    </w:tbl>
    <w:p w14:paraId="2993D83D" w14:textId="77777777" w:rsidR="004D73BF" w:rsidRPr="00846EC9" w:rsidRDefault="004D73BF" w:rsidP="004D73BF">
      <w:pPr>
        <w:pStyle w:val="Piedepgina"/>
        <w:tabs>
          <w:tab w:val="clear" w:pos="4419"/>
          <w:tab w:val="clear" w:pos="8838"/>
          <w:tab w:val="left" w:pos="9072"/>
        </w:tabs>
        <w:rPr>
          <w:color w:val="000000"/>
          <w:sz w:val="20"/>
          <w:szCs w:val="20"/>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D73BF" w:rsidRPr="00846EC9" w14:paraId="2D2075DB" w14:textId="77777777" w:rsidTr="005C769B">
        <w:tc>
          <w:tcPr>
            <w:tcW w:w="9356" w:type="dxa"/>
          </w:tcPr>
          <w:p w14:paraId="27DB5376" w14:textId="77777777" w:rsidR="004D73BF" w:rsidRPr="00846EC9" w:rsidRDefault="004D73BF" w:rsidP="005C769B">
            <w:pPr>
              <w:pStyle w:val="Piedepgina"/>
              <w:tabs>
                <w:tab w:val="clear" w:pos="4419"/>
                <w:tab w:val="clear" w:pos="8838"/>
                <w:tab w:val="left" w:pos="9072"/>
              </w:tabs>
              <w:rPr>
                <w:color w:val="000000"/>
                <w:sz w:val="20"/>
                <w:szCs w:val="20"/>
              </w:rPr>
            </w:pPr>
          </w:p>
          <w:p w14:paraId="241D8B4B" w14:textId="77777777" w:rsidR="004D73BF" w:rsidRPr="00846EC9" w:rsidRDefault="004D73BF" w:rsidP="005C769B">
            <w:pPr>
              <w:pStyle w:val="Prrafodelista"/>
              <w:tabs>
                <w:tab w:val="left" w:pos="9072"/>
              </w:tabs>
              <w:spacing w:after="0" w:line="240" w:lineRule="auto"/>
              <w:ind w:left="0"/>
              <w:jc w:val="center"/>
              <w:rPr>
                <w:rFonts w:ascii="Arial" w:hAnsi="Arial" w:cs="Arial"/>
                <w:b/>
                <w:sz w:val="20"/>
                <w:szCs w:val="20"/>
              </w:rPr>
            </w:pPr>
            <w:r w:rsidRPr="00846EC9">
              <w:rPr>
                <w:rFonts w:ascii="Arial" w:hAnsi="Arial" w:cs="Arial"/>
                <w:b/>
                <w:sz w:val="20"/>
                <w:szCs w:val="20"/>
              </w:rPr>
              <w:t>LUCHA CONTRA LA CORRUPCIÓN</w:t>
            </w:r>
          </w:p>
          <w:p w14:paraId="1C758348" w14:textId="77777777" w:rsidR="004D73BF" w:rsidRPr="00846EC9" w:rsidRDefault="004D73BF" w:rsidP="005C769B">
            <w:pPr>
              <w:pStyle w:val="Prrafodelista"/>
              <w:tabs>
                <w:tab w:val="left" w:pos="9072"/>
              </w:tabs>
              <w:spacing w:after="0" w:line="240" w:lineRule="auto"/>
              <w:ind w:left="0"/>
              <w:jc w:val="center"/>
              <w:rPr>
                <w:rFonts w:ascii="Arial" w:hAnsi="Arial" w:cs="Arial"/>
                <w:b/>
                <w:sz w:val="20"/>
                <w:szCs w:val="20"/>
              </w:rPr>
            </w:pPr>
          </w:p>
          <w:p w14:paraId="633A1C1F" w14:textId="77777777" w:rsidR="004D73BF" w:rsidRPr="00846EC9" w:rsidRDefault="004D73BF" w:rsidP="005C769B">
            <w:pPr>
              <w:pStyle w:val="Ttulo"/>
              <w:tabs>
                <w:tab w:val="left" w:pos="9072"/>
              </w:tabs>
              <w:jc w:val="both"/>
              <w:rPr>
                <w:b w:val="0"/>
                <w:sz w:val="20"/>
                <w:szCs w:val="20"/>
              </w:rPr>
            </w:pPr>
            <w:r w:rsidRPr="00846EC9">
              <w:rPr>
                <w:b w:val="0"/>
                <w:sz w:val="20"/>
                <w:szCs w:val="20"/>
              </w:rPr>
              <w:t xml:space="preserve">En el evento de conocerse casos especiales de corrupción en las Entidades del Estado, se debe reportar el hecho al Programa Presidencial de Lucha contra la Corrupción - correo electrónico, en la dirección: </w:t>
            </w:r>
            <w:hyperlink r:id="rId8" w:history="1">
              <w:r w:rsidRPr="00846EC9">
                <w:rPr>
                  <w:rStyle w:val="Hipervnculo"/>
                  <w:rFonts w:cs="Arial"/>
                  <w:b w:val="0"/>
                  <w:sz w:val="20"/>
                  <w:szCs w:val="20"/>
                </w:rPr>
                <w:t>webmaster@anticorrupcion.gov.co</w:t>
              </w:r>
            </w:hyperlink>
            <w:r w:rsidRPr="00846EC9">
              <w:rPr>
                <w:b w:val="0"/>
                <w:sz w:val="20"/>
                <w:szCs w:val="20"/>
              </w:rPr>
              <w:t xml:space="preserve"> - al sitio de denuncias del programa en la página Web </w:t>
            </w:r>
            <w:hyperlink r:id="rId9" w:history="1">
              <w:r w:rsidRPr="00846EC9">
                <w:rPr>
                  <w:rStyle w:val="Hipervnculo"/>
                  <w:rFonts w:cs="Arial"/>
                  <w:b w:val="0"/>
                  <w:sz w:val="20"/>
                  <w:szCs w:val="20"/>
                </w:rPr>
                <w:t>www.anticorrupcion.gov.co</w:t>
              </w:r>
            </w:hyperlink>
            <w:r w:rsidRPr="00846EC9">
              <w:rPr>
                <w:b w:val="0"/>
                <w:sz w:val="20"/>
                <w:szCs w:val="20"/>
              </w:rPr>
              <w:t>; por correspondencia o personalmente, en la dirección Carrera 8 No. 7-27; Bogotá D.C. También puede reportar el hecho a través del Portal de SECOP II.</w:t>
            </w:r>
          </w:p>
          <w:p w14:paraId="4755CF97" w14:textId="77777777" w:rsidR="004D73BF" w:rsidRPr="00846EC9" w:rsidRDefault="004D73BF" w:rsidP="005C769B">
            <w:pPr>
              <w:pStyle w:val="Ttulo"/>
              <w:tabs>
                <w:tab w:val="left" w:pos="9072"/>
              </w:tabs>
              <w:jc w:val="both"/>
              <w:rPr>
                <w:b w:val="0"/>
                <w:sz w:val="20"/>
                <w:szCs w:val="20"/>
              </w:rPr>
            </w:pPr>
          </w:p>
          <w:p w14:paraId="4209B723" w14:textId="77777777" w:rsidR="004D73BF" w:rsidRPr="00846EC9" w:rsidRDefault="004D73BF" w:rsidP="005C769B">
            <w:pPr>
              <w:pStyle w:val="Ttulo"/>
              <w:tabs>
                <w:tab w:val="left" w:pos="9072"/>
              </w:tabs>
              <w:jc w:val="both"/>
              <w:rPr>
                <w:b w:val="0"/>
                <w:sz w:val="20"/>
                <w:szCs w:val="20"/>
              </w:rPr>
            </w:pPr>
            <w:r w:rsidRPr="00846EC9">
              <w:rPr>
                <w:b w:val="0"/>
                <w:sz w:val="20"/>
                <w:szCs w:val="20"/>
              </w:rPr>
              <w:t>En todas las actuaciones derivadas de las estipulaciones de la presente invitación y el contrato que forma parte del mismo, el proponente obrará con la transparencia y la moralidad que la Constitución Política y las Leyes consagran. Para tal efecto deberá diligenciar el ANEXO COMPROMISO ANTICORRUPCIÓN.</w:t>
            </w:r>
          </w:p>
          <w:p w14:paraId="09C3870B" w14:textId="77777777" w:rsidR="004D73BF" w:rsidRPr="00846EC9" w:rsidRDefault="004D73BF" w:rsidP="005C769B">
            <w:pPr>
              <w:pStyle w:val="Ttulo"/>
              <w:tabs>
                <w:tab w:val="left" w:pos="9072"/>
              </w:tabs>
              <w:jc w:val="both"/>
              <w:rPr>
                <w:sz w:val="20"/>
                <w:szCs w:val="20"/>
              </w:rPr>
            </w:pPr>
          </w:p>
        </w:tc>
      </w:tr>
    </w:tbl>
    <w:p w14:paraId="515629A0" w14:textId="77777777" w:rsidR="004D73BF" w:rsidRPr="00846EC9" w:rsidRDefault="004D73BF" w:rsidP="004D73BF">
      <w:pPr>
        <w:tabs>
          <w:tab w:val="left" w:pos="9072"/>
        </w:tabs>
        <w:autoSpaceDE w:val="0"/>
        <w:autoSpaceDN w:val="0"/>
        <w:adjustRightInd w:val="0"/>
        <w:rPr>
          <w:rFonts w:cs="Arial"/>
          <w:b/>
          <w:bCs/>
          <w:color w:val="000000"/>
          <w:szCs w:val="20"/>
        </w:rPr>
      </w:pPr>
    </w:p>
    <w:p w14:paraId="50BD9DD2" w14:textId="77777777" w:rsidR="004D73BF" w:rsidRPr="00846EC9" w:rsidRDefault="004D73BF" w:rsidP="004D73BF">
      <w:pPr>
        <w:tabs>
          <w:tab w:val="left" w:pos="9072"/>
        </w:tabs>
        <w:rPr>
          <w:rFonts w:cs="Arial"/>
          <w:b/>
          <w:bCs/>
          <w:szCs w:val="20"/>
          <w:lang w:val="es-ES_tradnl"/>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4D73BF" w:rsidRPr="00846EC9" w14:paraId="72CBA6A2" w14:textId="77777777" w:rsidTr="005C769B">
        <w:tc>
          <w:tcPr>
            <w:tcW w:w="9356" w:type="dxa"/>
          </w:tcPr>
          <w:p w14:paraId="155C616D" w14:textId="77777777" w:rsidR="004D73BF" w:rsidRPr="00846EC9" w:rsidRDefault="004D73BF" w:rsidP="005C769B">
            <w:pPr>
              <w:tabs>
                <w:tab w:val="left" w:pos="9072"/>
              </w:tabs>
              <w:autoSpaceDE w:val="0"/>
              <w:autoSpaceDN w:val="0"/>
              <w:adjustRightInd w:val="0"/>
              <w:jc w:val="center"/>
              <w:rPr>
                <w:rFonts w:cs="Arial"/>
                <w:b/>
                <w:bCs/>
                <w:szCs w:val="20"/>
              </w:rPr>
            </w:pPr>
            <w:r w:rsidRPr="00846EC9">
              <w:rPr>
                <w:rFonts w:cs="Arial"/>
                <w:b/>
                <w:bCs/>
                <w:szCs w:val="20"/>
              </w:rPr>
              <w:t>CUMPLIMIENTO DIRECTIVA 01 DE 2011</w:t>
            </w:r>
          </w:p>
          <w:p w14:paraId="141247CD" w14:textId="77777777" w:rsidR="004D73BF" w:rsidRPr="00846EC9" w:rsidRDefault="004D73BF" w:rsidP="005C769B">
            <w:pPr>
              <w:tabs>
                <w:tab w:val="left" w:pos="9072"/>
              </w:tabs>
              <w:autoSpaceDE w:val="0"/>
              <w:autoSpaceDN w:val="0"/>
              <w:adjustRightInd w:val="0"/>
              <w:rPr>
                <w:rFonts w:cs="Arial"/>
                <w:bCs/>
                <w:color w:val="000000"/>
                <w:szCs w:val="20"/>
                <w:shd w:val="clear" w:color="auto" w:fill="FFFFFF"/>
              </w:rPr>
            </w:pPr>
          </w:p>
          <w:p w14:paraId="1C59359A" w14:textId="77777777" w:rsidR="004D73BF" w:rsidRPr="00846EC9" w:rsidRDefault="004D73BF" w:rsidP="005C769B">
            <w:pPr>
              <w:tabs>
                <w:tab w:val="left" w:pos="9072"/>
              </w:tabs>
              <w:autoSpaceDE w:val="0"/>
              <w:autoSpaceDN w:val="0"/>
              <w:adjustRightInd w:val="0"/>
              <w:rPr>
                <w:rFonts w:cs="Arial"/>
                <w:bCs/>
                <w:color w:val="000000"/>
                <w:szCs w:val="20"/>
                <w:shd w:val="clear" w:color="auto" w:fill="FFFFFF"/>
              </w:rPr>
            </w:pPr>
            <w:r w:rsidRPr="00846EC9">
              <w:rPr>
                <w:rFonts w:cs="Arial"/>
                <w:bCs/>
                <w:color w:val="000000"/>
                <w:szCs w:val="20"/>
                <w:shd w:val="clear" w:color="auto" w:fill="FFFFFF"/>
              </w:rPr>
              <w:t xml:space="preserve">El </w:t>
            </w:r>
            <w:r w:rsidRPr="00846EC9">
              <w:rPr>
                <w:rFonts w:cs="Arial"/>
                <w:szCs w:val="20"/>
              </w:rPr>
              <w:t xml:space="preserve">INSTITUTO PARA LA INVESTIGACIÓN EDUCATIVA Y EL DESARROLLO PEDAGÓGICO–IDEP </w:t>
            </w:r>
            <w:r w:rsidRPr="00846EC9">
              <w:rPr>
                <w:rFonts w:cs="Arial"/>
                <w:bCs/>
                <w:color w:val="000000"/>
                <w:szCs w:val="20"/>
                <w:shd w:val="clear" w:color="auto" w:fill="FFFFFF"/>
              </w:rPr>
              <w:t>promoverá la democratización de las oportunidades económicas en el Distrito Capital y promoción de estrategias para la participación real y efectiva de las personas naturales vulnerables, marginadas y/o excluidas de la dinámica productiva de la ciudad.</w:t>
            </w:r>
          </w:p>
          <w:p w14:paraId="256A1C47" w14:textId="77777777" w:rsidR="004D73BF" w:rsidRPr="00846EC9" w:rsidRDefault="004D73BF" w:rsidP="005C769B">
            <w:pPr>
              <w:tabs>
                <w:tab w:val="left" w:pos="9072"/>
              </w:tabs>
              <w:autoSpaceDE w:val="0"/>
              <w:autoSpaceDN w:val="0"/>
              <w:adjustRightInd w:val="0"/>
              <w:rPr>
                <w:rFonts w:cs="Arial"/>
                <w:bCs/>
                <w:szCs w:val="20"/>
              </w:rPr>
            </w:pPr>
          </w:p>
        </w:tc>
      </w:tr>
    </w:tbl>
    <w:p w14:paraId="09C482B3" w14:textId="77777777" w:rsidR="004D73BF" w:rsidRPr="00846EC9" w:rsidRDefault="004D73BF" w:rsidP="004D73BF">
      <w:pPr>
        <w:rPr>
          <w:rFonts w:cs="Arial"/>
          <w:b/>
          <w:bCs/>
          <w:color w:val="000000"/>
          <w:szCs w:val="20"/>
        </w:rPr>
      </w:pPr>
    </w:p>
    <w:p w14:paraId="52D6CB97" w14:textId="77777777" w:rsidR="004D73BF" w:rsidRPr="00846EC9" w:rsidRDefault="004D73BF" w:rsidP="004D73BF">
      <w:pPr>
        <w:rPr>
          <w:rFonts w:cs="Arial"/>
          <w:b/>
          <w:bCs/>
          <w:color w:val="000000"/>
          <w:szCs w:val="20"/>
        </w:rPr>
      </w:pPr>
      <w:r w:rsidRPr="00846EC9">
        <w:rPr>
          <w:rFonts w:cs="Arial"/>
          <w:b/>
          <w:bCs/>
          <w:color w:val="000000"/>
          <w:szCs w:val="20"/>
        </w:rPr>
        <w:br w:type="page"/>
      </w:r>
    </w:p>
    <w:p w14:paraId="154D5366" w14:textId="77777777" w:rsidR="004D73BF" w:rsidRPr="00846EC9" w:rsidRDefault="004D73BF" w:rsidP="004D73BF">
      <w:pPr>
        <w:jc w:val="center"/>
        <w:rPr>
          <w:rFonts w:cs="Arial"/>
          <w:b/>
          <w:bCs/>
          <w:color w:val="000000"/>
          <w:szCs w:val="20"/>
        </w:rPr>
      </w:pPr>
      <w:r w:rsidRPr="00846EC9">
        <w:rPr>
          <w:rFonts w:cs="Arial"/>
          <w:b/>
          <w:bCs/>
          <w:color w:val="000000"/>
          <w:szCs w:val="20"/>
        </w:rPr>
        <w:lastRenderedPageBreak/>
        <w:t>RECOMENDACIONES AL PROPONENTE</w:t>
      </w:r>
    </w:p>
    <w:p w14:paraId="528526FA" w14:textId="77777777" w:rsidR="004D73BF" w:rsidRPr="00846EC9" w:rsidRDefault="004D73BF" w:rsidP="004D73BF">
      <w:pPr>
        <w:tabs>
          <w:tab w:val="left" w:pos="9072"/>
        </w:tabs>
        <w:autoSpaceDE w:val="0"/>
        <w:autoSpaceDN w:val="0"/>
        <w:adjustRightInd w:val="0"/>
        <w:rPr>
          <w:rFonts w:cs="Arial"/>
          <w:szCs w:val="20"/>
        </w:rPr>
      </w:pPr>
    </w:p>
    <w:p w14:paraId="59352421" w14:textId="77777777" w:rsidR="004D73BF" w:rsidRPr="00846EC9" w:rsidRDefault="004D73BF" w:rsidP="004D73BF">
      <w:pPr>
        <w:tabs>
          <w:tab w:val="left" w:pos="9072"/>
        </w:tabs>
        <w:autoSpaceDE w:val="0"/>
        <w:autoSpaceDN w:val="0"/>
        <w:adjustRightInd w:val="0"/>
        <w:rPr>
          <w:rFonts w:cs="Arial"/>
          <w:szCs w:val="20"/>
        </w:rPr>
      </w:pPr>
    </w:p>
    <w:p w14:paraId="178433F3" w14:textId="77777777" w:rsidR="00DE41A0" w:rsidRPr="00E40715"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281F2E">
        <w:rPr>
          <w:rFonts w:ascii="Arial" w:hAnsi="Arial" w:cs="Arial"/>
          <w:bCs/>
          <w:color w:val="000000"/>
          <w:sz w:val="20"/>
          <w:szCs w:val="20"/>
        </w:rPr>
        <w:t>Lea cuidadosamente el contenido</w:t>
      </w:r>
      <w:r w:rsidRPr="004D1461">
        <w:rPr>
          <w:rFonts w:ascii="Arial" w:hAnsi="Arial" w:cs="Arial"/>
          <w:bCs/>
          <w:color w:val="000000"/>
          <w:sz w:val="20"/>
          <w:szCs w:val="20"/>
        </w:rPr>
        <w:t xml:space="preserve"> de</w:t>
      </w:r>
      <w:r w:rsidRPr="00B36555">
        <w:rPr>
          <w:rFonts w:ascii="Arial" w:hAnsi="Arial" w:cs="Arial"/>
          <w:bCs/>
          <w:color w:val="000000"/>
          <w:sz w:val="20"/>
          <w:szCs w:val="20"/>
        </w:rPr>
        <w:t xml:space="preserve"> </w:t>
      </w:r>
      <w:r w:rsidRPr="00C929F3">
        <w:rPr>
          <w:rFonts w:ascii="Arial" w:hAnsi="Arial" w:cs="Arial"/>
          <w:bCs/>
          <w:color w:val="000000"/>
          <w:sz w:val="20"/>
          <w:szCs w:val="20"/>
        </w:rPr>
        <w:t>este</w:t>
      </w:r>
      <w:r w:rsidRPr="00457363">
        <w:rPr>
          <w:rFonts w:ascii="Arial" w:hAnsi="Arial" w:cs="Arial"/>
          <w:bCs/>
          <w:color w:val="000000"/>
          <w:sz w:val="20"/>
          <w:szCs w:val="20"/>
        </w:rPr>
        <w:t xml:space="preserve"> </w:t>
      </w:r>
      <w:r w:rsidRPr="00E40715">
        <w:rPr>
          <w:rFonts w:ascii="Arial" w:hAnsi="Arial" w:cs="Arial"/>
          <w:bCs/>
          <w:color w:val="000000"/>
          <w:sz w:val="20"/>
          <w:szCs w:val="20"/>
        </w:rPr>
        <w:t>documento.</w:t>
      </w:r>
    </w:p>
    <w:p w14:paraId="45C9AB46" w14:textId="77777777" w:rsidR="00DE41A0" w:rsidRPr="005101B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5D1205">
        <w:rPr>
          <w:rFonts w:ascii="Arial" w:hAnsi="Arial" w:cs="Arial"/>
          <w:bCs/>
          <w:color w:val="000000"/>
          <w:sz w:val="20"/>
          <w:szCs w:val="20"/>
        </w:rPr>
        <w:t>Examine</w:t>
      </w:r>
      <w:r w:rsidRPr="00A048D2">
        <w:rPr>
          <w:rFonts w:ascii="Arial" w:hAnsi="Arial" w:cs="Arial"/>
          <w:bCs/>
          <w:color w:val="000000"/>
          <w:sz w:val="20"/>
          <w:szCs w:val="20"/>
        </w:rPr>
        <w:t xml:space="preserve"> rigurosamente el contenido del pliego de condiciones y los documentos que hacen parte </w:t>
      </w:r>
      <w:r w:rsidRPr="005101BF">
        <w:rPr>
          <w:rFonts w:ascii="Arial" w:hAnsi="Arial" w:cs="Arial"/>
          <w:bCs/>
          <w:color w:val="000000"/>
          <w:sz w:val="20"/>
          <w:szCs w:val="20"/>
        </w:rPr>
        <w:t>del mismo.</w:t>
      </w:r>
    </w:p>
    <w:p w14:paraId="64BC6688"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4830AD">
        <w:rPr>
          <w:rFonts w:ascii="Arial" w:hAnsi="Arial" w:cs="Arial"/>
          <w:bCs/>
          <w:color w:val="000000"/>
          <w:sz w:val="20"/>
          <w:szCs w:val="20"/>
        </w:rPr>
        <w:t xml:space="preserve">Verifique no </w:t>
      </w:r>
      <w:r w:rsidRPr="00EC1117">
        <w:rPr>
          <w:rFonts w:ascii="Arial" w:hAnsi="Arial" w:cs="Arial"/>
          <w:bCs/>
          <w:color w:val="000000"/>
          <w:sz w:val="20"/>
          <w:szCs w:val="20"/>
        </w:rPr>
        <w:t>estar incurso</w:t>
      </w:r>
      <w:r w:rsidRPr="00430256">
        <w:rPr>
          <w:rFonts w:ascii="Arial" w:hAnsi="Arial" w:cs="Arial"/>
          <w:bCs/>
          <w:color w:val="000000"/>
          <w:sz w:val="20"/>
          <w:szCs w:val="20"/>
        </w:rPr>
        <w:t xml:space="preserve"> en</w:t>
      </w:r>
      <w:r w:rsidRPr="002062BC">
        <w:rPr>
          <w:rFonts w:ascii="Arial" w:hAnsi="Arial" w:cs="Arial"/>
          <w:bCs/>
          <w:color w:val="000000"/>
          <w:sz w:val="20"/>
          <w:szCs w:val="20"/>
        </w:rPr>
        <w:t xml:space="preserve"> ninguna </w:t>
      </w:r>
      <w:r w:rsidRPr="00F5552F">
        <w:rPr>
          <w:rFonts w:ascii="Arial" w:hAnsi="Arial" w:cs="Arial"/>
          <w:bCs/>
          <w:color w:val="000000"/>
          <w:sz w:val="20"/>
          <w:szCs w:val="20"/>
        </w:rPr>
        <w:t>de las inhabilidades e incompatibilidades para participar en licitaciones, convocatorias públicas y para celebrar contratos con las entidades estatales según lo dispuesto en la normatividad legal vigente.</w:t>
      </w:r>
    </w:p>
    <w:p w14:paraId="2AB661E6"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Asegúrese que cumple las condiciones y reúne los requisitos aquí señalados.</w:t>
      </w:r>
    </w:p>
    <w:p w14:paraId="31D67D03"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Proceda a reunir la información y documentación exigida y verifique la vigencia para los documentos que la requieran.</w:t>
      </w:r>
    </w:p>
    <w:p w14:paraId="0C86A85F"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Tenga en cuenta el presupuesto oficial total establecido para esta Convocatoria pública.</w:t>
      </w:r>
    </w:p>
    <w:p w14:paraId="24F5F48B"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Cumpla las instrucciones que en este pliego de condiciones se imparten para la elaboración de su propuesta.</w:t>
      </w:r>
    </w:p>
    <w:p w14:paraId="0AB33C89"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Presente</w:t>
      </w:r>
      <w:r w:rsidRPr="00F5552F">
        <w:rPr>
          <w:rFonts w:ascii="Arial" w:hAnsi="Arial" w:cs="Arial"/>
          <w:bCs/>
          <w:color w:val="000000"/>
          <w:sz w:val="20"/>
          <w:szCs w:val="20"/>
          <w:lang w:val="es-419"/>
        </w:rPr>
        <w:t xml:space="preserve"> únicamente su propuesta en la plataforma transaccional de SECOP II.</w:t>
      </w:r>
      <w:r w:rsidRPr="00F5552F">
        <w:rPr>
          <w:rFonts w:ascii="Arial" w:hAnsi="Arial" w:cs="Arial"/>
          <w:bCs/>
          <w:color w:val="000000"/>
          <w:sz w:val="20"/>
          <w:szCs w:val="20"/>
        </w:rPr>
        <w:t xml:space="preserve"> </w:t>
      </w:r>
    </w:p>
    <w:p w14:paraId="1926048D"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Revise los anexos contenidos en este pliego de condiciones, y diligéncielos correctamente.</w:t>
      </w:r>
    </w:p>
    <w:p w14:paraId="62895236"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Tenga presente la fecha y hora previstas para el cierre de la convocatoria pública, en ningún caso se recibirán propuestas radicadas</w:t>
      </w:r>
      <w:r w:rsidRPr="00F5552F">
        <w:rPr>
          <w:rFonts w:ascii="Arial" w:hAnsi="Arial" w:cs="Arial"/>
          <w:bCs/>
          <w:color w:val="000000"/>
          <w:sz w:val="20"/>
          <w:szCs w:val="20"/>
          <w:lang w:val="es-419"/>
        </w:rPr>
        <w:t xml:space="preserve"> en la plataforma transaccional de SECOP II fuera del término previsto.</w:t>
      </w:r>
      <w:r w:rsidRPr="00F5552F">
        <w:rPr>
          <w:rFonts w:ascii="Arial" w:hAnsi="Arial" w:cs="Arial"/>
          <w:bCs/>
          <w:color w:val="000000"/>
          <w:sz w:val="20"/>
          <w:szCs w:val="20"/>
        </w:rPr>
        <w:t xml:space="preserve"> </w:t>
      </w:r>
    </w:p>
    <w:p w14:paraId="4923DC46"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Serán a cargo del proponente, todos los costos asociados a la preparación y elaboración de su propuesta.</w:t>
      </w:r>
    </w:p>
    <w:p w14:paraId="7FC65087" w14:textId="77777777" w:rsidR="00DE41A0" w:rsidRPr="00F5552F" w:rsidRDefault="00DE41A0" w:rsidP="00DE41A0">
      <w:pPr>
        <w:pStyle w:val="Prrafodelista"/>
        <w:numPr>
          <w:ilvl w:val="0"/>
          <w:numId w:val="18"/>
        </w:numPr>
        <w:tabs>
          <w:tab w:val="left" w:pos="709"/>
          <w:tab w:val="left" w:pos="9072"/>
        </w:tabs>
        <w:spacing w:after="0" w:line="240" w:lineRule="auto"/>
        <w:rPr>
          <w:rFonts w:ascii="Arial" w:hAnsi="Arial" w:cs="Arial"/>
          <w:bCs/>
          <w:color w:val="000000"/>
          <w:sz w:val="20"/>
          <w:szCs w:val="20"/>
        </w:rPr>
      </w:pPr>
      <w:r w:rsidRPr="00F5552F">
        <w:rPr>
          <w:rFonts w:ascii="Arial" w:hAnsi="Arial" w:cs="Arial"/>
          <w:bCs/>
          <w:color w:val="000000"/>
          <w:sz w:val="20"/>
          <w:szCs w:val="20"/>
        </w:rPr>
        <w:t>El IDEP podrá verificar cualquier información que se allegue con la propuesta a través de la autoridad o institución que considere pertinente.</w:t>
      </w:r>
    </w:p>
    <w:p w14:paraId="26378CE2" w14:textId="77777777" w:rsidR="004D73BF" w:rsidRPr="00846EC9" w:rsidRDefault="004D73BF" w:rsidP="004D73BF">
      <w:pPr>
        <w:tabs>
          <w:tab w:val="left" w:pos="9072"/>
        </w:tabs>
        <w:autoSpaceDE w:val="0"/>
        <w:autoSpaceDN w:val="0"/>
        <w:adjustRightInd w:val="0"/>
        <w:rPr>
          <w:rFonts w:cs="Arial"/>
          <w:szCs w:val="20"/>
        </w:rPr>
      </w:pPr>
      <w:r w:rsidRPr="00846EC9">
        <w:rPr>
          <w:rFonts w:cs="Arial"/>
          <w:szCs w:val="20"/>
        </w:rPr>
        <w:br w:type="page"/>
      </w:r>
    </w:p>
    <w:p w14:paraId="1DFE6596" w14:textId="438BF735" w:rsidR="00D46C35" w:rsidRPr="00846EC9" w:rsidRDefault="004D73BF" w:rsidP="00D46C35">
      <w:pPr>
        <w:tabs>
          <w:tab w:val="left" w:pos="8931"/>
        </w:tabs>
        <w:autoSpaceDE w:val="0"/>
        <w:autoSpaceDN w:val="0"/>
        <w:adjustRightInd w:val="0"/>
        <w:jc w:val="center"/>
        <w:rPr>
          <w:rFonts w:cs="Arial"/>
          <w:b/>
          <w:bCs/>
          <w:color w:val="000000"/>
          <w:szCs w:val="20"/>
        </w:rPr>
      </w:pPr>
      <w:r w:rsidRPr="00846EC9">
        <w:rPr>
          <w:rFonts w:cs="Arial"/>
          <w:b/>
          <w:szCs w:val="20"/>
        </w:rPr>
        <w:lastRenderedPageBreak/>
        <w:t xml:space="preserve">CRONOGRAMA </w:t>
      </w:r>
      <w:r w:rsidRPr="00846EC9">
        <w:rPr>
          <w:rFonts w:cs="Arial"/>
          <w:b/>
          <w:bCs/>
          <w:color w:val="000000"/>
          <w:szCs w:val="20"/>
        </w:rPr>
        <w:t xml:space="preserve">PROCESO DE CONCURSO DE MÉRITOS ABIERTO </w:t>
      </w:r>
    </w:p>
    <w:p w14:paraId="620FF8F0" w14:textId="2A1985A3" w:rsidR="004D73BF" w:rsidRPr="00846EC9" w:rsidRDefault="004D73BF" w:rsidP="004D73BF">
      <w:pPr>
        <w:tabs>
          <w:tab w:val="left" w:pos="8931"/>
        </w:tabs>
        <w:autoSpaceDE w:val="0"/>
        <w:autoSpaceDN w:val="0"/>
        <w:adjustRightInd w:val="0"/>
        <w:jc w:val="center"/>
        <w:rPr>
          <w:rFonts w:cs="Arial"/>
          <w:b/>
          <w:bCs/>
          <w:color w:val="000000"/>
          <w:szCs w:val="20"/>
        </w:rPr>
      </w:pPr>
      <w:r w:rsidRPr="00846EC9">
        <w:rPr>
          <w:rFonts w:cs="Arial"/>
          <w:b/>
          <w:bCs/>
          <w:color w:val="000000"/>
          <w:szCs w:val="20"/>
        </w:rPr>
        <w:t xml:space="preserve">No. </w:t>
      </w:r>
      <w:r w:rsidR="00625FE6">
        <w:rPr>
          <w:rFonts w:cs="Arial"/>
          <w:b/>
          <w:bCs/>
          <w:color w:val="000000"/>
          <w:szCs w:val="20"/>
        </w:rPr>
        <w:t>xxx</w:t>
      </w:r>
      <w:r w:rsidR="00625FE6" w:rsidRPr="00846EC9">
        <w:rPr>
          <w:rFonts w:cs="Arial"/>
          <w:b/>
          <w:bCs/>
          <w:color w:val="000000"/>
          <w:szCs w:val="20"/>
        </w:rPr>
        <w:t xml:space="preserve"> </w:t>
      </w:r>
      <w:r w:rsidRPr="00846EC9">
        <w:rPr>
          <w:rFonts w:cs="Arial"/>
          <w:b/>
          <w:bCs/>
          <w:color w:val="000000"/>
          <w:szCs w:val="20"/>
        </w:rPr>
        <w:t xml:space="preserve">de </w:t>
      </w:r>
      <w:r w:rsidR="00625FE6" w:rsidRPr="00846EC9">
        <w:rPr>
          <w:rFonts w:cs="Arial"/>
          <w:b/>
          <w:bCs/>
          <w:color w:val="000000"/>
          <w:szCs w:val="20"/>
        </w:rPr>
        <w:t>20</w:t>
      </w:r>
      <w:r w:rsidR="00625FE6">
        <w:rPr>
          <w:rFonts w:cs="Arial"/>
          <w:b/>
          <w:bCs/>
          <w:color w:val="000000"/>
          <w:szCs w:val="20"/>
        </w:rPr>
        <w:t>xx</w:t>
      </w:r>
      <w:r w:rsidR="00625FE6" w:rsidRPr="00846EC9">
        <w:rPr>
          <w:rFonts w:cs="Arial"/>
          <w:b/>
          <w:bCs/>
          <w:color w:val="000000"/>
          <w:szCs w:val="20"/>
        </w:rPr>
        <w:t xml:space="preserve"> </w:t>
      </w:r>
      <w:r w:rsidRPr="00846EC9">
        <w:rPr>
          <w:rFonts w:cs="Arial"/>
          <w:b/>
          <w:bCs/>
          <w:color w:val="000000"/>
          <w:szCs w:val="20"/>
        </w:rPr>
        <w:t>IDEP – CMA</w:t>
      </w:r>
    </w:p>
    <w:p w14:paraId="19CDF265" w14:textId="77777777" w:rsidR="004D73BF" w:rsidRPr="00846EC9" w:rsidRDefault="004D73BF" w:rsidP="004D73BF">
      <w:pPr>
        <w:tabs>
          <w:tab w:val="left" w:pos="8931"/>
        </w:tabs>
        <w:autoSpaceDE w:val="0"/>
        <w:autoSpaceDN w:val="0"/>
        <w:adjustRightInd w:val="0"/>
        <w:rPr>
          <w:rFonts w:cs="Arial"/>
          <w:b/>
          <w:bCs/>
          <w:color w:val="00000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38"/>
        <w:gridCol w:w="4253"/>
      </w:tblGrid>
      <w:tr w:rsidR="004D73BF" w:rsidRPr="00846EC9" w14:paraId="131A879D" w14:textId="77777777" w:rsidTr="005C769B">
        <w:trPr>
          <w:trHeight w:val="81"/>
        </w:trPr>
        <w:tc>
          <w:tcPr>
            <w:tcW w:w="2694" w:type="dxa"/>
          </w:tcPr>
          <w:p w14:paraId="0CD8D30D" w14:textId="77777777" w:rsidR="004D73BF" w:rsidRPr="00846EC9" w:rsidRDefault="004D73BF" w:rsidP="005C769B">
            <w:pPr>
              <w:tabs>
                <w:tab w:val="left" w:pos="9072"/>
              </w:tabs>
              <w:rPr>
                <w:rFonts w:cs="Arial"/>
                <w:b/>
                <w:bCs/>
                <w:szCs w:val="20"/>
              </w:rPr>
            </w:pPr>
            <w:r w:rsidRPr="00846EC9">
              <w:rPr>
                <w:rFonts w:cs="Arial"/>
                <w:b/>
                <w:bCs/>
                <w:szCs w:val="20"/>
              </w:rPr>
              <w:t>ACTIVIDAD</w:t>
            </w:r>
          </w:p>
        </w:tc>
        <w:tc>
          <w:tcPr>
            <w:tcW w:w="2438" w:type="dxa"/>
          </w:tcPr>
          <w:p w14:paraId="752562B3" w14:textId="77777777" w:rsidR="004D73BF" w:rsidRPr="00846EC9" w:rsidRDefault="004D73BF" w:rsidP="005C769B">
            <w:pPr>
              <w:tabs>
                <w:tab w:val="left" w:pos="9072"/>
              </w:tabs>
              <w:rPr>
                <w:rFonts w:cs="Arial"/>
                <w:b/>
                <w:bCs/>
                <w:szCs w:val="20"/>
              </w:rPr>
            </w:pPr>
            <w:r w:rsidRPr="00846EC9">
              <w:rPr>
                <w:rFonts w:cs="Arial"/>
                <w:b/>
                <w:bCs/>
                <w:szCs w:val="20"/>
              </w:rPr>
              <w:t>FECHAS</w:t>
            </w:r>
          </w:p>
        </w:tc>
        <w:tc>
          <w:tcPr>
            <w:tcW w:w="4253" w:type="dxa"/>
          </w:tcPr>
          <w:p w14:paraId="36486A15" w14:textId="77777777" w:rsidR="004D73BF" w:rsidRPr="00846EC9" w:rsidRDefault="004D73BF" w:rsidP="005C769B">
            <w:pPr>
              <w:tabs>
                <w:tab w:val="left" w:pos="9072"/>
              </w:tabs>
              <w:rPr>
                <w:rFonts w:cs="Arial"/>
                <w:b/>
                <w:bCs/>
                <w:szCs w:val="20"/>
              </w:rPr>
            </w:pPr>
            <w:r w:rsidRPr="00846EC9">
              <w:rPr>
                <w:rFonts w:cs="Arial"/>
                <w:b/>
                <w:bCs/>
                <w:szCs w:val="20"/>
              </w:rPr>
              <w:t>LUGAR</w:t>
            </w:r>
          </w:p>
        </w:tc>
      </w:tr>
      <w:tr w:rsidR="004D73BF" w:rsidRPr="00846EC9" w14:paraId="1A91C952" w14:textId="77777777" w:rsidTr="005C769B">
        <w:trPr>
          <w:trHeight w:val="758"/>
        </w:trPr>
        <w:tc>
          <w:tcPr>
            <w:tcW w:w="2694" w:type="dxa"/>
          </w:tcPr>
          <w:p w14:paraId="7BD15FA8" w14:textId="77777777" w:rsidR="004D73BF" w:rsidRPr="00846EC9" w:rsidRDefault="004D73BF" w:rsidP="005C769B">
            <w:pPr>
              <w:tabs>
                <w:tab w:val="left" w:pos="9072"/>
              </w:tabs>
              <w:rPr>
                <w:rFonts w:cs="Arial"/>
                <w:szCs w:val="20"/>
              </w:rPr>
            </w:pPr>
            <w:r w:rsidRPr="00846EC9">
              <w:rPr>
                <w:rFonts w:cs="Arial"/>
                <w:szCs w:val="20"/>
              </w:rPr>
              <w:t>Publicación del Aviso de convocatoria y convocatoria a MIPYME</w:t>
            </w:r>
          </w:p>
        </w:tc>
        <w:tc>
          <w:tcPr>
            <w:tcW w:w="2438" w:type="dxa"/>
          </w:tcPr>
          <w:p w14:paraId="2A4FB721" w14:textId="77777777" w:rsidR="004D73BF" w:rsidRPr="00846EC9" w:rsidRDefault="004D73BF" w:rsidP="005C769B">
            <w:pPr>
              <w:tabs>
                <w:tab w:val="left" w:pos="9072"/>
              </w:tabs>
              <w:rPr>
                <w:rFonts w:cs="Arial"/>
                <w:szCs w:val="20"/>
              </w:rPr>
            </w:pPr>
          </w:p>
          <w:p w14:paraId="4F3133A5" w14:textId="7940407F" w:rsidR="004D73BF" w:rsidRPr="00846EC9" w:rsidRDefault="004D73BF">
            <w:pPr>
              <w:tabs>
                <w:tab w:val="left" w:pos="9072"/>
              </w:tabs>
              <w:rPr>
                <w:rFonts w:cs="Arial"/>
                <w:szCs w:val="20"/>
              </w:rPr>
            </w:pPr>
            <w:r w:rsidRPr="00846EC9">
              <w:rPr>
                <w:rFonts w:cs="Arial"/>
                <w:szCs w:val="20"/>
              </w:rPr>
              <w:t xml:space="preserve">Del </w:t>
            </w:r>
            <w:r w:rsidR="00625FE6">
              <w:rPr>
                <w:rFonts w:cs="Arial"/>
                <w:szCs w:val="20"/>
              </w:rPr>
              <w:t>xx</w:t>
            </w:r>
            <w:r w:rsidR="00625FE6" w:rsidRPr="00846EC9">
              <w:rPr>
                <w:rFonts w:cs="Arial"/>
                <w:szCs w:val="20"/>
              </w:rPr>
              <w:t xml:space="preserve"> </w:t>
            </w:r>
            <w:r w:rsidRPr="00846EC9">
              <w:rPr>
                <w:rFonts w:cs="Arial"/>
                <w:szCs w:val="20"/>
              </w:rPr>
              <w:t xml:space="preserve">de </w:t>
            </w:r>
            <w:r w:rsidR="00625FE6">
              <w:rPr>
                <w:rFonts w:cs="Arial"/>
                <w:szCs w:val="20"/>
              </w:rPr>
              <w:t>xxx</w:t>
            </w:r>
            <w:r w:rsidR="00625FE6" w:rsidRPr="00846EC9">
              <w:rPr>
                <w:rFonts w:cs="Arial"/>
                <w:szCs w:val="20"/>
              </w:rPr>
              <w:t xml:space="preserve"> </w:t>
            </w:r>
            <w:r w:rsidRPr="00846EC9">
              <w:rPr>
                <w:rFonts w:cs="Arial"/>
                <w:szCs w:val="20"/>
              </w:rPr>
              <w:t xml:space="preserve">al </w:t>
            </w:r>
            <w:r w:rsidR="00625FE6">
              <w:rPr>
                <w:rFonts w:cs="Arial"/>
                <w:szCs w:val="20"/>
              </w:rPr>
              <w:t>xx</w:t>
            </w:r>
            <w:r w:rsidR="00625FE6" w:rsidRPr="00846EC9">
              <w:rPr>
                <w:rFonts w:cs="Arial"/>
                <w:szCs w:val="20"/>
              </w:rPr>
              <w:t xml:space="preserve"> </w:t>
            </w:r>
            <w:r w:rsidRPr="00846EC9">
              <w:rPr>
                <w:rFonts w:cs="Arial"/>
                <w:szCs w:val="20"/>
              </w:rPr>
              <w:t xml:space="preserve">de </w:t>
            </w:r>
            <w:r w:rsidR="00625FE6">
              <w:rPr>
                <w:rFonts w:cs="Arial"/>
                <w:szCs w:val="20"/>
              </w:rPr>
              <w:t>xx</w:t>
            </w:r>
            <w:r w:rsidR="00625FE6" w:rsidRPr="00846EC9">
              <w:rPr>
                <w:rFonts w:cs="Arial"/>
                <w:szCs w:val="20"/>
              </w:rPr>
              <w:t xml:space="preserve"> </w:t>
            </w:r>
            <w:r w:rsidRPr="00846EC9">
              <w:rPr>
                <w:rFonts w:cs="Arial"/>
                <w:szCs w:val="20"/>
              </w:rPr>
              <w:t xml:space="preserve">de </w:t>
            </w:r>
            <w:r w:rsidR="00625FE6" w:rsidRPr="00846EC9">
              <w:rPr>
                <w:rFonts w:cs="Arial"/>
                <w:szCs w:val="20"/>
              </w:rPr>
              <w:t>20</w:t>
            </w:r>
            <w:r w:rsidR="00625FE6">
              <w:rPr>
                <w:rFonts w:cs="Arial"/>
                <w:szCs w:val="20"/>
              </w:rPr>
              <w:t>xx</w:t>
            </w:r>
            <w:r w:rsidR="00625FE6" w:rsidRPr="00846EC9">
              <w:rPr>
                <w:rFonts w:cs="Arial"/>
                <w:szCs w:val="20"/>
              </w:rPr>
              <w:t xml:space="preserve"> </w:t>
            </w:r>
          </w:p>
        </w:tc>
        <w:tc>
          <w:tcPr>
            <w:tcW w:w="4253" w:type="dxa"/>
          </w:tcPr>
          <w:p w14:paraId="2D9725CC" w14:textId="77777777" w:rsidR="004D73BF" w:rsidRPr="00846EC9" w:rsidRDefault="004D73BF" w:rsidP="005C769B">
            <w:pPr>
              <w:tabs>
                <w:tab w:val="left" w:pos="9072"/>
              </w:tabs>
              <w:rPr>
                <w:rFonts w:cs="Arial"/>
                <w:szCs w:val="20"/>
              </w:rPr>
            </w:pPr>
            <w:r w:rsidRPr="00846EC9">
              <w:rPr>
                <w:rFonts w:cs="Arial"/>
                <w:szCs w:val="20"/>
              </w:rPr>
              <w:t xml:space="preserve">Portal de Contratación SECOP II </w:t>
            </w:r>
            <w:hyperlink r:id="rId10" w:history="1">
              <w:r w:rsidRPr="00846EC9">
                <w:rPr>
                  <w:rStyle w:val="Hipervnculo"/>
                  <w:rFonts w:cs="Arial"/>
                  <w:szCs w:val="20"/>
                </w:rPr>
                <w:t>www.colombiacompra.gov.co/secop/secop-ii</w:t>
              </w:r>
            </w:hyperlink>
            <w:r w:rsidRPr="00846EC9">
              <w:rPr>
                <w:rFonts w:cs="Arial"/>
                <w:szCs w:val="20"/>
              </w:rPr>
              <w:t xml:space="preserve"> </w:t>
            </w:r>
          </w:p>
        </w:tc>
      </w:tr>
      <w:tr w:rsidR="004D73BF" w:rsidRPr="00846EC9" w14:paraId="5C297C8E" w14:textId="77777777" w:rsidTr="005C769B">
        <w:trPr>
          <w:trHeight w:val="491"/>
        </w:trPr>
        <w:tc>
          <w:tcPr>
            <w:tcW w:w="2694" w:type="dxa"/>
          </w:tcPr>
          <w:p w14:paraId="65E509D5" w14:textId="77777777" w:rsidR="004D73BF" w:rsidRPr="00846EC9" w:rsidRDefault="004D73BF" w:rsidP="005C769B">
            <w:pPr>
              <w:tabs>
                <w:tab w:val="left" w:pos="9072"/>
              </w:tabs>
              <w:rPr>
                <w:rFonts w:cs="Arial"/>
                <w:szCs w:val="20"/>
              </w:rPr>
            </w:pPr>
            <w:r w:rsidRPr="00846EC9">
              <w:rPr>
                <w:rFonts w:cs="Arial"/>
                <w:szCs w:val="20"/>
              </w:rPr>
              <w:t>Publicación del proyecto de pliego</w:t>
            </w:r>
          </w:p>
        </w:tc>
        <w:tc>
          <w:tcPr>
            <w:tcW w:w="2438" w:type="dxa"/>
          </w:tcPr>
          <w:p w14:paraId="1EB70F51" w14:textId="605BE841" w:rsidR="004D73BF" w:rsidRPr="00846EC9" w:rsidRDefault="004D73BF">
            <w:pPr>
              <w:rPr>
                <w:rFonts w:cs="Arial"/>
                <w:szCs w:val="20"/>
              </w:rPr>
            </w:pPr>
            <w:r w:rsidRPr="00846EC9">
              <w:rPr>
                <w:rFonts w:cs="Arial"/>
                <w:szCs w:val="20"/>
              </w:rPr>
              <w:t xml:space="preserve">Del </w:t>
            </w:r>
            <w:r w:rsidR="00625FE6">
              <w:rPr>
                <w:rFonts w:cs="Arial"/>
                <w:szCs w:val="20"/>
              </w:rPr>
              <w:t>xxx</w:t>
            </w:r>
            <w:r w:rsidR="00625FE6" w:rsidRPr="00846EC9">
              <w:rPr>
                <w:rFonts w:cs="Arial"/>
                <w:szCs w:val="20"/>
              </w:rPr>
              <w:t xml:space="preserve"> </w:t>
            </w:r>
            <w:r w:rsidRPr="00846EC9">
              <w:rPr>
                <w:rFonts w:cs="Arial"/>
                <w:szCs w:val="20"/>
              </w:rPr>
              <w:t xml:space="preserve">de </w:t>
            </w:r>
            <w:r w:rsidR="00625FE6">
              <w:rPr>
                <w:rFonts w:cs="Arial"/>
                <w:szCs w:val="20"/>
              </w:rPr>
              <w:t>xxxx</w:t>
            </w:r>
            <w:r w:rsidR="00625FE6" w:rsidRPr="00846EC9">
              <w:rPr>
                <w:rFonts w:cs="Arial"/>
                <w:szCs w:val="20"/>
              </w:rPr>
              <w:t xml:space="preserve"> </w:t>
            </w:r>
            <w:r w:rsidRPr="00846EC9">
              <w:rPr>
                <w:rFonts w:cs="Arial"/>
                <w:szCs w:val="20"/>
              </w:rPr>
              <w:t xml:space="preserve">al </w:t>
            </w:r>
            <w:r w:rsidR="00625FE6">
              <w:rPr>
                <w:rFonts w:cs="Arial"/>
                <w:szCs w:val="20"/>
              </w:rPr>
              <w:t>xx</w:t>
            </w:r>
            <w:r w:rsidR="00625FE6" w:rsidRPr="00846EC9">
              <w:rPr>
                <w:rFonts w:cs="Arial"/>
                <w:szCs w:val="20"/>
              </w:rPr>
              <w:t xml:space="preserve"> </w:t>
            </w:r>
            <w:r w:rsidRPr="00846EC9">
              <w:rPr>
                <w:rFonts w:cs="Arial"/>
                <w:szCs w:val="20"/>
              </w:rPr>
              <w:t xml:space="preserve">de </w:t>
            </w:r>
            <w:r w:rsidR="00625FE6">
              <w:rPr>
                <w:rFonts w:cs="Arial"/>
                <w:szCs w:val="20"/>
              </w:rPr>
              <w:t>xxx</w:t>
            </w:r>
            <w:r w:rsidR="00625FE6" w:rsidRPr="00846EC9">
              <w:rPr>
                <w:rFonts w:cs="Arial"/>
                <w:szCs w:val="20"/>
              </w:rPr>
              <w:t xml:space="preserve"> </w:t>
            </w:r>
            <w:r w:rsidRPr="00846EC9">
              <w:rPr>
                <w:rFonts w:cs="Arial"/>
                <w:szCs w:val="20"/>
              </w:rPr>
              <w:t xml:space="preserve">de </w:t>
            </w:r>
            <w:r w:rsidR="00625FE6" w:rsidRPr="00846EC9">
              <w:rPr>
                <w:rFonts w:cs="Arial"/>
                <w:szCs w:val="20"/>
              </w:rPr>
              <w:t>20</w:t>
            </w:r>
            <w:r w:rsidR="00625FE6">
              <w:rPr>
                <w:rFonts w:cs="Arial"/>
                <w:szCs w:val="20"/>
              </w:rPr>
              <w:t>xx</w:t>
            </w:r>
            <w:r w:rsidR="00625FE6" w:rsidRPr="00846EC9">
              <w:rPr>
                <w:rFonts w:cs="Arial"/>
                <w:szCs w:val="20"/>
              </w:rPr>
              <w:t xml:space="preserve"> </w:t>
            </w:r>
          </w:p>
        </w:tc>
        <w:tc>
          <w:tcPr>
            <w:tcW w:w="4253" w:type="dxa"/>
          </w:tcPr>
          <w:p w14:paraId="6FD34F38"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18930B69" w14:textId="77777777" w:rsidR="004D73BF" w:rsidRPr="00846EC9" w:rsidRDefault="00E532C6" w:rsidP="005C769B">
            <w:pPr>
              <w:tabs>
                <w:tab w:val="left" w:pos="8931"/>
              </w:tabs>
              <w:ind w:right="-164"/>
              <w:rPr>
                <w:rFonts w:cs="Arial"/>
                <w:szCs w:val="20"/>
              </w:rPr>
            </w:pPr>
            <w:hyperlink r:id="rId11" w:history="1">
              <w:r w:rsidR="004D73BF" w:rsidRPr="00846EC9">
                <w:rPr>
                  <w:rStyle w:val="Hipervnculo"/>
                  <w:rFonts w:cs="Arial"/>
                  <w:szCs w:val="20"/>
                </w:rPr>
                <w:t>www.colombiacompra.gov.co/secop/secop-ii</w:t>
              </w:r>
            </w:hyperlink>
            <w:r w:rsidR="004D73BF" w:rsidRPr="00846EC9">
              <w:rPr>
                <w:rFonts w:cs="Arial"/>
                <w:szCs w:val="20"/>
              </w:rPr>
              <w:t xml:space="preserve"> </w:t>
            </w:r>
          </w:p>
        </w:tc>
      </w:tr>
      <w:tr w:rsidR="004D73BF" w:rsidRPr="00846EC9" w14:paraId="6F6EA280" w14:textId="77777777" w:rsidTr="005C769B">
        <w:tc>
          <w:tcPr>
            <w:tcW w:w="2694" w:type="dxa"/>
          </w:tcPr>
          <w:p w14:paraId="3E9C4361" w14:textId="77777777" w:rsidR="004D73BF" w:rsidRPr="00846EC9" w:rsidRDefault="004D73BF" w:rsidP="005C769B">
            <w:pPr>
              <w:tabs>
                <w:tab w:val="left" w:pos="9072"/>
              </w:tabs>
              <w:rPr>
                <w:rFonts w:cs="Arial"/>
                <w:szCs w:val="20"/>
              </w:rPr>
            </w:pPr>
            <w:r w:rsidRPr="00846EC9">
              <w:rPr>
                <w:rFonts w:cs="Arial"/>
                <w:szCs w:val="20"/>
              </w:rPr>
              <w:t>Observaciones al proyecto de pliego de condiciones</w:t>
            </w:r>
          </w:p>
        </w:tc>
        <w:tc>
          <w:tcPr>
            <w:tcW w:w="2438" w:type="dxa"/>
          </w:tcPr>
          <w:p w14:paraId="07E7E26D" w14:textId="6E53AA33" w:rsidR="004D73BF" w:rsidRPr="00846EC9" w:rsidRDefault="004D73BF">
            <w:pPr>
              <w:rPr>
                <w:rFonts w:cs="Arial"/>
                <w:szCs w:val="20"/>
              </w:rPr>
            </w:pPr>
            <w:r w:rsidRPr="00846EC9">
              <w:rPr>
                <w:rFonts w:cs="Arial"/>
                <w:szCs w:val="20"/>
              </w:rPr>
              <w:t xml:space="preserve">Del </w:t>
            </w:r>
            <w:r w:rsidR="00625FE6">
              <w:rPr>
                <w:rFonts w:cs="Arial"/>
                <w:szCs w:val="20"/>
              </w:rPr>
              <w:t>xx</w:t>
            </w:r>
            <w:r w:rsidR="00625FE6" w:rsidRPr="00846EC9">
              <w:rPr>
                <w:rFonts w:cs="Arial"/>
                <w:szCs w:val="20"/>
              </w:rPr>
              <w:t xml:space="preserve"> </w:t>
            </w:r>
            <w:r w:rsidRPr="00846EC9">
              <w:rPr>
                <w:rFonts w:cs="Arial"/>
                <w:szCs w:val="20"/>
              </w:rPr>
              <w:t xml:space="preserve">de </w:t>
            </w:r>
            <w:r w:rsidR="00625FE6">
              <w:rPr>
                <w:rFonts w:cs="Arial"/>
                <w:szCs w:val="20"/>
              </w:rPr>
              <w:t>xxxx</w:t>
            </w:r>
            <w:r w:rsidR="00625FE6" w:rsidRPr="00846EC9">
              <w:rPr>
                <w:rFonts w:cs="Arial"/>
                <w:szCs w:val="20"/>
              </w:rPr>
              <w:t xml:space="preserve"> </w:t>
            </w:r>
            <w:r w:rsidRPr="00846EC9">
              <w:rPr>
                <w:rFonts w:cs="Arial"/>
                <w:szCs w:val="20"/>
              </w:rPr>
              <w:t xml:space="preserve">al </w:t>
            </w:r>
            <w:r w:rsidR="00625FE6">
              <w:rPr>
                <w:rFonts w:cs="Arial"/>
                <w:szCs w:val="20"/>
              </w:rPr>
              <w:t>xxx</w:t>
            </w:r>
            <w:r w:rsidR="00625FE6" w:rsidRPr="00846EC9">
              <w:rPr>
                <w:rFonts w:cs="Arial"/>
                <w:szCs w:val="20"/>
              </w:rPr>
              <w:t xml:space="preserve"> </w:t>
            </w:r>
            <w:r w:rsidRPr="00846EC9">
              <w:rPr>
                <w:rFonts w:cs="Arial"/>
                <w:szCs w:val="20"/>
              </w:rPr>
              <w:t xml:space="preserve">de </w:t>
            </w:r>
            <w:r w:rsidR="00625FE6">
              <w:rPr>
                <w:rFonts w:cs="Arial"/>
                <w:szCs w:val="20"/>
              </w:rPr>
              <w:t>xxxx</w:t>
            </w:r>
            <w:r w:rsidR="00625FE6" w:rsidRPr="00846EC9">
              <w:rPr>
                <w:rFonts w:cs="Arial"/>
                <w:szCs w:val="20"/>
              </w:rPr>
              <w:t xml:space="preserve"> </w:t>
            </w:r>
            <w:r w:rsidRPr="00846EC9">
              <w:rPr>
                <w:rFonts w:cs="Arial"/>
                <w:szCs w:val="20"/>
              </w:rPr>
              <w:t xml:space="preserve">de </w:t>
            </w:r>
            <w:r w:rsidR="00625FE6" w:rsidRPr="00846EC9">
              <w:rPr>
                <w:rFonts w:cs="Arial"/>
                <w:szCs w:val="20"/>
              </w:rPr>
              <w:t>20</w:t>
            </w:r>
            <w:r w:rsidR="00625FE6">
              <w:rPr>
                <w:rFonts w:cs="Arial"/>
                <w:szCs w:val="20"/>
              </w:rPr>
              <w:t>xx</w:t>
            </w:r>
            <w:r w:rsidR="00625FE6" w:rsidRPr="00846EC9">
              <w:rPr>
                <w:rFonts w:cs="Arial"/>
                <w:szCs w:val="20"/>
              </w:rPr>
              <w:t xml:space="preserve"> </w:t>
            </w:r>
          </w:p>
        </w:tc>
        <w:tc>
          <w:tcPr>
            <w:tcW w:w="4253" w:type="dxa"/>
          </w:tcPr>
          <w:p w14:paraId="65E61223"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4652BECD" w14:textId="77777777" w:rsidR="004D73BF" w:rsidRPr="00846EC9" w:rsidRDefault="00E532C6" w:rsidP="005C769B">
            <w:pPr>
              <w:tabs>
                <w:tab w:val="left" w:pos="9072"/>
              </w:tabs>
              <w:rPr>
                <w:rFonts w:cs="Arial"/>
                <w:szCs w:val="20"/>
              </w:rPr>
            </w:pPr>
            <w:hyperlink r:id="rId12" w:history="1">
              <w:r w:rsidR="004D73BF" w:rsidRPr="00846EC9">
                <w:rPr>
                  <w:rStyle w:val="Hipervnculo"/>
                  <w:rFonts w:cs="Arial"/>
                  <w:szCs w:val="20"/>
                </w:rPr>
                <w:t>www.colombiacompra.gov.co/secop/secop-ii</w:t>
              </w:r>
            </w:hyperlink>
          </w:p>
        </w:tc>
      </w:tr>
      <w:tr w:rsidR="004D73BF" w:rsidRPr="00846EC9" w14:paraId="15585B0C" w14:textId="77777777" w:rsidTr="005C769B">
        <w:tc>
          <w:tcPr>
            <w:tcW w:w="2694" w:type="dxa"/>
          </w:tcPr>
          <w:p w14:paraId="025CF526" w14:textId="77777777" w:rsidR="004D73BF" w:rsidRPr="00846EC9" w:rsidRDefault="004D73BF" w:rsidP="005C769B">
            <w:pPr>
              <w:tabs>
                <w:tab w:val="left" w:pos="9072"/>
              </w:tabs>
              <w:rPr>
                <w:rFonts w:cs="Arial"/>
                <w:szCs w:val="20"/>
              </w:rPr>
            </w:pPr>
            <w:r w:rsidRPr="00846EC9">
              <w:rPr>
                <w:rFonts w:cs="Arial"/>
                <w:szCs w:val="20"/>
              </w:rPr>
              <w:t>Estudio de las manifestaciones de Interés en participar y limitar la convocatoria a MIPYME</w:t>
            </w:r>
          </w:p>
        </w:tc>
        <w:tc>
          <w:tcPr>
            <w:tcW w:w="2438" w:type="dxa"/>
          </w:tcPr>
          <w:p w14:paraId="433574F7" w14:textId="4D0E12A0" w:rsidR="004D73BF" w:rsidRPr="00846EC9" w:rsidRDefault="00625FE6">
            <w:pPr>
              <w:rPr>
                <w:rFonts w:cs="Arial"/>
                <w:szCs w:val="20"/>
              </w:rPr>
            </w:pPr>
            <w:r>
              <w:rPr>
                <w:rFonts w:cs="Arial"/>
                <w:szCs w:val="20"/>
              </w:rPr>
              <w:t>xx</w:t>
            </w:r>
            <w:r w:rsidRPr="00846EC9">
              <w:rPr>
                <w:rFonts w:cs="Arial"/>
                <w:szCs w:val="20"/>
              </w:rPr>
              <w:t xml:space="preserve"> </w:t>
            </w:r>
            <w:r w:rsidR="004D73BF" w:rsidRPr="00846EC9">
              <w:rPr>
                <w:rFonts w:cs="Arial"/>
                <w:szCs w:val="20"/>
              </w:rPr>
              <w:t xml:space="preserve">de </w:t>
            </w:r>
            <w:r>
              <w:rPr>
                <w:rFonts w:cs="Arial"/>
                <w:szCs w:val="20"/>
              </w:rPr>
              <w:t>xxx</w:t>
            </w:r>
            <w:r w:rsidRPr="00846EC9">
              <w:rPr>
                <w:rFonts w:cs="Arial"/>
                <w:szCs w:val="20"/>
              </w:rPr>
              <w:t xml:space="preserve"> </w:t>
            </w:r>
            <w:r w:rsidR="004D73BF" w:rsidRPr="00846EC9">
              <w:rPr>
                <w:rFonts w:cs="Arial"/>
                <w:szCs w:val="20"/>
              </w:rPr>
              <w:t xml:space="preserve">de </w:t>
            </w:r>
            <w:r w:rsidRPr="00846EC9">
              <w:rPr>
                <w:rFonts w:cs="Arial"/>
                <w:szCs w:val="20"/>
              </w:rPr>
              <w:t>20</w:t>
            </w:r>
            <w:r>
              <w:rPr>
                <w:rFonts w:cs="Arial"/>
                <w:szCs w:val="20"/>
              </w:rPr>
              <w:t>xxx</w:t>
            </w:r>
          </w:p>
        </w:tc>
        <w:tc>
          <w:tcPr>
            <w:tcW w:w="4253" w:type="dxa"/>
          </w:tcPr>
          <w:p w14:paraId="74D5107B"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2CE62CFB" w14:textId="77777777" w:rsidR="004D73BF" w:rsidRPr="00846EC9" w:rsidRDefault="00E532C6" w:rsidP="005C769B">
            <w:pPr>
              <w:tabs>
                <w:tab w:val="left" w:pos="9072"/>
              </w:tabs>
              <w:rPr>
                <w:rFonts w:cs="Arial"/>
                <w:szCs w:val="20"/>
              </w:rPr>
            </w:pPr>
            <w:hyperlink r:id="rId13" w:history="1">
              <w:r w:rsidR="004D73BF" w:rsidRPr="00846EC9">
                <w:rPr>
                  <w:rStyle w:val="Hipervnculo"/>
                  <w:rFonts w:cs="Arial"/>
                  <w:szCs w:val="20"/>
                </w:rPr>
                <w:t>www.colombiacompra.gov.co/secop/secop-ii</w:t>
              </w:r>
            </w:hyperlink>
          </w:p>
        </w:tc>
      </w:tr>
      <w:tr w:rsidR="004D73BF" w:rsidRPr="00846EC9" w14:paraId="37408143" w14:textId="77777777" w:rsidTr="005C769B">
        <w:tc>
          <w:tcPr>
            <w:tcW w:w="2694" w:type="dxa"/>
          </w:tcPr>
          <w:p w14:paraId="79A9A83C" w14:textId="77777777" w:rsidR="004D73BF" w:rsidRPr="00846EC9" w:rsidRDefault="004D73BF" w:rsidP="005C769B">
            <w:pPr>
              <w:tabs>
                <w:tab w:val="left" w:pos="9072"/>
              </w:tabs>
              <w:rPr>
                <w:rFonts w:cs="Arial"/>
                <w:szCs w:val="20"/>
              </w:rPr>
            </w:pPr>
            <w:r w:rsidRPr="00846EC9">
              <w:rPr>
                <w:rFonts w:cs="Arial"/>
                <w:szCs w:val="20"/>
              </w:rPr>
              <w:t>Publicación del Acto Administrativo de Apertura y publicación de Pliego de condiciones definitivo</w:t>
            </w:r>
          </w:p>
        </w:tc>
        <w:tc>
          <w:tcPr>
            <w:tcW w:w="2438" w:type="dxa"/>
          </w:tcPr>
          <w:p w14:paraId="7CA7ED92" w14:textId="316A2578" w:rsidR="004D73BF" w:rsidRPr="00846EC9" w:rsidRDefault="00625FE6">
            <w:pPr>
              <w:tabs>
                <w:tab w:val="left" w:pos="9072"/>
              </w:tabs>
              <w:rPr>
                <w:rFonts w:cs="Arial"/>
                <w:szCs w:val="20"/>
              </w:rPr>
            </w:pPr>
            <w:r>
              <w:rPr>
                <w:rFonts w:cs="Arial"/>
                <w:szCs w:val="20"/>
              </w:rPr>
              <w:t>xx</w:t>
            </w:r>
            <w:r w:rsidRPr="00846EC9">
              <w:rPr>
                <w:rFonts w:cs="Arial"/>
                <w:szCs w:val="20"/>
              </w:rPr>
              <w:t xml:space="preserve"> </w:t>
            </w:r>
            <w:r w:rsidR="004D73BF" w:rsidRPr="00846EC9">
              <w:rPr>
                <w:rFonts w:cs="Arial"/>
                <w:szCs w:val="20"/>
              </w:rPr>
              <w:t xml:space="preserve">de </w:t>
            </w:r>
            <w:r>
              <w:rPr>
                <w:rFonts w:cs="Arial"/>
                <w:szCs w:val="20"/>
              </w:rPr>
              <w:t>xxxx</w:t>
            </w:r>
            <w:r w:rsidR="004D73BF" w:rsidRPr="00846EC9">
              <w:rPr>
                <w:rFonts w:cs="Arial"/>
                <w:szCs w:val="20"/>
              </w:rPr>
              <w:t xml:space="preserve"> de 20</w:t>
            </w:r>
            <w:r>
              <w:rPr>
                <w:rFonts w:cs="Arial"/>
                <w:szCs w:val="20"/>
              </w:rPr>
              <w:t>xx</w:t>
            </w:r>
            <w:r w:rsidR="004D73BF" w:rsidRPr="00846EC9">
              <w:rPr>
                <w:rFonts w:cs="Arial"/>
                <w:szCs w:val="20"/>
              </w:rPr>
              <w:t xml:space="preserve">  </w:t>
            </w:r>
          </w:p>
        </w:tc>
        <w:tc>
          <w:tcPr>
            <w:tcW w:w="4253" w:type="dxa"/>
          </w:tcPr>
          <w:p w14:paraId="5151E9E8"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4E874A76" w14:textId="77777777" w:rsidR="004D73BF" w:rsidRPr="00846EC9" w:rsidRDefault="00E532C6" w:rsidP="005C769B">
            <w:pPr>
              <w:tabs>
                <w:tab w:val="left" w:pos="9072"/>
              </w:tabs>
              <w:rPr>
                <w:rFonts w:cs="Arial"/>
                <w:szCs w:val="20"/>
              </w:rPr>
            </w:pPr>
            <w:hyperlink r:id="rId14" w:history="1">
              <w:r w:rsidR="004D73BF" w:rsidRPr="00846EC9">
                <w:rPr>
                  <w:rStyle w:val="Hipervnculo"/>
                  <w:rFonts w:cs="Arial"/>
                  <w:szCs w:val="20"/>
                </w:rPr>
                <w:t>www.colombiacompra.gov.co/secop/secop-ii</w:t>
              </w:r>
            </w:hyperlink>
          </w:p>
        </w:tc>
      </w:tr>
      <w:tr w:rsidR="004D73BF" w:rsidRPr="00846EC9" w14:paraId="6E9E5568" w14:textId="77777777" w:rsidTr="005C769B">
        <w:tc>
          <w:tcPr>
            <w:tcW w:w="2694" w:type="dxa"/>
          </w:tcPr>
          <w:p w14:paraId="40ABAC80" w14:textId="77777777" w:rsidR="004D73BF" w:rsidRPr="00846EC9" w:rsidRDefault="004D73BF" w:rsidP="005C769B">
            <w:pPr>
              <w:tabs>
                <w:tab w:val="left" w:pos="1764"/>
              </w:tabs>
              <w:rPr>
                <w:rFonts w:cs="Arial"/>
                <w:szCs w:val="20"/>
              </w:rPr>
            </w:pPr>
            <w:r w:rsidRPr="00846EC9">
              <w:rPr>
                <w:rFonts w:cs="Arial"/>
                <w:szCs w:val="20"/>
              </w:rPr>
              <w:t>Presentación de observaciones y/o aclaración de pliegos</w:t>
            </w:r>
          </w:p>
        </w:tc>
        <w:tc>
          <w:tcPr>
            <w:tcW w:w="2438" w:type="dxa"/>
          </w:tcPr>
          <w:p w14:paraId="15057714" w14:textId="03907837" w:rsidR="004D73BF" w:rsidRPr="00846EC9" w:rsidRDefault="004D73BF">
            <w:pPr>
              <w:tabs>
                <w:tab w:val="left" w:pos="1764"/>
              </w:tabs>
              <w:rPr>
                <w:rFonts w:cs="Arial"/>
                <w:szCs w:val="20"/>
              </w:rPr>
            </w:pPr>
            <w:r w:rsidRPr="00846EC9">
              <w:rPr>
                <w:rFonts w:cs="Arial"/>
                <w:szCs w:val="20"/>
              </w:rPr>
              <w:t xml:space="preserve">Desde el </w:t>
            </w:r>
            <w:r w:rsidR="00625FE6">
              <w:rPr>
                <w:rFonts w:cs="Arial"/>
                <w:szCs w:val="20"/>
              </w:rPr>
              <w:t>xx</w:t>
            </w:r>
            <w:r w:rsidRPr="00846EC9">
              <w:rPr>
                <w:rFonts w:cs="Arial"/>
                <w:szCs w:val="20"/>
              </w:rPr>
              <w:t xml:space="preserve"> al </w:t>
            </w:r>
            <w:r w:rsidR="00625FE6">
              <w:rPr>
                <w:rFonts w:cs="Arial"/>
                <w:szCs w:val="20"/>
              </w:rPr>
              <w:t>xx</w:t>
            </w:r>
            <w:r w:rsidRPr="00846EC9">
              <w:rPr>
                <w:rFonts w:cs="Arial"/>
                <w:szCs w:val="20"/>
              </w:rPr>
              <w:t xml:space="preserve"> de </w:t>
            </w:r>
            <w:r w:rsidR="00625FE6">
              <w:rPr>
                <w:rFonts w:cs="Arial"/>
                <w:szCs w:val="20"/>
              </w:rPr>
              <w:t>xxxx</w:t>
            </w:r>
            <w:r w:rsidRPr="00846EC9">
              <w:rPr>
                <w:rFonts w:cs="Arial"/>
                <w:szCs w:val="20"/>
              </w:rPr>
              <w:t xml:space="preserve"> de 20</w:t>
            </w:r>
            <w:r w:rsidR="00625FE6">
              <w:rPr>
                <w:rFonts w:cs="Arial"/>
                <w:szCs w:val="20"/>
              </w:rPr>
              <w:t>xx</w:t>
            </w:r>
          </w:p>
        </w:tc>
        <w:tc>
          <w:tcPr>
            <w:tcW w:w="4253" w:type="dxa"/>
          </w:tcPr>
          <w:p w14:paraId="0DB6062C"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1B17798A" w14:textId="77777777" w:rsidR="004D73BF" w:rsidRPr="00846EC9" w:rsidRDefault="00E532C6" w:rsidP="005C769B">
            <w:pPr>
              <w:tabs>
                <w:tab w:val="left" w:pos="1764"/>
              </w:tabs>
              <w:rPr>
                <w:rFonts w:cs="Arial"/>
                <w:szCs w:val="20"/>
              </w:rPr>
            </w:pPr>
            <w:hyperlink r:id="rId15" w:history="1">
              <w:r w:rsidR="004D73BF" w:rsidRPr="00846EC9">
                <w:rPr>
                  <w:rStyle w:val="Hipervnculo"/>
                  <w:rFonts w:cs="Arial"/>
                  <w:szCs w:val="20"/>
                </w:rPr>
                <w:t>www.colombiacompra.gov.co/secop/secop-ii</w:t>
              </w:r>
            </w:hyperlink>
            <w:r w:rsidR="004D73BF" w:rsidRPr="00846EC9">
              <w:rPr>
                <w:rFonts w:cs="Arial"/>
                <w:szCs w:val="20"/>
              </w:rPr>
              <w:t xml:space="preserve"> </w:t>
            </w:r>
          </w:p>
        </w:tc>
      </w:tr>
      <w:tr w:rsidR="004D73BF" w:rsidRPr="00846EC9" w14:paraId="587125EF" w14:textId="77777777" w:rsidTr="005C769B">
        <w:tc>
          <w:tcPr>
            <w:tcW w:w="2694" w:type="dxa"/>
          </w:tcPr>
          <w:p w14:paraId="4B3F726A" w14:textId="77777777" w:rsidR="004D73BF" w:rsidRPr="00846EC9" w:rsidRDefault="004D73BF" w:rsidP="005C769B">
            <w:pPr>
              <w:tabs>
                <w:tab w:val="left" w:pos="9072"/>
              </w:tabs>
              <w:rPr>
                <w:rFonts w:cs="Arial"/>
                <w:szCs w:val="20"/>
              </w:rPr>
            </w:pPr>
            <w:r w:rsidRPr="00846EC9">
              <w:rPr>
                <w:rFonts w:cs="Arial"/>
                <w:szCs w:val="20"/>
              </w:rPr>
              <w:t>Expedición de adendas.</w:t>
            </w:r>
          </w:p>
        </w:tc>
        <w:tc>
          <w:tcPr>
            <w:tcW w:w="2438" w:type="dxa"/>
          </w:tcPr>
          <w:p w14:paraId="5C151B42" w14:textId="36388DC2" w:rsidR="004D73BF" w:rsidRPr="00846EC9" w:rsidRDefault="004D73BF">
            <w:pPr>
              <w:tabs>
                <w:tab w:val="left" w:pos="9072"/>
              </w:tabs>
              <w:rPr>
                <w:rFonts w:cs="Arial"/>
                <w:szCs w:val="20"/>
              </w:rPr>
            </w:pPr>
            <w:r w:rsidRPr="00846EC9">
              <w:rPr>
                <w:rFonts w:cs="Arial"/>
                <w:szCs w:val="20"/>
              </w:rPr>
              <w:t xml:space="preserve">Hasta </w:t>
            </w:r>
            <w:r w:rsidR="0003623D" w:rsidRPr="00846EC9">
              <w:rPr>
                <w:rFonts w:cs="Arial"/>
                <w:szCs w:val="20"/>
              </w:rPr>
              <w:t xml:space="preserve">las </w:t>
            </w:r>
            <w:r w:rsidR="00625FE6">
              <w:rPr>
                <w:rFonts w:cs="Arial"/>
                <w:szCs w:val="20"/>
              </w:rPr>
              <w:t>xx</w:t>
            </w:r>
            <w:r w:rsidR="0003623D" w:rsidRPr="00846EC9">
              <w:rPr>
                <w:rFonts w:cs="Arial"/>
                <w:szCs w:val="20"/>
              </w:rPr>
              <w:t>:</w:t>
            </w:r>
            <w:r w:rsidR="00625FE6">
              <w:rPr>
                <w:rFonts w:cs="Arial"/>
                <w:szCs w:val="20"/>
              </w:rPr>
              <w:t>xx</w:t>
            </w:r>
            <w:r w:rsidR="0003623D" w:rsidRPr="00846EC9">
              <w:rPr>
                <w:rFonts w:cs="Arial"/>
                <w:szCs w:val="20"/>
              </w:rPr>
              <w:t xml:space="preserve"> pm d</w:t>
            </w:r>
            <w:r w:rsidRPr="00846EC9">
              <w:rPr>
                <w:rFonts w:cs="Arial"/>
                <w:szCs w:val="20"/>
              </w:rPr>
              <w:t xml:space="preserve">el día </w:t>
            </w:r>
            <w:r w:rsidR="00625FE6">
              <w:rPr>
                <w:rFonts w:cs="Arial"/>
                <w:szCs w:val="20"/>
              </w:rPr>
              <w:t>xx</w:t>
            </w:r>
            <w:r w:rsidRPr="00846EC9">
              <w:rPr>
                <w:rFonts w:cs="Arial"/>
                <w:szCs w:val="20"/>
              </w:rPr>
              <w:t xml:space="preserve"> de </w:t>
            </w:r>
            <w:r w:rsidR="00625FE6">
              <w:rPr>
                <w:rFonts w:cs="Arial"/>
                <w:szCs w:val="20"/>
              </w:rPr>
              <w:t>xxxx</w:t>
            </w:r>
            <w:r w:rsidRPr="00846EC9">
              <w:rPr>
                <w:rFonts w:cs="Arial"/>
                <w:szCs w:val="20"/>
              </w:rPr>
              <w:t xml:space="preserve"> de 20</w:t>
            </w:r>
            <w:r w:rsidR="00625FE6">
              <w:rPr>
                <w:rFonts w:cs="Arial"/>
                <w:szCs w:val="20"/>
              </w:rPr>
              <w:t>xx</w:t>
            </w:r>
            <w:r w:rsidR="0003623D" w:rsidRPr="00846EC9">
              <w:rPr>
                <w:rFonts w:cs="Arial"/>
                <w:szCs w:val="20"/>
              </w:rPr>
              <w:t xml:space="preserve"> </w:t>
            </w:r>
          </w:p>
        </w:tc>
        <w:tc>
          <w:tcPr>
            <w:tcW w:w="4253" w:type="dxa"/>
          </w:tcPr>
          <w:p w14:paraId="30C38925" w14:textId="77777777" w:rsidR="004D73BF" w:rsidRPr="00846EC9" w:rsidRDefault="004D73BF" w:rsidP="005C769B">
            <w:pPr>
              <w:tabs>
                <w:tab w:val="left" w:pos="9072"/>
              </w:tabs>
              <w:rPr>
                <w:rFonts w:cs="Arial"/>
                <w:szCs w:val="20"/>
              </w:rPr>
            </w:pPr>
            <w:r w:rsidRPr="00846EC9">
              <w:rPr>
                <w:rFonts w:cs="Arial"/>
                <w:szCs w:val="20"/>
              </w:rPr>
              <w:t>Portal de Contratación SECOP</w:t>
            </w:r>
            <w:r w:rsidR="0003623D" w:rsidRPr="00846EC9">
              <w:rPr>
                <w:rFonts w:cs="Arial"/>
                <w:szCs w:val="20"/>
              </w:rPr>
              <w:t xml:space="preserve"> II</w:t>
            </w:r>
            <w:r w:rsidRPr="00846EC9">
              <w:rPr>
                <w:rFonts w:cs="Arial"/>
                <w:szCs w:val="20"/>
              </w:rPr>
              <w:t>.</w:t>
            </w:r>
          </w:p>
        </w:tc>
      </w:tr>
      <w:tr w:rsidR="004D73BF" w:rsidRPr="00846EC9" w14:paraId="35F20031" w14:textId="77777777" w:rsidTr="005C769B">
        <w:tc>
          <w:tcPr>
            <w:tcW w:w="2694" w:type="dxa"/>
          </w:tcPr>
          <w:p w14:paraId="07C92555" w14:textId="77777777" w:rsidR="004D73BF" w:rsidRPr="00846EC9" w:rsidRDefault="004D73BF" w:rsidP="005C769B">
            <w:pPr>
              <w:tabs>
                <w:tab w:val="left" w:pos="9072"/>
              </w:tabs>
              <w:rPr>
                <w:rFonts w:cs="Arial"/>
                <w:szCs w:val="20"/>
              </w:rPr>
            </w:pPr>
            <w:r w:rsidRPr="00846EC9">
              <w:rPr>
                <w:rFonts w:cs="Arial"/>
                <w:szCs w:val="20"/>
              </w:rPr>
              <w:t>Cierre y presentación de propuestas.</w:t>
            </w:r>
          </w:p>
        </w:tc>
        <w:tc>
          <w:tcPr>
            <w:tcW w:w="2438" w:type="dxa"/>
          </w:tcPr>
          <w:p w14:paraId="4AA9E9BF" w14:textId="0967CE01" w:rsidR="004D73BF" w:rsidRPr="00846EC9" w:rsidRDefault="004D73BF">
            <w:pPr>
              <w:tabs>
                <w:tab w:val="left" w:pos="9072"/>
              </w:tabs>
              <w:rPr>
                <w:rFonts w:cs="Arial"/>
                <w:szCs w:val="20"/>
              </w:rPr>
            </w:pPr>
            <w:r w:rsidRPr="00846EC9">
              <w:rPr>
                <w:rFonts w:cs="Arial"/>
                <w:szCs w:val="20"/>
              </w:rPr>
              <w:t xml:space="preserve">Hasta el </w:t>
            </w:r>
            <w:r w:rsidR="00625FE6">
              <w:rPr>
                <w:rFonts w:cs="Arial"/>
                <w:szCs w:val="20"/>
              </w:rPr>
              <w:t>xx</w:t>
            </w:r>
            <w:r w:rsidRPr="00846EC9">
              <w:rPr>
                <w:rFonts w:cs="Arial"/>
                <w:szCs w:val="20"/>
              </w:rPr>
              <w:t xml:space="preserve"> de </w:t>
            </w:r>
            <w:r w:rsidR="00625FE6">
              <w:rPr>
                <w:rFonts w:cs="Arial"/>
                <w:szCs w:val="20"/>
              </w:rPr>
              <w:t>xxx</w:t>
            </w:r>
            <w:r w:rsidRPr="00846EC9">
              <w:rPr>
                <w:rFonts w:cs="Arial"/>
                <w:szCs w:val="20"/>
              </w:rPr>
              <w:t xml:space="preserve"> de 20</w:t>
            </w:r>
            <w:r w:rsidR="00625FE6">
              <w:rPr>
                <w:rFonts w:cs="Arial"/>
                <w:szCs w:val="20"/>
              </w:rPr>
              <w:t>xx</w:t>
            </w:r>
            <w:r w:rsidRPr="00846EC9">
              <w:rPr>
                <w:rFonts w:cs="Arial"/>
                <w:szCs w:val="20"/>
              </w:rPr>
              <w:t xml:space="preserve"> a las </w:t>
            </w:r>
            <w:r w:rsidR="00625FE6">
              <w:rPr>
                <w:rFonts w:cs="Arial"/>
                <w:szCs w:val="20"/>
              </w:rPr>
              <w:t>xx</w:t>
            </w:r>
            <w:r w:rsidRPr="00846EC9">
              <w:rPr>
                <w:rFonts w:cs="Arial"/>
                <w:szCs w:val="20"/>
              </w:rPr>
              <w:t>:</w:t>
            </w:r>
            <w:r w:rsidR="00625FE6">
              <w:rPr>
                <w:rFonts w:cs="Arial"/>
                <w:szCs w:val="20"/>
              </w:rPr>
              <w:t>xx</w:t>
            </w:r>
            <w:r w:rsidRPr="00846EC9">
              <w:rPr>
                <w:rFonts w:cs="Arial"/>
                <w:szCs w:val="20"/>
              </w:rPr>
              <w:t xml:space="preserve"> a.m.</w:t>
            </w:r>
          </w:p>
        </w:tc>
        <w:tc>
          <w:tcPr>
            <w:tcW w:w="4253" w:type="dxa"/>
          </w:tcPr>
          <w:p w14:paraId="7379233E"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094A0015" w14:textId="77777777" w:rsidR="004D73BF" w:rsidRPr="00846EC9" w:rsidRDefault="00E532C6" w:rsidP="005C769B">
            <w:pPr>
              <w:tabs>
                <w:tab w:val="left" w:pos="9072"/>
              </w:tabs>
              <w:rPr>
                <w:rStyle w:val="Hipervnculo"/>
                <w:rFonts w:cs="Arial"/>
                <w:szCs w:val="20"/>
              </w:rPr>
            </w:pPr>
            <w:hyperlink r:id="rId16" w:history="1">
              <w:r w:rsidR="004D73BF" w:rsidRPr="00846EC9">
                <w:rPr>
                  <w:rStyle w:val="Hipervnculo"/>
                  <w:rFonts w:cs="Arial"/>
                  <w:szCs w:val="20"/>
                </w:rPr>
                <w:t>www.colombiacompra.gov.co/secop/secop-ii</w:t>
              </w:r>
            </w:hyperlink>
          </w:p>
          <w:p w14:paraId="76F1D129" w14:textId="77777777" w:rsidR="004D73BF" w:rsidRPr="00846EC9" w:rsidRDefault="004D73BF" w:rsidP="005C769B">
            <w:pPr>
              <w:tabs>
                <w:tab w:val="left" w:pos="9072"/>
              </w:tabs>
              <w:rPr>
                <w:rFonts w:cs="Arial"/>
                <w:szCs w:val="20"/>
              </w:rPr>
            </w:pPr>
            <w:r w:rsidRPr="00846EC9">
              <w:rPr>
                <w:rStyle w:val="Hipervnculo"/>
                <w:rFonts w:cs="Arial"/>
                <w:color w:val="auto"/>
                <w:szCs w:val="20"/>
              </w:rPr>
              <w:t>Ver horarios de la plataforma</w:t>
            </w:r>
          </w:p>
        </w:tc>
      </w:tr>
      <w:tr w:rsidR="004D73BF" w:rsidRPr="00846EC9" w14:paraId="07B412FF" w14:textId="77777777" w:rsidTr="005C769B">
        <w:tc>
          <w:tcPr>
            <w:tcW w:w="2694" w:type="dxa"/>
          </w:tcPr>
          <w:p w14:paraId="1FFE19AA" w14:textId="77777777" w:rsidR="004D73BF" w:rsidRPr="00846EC9" w:rsidRDefault="004D73BF" w:rsidP="005C769B">
            <w:pPr>
              <w:tabs>
                <w:tab w:val="left" w:pos="9072"/>
              </w:tabs>
              <w:rPr>
                <w:rFonts w:cs="Arial"/>
                <w:szCs w:val="20"/>
              </w:rPr>
            </w:pPr>
            <w:r w:rsidRPr="00846EC9">
              <w:rPr>
                <w:rFonts w:cs="Arial"/>
                <w:szCs w:val="20"/>
              </w:rPr>
              <w:t>Verificación y Evaluación de las propuestas</w:t>
            </w:r>
          </w:p>
        </w:tc>
        <w:tc>
          <w:tcPr>
            <w:tcW w:w="2438" w:type="dxa"/>
          </w:tcPr>
          <w:p w14:paraId="722B5BA2" w14:textId="42380DE7" w:rsidR="004D73BF" w:rsidRPr="00846EC9" w:rsidRDefault="004D73BF">
            <w:pPr>
              <w:tabs>
                <w:tab w:val="left" w:pos="9072"/>
              </w:tabs>
              <w:rPr>
                <w:rFonts w:cs="Arial"/>
                <w:szCs w:val="20"/>
              </w:rPr>
            </w:pPr>
            <w:r w:rsidRPr="00846EC9">
              <w:rPr>
                <w:rFonts w:cs="Arial"/>
                <w:szCs w:val="20"/>
              </w:rPr>
              <w:t xml:space="preserve">Del </w:t>
            </w:r>
            <w:r w:rsidR="00625FE6">
              <w:rPr>
                <w:rFonts w:cs="Arial"/>
                <w:szCs w:val="20"/>
              </w:rPr>
              <w:t>xx</w:t>
            </w:r>
            <w:r w:rsidRPr="00846EC9">
              <w:rPr>
                <w:rFonts w:cs="Arial"/>
                <w:szCs w:val="20"/>
              </w:rPr>
              <w:t xml:space="preserve"> al </w:t>
            </w:r>
            <w:r w:rsidR="00625FE6">
              <w:rPr>
                <w:rFonts w:cs="Arial"/>
                <w:szCs w:val="20"/>
              </w:rPr>
              <w:t>xx</w:t>
            </w:r>
            <w:r w:rsidRPr="00846EC9">
              <w:rPr>
                <w:rFonts w:cs="Arial"/>
                <w:szCs w:val="20"/>
              </w:rPr>
              <w:t xml:space="preserve"> de </w:t>
            </w:r>
            <w:r w:rsidR="00625FE6">
              <w:rPr>
                <w:rFonts w:cs="Arial"/>
                <w:szCs w:val="20"/>
              </w:rPr>
              <w:t>xxxx</w:t>
            </w:r>
            <w:r w:rsidRPr="00846EC9">
              <w:rPr>
                <w:rFonts w:cs="Arial"/>
                <w:szCs w:val="20"/>
              </w:rPr>
              <w:t xml:space="preserve"> de 20</w:t>
            </w:r>
            <w:r w:rsidR="00625FE6">
              <w:rPr>
                <w:rFonts w:cs="Arial"/>
                <w:szCs w:val="20"/>
              </w:rPr>
              <w:t>xx</w:t>
            </w:r>
          </w:p>
        </w:tc>
        <w:tc>
          <w:tcPr>
            <w:tcW w:w="4253" w:type="dxa"/>
          </w:tcPr>
          <w:p w14:paraId="04673DA2" w14:textId="77777777" w:rsidR="004D73BF" w:rsidRPr="00846EC9" w:rsidRDefault="004D73BF" w:rsidP="005C769B">
            <w:pPr>
              <w:tabs>
                <w:tab w:val="left" w:pos="9072"/>
              </w:tabs>
              <w:rPr>
                <w:rFonts w:cs="Arial"/>
                <w:szCs w:val="20"/>
              </w:rPr>
            </w:pPr>
            <w:r w:rsidRPr="00846EC9">
              <w:rPr>
                <w:rFonts w:cs="Arial"/>
                <w:szCs w:val="20"/>
              </w:rPr>
              <w:t>Comité Evaluador IDEP.</w:t>
            </w:r>
          </w:p>
        </w:tc>
      </w:tr>
      <w:tr w:rsidR="004D73BF" w:rsidRPr="00846EC9" w14:paraId="791B1FFB" w14:textId="77777777" w:rsidTr="005C769B">
        <w:trPr>
          <w:trHeight w:val="484"/>
        </w:trPr>
        <w:tc>
          <w:tcPr>
            <w:tcW w:w="2694" w:type="dxa"/>
          </w:tcPr>
          <w:p w14:paraId="22497B62" w14:textId="77777777" w:rsidR="004D73BF" w:rsidRPr="00846EC9" w:rsidRDefault="004D73BF" w:rsidP="005C769B">
            <w:pPr>
              <w:tabs>
                <w:tab w:val="left" w:pos="9072"/>
              </w:tabs>
              <w:rPr>
                <w:rFonts w:cs="Arial"/>
                <w:szCs w:val="20"/>
              </w:rPr>
            </w:pPr>
            <w:r w:rsidRPr="00846EC9">
              <w:rPr>
                <w:rFonts w:cs="Arial"/>
                <w:szCs w:val="20"/>
              </w:rPr>
              <w:t>Publicación del informe de la evaluación</w:t>
            </w:r>
          </w:p>
        </w:tc>
        <w:tc>
          <w:tcPr>
            <w:tcW w:w="2438" w:type="dxa"/>
          </w:tcPr>
          <w:p w14:paraId="780F21A9" w14:textId="5C4B791B" w:rsidR="004D73BF" w:rsidRPr="00846EC9" w:rsidRDefault="00B918B7">
            <w:pPr>
              <w:tabs>
                <w:tab w:val="left" w:pos="9072"/>
              </w:tabs>
              <w:rPr>
                <w:rFonts w:cs="Arial"/>
                <w:szCs w:val="20"/>
              </w:rPr>
            </w:pPr>
            <w:r>
              <w:rPr>
                <w:rFonts w:cs="Arial"/>
                <w:szCs w:val="20"/>
              </w:rPr>
              <w:t>xx</w:t>
            </w:r>
            <w:r w:rsidRPr="00846EC9">
              <w:rPr>
                <w:rFonts w:cs="Arial"/>
                <w:szCs w:val="20"/>
              </w:rPr>
              <w:t xml:space="preserve"> </w:t>
            </w:r>
            <w:r w:rsidR="004D73BF" w:rsidRPr="00846EC9">
              <w:rPr>
                <w:rFonts w:cs="Arial"/>
                <w:szCs w:val="20"/>
              </w:rPr>
              <w:t xml:space="preserve">de </w:t>
            </w:r>
            <w:r>
              <w:rPr>
                <w:rFonts w:cs="Arial"/>
                <w:szCs w:val="20"/>
              </w:rPr>
              <w:t>xxxx</w:t>
            </w:r>
            <w:r w:rsidR="004D73BF" w:rsidRPr="00846EC9">
              <w:rPr>
                <w:rFonts w:cs="Arial"/>
                <w:szCs w:val="20"/>
              </w:rPr>
              <w:t xml:space="preserve"> de 20</w:t>
            </w:r>
            <w:r>
              <w:rPr>
                <w:rFonts w:cs="Arial"/>
                <w:szCs w:val="20"/>
              </w:rPr>
              <w:t>xx</w:t>
            </w:r>
          </w:p>
        </w:tc>
        <w:tc>
          <w:tcPr>
            <w:tcW w:w="4253" w:type="dxa"/>
          </w:tcPr>
          <w:p w14:paraId="778B4009"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34248BFC" w14:textId="77777777" w:rsidR="004D73BF" w:rsidRPr="00846EC9" w:rsidRDefault="00E532C6" w:rsidP="005C769B">
            <w:pPr>
              <w:tabs>
                <w:tab w:val="left" w:pos="9072"/>
              </w:tabs>
              <w:rPr>
                <w:rFonts w:cs="Arial"/>
                <w:szCs w:val="20"/>
              </w:rPr>
            </w:pPr>
            <w:hyperlink r:id="rId17" w:history="1">
              <w:r w:rsidR="004D73BF" w:rsidRPr="00846EC9">
                <w:rPr>
                  <w:rStyle w:val="Hipervnculo"/>
                  <w:rFonts w:cs="Arial"/>
                  <w:szCs w:val="20"/>
                </w:rPr>
                <w:t>www.colombiacompra.gov.co/secop/secop-ii</w:t>
              </w:r>
            </w:hyperlink>
          </w:p>
        </w:tc>
      </w:tr>
      <w:tr w:rsidR="004D73BF" w:rsidRPr="00846EC9" w14:paraId="6C5D1C92" w14:textId="77777777" w:rsidTr="005C769B">
        <w:trPr>
          <w:trHeight w:val="755"/>
        </w:trPr>
        <w:tc>
          <w:tcPr>
            <w:tcW w:w="2694" w:type="dxa"/>
          </w:tcPr>
          <w:p w14:paraId="20A6CD6E" w14:textId="77777777" w:rsidR="004D73BF" w:rsidRPr="00846EC9" w:rsidRDefault="004D73BF" w:rsidP="005C769B">
            <w:pPr>
              <w:tabs>
                <w:tab w:val="left" w:pos="9072"/>
              </w:tabs>
              <w:rPr>
                <w:rFonts w:cs="Arial"/>
                <w:szCs w:val="20"/>
              </w:rPr>
            </w:pPr>
            <w:r w:rsidRPr="00846EC9">
              <w:rPr>
                <w:rFonts w:cs="Arial"/>
                <w:szCs w:val="20"/>
              </w:rPr>
              <w:t>Observaciones al informe de evaluación</w:t>
            </w:r>
          </w:p>
        </w:tc>
        <w:tc>
          <w:tcPr>
            <w:tcW w:w="2438" w:type="dxa"/>
          </w:tcPr>
          <w:p w14:paraId="3A23C882" w14:textId="37F0963C" w:rsidR="004D73BF" w:rsidRPr="00846EC9" w:rsidRDefault="004D73BF">
            <w:pPr>
              <w:tabs>
                <w:tab w:val="left" w:pos="9072"/>
              </w:tabs>
              <w:rPr>
                <w:rFonts w:cs="Arial"/>
                <w:szCs w:val="20"/>
              </w:rPr>
            </w:pPr>
            <w:r w:rsidRPr="00846EC9">
              <w:rPr>
                <w:rFonts w:cs="Arial"/>
                <w:szCs w:val="20"/>
              </w:rPr>
              <w:t xml:space="preserve">Del </w:t>
            </w:r>
            <w:r w:rsidR="00B918B7">
              <w:rPr>
                <w:rFonts w:cs="Arial"/>
                <w:szCs w:val="20"/>
              </w:rPr>
              <w:t>xxx</w:t>
            </w:r>
            <w:r w:rsidR="00B918B7" w:rsidRPr="00846EC9">
              <w:rPr>
                <w:rFonts w:cs="Arial"/>
                <w:szCs w:val="20"/>
              </w:rPr>
              <w:t xml:space="preserve"> </w:t>
            </w:r>
            <w:r w:rsidRPr="00846EC9">
              <w:rPr>
                <w:rFonts w:cs="Arial"/>
                <w:szCs w:val="20"/>
              </w:rPr>
              <w:t xml:space="preserve">de </w:t>
            </w:r>
            <w:r w:rsidR="00B918B7">
              <w:rPr>
                <w:rFonts w:cs="Arial"/>
                <w:szCs w:val="20"/>
              </w:rPr>
              <w:t>xxxx</w:t>
            </w:r>
            <w:r w:rsidR="00B918B7" w:rsidRPr="00846EC9">
              <w:rPr>
                <w:rFonts w:cs="Arial"/>
                <w:szCs w:val="20"/>
              </w:rPr>
              <w:t xml:space="preserve"> </w:t>
            </w:r>
            <w:r w:rsidRPr="00846EC9">
              <w:rPr>
                <w:rFonts w:cs="Arial"/>
                <w:szCs w:val="20"/>
              </w:rPr>
              <w:t xml:space="preserve">al </w:t>
            </w:r>
            <w:r w:rsidR="00B918B7">
              <w:rPr>
                <w:rFonts w:cs="Arial"/>
                <w:szCs w:val="20"/>
              </w:rPr>
              <w:t>xxx</w:t>
            </w:r>
            <w:r w:rsidR="00B918B7" w:rsidRPr="00846EC9">
              <w:rPr>
                <w:rFonts w:cs="Arial"/>
                <w:szCs w:val="20"/>
              </w:rPr>
              <w:t xml:space="preserve"> </w:t>
            </w:r>
            <w:r w:rsidRPr="00846EC9">
              <w:rPr>
                <w:rFonts w:cs="Arial"/>
                <w:szCs w:val="20"/>
              </w:rPr>
              <w:t xml:space="preserve">de </w:t>
            </w:r>
            <w:r w:rsidR="00B918B7">
              <w:rPr>
                <w:rFonts w:cs="Arial"/>
                <w:szCs w:val="20"/>
              </w:rPr>
              <w:t>xxx</w:t>
            </w:r>
            <w:r w:rsidR="00B918B7" w:rsidRPr="00846EC9">
              <w:rPr>
                <w:rFonts w:cs="Arial"/>
                <w:szCs w:val="20"/>
              </w:rPr>
              <w:t xml:space="preserve"> </w:t>
            </w:r>
            <w:r w:rsidRPr="00846EC9">
              <w:rPr>
                <w:rFonts w:cs="Arial"/>
                <w:szCs w:val="20"/>
              </w:rPr>
              <w:t xml:space="preserve">de </w:t>
            </w:r>
            <w:r w:rsidR="00B918B7" w:rsidRPr="00846EC9">
              <w:rPr>
                <w:rFonts w:cs="Arial"/>
                <w:szCs w:val="20"/>
              </w:rPr>
              <w:t>20</w:t>
            </w:r>
            <w:r w:rsidR="00B918B7">
              <w:rPr>
                <w:rFonts w:cs="Arial"/>
                <w:szCs w:val="20"/>
              </w:rPr>
              <w:t>xx</w:t>
            </w:r>
            <w:r w:rsidR="00B918B7" w:rsidRPr="00846EC9">
              <w:rPr>
                <w:rFonts w:cs="Arial"/>
                <w:szCs w:val="20"/>
              </w:rPr>
              <w:t xml:space="preserve"> </w:t>
            </w:r>
          </w:p>
        </w:tc>
        <w:tc>
          <w:tcPr>
            <w:tcW w:w="4253" w:type="dxa"/>
          </w:tcPr>
          <w:p w14:paraId="09CFEB03" w14:textId="77777777" w:rsidR="004D73BF" w:rsidRPr="00846EC9" w:rsidRDefault="004D73BF" w:rsidP="005C769B">
            <w:pPr>
              <w:tabs>
                <w:tab w:val="left" w:pos="9072"/>
              </w:tabs>
              <w:rPr>
                <w:rFonts w:cs="Arial"/>
                <w:szCs w:val="20"/>
              </w:rPr>
            </w:pPr>
            <w:r w:rsidRPr="00846EC9">
              <w:rPr>
                <w:rFonts w:cs="Arial"/>
                <w:szCs w:val="20"/>
              </w:rPr>
              <w:t>Se recibirán a través de la plataforma transaccional del SECOP II Portal de Contratación SECOP II.</w:t>
            </w:r>
          </w:p>
          <w:p w14:paraId="08778605" w14:textId="77777777" w:rsidR="004D73BF" w:rsidRPr="00846EC9" w:rsidRDefault="00E532C6" w:rsidP="005C769B">
            <w:pPr>
              <w:tabs>
                <w:tab w:val="left" w:pos="9072"/>
              </w:tabs>
              <w:rPr>
                <w:rFonts w:cs="Arial"/>
                <w:szCs w:val="20"/>
              </w:rPr>
            </w:pPr>
            <w:hyperlink r:id="rId18" w:history="1">
              <w:r w:rsidR="004D73BF" w:rsidRPr="00846EC9">
                <w:rPr>
                  <w:rStyle w:val="Hipervnculo"/>
                  <w:rFonts w:cs="Arial"/>
                  <w:szCs w:val="20"/>
                </w:rPr>
                <w:t>www.colombiacompra.gov.co/secop/secop-ii</w:t>
              </w:r>
            </w:hyperlink>
          </w:p>
        </w:tc>
      </w:tr>
      <w:tr w:rsidR="004D73BF" w:rsidRPr="00846EC9" w14:paraId="3874C635" w14:textId="77777777" w:rsidTr="005C769B">
        <w:tc>
          <w:tcPr>
            <w:tcW w:w="2694" w:type="dxa"/>
          </w:tcPr>
          <w:p w14:paraId="4B1DF411" w14:textId="77777777" w:rsidR="004D73BF" w:rsidRPr="00846EC9" w:rsidRDefault="004D73BF" w:rsidP="005C769B">
            <w:pPr>
              <w:tabs>
                <w:tab w:val="left" w:pos="9072"/>
              </w:tabs>
              <w:rPr>
                <w:rFonts w:cs="Arial"/>
                <w:szCs w:val="20"/>
              </w:rPr>
            </w:pPr>
            <w:r w:rsidRPr="00846EC9">
              <w:rPr>
                <w:rFonts w:cs="Arial"/>
                <w:szCs w:val="20"/>
              </w:rPr>
              <w:t xml:space="preserve">Audiencia de orden de elegibilidad y adjudicación del Concurso de Méritos </w:t>
            </w:r>
          </w:p>
        </w:tc>
        <w:tc>
          <w:tcPr>
            <w:tcW w:w="2438" w:type="dxa"/>
          </w:tcPr>
          <w:p w14:paraId="572900B9" w14:textId="0EEA2C91" w:rsidR="004D73BF" w:rsidRPr="00846EC9" w:rsidRDefault="00B918B7" w:rsidP="005C769B">
            <w:pPr>
              <w:tabs>
                <w:tab w:val="left" w:pos="9072"/>
              </w:tabs>
              <w:rPr>
                <w:rFonts w:cs="Arial"/>
                <w:szCs w:val="20"/>
              </w:rPr>
            </w:pPr>
            <w:r>
              <w:rPr>
                <w:rFonts w:cs="Arial"/>
                <w:szCs w:val="20"/>
              </w:rPr>
              <w:t>xx</w:t>
            </w:r>
            <w:r w:rsidRPr="00846EC9">
              <w:rPr>
                <w:rFonts w:cs="Arial"/>
                <w:szCs w:val="20"/>
              </w:rPr>
              <w:t xml:space="preserve"> </w:t>
            </w:r>
            <w:r w:rsidR="004D73BF" w:rsidRPr="00846EC9">
              <w:rPr>
                <w:rFonts w:cs="Arial"/>
                <w:szCs w:val="20"/>
              </w:rPr>
              <w:t xml:space="preserve">de </w:t>
            </w:r>
            <w:r>
              <w:rPr>
                <w:rFonts w:cs="Arial"/>
                <w:szCs w:val="20"/>
              </w:rPr>
              <w:t>xxxx</w:t>
            </w:r>
            <w:r w:rsidRPr="00846EC9">
              <w:rPr>
                <w:rFonts w:cs="Arial"/>
                <w:szCs w:val="20"/>
              </w:rPr>
              <w:t xml:space="preserve"> </w:t>
            </w:r>
            <w:r w:rsidR="004D73BF" w:rsidRPr="00846EC9">
              <w:rPr>
                <w:rFonts w:cs="Arial"/>
                <w:szCs w:val="20"/>
              </w:rPr>
              <w:t xml:space="preserve">de </w:t>
            </w:r>
            <w:r w:rsidRPr="00846EC9">
              <w:rPr>
                <w:rFonts w:cs="Arial"/>
                <w:szCs w:val="20"/>
              </w:rPr>
              <w:t>20</w:t>
            </w:r>
            <w:r>
              <w:rPr>
                <w:rFonts w:cs="Arial"/>
                <w:szCs w:val="20"/>
              </w:rPr>
              <w:t>xx</w:t>
            </w:r>
            <w:r w:rsidRPr="00846EC9">
              <w:rPr>
                <w:rFonts w:cs="Arial"/>
                <w:szCs w:val="20"/>
              </w:rPr>
              <w:t xml:space="preserve"> </w:t>
            </w:r>
          </w:p>
          <w:p w14:paraId="5B0D9D29" w14:textId="77777777" w:rsidR="004D73BF" w:rsidRPr="00846EC9" w:rsidRDefault="004D73BF" w:rsidP="005C769B">
            <w:pPr>
              <w:tabs>
                <w:tab w:val="left" w:pos="9072"/>
              </w:tabs>
              <w:rPr>
                <w:rFonts w:cs="Arial"/>
                <w:szCs w:val="20"/>
              </w:rPr>
            </w:pPr>
            <w:r w:rsidRPr="00846EC9">
              <w:rPr>
                <w:rFonts w:cs="Arial"/>
                <w:szCs w:val="20"/>
              </w:rPr>
              <w:t xml:space="preserve">10:00 a.m </w:t>
            </w:r>
          </w:p>
        </w:tc>
        <w:tc>
          <w:tcPr>
            <w:tcW w:w="4253" w:type="dxa"/>
          </w:tcPr>
          <w:p w14:paraId="34531393"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7222B488" w14:textId="77777777" w:rsidR="004D73BF" w:rsidRPr="00846EC9" w:rsidRDefault="00E532C6" w:rsidP="005C769B">
            <w:pPr>
              <w:tabs>
                <w:tab w:val="left" w:pos="9072"/>
              </w:tabs>
              <w:rPr>
                <w:rFonts w:cs="Arial"/>
                <w:szCs w:val="20"/>
              </w:rPr>
            </w:pPr>
            <w:hyperlink r:id="rId19" w:history="1">
              <w:r w:rsidR="004D73BF" w:rsidRPr="00846EC9">
                <w:rPr>
                  <w:rStyle w:val="Hipervnculo"/>
                  <w:rFonts w:cs="Arial"/>
                  <w:szCs w:val="20"/>
                </w:rPr>
                <w:t>www.colombiacompra.gov.co/secop/secop-ii</w:t>
              </w:r>
            </w:hyperlink>
          </w:p>
        </w:tc>
      </w:tr>
      <w:tr w:rsidR="004D73BF" w:rsidRPr="00846EC9" w14:paraId="74FD38D3" w14:textId="77777777" w:rsidTr="005C769B">
        <w:tc>
          <w:tcPr>
            <w:tcW w:w="2694" w:type="dxa"/>
          </w:tcPr>
          <w:p w14:paraId="72E4C262" w14:textId="77777777" w:rsidR="004D73BF" w:rsidRPr="00846EC9" w:rsidRDefault="004D73BF" w:rsidP="005C769B">
            <w:pPr>
              <w:tabs>
                <w:tab w:val="left" w:pos="9072"/>
              </w:tabs>
              <w:rPr>
                <w:rFonts w:cs="Arial"/>
                <w:szCs w:val="20"/>
              </w:rPr>
            </w:pPr>
            <w:r w:rsidRPr="00846EC9">
              <w:rPr>
                <w:rFonts w:cs="Arial"/>
                <w:szCs w:val="20"/>
              </w:rPr>
              <w:t>Suscripción del contrato electrónico.</w:t>
            </w:r>
          </w:p>
        </w:tc>
        <w:tc>
          <w:tcPr>
            <w:tcW w:w="2438" w:type="dxa"/>
          </w:tcPr>
          <w:p w14:paraId="4D020F5B" w14:textId="4941260A" w:rsidR="004D73BF" w:rsidRPr="00846EC9" w:rsidRDefault="00B918B7">
            <w:pPr>
              <w:tabs>
                <w:tab w:val="left" w:pos="9072"/>
              </w:tabs>
              <w:rPr>
                <w:rFonts w:cs="Arial"/>
                <w:szCs w:val="20"/>
              </w:rPr>
            </w:pPr>
            <w:r>
              <w:rPr>
                <w:rFonts w:cs="Arial"/>
                <w:szCs w:val="20"/>
              </w:rPr>
              <w:t>xx</w:t>
            </w:r>
            <w:r w:rsidRPr="00846EC9">
              <w:rPr>
                <w:rFonts w:cs="Arial"/>
                <w:szCs w:val="20"/>
              </w:rPr>
              <w:t xml:space="preserve"> </w:t>
            </w:r>
            <w:r w:rsidR="004D73BF" w:rsidRPr="00846EC9">
              <w:rPr>
                <w:rFonts w:cs="Arial"/>
                <w:szCs w:val="20"/>
              </w:rPr>
              <w:t xml:space="preserve">de </w:t>
            </w:r>
            <w:r>
              <w:rPr>
                <w:rFonts w:cs="Arial"/>
                <w:szCs w:val="20"/>
              </w:rPr>
              <w:t>xxxx</w:t>
            </w:r>
            <w:r w:rsidRPr="00846EC9">
              <w:rPr>
                <w:rFonts w:cs="Arial"/>
                <w:szCs w:val="20"/>
              </w:rPr>
              <w:t xml:space="preserve">l </w:t>
            </w:r>
            <w:r w:rsidR="004D73BF" w:rsidRPr="00846EC9">
              <w:rPr>
                <w:rFonts w:cs="Arial"/>
                <w:szCs w:val="20"/>
              </w:rPr>
              <w:t xml:space="preserve">de </w:t>
            </w:r>
            <w:r w:rsidRPr="00846EC9">
              <w:rPr>
                <w:rFonts w:cs="Arial"/>
                <w:szCs w:val="20"/>
              </w:rPr>
              <w:t>20</w:t>
            </w:r>
            <w:r>
              <w:rPr>
                <w:rFonts w:cs="Arial"/>
                <w:szCs w:val="20"/>
              </w:rPr>
              <w:t>xx</w:t>
            </w:r>
          </w:p>
        </w:tc>
        <w:tc>
          <w:tcPr>
            <w:tcW w:w="4253" w:type="dxa"/>
          </w:tcPr>
          <w:p w14:paraId="6313E34F"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0D0431F5" w14:textId="77777777" w:rsidR="004D73BF" w:rsidRPr="00846EC9" w:rsidRDefault="00E532C6" w:rsidP="005C769B">
            <w:pPr>
              <w:tabs>
                <w:tab w:val="left" w:pos="9072"/>
              </w:tabs>
              <w:rPr>
                <w:rFonts w:cs="Arial"/>
                <w:szCs w:val="20"/>
              </w:rPr>
            </w:pPr>
            <w:hyperlink r:id="rId20" w:history="1">
              <w:r w:rsidR="004D73BF" w:rsidRPr="00846EC9">
                <w:rPr>
                  <w:rStyle w:val="Hipervnculo"/>
                  <w:rFonts w:cs="Arial"/>
                  <w:szCs w:val="20"/>
                </w:rPr>
                <w:t>www.colombiacompra.gov.co/secop/secop-ii</w:t>
              </w:r>
            </w:hyperlink>
          </w:p>
        </w:tc>
      </w:tr>
      <w:tr w:rsidR="004D73BF" w:rsidRPr="00846EC9" w14:paraId="28515A32" w14:textId="77777777" w:rsidTr="005C769B">
        <w:tc>
          <w:tcPr>
            <w:tcW w:w="2694" w:type="dxa"/>
          </w:tcPr>
          <w:p w14:paraId="3179F907" w14:textId="77777777" w:rsidR="004D73BF" w:rsidRPr="00846EC9" w:rsidRDefault="004D73BF" w:rsidP="005C769B">
            <w:pPr>
              <w:tabs>
                <w:tab w:val="left" w:pos="9072"/>
              </w:tabs>
              <w:rPr>
                <w:rFonts w:cs="Arial"/>
                <w:szCs w:val="20"/>
              </w:rPr>
            </w:pPr>
            <w:r w:rsidRPr="00846EC9">
              <w:rPr>
                <w:rFonts w:cs="Arial"/>
                <w:szCs w:val="20"/>
              </w:rPr>
              <w:t>Cumplimiento de requisitos legalización ejecución del contrato.</w:t>
            </w:r>
          </w:p>
        </w:tc>
        <w:tc>
          <w:tcPr>
            <w:tcW w:w="2438" w:type="dxa"/>
          </w:tcPr>
          <w:p w14:paraId="2F535D7B" w14:textId="6A244B65" w:rsidR="004D73BF" w:rsidRPr="00846EC9" w:rsidRDefault="004D73BF">
            <w:pPr>
              <w:tabs>
                <w:tab w:val="left" w:pos="9072"/>
              </w:tabs>
              <w:rPr>
                <w:rFonts w:cs="Arial"/>
                <w:szCs w:val="20"/>
              </w:rPr>
            </w:pPr>
            <w:r w:rsidRPr="00846EC9">
              <w:rPr>
                <w:rFonts w:cs="Arial"/>
                <w:szCs w:val="20"/>
              </w:rPr>
              <w:t xml:space="preserve">Dentro de los tres días hábiles siguientes (del </w:t>
            </w:r>
            <w:r w:rsidR="00B918B7">
              <w:rPr>
                <w:rFonts w:cs="Arial"/>
                <w:szCs w:val="20"/>
              </w:rPr>
              <w:t>xx</w:t>
            </w:r>
            <w:r w:rsidR="00B918B7" w:rsidRPr="00846EC9">
              <w:rPr>
                <w:rFonts w:cs="Arial"/>
                <w:szCs w:val="20"/>
              </w:rPr>
              <w:t xml:space="preserve"> </w:t>
            </w:r>
            <w:r w:rsidRPr="00846EC9">
              <w:rPr>
                <w:rFonts w:cs="Arial"/>
                <w:szCs w:val="20"/>
              </w:rPr>
              <w:t xml:space="preserve">al </w:t>
            </w:r>
            <w:r w:rsidR="00B918B7">
              <w:rPr>
                <w:rFonts w:cs="Arial"/>
                <w:szCs w:val="20"/>
              </w:rPr>
              <w:t>xx</w:t>
            </w:r>
            <w:r w:rsidR="00B918B7" w:rsidRPr="00846EC9">
              <w:rPr>
                <w:rFonts w:cs="Arial"/>
                <w:szCs w:val="20"/>
              </w:rPr>
              <w:t xml:space="preserve"> </w:t>
            </w:r>
            <w:r w:rsidRPr="00846EC9">
              <w:rPr>
                <w:rFonts w:cs="Arial"/>
                <w:szCs w:val="20"/>
              </w:rPr>
              <w:t xml:space="preserve">de </w:t>
            </w:r>
            <w:r w:rsidR="00B918B7">
              <w:rPr>
                <w:rFonts w:cs="Arial"/>
                <w:szCs w:val="20"/>
              </w:rPr>
              <w:t>xxxx</w:t>
            </w:r>
            <w:r w:rsidR="00B918B7" w:rsidRPr="00846EC9">
              <w:rPr>
                <w:rFonts w:cs="Arial"/>
                <w:szCs w:val="20"/>
              </w:rPr>
              <w:t xml:space="preserve"> </w:t>
            </w:r>
            <w:r w:rsidRPr="00846EC9">
              <w:rPr>
                <w:rFonts w:cs="Arial"/>
                <w:szCs w:val="20"/>
              </w:rPr>
              <w:t xml:space="preserve">de </w:t>
            </w:r>
            <w:r w:rsidR="00B918B7" w:rsidRPr="00846EC9">
              <w:rPr>
                <w:rFonts w:cs="Arial"/>
                <w:szCs w:val="20"/>
              </w:rPr>
              <w:t>20</w:t>
            </w:r>
            <w:r w:rsidR="00B918B7">
              <w:rPr>
                <w:rFonts w:cs="Arial"/>
                <w:szCs w:val="20"/>
              </w:rPr>
              <w:t>xx</w:t>
            </w:r>
            <w:r w:rsidRPr="00846EC9">
              <w:rPr>
                <w:rFonts w:cs="Arial"/>
                <w:szCs w:val="20"/>
              </w:rPr>
              <w:t>)</w:t>
            </w:r>
          </w:p>
        </w:tc>
        <w:tc>
          <w:tcPr>
            <w:tcW w:w="4253" w:type="dxa"/>
          </w:tcPr>
          <w:p w14:paraId="2C360CA7" w14:textId="77777777" w:rsidR="004D73BF" w:rsidRPr="00846EC9" w:rsidRDefault="004D73BF" w:rsidP="005C769B">
            <w:pPr>
              <w:tabs>
                <w:tab w:val="left" w:pos="9072"/>
              </w:tabs>
              <w:rPr>
                <w:rFonts w:cs="Arial"/>
                <w:szCs w:val="20"/>
              </w:rPr>
            </w:pPr>
            <w:r w:rsidRPr="00846EC9">
              <w:rPr>
                <w:rFonts w:cs="Arial"/>
                <w:szCs w:val="20"/>
              </w:rPr>
              <w:t>Portal de Contratación SECOP II.</w:t>
            </w:r>
          </w:p>
          <w:p w14:paraId="30903BC2" w14:textId="77777777" w:rsidR="004D73BF" w:rsidRPr="00846EC9" w:rsidRDefault="00E532C6" w:rsidP="005C769B">
            <w:pPr>
              <w:tabs>
                <w:tab w:val="left" w:pos="9072"/>
              </w:tabs>
              <w:rPr>
                <w:rFonts w:cs="Arial"/>
                <w:szCs w:val="20"/>
              </w:rPr>
            </w:pPr>
            <w:hyperlink r:id="rId21" w:history="1">
              <w:r w:rsidR="004D73BF" w:rsidRPr="00846EC9">
                <w:rPr>
                  <w:rStyle w:val="Hipervnculo"/>
                  <w:rFonts w:cs="Arial"/>
                  <w:szCs w:val="20"/>
                </w:rPr>
                <w:t>www.colombiacompra.gov.co/secop/secop-ii</w:t>
              </w:r>
            </w:hyperlink>
          </w:p>
        </w:tc>
      </w:tr>
    </w:tbl>
    <w:p w14:paraId="53FDE609" w14:textId="77777777" w:rsidR="004D73BF" w:rsidRDefault="004D73BF" w:rsidP="004D73BF">
      <w:pPr>
        <w:tabs>
          <w:tab w:val="left" w:pos="8931"/>
        </w:tabs>
        <w:autoSpaceDE w:val="0"/>
        <w:autoSpaceDN w:val="0"/>
        <w:adjustRightInd w:val="0"/>
        <w:jc w:val="center"/>
        <w:rPr>
          <w:rFonts w:cs="Arial"/>
          <w:b/>
          <w:bCs/>
          <w:color w:val="000000"/>
          <w:szCs w:val="20"/>
        </w:rPr>
      </w:pPr>
    </w:p>
    <w:p w14:paraId="4E6ED81C" w14:textId="77777777" w:rsidR="00B918B7" w:rsidRPr="00846EC9" w:rsidRDefault="00B918B7" w:rsidP="004D73BF">
      <w:pPr>
        <w:tabs>
          <w:tab w:val="left" w:pos="8931"/>
        </w:tabs>
        <w:autoSpaceDE w:val="0"/>
        <w:autoSpaceDN w:val="0"/>
        <w:adjustRightInd w:val="0"/>
        <w:jc w:val="center"/>
        <w:rPr>
          <w:rFonts w:cs="Arial"/>
          <w:b/>
          <w:bCs/>
          <w:color w:val="000000"/>
          <w:szCs w:val="20"/>
        </w:rPr>
      </w:pPr>
    </w:p>
    <w:p w14:paraId="0D659925" w14:textId="77777777" w:rsidR="004D73BF" w:rsidRPr="00846EC9" w:rsidRDefault="004D73BF" w:rsidP="00255EB3">
      <w:pPr>
        <w:rPr>
          <w:rFonts w:cs="Arial"/>
          <w:b/>
          <w:bCs/>
          <w:color w:val="000000"/>
          <w:szCs w:val="20"/>
        </w:rPr>
      </w:pPr>
    </w:p>
    <w:p w14:paraId="0DB0D44C" w14:textId="77777777" w:rsidR="004D73BF" w:rsidRDefault="004D73BF" w:rsidP="00255EB3">
      <w:pPr>
        <w:jc w:val="center"/>
        <w:rPr>
          <w:rFonts w:cs="Arial"/>
          <w:b/>
          <w:bCs/>
          <w:color w:val="000000"/>
          <w:szCs w:val="20"/>
        </w:rPr>
      </w:pPr>
      <w:r w:rsidRPr="00846EC9">
        <w:rPr>
          <w:rFonts w:cs="Arial"/>
          <w:b/>
          <w:bCs/>
          <w:color w:val="000000"/>
          <w:szCs w:val="20"/>
        </w:rPr>
        <w:lastRenderedPageBreak/>
        <w:t>CONVOCATORIA A MIPYMES</w:t>
      </w:r>
    </w:p>
    <w:p w14:paraId="6B9787ED" w14:textId="77777777" w:rsidR="00D46C35" w:rsidRPr="00846EC9" w:rsidRDefault="00D46C35" w:rsidP="00255EB3">
      <w:pPr>
        <w:jc w:val="center"/>
        <w:rPr>
          <w:rFonts w:cs="Arial"/>
          <w:b/>
          <w:bCs/>
          <w:color w:val="000000"/>
          <w:szCs w:val="20"/>
        </w:rPr>
      </w:pPr>
    </w:p>
    <w:p w14:paraId="5FBAD8F1" w14:textId="77777777" w:rsidR="00DE41A0" w:rsidRPr="00F5552F" w:rsidRDefault="00DE41A0" w:rsidP="00DE41A0">
      <w:pPr>
        <w:tabs>
          <w:tab w:val="left" w:pos="1764"/>
          <w:tab w:val="left" w:pos="9072"/>
        </w:tabs>
        <w:rPr>
          <w:rFonts w:cs="Arial"/>
          <w:szCs w:val="20"/>
        </w:rPr>
      </w:pPr>
      <w:r w:rsidRPr="00091C4B">
        <w:rPr>
          <w:rFonts w:cs="Arial"/>
          <w:szCs w:val="20"/>
        </w:rPr>
        <w:t xml:space="preserve">El Instituto </w:t>
      </w:r>
      <w:r w:rsidRPr="00281F2E">
        <w:rPr>
          <w:rFonts w:cs="Arial"/>
          <w:szCs w:val="20"/>
        </w:rPr>
        <w:t>para la Investigación Educativa</w:t>
      </w:r>
      <w:r w:rsidRPr="004D1461">
        <w:rPr>
          <w:rFonts w:cs="Arial"/>
          <w:szCs w:val="20"/>
        </w:rPr>
        <w:t xml:space="preserve"> y</w:t>
      </w:r>
      <w:r w:rsidRPr="00B36555">
        <w:rPr>
          <w:rFonts w:cs="Arial"/>
          <w:szCs w:val="20"/>
        </w:rPr>
        <w:t xml:space="preserve"> </w:t>
      </w:r>
      <w:r w:rsidRPr="00C929F3">
        <w:rPr>
          <w:rFonts w:cs="Arial"/>
          <w:szCs w:val="20"/>
        </w:rPr>
        <w:t>el</w:t>
      </w:r>
      <w:r w:rsidRPr="00457363">
        <w:rPr>
          <w:rFonts w:cs="Arial"/>
          <w:szCs w:val="20"/>
        </w:rPr>
        <w:t xml:space="preserve"> </w:t>
      </w:r>
      <w:r w:rsidRPr="00E40715">
        <w:rPr>
          <w:rFonts w:cs="Arial"/>
          <w:szCs w:val="20"/>
        </w:rPr>
        <w:t>Desarrollo</w:t>
      </w:r>
      <w:r w:rsidRPr="005D1205">
        <w:rPr>
          <w:rFonts w:cs="Arial"/>
          <w:szCs w:val="20"/>
        </w:rPr>
        <w:t xml:space="preserve"> </w:t>
      </w:r>
      <w:r w:rsidRPr="00A048D2">
        <w:rPr>
          <w:rFonts w:cs="Arial"/>
          <w:szCs w:val="20"/>
        </w:rPr>
        <w:t xml:space="preserve">Pedagógico – IDEP, </w:t>
      </w:r>
      <w:r w:rsidRPr="00A048D2">
        <w:rPr>
          <w:rFonts w:cs="Arial"/>
          <w:bCs/>
          <w:color w:val="000000"/>
          <w:szCs w:val="20"/>
        </w:rPr>
        <w:t xml:space="preserve">de conformidad con el </w:t>
      </w:r>
      <w:r w:rsidRPr="005101BF">
        <w:rPr>
          <w:rFonts w:cs="Arial"/>
          <w:bCs/>
          <w:color w:val="000000"/>
          <w:szCs w:val="20"/>
        </w:rPr>
        <w:t xml:space="preserve">artículo 2.2.1.2.4.2.2 del </w:t>
      </w:r>
      <w:r w:rsidRPr="005101BF">
        <w:rPr>
          <w:rFonts w:cs="Arial"/>
          <w:szCs w:val="20"/>
        </w:rPr>
        <w:t xml:space="preserve">Decreto 1082 </w:t>
      </w:r>
      <w:r w:rsidRPr="004830AD">
        <w:rPr>
          <w:rFonts w:cs="Arial"/>
          <w:szCs w:val="20"/>
        </w:rPr>
        <w:t>de 2015</w:t>
      </w:r>
      <w:r w:rsidRPr="004830AD">
        <w:rPr>
          <w:rFonts w:cs="Arial"/>
          <w:bCs/>
          <w:color w:val="000000"/>
          <w:szCs w:val="20"/>
        </w:rPr>
        <w:t xml:space="preserve">, </w:t>
      </w:r>
      <w:r w:rsidRPr="00EC1117">
        <w:rPr>
          <w:rFonts w:cs="Arial"/>
          <w:bCs/>
          <w:color w:val="000000"/>
          <w:szCs w:val="20"/>
        </w:rPr>
        <w:t>convoca a las</w:t>
      </w:r>
      <w:r w:rsidRPr="00430256">
        <w:rPr>
          <w:rFonts w:cs="Arial"/>
          <w:bCs/>
          <w:color w:val="000000"/>
          <w:szCs w:val="20"/>
        </w:rPr>
        <w:t xml:space="preserve"> MIPYME</w:t>
      </w:r>
      <w:r w:rsidRPr="002062BC">
        <w:rPr>
          <w:rFonts w:cs="Arial"/>
          <w:bCs/>
          <w:color w:val="000000"/>
          <w:szCs w:val="20"/>
        </w:rPr>
        <w:t xml:space="preserve"> interesadas </w:t>
      </w:r>
      <w:r w:rsidRPr="00F5552F">
        <w:rPr>
          <w:rFonts w:cs="Arial"/>
          <w:bCs/>
          <w:color w:val="000000"/>
          <w:szCs w:val="20"/>
        </w:rPr>
        <w:t>en participar en el PROCESO DE LICITACION PÚBLICA</w:t>
      </w:r>
      <w:r w:rsidRPr="00F5552F">
        <w:rPr>
          <w:rFonts w:cs="Arial"/>
          <w:bCs/>
          <w:szCs w:val="20"/>
        </w:rPr>
        <w:t xml:space="preserve"> </w:t>
      </w:r>
      <w:r w:rsidRPr="00F5552F">
        <w:rPr>
          <w:rFonts w:cs="Arial"/>
          <w:b/>
          <w:bCs/>
          <w:szCs w:val="20"/>
          <w:highlight w:val="lightGray"/>
        </w:rPr>
        <w:t>XXXXXX</w:t>
      </w:r>
      <w:r w:rsidRPr="00F5552F">
        <w:rPr>
          <w:rFonts w:cs="Arial"/>
          <w:bCs/>
          <w:szCs w:val="20"/>
        </w:rPr>
        <w:t xml:space="preserve"> </w:t>
      </w:r>
      <w:r w:rsidRPr="00F5552F">
        <w:rPr>
          <w:rFonts w:cs="Arial"/>
          <w:bCs/>
          <w:color w:val="000000"/>
          <w:szCs w:val="20"/>
        </w:rPr>
        <w:t>IDEP-LP</w:t>
      </w:r>
      <w:r w:rsidRPr="00F5552F">
        <w:rPr>
          <w:rFonts w:cs="Arial"/>
          <w:b/>
          <w:bCs/>
          <w:color w:val="000000"/>
          <w:szCs w:val="20"/>
        </w:rPr>
        <w:t>,</w:t>
      </w:r>
      <w:r w:rsidRPr="00F5552F">
        <w:rPr>
          <w:rFonts w:cs="Arial"/>
          <w:bCs/>
          <w:color w:val="000000"/>
          <w:szCs w:val="20"/>
        </w:rPr>
        <w:t xml:space="preserve"> que tiene por objeto la </w:t>
      </w:r>
      <w:r w:rsidRPr="00F5552F">
        <w:rPr>
          <w:rFonts w:cs="Arial"/>
          <w:bCs/>
          <w:color w:val="000000"/>
          <w:szCs w:val="20"/>
          <w:highlight w:val="lightGray"/>
        </w:rPr>
        <w:t>“</w:t>
      </w:r>
      <w:r w:rsidRPr="00F5552F">
        <w:rPr>
          <w:rFonts w:cs="Arial"/>
          <w:color w:val="000000"/>
          <w:szCs w:val="20"/>
          <w:highlight w:val="lightGray"/>
        </w:rPr>
        <w:t>XXXXXXX”</w:t>
      </w:r>
      <w:r w:rsidRPr="00F5552F">
        <w:rPr>
          <w:rFonts w:cs="Arial"/>
          <w:szCs w:val="20"/>
          <w:highlight w:val="lightGray"/>
        </w:rPr>
        <w:t>.</w:t>
      </w:r>
    </w:p>
    <w:p w14:paraId="1E218233" w14:textId="77777777" w:rsidR="00DE41A0" w:rsidRPr="00F5552F" w:rsidRDefault="00DE41A0" w:rsidP="00DE41A0">
      <w:pPr>
        <w:tabs>
          <w:tab w:val="left" w:pos="1764"/>
          <w:tab w:val="left" w:pos="9072"/>
        </w:tabs>
        <w:rPr>
          <w:rFonts w:cs="Arial"/>
          <w:i/>
          <w:szCs w:val="20"/>
        </w:rPr>
      </w:pPr>
    </w:p>
    <w:p w14:paraId="068CA08B" w14:textId="77777777" w:rsidR="00DE41A0" w:rsidRPr="00F5552F" w:rsidRDefault="00DE41A0" w:rsidP="00DE41A0">
      <w:pPr>
        <w:pStyle w:val="Prrafodelista"/>
        <w:numPr>
          <w:ilvl w:val="0"/>
          <w:numId w:val="29"/>
        </w:numPr>
        <w:tabs>
          <w:tab w:val="left" w:pos="426"/>
          <w:tab w:val="left" w:pos="9072"/>
        </w:tabs>
        <w:spacing w:after="0" w:line="240" w:lineRule="auto"/>
        <w:ind w:left="426"/>
        <w:rPr>
          <w:rFonts w:ascii="Arial" w:hAnsi="Arial" w:cs="Arial"/>
          <w:sz w:val="20"/>
          <w:szCs w:val="20"/>
        </w:rPr>
      </w:pPr>
      <w:r w:rsidRPr="00F5552F">
        <w:rPr>
          <w:rFonts w:ascii="Arial" w:hAnsi="Arial" w:cs="Arial"/>
          <w:sz w:val="20"/>
          <w:szCs w:val="20"/>
        </w:rPr>
        <w:t xml:space="preserve">La comunicación debe estar suscrita por el representante legal de la Mipyme, indicando la razón social, </w:t>
      </w:r>
      <w:r w:rsidRPr="00F5552F">
        <w:rPr>
          <w:rFonts w:ascii="Arial" w:hAnsi="Arial" w:cs="Arial"/>
          <w:sz w:val="20"/>
          <w:szCs w:val="20"/>
          <w:lang w:val="es-ES_tradnl"/>
        </w:rPr>
        <w:t>su identificación, las formas de contacto, es decir, su dirección de correspondencia, teléfono, número de fax y correo electrónico de notificación.</w:t>
      </w:r>
    </w:p>
    <w:p w14:paraId="5BF7A8F2" w14:textId="77777777" w:rsidR="00DE41A0" w:rsidRPr="00F5552F" w:rsidRDefault="00DE41A0" w:rsidP="00DE41A0">
      <w:pPr>
        <w:pStyle w:val="Prrafodelista"/>
        <w:numPr>
          <w:ilvl w:val="0"/>
          <w:numId w:val="29"/>
        </w:numPr>
        <w:tabs>
          <w:tab w:val="left" w:pos="426"/>
          <w:tab w:val="left" w:pos="9072"/>
        </w:tabs>
        <w:spacing w:after="0" w:line="240" w:lineRule="auto"/>
        <w:ind w:left="426"/>
        <w:rPr>
          <w:rFonts w:ascii="Arial" w:hAnsi="Arial" w:cs="Arial"/>
          <w:sz w:val="20"/>
          <w:szCs w:val="20"/>
        </w:rPr>
      </w:pPr>
      <w:r w:rsidRPr="00F5552F">
        <w:rPr>
          <w:rFonts w:ascii="Arial" w:hAnsi="Arial" w:cs="Arial"/>
          <w:sz w:val="20"/>
          <w:szCs w:val="20"/>
        </w:rPr>
        <w:t>La comunicación debe ser presentada durante el término en que estará publicado el proyecto de pliego de condiciones según el cronograma</w:t>
      </w:r>
      <w:r w:rsidRPr="00F5552F">
        <w:rPr>
          <w:rFonts w:ascii="Arial" w:hAnsi="Arial" w:cs="Arial"/>
          <w:sz w:val="20"/>
          <w:szCs w:val="20"/>
          <w:lang w:val="es-CO"/>
        </w:rPr>
        <w:t>, a través de la plataforma transaccional de SECOP II</w:t>
      </w:r>
    </w:p>
    <w:p w14:paraId="47192B73" w14:textId="77777777" w:rsidR="00DE41A0" w:rsidRPr="00F5552F" w:rsidRDefault="00DE41A0" w:rsidP="00DE41A0">
      <w:pPr>
        <w:pStyle w:val="Prrafodelista"/>
        <w:numPr>
          <w:ilvl w:val="0"/>
          <w:numId w:val="29"/>
        </w:numPr>
        <w:tabs>
          <w:tab w:val="left" w:pos="426"/>
          <w:tab w:val="left" w:pos="9072"/>
        </w:tabs>
        <w:spacing w:after="0" w:line="240" w:lineRule="auto"/>
        <w:ind w:left="426"/>
        <w:rPr>
          <w:rFonts w:ascii="Arial" w:hAnsi="Arial" w:cs="Arial"/>
          <w:sz w:val="20"/>
          <w:szCs w:val="20"/>
        </w:rPr>
      </w:pPr>
      <w:r w:rsidRPr="00F5552F">
        <w:rPr>
          <w:rFonts w:ascii="Arial" w:hAnsi="Arial" w:cs="Arial"/>
          <w:sz w:val="20"/>
          <w:szCs w:val="20"/>
        </w:rPr>
        <w:t>Dirigirla al Instituto para la Investigación Educativa y el Desarrollo Pedagógico – IDEP.</w:t>
      </w:r>
    </w:p>
    <w:p w14:paraId="2BA4A4F5" w14:textId="77777777" w:rsidR="00DE41A0" w:rsidRPr="00F5552F" w:rsidRDefault="00DE41A0" w:rsidP="00DE41A0">
      <w:pPr>
        <w:pStyle w:val="Prrafodelista"/>
        <w:numPr>
          <w:ilvl w:val="0"/>
          <w:numId w:val="29"/>
        </w:numPr>
        <w:tabs>
          <w:tab w:val="left" w:pos="426"/>
          <w:tab w:val="left" w:pos="9072"/>
        </w:tabs>
        <w:spacing w:after="0" w:line="240" w:lineRule="auto"/>
        <w:ind w:left="426"/>
        <w:rPr>
          <w:rFonts w:ascii="Arial" w:hAnsi="Arial" w:cs="Arial"/>
          <w:sz w:val="20"/>
          <w:szCs w:val="20"/>
        </w:rPr>
      </w:pPr>
      <w:r w:rsidRPr="00F5552F">
        <w:rPr>
          <w:rFonts w:ascii="Arial" w:hAnsi="Arial" w:cs="Arial"/>
          <w:sz w:val="20"/>
          <w:szCs w:val="20"/>
          <w:lang w:eastAsia="es-CO"/>
        </w:rPr>
        <w:t xml:space="preserve">Presentar </w:t>
      </w:r>
      <w:r w:rsidRPr="00F5552F">
        <w:rPr>
          <w:rFonts w:ascii="Arial" w:hAnsi="Arial" w:cs="Arial"/>
          <w:sz w:val="20"/>
          <w:szCs w:val="20"/>
          <w:lang w:val="es-CO" w:eastAsia="es-CO"/>
        </w:rPr>
        <w:t>una certificación expedida por contador o revisor fiscal, según sea el caso, señalando la condición de Mipyme.</w:t>
      </w:r>
    </w:p>
    <w:p w14:paraId="66591E19" w14:textId="77777777" w:rsidR="00DE41A0" w:rsidRPr="00F5552F" w:rsidRDefault="00DE41A0" w:rsidP="00DE41A0">
      <w:pPr>
        <w:pStyle w:val="Prrafodelista"/>
        <w:numPr>
          <w:ilvl w:val="0"/>
          <w:numId w:val="29"/>
        </w:numPr>
        <w:tabs>
          <w:tab w:val="left" w:pos="426"/>
          <w:tab w:val="left" w:pos="9072"/>
        </w:tabs>
        <w:spacing w:after="0" w:line="240" w:lineRule="auto"/>
        <w:ind w:left="426"/>
        <w:rPr>
          <w:rFonts w:ascii="Arial" w:hAnsi="Arial" w:cs="Arial"/>
          <w:sz w:val="20"/>
          <w:szCs w:val="20"/>
        </w:rPr>
      </w:pPr>
      <w:r w:rsidRPr="00F5552F">
        <w:rPr>
          <w:rFonts w:ascii="Arial" w:hAnsi="Arial" w:cs="Arial"/>
          <w:sz w:val="20"/>
          <w:szCs w:val="20"/>
          <w:lang w:val="es-CO" w:eastAsia="es-CO"/>
        </w:rPr>
        <w:t>Presentar copia del certificado de cámara de comercio o el Registro Único de proponentes RUP, con una vigencia no superior a treinta (30) días.</w:t>
      </w:r>
    </w:p>
    <w:p w14:paraId="03E48FC9" w14:textId="62BAEC91" w:rsidR="00DE41A0" w:rsidRPr="00F5552F" w:rsidRDefault="00DE41A0" w:rsidP="00DE41A0">
      <w:pPr>
        <w:tabs>
          <w:tab w:val="left" w:pos="426"/>
          <w:tab w:val="left" w:pos="9072"/>
        </w:tabs>
        <w:ind w:left="66"/>
        <w:rPr>
          <w:rFonts w:cs="Arial"/>
          <w:szCs w:val="20"/>
        </w:rPr>
      </w:pPr>
      <w:r w:rsidRPr="00F5552F">
        <w:rPr>
          <w:rFonts w:cs="Arial"/>
          <w:bCs/>
          <w:color w:val="000000"/>
          <w:szCs w:val="20"/>
        </w:rPr>
        <w:t>Que dentro del término fijado se recibieron XXXX manifestaciones de interés en participar para limitar la convocatoria a MIPYME, y si o no cumplier</w:t>
      </w:r>
      <w:r w:rsidR="00C40676">
        <w:rPr>
          <w:rFonts w:cs="Arial"/>
          <w:bCs/>
          <w:color w:val="000000"/>
          <w:szCs w:val="20"/>
        </w:rPr>
        <w:t xml:space="preserve">on los requisitos contemplados </w:t>
      </w:r>
      <w:r w:rsidRPr="00F5552F">
        <w:rPr>
          <w:rFonts w:cs="Arial"/>
          <w:bCs/>
          <w:color w:val="000000"/>
          <w:szCs w:val="20"/>
        </w:rPr>
        <w:t>en el artículo 2.2.1.2.4.2.2 y 2.2.1.2.4.2.4. Del Decreto 1082 del 26 de mayo de 2015</w:t>
      </w:r>
      <w:r w:rsidRPr="00F5552F">
        <w:rPr>
          <w:rFonts w:cs="Arial"/>
          <w:szCs w:val="20"/>
        </w:rPr>
        <w:t xml:space="preserve">. </w:t>
      </w:r>
    </w:p>
    <w:p w14:paraId="726CB84E" w14:textId="77777777" w:rsidR="00DE41A0" w:rsidRPr="00F5552F" w:rsidRDefault="00DE41A0" w:rsidP="00DE41A0">
      <w:pPr>
        <w:tabs>
          <w:tab w:val="left" w:pos="426"/>
          <w:tab w:val="left" w:pos="9072"/>
        </w:tabs>
        <w:ind w:left="66"/>
        <w:rPr>
          <w:rFonts w:cs="Arial"/>
          <w:szCs w:val="20"/>
        </w:rPr>
      </w:pPr>
    </w:p>
    <w:p w14:paraId="2F468530" w14:textId="6520DFB1" w:rsidR="00D46C35" w:rsidRPr="00C40676" w:rsidRDefault="00DE41A0" w:rsidP="00C40676">
      <w:pPr>
        <w:rPr>
          <w:b/>
        </w:rPr>
      </w:pPr>
      <w:r w:rsidRPr="00C40676">
        <w:rPr>
          <w:b/>
          <w:highlight w:val="lightGray"/>
        </w:rPr>
        <w:t>(</w:t>
      </w:r>
      <w:r w:rsidR="00D46C35" w:rsidRPr="00C40676">
        <w:rPr>
          <w:b/>
          <w:highlight w:val="lightGray"/>
        </w:rPr>
        <w:t>Esta nota solo va en el anexo a</w:t>
      </w:r>
      <w:r w:rsidR="00C40676">
        <w:rPr>
          <w:b/>
          <w:highlight w:val="lightGray"/>
        </w:rPr>
        <w:t xml:space="preserve"> los pliegos definitivos </w:t>
      </w:r>
      <w:r w:rsidRPr="00C40676">
        <w:rPr>
          <w:b/>
          <w:highlight w:val="lightGray"/>
        </w:rPr>
        <w:t>para indicar si el proceso se cierra o no)</w:t>
      </w:r>
      <w:r w:rsidRPr="00C40676">
        <w:rPr>
          <w:b/>
        </w:rPr>
        <w:t xml:space="preserve"> </w:t>
      </w:r>
      <w:bookmarkStart w:id="0" w:name="_Toc3218927"/>
    </w:p>
    <w:p w14:paraId="3DBE4AF0" w14:textId="3F70401B" w:rsidR="004D73BF" w:rsidRPr="00846EC9" w:rsidRDefault="004D73BF" w:rsidP="004D73BF">
      <w:pPr>
        <w:pStyle w:val="Ttulo1"/>
        <w:rPr>
          <w:szCs w:val="20"/>
        </w:rPr>
      </w:pPr>
      <w:r w:rsidRPr="00846EC9">
        <w:rPr>
          <w:szCs w:val="20"/>
        </w:rPr>
        <w:t>CAPÍTULO 1</w:t>
      </w:r>
      <w:bookmarkEnd w:id="0"/>
    </w:p>
    <w:p w14:paraId="484DBB0B" w14:textId="77777777" w:rsidR="004D73BF" w:rsidRPr="00846EC9" w:rsidRDefault="004D73BF" w:rsidP="004D73BF">
      <w:pPr>
        <w:pStyle w:val="Ttulo1"/>
        <w:rPr>
          <w:szCs w:val="20"/>
        </w:rPr>
      </w:pPr>
      <w:bookmarkStart w:id="1" w:name="_Toc3218928"/>
      <w:r w:rsidRPr="00846EC9">
        <w:rPr>
          <w:szCs w:val="20"/>
        </w:rPr>
        <w:t>GENERALIDADES DEL PROCESO</w:t>
      </w:r>
      <w:bookmarkEnd w:id="1"/>
    </w:p>
    <w:p w14:paraId="690D7760" w14:textId="77777777" w:rsidR="004D73BF" w:rsidRPr="00846EC9" w:rsidRDefault="004D73BF" w:rsidP="004D73BF">
      <w:pPr>
        <w:pStyle w:val="Ttulo2"/>
        <w:rPr>
          <w:rFonts w:cs="Arial"/>
          <w:szCs w:val="20"/>
        </w:rPr>
      </w:pPr>
    </w:p>
    <w:p w14:paraId="44A98AAC" w14:textId="77777777" w:rsidR="004D73BF" w:rsidRPr="00846EC9" w:rsidRDefault="004D73BF" w:rsidP="004D73BF">
      <w:pPr>
        <w:pStyle w:val="Ttulo2"/>
        <w:rPr>
          <w:rFonts w:cs="Arial"/>
          <w:szCs w:val="20"/>
        </w:rPr>
      </w:pPr>
      <w:bookmarkStart w:id="2" w:name="_Toc3218929"/>
      <w:r w:rsidRPr="00846EC9">
        <w:rPr>
          <w:rFonts w:cs="Arial"/>
          <w:szCs w:val="20"/>
        </w:rPr>
        <w:t>1.1 OBJETO</w:t>
      </w:r>
      <w:bookmarkEnd w:id="2"/>
    </w:p>
    <w:p w14:paraId="3739B86F"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 </w:t>
      </w:r>
    </w:p>
    <w:p w14:paraId="3C654CE5" w14:textId="77777777" w:rsidR="00B918B7" w:rsidRPr="004D284F" w:rsidRDefault="00B918B7" w:rsidP="00B918B7">
      <w:pPr>
        <w:tabs>
          <w:tab w:val="left" w:pos="8931"/>
        </w:tabs>
        <w:autoSpaceDE w:val="0"/>
        <w:autoSpaceDN w:val="0"/>
        <w:adjustRightInd w:val="0"/>
        <w:ind w:firstLine="4"/>
        <w:rPr>
          <w:rFonts w:cs="Arial"/>
          <w:bCs/>
          <w:i/>
          <w:szCs w:val="20"/>
        </w:rPr>
      </w:pPr>
      <w:r w:rsidRPr="004D284F">
        <w:rPr>
          <w:rFonts w:cs="Arial"/>
          <w:bCs/>
          <w:i/>
          <w:szCs w:val="20"/>
          <w:highlight w:val="lightGray"/>
        </w:rPr>
        <w:t>(Indicar el objeto a contratar)</w:t>
      </w:r>
    </w:p>
    <w:p w14:paraId="652E8474" w14:textId="77777777" w:rsidR="004D73BF" w:rsidRPr="00846EC9" w:rsidRDefault="004D73BF" w:rsidP="004D73BF">
      <w:pPr>
        <w:pStyle w:val="Textoindependiente"/>
        <w:tabs>
          <w:tab w:val="left" w:pos="1134"/>
        </w:tabs>
        <w:rPr>
          <w:b/>
          <w:szCs w:val="20"/>
          <w:lang w:val="es-ES"/>
        </w:rPr>
      </w:pPr>
    </w:p>
    <w:p w14:paraId="449C4CC1" w14:textId="77777777" w:rsidR="004D73BF" w:rsidRPr="00846EC9" w:rsidRDefault="004D73BF" w:rsidP="004D73BF">
      <w:pPr>
        <w:pStyle w:val="Ttulo2"/>
        <w:rPr>
          <w:rFonts w:cs="Arial"/>
          <w:szCs w:val="20"/>
        </w:rPr>
      </w:pPr>
      <w:bookmarkStart w:id="3" w:name="_Toc3218930"/>
      <w:r w:rsidRPr="00846EC9">
        <w:rPr>
          <w:rFonts w:cs="Arial"/>
          <w:szCs w:val="20"/>
        </w:rPr>
        <w:t>1.2 ALCANCE DEL OBJETO</w:t>
      </w:r>
      <w:bookmarkEnd w:id="3"/>
    </w:p>
    <w:p w14:paraId="3B395032" w14:textId="77777777" w:rsidR="004D73BF" w:rsidRPr="00846EC9" w:rsidRDefault="004D73BF" w:rsidP="004D73BF">
      <w:pPr>
        <w:pStyle w:val="Ttulo2"/>
        <w:rPr>
          <w:rFonts w:cs="Arial"/>
          <w:szCs w:val="20"/>
        </w:rPr>
      </w:pPr>
    </w:p>
    <w:p w14:paraId="20C65DF7" w14:textId="77777777" w:rsidR="00B918B7" w:rsidRPr="004D284F" w:rsidRDefault="00B918B7" w:rsidP="00B918B7">
      <w:pPr>
        <w:tabs>
          <w:tab w:val="left" w:pos="540"/>
        </w:tabs>
        <w:rPr>
          <w:rFonts w:cs="Arial"/>
          <w:i/>
          <w:szCs w:val="20"/>
        </w:rPr>
      </w:pPr>
      <w:r w:rsidRPr="004D284F">
        <w:rPr>
          <w:rFonts w:cs="Arial"/>
          <w:i/>
          <w:szCs w:val="20"/>
          <w:highlight w:val="lightGray"/>
        </w:rPr>
        <w:t>(Indicar el alcance del objeto a contratar)</w:t>
      </w:r>
    </w:p>
    <w:p w14:paraId="0B56FA9D" w14:textId="77777777" w:rsidR="004D73BF" w:rsidRPr="00846EC9" w:rsidRDefault="004D73BF" w:rsidP="004D73BF">
      <w:pPr>
        <w:tabs>
          <w:tab w:val="left" w:pos="540"/>
        </w:tabs>
        <w:rPr>
          <w:rFonts w:cs="Arial"/>
          <w:szCs w:val="20"/>
        </w:rPr>
      </w:pPr>
    </w:p>
    <w:p w14:paraId="22D90D1D" w14:textId="77777777" w:rsidR="004D73BF" w:rsidRPr="00846EC9" w:rsidRDefault="004D73BF" w:rsidP="004D73BF">
      <w:pPr>
        <w:pStyle w:val="Ttulo2"/>
        <w:rPr>
          <w:rFonts w:cs="Arial"/>
          <w:szCs w:val="20"/>
        </w:rPr>
      </w:pPr>
      <w:bookmarkStart w:id="4" w:name="_Toc3218931"/>
      <w:r w:rsidRPr="00846EC9">
        <w:rPr>
          <w:rFonts w:cs="Arial"/>
          <w:szCs w:val="20"/>
        </w:rPr>
        <w:t>1.3 ESPECIFICACIONES TÉCNICAS DEL OBJETO A CONTRATAR:</w:t>
      </w:r>
      <w:bookmarkEnd w:id="4"/>
    </w:p>
    <w:p w14:paraId="76F33DED" w14:textId="77777777" w:rsidR="00DE41A0" w:rsidRDefault="00DE41A0" w:rsidP="00DE41A0">
      <w:pPr>
        <w:pStyle w:val="Textoindependiente3"/>
        <w:tabs>
          <w:tab w:val="left" w:pos="426"/>
          <w:tab w:val="left" w:pos="1764"/>
        </w:tabs>
        <w:rPr>
          <w:b w:val="0"/>
          <w:color w:val="auto"/>
          <w:szCs w:val="20"/>
        </w:rPr>
      </w:pPr>
      <w:r w:rsidRPr="00F5552F">
        <w:rPr>
          <w:b w:val="0"/>
          <w:color w:val="auto"/>
          <w:szCs w:val="20"/>
          <w:highlight w:val="lightGray"/>
        </w:rPr>
        <w:t>(Descripción técnica de los elementos o servicios a contratar, ya está definida en los estudios previos)</w:t>
      </w:r>
      <w:r w:rsidRPr="00F5552F">
        <w:rPr>
          <w:b w:val="0"/>
          <w:color w:val="auto"/>
          <w:szCs w:val="20"/>
        </w:rPr>
        <w:t xml:space="preserve"> </w:t>
      </w:r>
    </w:p>
    <w:p w14:paraId="6C9BA3B5" w14:textId="77777777" w:rsidR="00DE41A0" w:rsidRDefault="00DE41A0" w:rsidP="00DE41A0">
      <w:pPr>
        <w:pStyle w:val="Textoindependiente3"/>
        <w:tabs>
          <w:tab w:val="left" w:pos="426"/>
          <w:tab w:val="left" w:pos="1764"/>
        </w:tabs>
        <w:rPr>
          <w:b w:val="0"/>
          <w:color w:val="auto"/>
          <w:szCs w:val="20"/>
        </w:rPr>
      </w:pPr>
    </w:p>
    <w:p w14:paraId="29E44546" w14:textId="19FC887F" w:rsidR="00DE41A0" w:rsidRPr="00D46C35" w:rsidRDefault="00DE41A0" w:rsidP="00DE41A0">
      <w:pPr>
        <w:pStyle w:val="Textoindependiente3"/>
        <w:tabs>
          <w:tab w:val="left" w:pos="426"/>
          <w:tab w:val="left" w:pos="1764"/>
        </w:tabs>
        <w:rPr>
          <w:rFonts w:eastAsia="Arial"/>
          <w:b w:val="0"/>
          <w:color w:val="auto"/>
          <w:szCs w:val="20"/>
          <w:lang w:eastAsia="es-CO"/>
        </w:rPr>
      </w:pPr>
      <w:r w:rsidRPr="00D46C35">
        <w:rPr>
          <w:rFonts w:eastAsia="Arial"/>
          <w:b w:val="0"/>
          <w:color w:val="auto"/>
          <w:szCs w:val="20"/>
          <w:lang w:eastAsia="es-CO"/>
        </w:rPr>
        <w:t>Las especificaciones técnicas mínimas habilitantes son aquellas que el oferente deberá cumplir en la presente contratación, por ello, el contratista deberá comprometerse a entregar la totalidad de los elementos descritos, en las cantidades, calidad y características solicitadas de las mismas, y deben enmarcarse dentro de todas las exigencias y requerimientos de la entidad y para la cual se describe a continuación la clasificación de los servicios objeto del Proceso de Contratación</w:t>
      </w:r>
      <w:r w:rsidR="00D46C35">
        <w:rPr>
          <w:rFonts w:eastAsia="Arial"/>
          <w:b w:val="0"/>
          <w:color w:val="auto"/>
          <w:szCs w:val="20"/>
          <w:lang w:eastAsia="es-CO"/>
        </w:rPr>
        <w:t>:</w:t>
      </w:r>
    </w:p>
    <w:p w14:paraId="65E5B4BF" w14:textId="77777777" w:rsidR="00D46C35" w:rsidRPr="00EC1117" w:rsidRDefault="00D46C35" w:rsidP="00DE41A0">
      <w:pPr>
        <w:pStyle w:val="Textoindependiente3"/>
        <w:tabs>
          <w:tab w:val="left" w:pos="426"/>
          <w:tab w:val="left" w:pos="1764"/>
        </w:tabs>
        <w:rPr>
          <w:b w:val="0"/>
          <w:color w:val="auto"/>
          <w:szCs w:val="20"/>
        </w:rPr>
      </w:pPr>
    </w:p>
    <w:p w14:paraId="3679D578" w14:textId="769445E9" w:rsidR="00B918B7" w:rsidRPr="004D284F" w:rsidRDefault="00DE41A0" w:rsidP="00B918B7">
      <w:pPr>
        <w:autoSpaceDE w:val="0"/>
        <w:autoSpaceDN w:val="0"/>
        <w:adjustRightInd w:val="0"/>
        <w:rPr>
          <w:rFonts w:cs="Arial"/>
          <w:bCs/>
          <w:i/>
          <w:szCs w:val="20"/>
        </w:rPr>
      </w:pPr>
      <w:r w:rsidRPr="00846EC9" w:rsidDel="00DE41A0">
        <w:rPr>
          <w:rFonts w:cs="Arial"/>
          <w:szCs w:val="20"/>
        </w:rPr>
        <w:t xml:space="preserve"> </w:t>
      </w:r>
      <w:r w:rsidR="00B918B7" w:rsidRPr="004D284F">
        <w:rPr>
          <w:rFonts w:cs="Arial"/>
          <w:bCs/>
          <w:i/>
          <w:szCs w:val="20"/>
          <w:highlight w:val="lightGray"/>
        </w:rPr>
        <w:t>(Indicar las especificaciones técnicas del objeto a contratar)</w:t>
      </w:r>
    </w:p>
    <w:p w14:paraId="7AFF3F6C" w14:textId="77777777" w:rsidR="00B918B7" w:rsidRPr="004D284F" w:rsidRDefault="00B918B7" w:rsidP="00B918B7">
      <w:pPr>
        <w:tabs>
          <w:tab w:val="left" w:pos="270"/>
        </w:tabs>
        <w:autoSpaceDE w:val="0"/>
        <w:autoSpaceDN w:val="0"/>
        <w:adjustRightInd w:val="0"/>
        <w:rPr>
          <w:rFonts w:cs="Arial"/>
          <w:szCs w:val="20"/>
          <w:lang w:val="es-CO" w:eastAsia="es-CO"/>
        </w:rPr>
      </w:pPr>
    </w:p>
    <w:p w14:paraId="2D31027A" w14:textId="080D1D66" w:rsidR="00B918B7" w:rsidRPr="00C5477A" w:rsidRDefault="00B918B7" w:rsidP="00B918B7">
      <w:pPr>
        <w:tabs>
          <w:tab w:val="left" w:pos="270"/>
        </w:tabs>
        <w:autoSpaceDE w:val="0"/>
        <w:autoSpaceDN w:val="0"/>
        <w:adjustRightInd w:val="0"/>
        <w:rPr>
          <w:rFonts w:cs="Arial"/>
          <w:i/>
          <w:szCs w:val="20"/>
          <w:lang w:val="es-CO" w:eastAsia="es-CO"/>
        </w:rPr>
      </w:pPr>
      <w:r w:rsidRPr="00C5477A">
        <w:rPr>
          <w:rFonts w:cs="Arial"/>
          <w:i/>
          <w:szCs w:val="20"/>
          <w:lang w:val="es-CO" w:eastAsia="es-CO"/>
        </w:rPr>
        <w:lastRenderedPageBreak/>
        <w:t xml:space="preserve">Nota 1: El proponente deberá manifestar por escrito y firmada por el representante legal del oferente su compromiso frente a las condiciones técnicas que se relacionaron anteriormente, que hacen parte integral de sus obligaciones dentro del futuro contrato resultante de este proceso, El no ofrecer la totalidad de condiciones técnicas dará lugar al rechazo de la propuesta. </w:t>
      </w:r>
    </w:p>
    <w:p w14:paraId="4C38E00E" w14:textId="77777777" w:rsidR="00B918B7" w:rsidRPr="00C5477A" w:rsidRDefault="00B918B7" w:rsidP="00B918B7">
      <w:pPr>
        <w:autoSpaceDE w:val="0"/>
        <w:autoSpaceDN w:val="0"/>
        <w:adjustRightInd w:val="0"/>
        <w:rPr>
          <w:rFonts w:cs="Arial"/>
          <w:i/>
          <w:szCs w:val="20"/>
          <w:lang w:val="es-CO" w:eastAsia="es-CO"/>
        </w:rPr>
      </w:pPr>
    </w:p>
    <w:p w14:paraId="1EE83062" w14:textId="77777777" w:rsidR="00B918B7" w:rsidRPr="00C5477A" w:rsidRDefault="00B918B7" w:rsidP="00B918B7">
      <w:pPr>
        <w:autoSpaceDE w:val="0"/>
        <w:autoSpaceDN w:val="0"/>
        <w:adjustRightInd w:val="0"/>
        <w:rPr>
          <w:rFonts w:cs="Arial"/>
          <w:i/>
          <w:szCs w:val="20"/>
          <w:lang w:val="es-CO" w:eastAsia="es-CO"/>
        </w:rPr>
      </w:pPr>
    </w:p>
    <w:p w14:paraId="2DA96482" w14:textId="77777777" w:rsidR="004D73BF" w:rsidRPr="00846EC9" w:rsidRDefault="004D73BF" w:rsidP="004D73BF">
      <w:pPr>
        <w:pStyle w:val="Ttulo2"/>
        <w:ind w:firstLine="0"/>
        <w:rPr>
          <w:rFonts w:cs="Arial"/>
          <w:b w:val="0"/>
          <w:szCs w:val="20"/>
        </w:rPr>
      </w:pPr>
      <w:bookmarkStart w:id="5" w:name="_Toc3218932"/>
      <w:r w:rsidRPr="00846EC9">
        <w:rPr>
          <w:rFonts w:cs="Arial"/>
          <w:szCs w:val="20"/>
        </w:rPr>
        <w:t>1.4 VISITA NO OBLIGATORIA</w:t>
      </w:r>
      <w:bookmarkEnd w:id="5"/>
    </w:p>
    <w:p w14:paraId="568196A2" w14:textId="77777777" w:rsidR="004D73BF" w:rsidRPr="00846EC9" w:rsidRDefault="004D73BF" w:rsidP="004D73BF">
      <w:pPr>
        <w:tabs>
          <w:tab w:val="left" w:pos="9072"/>
        </w:tabs>
        <w:rPr>
          <w:rFonts w:cs="Arial"/>
          <w:szCs w:val="20"/>
          <w:lang w:val="es-CO"/>
        </w:rPr>
      </w:pPr>
    </w:p>
    <w:p w14:paraId="447CA2A9" w14:textId="77777777" w:rsidR="00B918B7" w:rsidRPr="004D284F" w:rsidRDefault="00B918B7" w:rsidP="00B918B7">
      <w:pPr>
        <w:tabs>
          <w:tab w:val="left" w:pos="9072"/>
        </w:tabs>
        <w:rPr>
          <w:rFonts w:cs="Arial"/>
          <w:i/>
          <w:szCs w:val="20"/>
          <w:lang w:val="es-CO"/>
        </w:rPr>
      </w:pPr>
      <w:r w:rsidRPr="004D284F">
        <w:rPr>
          <w:rFonts w:cs="Arial"/>
          <w:i/>
          <w:szCs w:val="20"/>
          <w:highlight w:val="lightGray"/>
          <w:lang w:val="es-CO"/>
        </w:rPr>
        <w:t>(Indicar si aplica)</w:t>
      </w:r>
    </w:p>
    <w:p w14:paraId="4C78BF0D" w14:textId="77777777" w:rsidR="004D73BF" w:rsidRPr="00846EC9" w:rsidRDefault="004D73BF" w:rsidP="004D73BF">
      <w:pPr>
        <w:tabs>
          <w:tab w:val="left" w:pos="8931"/>
        </w:tabs>
        <w:autoSpaceDE w:val="0"/>
        <w:autoSpaceDN w:val="0"/>
        <w:adjustRightInd w:val="0"/>
        <w:rPr>
          <w:rFonts w:cs="Arial"/>
          <w:bCs/>
          <w:color w:val="000000"/>
          <w:szCs w:val="20"/>
          <w:lang w:val="es-CO"/>
        </w:rPr>
      </w:pPr>
    </w:p>
    <w:p w14:paraId="4F4637F4" w14:textId="77777777" w:rsidR="004D73BF" w:rsidRPr="00846EC9" w:rsidRDefault="004D73BF" w:rsidP="004D73BF">
      <w:pPr>
        <w:pStyle w:val="Ttulo2"/>
        <w:rPr>
          <w:rFonts w:cs="Arial"/>
          <w:szCs w:val="20"/>
        </w:rPr>
      </w:pPr>
      <w:bookmarkStart w:id="6" w:name="_Toc3218933"/>
      <w:r w:rsidRPr="00846EC9">
        <w:rPr>
          <w:rFonts w:cs="Arial"/>
          <w:szCs w:val="20"/>
        </w:rPr>
        <w:t>1.5 MODALIDAD DEL PROCESO DE SELECCIÓN Y SU JUSTIFICACIÓN</w:t>
      </w:r>
      <w:bookmarkEnd w:id="6"/>
    </w:p>
    <w:p w14:paraId="53DD6A80" w14:textId="77777777" w:rsidR="004D73BF" w:rsidRPr="00846EC9" w:rsidRDefault="004D73BF" w:rsidP="004D73BF">
      <w:pPr>
        <w:pStyle w:val="Prrafodelista"/>
        <w:tabs>
          <w:tab w:val="left" w:pos="709"/>
        </w:tabs>
        <w:spacing w:after="0" w:line="240" w:lineRule="auto"/>
        <w:ind w:left="426"/>
        <w:rPr>
          <w:rFonts w:ascii="Arial" w:hAnsi="Arial" w:cs="Arial"/>
          <w:b/>
          <w:sz w:val="20"/>
          <w:szCs w:val="20"/>
        </w:rPr>
      </w:pPr>
    </w:p>
    <w:p w14:paraId="28EC5807" w14:textId="77777777" w:rsidR="00FC647E" w:rsidRPr="005565C1" w:rsidRDefault="00FC647E" w:rsidP="00FC647E">
      <w:pPr>
        <w:autoSpaceDE w:val="0"/>
        <w:autoSpaceDN w:val="0"/>
        <w:adjustRightInd w:val="0"/>
        <w:rPr>
          <w:rFonts w:eastAsia="Arial Unicode MS" w:cs="Arial"/>
          <w:szCs w:val="20"/>
        </w:rPr>
      </w:pPr>
      <w:r w:rsidRPr="005565C1">
        <w:rPr>
          <w:rFonts w:eastAsia="Arial Unicode MS" w:cs="Arial"/>
          <w:szCs w:val="20"/>
        </w:rPr>
        <w:t xml:space="preserve">Para la prestación del servicio de consultoría de que trata el numeral 2 del artículo 32 de la Ley 80 de 1993, la escogencia del contratista se efectuará a través de CONCURSO DE MÉRITOS ABIERTO, es decir, prescindiendo del procedimiento de precalificación, con fundamento en lo establecido en el artículo 2, numeral 3 de la Ley 1150 de 2007, que fuera modificado por el artículo 219 del Decreto Ley 0019 de 2012 y los artículos 2.2.1.2.1.3.1. y 2.2.1.2.1.3.2. del Decreto 1082 de 2015 o el que lo modifique, aclare, adicione y sustituya. </w:t>
      </w:r>
    </w:p>
    <w:p w14:paraId="0DF9DDF0" w14:textId="77777777" w:rsidR="00FC647E" w:rsidRPr="005565C1" w:rsidRDefault="00FC647E" w:rsidP="00FC647E">
      <w:pPr>
        <w:autoSpaceDE w:val="0"/>
        <w:autoSpaceDN w:val="0"/>
        <w:adjustRightInd w:val="0"/>
        <w:rPr>
          <w:rFonts w:eastAsia="Arial Unicode MS" w:cs="Arial"/>
          <w:szCs w:val="20"/>
        </w:rPr>
      </w:pPr>
    </w:p>
    <w:p w14:paraId="45C3E80D" w14:textId="77777777" w:rsidR="00FC647E" w:rsidRPr="005565C1" w:rsidRDefault="00FC647E" w:rsidP="00FC647E">
      <w:pPr>
        <w:autoSpaceDE w:val="0"/>
        <w:autoSpaceDN w:val="0"/>
        <w:adjustRightInd w:val="0"/>
        <w:rPr>
          <w:rFonts w:eastAsia="Arial Unicode MS" w:cs="Arial"/>
          <w:szCs w:val="20"/>
        </w:rPr>
      </w:pPr>
      <w:r w:rsidRPr="005565C1">
        <w:rPr>
          <w:rFonts w:eastAsia="Arial Unicode MS" w:cs="Arial"/>
          <w:szCs w:val="20"/>
        </w:rPr>
        <w:t>Para la selección del contratista la entidad aplicará los principios de economía, transparencia y responsabilidad definidos en la Ley 80 de 1993 y los postulados que rigen la función administrativa, además de las siguientes disposiciones:</w:t>
      </w:r>
    </w:p>
    <w:p w14:paraId="07AA067B" w14:textId="77777777" w:rsidR="00FC647E" w:rsidRPr="005565C1" w:rsidRDefault="00FC647E" w:rsidP="00FC647E">
      <w:pPr>
        <w:autoSpaceDE w:val="0"/>
        <w:autoSpaceDN w:val="0"/>
        <w:adjustRightInd w:val="0"/>
        <w:rPr>
          <w:rFonts w:eastAsia="Arial Unicode MS" w:cs="Arial"/>
          <w:szCs w:val="20"/>
        </w:rPr>
      </w:pPr>
    </w:p>
    <w:p w14:paraId="20C7424D" w14:textId="77777777" w:rsidR="00FC647E" w:rsidRDefault="00FC647E" w:rsidP="00FC647E">
      <w:pPr>
        <w:pStyle w:val="Prrafodelista"/>
        <w:numPr>
          <w:ilvl w:val="0"/>
          <w:numId w:val="40"/>
        </w:numPr>
        <w:autoSpaceDE w:val="0"/>
        <w:autoSpaceDN w:val="0"/>
        <w:adjustRightInd w:val="0"/>
        <w:spacing w:after="0" w:line="240" w:lineRule="auto"/>
        <w:rPr>
          <w:rFonts w:ascii="Arial" w:eastAsia="Arial Unicode MS" w:hAnsi="Arial" w:cs="Arial"/>
          <w:sz w:val="20"/>
          <w:szCs w:val="20"/>
          <w:lang w:eastAsia="es-ES"/>
        </w:rPr>
      </w:pPr>
      <w:r w:rsidRPr="005565C1">
        <w:rPr>
          <w:rFonts w:ascii="Arial" w:eastAsia="Arial Unicode MS" w:hAnsi="Arial" w:cs="Arial"/>
          <w:sz w:val="20"/>
          <w:szCs w:val="20"/>
          <w:lang w:eastAsia="es-ES"/>
        </w:rPr>
        <w:t>La Constitución Política de Colombia, Ley 80 de 1993, Ley 1150 de 2007, Ley 1882 de 2018, Decreto Ley 019 de 2012, Decreto 1082 de 2015 y Decreto 392 de 2018, y demás normas aplicables que regulen la materia.</w:t>
      </w:r>
    </w:p>
    <w:p w14:paraId="17473E7F" w14:textId="77777777" w:rsidR="00FC647E" w:rsidRDefault="00FC647E" w:rsidP="00FC647E">
      <w:pPr>
        <w:pStyle w:val="Prrafodelista"/>
        <w:numPr>
          <w:ilvl w:val="0"/>
          <w:numId w:val="40"/>
        </w:numPr>
        <w:autoSpaceDE w:val="0"/>
        <w:autoSpaceDN w:val="0"/>
        <w:adjustRightInd w:val="0"/>
        <w:spacing w:after="0" w:line="240" w:lineRule="auto"/>
        <w:rPr>
          <w:rFonts w:ascii="Arial" w:eastAsia="Arial Unicode MS" w:hAnsi="Arial" w:cs="Arial"/>
          <w:sz w:val="20"/>
          <w:szCs w:val="20"/>
          <w:lang w:eastAsia="es-ES"/>
        </w:rPr>
      </w:pPr>
      <w:r w:rsidRPr="001E7056">
        <w:rPr>
          <w:rFonts w:ascii="Arial" w:eastAsia="Arial Unicode MS" w:hAnsi="Arial" w:cs="Arial"/>
          <w:sz w:val="20"/>
          <w:szCs w:val="20"/>
          <w:lang w:eastAsia="es-ES"/>
        </w:rPr>
        <w:t>Los manuales, guías, circulares o conceptos emitidos por Colombia Compra Eficiente aplicables al proceso.</w:t>
      </w:r>
    </w:p>
    <w:p w14:paraId="06FA833D" w14:textId="77777777" w:rsidR="004D73BF" w:rsidRPr="00846EC9" w:rsidRDefault="004D73BF" w:rsidP="004D73BF">
      <w:pPr>
        <w:autoSpaceDE w:val="0"/>
        <w:autoSpaceDN w:val="0"/>
        <w:adjustRightInd w:val="0"/>
        <w:rPr>
          <w:rFonts w:cs="Arial"/>
          <w:bCs/>
          <w:color w:val="000000"/>
          <w:szCs w:val="20"/>
        </w:rPr>
      </w:pPr>
    </w:p>
    <w:p w14:paraId="53896D96" w14:textId="77777777" w:rsidR="004D73BF" w:rsidRPr="00846EC9" w:rsidRDefault="004D73BF" w:rsidP="004D73BF">
      <w:pPr>
        <w:pStyle w:val="Ttulo2"/>
        <w:rPr>
          <w:rFonts w:cs="Arial"/>
          <w:szCs w:val="20"/>
        </w:rPr>
      </w:pPr>
      <w:bookmarkStart w:id="7" w:name="_Toc3218934"/>
      <w:r w:rsidRPr="00846EC9">
        <w:rPr>
          <w:rFonts w:cs="Arial"/>
          <w:szCs w:val="20"/>
        </w:rPr>
        <w:t>1.6 RÉGIMEN JURÍDICO APLICABLE</w:t>
      </w:r>
      <w:bookmarkEnd w:id="7"/>
    </w:p>
    <w:p w14:paraId="5A3DF6B2" w14:textId="77777777" w:rsidR="004D73BF" w:rsidRPr="00846EC9" w:rsidRDefault="004D73BF" w:rsidP="004D73BF">
      <w:pPr>
        <w:rPr>
          <w:rFonts w:cs="Arial"/>
          <w:szCs w:val="20"/>
        </w:rPr>
      </w:pPr>
    </w:p>
    <w:p w14:paraId="162DF763" w14:textId="77777777" w:rsidR="004D73BF" w:rsidRPr="00846EC9" w:rsidRDefault="004D73BF" w:rsidP="004D73BF">
      <w:pPr>
        <w:pStyle w:val="Textoindependiente"/>
        <w:tabs>
          <w:tab w:val="left" w:pos="9072"/>
        </w:tabs>
        <w:rPr>
          <w:szCs w:val="20"/>
        </w:rPr>
      </w:pPr>
      <w:r w:rsidRPr="00846EC9">
        <w:rPr>
          <w:szCs w:val="20"/>
        </w:rPr>
        <w:t>El régimen jurídico aplicable al presente procedimiento de selección de contratista, el contrato y su liquidación, se fundamenta en el Estatuto General de Contratación de la Administración Pública Leyes 80 de 1993, 1150 de 2007, 1474 de 2011, Decreto Ley 019 de 2012, Decreto 1082 de 2015, las leyes civiles y comerciales y demás normas que adicionen, complementen o regulen las condiciones del objeto de la contratación y en términos específicos por el presente pliego de condiciones y los actos administrativos que se expidan con relación al presente proceso de contratación.</w:t>
      </w:r>
    </w:p>
    <w:p w14:paraId="7C7859F1" w14:textId="77777777" w:rsidR="004D73BF" w:rsidRPr="00846EC9" w:rsidRDefault="004D73BF" w:rsidP="004D73BF">
      <w:pPr>
        <w:tabs>
          <w:tab w:val="left" w:pos="8931"/>
        </w:tabs>
        <w:autoSpaceDE w:val="0"/>
        <w:autoSpaceDN w:val="0"/>
        <w:adjustRightInd w:val="0"/>
        <w:rPr>
          <w:rFonts w:cs="Arial"/>
          <w:bCs/>
          <w:color w:val="000000"/>
          <w:szCs w:val="20"/>
          <w:lang w:val="es-CO"/>
        </w:rPr>
      </w:pPr>
    </w:p>
    <w:p w14:paraId="301F6F9B" w14:textId="77777777" w:rsidR="004D73BF" w:rsidRPr="00846EC9" w:rsidRDefault="004D73BF" w:rsidP="004D73BF">
      <w:pPr>
        <w:pStyle w:val="Ttulo2"/>
        <w:rPr>
          <w:rFonts w:cs="Arial"/>
          <w:szCs w:val="20"/>
        </w:rPr>
      </w:pPr>
      <w:bookmarkStart w:id="8" w:name="_Toc3218935"/>
      <w:r w:rsidRPr="00846EC9">
        <w:rPr>
          <w:rFonts w:cs="Arial"/>
          <w:szCs w:val="20"/>
        </w:rPr>
        <w:t>1.7 PLAZO Y LUGAR DE EJECUCIÓN</w:t>
      </w:r>
      <w:bookmarkEnd w:id="8"/>
    </w:p>
    <w:p w14:paraId="41096D4B" w14:textId="77777777" w:rsidR="004D73BF" w:rsidRPr="00846EC9" w:rsidRDefault="004D73BF" w:rsidP="004D73BF">
      <w:pPr>
        <w:autoSpaceDE w:val="0"/>
        <w:autoSpaceDN w:val="0"/>
        <w:adjustRightInd w:val="0"/>
        <w:rPr>
          <w:rFonts w:cs="Arial"/>
          <w:szCs w:val="20"/>
        </w:rPr>
      </w:pPr>
    </w:p>
    <w:p w14:paraId="77BDF108" w14:textId="77777777" w:rsidR="00DE41A0" w:rsidRPr="00F5552F" w:rsidRDefault="00DE41A0" w:rsidP="00DE41A0">
      <w:pPr>
        <w:tabs>
          <w:tab w:val="left" w:pos="1764"/>
          <w:tab w:val="left" w:pos="9072"/>
        </w:tabs>
        <w:rPr>
          <w:rFonts w:eastAsia="Times New Roman" w:cs="Arial"/>
          <w:color w:val="000000"/>
          <w:szCs w:val="20"/>
          <w:lang w:eastAsia="es-CO"/>
        </w:rPr>
      </w:pPr>
      <w:r w:rsidRPr="00F5552F">
        <w:rPr>
          <w:rFonts w:eastAsia="Times New Roman" w:cs="Arial"/>
          <w:color w:val="000000"/>
          <w:szCs w:val="20"/>
          <w:highlight w:val="lightGray"/>
          <w:lang w:eastAsia="es-CO"/>
        </w:rPr>
        <w:t>(Indicar el definido en el estudio previo)</w:t>
      </w:r>
      <w:r w:rsidRPr="00F5552F">
        <w:rPr>
          <w:rFonts w:eastAsia="Times New Roman" w:cs="Arial"/>
          <w:color w:val="000000"/>
          <w:szCs w:val="20"/>
          <w:lang w:eastAsia="es-CO"/>
        </w:rPr>
        <w:t xml:space="preserve"> </w:t>
      </w:r>
    </w:p>
    <w:p w14:paraId="4A9B5EBE" w14:textId="77777777" w:rsidR="00DE41A0" w:rsidRPr="00F5552F" w:rsidRDefault="00DE41A0" w:rsidP="00DE41A0">
      <w:pPr>
        <w:tabs>
          <w:tab w:val="left" w:pos="1764"/>
          <w:tab w:val="left" w:pos="9072"/>
        </w:tabs>
        <w:rPr>
          <w:rFonts w:eastAsia="Times New Roman" w:cs="Arial"/>
          <w:color w:val="000000"/>
          <w:szCs w:val="20"/>
          <w:highlight w:val="lightGray"/>
          <w:lang w:eastAsia="es-CO"/>
        </w:rPr>
      </w:pPr>
    </w:p>
    <w:p w14:paraId="4EB59FF8" w14:textId="77777777" w:rsidR="004D73BF" w:rsidRPr="00846EC9" w:rsidRDefault="004D73BF" w:rsidP="004D73BF">
      <w:pPr>
        <w:pStyle w:val="Ttulo2"/>
        <w:rPr>
          <w:rFonts w:cs="Arial"/>
          <w:szCs w:val="20"/>
        </w:rPr>
      </w:pPr>
      <w:bookmarkStart w:id="9" w:name="_Toc3218936"/>
      <w:r w:rsidRPr="00846EC9">
        <w:rPr>
          <w:rFonts w:cs="Arial"/>
          <w:szCs w:val="20"/>
        </w:rPr>
        <w:t>1.8 FORMA DE PAGO</w:t>
      </w:r>
      <w:bookmarkEnd w:id="9"/>
    </w:p>
    <w:p w14:paraId="28C6CAFB" w14:textId="77777777" w:rsidR="004D73BF" w:rsidRPr="00846EC9" w:rsidRDefault="004D73BF" w:rsidP="004D73BF">
      <w:pPr>
        <w:autoSpaceDE w:val="0"/>
        <w:autoSpaceDN w:val="0"/>
        <w:adjustRightInd w:val="0"/>
        <w:rPr>
          <w:rFonts w:cs="Arial"/>
          <w:bCs/>
          <w:color w:val="000000"/>
          <w:szCs w:val="20"/>
        </w:rPr>
      </w:pPr>
    </w:p>
    <w:p w14:paraId="6D65C983" w14:textId="77777777" w:rsidR="00B918B7" w:rsidRPr="00B918B7" w:rsidRDefault="00B918B7" w:rsidP="00B918B7">
      <w:pPr>
        <w:autoSpaceDE w:val="0"/>
        <w:autoSpaceDN w:val="0"/>
        <w:adjustRightInd w:val="0"/>
        <w:rPr>
          <w:rFonts w:cs="Arial"/>
        </w:rPr>
      </w:pPr>
      <w:r w:rsidRPr="00D46C35">
        <w:rPr>
          <w:rFonts w:cs="Arial"/>
          <w:b/>
        </w:rPr>
        <w:t>PARA EL CASO DE CORREDOR DE SEGUROS</w:t>
      </w:r>
      <w:r w:rsidRPr="00B918B7">
        <w:rPr>
          <w:rFonts w:cs="Arial"/>
        </w:rPr>
        <w:t xml:space="preserve">: El contrato no generará erogación alguna para el IDEP. La contraprestación que recibirá el intermediario de seguros seleccionado será la comisión </w:t>
      </w:r>
      <w:r w:rsidRPr="00B918B7">
        <w:rPr>
          <w:rFonts w:cs="Arial"/>
        </w:rPr>
        <w:lastRenderedPageBreak/>
        <w:t>que le reconozca la aseguradora que resulte seleccionada en el proceso que se surta para la contratación de Seguros. Lo anterior de acuerdo al Artículo 1341 del Código de Comercio.</w:t>
      </w:r>
    </w:p>
    <w:p w14:paraId="74F0879E" w14:textId="77777777" w:rsidR="00B918B7" w:rsidRPr="00B918B7" w:rsidRDefault="00B918B7" w:rsidP="00B918B7">
      <w:pPr>
        <w:autoSpaceDE w:val="0"/>
        <w:autoSpaceDN w:val="0"/>
        <w:adjustRightInd w:val="0"/>
        <w:rPr>
          <w:rFonts w:cs="Arial"/>
        </w:rPr>
      </w:pPr>
    </w:p>
    <w:p w14:paraId="4A8FC14B" w14:textId="77777777" w:rsidR="00B918B7" w:rsidRDefault="00B918B7" w:rsidP="004D73BF">
      <w:pPr>
        <w:tabs>
          <w:tab w:val="left" w:pos="9072"/>
        </w:tabs>
        <w:rPr>
          <w:rFonts w:cs="Arial"/>
        </w:rPr>
      </w:pPr>
      <w:r w:rsidRPr="00FC647E">
        <w:rPr>
          <w:rFonts w:cs="Arial"/>
          <w:highlight w:val="lightGray"/>
        </w:rPr>
        <w:t>En otros eventos corresponde a la forma de pago de los estudios previos.</w:t>
      </w:r>
    </w:p>
    <w:p w14:paraId="30C70AFA" w14:textId="77777777" w:rsidR="004D73BF" w:rsidRPr="00846EC9" w:rsidRDefault="004D73BF" w:rsidP="004D73BF">
      <w:pPr>
        <w:tabs>
          <w:tab w:val="left" w:pos="9072"/>
        </w:tabs>
        <w:rPr>
          <w:rFonts w:cs="Arial"/>
          <w:bCs/>
          <w:color w:val="000000"/>
          <w:szCs w:val="20"/>
        </w:rPr>
      </w:pPr>
    </w:p>
    <w:p w14:paraId="5EFCE805" w14:textId="77777777" w:rsidR="004D73BF" w:rsidRPr="00846EC9" w:rsidRDefault="004D73BF" w:rsidP="004D73BF">
      <w:pPr>
        <w:pStyle w:val="Ttulo2"/>
        <w:rPr>
          <w:rFonts w:cs="Arial"/>
          <w:szCs w:val="20"/>
        </w:rPr>
      </w:pPr>
      <w:bookmarkStart w:id="10" w:name="_Toc3218937"/>
      <w:r w:rsidRPr="00846EC9">
        <w:rPr>
          <w:rFonts w:cs="Arial"/>
          <w:szCs w:val="20"/>
        </w:rPr>
        <w:t>1.9 PRESUPUESTO OFICIAL</w:t>
      </w:r>
      <w:bookmarkEnd w:id="10"/>
    </w:p>
    <w:p w14:paraId="275DE16F" w14:textId="77777777" w:rsidR="004D73BF" w:rsidRPr="00846EC9" w:rsidRDefault="004D73BF" w:rsidP="004D73BF">
      <w:pPr>
        <w:tabs>
          <w:tab w:val="left" w:pos="8931"/>
        </w:tabs>
        <w:autoSpaceDE w:val="0"/>
        <w:autoSpaceDN w:val="0"/>
        <w:adjustRightInd w:val="0"/>
        <w:rPr>
          <w:rFonts w:cs="Arial"/>
          <w:bCs/>
          <w:color w:val="000000"/>
          <w:szCs w:val="20"/>
        </w:rPr>
      </w:pPr>
    </w:p>
    <w:p w14:paraId="579E1C17" w14:textId="77777777" w:rsidR="00B918B7" w:rsidRDefault="00B918B7" w:rsidP="00B918B7">
      <w:pPr>
        <w:pStyle w:val="Textocomentario"/>
        <w:rPr>
          <w:rFonts w:cs="Arial"/>
        </w:rPr>
      </w:pPr>
      <w:r w:rsidRPr="00CD60FA">
        <w:rPr>
          <w:rFonts w:cs="Arial"/>
          <w:b/>
        </w:rPr>
        <w:t>PARA EL CASO DE CORREDOR DE SEGUROS</w:t>
      </w:r>
      <w:r>
        <w:rPr>
          <w:rFonts w:cs="Arial"/>
        </w:rPr>
        <w:t xml:space="preserve">: </w:t>
      </w:r>
      <w:r w:rsidRPr="00C5477A">
        <w:rPr>
          <w:rFonts w:cs="Arial"/>
        </w:rPr>
        <w:t xml:space="preserve">El contrato de intermediación de seguros no generará erogación alguna, por tanto no se expide Certificado de Disponibilidad Presupuestal que comprometa el presupuesto oficial de la Entidad. </w:t>
      </w:r>
    </w:p>
    <w:p w14:paraId="67A8841B" w14:textId="77777777" w:rsidR="00B918B7" w:rsidRDefault="00B918B7" w:rsidP="00B918B7">
      <w:pPr>
        <w:pStyle w:val="Textocomentario"/>
        <w:rPr>
          <w:rFonts w:cs="Arial"/>
        </w:rPr>
      </w:pPr>
    </w:p>
    <w:p w14:paraId="46E0F346" w14:textId="77777777" w:rsidR="00B918B7" w:rsidRDefault="00B918B7" w:rsidP="00B918B7">
      <w:pPr>
        <w:pStyle w:val="Textocomentario"/>
        <w:rPr>
          <w:rFonts w:cs="Arial"/>
        </w:rPr>
      </w:pPr>
      <w:r w:rsidRPr="00FC647E">
        <w:rPr>
          <w:rFonts w:cs="Arial"/>
          <w:highlight w:val="lightGray"/>
        </w:rPr>
        <w:t>En otros eventos corresponde como se indicó en los estudios previos.</w:t>
      </w:r>
    </w:p>
    <w:p w14:paraId="6FFA74D0" w14:textId="77777777" w:rsidR="004D73BF" w:rsidRPr="00846EC9" w:rsidRDefault="004D73BF" w:rsidP="00D46C35"/>
    <w:p w14:paraId="2E621400" w14:textId="77777777" w:rsidR="00DE41A0" w:rsidRPr="00281F2E" w:rsidRDefault="00DE41A0" w:rsidP="00DE41A0">
      <w:pPr>
        <w:pStyle w:val="Ttulo2"/>
        <w:tabs>
          <w:tab w:val="left" w:pos="1764"/>
        </w:tabs>
        <w:rPr>
          <w:rFonts w:cs="Arial"/>
          <w:szCs w:val="20"/>
        </w:rPr>
      </w:pPr>
      <w:bookmarkStart w:id="11" w:name="_Toc526340995"/>
      <w:bookmarkStart w:id="12" w:name="_Toc3218938"/>
      <w:r w:rsidRPr="00091C4B">
        <w:rPr>
          <w:rFonts w:cs="Arial"/>
          <w:szCs w:val="20"/>
        </w:rPr>
        <w:t>1.10 OBLIGACIONES CONTRACTUALES</w:t>
      </w:r>
      <w:bookmarkEnd w:id="11"/>
    </w:p>
    <w:p w14:paraId="03A60E68" w14:textId="77777777" w:rsidR="00DE41A0" w:rsidRPr="00281F2E" w:rsidRDefault="00DE41A0" w:rsidP="00DE41A0">
      <w:pPr>
        <w:tabs>
          <w:tab w:val="left" w:pos="1764"/>
          <w:tab w:val="left" w:pos="9072"/>
        </w:tabs>
        <w:rPr>
          <w:rFonts w:eastAsia="Times New Roman" w:cs="Arial"/>
          <w:color w:val="000000"/>
          <w:szCs w:val="20"/>
          <w:highlight w:val="yellow"/>
          <w:lang w:eastAsia="es-CO"/>
        </w:rPr>
      </w:pPr>
    </w:p>
    <w:p w14:paraId="14836D6C" w14:textId="77777777" w:rsidR="00DE41A0" w:rsidRPr="001B3AA4" w:rsidRDefault="00DE41A0" w:rsidP="00DE41A0">
      <w:pPr>
        <w:tabs>
          <w:tab w:val="left" w:pos="9072"/>
        </w:tabs>
        <w:rPr>
          <w:rFonts w:eastAsia="Times New Roman" w:cs="Arial"/>
          <w:color w:val="000000"/>
          <w:szCs w:val="20"/>
          <w:lang w:eastAsia="es-CO"/>
        </w:rPr>
      </w:pPr>
      <w:r w:rsidRPr="00281F2E">
        <w:rPr>
          <w:rFonts w:eastAsia="Times New Roman" w:cs="Arial"/>
          <w:color w:val="000000"/>
          <w:szCs w:val="20"/>
          <w:highlight w:val="lightGray"/>
          <w:lang w:eastAsia="es-CO"/>
        </w:rPr>
        <w:t xml:space="preserve"> (Indicar la definida en el estudio previo)</w:t>
      </w:r>
      <w:r w:rsidRPr="001B3AA4">
        <w:rPr>
          <w:rFonts w:eastAsia="Times New Roman" w:cs="Arial"/>
          <w:color w:val="000000"/>
          <w:szCs w:val="20"/>
          <w:lang w:eastAsia="es-CO"/>
        </w:rPr>
        <w:t xml:space="preserve"> </w:t>
      </w:r>
    </w:p>
    <w:p w14:paraId="34883F08" w14:textId="77777777" w:rsidR="00DE41A0" w:rsidRPr="004D1461" w:rsidRDefault="00DE41A0" w:rsidP="00DE41A0">
      <w:pPr>
        <w:pStyle w:val="Default"/>
        <w:jc w:val="both"/>
        <w:rPr>
          <w:rFonts w:eastAsia="Times New Roman" w:cs="Arial"/>
          <w:sz w:val="20"/>
          <w:szCs w:val="20"/>
        </w:rPr>
      </w:pPr>
    </w:p>
    <w:p w14:paraId="69E6DE36" w14:textId="0D0DF02F" w:rsidR="00DE41A0" w:rsidRDefault="00DE41A0" w:rsidP="00D46C35">
      <w:pPr>
        <w:pStyle w:val="Ttulo2"/>
        <w:ind w:left="927" w:hanging="927"/>
        <w:jc w:val="left"/>
        <w:rPr>
          <w:rFonts w:eastAsia="Times New Roman" w:cs="Arial"/>
          <w:szCs w:val="20"/>
        </w:rPr>
      </w:pPr>
      <w:bookmarkStart w:id="13" w:name="_Toc494126011"/>
      <w:bookmarkStart w:id="14" w:name="_Toc526340260"/>
      <w:r>
        <w:rPr>
          <w:rFonts w:eastAsia="Times New Roman" w:cs="Arial"/>
          <w:szCs w:val="20"/>
        </w:rPr>
        <w:t xml:space="preserve">1.10.1 </w:t>
      </w:r>
      <w:r w:rsidRPr="004D1461">
        <w:rPr>
          <w:rFonts w:eastAsia="Times New Roman" w:cs="Arial"/>
          <w:szCs w:val="20"/>
        </w:rPr>
        <w:t>OBLIGACIONES GENERALES DEL CONTRATISTA:</w:t>
      </w:r>
      <w:bookmarkEnd w:id="13"/>
      <w:bookmarkEnd w:id="14"/>
    </w:p>
    <w:p w14:paraId="7A2D7A70" w14:textId="77777777" w:rsidR="00D46C35" w:rsidRPr="00D46C35" w:rsidRDefault="00D46C35" w:rsidP="00D46C35"/>
    <w:p w14:paraId="58E7A252" w14:textId="77777777" w:rsidR="00DE41A0" w:rsidRPr="00C929F3" w:rsidRDefault="00DE41A0" w:rsidP="00DE41A0">
      <w:pPr>
        <w:tabs>
          <w:tab w:val="left" w:pos="426"/>
        </w:tabs>
        <w:rPr>
          <w:rFonts w:eastAsia="Times New Roman" w:cs="Arial"/>
          <w:color w:val="000000"/>
          <w:szCs w:val="20"/>
          <w:lang w:eastAsia="es-CO"/>
        </w:rPr>
      </w:pPr>
      <w:r w:rsidRPr="00B36555">
        <w:rPr>
          <w:rFonts w:eastAsia="Times New Roman" w:cs="Arial"/>
          <w:color w:val="000000"/>
          <w:szCs w:val="20"/>
          <w:highlight w:val="lightGray"/>
          <w:lang w:eastAsia="es-CO"/>
        </w:rPr>
        <w:t>(Indicar las definidas en el estudio previo)</w:t>
      </w:r>
      <w:r w:rsidRPr="00C929F3">
        <w:rPr>
          <w:rFonts w:eastAsia="Times New Roman" w:cs="Arial"/>
          <w:color w:val="000000"/>
          <w:szCs w:val="20"/>
          <w:lang w:eastAsia="es-CO"/>
        </w:rPr>
        <w:t xml:space="preserve"> </w:t>
      </w:r>
    </w:p>
    <w:p w14:paraId="494B026C" w14:textId="77777777" w:rsidR="00DE41A0" w:rsidRPr="00457363" w:rsidRDefault="00DE41A0" w:rsidP="00DE41A0">
      <w:pPr>
        <w:rPr>
          <w:rFonts w:cs="Arial"/>
          <w:szCs w:val="20"/>
        </w:rPr>
      </w:pPr>
    </w:p>
    <w:p w14:paraId="5DA8D2E2" w14:textId="00B02B23" w:rsidR="00DE41A0" w:rsidRDefault="00DE41A0" w:rsidP="00D46C35">
      <w:pPr>
        <w:pStyle w:val="Ttulo2"/>
        <w:ind w:left="927" w:hanging="927"/>
        <w:jc w:val="left"/>
        <w:rPr>
          <w:rFonts w:cs="Arial"/>
          <w:snapToGrid w:val="0"/>
          <w:szCs w:val="20"/>
        </w:rPr>
      </w:pPr>
      <w:r>
        <w:rPr>
          <w:rFonts w:cs="Arial"/>
          <w:snapToGrid w:val="0"/>
          <w:szCs w:val="20"/>
        </w:rPr>
        <w:t xml:space="preserve">1.10.2 </w:t>
      </w:r>
      <w:r w:rsidRPr="00E40715">
        <w:rPr>
          <w:rFonts w:cs="Arial"/>
          <w:snapToGrid w:val="0"/>
          <w:szCs w:val="20"/>
        </w:rPr>
        <w:t>OBLIGACIONES ESPECÍFICAS DEL CON</w:t>
      </w:r>
      <w:r w:rsidRPr="005D1205">
        <w:rPr>
          <w:rFonts w:cs="Arial"/>
          <w:snapToGrid w:val="0"/>
          <w:szCs w:val="20"/>
        </w:rPr>
        <w:t xml:space="preserve">TRATISTA </w:t>
      </w:r>
    </w:p>
    <w:p w14:paraId="4109AFF7" w14:textId="77777777" w:rsidR="00D46C35" w:rsidRPr="00D46C35" w:rsidRDefault="00D46C35" w:rsidP="00D46C35"/>
    <w:p w14:paraId="30AF064A" w14:textId="77777777" w:rsidR="00DE41A0" w:rsidRPr="00A048D2" w:rsidRDefault="00DE41A0" w:rsidP="00DE41A0">
      <w:pPr>
        <w:tabs>
          <w:tab w:val="left" w:pos="9072"/>
        </w:tabs>
        <w:rPr>
          <w:rFonts w:eastAsia="Times New Roman" w:cs="Arial"/>
          <w:color w:val="000000"/>
          <w:szCs w:val="20"/>
          <w:lang w:eastAsia="es-CO"/>
        </w:rPr>
      </w:pPr>
      <w:r w:rsidRPr="00A048D2">
        <w:rPr>
          <w:rFonts w:eastAsia="Times New Roman" w:cs="Arial"/>
          <w:color w:val="000000"/>
          <w:szCs w:val="20"/>
          <w:highlight w:val="lightGray"/>
          <w:lang w:eastAsia="es-CO"/>
        </w:rPr>
        <w:t>(Indicar las definidas en el estudio previo)</w:t>
      </w:r>
      <w:r w:rsidRPr="00A048D2">
        <w:rPr>
          <w:rFonts w:eastAsia="Times New Roman" w:cs="Arial"/>
          <w:color w:val="000000"/>
          <w:szCs w:val="20"/>
          <w:lang w:eastAsia="es-CO"/>
        </w:rPr>
        <w:t xml:space="preserve"> </w:t>
      </w:r>
    </w:p>
    <w:p w14:paraId="459104B9" w14:textId="77777777" w:rsidR="00DE41A0" w:rsidRPr="004830AD" w:rsidRDefault="00DE41A0" w:rsidP="00DE41A0">
      <w:pPr>
        <w:tabs>
          <w:tab w:val="left" w:pos="9072"/>
        </w:tabs>
        <w:rPr>
          <w:rFonts w:eastAsia="Times New Roman" w:cs="Arial"/>
          <w:color w:val="000000"/>
          <w:szCs w:val="20"/>
          <w:lang w:eastAsia="es-CO"/>
        </w:rPr>
      </w:pPr>
    </w:p>
    <w:p w14:paraId="676EFDC1" w14:textId="4997A12C" w:rsidR="00DE41A0" w:rsidRDefault="00DE41A0" w:rsidP="00D46C35">
      <w:pPr>
        <w:pStyle w:val="Ttulo2"/>
        <w:ind w:left="1080" w:hanging="1080"/>
        <w:jc w:val="left"/>
        <w:rPr>
          <w:rFonts w:cs="Arial"/>
          <w:snapToGrid w:val="0"/>
          <w:szCs w:val="20"/>
        </w:rPr>
      </w:pPr>
      <w:r>
        <w:rPr>
          <w:rFonts w:cs="Arial"/>
          <w:snapToGrid w:val="0"/>
          <w:szCs w:val="20"/>
        </w:rPr>
        <w:t xml:space="preserve">1.10.3 </w:t>
      </w:r>
      <w:r w:rsidRPr="004830AD">
        <w:rPr>
          <w:rFonts w:cs="Arial"/>
          <w:snapToGrid w:val="0"/>
          <w:szCs w:val="20"/>
        </w:rPr>
        <w:t>OBLIGACIONES DEL IDEP</w:t>
      </w:r>
    </w:p>
    <w:p w14:paraId="2BB08028" w14:textId="77777777" w:rsidR="00D46C35" w:rsidRPr="00D46C35" w:rsidRDefault="00D46C35" w:rsidP="00D46C35"/>
    <w:p w14:paraId="2D3147D0" w14:textId="77777777" w:rsidR="00D46C35" w:rsidRDefault="00DE41A0" w:rsidP="00D46C35">
      <w:pPr>
        <w:rPr>
          <w:lang w:eastAsia="es-CO"/>
        </w:rPr>
      </w:pPr>
      <w:r w:rsidRPr="00430256">
        <w:rPr>
          <w:highlight w:val="lightGray"/>
          <w:lang w:eastAsia="es-CO"/>
        </w:rPr>
        <w:t>(Indicar las definidas en el estudio previo)</w:t>
      </w:r>
      <w:r w:rsidRPr="00430256">
        <w:rPr>
          <w:lang w:eastAsia="es-CO"/>
        </w:rPr>
        <w:t xml:space="preserve"> </w:t>
      </w:r>
      <w:bookmarkStart w:id="15" w:name="_Toc3218940"/>
      <w:bookmarkEnd w:id="12"/>
    </w:p>
    <w:p w14:paraId="56E8A8A0" w14:textId="77777777" w:rsidR="00D46C35" w:rsidRDefault="00D46C35" w:rsidP="00D46C35">
      <w:pPr>
        <w:rPr>
          <w:lang w:eastAsia="es-CO"/>
        </w:rPr>
      </w:pPr>
    </w:p>
    <w:p w14:paraId="06387156" w14:textId="569CC2C3" w:rsidR="004D73BF" w:rsidRPr="00846EC9" w:rsidRDefault="004D73BF" w:rsidP="004D73BF">
      <w:pPr>
        <w:pStyle w:val="Ttulo2"/>
        <w:rPr>
          <w:rFonts w:cs="Arial"/>
          <w:szCs w:val="20"/>
        </w:rPr>
      </w:pPr>
      <w:r w:rsidRPr="00846EC9">
        <w:rPr>
          <w:rFonts w:cs="Arial"/>
          <w:szCs w:val="20"/>
        </w:rPr>
        <w:t>1.12 PLIEGO CONDICIONES</w:t>
      </w:r>
      <w:bookmarkEnd w:id="15"/>
    </w:p>
    <w:p w14:paraId="3E60B33A" w14:textId="77777777" w:rsidR="004D73BF" w:rsidRPr="00846EC9" w:rsidRDefault="004D73BF" w:rsidP="004D73BF">
      <w:pPr>
        <w:tabs>
          <w:tab w:val="left" w:pos="8931"/>
        </w:tabs>
        <w:autoSpaceDE w:val="0"/>
        <w:autoSpaceDN w:val="0"/>
        <w:adjustRightInd w:val="0"/>
        <w:rPr>
          <w:rFonts w:cs="Arial"/>
          <w:bCs/>
          <w:color w:val="000000"/>
          <w:szCs w:val="20"/>
        </w:rPr>
      </w:pPr>
    </w:p>
    <w:p w14:paraId="1EC8A0BF" w14:textId="33901A2C" w:rsidR="004D73BF" w:rsidRPr="00846EC9" w:rsidRDefault="004D73BF" w:rsidP="004D73BF">
      <w:pPr>
        <w:rPr>
          <w:rFonts w:cs="Arial"/>
          <w:bCs/>
          <w:color w:val="000000"/>
          <w:szCs w:val="20"/>
        </w:rPr>
      </w:pPr>
      <w:r w:rsidRPr="00846EC9">
        <w:rPr>
          <w:rFonts w:cs="Arial"/>
          <w:bCs/>
          <w:color w:val="000000"/>
          <w:szCs w:val="20"/>
        </w:rPr>
        <w:t xml:space="preserve">El pliego del concurso de méritos, se podrá consultar en la plataforma transaccional del SECOP II </w:t>
      </w:r>
    </w:p>
    <w:p w14:paraId="11CB8FB7" w14:textId="77777777" w:rsidR="004D73BF" w:rsidRPr="00846EC9" w:rsidRDefault="004D73BF" w:rsidP="004D73BF">
      <w:pPr>
        <w:tabs>
          <w:tab w:val="left" w:pos="8931"/>
        </w:tabs>
        <w:autoSpaceDE w:val="0"/>
        <w:autoSpaceDN w:val="0"/>
        <w:adjustRightInd w:val="0"/>
        <w:rPr>
          <w:rFonts w:cs="Arial"/>
          <w:bCs/>
          <w:color w:val="000000"/>
          <w:szCs w:val="20"/>
        </w:rPr>
      </w:pPr>
    </w:p>
    <w:p w14:paraId="5E27254C" w14:textId="381A3116" w:rsidR="004D73BF" w:rsidRDefault="004D73BF" w:rsidP="00D46C35">
      <w:pPr>
        <w:rPr>
          <w:rFonts w:cs="Arial"/>
          <w:bCs/>
          <w:color w:val="000000"/>
          <w:szCs w:val="20"/>
        </w:rPr>
      </w:pPr>
      <w:r w:rsidRPr="00846EC9">
        <w:rPr>
          <w:rFonts w:cs="Arial"/>
          <w:bCs/>
          <w:color w:val="000000"/>
          <w:szCs w:val="20"/>
        </w:rPr>
        <w:t xml:space="preserve">Las observaciones o aclaraciones del pliego de condiciones deberán ser realizadas en la plataforma transaccional del SECOP II </w:t>
      </w:r>
    </w:p>
    <w:p w14:paraId="46D6E072" w14:textId="77777777" w:rsidR="00D46C35" w:rsidRPr="00846EC9" w:rsidRDefault="00D46C35" w:rsidP="00D46C35">
      <w:pPr>
        <w:rPr>
          <w:rFonts w:cs="Arial"/>
          <w:bCs/>
          <w:color w:val="000000"/>
          <w:szCs w:val="20"/>
        </w:rPr>
      </w:pPr>
    </w:p>
    <w:p w14:paraId="1ECEBFFC" w14:textId="77777777" w:rsidR="004D73BF" w:rsidRPr="00846EC9" w:rsidRDefault="004D73BF" w:rsidP="004D73BF">
      <w:pPr>
        <w:pStyle w:val="Ttulo2"/>
        <w:rPr>
          <w:rFonts w:cs="Arial"/>
          <w:szCs w:val="20"/>
        </w:rPr>
      </w:pPr>
      <w:bookmarkStart w:id="16" w:name="_Toc3218941"/>
      <w:r w:rsidRPr="00846EC9">
        <w:rPr>
          <w:rFonts w:cs="Arial"/>
          <w:szCs w:val="20"/>
        </w:rPr>
        <w:t>1.13 APERTURA DEL PROCESO</w:t>
      </w:r>
      <w:bookmarkEnd w:id="16"/>
    </w:p>
    <w:p w14:paraId="7CA7E52F" w14:textId="77777777" w:rsidR="004D73BF" w:rsidRPr="00846EC9" w:rsidRDefault="004D73BF" w:rsidP="004D73BF">
      <w:pPr>
        <w:tabs>
          <w:tab w:val="left" w:pos="8931"/>
        </w:tabs>
        <w:autoSpaceDE w:val="0"/>
        <w:autoSpaceDN w:val="0"/>
        <w:adjustRightInd w:val="0"/>
        <w:rPr>
          <w:rFonts w:cs="Arial"/>
          <w:bCs/>
          <w:color w:val="000000"/>
          <w:szCs w:val="20"/>
        </w:rPr>
      </w:pPr>
    </w:p>
    <w:p w14:paraId="50103695" w14:textId="559423F1" w:rsidR="004D73BF" w:rsidRPr="00846EC9" w:rsidRDefault="004D73BF" w:rsidP="004D73BF">
      <w:pPr>
        <w:rPr>
          <w:rFonts w:cs="Arial"/>
          <w:bCs/>
          <w:color w:val="000000"/>
          <w:szCs w:val="20"/>
        </w:rPr>
      </w:pPr>
      <w:r w:rsidRPr="00846EC9">
        <w:rPr>
          <w:rFonts w:cs="Arial"/>
          <w:bCs/>
          <w:color w:val="000000"/>
          <w:szCs w:val="20"/>
        </w:rPr>
        <w:t>El concurso de méritos se abrirá en</w:t>
      </w:r>
      <w:r w:rsidR="00B113A8">
        <w:rPr>
          <w:rFonts w:cs="Arial"/>
          <w:bCs/>
          <w:color w:val="000000"/>
          <w:szCs w:val="20"/>
        </w:rPr>
        <w:t>la</w:t>
      </w:r>
      <w:r w:rsidRPr="00846EC9">
        <w:rPr>
          <w:rFonts w:cs="Arial"/>
          <w:bCs/>
          <w:color w:val="000000"/>
          <w:szCs w:val="20"/>
        </w:rPr>
        <w:t xml:space="preserve"> fecha y hora señalados en el cronograma del proceso </w:t>
      </w:r>
      <w:r w:rsidR="00B113A8">
        <w:rPr>
          <w:rFonts w:cs="Arial"/>
          <w:bCs/>
          <w:color w:val="000000"/>
          <w:szCs w:val="20"/>
        </w:rPr>
        <w:t>publicado</w:t>
      </w:r>
      <w:r w:rsidR="00B113A8" w:rsidRPr="00846EC9">
        <w:rPr>
          <w:rFonts w:cs="Arial"/>
          <w:bCs/>
          <w:color w:val="000000"/>
          <w:szCs w:val="20"/>
        </w:rPr>
        <w:t xml:space="preserve"> </w:t>
      </w:r>
      <w:r w:rsidRPr="00846EC9">
        <w:rPr>
          <w:rFonts w:cs="Arial"/>
          <w:bCs/>
          <w:color w:val="000000"/>
          <w:szCs w:val="20"/>
        </w:rPr>
        <w:t xml:space="preserve">en la plataforma transaccional del SECOP II </w:t>
      </w:r>
    </w:p>
    <w:p w14:paraId="190ACB5F" w14:textId="77777777" w:rsidR="004D73BF" w:rsidRPr="00D46C35" w:rsidRDefault="004D73BF" w:rsidP="004D73BF">
      <w:pPr>
        <w:tabs>
          <w:tab w:val="left" w:pos="8931"/>
        </w:tabs>
        <w:autoSpaceDE w:val="0"/>
        <w:autoSpaceDN w:val="0"/>
        <w:adjustRightInd w:val="0"/>
        <w:rPr>
          <w:rFonts w:cs="Arial"/>
          <w:b/>
          <w:bCs/>
          <w:color w:val="000000"/>
          <w:szCs w:val="20"/>
        </w:rPr>
      </w:pPr>
    </w:p>
    <w:p w14:paraId="4E28BBCD" w14:textId="77777777" w:rsidR="004D73BF" w:rsidRPr="00846EC9" w:rsidRDefault="004D73BF" w:rsidP="004D73BF">
      <w:pPr>
        <w:pStyle w:val="Ttulo2"/>
        <w:rPr>
          <w:rFonts w:cs="Arial"/>
          <w:szCs w:val="20"/>
        </w:rPr>
      </w:pPr>
      <w:bookmarkStart w:id="17" w:name="_Toc3218942"/>
      <w:r w:rsidRPr="00846EC9">
        <w:rPr>
          <w:rFonts w:cs="Arial"/>
          <w:szCs w:val="20"/>
        </w:rPr>
        <w:t>1.14 CONSULTA DEL PLIEGO DE CONDICIONES</w:t>
      </w:r>
      <w:bookmarkEnd w:id="17"/>
    </w:p>
    <w:p w14:paraId="0BB97B79" w14:textId="77777777" w:rsidR="004D73BF" w:rsidRPr="00846EC9" w:rsidRDefault="004D73BF" w:rsidP="004D73BF">
      <w:pPr>
        <w:tabs>
          <w:tab w:val="left" w:pos="8931"/>
        </w:tabs>
        <w:autoSpaceDE w:val="0"/>
        <w:autoSpaceDN w:val="0"/>
        <w:adjustRightInd w:val="0"/>
        <w:rPr>
          <w:rFonts w:cs="Arial"/>
          <w:bCs/>
          <w:color w:val="000000"/>
          <w:szCs w:val="20"/>
        </w:rPr>
      </w:pPr>
    </w:p>
    <w:p w14:paraId="65C275D2" w14:textId="6D1A9F79" w:rsidR="004D73BF" w:rsidRPr="00846EC9" w:rsidRDefault="004D73BF" w:rsidP="004D73BF">
      <w:pPr>
        <w:rPr>
          <w:rFonts w:cs="Arial"/>
          <w:bCs/>
          <w:color w:val="000000"/>
          <w:szCs w:val="20"/>
        </w:rPr>
      </w:pPr>
      <w:r w:rsidRPr="00846EC9">
        <w:rPr>
          <w:rFonts w:cs="Arial"/>
          <w:bCs/>
          <w:color w:val="000000"/>
          <w:szCs w:val="20"/>
        </w:rPr>
        <w:t xml:space="preserve">El pliego de condiciones, los estudios y documentos previos del concurso de méritos a que se refiere el </w:t>
      </w:r>
      <w:r w:rsidRPr="00846EC9">
        <w:rPr>
          <w:rFonts w:cs="Arial"/>
          <w:szCs w:val="20"/>
        </w:rPr>
        <w:t>Decreto 1082 de 2015</w:t>
      </w:r>
      <w:r w:rsidRPr="00846EC9">
        <w:rPr>
          <w:rFonts w:cs="Arial"/>
          <w:bCs/>
          <w:color w:val="000000"/>
          <w:szCs w:val="20"/>
        </w:rPr>
        <w:t xml:space="preserve">, estarán disponibles para su consulta en la plataforma transaccional del SECOP II </w:t>
      </w:r>
    </w:p>
    <w:p w14:paraId="702EE136" w14:textId="77777777" w:rsidR="004D73BF" w:rsidRPr="00846EC9" w:rsidRDefault="004D73BF" w:rsidP="004D73BF">
      <w:pPr>
        <w:rPr>
          <w:rFonts w:cs="Arial"/>
          <w:szCs w:val="20"/>
        </w:rPr>
      </w:pPr>
    </w:p>
    <w:p w14:paraId="5182D259" w14:textId="77777777" w:rsidR="004D73BF" w:rsidRPr="00846EC9" w:rsidRDefault="004D73BF" w:rsidP="004D73BF">
      <w:pPr>
        <w:pStyle w:val="Ttulo2"/>
        <w:rPr>
          <w:rFonts w:cs="Arial"/>
          <w:szCs w:val="20"/>
        </w:rPr>
      </w:pPr>
      <w:bookmarkStart w:id="18" w:name="_Toc3218943"/>
      <w:r w:rsidRPr="00846EC9">
        <w:rPr>
          <w:rFonts w:cs="Arial"/>
          <w:szCs w:val="20"/>
        </w:rPr>
        <w:lastRenderedPageBreak/>
        <w:t>1.15 INTERPRETACIONES, MODIFICACIONES Y ACLARACIONES AL PLIEGO DE CONDICIONES</w:t>
      </w:r>
      <w:bookmarkEnd w:id="18"/>
    </w:p>
    <w:p w14:paraId="22CC7261" w14:textId="77777777" w:rsidR="004D73BF" w:rsidRPr="00846EC9" w:rsidRDefault="004D73BF" w:rsidP="004D73BF">
      <w:pPr>
        <w:tabs>
          <w:tab w:val="left" w:pos="8931"/>
        </w:tabs>
        <w:autoSpaceDE w:val="0"/>
        <w:autoSpaceDN w:val="0"/>
        <w:adjustRightInd w:val="0"/>
        <w:rPr>
          <w:rFonts w:cs="Arial"/>
          <w:bCs/>
          <w:color w:val="000000"/>
          <w:szCs w:val="20"/>
        </w:rPr>
      </w:pPr>
    </w:p>
    <w:p w14:paraId="184CC91C" w14:textId="3B2D5C41" w:rsidR="004D73BF" w:rsidRPr="00846EC9" w:rsidRDefault="004D73BF" w:rsidP="004D73BF">
      <w:pPr>
        <w:rPr>
          <w:rFonts w:cs="Arial"/>
          <w:bCs/>
          <w:color w:val="000000"/>
          <w:szCs w:val="20"/>
        </w:rPr>
      </w:pPr>
      <w:r w:rsidRPr="00846EC9">
        <w:rPr>
          <w:rFonts w:cs="Arial"/>
          <w:bCs/>
          <w:color w:val="000000"/>
          <w:szCs w:val="20"/>
        </w:rPr>
        <w:t xml:space="preserve">Las observaciones o aclaraciones al proyecto del pliego de condiciones deberán ser realizadas en la plataforma transaccional del SECOP </w:t>
      </w:r>
    </w:p>
    <w:p w14:paraId="54CBF0CA" w14:textId="77777777" w:rsidR="004D73BF" w:rsidRPr="00846EC9" w:rsidRDefault="004D73BF" w:rsidP="004D73BF">
      <w:pPr>
        <w:tabs>
          <w:tab w:val="left" w:pos="8931"/>
        </w:tabs>
        <w:autoSpaceDE w:val="0"/>
        <w:autoSpaceDN w:val="0"/>
        <w:adjustRightInd w:val="0"/>
        <w:rPr>
          <w:rFonts w:cs="Arial"/>
          <w:bCs/>
          <w:color w:val="000000"/>
          <w:szCs w:val="20"/>
        </w:rPr>
      </w:pPr>
    </w:p>
    <w:p w14:paraId="2EE16960" w14:textId="635AAC6B" w:rsidR="004D73BF" w:rsidRPr="00846EC9" w:rsidRDefault="004D73BF" w:rsidP="004D73BF">
      <w:pPr>
        <w:rPr>
          <w:rFonts w:cs="Arial"/>
          <w:bCs/>
          <w:color w:val="000000"/>
          <w:szCs w:val="20"/>
        </w:rPr>
      </w:pPr>
      <w:r w:rsidRPr="00846EC9">
        <w:rPr>
          <w:rFonts w:cs="Arial"/>
          <w:bCs/>
          <w:color w:val="000000"/>
          <w:szCs w:val="20"/>
        </w:rPr>
        <w:t xml:space="preserve">La entidad analizará las inquietudes presentadas por los proponentes y cuando dichas solicitudes impliquen modificaciones al pliego de condiciones, éstas se harán mediante ADENDAS NUMERADAS, tal como lo establece el artículo 2.2.1.1.2.2.1 del </w:t>
      </w:r>
      <w:r w:rsidRPr="00846EC9">
        <w:rPr>
          <w:rFonts w:cs="Arial"/>
          <w:szCs w:val="20"/>
        </w:rPr>
        <w:t>Decreto 1082 de 2015</w:t>
      </w:r>
      <w:r w:rsidRPr="00846EC9">
        <w:rPr>
          <w:rFonts w:cs="Arial"/>
          <w:bCs/>
          <w:color w:val="000000"/>
          <w:szCs w:val="20"/>
        </w:rPr>
        <w:t>, que formarán parte del mismo y serán de obligatorio análisis para la preparación de la propuesta. Este documento se publicará en el la plataforma transaccional del SECOP II . En todo caso se podrán expedir adendas a más tardar el día hábil anterior al vencimiento del plazo para presentar ofertas.</w:t>
      </w:r>
    </w:p>
    <w:p w14:paraId="1894423F" w14:textId="77777777" w:rsidR="004D73BF" w:rsidRPr="00846EC9" w:rsidRDefault="004D73BF" w:rsidP="004D73BF">
      <w:pPr>
        <w:tabs>
          <w:tab w:val="left" w:pos="8931"/>
        </w:tabs>
        <w:autoSpaceDE w:val="0"/>
        <w:autoSpaceDN w:val="0"/>
        <w:adjustRightInd w:val="0"/>
        <w:rPr>
          <w:rFonts w:cs="Arial"/>
          <w:bCs/>
          <w:color w:val="000000"/>
          <w:szCs w:val="20"/>
        </w:rPr>
      </w:pPr>
    </w:p>
    <w:p w14:paraId="0ABE3179"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La consulta y la respuesta a las observaciones formuladas por el (los) proponente(s), no producirán efecto suspensivo sobre el plazo de presentación de la propuesta. Las consultas, preguntas y las correspondientes respuestas formarán parte de los documentos del proceso.</w:t>
      </w:r>
    </w:p>
    <w:p w14:paraId="3D7CA67B" w14:textId="77777777" w:rsidR="004D73BF" w:rsidRPr="00846EC9" w:rsidRDefault="004D73BF" w:rsidP="004D73BF">
      <w:pPr>
        <w:rPr>
          <w:rFonts w:cs="Arial"/>
          <w:szCs w:val="20"/>
        </w:rPr>
      </w:pPr>
    </w:p>
    <w:p w14:paraId="720B8702" w14:textId="77777777" w:rsidR="004D73BF" w:rsidRPr="00846EC9" w:rsidRDefault="004D73BF" w:rsidP="004D73BF">
      <w:pPr>
        <w:pStyle w:val="Ttulo2"/>
        <w:rPr>
          <w:rFonts w:cs="Arial"/>
          <w:szCs w:val="20"/>
        </w:rPr>
      </w:pPr>
      <w:bookmarkStart w:id="19" w:name="_Toc3218944"/>
      <w:r w:rsidRPr="00846EC9">
        <w:rPr>
          <w:rFonts w:cs="Arial"/>
          <w:szCs w:val="20"/>
        </w:rPr>
        <w:t>1.16 DILIGENCIA DEBIDA E INFORMACIÓN SOBRE EL CONCURSO DE MÉRITOS</w:t>
      </w:r>
      <w:bookmarkEnd w:id="19"/>
    </w:p>
    <w:p w14:paraId="3F475F1F" w14:textId="77777777" w:rsidR="004D73BF" w:rsidRPr="00846EC9" w:rsidRDefault="004D73BF" w:rsidP="004D73BF">
      <w:pPr>
        <w:tabs>
          <w:tab w:val="left" w:pos="8931"/>
        </w:tabs>
        <w:autoSpaceDE w:val="0"/>
        <w:autoSpaceDN w:val="0"/>
        <w:adjustRightInd w:val="0"/>
        <w:rPr>
          <w:rFonts w:cs="Arial"/>
          <w:b/>
          <w:bCs/>
          <w:color w:val="000000"/>
          <w:szCs w:val="20"/>
        </w:rPr>
      </w:pPr>
    </w:p>
    <w:p w14:paraId="30190ACB"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Es responsabilidad del proponente conocer todas y cada una de las estipulaciones del pliego, para un ofrecimiento del objeto del proceso de selección y realizar los análisis necesarios, para presentar su propuesta sobre la base de un examen cuidadoso de las características del negocio. Por la sola presentación de la propuesta, se considera que el proponente realizó el examen completo de todos los aspectos que inciden y determinan su presentación.</w:t>
      </w:r>
    </w:p>
    <w:p w14:paraId="4BBFE21D" w14:textId="77777777" w:rsidR="004D73BF" w:rsidRPr="00846EC9" w:rsidRDefault="004D73BF" w:rsidP="004D73BF">
      <w:pPr>
        <w:tabs>
          <w:tab w:val="left" w:pos="8931"/>
        </w:tabs>
        <w:autoSpaceDE w:val="0"/>
        <w:autoSpaceDN w:val="0"/>
        <w:adjustRightInd w:val="0"/>
        <w:rPr>
          <w:rFonts w:cs="Arial"/>
          <w:bCs/>
          <w:color w:val="000000"/>
          <w:szCs w:val="20"/>
        </w:rPr>
      </w:pPr>
    </w:p>
    <w:p w14:paraId="1B52609B"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La exactitud, confiabilidad, o integridad de la información consultada por el proponente, está bajo su propia responsabilidad, así como la interpretación que haga de la información obtenida en las distintas etapas del proceso.</w:t>
      </w:r>
    </w:p>
    <w:p w14:paraId="4250EDA1" w14:textId="77777777" w:rsidR="004D73BF" w:rsidRPr="00846EC9" w:rsidRDefault="004D73BF" w:rsidP="004D73BF">
      <w:pPr>
        <w:tabs>
          <w:tab w:val="left" w:pos="8931"/>
        </w:tabs>
        <w:autoSpaceDE w:val="0"/>
        <w:autoSpaceDN w:val="0"/>
        <w:adjustRightInd w:val="0"/>
        <w:rPr>
          <w:rFonts w:cs="Arial"/>
          <w:bCs/>
          <w:color w:val="000000"/>
          <w:szCs w:val="20"/>
        </w:rPr>
      </w:pPr>
    </w:p>
    <w:p w14:paraId="35B912BB"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El proponente sufragará todos los costos, tanto directos como indirectos, relacionados con la preparación y presentación de su propuesta. Igualmente le corresponderá la responsabilidad de determinar, evaluar y asumir los impuestos, tasas y contribuciones, así como los demás costos tributarios y de cualquier otra naturaleza que conlleve la celebración del contrato, según la asignación de costos y riesgos previstos para la adquisición de los bienes objeto del proceso, para lo cual obtendrán asesoría calificada. El </w:t>
      </w:r>
      <w:r w:rsidRPr="00846EC9">
        <w:rPr>
          <w:rFonts w:cs="Arial"/>
          <w:szCs w:val="20"/>
        </w:rPr>
        <w:t>INSTITUTO PARA LA INVESTIGACIÓN EDUCATIVA Y EL DESARROLLO PEDAGÓGICO–IDEP</w:t>
      </w:r>
      <w:r w:rsidRPr="00846EC9">
        <w:rPr>
          <w:rFonts w:cs="Arial"/>
          <w:bCs/>
          <w:color w:val="000000"/>
          <w:szCs w:val="20"/>
        </w:rPr>
        <w:t xml:space="preserve"> no es responsable en ningún caso de dichos costos, cualquiera que sea el resultado del proceso de selección.</w:t>
      </w:r>
    </w:p>
    <w:p w14:paraId="1810503A" w14:textId="77777777" w:rsidR="004D73BF" w:rsidRPr="00846EC9" w:rsidRDefault="004D73BF" w:rsidP="004D73BF">
      <w:pPr>
        <w:tabs>
          <w:tab w:val="left" w:pos="8931"/>
        </w:tabs>
        <w:autoSpaceDE w:val="0"/>
        <w:autoSpaceDN w:val="0"/>
        <w:adjustRightInd w:val="0"/>
        <w:rPr>
          <w:rFonts w:cs="Arial"/>
          <w:bCs/>
          <w:color w:val="000000"/>
          <w:szCs w:val="20"/>
        </w:rPr>
      </w:pPr>
    </w:p>
    <w:p w14:paraId="44E26EB4" w14:textId="77777777" w:rsidR="004D73BF" w:rsidRPr="00846EC9" w:rsidRDefault="004D73BF" w:rsidP="004D73BF">
      <w:pPr>
        <w:pStyle w:val="Ttulo2"/>
        <w:rPr>
          <w:rFonts w:cs="Arial"/>
          <w:szCs w:val="20"/>
        </w:rPr>
      </w:pPr>
      <w:bookmarkStart w:id="20" w:name="_Toc3218945"/>
      <w:r w:rsidRPr="00846EC9">
        <w:rPr>
          <w:rFonts w:cs="Arial"/>
          <w:szCs w:val="20"/>
        </w:rPr>
        <w:t>1.17 PREPARACIÓN Y PRESENTACIÓN DE LAS PROPUESTAS</w:t>
      </w:r>
      <w:bookmarkEnd w:id="20"/>
    </w:p>
    <w:p w14:paraId="3DBDBA9E" w14:textId="77777777" w:rsidR="004D73BF" w:rsidRPr="00846EC9" w:rsidRDefault="004D73BF" w:rsidP="004D73BF">
      <w:pPr>
        <w:tabs>
          <w:tab w:val="left" w:pos="8931"/>
        </w:tabs>
        <w:autoSpaceDE w:val="0"/>
        <w:autoSpaceDN w:val="0"/>
        <w:adjustRightInd w:val="0"/>
        <w:rPr>
          <w:rFonts w:cs="Arial"/>
          <w:b/>
          <w:bCs/>
          <w:color w:val="000000"/>
          <w:szCs w:val="20"/>
        </w:rPr>
      </w:pPr>
    </w:p>
    <w:p w14:paraId="32AD2753" w14:textId="089838AD" w:rsidR="004D73BF" w:rsidRPr="00846EC9" w:rsidRDefault="004D73BF" w:rsidP="004D73BF">
      <w:pPr>
        <w:pStyle w:val="Lista"/>
        <w:ind w:left="0" w:firstLine="0"/>
        <w:rPr>
          <w:rFonts w:cs="Arial"/>
          <w:bCs/>
          <w:color w:val="000000"/>
        </w:rPr>
      </w:pPr>
      <w:r w:rsidRPr="00846EC9">
        <w:rPr>
          <w:rFonts w:cs="Arial"/>
          <w:bCs/>
          <w:color w:val="000000"/>
        </w:rPr>
        <w:t xml:space="preserve">La propuesta deberá ser presentada a través de la plataforma transaccional del SECOP II en la fecha y hora dispuesta para el efecto. </w:t>
      </w:r>
    </w:p>
    <w:p w14:paraId="37CA7285" w14:textId="77777777" w:rsidR="004D73BF" w:rsidRPr="00846EC9" w:rsidRDefault="004D73BF" w:rsidP="004D73BF">
      <w:pPr>
        <w:tabs>
          <w:tab w:val="left" w:pos="8931"/>
        </w:tabs>
        <w:autoSpaceDE w:val="0"/>
        <w:autoSpaceDN w:val="0"/>
        <w:adjustRightInd w:val="0"/>
        <w:rPr>
          <w:rFonts w:cs="Arial"/>
          <w:bCs/>
          <w:color w:val="000000"/>
          <w:szCs w:val="20"/>
        </w:rPr>
      </w:pPr>
    </w:p>
    <w:p w14:paraId="010B9DE0"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
          <w:bCs/>
          <w:color w:val="000000"/>
          <w:szCs w:val="20"/>
        </w:rPr>
        <w:t>NOTAS GENERALES</w:t>
      </w:r>
      <w:r w:rsidRPr="00846EC9">
        <w:rPr>
          <w:rFonts w:cs="Arial"/>
          <w:bCs/>
          <w:color w:val="000000"/>
          <w:szCs w:val="20"/>
        </w:rPr>
        <w:t>:</w:t>
      </w:r>
    </w:p>
    <w:p w14:paraId="35B440E4" w14:textId="77777777" w:rsidR="004D73BF" w:rsidRPr="00846EC9" w:rsidRDefault="004D73BF" w:rsidP="004D73BF">
      <w:pPr>
        <w:tabs>
          <w:tab w:val="left" w:pos="8931"/>
        </w:tabs>
        <w:autoSpaceDE w:val="0"/>
        <w:autoSpaceDN w:val="0"/>
        <w:adjustRightInd w:val="0"/>
        <w:rPr>
          <w:rFonts w:cs="Arial"/>
          <w:bCs/>
          <w:color w:val="000000"/>
          <w:szCs w:val="20"/>
        </w:rPr>
      </w:pPr>
    </w:p>
    <w:p w14:paraId="5F2A2C3D" w14:textId="77777777" w:rsidR="004D73BF" w:rsidRPr="00846EC9" w:rsidRDefault="004D73BF" w:rsidP="004D73BF">
      <w:pPr>
        <w:pStyle w:val="Prrafodelista"/>
        <w:numPr>
          <w:ilvl w:val="0"/>
          <w:numId w:val="1"/>
        </w:numPr>
        <w:tabs>
          <w:tab w:val="left" w:pos="8931"/>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lastRenderedPageBreak/>
        <w:t>Se solicita que todos los documentos y certificaciones a los que se refiere el pliego de condiciones, emitidas en idioma diferente al castellano, sean presentados en su idioma original y en traducción simple al castellano.</w:t>
      </w:r>
    </w:p>
    <w:p w14:paraId="6FF01B6A" w14:textId="77777777" w:rsidR="004D73BF" w:rsidRPr="00846EC9" w:rsidRDefault="004D73BF" w:rsidP="004D73BF">
      <w:pPr>
        <w:pStyle w:val="Prrafodelista"/>
        <w:numPr>
          <w:ilvl w:val="0"/>
          <w:numId w:val="1"/>
        </w:numPr>
        <w:tabs>
          <w:tab w:val="left" w:pos="8931"/>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t>Las enmiendas, entrelíneas y raspaduras deben ser debidamente salvadas.</w:t>
      </w:r>
    </w:p>
    <w:p w14:paraId="6958A9FE" w14:textId="77777777" w:rsidR="004D73BF" w:rsidRPr="00846EC9" w:rsidRDefault="004D73BF" w:rsidP="004D73BF">
      <w:pPr>
        <w:pStyle w:val="Prrafodelista"/>
        <w:numPr>
          <w:ilvl w:val="0"/>
          <w:numId w:val="1"/>
        </w:numPr>
        <w:tabs>
          <w:tab w:val="left" w:pos="8931"/>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t>Las propuestas deberán entregarse través de la plataforma transaccional del SECOP II.</w:t>
      </w:r>
    </w:p>
    <w:p w14:paraId="097E521D" w14:textId="77777777" w:rsidR="004D73BF" w:rsidRPr="00846EC9" w:rsidRDefault="004D73BF" w:rsidP="004D73BF">
      <w:pPr>
        <w:pStyle w:val="Prrafodelista"/>
        <w:numPr>
          <w:ilvl w:val="0"/>
          <w:numId w:val="1"/>
        </w:numPr>
        <w:tabs>
          <w:tab w:val="left" w:pos="8931"/>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t xml:space="preserve">La presentación de la propuesta constituye un compromiso entre el proponente y el </w:t>
      </w:r>
      <w:r w:rsidRPr="00846EC9">
        <w:rPr>
          <w:rFonts w:ascii="Arial" w:hAnsi="Arial" w:cs="Arial"/>
          <w:sz w:val="20"/>
          <w:szCs w:val="20"/>
        </w:rPr>
        <w:t>INSTITUTO PARA LA INVESTIGACIÓN EDUCATIVA Y EL DESARROLLO PEDAGÓGICO–IDEP</w:t>
      </w:r>
      <w:r w:rsidRPr="00846EC9">
        <w:rPr>
          <w:rFonts w:ascii="Arial" w:hAnsi="Arial" w:cs="Arial"/>
          <w:bCs/>
          <w:color w:val="000000"/>
          <w:sz w:val="20"/>
          <w:szCs w:val="20"/>
        </w:rPr>
        <w:t>, según el cual dicha propuesta, permanece abierta para su evaluación y aceptación durante la vigencia de la garantía de seriedad de la propuesta, so pena de hacerla efectiva si el proponente la retira, salvo que este retiro obedezca a la configuración de una causal de inhabilidad o incompatibilidad sobreviniente.</w:t>
      </w:r>
    </w:p>
    <w:p w14:paraId="4E20D809" w14:textId="77777777" w:rsidR="004D73BF" w:rsidRPr="00846EC9" w:rsidRDefault="004D73BF" w:rsidP="004D73BF">
      <w:pPr>
        <w:pStyle w:val="Prrafodelista"/>
        <w:numPr>
          <w:ilvl w:val="0"/>
          <w:numId w:val="1"/>
        </w:numPr>
        <w:tabs>
          <w:tab w:val="left" w:pos="8931"/>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t xml:space="preserve">El proponente será responsable de advertir que su propuesta contiene información confidencial, privada o que configure secreto industrial, de acuerdo con la ley colombiana, debiendo indicar tal calidad y expresando las normas legales que le sirven de fundamento. En todo caso, el </w:t>
      </w:r>
      <w:r w:rsidRPr="00846EC9">
        <w:rPr>
          <w:rFonts w:ascii="Arial" w:hAnsi="Arial" w:cs="Arial"/>
          <w:sz w:val="20"/>
          <w:szCs w:val="20"/>
        </w:rPr>
        <w:t xml:space="preserve">INSTITUTO PARA LA INVESTIGACIÓN EDUCATIVA Y EL DESARROLLO PEDAGÓGICO–IDEP </w:t>
      </w:r>
      <w:r w:rsidRPr="00846EC9">
        <w:rPr>
          <w:rFonts w:ascii="Arial" w:hAnsi="Arial" w:cs="Arial"/>
          <w:bCs/>
          <w:color w:val="000000"/>
          <w:sz w:val="20"/>
          <w:szCs w:val="20"/>
        </w:rPr>
        <w:t>se reserva el derecho de revelar dicha información a su Comité Evaluador, con el fin de evaluar la propuesta.</w:t>
      </w:r>
    </w:p>
    <w:p w14:paraId="5D0C9F45" w14:textId="77777777" w:rsidR="004D73BF" w:rsidRPr="00846EC9" w:rsidRDefault="004D73BF" w:rsidP="004D73BF">
      <w:pPr>
        <w:pStyle w:val="Prrafodelista"/>
        <w:numPr>
          <w:ilvl w:val="0"/>
          <w:numId w:val="1"/>
        </w:numPr>
        <w:tabs>
          <w:tab w:val="left" w:pos="8931"/>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t>No se aceptan propuestas:</w:t>
      </w:r>
    </w:p>
    <w:p w14:paraId="4846F747" w14:textId="77777777" w:rsidR="004D73BF" w:rsidRPr="00846EC9" w:rsidRDefault="004D73BF" w:rsidP="004D73BF">
      <w:pPr>
        <w:pStyle w:val="Prrafodelista"/>
        <w:numPr>
          <w:ilvl w:val="0"/>
          <w:numId w:val="2"/>
        </w:numPr>
        <w:tabs>
          <w:tab w:val="left" w:pos="8931"/>
        </w:tabs>
        <w:autoSpaceDE w:val="0"/>
        <w:autoSpaceDN w:val="0"/>
        <w:adjustRightInd w:val="0"/>
        <w:spacing w:after="0" w:line="240" w:lineRule="auto"/>
        <w:ind w:left="567" w:hanging="283"/>
        <w:rPr>
          <w:rFonts w:ascii="Arial" w:hAnsi="Arial" w:cs="Arial"/>
          <w:bCs/>
          <w:color w:val="000000"/>
          <w:sz w:val="20"/>
          <w:szCs w:val="20"/>
        </w:rPr>
      </w:pPr>
      <w:r w:rsidRPr="00846EC9">
        <w:rPr>
          <w:rFonts w:ascii="Arial" w:hAnsi="Arial" w:cs="Arial"/>
          <w:bCs/>
          <w:color w:val="000000"/>
          <w:sz w:val="20"/>
          <w:szCs w:val="20"/>
        </w:rPr>
        <w:t>Parciales,</w:t>
      </w:r>
    </w:p>
    <w:p w14:paraId="65893722" w14:textId="77777777" w:rsidR="004D73BF" w:rsidRPr="00846EC9" w:rsidRDefault="004D73BF" w:rsidP="004D73BF">
      <w:pPr>
        <w:pStyle w:val="Prrafodelista"/>
        <w:numPr>
          <w:ilvl w:val="0"/>
          <w:numId w:val="2"/>
        </w:numPr>
        <w:tabs>
          <w:tab w:val="left" w:pos="8931"/>
        </w:tabs>
        <w:autoSpaceDE w:val="0"/>
        <w:autoSpaceDN w:val="0"/>
        <w:adjustRightInd w:val="0"/>
        <w:spacing w:after="0" w:line="240" w:lineRule="auto"/>
        <w:ind w:left="567" w:hanging="283"/>
        <w:rPr>
          <w:rFonts w:ascii="Arial" w:hAnsi="Arial" w:cs="Arial"/>
          <w:bCs/>
          <w:color w:val="000000"/>
          <w:sz w:val="20"/>
          <w:szCs w:val="20"/>
        </w:rPr>
      </w:pPr>
      <w:r w:rsidRPr="00846EC9">
        <w:rPr>
          <w:rFonts w:ascii="Arial" w:hAnsi="Arial" w:cs="Arial"/>
          <w:bCs/>
          <w:color w:val="000000"/>
          <w:sz w:val="20"/>
          <w:szCs w:val="20"/>
        </w:rPr>
        <w:t>Enviadas por correo, e-mail o fax,</w:t>
      </w:r>
    </w:p>
    <w:p w14:paraId="5C14F31C" w14:textId="77777777" w:rsidR="004D73BF" w:rsidRPr="00846EC9" w:rsidRDefault="004D73BF" w:rsidP="004D73BF">
      <w:pPr>
        <w:pStyle w:val="Prrafodelista"/>
        <w:numPr>
          <w:ilvl w:val="0"/>
          <w:numId w:val="2"/>
        </w:numPr>
        <w:tabs>
          <w:tab w:val="left" w:pos="8931"/>
        </w:tabs>
        <w:autoSpaceDE w:val="0"/>
        <w:autoSpaceDN w:val="0"/>
        <w:adjustRightInd w:val="0"/>
        <w:spacing w:after="0" w:line="240" w:lineRule="auto"/>
        <w:ind w:left="567" w:hanging="283"/>
        <w:rPr>
          <w:rFonts w:ascii="Arial" w:hAnsi="Arial" w:cs="Arial"/>
          <w:bCs/>
          <w:color w:val="000000"/>
          <w:sz w:val="20"/>
          <w:szCs w:val="20"/>
        </w:rPr>
      </w:pPr>
      <w:r w:rsidRPr="00846EC9">
        <w:rPr>
          <w:rFonts w:ascii="Arial" w:hAnsi="Arial" w:cs="Arial"/>
          <w:bCs/>
          <w:color w:val="000000"/>
          <w:sz w:val="20"/>
          <w:szCs w:val="20"/>
        </w:rPr>
        <w:t>Presentadas después de la fecha y hora fijadas para el cierre,</w:t>
      </w:r>
    </w:p>
    <w:p w14:paraId="2ABF5842" w14:textId="52C2FE64" w:rsidR="004D73BF" w:rsidRPr="00846EC9" w:rsidRDefault="004D73BF" w:rsidP="004D73BF">
      <w:pPr>
        <w:pStyle w:val="Prrafodelista"/>
        <w:numPr>
          <w:ilvl w:val="0"/>
          <w:numId w:val="2"/>
        </w:numPr>
        <w:tabs>
          <w:tab w:val="left" w:pos="8931"/>
        </w:tabs>
        <w:autoSpaceDE w:val="0"/>
        <w:autoSpaceDN w:val="0"/>
        <w:adjustRightInd w:val="0"/>
        <w:spacing w:after="0" w:line="240" w:lineRule="auto"/>
        <w:ind w:left="567" w:hanging="283"/>
        <w:rPr>
          <w:rFonts w:ascii="Arial" w:hAnsi="Arial" w:cs="Arial"/>
          <w:bCs/>
          <w:color w:val="000000"/>
          <w:sz w:val="20"/>
          <w:szCs w:val="20"/>
        </w:rPr>
      </w:pPr>
      <w:r w:rsidRPr="00846EC9">
        <w:rPr>
          <w:rFonts w:ascii="Arial" w:hAnsi="Arial" w:cs="Arial"/>
          <w:bCs/>
          <w:color w:val="000000"/>
          <w:sz w:val="20"/>
          <w:szCs w:val="20"/>
        </w:rPr>
        <w:t>Presentadas en sitios o condiciones diferentes de los que se han previsto en el cronograma</w:t>
      </w:r>
      <w:r w:rsidR="007336C3">
        <w:rPr>
          <w:rFonts w:ascii="Arial" w:hAnsi="Arial" w:cs="Arial"/>
          <w:bCs/>
          <w:color w:val="000000"/>
          <w:sz w:val="20"/>
          <w:szCs w:val="20"/>
        </w:rPr>
        <w:t>.</w:t>
      </w:r>
    </w:p>
    <w:p w14:paraId="09A9A2B6" w14:textId="77777777" w:rsidR="004D73BF" w:rsidRPr="00846EC9" w:rsidRDefault="004D73BF" w:rsidP="004D73BF">
      <w:pPr>
        <w:pStyle w:val="Prrafodelista"/>
        <w:numPr>
          <w:ilvl w:val="0"/>
          <w:numId w:val="2"/>
        </w:numPr>
        <w:tabs>
          <w:tab w:val="left" w:pos="8931"/>
        </w:tabs>
        <w:autoSpaceDE w:val="0"/>
        <w:autoSpaceDN w:val="0"/>
        <w:adjustRightInd w:val="0"/>
        <w:spacing w:after="0" w:line="240" w:lineRule="auto"/>
        <w:ind w:left="567" w:hanging="283"/>
        <w:rPr>
          <w:rFonts w:ascii="Arial" w:hAnsi="Arial" w:cs="Arial"/>
          <w:bCs/>
          <w:color w:val="000000"/>
          <w:sz w:val="20"/>
          <w:szCs w:val="20"/>
        </w:rPr>
      </w:pPr>
      <w:r w:rsidRPr="00846EC9">
        <w:rPr>
          <w:rFonts w:ascii="Arial" w:hAnsi="Arial" w:cs="Arial"/>
          <w:bCs/>
          <w:color w:val="000000"/>
          <w:sz w:val="20"/>
          <w:szCs w:val="20"/>
        </w:rPr>
        <w:t>Alternativas.</w:t>
      </w:r>
    </w:p>
    <w:p w14:paraId="4BD3E593" w14:textId="77777777" w:rsidR="004D73BF" w:rsidRPr="00846EC9" w:rsidRDefault="004D73BF" w:rsidP="004D73BF">
      <w:pPr>
        <w:pStyle w:val="Prrafodelista"/>
        <w:tabs>
          <w:tab w:val="left" w:pos="8931"/>
        </w:tabs>
        <w:autoSpaceDE w:val="0"/>
        <w:autoSpaceDN w:val="0"/>
        <w:adjustRightInd w:val="0"/>
        <w:spacing w:after="0" w:line="240" w:lineRule="auto"/>
        <w:ind w:left="567"/>
        <w:rPr>
          <w:rFonts w:ascii="Arial" w:hAnsi="Arial" w:cs="Arial"/>
          <w:bCs/>
          <w:color w:val="000000"/>
          <w:sz w:val="20"/>
          <w:szCs w:val="20"/>
        </w:rPr>
      </w:pPr>
    </w:p>
    <w:p w14:paraId="1B1B20DB" w14:textId="77777777" w:rsidR="004D73BF" w:rsidRPr="00846EC9" w:rsidRDefault="004D73BF" w:rsidP="004D73BF">
      <w:pPr>
        <w:pStyle w:val="Ttulo2"/>
        <w:rPr>
          <w:rFonts w:cs="Arial"/>
          <w:szCs w:val="20"/>
        </w:rPr>
      </w:pPr>
      <w:bookmarkStart w:id="21" w:name="_Toc3218946"/>
      <w:r w:rsidRPr="00846EC9">
        <w:rPr>
          <w:rFonts w:cs="Arial"/>
          <w:szCs w:val="20"/>
        </w:rPr>
        <w:t>1.18 PRÓRROGA DEL PLAZO DEL CONCURSO DE MÉRITOS</w:t>
      </w:r>
      <w:bookmarkEnd w:id="21"/>
    </w:p>
    <w:p w14:paraId="7AC82CF9" w14:textId="77777777" w:rsidR="004D73BF" w:rsidRPr="00846EC9" w:rsidRDefault="004D73BF" w:rsidP="004D73BF">
      <w:pPr>
        <w:tabs>
          <w:tab w:val="left" w:pos="8931"/>
        </w:tabs>
        <w:autoSpaceDE w:val="0"/>
        <w:autoSpaceDN w:val="0"/>
        <w:adjustRightInd w:val="0"/>
        <w:rPr>
          <w:rFonts w:cs="Arial"/>
          <w:bCs/>
          <w:color w:val="000000"/>
          <w:szCs w:val="20"/>
        </w:rPr>
      </w:pPr>
    </w:p>
    <w:p w14:paraId="6C724E3B"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Cuando el </w:t>
      </w:r>
      <w:r w:rsidRPr="00846EC9">
        <w:rPr>
          <w:rFonts w:cs="Arial"/>
          <w:szCs w:val="20"/>
        </w:rPr>
        <w:t xml:space="preserve">INSTITUTO PARA LA INVESTIGACIÓN EDUCATIVA Y EL DESARROLLO PEDAGÓGICO - IDEP </w:t>
      </w:r>
      <w:r w:rsidRPr="00846EC9">
        <w:rPr>
          <w:rFonts w:cs="Arial"/>
          <w:bCs/>
          <w:color w:val="000000"/>
          <w:szCs w:val="20"/>
        </w:rPr>
        <w:t xml:space="preserve">lo estime conveniente o por solicitud de los interesados, se podrá prorrogar el plazo comprendido entre la apertura y el cierre del concurso de méritos, antes de su vencimiento, para lo cual se emitirá la correspondiente adenda firmada por el (la) Ordenador del Gasto y debidamente publicada en la plataforma transaccional del SECOP II </w:t>
      </w:r>
      <w:hyperlink r:id="rId22" w:history="1">
        <w:r w:rsidRPr="00846EC9">
          <w:rPr>
            <w:rStyle w:val="Hipervnculo"/>
            <w:rFonts w:cs="Arial"/>
            <w:bCs/>
            <w:szCs w:val="20"/>
          </w:rPr>
          <w:t>www.colombiacompra.gov.co/secopii</w:t>
        </w:r>
      </w:hyperlink>
      <w:r w:rsidRPr="00846EC9">
        <w:rPr>
          <w:rFonts w:cs="Arial"/>
          <w:bCs/>
          <w:color w:val="000000"/>
          <w:szCs w:val="20"/>
        </w:rPr>
        <w:t xml:space="preserve"> , con una antelación mínima de un (1) día hábil a la diligencia de cierre, con el fin de comunicar la decisión sobre la misma a los interesados.</w:t>
      </w:r>
    </w:p>
    <w:p w14:paraId="78301E59"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 </w:t>
      </w:r>
    </w:p>
    <w:p w14:paraId="69093258" w14:textId="77777777" w:rsidR="004D73BF" w:rsidRPr="00846EC9" w:rsidRDefault="004D73BF" w:rsidP="004D73BF">
      <w:pPr>
        <w:pStyle w:val="Ttulo2"/>
        <w:rPr>
          <w:rFonts w:cs="Arial"/>
          <w:szCs w:val="20"/>
        </w:rPr>
      </w:pPr>
      <w:bookmarkStart w:id="22" w:name="_Toc3218947"/>
      <w:r w:rsidRPr="00846EC9">
        <w:rPr>
          <w:rFonts w:cs="Arial"/>
          <w:szCs w:val="20"/>
        </w:rPr>
        <w:t>1.19 PLAZO DEL PROCESO Y CIERRE DEL PROCESO</w:t>
      </w:r>
      <w:bookmarkEnd w:id="22"/>
    </w:p>
    <w:p w14:paraId="20DD371B" w14:textId="77777777" w:rsidR="004D73BF" w:rsidRPr="00846EC9" w:rsidRDefault="004D73BF" w:rsidP="004D73BF">
      <w:pPr>
        <w:tabs>
          <w:tab w:val="left" w:pos="8931"/>
        </w:tabs>
        <w:autoSpaceDE w:val="0"/>
        <w:autoSpaceDN w:val="0"/>
        <w:adjustRightInd w:val="0"/>
        <w:rPr>
          <w:rFonts w:cs="Arial"/>
          <w:bCs/>
          <w:color w:val="000000"/>
          <w:szCs w:val="20"/>
        </w:rPr>
      </w:pPr>
    </w:p>
    <w:p w14:paraId="6197D82E" w14:textId="1DA62F5A"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El plazo para el recibo de propuestas es aquel comprendido entre la fecha señalada para la apertura del proceso y fecha</w:t>
      </w:r>
      <w:r w:rsidR="007336C3">
        <w:rPr>
          <w:rFonts w:cs="Arial"/>
          <w:bCs/>
          <w:color w:val="000000"/>
          <w:szCs w:val="20"/>
        </w:rPr>
        <w:t xml:space="preserve"> y</w:t>
      </w:r>
      <w:r w:rsidRPr="00846EC9">
        <w:rPr>
          <w:rFonts w:cs="Arial"/>
          <w:bCs/>
          <w:color w:val="000000"/>
          <w:szCs w:val="20"/>
        </w:rPr>
        <w:t xml:space="preserve">, hora establecidas para el cierre de la misma, señalado en el cronograma del proceso en la plataforma transaccional del SECOP II </w:t>
      </w:r>
      <w:hyperlink r:id="rId23" w:history="1">
        <w:r w:rsidRPr="00846EC9">
          <w:rPr>
            <w:rStyle w:val="Hipervnculo"/>
            <w:rFonts w:cs="Arial"/>
            <w:bCs/>
            <w:szCs w:val="20"/>
          </w:rPr>
          <w:t>www.colombiacompra.gov.co/secopii</w:t>
        </w:r>
      </w:hyperlink>
      <w:r w:rsidRPr="00846EC9">
        <w:rPr>
          <w:rFonts w:cs="Arial"/>
          <w:bCs/>
          <w:color w:val="000000"/>
          <w:szCs w:val="20"/>
        </w:rPr>
        <w:t>.</w:t>
      </w:r>
    </w:p>
    <w:p w14:paraId="194D4098" w14:textId="77777777" w:rsidR="004D73BF" w:rsidRPr="00846EC9" w:rsidRDefault="004D73BF" w:rsidP="004D73BF">
      <w:pPr>
        <w:rPr>
          <w:rFonts w:cs="Arial"/>
          <w:bCs/>
          <w:color w:val="000000"/>
          <w:szCs w:val="20"/>
        </w:rPr>
      </w:pPr>
    </w:p>
    <w:p w14:paraId="43B3BF91" w14:textId="77777777" w:rsidR="004D73BF" w:rsidRPr="00846EC9" w:rsidRDefault="004D73BF" w:rsidP="004D73BF">
      <w:pPr>
        <w:rPr>
          <w:rFonts w:cs="Arial"/>
          <w:bCs/>
          <w:color w:val="000000"/>
          <w:szCs w:val="20"/>
        </w:rPr>
      </w:pPr>
      <w:r w:rsidRPr="00846EC9">
        <w:rPr>
          <w:rFonts w:cs="Arial"/>
          <w:bCs/>
          <w:color w:val="000000"/>
          <w:szCs w:val="20"/>
        </w:rPr>
        <w:t xml:space="preserve">Los correspondientes soportes del cierre, como la apertura de oferta será publicado en la plataforma transaccional del SECOP II </w:t>
      </w:r>
      <w:hyperlink r:id="rId24" w:history="1">
        <w:r w:rsidRPr="00846EC9">
          <w:rPr>
            <w:rStyle w:val="Hipervnculo"/>
            <w:rFonts w:cs="Arial"/>
            <w:bCs/>
            <w:szCs w:val="20"/>
          </w:rPr>
          <w:t>www.colombiacompra.gov.co/secopii</w:t>
        </w:r>
      </w:hyperlink>
      <w:r w:rsidRPr="00846EC9">
        <w:rPr>
          <w:rFonts w:cs="Arial"/>
          <w:bCs/>
          <w:color w:val="000000"/>
          <w:szCs w:val="20"/>
        </w:rPr>
        <w:t xml:space="preserve"> </w:t>
      </w:r>
    </w:p>
    <w:p w14:paraId="61C8E7EE" w14:textId="77777777" w:rsidR="004D73BF" w:rsidRPr="00846EC9" w:rsidRDefault="004D73BF" w:rsidP="004D73BF">
      <w:pPr>
        <w:rPr>
          <w:rFonts w:cs="Arial"/>
          <w:szCs w:val="20"/>
        </w:rPr>
      </w:pPr>
    </w:p>
    <w:p w14:paraId="73766F86" w14:textId="77777777" w:rsidR="004D73BF" w:rsidRPr="00846EC9" w:rsidRDefault="004D73BF" w:rsidP="004D73BF">
      <w:pPr>
        <w:pStyle w:val="Ttulo2"/>
        <w:rPr>
          <w:rFonts w:cs="Arial"/>
          <w:szCs w:val="20"/>
        </w:rPr>
      </w:pPr>
      <w:bookmarkStart w:id="23" w:name="_Toc3218948"/>
      <w:r w:rsidRPr="00846EC9">
        <w:rPr>
          <w:rFonts w:cs="Arial"/>
          <w:szCs w:val="20"/>
        </w:rPr>
        <w:t>1.20 TÉRMINO PARA LA VERIFICACIÓN Y EVALUACIÓN DE LAS OFERTAS</w:t>
      </w:r>
      <w:bookmarkEnd w:id="23"/>
    </w:p>
    <w:p w14:paraId="21A14E42" w14:textId="77777777" w:rsidR="004D73BF" w:rsidRPr="00846EC9" w:rsidRDefault="004D73BF" w:rsidP="004D73BF">
      <w:pPr>
        <w:tabs>
          <w:tab w:val="left" w:pos="8931"/>
        </w:tabs>
        <w:autoSpaceDE w:val="0"/>
        <w:autoSpaceDN w:val="0"/>
        <w:adjustRightInd w:val="0"/>
        <w:rPr>
          <w:rFonts w:cs="Arial"/>
          <w:bCs/>
          <w:color w:val="000000"/>
          <w:szCs w:val="20"/>
        </w:rPr>
      </w:pPr>
    </w:p>
    <w:p w14:paraId="44440714"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El </w:t>
      </w:r>
      <w:r w:rsidRPr="00846EC9">
        <w:rPr>
          <w:rFonts w:cs="Arial"/>
          <w:szCs w:val="20"/>
        </w:rPr>
        <w:t>INSTITUTO PARA LA INVESTIGACIÓN EDUCATIVA Y EL DESARROLLO PEDAGÓGICO–IDEP,</w:t>
      </w:r>
      <w:r w:rsidRPr="00846EC9">
        <w:rPr>
          <w:rFonts w:cs="Arial"/>
          <w:bCs/>
          <w:color w:val="000000"/>
          <w:szCs w:val="20"/>
        </w:rPr>
        <w:t xml:space="preserve"> a través del comité evaluador designado, realizará la verificación de las propuestas dentro del </w:t>
      </w:r>
      <w:r w:rsidRPr="00846EC9">
        <w:rPr>
          <w:rFonts w:cs="Arial"/>
          <w:bCs/>
          <w:color w:val="000000"/>
          <w:szCs w:val="20"/>
        </w:rPr>
        <w:lastRenderedPageBreak/>
        <w:t xml:space="preserve">término señalado en el cronograma en la plataforma transaccional del SECOP II </w:t>
      </w:r>
      <w:hyperlink r:id="rId25" w:history="1">
        <w:r w:rsidRPr="00846EC9">
          <w:rPr>
            <w:rStyle w:val="Hipervnculo"/>
            <w:rFonts w:cs="Arial"/>
            <w:bCs/>
            <w:szCs w:val="20"/>
          </w:rPr>
          <w:t>www.colombiacompra.gov.co/secopii</w:t>
        </w:r>
      </w:hyperlink>
      <w:r w:rsidRPr="00846EC9">
        <w:rPr>
          <w:rFonts w:cs="Arial"/>
          <w:bCs/>
          <w:color w:val="000000"/>
          <w:szCs w:val="20"/>
        </w:rPr>
        <w:t>. Dentro de ese término, evaluará las propuestas y podrá solicitar a los proponentes en igualdad de condiciones hasta la adjudicación, las aclaraciones y explicaciones que estime indispensables.</w:t>
      </w:r>
    </w:p>
    <w:p w14:paraId="00D06096" w14:textId="77777777" w:rsidR="004D73BF" w:rsidRPr="00846EC9" w:rsidRDefault="004D73BF" w:rsidP="004D73BF">
      <w:pPr>
        <w:tabs>
          <w:tab w:val="left" w:pos="8931"/>
        </w:tabs>
        <w:autoSpaceDE w:val="0"/>
        <w:autoSpaceDN w:val="0"/>
        <w:adjustRightInd w:val="0"/>
        <w:rPr>
          <w:rFonts w:cs="Arial"/>
          <w:bCs/>
          <w:color w:val="000000"/>
          <w:szCs w:val="20"/>
        </w:rPr>
      </w:pPr>
    </w:p>
    <w:p w14:paraId="01CA38D5" w14:textId="77777777" w:rsidR="007336C3" w:rsidRPr="00A7162D" w:rsidRDefault="007336C3" w:rsidP="007336C3">
      <w:pPr>
        <w:tabs>
          <w:tab w:val="left" w:pos="8931"/>
        </w:tabs>
        <w:autoSpaceDE w:val="0"/>
        <w:autoSpaceDN w:val="0"/>
        <w:adjustRightInd w:val="0"/>
        <w:rPr>
          <w:rFonts w:cs="Arial"/>
          <w:bCs/>
          <w:color w:val="000000"/>
          <w:szCs w:val="20"/>
          <w:lang w:val="es-419"/>
        </w:rPr>
      </w:pPr>
      <w:r w:rsidRPr="00A7162D">
        <w:rPr>
          <w:rFonts w:cs="Arial"/>
          <w:bCs/>
          <w:color w:val="000000"/>
          <w:szCs w:val="20"/>
        </w:rPr>
        <w:t xml:space="preserve">Cuando a juicio del </w:t>
      </w:r>
      <w:r w:rsidRPr="00A7162D">
        <w:rPr>
          <w:rFonts w:cs="Arial"/>
          <w:szCs w:val="20"/>
        </w:rPr>
        <w:t>INSTITUTO PARA LA INVESTIGACIÓN EDUCATIVA Y DESARROLLO PEDAGÓGICO–IDEP</w:t>
      </w:r>
      <w:r w:rsidRPr="00A7162D">
        <w:rPr>
          <w:rFonts w:cs="Arial"/>
          <w:bCs/>
          <w:color w:val="000000"/>
          <w:szCs w:val="20"/>
        </w:rPr>
        <w:t xml:space="preserve">, el plazo para la verificación y evaluación de las propuestas no permita concluir esta etapa, la entidad podrá prorrogarlo mediante </w:t>
      </w:r>
      <w:r w:rsidRPr="00A7162D">
        <w:rPr>
          <w:rFonts w:cs="Arial"/>
          <w:bCs/>
          <w:color w:val="000000"/>
          <w:szCs w:val="20"/>
          <w:lang w:val="es-419"/>
        </w:rPr>
        <w:t xml:space="preserve">adenda, que será publicada en la </w:t>
      </w:r>
      <w:r w:rsidRPr="00A7162D">
        <w:rPr>
          <w:rFonts w:cs="Arial"/>
          <w:bCs/>
          <w:color w:val="000000"/>
          <w:szCs w:val="20"/>
        </w:rPr>
        <w:t xml:space="preserve">a través de la </w:t>
      </w:r>
      <w:r w:rsidRPr="00A7162D">
        <w:rPr>
          <w:rFonts w:cs="Arial"/>
          <w:bCs/>
          <w:color w:val="000000"/>
          <w:szCs w:val="20"/>
          <w:lang w:val="es-419"/>
        </w:rPr>
        <w:t>plataforma del SECOP II.</w:t>
      </w:r>
    </w:p>
    <w:p w14:paraId="4B92A436" w14:textId="77777777" w:rsidR="004D73BF" w:rsidRPr="00846EC9" w:rsidRDefault="004D73BF" w:rsidP="004D73BF">
      <w:pPr>
        <w:tabs>
          <w:tab w:val="left" w:pos="8931"/>
        </w:tabs>
        <w:autoSpaceDE w:val="0"/>
        <w:autoSpaceDN w:val="0"/>
        <w:adjustRightInd w:val="0"/>
        <w:rPr>
          <w:rFonts w:cs="Arial"/>
          <w:bCs/>
          <w:color w:val="000000"/>
          <w:szCs w:val="20"/>
        </w:rPr>
      </w:pPr>
    </w:p>
    <w:p w14:paraId="53B29A10" w14:textId="77777777" w:rsidR="004D73BF" w:rsidRPr="00846EC9" w:rsidRDefault="004D73BF" w:rsidP="004D73BF">
      <w:pPr>
        <w:pStyle w:val="Ttulo2"/>
        <w:rPr>
          <w:rFonts w:cs="Arial"/>
          <w:szCs w:val="20"/>
        </w:rPr>
      </w:pPr>
      <w:r w:rsidRPr="00846EC9">
        <w:rPr>
          <w:rFonts w:cs="Arial"/>
          <w:szCs w:val="20"/>
        </w:rPr>
        <w:t xml:space="preserve"> </w:t>
      </w:r>
      <w:bookmarkStart w:id="24" w:name="_Toc3218949"/>
      <w:r w:rsidRPr="00846EC9">
        <w:rPr>
          <w:rFonts w:cs="Arial"/>
          <w:szCs w:val="20"/>
        </w:rPr>
        <w:t>1.21 PUBLICIDAD DEL INFORME DE EVALUACIÓN</w:t>
      </w:r>
      <w:bookmarkEnd w:id="24"/>
    </w:p>
    <w:p w14:paraId="05CD279D" w14:textId="77777777" w:rsidR="004D73BF" w:rsidRPr="00846EC9" w:rsidRDefault="004D73BF" w:rsidP="004D73BF">
      <w:pPr>
        <w:tabs>
          <w:tab w:val="left" w:pos="8931"/>
        </w:tabs>
        <w:autoSpaceDE w:val="0"/>
        <w:autoSpaceDN w:val="0"/>
        <w:adjustRightInd w:val="0"/>
        <w:rPr>
          <w:rFonts w:cs="Arial"/>
          <w:bCs/>
          <w:color w:val="000000"/>
          <w:szCs w:val="20"/>
        </w:rPr>
      </w:pPr>
    </w:p>
    <w:p w14:paraId="2A7576AC" w14:textId="77777777" w:rsidR="004D73BF"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El </w:t>
      </w:r>
      <w:r w:rsidRPr="00846EC9">
        <w:rPr>
          <w:rFonts w:cs="Arial"/>
          <w:szCs w:val="20"/>
        </w:rPr>
        <w:t>INSTITUTO PARA LA INVESTIGACIÓN EDUCATIVA Y EL DESARROLLO PEDAGÓGICO–IDEP</w:t>
      </w:r>
      <w:r w:rsidRPr="00846EC9">
        <w:rPr>
          <w:rFonts w:cs="Arial"/>
          <w:bCs/>
          <w:color w:val="000000"/>
          <w:szCs w:val="20"/>
        </w:rPr>
        <w:t xml:space="preserve"> colocará a disposición de los proponentes los informes de verificación y evaluación de las propuestas por un término de tres (3) días hábiles, que permanecerán en la plataforma transaccional del SECOP II </w:t>
      </w:r>
      <w:hyperlink r:id="rId26" w:history="1">
        <w:r w:rsidRPr="00846EC9">
          <w:rPr>
            <w:rStyle w:val="Hipervnculo"/>
            <w:rFonts w:cs="Arial"/>
            <w:bCs/>
            <w:szCs w:val="20"/>
          </w:rPr>
          <w:t>www.colombiacompra.gov.co/secopii</w:t>
        </w:r>
      </w:hyperlink>
      <w:r w:rsidRPr="00846EC9">
        <w:rPr>
          <w:rFonts w:cs="Arial"/>
          <w:bCs/>
          <w:color w:val="000000"/>
          <w:szCs w:val="20"/>
        </w:rPr>
        <w:t>, para que los proponentes presenten las observaciones que estimen pertinentes, las cuales deberán hacerse por medio del SECOP II, dentro del término señalado.</w:t>
      </w:r>
    </w:p>
    <w:p w14:paraId="775666A5" w14:textId="77777777" w:rsidR="005007DD" w:rsidRPr="00846EC9" w:rsidRDefault="005007DD" w:rsidP="004D73BF">
      <w:pPr>
        <w:tabs>
          <w:tab w:val="left" w:pos="8931"/>
        </w:tabs>
        <w:autoSpaceDE w:val="0"/>
        <w:autoSpaceDN w:val="0"/>
        <w:adjustRightInd w:val="0"/>
        <w:rPr>
          <w:rFonts w:cs="Arial"/>
          <w:bCs/>
          <w:color w:val="000000"/>
          <w:szCs w:val="20"/>
        </w:rPr>
      </w:pPr>
    </w:p>
    <w:p w14:paraId="48ACB0B1"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Las observaciones formuladas por los proponentes a los informes de evaluación jurídica, financiera y técnica elaborados por la entidad, serán resueltas un día antes de la audiencia de adjudicación y de ser necesario en la misma audiencia.</w:t>
      </w:r>
    </w:p>
    <w:p w14:paraId="24034DBE" w14:textId="77777777" w:rsidR="004D73BF" w:rsidRPr="00846EC9" w:rsidRDefault="004D73BF" w:rsidP="004D73BF">
      <w:pPr>
        <w:tabs>
          <w:tab w:val="left" w:pos="8931"/>
        </w:tabs>
        <w:autoSpaceDE w:val="0"/>
        <w:autoSpaceDN w:val="0"/>
        <w:adjustRightInd w:val="0"/>
        <w:rPr>
          <w:rFonts w:cs="Arial"/>
          <w:bCs/>
          <w:color w:val="000000"/>
          <w:szCs w:val="20"/>
        </w:rPr>
      </w:pPr>
    </w:p>
    <w:p w14:paraId="2DCA4AE4" w14:textId="77777777" w:rsidR="004D73BF" w:rsidRPr="00846EC9" w:rsidRDefault="004D73BF" w:rsidP="004D73BF">
      <w:pPr>
        <w:tabs>
          <w:tab w:val="left" w:pos="8931"/>
        </w:tabs>
        <w:autoSpaceDE w:val="0"/>
        <w:autoSpaceDN w:val="0"/>
        <w:adjustRightInd w:val="0"/>
        <w:rPr>
          <w:rFonts w:cs="Arial"/>
          <w:szCs w:val="20"/>
        </w:rPr>
      </w:pPr>
      <w:r w:rsidRPr="00846EC9">
        <w:rPr>
          <w:rFonts w:cs="Arial"/>
          <w:bCs/>
          <w:color w:val="000000"/>
          <w:szCs w:val="20"/>
        </w:rPr>
        <w:t xml:space="preserve">El informe de verificación y evaluación se publicará en la plataforma transaccional del SECOP II </w:t>
      </w:r>
      <w:hyperlink r:id="rId27" w:history="1">
        <w:r w:rsidRPr="00846EC9">
          <w:rPr>
            <w:rStyle w:val="Hipervnculo"/>
            <w:rFonts w:cs="Arial"/>
            <w:bCs/>
            <w:szCs w:val="20"/>
          </w:rPr>
          <w:t>www.colombiacompra.gov.co/secopii</w:t>
        </w:r>
      </w:hyperlink>
    </w:p>
    <w:p w14:paraId="44A7D0A3" w14:textId="77777777" w:rsidR="004D73BF" w:rsidRPr="00846EC9" w:rsidRDefault="004D73BF" w:rsidP="004D73BF">
      <w:pPr>
        <w:pStyle w:val="Ttulo2"/>
        <w:tabs>
          <w:tab w:val="left" w:pos="9072"/>
        </w:tabs>
        <w:rPr>
          <w:rFonts w:cs="Arial"/>
          <w:szCs w:val="20"/>
        </w:rPr>
      </w:pPr>
    </w:p>
    <w:p w14:paraId="74FBE5D0" w14:textId="77777777" w:rsidR="004D73BF" w:rsidRPr="00846EC9" w:rsidRDefault="004D73BF" w:rsidP="004D73BF">
      <w:pPr>
        <w:pStyle w:val="Ttulo2"/>
        <w:tabs>
          <w:tab w:val="left" w:pos="9072"/>
        </w:tabs>
        <w:rPr>
          <w:rFonts w:cs="Arial"/>
          <w:szCs w:val="20"/>
        </w:rPr>
      </w:pPr>
      <w:bookmarkStart w:id="25" w:name="_Toc3218950"/>
      <w:r w:rsidRPr="00846EC9">
        <w:rPr>
          <w:rFonts w:cs="Arial"/>
          <w:szCs w:val="20"/>
        </w:rPr>
        <w:t>1.22 CAUSALES DE RECHAZO</w:t>
      </w:r>
      <w:bookmarkEnd w:id="25"/>
    </w:p>
    <w:p w14:paraId="7EAC4C47" w14:textId="77777777" w:rsidR="004D73BF" w:rsidRPr="00846EC9" w:rsidRDefault="004D73BF" w:rsidP="004D73BF">
      <w:pPr>
        <w:tabs>
          <w:tab w:val="left" w:pos="9072"/>
        </w:tabs>
        <w:autoSpaceDE w:val="0"/>
        <w:autoSpaceDN w:val="0"/>
        <w:adjustRightInd w:val="0"/>
        <w:rPr>
          <w:rFonts w:cs="Arial"/>
          <w:bCs/>
          <w:color w:val="000000"/>
          <w:szCs w:val="20"/>
        </w:rPr>
      </w:pPr>
    </w:p>
    <w:p w14:paraId="32F73967" w14:textId="77777777" w:rsidR="004D73BF" w:rsidRPr="00846EC9" w:rsidRDefault="004D73BF" w:rsidP="004D73BF">
      <w:pPr>
        <w:tabs>
          <w:tab w:val="left" w:pos="9072"/>
        </w:tabs>
        <w:autoSpaceDE w:val="0"/>
        <w:autoSpaceDN w:val="0"/>
        <w:adjustRightInd w:val="0"/>
        <w:rPr>
          <w:rFonts w:cs="Arial"/>
          <w:bCs/>
          <w:color w:val="000000"/>
          <w:szCs w:val="20"/>
        </w:rPr>
      </w:pPr>
      <w:r w:rsidRPr="00846EC9">
        <w:rPr>
          <w:rFonts w:cs="Arial"/>
          <w:bCs/>
          <w:color w:val="000000"/>
          <w:szCs w:val="20"/>
        </w:rPr>
        <w:t>Son causales de rechazo de la propuesta, entre otros, los siguientes:</w:t>
      </w:r>
    </w:p>
    <w:p w14:paraId="5161F6C3" w14:textId="77777777" w:rsidR="004D73BF" w:rsidRPr="00846EC9" w:rsidRDefault="004D73BF" w:rsidP="004D73BF">
      <w:pPr>
        <w:tabs>
          <w:tab w:val="left" w:pos="9072"/>
        </w:tabs>
        <w:autoSpaceDE w:val="0"/>
        <w:autoSpaceDN w:val="0"/>
        <w:adjustRightInd w:val="0"/>
        <w:rPr>
          <w:rFonts w:cs="Arial"/>
          <w:bCs/>
          <w:color w:val="000000"/>
          <w:szCs w:val="20"/>
        </w:rPr>
      </w:pPr>
    </w:p>
    <w:p w14:paraId="0C0FDDC0"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se presenten dos o más propuestas por un mismo oferente ya sea directamente o por intermedio de otra persona.</w:t>
      </w:r>
    </w:p>
    <w:p w14:paraId="57BAC034"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no cumpla con las condiciones para participar, no logre subsanar o aclarar los documentos que le indique la Entidad, dentro del plazo establecido por el IDEP, o cuando habiéndose presentado o aclarado no cumplan con los requerimientos exigidos.</w:t>
      </w:r>
    </w:p>
    <w:p w14:paraId="326C603C"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de acuerdo con los documentos presentados, el representante legal del proponente o apoderado carezca de facultades suficientes para presentar la propuesta y el interesado no presente los documentos necesarios para acreditar que su representante o apoderado dispone de las facultades necesarias.</w:t>
      </w:r>
    </w:p>
    <w:p w14:paraId="02B4B35E"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se oferta un mayor plazo para la ejecución contractual.</w:t>
      </w:r>
    </w:p>
    <w:p w14:paraId="6951E142"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el proponente no cumple con los indicadores financieros señalados en el pliego de condiciones (cuando aplique).</w:t>
      </w:r>
    </w:p>
    <w:p w14:paraId="053B7F18"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se presente ofertas parciales, siempre y cuando no implique estar agrupadas por lotes.</w:t>
      </w:r>
    </w:p>
    <w:p w14:paraId="5687653A"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se presenten ofertas condicionadas.</w:t>
      </w:r>
    </w:p>
    <w:p w14:paraId="2343540A"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no esté acompañada la propuesta de la garantía de seriedad de la oferta</w:t>
      </w:r>
    </w:p>
    <w:p w14:paraId="68FBC1AC"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el (los) proponente(s) expresa(n) algún tipo de ajuste o incremento a los valores de la oferta, luego de hacer cierre del proceso.</w:t>
      </w:r>
    </w:p>
    <w:p w14:paraId="1D41CC9C" w14:textId="77777777" w:rsidR="00FA64B9" w:rsidRPr="00F5552F" w:rsidRDefault="00FA64B9" w:rsidP="00FA64B9">
      <w:pPr>
        <w:numPr>
          <w:ilvl w:val="0"/>
          <w:numId w:val="3"/>
        </w:numPr>
        <w:rPr>
          <w:rFonts w:cs="Arial"/>
          <w:bCs/>
          <w:spacing w:val="-3"/>
          <w:szCs w:val="20"/>
        </w:rPr>
      </w:pPr>
      <w:r w:rsidRPr="00F5552F">
        <w:rPr>
          <w:rFonts w:cs="Arial"/>
          <w:bCs/>
          <w:spacing w:val="-3"/>
          <w:szCs w:val="20"/>
        </w:rPr>
        <w:lastRenderedPageBreak/>
        <w:t>Cuando el valor de la propuesta supere el presupuesto oficial.</w:t>
      </w:r>
    </w:p>
    <w:p w14:paraId="00535072" w14:textId="77777777" w:rsidR="00FA64B9" w:rsidRPr="00F5552F" w:rsidRDefault="00FA64B9" w:rsidP="00FA64B9">
      <w:pPr>
        <w:numPr>
          <w:ilvl w:val="0"/>
          <w:numId w:val="3"/>
        </w:numPr>
        <w:rPr>
          <w:rFonts w:cs="Arial"/>
          <w:bCs/>
          <w:spacing w:val="-3"/>
          <w:szCs w:val="20"/>
        </w:rPr>
      </w:pPr>
      <w:r w:rsidRPr="00F5552F">
        <w:rPr>
          <w:rFonts w:cs="Arial"/>
          <w:bCs/>
          <w:spacing w:val="-3"/>
          <w:szCs w:val="20"/>
        </w:rPr>
        <w:t xml:space="preserve">Cuando la oferta se presente en forma extemporánea. </w:t>
      </w:r>
    </w:p>
    <w:p w14:paraId="1741DBBD"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se encuentre que el proponente se halla incurso en algunas de las causales de inhabilidad e incompatibilidad establecidas en la Constitución y la Ley.</w:t>
      </w:r>
    </w:p>
    <w:p w14:paraId="5497AF96"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el proponente influya o presione sobre el estudio de la propuesta.</w:t>
      </w:r>
    </w:p>
    <w:p w14:paraId="5A37F21A"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la duración de las personas jurídicas proponentes no sea superior a un (1) año, contado a partir de la fecha en que debe cumplirse el plazo de ejecución del futuro contrato.</w:t>
      </w:r>
    </w:p>
    <w:p w14:paraId="2F4FAEFB"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el proponente no se encuentre a paz y salvo por concepto de pagos parafiscales y no tenga suscrito acuerdo de pago vigente de los aportes a cajas de compensación y sistemas de seguridad social en pensiones y salud y riesgos laborales.</w:t>
      </w:r>
    </w:p>
    <w:p w14:paraId="1EF89D5D"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el objeto social incluido en el certificado de existencia y representación legal no le permita cumplir o desarrollar la actividad materia de la futura contratación.</w:t>
      </w:r>
    </w:p>
    <w:p w14:paraId="42B9CBE1" w14:textId="77777777" w:rsidR="00FA64B9" w:rsidRPr="00F5552F" w:rsidRDefault="00FA64B9" w:rsidP="00FA64B9">
      <w:pPr>
        <w:numPr>
          <w:ilvl w:val="0"/>
          <w:numId w:val="3"/>
        </w:numPr>
        <w:rPr>
          <w:rFonts w:cs="Arial"/>
          <w:bCs/>
          <w:spacing w:val="-3"/>
          <w:szCs w:val="20"/>
        </w:rPr>
      </w:pPr>
      <w:r w:rsidRPr="00F5552F">
        <w:rPr>
          <w:rFonts w:cs="Arial"/>
          <w:bCs/>
          <w:spacing w:val="-3"/>
          <w:szCs w:val="20"/>
        </w:rPr>
        <w:t xml:space="preserve">Cuando una persona natural o jurídica, por si o por interpuesta persona, forme parte de más de un consorcio o unión temporal que presenten propuesta para el proceso de selección; así mismo, cuando una persona presente más de una oferta </w:t>
      </w:r>
    </w:p>
    <w:p w14:paraId="6CCF616F"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las propuestas no cumplan con la totalidad de las generalidades, especificaciones técnicas, cantidades mínimas y condiciones mínimas solicitadas en el pliego de condiciones o en la invitación pública.</w:t>
      </w:r>
    </w:p>
    <w:p w14:paraId="6AD9D256"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no se encuentren debidamente inscritos y clasificados en el Registro Único de Proponentes de la Cámara de Comercio de su jurisdicción o cuando no se encuentre en firme su inscripción o renovación para la fecha de cierre del proceso.</w:t>
      </w:r>
    </w:p>
    <w:p w14:paraId="4167268D" w14:textId="77777777" w:rsidR="00FA64B9" w:rsidRPr="00F5552F" w:rsidRDefault="00FA64B9" w:rsidP="00FA64B9">
      <w:pPr>
        <w:numPr>
          <w:ilvl w:val="0"/>
          <w:numId w:val="3"/>
        </w:numPr>
        <w:rPr>
          <w:rFonts w:cs="Arial"/>
          <w:bCs/>
          <w:spacing w:val="-3"/>
          <w:szCs w:val="20"/>
        </w:rPr>
      </w:pPr>
      <w:r w:rsidRPr="00F5552F">
        <w:rPr>
          <w:rFonts w:cs="Arial"/>
          <w:bCs/>
          <w:spacing w:val="-3"/>
          <w:szCs w:val="20"/>
        </w:rPr>
        <w:t>Cuando el oferente, persona jurídica, se encuentre incurso en alguna de las causales de disolución a que se refieren los artículos 218, 342, 351, 370 y 457 del Código de Comercio</w:t>
      </w:r>
    </w:p>
    <w:p w14:paraId="15AD55F4" w14:textId="77777777" w:rsidR="004D73BF" w:rsidRPr="00846EC9" w:rsidRDefault="004D73BF" w:rsidP="004D73BF">
      <w:pPr>
        <w:pStyle w:val="Prrafodelista"/>
        <w:tabs>
          <w:tab w:val="left" w:pos="9072"/>
        </w:tabs>
        <w:autoSpaceDE w:val="0"/>
        <w:autoSpaceDN w:val="0"/>
        <w:adjustRightInd w:val="0"/>
        <w:spacing w:after="0" w:line="240" w:lineRule="auto"/>
        <w:ind w:left="426"/>
        <w:rPr>
          <w:rFonts w:ascii="Arial" w:hAnsi="Arial" w:cs="Arial"/>
          <w:sz w:val="20"/>
          <w:szCs w:val="20"/>
        </w:rPr>
      </w:pPr>
    </w:p>
    <w:p w14:paraId="35C72E69" w14:textId="77777777" w:rsidR="004D73BF" w:rsidRPr="00846EC9" w:rsidRDefault="004D73BF" w:rsidP="004D73BF">
      <w:pPr>
        <w:pStyle w:val="Ttulo2"/>
        <w:rPr>
          <w:rFonts w:cs="Arial"/>
          <w:szCs w:val="20"/>
        </w:rPr>
      </w:pPr>
      <w:bookmarkStart w:id="26" w:name="_Toc3218951"/>
      <w:r w:rsidRPr="00846EC9">
        <w:rPr>
          <w:rFonts w:cs="Arial"/>
          <w:szCs w:val="20"/>
        </w:rPr>
        <w:t>1.23 FACTORES DE SELECCIÓN QUE PERMITAN IDENTIFICAR LA OFERTA MÁS FAVORABLE</w:t>
      </w:r>
      <w:bookmarkEnd w:id="26"/>
    </w:p>
    <w:p w14:paraId="354C3189" w14:textId="77777777" w:rsidR="004D73BF" w:rsidRPr="00846EC9" w:rsidRDefault="004D73BF" w:rsidP="004D73BF">
      <w:pPr>
        <w:autoSpaceDE w:val="0"/>
        <w:autoSpaceDN w:val="0"/>
        <w:adjustRightInd w:val="0"/>
        <w:rPr>
          <w:rFonts w:cs="Arial"/>
          <w:color w:val="000000"/>
          <w:szCs w:val="20"/>
        </w:rPr>
      </w:pPr>
    </w:p>
    <w:p w14:paraId="471521DF" w14:textId="77777777" w:rsidR="004D73BF" w:rsidRPr="00846EC9" w:rsidRDefault="004D73BF" w:rsidP="004D73BF">
      <w:pPr>
        <w:autoSpaceDE w:val="0"/>
        <w:autoSpaceDN w:val="0"/>
        <w:adjustRightInd w:val="0"/>
        <w:rPr>
          <w:rFonts w:cs="Arial"/>
          <w:color w:val="000000"/>
          <w:szCs w:val="20"/>
        </w:rPr>
      </w:pPr>
      <w:r w:rsidRPr="00846EC9">
        <w:rPr>
          <w:rFonts w:cs="Arial"/>
          <w:color w:val="000000"/>
          <w:szCs w:val="20"/>
        </w:rPr>
        <w:t>Para el Concurso de Méritos la oferta más favorable será la que se ajuste a los preceptos enunciados en el numeral 4, artículo 5 de la Ley 1150 de 2007, que reza:</w:t>
      </w:r>
    </w:p>
    <w:p w14:paraId="10C13E55" w14:textId="77777777" w:rsidR="004D73BF" w:rsidRPr="00846EC9" w:rsidRDefault="004D73BF" w:rsidP="004D73BF">
      <w:pPr>
        <w:autoSpaceDE w:val="0"/>
        <w:autoSpaceDN w:val="0"/>
        <w:adjustRightInd w:val="0"/>
        <w:rPr>
          <w:rFonts w:cs="Arial"/>
          <w:color w:val="000000"/>
          <w:szCs w:val="20"/>
        </w:rPr>
      </w:pPr>
    </w:p>
    <w:p w14:paraId="6080FFF2" w14:textId="77777777" w:rsidR="004D73BF" w:rsidRPr="00846EC9" w:rsidRDefault="004D73BF" w:rsidP="004D73BF">
      <w:pPr>
        <w:autoSpaceDE w:val="0"/>
        <w:autoSpaceDN w:val="0"/>
        <w:adjustRightInd w:val="0"/>
        <w:rPr>
          <w:rFonts w:cs="Arial"/>
          <w:i/>
          <w:color w:val="000000"/>
          <w:szCs w:val="20"/>
        </w:rPr>
      </w:pPr>
      <w:r w:rsidRPr="00846EC9">
        <w:rPr>
          <w:rFonts w:cs="Arial"/>
          <w:i/>
          <w:color w:val="000000"/>
          <w:szCs w:val="20"/>
        </w:rPr>
        <w:t>“En los procesos para la selección de consultores se hará uso de factores de calificación destinados a valorar los aspectos técnicos de la oferta o proyecto. De conformidad con las condiciones que señale el reglamento, se podrán utilizar criterios de experiencia específica del oferente y del equipo de trabajo, en el campo de que se trate.</w:t>
      </w:r>
    </w:p>
    <w:p w14:paraId="4FE7C22D" w14:textId="77777777" w:rsidR="004D73BF" w:rsidRPr="00846EC9" w:rsidRDefault="004D73BF" w:rsidP="004D73BF">
      <w:pPr>
        <w:autoSpaceDE w:val="0"/>
        <w:autoSpaceDN w:val="0"/>
        <w:adjustRightInd w:val="0"/>
        <w:rPr>
          <w:rFonts w:cs="Arial"/>
          <w:i/>
          <w:color w:val="000000"/>
          <w:szCs w:val="20"/>
        </w:rPr>
      </w:pPr>
      <w:r w:rsidRPr="00846EC9">
        <w:rPr>
          <w:rFonts w:cs="Arial"/>
          <w:i/>
          <w:color w:val="000000"/>
          <w:szCs w:val="20"/>
        </w:rPr>
        <w:t>En ningún caso se podrá incluir el precio, como factor de escogencia para la selección de consultores”.</w:t>
      </w:r>
    </w:p>
    <w:p w14:paraId="09111B55" w14:textId="77777777" w:rsidR="004D73BF" w:rsidRPr="00846EC9" w:rsidRDefault="004D73BF" w:rsidP="004D73BF">
      <w:pPr>
        <w:autoSpaceDE w:val="0"/>
        <w:autoSpaceDN w:val="0"/>
        <w:adjustRightInd w:val="0"/>
        <w:rPr>
          <w:rFonts w:cs="Arial"/>
          <w:b/>
          <w:bCs/>
          <w:i/>
          <w:color w:val="000000"/>
          <w:szCs w:val="20"/>
        </w:rPr>
      </w:pPr>
    </w:p>
    <w:p w14:paraId="70523D54" w14:textId="77777777" w:rsidR="004D73BF" w:rsidRPr="00846EC9" w:rsidRDefault="004D73BF" w:rsidP="004D73BF">
      <w:pPr>
        <w:pStyle w:val="Ttulo3"/>
        <w:jc w:val="left"/>
        <w:rPr>
          <w:szCs w:val="20"/>
        </w:rPr>
      </w:pPr>
      <w:bookmarkStart w:id="27" w:name="_Toc3218952"/>
      <w:r w:rsidRPr="00846EC9">
        <w:rPr>
          <w:szCs w:val="20"/>
        </w:rPr>
        <w:t>1.23.1 Factores Habilitantes del Oferente</w:t>
      </w:r>
      <w:bookmarkEnd w:id="27"/>
    </w:p>
    <w:p w14:paraId="1E07BB3A" w14:textId="77777777" w:rsidR="004D73BF" w:rsidRPr="00846EC9" w:rsidRDefault="004D73BF" w:rsidP="004D73BF">
      <w:pPr>
        <w:autoSpaceDE w:val="0"/>
        <w:autoSpaceDN w:val="0"/>
        <w:adjustRightInd w:val="0"/>
        <w:rPr>
          <w:rFonts w:cs="Arial"/>
          <w:bCs/>
          <w:color w:val="000000"/>
          <w:szCs w:val="20"/>
        </w:rPr>
      </w:pPr>
    </w:p>
    <w:p w14:paraId="29A64F5A" w14:textId="77777777" w:rsidR="004D73BF" w:rsidRPr="00846EC9" w:rsidRDefault="004D73BF" w:rsidP="004D73BF">
      <w:pPr>
        <w:autoSpaceDE w:val="0"/>
        <w:autoSpaceDN w:val="0"/>
        <w:adjustRightInd w:val="0"/>
        <w:rPr>
          <w:rFonts w:cs="Arial"/>
          <w:i/>
          <w:iCs/>
          <w:color w:val="000000"/>
          <w:szCs w:val="20"/>
        </w:rPr>
      </w:pPr>
      <w:r w:rsidRPr="00846EC9">
        <w:rPr>
          <w:rFonts w:cs="Arial"/>
          <w:color w:val="000000"/>
          <w:szCs w:val="20"/>
        </w:rPr>
        <w:t xml:space="preserve">De acuerdo con lo dispuesto en el Artículo 5º la Ley 1150 de 2007, se selecciona objetivamente la propuesta, cuando: </w:t>
      </w:r>
      <w:r w:rsidRPr="00846EC9">
        <w:rPr>
          <w:rFonts w:cs="Arial"/>
          <w:i/>
          <w:iCs/>
          <w:color w:val="000000"/>
          <w:szCs w:val="20"/>
        </w:rPr>
        <w:t>“</w:t>
      </w:r>
      <w:r w:rsidRPr="00846EC9">
        <w:rPr>
          <w:rFonts w:cs="Arial"/>
          <w:color w:val="000000"/>
          <w:szCs w:val="20"/>
        </w:rPr>
        <w:t xml:space="preserve">DE LA SELECCIÓN OBJETIVA. </w:t>
      </w:r>
      <w:r w:rsidRPr="00846EC9">
        <w:rPr>
          <w:rFonts w:cs="Arial"/>
          <w:i/>
          <w:iCs/>
          <w:color w:val="000000"/>
          <w:szCs w:val="20"/>
        </w:rPr>
        <w:t xml:space="preserve">Es objetiva la selección en la cual la escogencia se haga al ofrecimiento más favorable a la entidad y a los fines que ella busca, sin tener en consideración factores de afecto o de interés y, en general, cualquier clase de motivación subjetiva. En consecuencia, los factores de escogencia y calificación que establezcan las entidades en los pliegos de condiciones o sus equivalentes, tendrán en cuenta los siguientes criterios: 1. La capacidad jurídica y las condiciones de experiencia, capacidad financiera y de organización de los proponentes, serán objeto de verificación de cumplimiento como requisitos habilitantes para la participación en el </w:t>
      </w:r>
      <w:r w:rsidRPr="00846EC9">
        <w:rPr>
          <w:rFonts w:cs="Arial"/>
          <w:i/>
          <w:iCs/>
          <w:color w:val="000000"/>
          <w:szCs w:val="20"/>
        </w:rPr>
        <w:lastRenderedPageBreak/>
        <w:t>proceso de selección y no otorgarán puntaje, con excepción de lo previsto en el numeral 4 del presente artículo. La exigencia de tales condiciones debe ser adecuada y proporcional a la naturaleza del contrato a suscribir y a su valor. La verificación documental de las condiciones antes señaladas será efectuada por las Cámaras de Comercio de conformidad con lo establecido en el artículo 6º de la presente ley, de acuerdo con lo cual se expedirá la respectiva certificación”.</w:t>
      </w:r>
    </w:p>
    <w:p w14:paraId="6C3EFAC5" w14:textId="0433FC34" w:rsidR="004D73BF" w:rsidRDefault="004D73BF" w:rsidP="004D73BF">
      <w:pPr>
        <w:rPr>
          <w:rFonts w:cs="Arial"/>
          <w:szCs w:val="20"/>
        </w:rPr>
      </w:pPr>
    </w:p>
    <w:p w14:paraId="14E234B9" w14:textId="77777777" w:rsidR="00553251" w:rsidRPr="00F5552F" w:rsidRDefault="00553251" w:rsidP="00553251">
      <w:pPr>
        <w:rPr>
          <w:rFonts w:cs="Arial"/>
          <w:bCs/>
          <w:color w:val="000000"/>
          <w:szCs w:val="20"/>
        </w:rPr>
      </w:pPr>
      <w:r w:rsidRPr="00F5552F">
        <w:rPr>
          <w:rFonts w:cs="Arial"/>
          <w:bCs/>
          <w:color w:val="000000"/>
          <w:szCs w:val="20"/>
        </w:rPr>
        <w:t>El Comité Evaluador dispuesto para tal fin, procederá a la verificación del cumplimiento de los requisitos habilitantes para la participación en el proceso y la ponderación de las ofertas dentro del término establecido en el cronograma del proceso contado a partir del día hábil siguiente a la fecha de cierre del presente proceso de selección.</w:t>
      </w:r>
    </w:p>
    <w:p w14:paraId="595F100F" w14:textId="77777777" w:rsidR="00553251" w:rsidRPr="00846EC9" w:rsidRDefault="00553251" w:rsidP="004D73BF">
      <w:pPr>
        <w:rPr>
          <w:rFonts w:cs="Arial"/>
          <w:szCs w:val="20"/>
        </w:rPr>
      </w:pPr>
    </w:p>
    <w:p w14:paraId="472757EB" w14:textId="77777777" w:rsidR="004D73BF" w:rsidRPr="00846EC9" w:rsidRDefault="004D73BF" w:rsidP="004D73BF">
      <w:pPr>
        <w:tabs>
          <w:tab w:val="left" w:pos="1764"/>
          <w:tab w:val="left" w:pos="9072"/>
        </w:tabs>
        <w:rPr>
          <w:rFonts w:cs="Arial"/>
          <w:szCs w:val="20"/>
        </w:rPr>
      </w:pPr>
      <w:r w:rsidRPr="00846EC9">
        <w:rPr>
          <w:rFonts w:cs="Arial"/>
          <w:szCs w:val="20"/>
        </w:rPr>
        <w:t xml:space="preserve">La verificación de las propuestas se hará sobre los siguientes aspectos: </w:t>
      </w:r>
    </w:p>
    <w:p w14:paraId="4B64B20E" w14:textId="77777777" w:rsidR="004D73BF" w:rsidRPr="00846EC9" w:rsidRDefault="004D73BF" w:rsidP="004D73BF">
      <w:pPr>
        <w:tabs>
          <w:tab w:val="left" w:pos="1764"/>
          <w:tab w:val="left" w:pos="9072"/>
        </w:tabs>
        <w:rPr>
          <w:rFonts w:cs="Arial"/>
          <w:szCs w:val="20"/>
        </w:rPr>
      </w:pPr>
    </w:p>
    <w:tbl>
      <w:tblPr>
        <w:tblW w:w="8931" w:type="dxa"/>
        <w:tblInd w:w="70" w:type="dxa"/>
        <w:tblCellMar>
          <w:left w:w="0" w:type="dxa"/>
          <w:right w:w="0" w:type="dxa"/>
        </w:tblCellMar>
        <w:tblLook w:val="04A0" w:firstRow="1" w:lastRow="0" w:firstColumn="1" w:lastColumn="0" w:noHBand="0" w:noVBand="1"/>
      </w:tblPr>
      <w:tblGrid>
        <w:gridCol w:w="4775"/>
        <w:gridCol w:w="4156"/>
      </w:tblGrid>
      <w:tr w:rsidR="004D73BF" w:rsidRPr="00846EC9" w14:paraId="6F71388B" w14:textId="77777777" w:rsidTr="005C769B">
        <w:trPr>
          <w:trHeight w:val="264"/>
        </w:trPr>
        <w:tc>
          <w:tcPr>
            <w:tcW w:w="4775" w:type="dxa"/>
            <w:tcBorders>
              <w:top w:val="single" w:sz="8" w:space="0" w:color="000000"/>
              <w:left w:val="single" w:sz="8" w:space="0" w:color="000000"/>
              <w:bottom w:val="single" w:sz="8" w:space="0" w:color="auto"/>
              <w:right w:val="single" w:sz="8" w:space="0" w:color="000000"/>
            </w:tcBorders>
            <w:shd w:val="clear" w:color="auto" w:fill="auto"/>
            <w:tcMar>
              <w:top w:w="0" w:type="dxa"/>
              <w:left w:w="70" w:type="dxa"/>
              <w:bottom w:w="0" w:type="dxa"/>
              <w:right w:w="70" w:type="dxa"/>
            </w:tcMar>
            <w:vAlign w:val="center"/>
            <w:hideMark/>
          </w:tcPr>
          <w:p w14:paraId="710F9B33" w14:textId="77777777" w:rsidR="004D73BF" w:rsidRPr="00846EC9" w:rsidRDefault="004D73BF" w:rsidP="005C769B">
            <w:pPr>
              <w:tabs>
                <w:tab w:val="left" w:pos="1764"/>
                <w:tab w:val="left" w:pos="9072"/>
              </w:tabs>
              <w:jc w:val="center"/>
              <w:rPr>
                <w:rFonts w:cs="Arial"/>
                <w:b/>
                <w:color w:val="212121"/>
                <w:szCs w:val="20"/>
                <w:shd w:val="clear" w:color="auto" w:fill="C0C0C0"/>
              </w:rPr>
            </w:pPr>
            <w:r w:rsidRPr="00846EC9">
              <w:rPr>
                <w:rFonts w:cs="Arial"/>
                <w:b/>
                <w:color w:val="212121"/>
                <w:szCs w:val="20"/>
              </w:rPr>
              <w:t>REQUISITO HABILITANTE</w:t>
            </w:r>
          </w:p>
        </w:tc>
        <w:tc>
          <w:tcPr>
            <w:tcW w:w="4156" w:type="dxa"/>
            <w:tcBorders>
              <w:top w:val="single" w:sz="8" w:space="0" w:color="000000"/>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14:paraId="7EC1E4BE" w14:textId="77777777" w:rsidR="004D73BF" w:rsidRPr="00846EC9" w:rsidRDefault="004D73BF" w:rsidP="005C769B">
            <w:pPr>
              <w:tabs>
                <w:tab w:val="left" w:pos="1764"/>
                <w:tab w:val="left" w:pos="9072"/>
              </w:tabs>
              <w:jc w:val="center"/>
              <w:rPr>
                <w:rFonts w:cs="Arial"/>
                <w:b/>
                <w:color w:val="212121"/>
                <w:szCs w:val="20"/>
                <w:shd w:val="clear" w:color="auto" w:fill="C0C0C0"/>
              </w:rPr>
            </w:pPr>
            <w:r w:rsidRPr="00846EC9">
              <w:rPr>
                <w:rFonts w:cs="Arial"/>
                <w:b/>
                <w:color w:val="212121"/>
                <w:szCs w:val="20"/>
              </w:rPr>
              <w:t>CUMPLE / NO CUMPLE</w:t>
            </w:r>
          </w:p>
        </w:tc>
      </w:tr>
      <w:tr w:rsidR="004D73BF" w:rsidRPr="00846EC9" w14:paraId="4689DF88" w14:textId="77777777" w:rsidTr="005C769B">
        <w:trPr>
          <w:trHeight w:val="154"/>
        </w:trPr>
        <w:tc>
          <w:tcPr>
            <w:tcW w:w="477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5931F82" w14:textId="77777777" w:rsidR="004D73BF" w:rsidRPr="00846EC9" w:rsidRDefault="004D73BF" w:rsidP="005C769B">
            <w:pPr>
              <w:tabs>
                <w:tab w:val="left" w:pos="1764"/>
                <w:tab w:val="left" w:pos="9072"/>
              </w:tabs>
              <w:rPr>
                <w:rFonts w:cs="Arial"/>
                <w:color w:val="212121"/>
                <w:szCs w:val="20"/>
              </w:rPr>
            </w:pPr>
            <w:r w:rsidRPr="00846EC9">
              <w:rPr>
                <w:rFonts w:cs="Arial"/>
                <w:b/>
                <w:bCs/>
                <w:color w:val="212121"/>
                <w:szCs w:val="20"/>
              </w:rPr>
              <w:t>Jurídico</w:t>
            </w:r>
          </w:p>
        </w:tc>
        <w:tc>
          <w:tcPr>
            <w:tcW w:w="415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82CB789" w14:textId="77777777" w:rsidR="004D73BF" w:rsidRPr="00846EC9" w:rsidRDefault="004D73BF" w:rsidP="005C769B">
            <w:pPr>
              <w:tabs>
                <w:tab w:val="left" w:pos="1764"/>
                <w:tab w:val="left" w:pos="9072"/>
              </w:tabs>
              <w:rPr>
                <w:rFonts w:cs="Arial"/>
                <w:color w:val="212121"/>
                <w:szCs w:val="20"/>
              </w:rPr>
            </w:pPr>
            <w:r w:rsidRPr="00846EC9">
              <w:rPr>
                <w:rFonts w:cs="Arial"/>
                <w:color w:val="212121"/>
                <w:szCs w:val="20"/>
              </w:rPr>
              <w:t>CUMPLE / NO CUMPLE</w:t>
            </w:r>
          </w:p>
        </w:tc>
      </w:tr>
      <w:tr w:rsidR="004D73BF" w:rsidRPr="00846EC9" w14:paraId="106CA28F" w14:textId="77777777" w:rsidTr="005C769B">
        <w:trPr>
          <w:trHeight w:val="92"/>
        </w:trPr>
        <w:tc>
          <w:tcPr>
            <w:tcW w:w="4775" w:type="dxa"/>
            <w:tcBorders>
              <w:top w:val="single" w:sz="8" w:space="0" w:color="auto"/>
              <w:left w:val="single" w:sz="8" w:space="0" w:color="000000"/>
              <w:bottom w:val="single" w:sz="8" w:space="0" w:color="auto"/>
              <w:right w:val="single" w:sz="8" w:space="0" w:color="000000"/>
            </w:tcBorders>
            <w:shd w:val="clear" w:color="auto" w:fill="auto"/>
            <w:tcMar>
              <w:top w:w="0" w:type="dxa"/>
              <w:left w:w="70" w:type="dxa"/>
              <w:bottom w:w="0" w:type="dxa"/>
              <w:right w:w="70" w:type="dxa"/>
            </w:tcMar>
            <w:vAlign w:val="center"/>
            <w:hideMark/>
          </w:tcPr>
          <w:p w14:paraId="3251394D" w14:textId="77777777" w:rsidR="004D73BF" w:rsidRPr="00846EC9" w:rsidRDefault="004D73BF" w:rsidP="005C769B">
            <w:pPr>
              <w:tabs>
                <w:tab w:val="left" w:pos="1764"/>
                <w:tab w:val="left" w:pos="9072"/>
              </w:tabs>
              <w:rPr>
                <w:rFonts w:cs="Arial"/>
                <w:color w:val="212121"/>
                <w:szCs w:val="20"/>
              </w:rPr>
            </w:pPr>
            <w:r w:rsidRPr="00846EC9">
              <w:rPr>
                <w:rFonts w:cs="Arial"/>
                <w:b/>
                <w:bCs/>
                <w:color w:val="212121"/>
                <w:szCs w:val="20"/>
              </w:rPr>
              <w:t>Financiero Y Organizacional</w:t>
            </w:r>
          </w:p>
        </w:tc>
        <w:tc>
          <w:tcPr>
            <w:tcW w:w="4156" w:type="dxa"/>
            <w:tcBorders>
              <w:top w:val="single" w:sz="8" w:space="0" w:color="auto"/>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14:paraId="71101117" w14:textId="77777777" w:rsidR="004D73BF" w:rsidRPr="00846EC9" w:rsidRDefault="004D73BF" w:rsidP="005C769B">
            <w:pPr>
              <w:tabs>
                <w:tab w:val="left" w:pos="1764"/>
                <w:tab w:val="left" w:pos="9072"/>
              </w:tabs>
              <w:rPr>
                <w:rFonts w:cs="Arial"/>
                <w:color w:val="212121"/>
                <w:szCs w:val="20"/>
              </w:rPr>
            </w:pPr>
            <w:r w:rsidRPr="00846EC9">
              <w:rPr>
                <w:rFonts w:cs="Arial"/>
                <w:color w:val="212121"/>
                <w:szCs w:val="20"/>
              </w:rPr>
              <w:t>CUMPLE / NO CUMPLE</w:t>
            </w:r>
          </w:p>
        </w:tc>
      </w:tr>
      <w:tr w:rsidR="004D73BF" w:rsidRPr="00846EC9" w14:paraId="2E040365" w14:textId="77777777" w:rsidTr="005C769B">
        <w:trPr>
          <w:trHeight w:val="154"/>
        </w:trPr>
        <w:tc>
          <w:tcPr>
            <w:tcW w:w="4775" w:type="dxa"/>
            <w:tcBorders>
              <w:top w:val="single" w:sz="8" w:space="0" w:color="auto"/>
              <w:left w:val="single" w:sz="8" w:space="0" w:color="000000"/>
              <w:bottom w:val="single" w:sz="8" w:space="0" w:color="auto"/>
              <w:right w:val="single" w:sz="8" w:space="0" w:color="000000"/>
            </w:tcBorders>
            <w:shd w:val="clear" w:color="auto" w:fill="auto"/>
            <w:tcMar>
              <w:top w:w="0" w:type="dxa"/>
              <w:left w:w="70" w:type="dxa"/>
              <w:bottom w:w="0" w:type="dxa"/>
              <w:right w:w="70" w:type="dxa"/>
            </w:tcMar>
            <w:vAlign w:val="center"/>
            <w:hideMark/>
          </w:tcPr>
          <w:p w14:paraId="32A4FD86" w14:textId="77777777" w:rsidR="004D73BF" w:rsidRPr="00846EC9" w:rsidRDefault="004D73BF" w:rsidP="005C769B">
            <w:pPr>
              <w:tabs>
                <w:tab w:val="left" w:pos="1764"/>
                <w:tab w:val="left" w:pos="9072"/>
              </w:tabs>
              <w:rPr>
                <w:rFonts w:cs="Arial"/>
                <w:color w:val="212121"/>
                <w:szCs w:val="20"/>
              </w:rPr>
            </w:pPr>
            <w:r w:rsidRPr="00846EC9">
              <w:rPr>
                <w:rFonts w:cs="Arial"/>
                <w:b/>
                <w:bCs/>
                <w:color w:val="212121"/>
                <w:szCs w:val="20"/>
              </w:rPr>
              <w:t>Técnico y experiencia</w:t>
            </w:r>
          </w:p>
        </w:tc>
        <w:tc>
          <w:tcPr>
            <w:tcW w:w="4156" w:type="dxa"/>
            <w:tcBorders>
              <w:top w:val="single" w:sz="8" w:space="0" w:color="auto"/>
              <w:left w:val="nil"/>
              <w:bottom w:val="single" w:sz="8" w:space="0" w:color="auto"/>
              <w:right w:val="single" w:sz="8" w:space="0" w:color="000000"/>
            </w:tcBorders>
            <w:shd w:val="clear" w:color="auto" w:fill="auto"/>
            <w:tcMar>
              <w:top w:w="0" w:type="dxa"/>
              <w:left w:w="70" w:type="dxa"/>
              <w:bottom w:w="0" w:type="dxa"/>
              <w:right w:w="70" w:type="dxa"/>
            </w:tcMar>
            <w:vAlign w:val="center"/>
            <w:hideMark/>
          </w:tcPr>
          <w:p w14:paraId="7E9ED2A5" w14:textId="77777777" w:rsidR="004D73BF" w:rsidRPr="00846EC9" w:rsidRDefault="004D73BF" w:rsidP="005C769B">
            <w:pPr>
              <w:tabs>
                <w:tab w:val="left" w:pos="1764"/>
                <w:tab w:val="left" w:pos="9072"/>
              </w:tabs>
              <w:rPr>
                <w:rFonts w:cs="Arial"/>
                <w:color w:val="212121"/>
                <w:szCs w:val="20"/>
              </w:rPr>
            </w:pPr>
            <w:r w:rsidRPr="00846EC9">
              <w:rPr>
                <w:rFonts w:cs="Arial"/>
                <w:color w:val="212121"/>
                <w:szCs w:val="20"/>
              </w:rPr>
              <w:t>CUMPLE / NO CUMPLE</w:t>
            </w:r>
          </w:p>
        </w:tc>
      </w:tr>
    </w:tbl>
    <w:p w14:paraId="6B03127B" w14:textId="77777777" w:rsidR="004D73BF" w:rsidRPr="00846EC9" w:rsidRDefault="004D73BF" w:rsidP="004D73BF">
      <w:pPr>
        <w:autoSpaceDE w:val="0"/>
        <w:autoSpaceDN w:val="0"/>
        <w:adjustRightInd w:val="0"/>
        <w:rPr>
          <w:rFonts w:cs="Arial"/>
          <w:b/>
          <w:bCs/>
          <w:szCs w:val="20"/>
        </w:rPr>
      </w:pPr>
    </w:p>
    <w:p w14:paraId="6FE8DBE3" w14:textId="77777777" w:rsidR="004D73BF" w:rsidRPr="00846EC9" w:rsidRDefault="004D73BF" w:rsidP="004D73BF">
      <w:pPr>
        <w:pStyle w:val="Ttulo3"/>
        <w:rPr>
          <w:szCs w:val="20"/>
        </w:rPr>
      </w:pPr>
      <w:bookmarkStart w:id="28" w:name="_Toc3218953"/>
      <w:r w:rsidRPr="00846EC9">
        <w:rPr>
          <w:szCs w:val="20"/>
        </w:rPr>
        <w:t>1.23.2 Factores de Calificación de las Propuestas</w:t>
      </w:r>
      <w:bookmarkEnd w:id="28"/>
    </w:p>
    <w:p w14:paraId="5348802F" w14:textId="77777777" w:rsidR="004D73BF" w:rsidRPr="00846EC9" w:rsidRDefault="004D73BF" w:rsidP="004D73BF">
      <w:pPr>
        <w:rPr>
          <w:rFonts w:cs="Arial"/>
          <w:szCs w:val="20"/>
        </w:rPr>
      </w:pPr>
    </w:p>
    <w:p w14:paraId="7F8385E5" w14:textId="77777777" w:rsidR="00FC647E" w:rsidRPr="005D1381" w:rsidRDefault="00FC647E" w:rsidP="00FC647E">
      <w:pPr>
        <w:pStyle w:val="NormalSencillo"/>
        <w:spacing w:before="120"/>
        <w:rPr>
          <w:rFonts w:cs="Arial"/>
          <w:lang w:val="es-CO"/>
        </w:rPr>
      </w:pPr>
      <w:r w:rsidRPr="005D1381">
        <w:rPr>
          <w:rFonts w:cs="Arial"/>
        </w:rPr>
        <w:t>El IDEP efectuará la escogencia de la propuesta más favorable para la entidad, de conformidad con lo establecido en el artículo 5º de la Ley 1150 de 2011, modificado por el artículo 88 de la Ley 1474 de 2011, razón por la cual, se le adjudicará el contrato al oferente que obtenga el mayor puntaje, de acuerdo a los siguientes factores:</w:t>
      </w:r>
    </w:p>
    <w:p w14:paraId="1F6A7A7F" w14:textId="4460521C" w:rsidR="004D73BF" w:rsidRPr="00FC647E" w:rsidRDefault="00FC647E" w:rsidP="00FC647E">
      <w:pPr>
        <w:autoSpaceDE w:val="0"/>
        <w:autoSpaceDN w:val="0"/>
        <w:adjustRightInd w:val="0"/>
        <w:spacing w:before="120"/>
        <w:rPr>
          <w:rFonts w:cs="Arial"/>
          <w:szCs w:val="20"/>
        </w:rPr>
      </w:pPr>
      <w:r w:rsidRPr="005D1381">
        <w:rPr>
          <w:rFonts w:cs="Arial"/>
          <w:szCs w:val="20"/>
        </w:rPr>
        <w:t>Una propuesta se considerará con aptitud para ser calificada, cuando cumple con los requerimientos habilitantes, relacionados con la capacidad jurídica, financiera, técnica, de organización y experiencia exigida</w:t>
      </w:r>
      <w:r>
        <w:rPr>
          <w:rFonts w:cs="Arial"/>
          <w:szCs w:val="20"/>
        </w:rPr>
        <w:t>s en este pliego de condiciones,</w:t>
      </w:r>
      <w:r w:rsidR="004D73BF" w:rsidRPr="00846EC9">
        <w:rPr>
          <w:rFonts w:cs="Arial"/>
          <w:color w:val="000000"/>
          <w:szCs w:val="20"/>
        </w:rPr>
        <w:t xml:space="preserve"> teniendo en cuenta los factores de evaluación y ponderación con un puntaje máximo de </w:t>
      </w:r>
      <w:r w:rsidR="005007DD">
        <w:rPr>
          <w:rFonts w:cs="Arial"/>
          <w:color w:val="000000"/>
          <w:szCs w:val="20"/>
        </w:rPr>
        <w:t>xxxx</w:t>
      </w:r>
      <w:r w:rsidR="005007DD" w:rsidRPr="00846EC9">
        <w:rPr>
          <w:rFonts w:cs="Arial"/>
          <w:color w:val="000000"/>
          <w:szCs w:val="20"/>
        </w:rPr>
        <w:t xml:space="preserve"> </w:t>
      </w:r>
      <w:r w:rsidR="004D73BF" w:rsidRPr="00846EC9">
        <w:rPr>
          <w:rFonts w:cs="Arial"/>
          <w:color w:val="000000"/>
          <w:szCs w:val="20"/>
        </w:rPr>
        <w:t>puntos, detallados a continuación:</w:t>
      </w:r>
    </w:p>
    <w:p w14:paraId="52EA116F" w14:textId="77777777" w:rsidR="004D73BF" w:rsidRPr="00846EC9" w:rsidRDefault="004D73BF" w:rsidP="004D73BF">
      <w:pPr>
        <w:autoSpaceDE w:val="0"/>
        <w:autoSpaceDN w:val="0"/>
        <w:adjustRightInd w:val="0"/>
        <w:rPr>
          <w:rFonts w:cs="Arial"/>
          <w:color w:val="000000"/>
          <w:szCs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417"/>
        <w:gridCol w:w="2835"/>
      </w:tblGrid>
      <w:tr w:rsidR="005007DD" w:rsidRPr="009C21A1" w14:paraId="62722BA3" w14:textId="77777777" w:rsidTr="005007DD">
        <w:trPr>
          <w:trHeight w:val="425"/>
        </w:trPr>
        <w:tc>
          <w:tcPr>
            <w:tcW w:w="4820" w:type="dxa"/>
            <w:vAlign w:val="center"/>
          </w:tcPr>
          <w:p w14:paraId="5BFE9B59" w14:textId="77777777" w:rsidR="005007DD" w:rsidRPr="009C21A1" w:rsidRDefault="005007DD" w:rsidP="001B16CB">
            <w:pPr>
              <w:tabs>
                <w:tab w:val="left" w:pos="1764"/>
              </w:tabs>
              <w:adjustRightInd w:val="0"/>
              <w:jc w:val="center"/>
              <w:rPr>
                <w:rFonts w:cs="Arial"/>
                <w:b/>
                <w:bCs/>
                <w:color w:val="000000"/>
                <w:sz w:val="18"/>
                <w:szCs w:val="18"/>
              </w:rPr>
            </w:pPr>
            <w:r w:rsidRPr="009C21A1">
              <w:rPr>
                <w:rFonts w:cs="Arial"/>
                <w:b/>
                <w:bCs/>
                <w:color w:val="000000"/>
                <w:sz w:val="18"/>
                <w:szCs w:val="18"/>
              </w:rPr>
              <w:t>FACTOR</w:t>
            </w:r>
          </w:p>
        </w:tc>
        <w:tc>
          <w:tcPr>
            <w:tcW w:w="1417" w:type="dxa"/>
            <w:vAlign w:val="center"/>
          </w:tcPr>
          <w:p w14:paraId="519A9B1E" w14:textId="77777777" w:rsidR="005007DD" w:rsidRPr="009C21A1" w:rsidRDefault="005007DD" w:rsidP="001B16CB">
            <w:pPr>
              <w:tabs>
                <w:tab w:val="left" w:pos="1764"/>
              </w:tabs>
              <w:adjustRightInd w:val="0"/>
              <w:jc w:val="center"/>
              <w:rPr>
                <w:rFonts w:cs="Arial"/>
                <w:b/>
                <w:bCs/>
                <w:color w:val="000000"/>
                <w:sz w:val="18"/>
                <w:szCs w:val="18"/>
              </w:rPr>
            </w:pPr>
            <w:r w:rsidRPr="009C21A1">
              <w:rPr>
                <w:rFonts w:cs="Arial"/>
                <w:b/>
                <w:bCs/>
                <w:color w:val="000000"/>
                <w:sz w:val="18"/>
                <w:szCs w:val="18"/>
              </w:rPr>
              <w:t>PUNTAJE</w:t>
            </w:r>
          </w:p>
        </w:tc>
        <w:tc>
          <w:tcPr>
            <w:tcW w:w="2835" w:type="dxa"/>
            <w:vAlign w:val="center"/>
          </w:tcPr>
          <w:p w14:paraId="333DBC6B" w14:textId="77777777" w:rsidR="005007DD" w:rsidRPr="009C21A1" w:rsidRDefault="005007DD" w:rsidP="001B16CB">
            <w:pPr>
              <w:tabs>
                <w:tab w:val="left" w:pos="1764"/>
              </w:tabs>
              <w:adjustRightInd w:val="0"/>
              <w:jc w:val="center"/>
              <w:rPr>
                <w:rFonts w:cs="Arial"/>
                <w:b/>
                <w:bCs/>
                <w:color w:val="000000"/>
                <w:sz w:val="18"/>
                <w:szCs w:val="18"/>
              </w:rPr>
            </w:pPr>
            <w:r w:rsidRPr="009C21A1">
              <w:rPr>
                <w:rFonts w:cs="Arial"/>
                <w:b/>
                <w:bCs/>
                <w:color w:val="000000"/>
                <w:sz w:val="18"/>
                <w:szCs w:val="18"/>
              </w:rPr>
              <w:t>CRITERIO DE ASIGNACIÓN</w:t>
            </w:r>
          </w:p>
        </w:tc>
      </w:tr>
      <w:tr w:rsidR="005007DD" w:rsidRPr="009C21A1" w14:paraId="22552D28" w14:textId="77777777" w:rsidTr="005007DD">
        <w:tc>
          <w:tcPr>
            <w:tcW w:w="4820" w:type="dxa"/>
            <w:vAlign w:val="center"/>
          </w:tcPr>
          <w:p w14:paraId="5100F317" w14:textId="77777777" w:rsidR="005007DD" w:rsidRPr="009C21A1" w:rsidRDefault="005007DD" w:rsidP="001B16CB">
            <w:pPr>
              <w:tabs>
                <w:tab w:val="left" w:pos="1764"/>
              </w:tabs>
              <w:adjustRightInd w:val="0"/>
              <w:rPr>
                <w:rFonts w:cs="Arial"/>
                <w:color w:val="000000"/>
                <w:sz w:val="18"/>
                <w:szCs w:val="18"/>
              </w:rPr>
            </w:pPr>
            <w:r w:rsidRPr="009C21A1">
              <w:rPr>
                <w:rFonts w:cs="Arial"/>
                <w:color w:val="000000"/>
                <w:sz w:val="18"/>
                <w:szCs w:val="18"/>
              </w:rPr>
              <w:t>Propuesta Técnica, calidad, personal y Operativa</w:t>
            </w:r>
          </w:p>
        </w:tc>
        <w:tc>
          <w:tcPr>
            <w:tcW w:w="1417" w:type="dxa"/>
            <w:vAlign w:val="center"/>
          </w:tcPr>
          <w:p w14:paraId="2C7AA242" w14:textId="77777777" w:rsidR="005007DD" w:rsidRPr="00BB67B1" w:rsidRDefault="005007DD" w:rsidP="001B16CB">
            <w:pPr>
              <w:tabs>
                <w:tab w:val="left" w:pos="1764"/>
              </w:tabs>
              <w:adjustRightInd w:val="0"/>
              <w:jc w:val="center"/>
              <w:rPr>
                <w:rFonts w:cs="Arial"/>
                <w:color w:val="000000"/>
                <w:sz w:val="18"/>
                <w:szCs w:val="18"/>
                <w:highlight w:val="lightGray"/>
              </w:rPr>
            </w:pPr>
            <w:r w:rsidRPr="00BB67B1">
              <w:rPr>
                <w:rFonts w:cs="Arial"/>
                <w:color w:val="000000"/>
                <w:sz w:val="18"/>
                <w:szCs w:val="18"/>
                <w:highlight w:val="lightGray"/>
              </w:rPr>
              <w:t>XXX</w:t>
            </w:r>
          </w:p>
        </w:tc>
        <w:tc>
          <w:tcPr>
            <w:tcW w:w="2835" w:type="dxa"/>
            <w:vAlign w:val="center"/>
          </w:tcPr>
          <w:p w14:paraId="77AF7CD7" w14:textId="77777777" w:rsidR="005007DD" w:rsidRPr="00BB67B1" w:rsidRDefault="005007DD" w:rsidP="001B16CB">
            <w:pPr>
              <w:tabs>
                <w:tab w:val="left" w:pos="1764"/>
              </w:tabs>
              <w:adjustRightInd w:val="0"/>
              <w:jc w:val="center"/>
              <w:rPr>
                <w:rFonts w:cs="Arial"/>
                <w:color w:val="000000"/>
                <w:sz w:val="18"/>
                <w:szCs w:val="18"/>
                <w:highlight w:val="lightGray"/>
              </w:rPr>
            </w:pPr>
            <w:r w:rsidRPr="00BB67B1">
              <w:rPr>
                <w:rFonts w:cs="Arial"/>
                <w:color w:val="000000"/>
                <w:sz w:val="18"/>
                <w:szCs w:val="18"/>
                <w:highlight w:val="lightGray"/>
              </w:rPr>
              <w:t>XXX</w:t>
            </w:r>
          </w:p>
        </w:tc>
      </w:tr>
      <w:tr w:rsidR="005007DD" w:rsidRPr="009C21A1" w14:paraId="16418795" w14:textId="77777777" w:rsidTr="005007DD">
        <w:tc>
          <w:tcPr>
            <w:tcW w:w="4820" w:type="dxa"/>
            <w:vAlign w:val="center"/>
          </w:tcPr>
          <w:p w14:paraId="38B2247C" w14:textId="77777777" w:rsidR="005007DD" w:rsidRPr="009C21A1" w:rsidRDefault="005007DD" w:rsidP="001B16CB">
            <w:pPr>
              <w:tabs>
                <w:tab w:val="left" w:pos="1764"/>
              </w:tabs>
              <w:adjustRightInd w:val="0"/>
              <w:rPr>
                <w:rFonts w:cs="Arial"/>
                <w:color w:val="000000"/>
                <w:sz w:val="18"/>
                <w:szCs w:val="18"/>
              </w:rPr>
            </w:pPr>
            <w:r w:rsidRPr="009C21A1">
              <w:rPr>
                <w:rFonts w:cs="Arial"/>
                <w:color w:val="000000"/>
                <w:sz w:val="18"/>
                <w:szCs w:val="18"/>
              </w:rPr>
              <w:t>Mecanismos de integración social de la personas con limitación</w:t>
            </w:r>
          </w:p>
        </w:tc>
        <w:tc>
          <w:tcPr>
            <w:tcW w:w="1417" w:type="dxa"/>
            <w:vAlign w:val="center"/>
          </w:tcPr>
          <w:p w14:paraId="252E716E" w14:textId="77777777" w:rsidR="005007DD" w:rsidRPr="00BB67B1" w:rsidRDefault="005007DD" w:rsidP="001B16CB">
            <w:pPr>
              <w:tabs>
                <w:tab w:val="left" w:pos="1764"/>
              </w:tabs>
              <w:adjustRightInd w:val="0"/>
              <w:jc w:val="center"/>
              <w:rPr>
                <w:rFonts w:cs="Arial"/>
                <w:color w:val="000000"/>
                <w:sz w:val="18"/>
                <w:szCs w:val="18"/>
                <w:highlight w:val="lightGray"/>
              </w:rPr>
            </w:pPr>
            <w:r w:rsidRPr="00BB67B1">
              <w:rPr>
                <w:rFonts w:cs="Arial"/>
                <w:color w:val="000000"/>
                <w:sz w:val="18"/>
                <w:szCs w:val="18"/>
                <w:highlight w:val="lightGray"/>
              </w:rPr>
              <w:t>XXX</w:t>
            </w:r>
          </w:p>
        </w:tc>
        <w:tc>
          <w:tcPr>
            <w:tcW w:w="2835" w:type="dxa"/>
            <w:vAlign w:val="center"/>
          </w:tcPr>
          <w:p w14:paraId="01C24E46" w14:textId="77777777" w:rsidR="005007DD" w:rsidRPr="00BB67B1" w:rsidRDefault="005007DD" w:rsidP="001B16CB">
            <w:pPr>
              <w:tabs>
                <w:tab w:val="left" w:pos="1764"/>
              </w:tabs>
              <w:adjustRightInd w:val="0"/>
              <w:jc w:val="center"/>
              <w:rPr>
                <w:rFonts w:cs="Arial"/>
                <w:color w:val="000000"/>
                <w:sz w:val="18"/>
                <w:szCs w:val="18"/>
                <w:highlight w:val="lightGray"/>
              </w:rPr>
            </w:pPr>
            <w:r w:rsidRPr="00BB67B1">
              <w:rPr>
                <w:rFonts w:cs="Arial"/>
                <w:color w:val="000000"/>
                <w:sz w:val="18"/>
                <w:szCs w:val="18"/>
                <w:highlight w:val="lightGray"/>
              </w:rPr>
              <w:t>XXX</w:t>
            </w:r>
          </w:p>
        </w:tc>
      </w:tr>
      <w:tr w:rsidR="005007DD" w:rsidRPr="009C21A1" w14:paraId="343638BB" w14:textId="77777777" w:rsidTr="005007DD">
        <w:tc>
          <w:tcPr>
            <w:tcW w:w="4820" w:type="dxa"/>
            <w:vAlign w:val="center"/>
          </w:tcPr>
          <w:p w14:paraId="6AFB22CA" w14:textId="77777777" w:rsidR="005007DD" w:rsidRPr="009C21A1" w:rsidRDefault="005007DD" w:rsidP="001B16CB">
            <w:pPr>
              <w:tabs>
                <w:tab w:val="left" w:pos="1764"/>
              </w:tabs>
              <w:adjustRightInd w:val="0"/>
              <w:jc w:val="center"/>
              <w:rPr>
                <w:rFonts w:cs="Arial"/>
                <w:b/>
                <w:bCs/>
                <w:color w:val="000000"/>
                <w:sz w:val="18"/>
                <w:szCs w:val="18"/>
              </w:rPr>
            </w:pPr>
            <w:r w:rsidRPr="009C21A1">
              <w:rPr>
                <w:rFonts w:cs="Arial"/>
                <w:b/>
                <w:bCs/>
                <w:color w:val="000000"/>
                <w:sz w:val="18"/>
                <w:szCs w:val="18"/>
              </w:rPr>
              <w:t>TOTAL</w:t>
            </w:r>
          </w:p>
        </w:tc>
        <w:tc>
          <w:tcPr>
            <w:tcW w:w="1417" w:type="dxa"/>
            <w:vAlign w:val="center"/>
          </w:tcPr>
          <w:p w14:paraId="3F72910D" w14:textId="77777777" w:rsidR="005007DD" w:rsidRPr="00BB67B1" w:rsidRDefault="005007DD" w:rsidP="001B16CB">
            <w:pPr>
              <w:tabs>
                <w:tab w:val="left" w:pos="1764"/>
              </w:tabs>
              <w:adjustRightInd w:val="0"/>
              <w:jc w:val="center"/>
              <w:rPr>
                <w:rFonts w:cs="Arial"/>
                <w:b/>
                <w:bCs/>
                <w:color w:val="000000"/>
                <w:sz w:val="18"/>
                <w:szCs w:val="18"/>
                <w:highlight w:val="lightGray"/>
              </w:rPr>
            </w:pPr>
            <w:r w:rsidRPr="00BB67B1">
              <w:rPr>
                <w:rFonts w:cs="Arial"/>
                <w:b/>
                <w:bCs/>
                <w:color w:val="000000"/>
                <w:sz w:val="18"/>
                <w:szCs w:val="18"/>
                <w:highlight w:val="lightGray"/>
              </w:rPr>
              <w:t>XXXX</w:t>
            </w:r>
          </w:p>
        </w:tc>
        <w:tc>
          <w:tcPr>
            <w:tcW w:w="2835" w:type="dxa"/>
            <w:vAlign w:val="center"/>
          </w:tcPr>
          <w:p w14:paraId="29336854" w14:textId="77777777" w:rsidR="005007DD" w:rsidRPr="009C21A1" w:rsidRDefault="005007DD" w:rsidP="001B16CB">
            <w:pPr>
              <w:tabs>
                <w:tab w:val="left" w:pos="1764"/>
              </w:tabs>
              <w:adjustRightInd w:val="0"/>
              <w:jc w:val="center"/>
              <w:rPr>
                <w:rFonts w:cs="Arial"/>
                <w:b/>
                <w:bCs/>
                <w:color w:val="000000"/>
                <w:sz w:val="18"/>
                <w:szCs w:val="18"/>
              </w:rPr>
            </w:pPr>
          </w:p>
        </w:tc>
      </w:tr>
    </w:tbl>
    <w:p w14:paraId="1F2B2C16" w14:textId="77777777" w:rsidR="00E331F8" w:rsidRDefault="00E331F8" w:rsidP="00E331F8"/>
    <w:p w14:paraId="1A4A5907" w14:textId="77777777" w:rsidR="00FC647E" w:rsidRPr="005D1381" w:rsidRDefault="00FC647E" w:rsidP="00FC647E">
      <w:pPr>
        <w:rPr>
          <w:rFonts w:cs="Arial"/>
          <w:szCs w:val="20"/>
          <w:lang w:val="es-CO"/>
        </w:rPr>
      </w:pPr>
      <w:r w:rsidRPr="005D1381">
        <w:rPr>
          <w:rFonts w:cs="Arial"/>
          <w:szCs w:val="20"/>
          <w:u w:val="single"/>
        </w:rPr>
        <w:t>NOTA</w:t>
      </w:r>
      <w:r w:rsidRPr="005D1381">
        <w:rPr>
          <w:rFonts w:cs="Arial"/>
          <w:b/>
          <w:szCs w:val="20"/>
        </w:rPr>
        <w:t xml:space="preserve">. </w:t>
      </w:r>
      <w:r w:rsidRPr="005D1381">
        <w:rPr>
          <w:rFonts w:cs="Arial"/>
          <w:szCs w:val="20"/>
        </w:rPr>
        <w:t>El proponente se hace responsable por los documentos aportados, con los que pretenda acreditar experiencia tanto de la firma como del equipo de trabajo para la obtención de puntaje, toda vez que para que este sea asignado, los documentos deben cumplir con la totalidad de las exigencias del pliego de condiciones y debe indicarse que se aportan para ponderación.</w:t>
      </w:r>
    </w:p>
    <w:p w14:paraId="7250A156" w14:textId="77777777" w:rsidR="00FC647E" w:rsidRPr="00FC647E" w:rsidRDefault="00FC647E" w:rsidP="00E331F8">
      <w:pPr>
        <w:rPr>
          <w:lang w:val="es-CO"/>
        </w:rPr>
      </w:pPr>
    </w:p>
    <w:p w14:paraId="56470CC6" w14:textId="77777777" w:rsidR="004D73BF" w:rsidRPr="00846EC9" w:rsidRDefault="004D73BF" w:rsidP="004D73BF">
      <w:pPr>
        <w:pStyle w:val="Ttulo2"/>
        <w:rPr>
          <w:rFonts w:cs="Arial"/>
          <w:szCs w:val="20"/>
        </w:rPr>
      </w:pPr>
      <w:bookmarkStart w:id="29" w:name="_Toc3218954"/>
      <w:r w:rsidRPr="00846EC9">
        <w:rPr>
          <w:rFonts w:cs="Arial"/>
          <w:szCs w:val="20"/>
        </w:rPr>
        <w:t>1.24 DECLARATORIA DE DESIERTA DEL PROCESO</w:t>
      </w:r>
      <w:bookmarkEnd w:id="29"/>
    </w:p>
    <w:p w14:paraId="7EC1FE63" w14:textId="77777777" w:rsidR="004D73BF" w:rsidRPr="00846EC9" w:rsidRDefault="004D73BF" w:rsidP="004D73BF">
      <w:pPr>
        <w:tabs>
          <w:tab w:val="left" w:pos="8931"/>
        </w:tabs>
        <w:autoSpaceDE w:val="0"/>
        <w:autoSpaceDN w:val="0"/>
        <w:adjustRightInd w:val="0"/>
        <w:rPr>
          <w:rFonts w:cs="Arial"/>
          <w:bCs/>
          <w:color w:val="000000"/>
          <w:szCs w:val="20"/>
        </w:rPr>
      </w:pPr>
    </w:p>
    <w:p w14:paraId="734922D5"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El </w:t>
      </w:r>
      <w:r w:rsidRPr="00846EC9">
        <w:rPr>
          <w:rFonts w:cs="Arial"/>
          <w:szCs w:val="20"/>
        </w:rPr>
        <w:t>INSTITUTO PARA LA INVESTIGACIÓN EDUCATIVA Y EL DESARROLLO PEDAGÓGICO–IDEP</w:t>
      </w:r>
      <w:r w:rsidRPr="00846EC9">
        <w:rPr>
          <w:rFonts w:cs="Arial"/>
          <w:bCs/>
          <w:color w:val="000000"/>
          <w:szCs w:val="20"/>
        </w:rPr>
        <w:t xml:space="preserve"> declarará desierto el presente proceso, entre otros, en los siguientes casos:</w:t>
      </w:r>
    </w:p>
    <w:p w14:paraId="57CA43C8" w14:textId="77777777" w:rsidR="004D73BF" w:rsidRPr="00846EC9" w:rsidRDefault="004D73BF" w:rsidP="004D73BF">
      <w:pPr>
        <w:tabs>
          <w:tab w:val="left" w:pos="8931"/>
        </w:tabs>
        <w:autoSpaceDE w:val="0"/>
        <w:autoSpaceDN w:val="0"/>
        <w:adjustRightInd w:val="0"/>
        <w:rPr>
          <w:rFonts w:cs="Arial"/>
          <w:bCs/>
          <w:color w:val="000000"/>
          <w:szCs w:val="20"/>
        </w:rPr>
      </w:pPr>
    </w:p>
    <w:p w14:paraId="059739FC" w14:textId="77777777" w:rsidR="004D73BF" w:rsidRPr="00846EC9" w:rsidRDefault="004D73BF" w:rsidP="004D73BF">
      <w:pPr>
        <w:pStyle w:val="Prrafodelista"/>
        <w:numPr>
          <w:ilvl w:val="0"/>
          <w:numId w:val="4"/>
        </w:numPr>
        <w:tabs>
          <w:tab w:val="left" w:pos="0"/>
          <w:tab w:val="left" w:pos="1764"/>
          <w:tab w:val="left" w:pos="9072"/>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lastRenderedPageBreak/>
        <w:t>Cuando las propuestas no cumplan con las condiciones habilitantes.</w:t>
      </w:r>
    </w:p>
    <w:p w14:paraId="1598225C" w14:textId="77777777" w:rsidR="004D73BF" w:rsidRPr="00846EC9" w:rsidRDefault="004D73BF" w:rsidP="004D73BF">
      <w:pPr>
        <w:pStyle w:val="Prrafodelista"/>
        <w:numPr>
          <w:ilvl w:val="0"/>
          <w:numId w:val="4"/>
        </w:numPr>
        <w:tabs>
          <w:tab w:val="left" w:pos="0"/>
          <w:tab w:val="left" w:pos="1764"/>
          <w:tab w:val="left" w:pos="9072"/>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t>Cuando no se presenten ofertas.</w:t>
      </w:r>
    </w:p>
    <w:p w14:paraId="086AE48A" w14:textId="77777777" w:rsidR="004D73BF" w:rsidRPr="00846EC9" w:rsidRDefault="004D73BF" w:rsidP="004D73BF">
      <w:pPr>
        <w:pStyle w:val="Prrafodelista"/>
        <w:numPr>
          <w:ilvl w:val="0"/>
          <w:numId w:val="4"/>
        </w:numPr>
        <w:tabs>
          <w:tab w:val="left" w:pos="0"/>
          <w:tab w:val="left" w:pos="1764"/>
          <w:tab w:val="left" w:pos="9072"/>
        </w:tabs>
        <w:autoSpaceDE w:val="0"/>
        <w:autoSpaceDN w:val="0"/>
        <w:adjustRightInd w:val="0"/>
        <w:spacing w:after="0" w:line="240" w:lineRule="auto"/>
        <w:ind w:left="284" w:hanging="284"/>
        <w:rPr>
          <w:rFonts w:ascii="Arial" w:hAnsi="Arial" w:cs="Arial"/>
          <w:bCs/>
          <w:color w:val="000000"/>
          <w:sz w:val="20"/>
          <w:szCs w:val="20"/>
        </w:rPr>
      </w:pPr>
      <w:r w:rsidRPr="00846EC9">
        <w:rPr>
          <w:rFonts w:ascii="Arial" w:hAnsi="Arial" w:cs="Arial"/>
          <w:bCs/>
          <w:color w:val="000000"/>
          <w:sz w:val="20"/>
          <w:szCs w:val="20"/>
        </w:rPr>
        <w:t>Por cualquier otra causa que impida la selección objetiva.</w:t>
      </w:r>
    </w:p>
    <w:p w14:paraId="07CE2FB1" w14:textId="77777777" w:rsidR="004D73BF" w:rsidRPr="00846EC9" w:rsidRDefault="004D73BF" w:rsidP="004D73BF">
      <w:pPr>
        <w:tabs>
          <w:tab w:val="left" w:pos="8931"/>
        </w:tabs>
        <w:autoSpaceDE w:val="0"/>
        <w:autoSpaceDN w:val="0"/>
        <w:adjustRightInd w:val="0"/>
        <w:rPr>
          <w:rFonts w:cs="Arial"/>
          <w:bCs/>
          <w:color w:val="000000"/>
          <w:szCs w:val="20"/>
        </w:rPr>
      </w:pPr>
    </w:p>
    <w:p w14:paraId="0C085D90" w14:textId="77777777" w:rsidR="004D73BF" w:rsidRPr="00846EC9" w:rsidRDefault="004D73BF" w:rsidP="004D73BF">
      <w:pPr>
        <w:shd w:val="clear" w:color="auto" w:fill="FFFFFF"/>
        <w:tabs>
          <w:tab w:val="left" w:pos="8931"/>
        </w:tabs>
        <w:ind w:right="-1"/>
        <w:rPr>
          <w:rFonts w:cs="Arial"/>
          <w:szCs w:val="20"/>
        </w:rPr>
      </w:pPr>
      <w:r w:rsidRPr="00846EC9">
        <w:rPr>
          <w:rFonts w:cs="Arial"/>
          <w:szCs w:val="20"/>
        </w:rPr>
        <w:t>La declaratoria de desierta del proceso se hará mediante acto motivado, de conformidad con lo dispuesto en el artículo 25 de la Ley 80 de 1993.</w:t>
      </w:r>
    </w:p>
    <w:p w14:paraId="37FA22FF" w14:textId="77777777" w:rsidR="004D73BF" w:rsidRPr="00846EC9" w:rsidRDefault="004D73BF" w:rsidP="004D73BF">
      <w:pPr>
        <w:shd w:val="clear" w:color="auto" w:fill="FFFFFF"/>
        <w:tabs>
          <w:tab w:val="left" w:pos="8931"/>
        </w:tabs>
        <w:ind w:right="-1"/>
        <w:rPr>
          <w:rFonts w:cs="Arial"/>
          <w:szCs w:val="20"/>
        </w:rPr>
      </w:pPr>
    </w:p>
    <w:p w14:paraId="121D67A2" w14:textId="77777777" w:rsidR="004D73BF" w:rsidRPr="00846EC9" w:rsidRDefault="004D73BF" w:rsidP="004D73BF">
      <w:pPr>
        <w:shd w:val="clear" w:color="auto" w:fill="FFFFFF"/>
        <w:tabs>
          <w:tab w:val="left" w:pos="8930"/>
        </w:tabs>
        <w:ind w:right="-1"/>
        <w:rPr>
          <w:rFonts w:cs="Arial"/>
          <w:szCs w:val="20"/>
        </w:rPr>
      </w:pPr>
      <w:r w:rsidRPr="00846EC9">
        <w:rPr>
          <w:rFonts w:cs="Arial"/>
          <w:szCs w:val="20"/>
        </w:rPr>
        <w:t>En caso de los numerales 1 y 3 este acto administrativo de desierto se notificará a todos los proponentes. Contra dicho acto procede únicamente el recurso de reposición.</w:t>
      </w:r>
    </w:p>
    <w:p w14:paraId="0D1D60E9" w14:textId="77777777" w:rsidR="004D73BF" w:rsidRPr="00846EC9" w:rsidRDefault="004D73BF" w:rsidP="004D73BF">
      <w:pPr>
        <w:rPr>
          <w:rFonts w:cs="Arial"/>
          <w:bCs/>
          <w:color w:val="000000"/>
          <w:szCs w:val="20"/>
        </w:rPr>
      </w:pPr>
    </w:p>
    <w:p w14:paraId="3B1B80D1" w14:textId="77777777" w:rsidR="004D73BF" w:rsidRPr="00846EC9" w:rsidRDefault="004D73BF" w:rsidP="004D73BF">
      <w:pPr>
        <w:pStyle w:val="Ttulo2"/>
        <w:tabs>
          <w:tab w:val="left" w:pos="9072"/>
        </w:tabs>
        <w:rPr>
          <w:rFonts w:cs="Arial"/>
          <w:szCs w:val="20"/>
        </w:rPr>
      </w:pPr>
      <w:bookmarkStart w:id="30" w:name="_Toc3218955"/>
      <w:r w:rsidRPr="00846EC9">
        <w:rPr>
          <w:rFonts w:cs="Arial"/>
          <w:szCs w:val="20"/>
        </w:rPr>
        <w:t>1.25 CRITERIOS DE DESEMPATE</w:t>
      </w:r>
      <w:bookmarkEnd w:id="30"/>
      <w:r w:rsidRPr="00846EC9">
        <w:rPr>
          <w:rFonts w:cs="Arial"/>
          <w:szCs w:val="20"/>
        </w:rPr>
        <w:t xml:space="preserve"> </w:t>
      </w:r>
    </w:p>
    <w:p w14:paraId="2929B848" w14:textId="77777777" w:rsidR="004D73BF" w:rsidRPr="00846EC9" w:rsidRDefault="004D73BF" w:rsidP="004D73BF">
      <w:pPr>
        <w:tabs>
          <w:tab w:val="left" w:pos="9072"/>
        </w:tabs>
        <w:autoSpaceDE w:val="0"/>
        <w:autoSpaceDN w:val="0"/>
        <w:adjustRightInd w:val="0"/>
        <w:rPr>
          <w:rFonts w:cs="Arial"/>
          <w:bCs/>
          <w:color w:val="000000"/>
          <w:szCs w:val="20"/>
        </w:rPr>
      </w:pPr>
      <w:r w:rsidRPr="00846EC9">
        <w:rPr>
          <w:rFonts w:cs="Arial"/>
          <w:bCs/>
          <w:color w:val="000000"/>
          <w:szCs w:val="20"/>
        </w:rPr>
        <w:t xml:space="preserve"> </w:t>
      </w:r>
    </w:p>
    <w:p w14:paraId="408F5A47" w14:textId="77777777" w:rsidR="004D73BF" w:rsidRPr="00846EC9" w:rsidRDefault="004D73BF" w:rsidP="004D73BF">
      <w:pPr>
        <w:tabs>
          <w:tab w:val="left" w:pos="9072"/>
        </w:tabs>
        <w:autoSpaceDE w:val="0"/>
        <w:autoSpaceDN w:val="0"/>
        <w:rPr>
          <w:rFonts w:cs="Arial"/>
          <w:bCs/>
          <w:szCs w:val="20"/>
          <w:lang w:val="es-ES_tradnl" w:eastAsia="es-MX"/>
        </w:rPr>
      </w:pPr>
      <w:r w:rsidRPr="00846EC9">
        <w:rPr>
          <w:rFonts w:cs="Arial"/>
          <w:bCs/>
          <w:szCs w:val="20"/>
          <w:lang w:val="es-ES_tradnl" w:eastAsia="es-MX"/>
        </w:rPr>
        <w:t>Teniendo en cuenta lo establecido en el artículo 2.2.1.1.2.2.9 del Decreto 1082 de 2015, con el fin de dirimir un empate respecto del puntaje total de dos o más ofertas, de manera que una u otra queden ubicadas en el primer orden de elegibilidad, se aplicarán las siguientes reglas:</w:t>
      </w:r>
    </w:p>
    <w:p w14:paraId="56873181" w14:textId="77777777" w:rsidR="004D73BF" w:rsidRPr="00846EC9" w:rsidRDefault="004D73BF" w:rsidP="004D73BF">
      <w:pPr>
        <w:tabs>
          <w:tab w:val="left" w:pos="9072"/>
        </w:tabs>
        <w:autoSpaceDE w:val="0"/>
        <w:autoSpaceDN w:val="0"/>
        <w:rPr>
          <w:rFonts w:cs="Arial"/>
          <w:bCs/>
          <w:szCs w:val="20"/>
          <w:lang w:val="es-ES_tradnl" w:eastAsia="es-MX"/>
        </w:rPr>
      </w:pPr>
    </w:p>
    <w:p w14:paraId="1B83084B" w14:textId="77777777" w:rsidR="004D73BF" w:rsidRPr="00846EC9" w:rsidRDefault="004D73BF" w:rsidP="004D73BF">
      <w:pPr>
        <w:pStyle w:val="western"/>
        <w:numPr>
          <w:ilvl w:val="0"/>
          <w:numId w:val="5"/>
        </w:numPr>
        <w:shd w:val="clear" w:color="auto" w:fill="FFFFFF"/>
        <w:tabs>
          <w:tab w:val="left" w:pos="9072"/>
        </w:tabs>
        <w:spacing w:before="0" w:beforeAutospacing="0" w:after="0" w:afterAutospacing="0"/>
        <w:ind w:left="284" w:hanging="284"/>
        <w:rPr>
          <w:rFonts w:cs="Arial"/>
          <w:bCs/>
          <w:szCs w:val="20"/>
          <w:lang w:val="es-ES_tradnl" w:eastAsia="es-MX"/>
        </w:rPr>
      </w:pPr>
      <w:r w:rsidRPr="00846EC9">
        <w:rPr>
          <w:rFonts w:cs="Arial"/>
          <w:bCs/>
          <w:szCs w:val="20"/>
          <w:lang w:val="es-ES_tradnl" w:eastAsia="es-MX"/>
        </w:rPr>
        <w:t>Se preferirá la oferta de bienes o servicios nacionales frente a la oferta de bienes o servicios extranjeros.</w:t>
      </w:r>
    </w:p>
    <w:p w14:paraId="0CE1E457" w14:textId="77777777" w:rsidR="004D73BF" w:rsidRPr="00846EC9" w:rsidRDefault="004D73BF" w:rsidP="004D73BF">
      <w:pPr>
        <w:pStyle w:val="western"/>
        <w:numPr>
          <w:ilvl w:val="0"/>
          <w:numId w:val="5"/>
        </w:numPr>
        <w:shd w:val="clear" w:color="auto" w:fill="FFFFFF"/>
        <w:tabs>
          <w:tab w:val="left" w:pos="9072"/>
        </w:tabs>
        <w:spacing w:before="0" w:beforeAutospacing="0" w:after="0" w:afterAutospacing="0"/>
        <w:ind w:left="284" w:hanging="284"/>
        <w:rPr>
          <w:rFonts w:cs="Arial"/>
          <w:bCs/>
          <w:szCs w:val="20"/>
          <w:lang w:val="es-ES_tradnl" w:eastAsia="es-MX"/>
        </w:rPr>
      </w:pPr>
      <w:r w:rsidRPr="00846EC9">
        <w:rPr>
          <w:rFonts w:cs="Arial"/>
          <w:bCs/>
          <w:szCs w:val="20"/>
          <w:lang w:val="es-ES_tradnl" w:eastAsia="es-MX"/>
        </w:rPr>
        <w:t>De continuar con el empate, se preferirá la oferta presentada por una Mipyme nacional.</w:t>
      </w:r>
    </w:p>
    <w:p w14:paraId="51018ED5" w14:textId="77777777" w:rsidR="004D73BF" w:rsidRPr="00846EC9" w:rsidRDefault="004D73BF" w:rsidP="004D73BF">
      <w:pPr>
        <w:pStyle w:val="western"/>
        <w:numPr>
          <w:ilvl w:val="0"/>
          <w:numId w:val="5"/>
        </w:numPr>
        <w:shd w:val="clear" w:color="auto" w:fill="FFFFFF"/>
        <w:tabs>
          <w:tab w:val="left" w:pos="9072"/>
        </w:tabs>
        <w:spacing w:before="0" w:beforeAutospacing="0" w:after="0" w:afterAutospacing="0"/>
        <w:ind w:left="284" w:hanging="284"/>
        <w:rPr>
          <w:rFonts w:cs="Arial"/>
          <w:bCs/>
          <w:szCs w:val="20"/>
          <w:lang w:val="es-ES_tradnl" w:eastAsia="es-MX"/>
        </w:rPr>
      </w:pPr>
      <w:r w:rsidRPr="00846EC9">
        <w:rPr>
          <w:rFonts w:cs="Arial"/>
          <w:bCs/>
          <w:szCs w:val="20"/>
          <w:lang w:val="es-ES_tradnl" w:eastAsia="es-MX"/>
        </w:rPr>
        <w:t>De continuar el empate se preferirá la oferta presentada por un Consorcio, Unión Temporal o promesa de sociedad futura siempre que: (a) esté conformado por al menos una Mipyme nacional que tenga una participación de por lo menos el veinticinco por ciento (25%); (b) la Mipyme aporte mínimo el veinticinco por ciento (25%) de la experiencia acreditada en la oferta; y (c) ni la Mipyme, ni sus accionistas, socios o representantes legales sean empleados, socios o accionistas de los miembros del Consorcio, Unión Temporal o promesa de sociedad futura.</w:t>
      </w:r>
    </w:p>
    <w:p w14:paraId="43D1682E" w14:textId="77777777" w:rsidR="004D73BF" w:rsidRPr="00846EC9" w:rsidRDefault="004D73BF" w:rsidP="004D73BF">
      <w:pPr>
        <w:pStyle w:val="western"/>
        <w:numPr>
          <w:ilvl w:val="0"/>
          <w:numId w:val="5"/>
        </w:numPr>
        <w:tabs>
          <w:tab w:val="left" w:pos="9072"/>
        </w:tabs>
        <w:spacing w:before="0" w:beforeAutospacing="0" w:after="0" w:afterAutospacing="0"/>
        <w:ind w:left="284" w:hanging="284"/>
        <w:rPr>
          <w:rFonts w:cs="Arial"/>
          <w:bCs/>
          <w:szCs w:val="20"/>
          <w:lang w:val="es-ES_tradnl" w:eastAsia="es-MX"/>
        </w:rPr>
      </w:pPr>
      <w:r w:rsidRPr="00846EC9">
        <w:rPr>
          <w:rFonts w:cs="Arial"/>
          <w:bCs/>
          <w:szCs w:val="20"/>
          <w:lang w:val="es-ES_tradnl" w:eastAsia="es-MX"/>
        </w:rPr>
        <w:t xml:space="preserve">De continuar el empate se preferirá la propuesta presentada por el oferente que acredite en las condiciones establecidas en la ley que por lo menos el diez por ciento (10%) de su nómina está en condición de discapacidad a la que se refiere la Ley </w:t>
      </w:r>
      <w:hyperlink r:id="rId28" w:anchor="0" w:history="1">
        <w:r w:rsidRPr="00846EC9">
          <w:rPr>
            <w:rFonts w:cs="Arial"/>
            <w:bCs/>
            <w:szCs w:val="20"/>
            <w:lang w:val="es-ES_tradnl" w:eastAsia="es-MX"/>
          </w:rPr>
          <w:t>361</w:t>
        </w:r>
      </w:hyperlink>
      <w:r w:rsidRPr="00846EC9">
        <w:rPr>
          <w:rFonts w:cs="Arial"/>
          <w:bCs/>
          <w:szCs w:val="20"/>
          <w:lang w:val="es-ES_tradnl" w:eastAsia="es-MX"/>
        </w:rPr>
        <w:t xml:space="preserve">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14:paraId="53968EA4" w14:textId="77777777" w:rsidR="004D73BF" w:rsidRPr="00846EC9" w:rsidRDefault="004D73BF" w:rsidP="00396F67">
      <w:pPr>
        <w:pStyle w:val="western"/>
        <w:numPr>
          <w:ilvl w:val="0"/>
          <w:numId w:val="5"/>
        </w:numPr>
        <w:tabs>
          <w:tab w:val="left" w:pos="9072"/>
        </w:tabs>
        <w:spacing w:before="0" w:beforeAutospacing="0" w:after="0" w:afterAutospacing="0"/>
        <w:ind w:left="284" w:hanging="284"/>
        <w:rPr>
          <w:rFonts w:cs="Arial"/>
          <w:bCs/>
          <w:szCs w:val="20"/>
          <w:lang w:val="es-ES_tradnl" w:eastAsia="es-MX"/>
        </w:rPr>
      </w:pPr>
      <w:r w:rsidRPr="00846EC9">
        <w:rPr>
          <w:rFonts w:cs="Arial"/>
          <w:bCs/>
          <w:szCs w:val="20"/>
          <w:lang w:val="es-ES_tradnl" w:eastAsia="es-MX"/>
        </w:rPr>
        <w:t>Por último, de continuar el empate, en audiencia pública se procederá a realizar un sorteo mediante el método de suerte y azar, a través de balotas.</w:t>
      </w:r>
    </w:p>
    <w:p w14:paraId="51EB12ED" w14:textId="720155E8" w:rsidR="004D73BF" w:rsidRDefault="004D73BF" w:rsidP="004D73BF">
      <w:pPr>
        <w:tabs>
          <w:tab w:val="left" w:pos="9072"/>
        </w:tabs>
        <w:autoSpaceDE w:val="0"/>
        <w:autoSpaceDN w:val="0"/>
        <w:adjustRightInd w:val="0"/>
        <w:rPr>
          <w:rFonts w:cs="Arial"/>
          <w:b/>
          <w:bCs/>
          <w:color w:val="000000"/>
          <w:szCs w:val="20"/>
        </w:rPr>
      </w:pPr>
    </w:p>
    <w:p w14:paraId="5D33A9E0" w14:textId="77777777" w:rsidR="00553251" w:rsidRPr="00F5552F" w:rsidRDefault="00553251" w:rsidP="00553251">
      <w:pPr>
        <w:tabs>
          <w:tab w:val="left" w:pos="9072"/>
        </w:tabs>
        <w:autoSpaceDE w:val="0"/>
        <w:autoSpaceDN w:val="0"/>
        <w:adjustRightInd w:val="0"/>
        <w:rPr>
          <w:rFonts w:cs="Arial"/>
          <w:bCs/>
          <w:color w:val="000000"/>
          <w:szCs w:val="20"/>
        </w:rPr>
      </w:pPr>
      <w:r w:rsidRPr="00F5552F">
        <w:rPr>
          <w:rFonts w:cs="Arial"/>
          <w:b/>
          <w:bCs/>
          <w:color w:val="000000"/>
          <w:szCs w:val="20"/>
        </w:rPr>
        <w:t>Nota:</w:t>
      </w:r>
      <w:r w:rsidRPr="00F5552F">
        <w:rPr>
          <w:rFonts w:cs="Arial"/>
          <w:bCs/>
          <w:color w:val="000000"/>
          <w:szCs w:val="20"/>
        </w:rPr>
        <w:t xml:space="preserve"> Los requisitos establecidos para Mipymes o la Ley 361 de 1997, deben ser acreditados con la oferta, para ser tenidos en cuenta como criterio de desempate.</w:t>
      </w:r>
    </w:p>
    <w:p w14:paraId="3849972C" w14:textId="77777777" w:rsidR="00553251" w:rsidRPr="00846EC9" w:rsidRDefault="00553251" w:rsidP="004D73BF">
      <w:pPr>
        <w:tabs>
          <w:tab w:val="left" w:pos="9072"/>
        </w:tabs>
        <w:autoSpaceDE w:val="0"/>
        <w:autoSpaceDN w:val="0"/>
        <w:adjustRightInd w:val="0"/>
        <w:rPr>
          <w:rFonts w:cs="Arial"/>
          <w:b/>
          <w:bCs/>
          <w:color w:val="000000"/>
          <w:szCs w:val="20"/>
        </w:rPr>
      </w:pPr>
    </w:p>
    <w:p w14:paraId="4241F6C6" w14:textId="77777777" w:rsidR="004D73BF" w:rsidRPr="00846EC9" w:rsidRDefault="004D73BF" w:rsidP="004D73BF">
      <w:pPr>
        <w:pStyle w:val="Ttulo2"/>
        <w:tabs>
          <w:tab w:val="left" w:pos="9072"/>
        </w:tabs>
        <w:rPr>
          <w:rFonts w:cs="Arial"/>
          <w:szCs w:val="20"/>
        </w:rPr>
      </w:pPr>
      <w:bookmarkStart w:id="31" w:name="_Toc3218956"/>
      <w:r w:rsidRPr="00846EC9">
        <w:rPr>
          <w:rFonts w:cs="Arial"/>
          <w:szCs w:val="20"/>
        </w:rPr>
        <w:t>1.26 SORTEO DE BALOTAS</w:t>
      </w:r>
      <w:bookmarkEnd w:id="31"/>
    </w:p>
    <w:p w14:paraId="77A4DA40" w14:textId="77777777" w:rsidR="004D73BF" w:rsidRPr="00846EC9" w:rsidRDefault="004D73BF" w:rsidP="004D73BF">
      <w:pPr>
        <w:tabs>
          <w:tab w:val="left" w:pos="9072"/>
        </w:tabs>
        <w:autoSpaceDE w:val="0"/>
        <w:autoSpaceDN w:val="0"/>
        <w:adjustRightInd w:val="0"/>
        <w:rPr>
          <w:rFonts w:cs="Arial"/>
          <w:bCs/>
          <w:color w:val="000000"/>
          <w:szCs w:val="20"/>
        </w:rPr>
      </w:pPr>
    </w:p>
    <w:p w14:paraId="3469D95D" w14:textId="2BEA2E9E" w:rsidR="00553251" w:rsidRPr="0080762A" w:rsidRDefault="00553251" w:rsidP="00D46C35">
      <w:pPr>
        <w:pStyle w:val="Ttulo2"/>
        <w:tabs>
          <w:tab w:val="left" w:pos="284"/>
          <w:tab w:val="left" w:pos="9072"/>
        </w:tabs>
        <w:ind w:firstLine="0"/>
        <w:rPr>
          <w:rFonts w:cs="Arial"/>
          <w:szCs w:val="20"/>
        </w:rPr>
      </w:pPr>
      <w:r w:rsidRPr="0080762A">
        <w:rPr>
          <w:rFonts w:cs="Arial"/>
          <w:szCs w:val="20"/>
        </w:rPr>
        <w:t>MÉTODO ALEATORIO PARA SELECCIONAR EL OFERENTE</w:t>
      </w:r>
    </w:p>
    <w:p w14:paraId="5BC4A657" w14:textId="77777777" w:rsidR="00553251" w:rsidRPr="00D310A2" w:rsidRDefault="00553251" w:rsidP="00553251">
      <w:pPr>
        <w:tabs>
          <w:tab w:val="left" w:pos="9072"/>
        </w:tabs>
        <w:autoSpaceDE w:val="0"/>
        <w:autoSpaceDN w:val="0"/>
        <w:adjustRightInd w:val="0"/>
        <w:rPr>
          <w:rFonts w:cs="Arial"/>
          <w:bCs/>
          <w:color w:val="000000"/>
          <w:szCs w:val="20"/>
        </w:rPr>
      </w:pPr>
    </w:p>
    <w:p w14:paraId="222E447A" w14:textId="77777777" w:rsidR="00553251" w:rsidRDefault="00553251" w:rsidP="00553251">
      <w:pPr>
        <w:tabs>
          <w:tab w:val="left" w:pos="9072"/>
        </w:tabs>
        <w:autoSpaceDE w:val="0"/>
        <w:autoSpaceDN w:val="0"/>
        <w:adjustRightInd w:val="0"/>
        <w:rPr>
          <w:rFonts w:eastAsia="Times New Roman" w:cs="Arial"/>
          <w:bCs/>
          <w:szCs w:val="20"/>
          <w:lang w:val="es-ES_tradnl" w:eastAsia="es-MX"/>
        </w:rPr>
      </w:pPr>
      <w:r w:rsidRPr="00287812">
        <w:rPr>
          <w:rFonts w:cs="Arial"/>
          <w:bCs/>
          <w:color w:val="000000"/>
          <w:szCs w:val="20"/>
        </w:rPr>
        <w:t>En el</w:t>
      </w:r>
      <w:r w:rsidRPr="007E667C">
        <w:rPr>
          <w:rFonts w:cs="Arial"/>
          <w:bCs/>
          <w:color w:val="000000"/>
          <w:szCs w:val="20"/>
        </w:rPr>
        <w:t xml:space="preserve"> evento</w:t>
      </w:r>
      <w:r w:rsidRPr="003E4641">
        <w:rPr>
          <w:rFonts w:cs="Arial"/>
          <w:bCs/>
          <w:color w:val="000000"/>
          <w:szCs w:val="20"/>
        </w:rPr>
        <w:t xml:space="preserve"> </w:t>
      </w:r>
      <w:r w:rsidRPr="0090267E">
        <w:rPr>
          <w:rFonts w:cs="Arial"/>
          <w:bCs/>
          <w:color w:val="000000"/>
          <w:szCs w:val="20"/>
        </w:rPr>
        <w:t>que aplique el</w:t>
      </w:r>
      <w:r w:rsidRPr="00F3510C">
        <w:rPr>
          <w:rFonts w:cs="Arial"/>
          <w:bCs/>
          <w:color w:val="000000"/>
          <w:szCs w:val="20"/>
        </w:rPr>
        <w:t xml:space="preserve"> sorteo, para</w:t>
      </w:r>
      <w:r w:rsidRPr="00E76CC2">
        <w:rPr>
          <w:rFonts w:cs="Arial"/>
          <w:bCs/>
          <w:color w:val="000000"/>
          <w:szCs w:val="20"/>
        </w:rPr>
        <w:t xml:space="preserve"> determinar</w:t>
      </w:r>
      <w:r w:rsidRPr="00577309">
        <w:rPr>
          <w:rFonts w:cs="Arial"/>
          <w:bCs/>
          <w:color w:val="000000"/>
          <w:szCs w:val="20"/>
        </w:rPr>
        <w:t xml:space="preserve"> a</w:t>
      </w:r>
      <w:r w:rsidRPr="00A7162D">
        <w:rPr>
          <w:rFonts w:cs="Arial"/>
          <w:bCs/>
          <w:color w:val="000000"/>
          <w:szCs w:val="20"/>
        </w:rPr>
        <w:t xml:space="preserve"> quién se le </w:t>
      </w:r>
      <w:r w:rsidRPr="004F4BB7">
        <w:rPr>
          <w:rFonts w:cs="Arial"/>
          <w:bCs/>
          <w:color w:val="000000"/>
          <w:szCs w:val="20"/>
        </w:rPr>
        <w:t xml:space="preserve">adjudique </w:t>
      </w:r>
      <w:r w:rsidRPr="00F5552F">
        <w:rPr>
          <w:rFonts w:cs="Arial"/>
          <w:bCs/>
          <w:color w:val="000000"/>
          <w:szCs w:val="20"/>
        </w:rPr>
        <w:t>el presente proceso se realizará</w:t>
      </w:r>
      <w:r>
        <w:rPr>
          <w:rFonts w:cs="Arial"/>
          <w:bCs/>
          <w:color w:val="000000"/>
          <w:szCs w:val="20"/>
        </w:rPr>
        <w:t xml:space="preserve"> de forma presencial el sorteo,</w:t>
      </w:r>
      <w:r w:rsidRPr="00D310A2">
        <w:rPr>
          <w:rFonts w:cs="Arial"/>
          <w:bCs/>
          <w:color w:val="000000"/>
          <w:szCs w:val="20"/>
        </w:rPr>
        <w:t xml:space="preserve"> de acuerdo a las siguientes reglas:</w:t>
      </w:r>
      <w:r w:rsidRPr="00D310A2">
        <w:rPr>
          <w:rFonts w:eastAsia="Times New Roman" w:cs="Arial"/>
          <w:bCs/>
          <w:szCs w:val="20"/>
          <w:lang w:val="es-ES_tradnl" w:eastAsia="es-MX"/>
        </w:rPr>
        <w:t xml:space="preserve"> </w:t>
      </w:r>
    </w:p>
    <w:p w14:paraId="6405D33C" w14:textId="77777777" w:rsidR="00553251" w:rsidRPr="0080762A" w:rsidRDefault="00553251" w:rsidP="00553251">
      <w:pPr>
        <w:tabs>
          <w:tab w:val="left" w:pos="9072"/>
        </w:tabs>
        <w:autoSpaceDE w:val="0"/>
        <w:autoSpaceDN w:val="0"/>
        <w:adjustRightInd w:val="0"/>
        <w:rPr>
          <w:rFonts w:cs="Arial"/>
          <w:bCs/>
          <w:color w:val="000000"/>
          <w:szCs w:val="20"/>
        </w:rPr>
      </w:pPr>
    </w:p>
    <w:p w14:paraId="4E85999C" w14:textId="77777777" w:rsidR="00553251" w:rsidRPr="00F5552F" w:rsidRDefault="00553251" w:rsidP="00553251">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lang w:val="es-CO"/>
        </w:rPr>
        <w:t>Se informará la fecha del sorteo en la plataforma transaccional SECOP II</w:t>
      </w:r>
    </w:p>
    <w:p w14:paraId="7662D654" w14:textId="7DD1F558" w:rsidR="00553251" w:rsidRPr="00D310A2" w:rsidRDefault="00553251" w:rsidP="00553251">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lang w:val="es-CO"/>
        </w:rPr>
        <w:lastRenderedPageBreak/>
        <w:t xml:space="preserve">El </w:t>
      </w:r>
      <w:r w:rsidR="00D46C35">
        <w:rPr>
          <w:rFonts w:ascii="Arial" w:hAnsi="Arial" w:cs="Arial"/>
          <w:bCs/>
          <w:color w:val="000000"/>
          <w:sz w:val="20"/>
          <w:szCs w:val="20"/>
          <w:lang w:val="es-CO"/>
        </w:rPr>
        <w:t>día</w:t>
      </w:r>
      <w:r>
        <w:rPr>
          <w:rFonts w:ascii="Arial" w:hAnsi="Arial" w:cs="Arial"/>
          <w:bCs/>
          <w:color w:val="000000"/>
          <w:sz w:val="20"/>
          <w:szCs w:val="20"/>
          <w:lang w:val="es-CO"/>
        </w:rPr>
        <w:t xml:space="preserve"> del sorteo s</w:t>
      </w:r>
      <w:r w:rsidRPr="00D310A2">
        <w:rPr>
          <w:rFonts w:ascii="Arial" w:hAnsi="Arial" w:cs="Arial"/>
          <w:bCs/>
          <w:color w:val="000000"/>
          <w:sz w:val="20"/>
          <w:szCs w:val="20"/>
        </w:rPr>
        <w:t>e numeran cinco (5) balotas, del uno (1) al cinco (5) y serán colocadas en una bolsa.</w:t>
      </w:r>
      <w:r w:rsidRPr="00D310A2">
        <w:rPr>
          <w:rFonts w:ascii="Arial" w:hAnsi="Arial" w:cs="Arial"/>
          <w:bCs/>
          <w:color w:val="000000"/>
          <w:sz w:val="20"/>
          <w:szCs w:val="20"/>
          <w:lang w:val="es-CO"/>
        </w:rPr>
        <w:t xml:space="preserve"> (Esta enumeración va de acuerdo a la cantidad de proponentes que están en el sorteo)</w:t>
      </w:r>
    </w:p>
    <w:p w14:paraId="48C53A7E" w14:textId="77777777" w:rsidR="00553251" w:rsidRPr="00F5552F" w:rsidRDefault="00553251" w:rsidP="00553251">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D310A2">
        <w:rPr>
          <w:rFonts w:ascii="Arial" w:hAnsi="Arial" w:cs="Arial"/>
          <w:bCs/>
          <w:color w:val="000000"/>
          <w:sz w:val="20"/>
          <w:szCs w:val="20"/>
        </w:rPr>
        <w:t>Se dará inicio al sorteo</w:t>
      </w:r>
      <w:r w:rsidRPr="009C7CF8">
        <w:rPr>
          <w:rFonts w:ascii="Arial" w:hAnsi="Arial" w:cs="Arial"/>
          <w:bCs/>
          <w:color w:val="000000"/>
          <w:sz w:val="20"/>
          <w:szCs w:val="20"/>
        </w:rPr>
        <w:t xml:space="preserve"> </w:t>
      </w:r>
      <w:r w:rsidRPr="00287812">
        <w:rPr>
          <w:rFonts w:ascii="Arial" w:hAnsi="Arial" w:cs="Arial"/>
          <w:bCs/>
          <w:color w:val="000000"/>
          <w:sz w:val="20"/>
          <w:szCs w:val="20"/>
        </w:rPr>
        <w:t>de acuerdo</w:t>
      </w:r>
      <w:r w:rsidRPr="007E667C">
        <w:rPr>
          <w:rFonts w:ascii="Arial" w:hAnsi="Arial" w:cs="Arial"/>
          <w:bCs/>
          <w:color w:val="000000"/>
          <w:sz w:val="20"/>
          <w:szCs w:val="20"/>
        </w:rPr>
        <w:t xml:space="preserve"> al</w:t>
      </w:r>
      <w:r w:rsidRPr="003E4641">
        <w:rPr>
          <w:rFonts w:ascii="Arial" w:hAnsi="Arial" w:cs="Arial"/>
          <w:bCs/>
          <w:color w:val="000000"/>
          <w:sz w:val="20"/>
          <w:szCs w:val="20"/>
        </w:rPr>
        <w:t xml:space="preserve"> </w:t>
      </w:r>
      <w:r w:rsidRPr="0090267E">
        <w:rPr>
          <w:rFonts w:ascii="Arial" w:hAnsi="Arial" w:cs="Arial"/>
          <w:bCs/>
          <w:color w:val="000000"/>
          <w:sz w:val="20"/>
          <w:szCs w:val="20"/>
        </w:rPr>
        <w:t>orden de inscripción</w:t>
      </w:r>
      <w:r w:rsidRPr="00F3510C">
        <w:rPr>
          <w:rFonts w:ascii="Arial" w:hAnsi="Arial" w:cs="Arial"/>
          <w:bCs/>
          <w:color w:val="000000"/>
          <w:sz w:val="20"/>
          <w:szCs w:val="20"/>
        </w:rPr>
        <w:t xml:space="preserve"> en la</w:t>
      </w:r>
      <w:r w:rsidRPr="00E76CC2">
        <w:rPr>
          <w:rFonts w:ascii="Arial" w:hAnsi="Arial" w:cs="Arial"/>
          <w:bCs/>
          <w:color w:val="000000"/>
          <w:sz w:val="20"/>
          <w:szCs w:val="20"/>
        </w:rPr>
        <w:t xml:space="preserve"> planilla</w:t>
      </w:r>
      <w:r w:rsidRPr="00577309">
        <w:rPr>
          <w:rFonts w:ascii="Arial" w:hAnsi="Arial" w:cs="Arial"/>
          <w:bCs/>
          <w:color w:val="000000"/>
          <w:sz w:val="20"/>
          <w:szCs w:val="20"/>
        </w:rPr>
        <w:t xml:space="preserve"> de</w:t>
      </w:r>
      <w:r w:rsidRPr="00A7162D">
        <w:rPr>
          <w:rFonts w:ascii="Arial" w:hAnsi="Arial" w:cs="Arial"/>
          <w:bCs/>
          <w:color w:val="000000"/>
          <w:sz w:val="20"/>
          <w:szCs w:val="20"/>
        </w:rPr>
        <w:t xml:space="preserve"> asistencia a la audiencia</w:t>
      </w:r>
      <w:r w:rsidRPr="004F4BB7">
        <w:rPr>
          <w:rFonts w:ascii="Arial" w:hAnsi="Arial" w:cs="Arial"/>
          <w:bCs/>
          <w:color w:val="000000"/>
          <w:sz w:val="20"/>
          <w:szCs w:val="20"/>
        </w:rPr>
        <w:t xml:space="preserve"> </w:t>
      </w:r>
      <w:r w:rsidRPr="004F4BB7">
        <w:rPr>
          <w:rFonts w:ascii="Arial" w:hAnsi="Arial" w:cs="Arial"/>
          <w:bCs/>
          <w:color w:val="000000"/>
          <w:sz w:val="20"/>
          <w:szCs w:val="20"/>
          <w:lang w:val="es-CO"/>
        </w:rPr>
        <w:t>respectiva</w:t>
      </w:r>
      <w:r w:rsidRPr="00F5552F">
        <w:rPr>
          <w:rFonts w:ascii="Arial" w:hAnsi="Arial" w:cs="Arial"/>
          <w:bCs/>
          <w:color w:val="000000"/>
          <w:sz w:val="20"/>
          <w:szCs w:val="20"/>
        </w:rPr>
        <w:t>, el primer oferente extraerá dos (2) balotas quedando tres (3) en el interior de la bolsa</w:t>
      </w:r>
    </w:p>
    <w:p w14:paraId="5161D5DB" w14:textId="126D3387" w:rsidR="00553251" w:rsidRPr="00F5552F" w:rsidRDefault="00553251" w:rsidP="00553251">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F5552F">
        <w:rPr>
          <w:rFonts w:ascii="Arial" w:hAnsi="Arial" w:cs="Arial"/>
          <w:bCs/>
          <w:color w:val="000000"/>
          <w:sz w:val="20"/>
          <w:szCs w:val="20"/>
        </w:rPr>
        <w:t>El participante en voz alta indicar</w:t>
      </w:r>
      <w:r w:rsidRPr="00F5552F">
        <w:rPr>
          <w:rFonts w:ascii="Arial" w:hAnsi="Arial" w:cs="Arial"/>
          <w:bCs/>
          <w:color w:val="000000"/>
          <w:sz w:val="20"/>
          <w:szCs w:val="20"/>
          <w:lang w:val="es-CO"/>
        </w:rPr>
        <w:t>á</w:t>
      </w:r>
      <w:r w:rsidRPr="00F5552F">
        <w:rPr>
          <w:rFonts w:ascii="Arial" w:hAnsi="Arial" w:cs="Arial"/>
          <w:bCs/>
          <w:color w:val="000000"/>
          <w:sz w:val="20"/>
          <w:szCs w:val="20"/>
        </w:rPr>
        <w:t xml:space="preserve"> </w:t>
      </w:r>
      <w:r w:rsidR="00D46C35" w:rsidRPr="00F5552F">
        <w:rPr>
          <w:rFonts w:ascii="Arial" w:hAnsi="Arial" w:cs="Arial"/>
          <w:bCs/>
          <w:color w:val="000000"/>
          <w:sz w:val="20"/>
          <w:szCs w:val="20"/>
        </w:rPr>
        <w:t>cuál</w:t>
      </w:r>
      <w:r w:rsidRPr="00F5552F">
        <w:rPr>
          <w:rFonts w:ascii="Arial" w:hAnsi="Arial" w:cs="Arial"/>
          <w:bCs/>
          <w:color w:val="000000"/>
          <w:sz w:val="20"/>
          <w:szCs w:val="20"/>
        </w:rPr>
        <w:t xml:space="preserve"> es el valor de la sumatoria de sus dos (2) balotas, las cuales serán puestas nuevamente en la bolsa.</w:t>
      </w:r>
    </w:p>
    <w:p w14:paraId="3156037B" w14:textId="77777777" w:rsidR="00553251" w:rsidRPr="00F5552F" w:rsidRDefault="00553251" w:rsidP="00553251">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F5552F">
        <w:rPr>
          <w:rFonts w:ascii="Arial" w:hAnsi="Arial" w:cs="Arial"/>
          <w:bCs/>
          <w:color w:val="000000"/>
          <w:sz w:val="20"/>
          <w:szCs w:val="20"/>
        </w:rPr>
        <w:t>Acto seguido se repetirá este procedimiento con los demás oferentes habilitados para el sorteo.</w:t>
      </w:r>
    </w:p>
    <w:p w14:paraId="4BD0661E" w14:textId="77777777" w:rsidR="00553251" w:rsidRPr="00F5552F" w:rsidRDefault="00553251" w:rsidP="00553251">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F5552F">
        <w:rPr>
          <w:rFonts w:ascii="Arial" w:hAnsi="Arial" w:cs="Arial"/>
          <w:bCs/>
          <w:color w:val="000000"/>
          <w:sz w:val="20"/>
          <w:szCs w:val="20"/>
        </w:rPr>
        <w:t>El participante con el valor más alto de la sumatoria de sus dos (2) balotas será el ganador.</w:t>
      </w:r>
    </w:p>
    <w:p w14:paraId="14EA5DF9" w14:textId="77777777" w:rsidR="00553251" w:rsidRPr="00F5552F" w:rsidRDefault="00553251" w:rsidP="00553251">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F5552F">
        <w:rPr>
          <w:rFonts w:ascii="Arial" w:hAnsi="Arial" w:cs="Arial"/>
          <w:bCs/>
          <w:color w:val="000000"/>
          <w:sz w:val="20"/>
          <w:szCs w:val="20"/>
        </w:rPr>
        <w:t>De persistir el empate este procedimiento se repetirá hasta tanto resulte un ganador.</w:t>
      </w:r>
    </w:p>
    <w:p w14:paraId="7E23E176" w14:textId="77777777" w:rsidR="00553251" w:rsidRPr="00F5552F" w:rsidRDefault="00553251" w:rsidP="00553251">
      <w:pPr>
        <w:tabs>
          <w:tab w:val="left" w:pos="9072"/>
        </w:tabs>
        <w:autoSpaceDE w:val="0"/>
        <w:autoSpaceDN w:val="0"/>
        <w:adjustRightInd w:val="0"/>
        <w:rPr>
          <w:rFonts w:cs="Arial"/>
          <w:bCs/>
          <w:color w:val="000000"/>
          <w:szCs w:val="20"/>
          <w:lang w:val="x-none"/>
        </w:rPr>
      </w:pPr>
    </w:p>
    <w:p w14:paraId="27E5C315" w14:textId="77777777" w:rsidR="004D73BF" w:rsidRPr="00846EC9" w:rsidRDefault="004D73BF" w:rsidP="004D73BF">
      <w:pPr>
        <w:pStyle w:val="Ttulo2"/>
        <w:rPr>
          <w:rFonts w:cs="Arial"/>
          <w:szCs w:val="20"/>
        </w:rPr>
      </w:pPr>
      <w:bookmarkStart w:id="32" w:name="_Toc3218957"/>
      <w:r w:rsidRPr="00846EC9">
        <w:rPr>
          <w:rFonts w:cs="Arial"/>
          <w:szCs w:val="20"/>
        </w:rPr>
        <w:t>1.27 ADJUDICACIÓN</w:t>
      </w:r>
      <w:bookmarkEnd w:id="32"/>
    </w:p>
    <w:p w14:paraId="3479C84F" w14:textId="77777777" w:rsidR="004D73BF" w:rsidRPr="00846EC9" w:rsidRDefault="004D73BF" w:rsidP="004D73BF">
      <w:pPr>
        <w:tabs>
          <w:tab w:val="left" w:pos="8931"/>
        </w:tabs>
        <w:autoSpaceDE w:val="0"/>
        <w:autoSpaceDN w:val="0"/>
        <w:adjustRightInd w:val="0"/>
        <w:rPr>
          <w:rFonts w:cs="Arial"/>
          <w:bCs/>
          <w:color w:val="000000"/>
          <w:szCs w:val="20"/>
        </w:rPr>
      </w:pPr>
    </w:p>
    <w:p w14:paraId="3F0643B5"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El </w:t>
      </w:r>
      <w:r w:rsidRPr="00846EC9">
        <w:rPr>
          <w:rFonts w:cs="Arial"/>
          <w:szCs w:val="20"/>
        </w:rPr>
        <w:t>INSTITUTO PARA LA INVESTIGACIÓN EDUCATIVA Y EL DESARROLLO PEDAGÓGICO – IDEP</w:t>
      </w:r>
      <w:r w:rsidRPr="00846EC9">
        <w:rPr>
          <w:rFonts w:cs="Arial"/>
          <w:bCs/>
          <w:color w:val="000000"/>
          <w:szCs w:val="20"/>
        </w:rPr>
        <w:t xml:space="preserve"> hará la adjudicación, dentro del término fijado en el cronograma. Este término podrá prorrogarse mediante acto administrativo y la prórroga podrá ser por un término no mayor a la mitad del inicialmente fijado, siempre que las necesidades de la administración así lo exijan, de conformidad con lo previsto en el numeral 9º del artículo 30 de la Ley 80 de 1993.</w:t>
      </w:r>
    </w:p>
    <w:p w14:paraId="6E605BC1" w14:textId="77777777" w:rsidR="004D73BF" w:rsidRPr="00846EC9" w:rsidRDefault="004D73BF" w:rsidP="004D73BF">
      <w:pPr>
        <w:tabs>
          <w:tab w:val="left" w:pos="8931"/>
        </w:tabs>
        <w:autoSpaceDE w:val="0"/>
        <w:autoSpaceDN w:val="0"/>
        <w:adjustRightInd w:val="0"/>
        <w:rPr>
          <w:rFonts w:cs="Arial"/>
          <w:bCs/>
          <w:color w:val="000000"/>
          <w:szCs w:val="20"/>
        </w:rPr>
      </w:pPr>
    </w:p>
    <w:p w14:paraId="01ACF5A0"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La adjudicación del presente proceso se efectuará a través de la plataforma transaccional del SECOP II y se seguirá el procedimiento dispuesto en el artículo 2.2.1.2.1.3.2. del </w:t>
      </w:r>
      <w:r w:rsidRPr="00846EC9">
        <w:rPr>
          <w:rFonts w:cs="Arial"/>
          <w:szCs w:val="20"/>
        </w:rPr>
        <w:t>Decreto 1082 de 2015</w:t>
      </w:r>
      <w:r w:rsidRPr="00846EC9">
        <w:rPr>
          <w:rFonts w:cs="Arial"/>
          <w:bCs/>
          <w:color w:val="000000"/>
          <w:szCs w:val="20"/>
        </w:rPr>
        <w:t>, y mediante resolución motivada que se entenderá notificada en dicha audiencia, de conformidad con lo dispuesto en el artículo 9° de la Ley 1150 de 2007.</w:t>
      </w:r>
    </w:p>
    <w:p w14:paraId="6357AE00" w14:textId="77777777" w:rsidR="004D73BF" w:rsidRPr="00846EC9" w:rsidRDefault="004D73BF" w:rsidP="004D73BF">
      <w:pPr>
        <w:tabs>
          <w:tab w:val="left" w:pos="8931"/>
        </w:tabs>
        <w:autoSpaceDE w:val="0"/>
        <w:autoSpaceDN w:val="0"/>
        <w:adjustRightInd w:val="0"/>
        <w:rPr>
          <w:rFonts w:cs="Arial"/>
          <w:bCs/>
          <w:color w:val="000000"/>
          <w:szCs w:val="20"/>
        </w:rPr>
      </w:pPr>
    </w:p>
    <w:p w14:paraId="35BB1CA8"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El acto de adjudicación es irrevocable y obliga tanto a la entidad como al adjudicatario, y contra él no procede recurso alguno por la vía gubernativa, no obstante a lo anterior, si dentro del plazo comprendido entre la adjudicación del contrato y la suscripción del mismo, sobreviene una inhabilidad o incompatibilidad o si se demuestra que el acto se obtuvo por medios ilegales, éste podrá ser revocado, caso en el cual la entidad podrá aplicar lo previsto en el inciso final del numeral 12 del artículo 30 de la Ley 80 de 1993.</w:t>
      </w:r>
    </w:p>
    <w:p w14:paraId="66471DAA" w14:textId="77777777" w:rsidR="004D73BF" w:rsidRPr="00846EC9" w:rsidRDefault="004D73BF" w:rsidP="004D73BF">
      <w:pPr>
        <w:tabs>
          <w:tab w:val="left" w:pos="8931"/>
        </w:tabs>
        <w:autoSpaceDE w:val="0"/>
        <w:autoSpaceDN w:val="0"/>
        <w:adjustRightInd w:val="0"/>
        <w:rPr>
          <w:rFonts w:cs="Arial"/>
          <w:bCs/>
          <w:color w:val="000000"/>
          <w:szCs w:val="20"/>
        </w:rPr>
      </w:pPr>
    </w:p>
    <w:p w14:paraId="5149EB48"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En caso que se adjudique el contrato con base en una propuesta que presente precios que no obedezcan a las condiciones del mercado y que no logren ser detectados durante el proceso de selección, el contratista deberá asumir todos los riesgos que se deriven de tal hecho ya que el </w:t>
      </w:r>
      <w:r w:rsidRPr="00846EC9">
        <w:rPr>
          <w:rFonts w:cs="Arial"/>
          <w:szCs w:val="20"/>
        </w:rPr>
        <w:t>INSTITUTO PARA LA INVESTIGACIÓN EDUCATIVA Y EL DESARROLLO PEDAGÓGICO – IDEP</w:t>
      </w:r>
      <w:r w:rsidRPr="00846EC9">
        <w:rPr>
          <w:rFonts w:cs="Arial"/>
          <w:bCs/>
          <w:color w:val="000000"/>
          <w:szCs w:val="20"/>
        </w:rPr>
        <w:t xml:space="preserve"> no aceptará reclamo alguno con relación a ellos.</w:t>
      </w:r>
    </w:p>
    <w:p w14:paraId="1BD411E9" w14:textId="77777777" w:rsidR="004D73BF" w:rsidRPr="00846EC9" w:rsidRDefault="004D73BF" w:rsidP="004D73BF">
      <w:pPr>
        <w:tabs>
          <w:tab w:val="left" w:pos="8931"/>
        </w:tabs>
        <w:autoSpaceDE w:val="0"/>
        <w:autoSpaceDN w:val="0"/>
        <w:adjustRightInd w:val="0"/>
        <w:rPr>
          <w:rFonts w:cs="Arial"/>
          <w:bCs/>
          <w:color w:val="000000"/>
          <w:szCs w:val="20"/>
        </w:rPr>
      </w:pPr>
    </w:p>
    <w:p w14:paraId="31BFC893" w14:textId="77777777" w:rsidR="004D73BF" w:rsidRPr="00846EC9" w:rsidRDefault="004D73BF" w:rsidP="004D73BF">
      <w:pPr>
        <w:tabs>
          <w:tab w:val="left" w:pos="8931"/>
        </w:tabs>
        <w:autoSpaceDE w:val="0"/>
        <w:autoSpaceDN w:val="0"/>
        <w:adjustRightInd w:val="0"/>
        <w:rPr>
          <w:rFonts w:cs="Arial"/>
          <w:szCs w:val="20"/>
        </w:rPr>
      </w:pPr>
      <w:bookmarkStart w:id="33" w:name="_Toc3218958"/>
      <w:r w:rsidRPr="00846EC9">
        <w:rPr>
          <w:rStyle w:val="Ttulo2Car"/>
          <w:rFonts w:cs="Arial"/>
          <w:szCs w:val="20"/>
        </w:rPr>
        <w:t>1.28 ORDEN DE ELEGIBILIDAD</w:t>
      </w:r>
      <w:bookmarkEnd w:id="33"/>
    </w:p>
    <w:p w14:paraId="257E7A55" w14:textId="77777777" w:rsidR="004D73BF" w:rsidRPr="00846EC9" w:rsidRDefault="004D73BF" w:rsidP="004D73BF">
      <w:pPr>
        <w:tabs>
          <w:tab w:val="left" w:pos="8931"/>
        </w:tabs>
        <w:autoSpaceDE w:val="0"/>
        <w:autoSpaceDN w:val="0"/>
        <w:adjustRightInd w:val="0"/>
        <w:rPr>
          <w:rFonts w:cs="Arial"/>
          <w:bCs/>
          <w:color w:val="000000"/>
          <w:szCs w:val="20"/>
        </w:rPr>
      </w:pPr>
    </w:p>
    <w:p w14:paraId="0027DAEF" w14:textId="7ABE3D75" w:rsidR="004D73BF" w:rsidRPr="00846EC9" w:rsidRDefault="00553251" w:rsidP="004D73BF">
      <w:pPr>
        <w:tabs>
          <w:tab w:val="left" w:pos="8931"/>
        </w:tabs>
        <w:autoSpaceDE w:val="0"/>
        <w:autoSpaceDN w:val="0"/>
        <w:adjustRightInd w:val="0"/>
        <w:rPr>
          <w:rFonts w:cs="Arial"/>
          <w:bCs/>
          <w:color w:val="000000"/>
          <w:szCs w:val="20"/>
        </w:rPr>
      </w:pPr>
      <w:r w:rsidRPr="00F5552F">
        <w:rPr>
          <w:rFonts w:cs="Arial"/>
          <w:bCs/>
          <w:color w:val="000000"/>
          <w:szCs w:val="20"/>
        </w:rPr>
        <w:t>Para efectos de asignar el orden de elegibilidad, una vez culminadas las verificaciones de los requisitos habilitantes, así como la asignación de puntajes por los factores de ponderación, y habiéndose efectuado los requerimientos previos a que hubiere lugar y obtenidos sus correspondientes respuestas, el Comité Evaluador  establecerá el orden de elegibilidad de los proponentes, ordenando las propuestas según el PUNTAJE FINAL obtenido por las mismas, de mayor a menor y asignará el primer puesto en el orden de elegibilidad al mayor puntaje, el segundo al siguiente y así sucesivamente.</w:t>
      </w:r>
      <w:r w:rsidRPr="00F5552F">
        <w:rPr>
          <w:rFonts w:cs="Arial"/>
          <w:bCs/>
          <w:color w:val="000000"/>
          <w:szCs w:val="20"/>
        </w:rPr>
        <w:cr/>
      </w:r>
    </w:p>
    <w:p w14:paraId="1406C451" w14:textId="77777777" w:rsidR="004D73BF" w:rsidRPr="00846EC9" w:rsidRDefault="004D73BF" w:rsidP="004D73BF">
      <w:pPr>
        <w:pStyle w:val="Ttulo2"/>
        <w:rPr>
          <w:rFonts w:cs="Arial"/>
          <w:szCs w:val="20"/>
        </w:rPr>
      </w:pPr>
      <w:bookmarkStart w:id="34" w:name="_Toc3218959"/>
      <w:r w:rsidRPr="00846EC9">
        <w:rPr>
          <w:rFonts w:cs="Arial"/>
          <w:szCs w:val="20"/>
        </w:rPr>
        <w:lastRenderedPageBreak/>
        <w:t>1.29 FIRMA DEL CONTRATO</w:t>
      </w:r>
      <w:bookmarkEnd w:id="34"/>
    </w:p>
    <w:p w14:paraId="62A60176" w14:textId="77777777" w:rsidR="004D73BF" w:rsidRPr="00846EC9" w:rsidRDefault="004D73BF" w:rsidP="004D73BF">
      <w:pPr>
        <w:tabs>
          <w:tab w:val="left" w:pos="8931"/>
        </w:tabs>
        <w:autoSpaceDE w:val="0"/>
        <w:autoSpaceDN w:val="0"/>
        <w:adjustRightInd w:val="0"/>
        <w:rPr>
          <w:rFonts w:cs="Arial"/>
          <w:bCs/>
          <w:color w:val="000000"/>
          <w:szCs w:val="20"/>
        </w:rPr>
      </w:pPr>
    </w:p>
    <w:p w14:paraId="1592F041"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El contrato se firmará de manera electrónica a través de la plataforma transaccional del SECOP II.</w:t>
      </w:r>
    </w:p>
    <w:p w14:paraId="4117B83E" w14:textId="77777777" w:rsidR="004D73BF" w:rsidRPr="00846EC9" w:rsidRDefault="004D73BF" w:rsidP="004D73BF">
      <w:pPr>
        <w:tabs>
          <w:tab w:val="left" w:pos="8931"/>
        </w:tabs>
        <w:autoSpaceDE w:val="0"/>
        <w:autoSpaceDN w:val="0"/>
        <w:adjustRightInd w:val="0"/>
        <w:rPr>
          <w:rFonts w:cs="Arial"/>
          <w:bCs/>
          <w:color w:val="000000"/>
          <w:szCs w:val="20"/>
        </w:rPr>
      </w:pPr>
    </w:p>
    <w:p w14:paraId="4603F911"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Si por algún motivo no se pudiere firmar el contrato dentro del período de validez de la propuesta, el proponente seleccionado tendrá la obligación de anexar el certificado de modificación de la póliza de seriedad que amplíe su vigencia, por un término igual a la mitad del inicialmente fijado.</w:t>
      </w:r>
    </w:p>
    <w:p w14:paraId="2176D326" w14:textId="77777777" w:rsidR="004D73BF" w:rsidRPr="00846EC9" w:rsidRDefault="004D73BF" w:rsidP="004D73BF">
      <w:pPr>
        <w:tabs>
          <w:tab w:val="left" w:pos="8931"/>
        </w:tabs>
        <w:autoSpaceDE w:val="0"/>
        <w:autoSpaceDN w:val="0"/>
        <w:adjustRightInd w:val="0"/>
        <w:rPr>
          <w:rFonts w:cs="Arial"/>
          <w:bCs/>
          <w:color w:val="000000"/>
          <w:szCs w:val="20"/>
        </w:rPr>
      </w:pPr>
    </w:p>
    <w:p w14:paraId="668F27B4" w14:textId="77777777" w:rsidR="004D73BF" w:rsidRPr="00846EC9" w:rsidRDefault="004D73BF" w:rsidP="004D73BF">
      <w:pPr>
        <w:pStyle w:val="Ttulo2"/>
        <w:rPr>
          <w:rFonts w:cs="Arial"/>
          <w:szCs w:val="20"/>
        </w:rPr>
      </w:pPr>
      <w:bookmarkStart w:id="35" w:name="_Toc3218960"/>
      <w:r w:rsidRPr="00846EC9">
        <w:rPr>
          <w:rFonts w:cs="Arial"/>
          <w:szCs w:val="20"/>
        </w:rPr>
        <w:t>1.30 RENUENCIA DEL PROPONENTE FAVORECIDO A LA SUSCRIPCIÓN DEL CONTRATO</w:t>
      </w:r>
      <w:bookmarkEnd w:id="35"/>
    </w:p>
    <w:p w14:paraId="1CF3087F" w14:textId="77777777" w:rsidR="004D73BF" w:rsidRPr="00846EC9" w:rsidRDefault="004D73BF" w:rsidP="004D73BF">
      <w:pPr>
        <w:tabs>
          <w:tab w:val="left" w:pos="8931"/>
        </w:tabs>
        <w:autoSpaceDE w:val="0"/>
        <w:autoSpaceDN w:val="0"/>
        <w:adjustRightInd w:val="0"/>
        <w:rPr>
          <w:rFonts w:cs="Arial"/>
          <w:b/>
          <w:bCs/>
          <w:color w:val="000000"/>
          <w:szCs w:val="20"/>
        </w:rPr>
      </w:pPr>
    </w:p>
    <w:p w14:paraId="3299BD64"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Si el proponente seleccionado no suscribe el contrato dentro del término previsto, se hará efectiva a favor del </w:t>
      </w:r>
      <w:r w:rsidRPr="00846EC9">
        <w:rPr>
          <w:rFonts w:cs="Arial"/>
          <w:szCs w:val="20"/>
        </w:rPr>
        <w:t>INSTITUTO PARA LA INVESTIGACIÓN EDUCATIVA Y EL DESARROLLO PEDAGÓGICO–IDEP</w:t>
      </w:r>
      <w:r w:rsidRPr="00846EC9">
        <w:rPr>
          <w:rFonts w:cs="Arial"/>
          <w:bCs/>
          <w:color w:val="000000"/>
          <w:szCs w:val="20"/>
        </w:rPr>
        <w:t xml:space="preserve">, en calidad de sanción, la garantía de seriedad de la oferta, sin menoscabo de las acciones legales conducentes al reconocimiento de los perjuicios causados y no cubiertos por la garantía. </w:t>
      </w:r>
    </w:p>
    <w:p w14:paraId="4F036338" w14:textId="77777777" w:rsidR="004D73BF" w:rsidRPr="00846EC9" w:rsidRDefault="004D73BF" w:rsidP="004D73BF">
      <w:pPr>
        <w:tabs>
          <w:tab w:val="left" w:pos="8931"/>
        </w:tabs>
        <w:autoSpaceDE w:val="0"/>
        <w:autoSpaceDN w:val="0"/>
        <w:adjustRightInd w:val="0"/>
        <w:rPr>
          <w:rFonts w:cs="Arial"/>
          <w:bCs/>
          <w:color w:val="000000"/>
          <w:szCs w:val="20"/>
        </w:rPr>
      </w:pPr>
    </w:p>
    <w:p w14:paraId="50023688"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 xml:space="preserve">En este evento, el </w:t>
      </w:r>
      <w:r w:rsidRPr="00846EC9">
        <w:rPr>
          <w:rFonts w:cs="Arial"/>
          <w:szCs w:val="20"/>
        </w:rPr>
        <w:t>INSTITUTO PARA LA INVESTIGACIÓN EDUCATIVA Y EL DESARROLLO PEDAGÓGICO–IDEP</w:t>
      </w:r>
      <w:r w:rsidRPr="00846EC9">
        <w:rPr>
          <w:rFonts w:cs="Arial"/>
          <w:bCs/>
          <w:color w:val="000000"/>
          <w:szCs w:val="20"/>
        </w:rPr>
        <w:t xml:space="preserve"> podrá adjudicar el contrato, dentro de los QUINCE (15) días siguientes, al proponente calificado en segundo lugar del orden de elegibilidad siempre y cuando su propuesta sea igualmente favorable para la entidad.</w:t>
      </w:r>
    </w:p>
    <w:p w14:paraId="7FF2DB6A" w14:textId="77777777" w:rsidR="004D73BF" w:rsidRPr="00846EC9" w:rsidRDefault="004D73BF" w:rsidP="004D73BF">
      <w:pPr>
        <w:tabs>
          <w:tab w:val="left" w:pos="8931"/>
        </w:tabs>
        <w:autoSpaceDE w:val="0"/>
        <w:autoSpaceDN w:val="0"/>
        <w:adjustRightInd w:val="0"/>
        <w:rPr>
          <w:rFonts w:cs="Arial"/>
          <w:bCs/>
          <w:color w:val="000000"/>
          <w:szCs w:val="20"/>
        </w:rPr>
      </w:pPr>
    </w:p>
    <w:p w14:paraId="22D873CF" w14:textId="77777777" w:rsidR="004D73BF" w:rsidRPr="00846EC9" w:rsidRDefault="004D73BF" w:rsidP="004D73BF">
      <w:pPr>
        <w:pStyle w:val="Ttulo2"/>
        <w:rPr>
          <w:rFonts w:cs="Arial"/>
          <w:szCs w:val="20"/>
        </w:rPr>
      </w:pPr>
      <w:bookmarkStart w:id="36" w:name="_Toc3218961"/>
      <w:r w:rsidRPr="00846EC9">
        <w:rPr>
          <w:rFonts w:cs="Arial"/>
          <w:szCs w:val="20"/>
        </w:rPr>
        <w:t>1.31 CUMPLIMIENTO DE REQUISITOS DE LEGALIZACIÓN DEL CONTRATO</w:t>
      </w:r>
      <w:bookmarkEnd w:id="36"/>
    </w:p>
    <w:p w14:paraId="64DFA13E" w14:textId="77777777" w:rsidR="004D73BF" w:rsidRPr="00846EC9" w:rsidRDefault="004D73BF" w:rsidP="004D73BF">
      <w:pPr>
        <w:tabs>
          <w:tab w:val="left" w:pos="8931"/>
        </w:tabs>
        <w:autoSpaceDE w:val="0"/>
        <w:autoSpaceDN w:val="0"/>
        <w:adjustRightInd w:val="0"/>
        <w:rPr>
          <w:rFonts w:cs="Arial"/>
          <w:bCs/>
          <w:color w:val="000000"/>
          <w:szCs w:val="20"/>
        </w:rPr>
      </w:pPr>
    </w:p>
    <w:p w14:paraId="7239A794" w14:textId="77777777" w:rsidR="004D73BF" w:rsidRPr="00846EC9" w:rsidRDefault="004D73BF" w:rsidP="004D73BF">
      <w:pPr>
        <w:tabs>
          <w:tab w:val="left" w:pos="8931"/>
        </w:tabs>
        <w:autoSpaceDE w:val="0"/>
        <w:autoSpaceDN w:val="0"/>
        <w:adjustRightInd w:val="0"/>
        <w:rPr>
          <w:rFonts w:cs="Arial"/>
          <w:bCs/>
          <w:color w:val="000000"/>
          <w:szCs w:val="20"/>
        </w:rPr>
      </w:pPr>
      <w:r w:rsidRPr="00846EC9">
        <w:rPr>
          <w:rFonts w:cs="Arial"/>
          <w:bCs/>
          <w:color w:val="000000"/>
          <w:szCs w:val="20"/>
        </w:rPr>
        <w:t>Dentro del término fijado en el cronograma, el contratista debe constituir una garantía única a favor de la entidad contratante, la cual debe ser publicada en la plataforma transaccional del SECOP II</w:t>
      </w:r>
    </w:p>
    <w:p w14:paraId="28DED3BA" w14:textId="77777777" w:rsidR="004D73BF" w:rsidRPr="00846EC9" w:rsidRDefault="004D73BF" w:rsidP="004D73BF">
      <w:pPr>
        <w:pStyle w:val="Ttulo2"/>
        <w:rPr>
          <w:rFonts w:cs="Arial"/>
          <w:szCs w:val="20"/>
        </w:rPr>
      </w:pPr>
    </w:p>
    <w:p w14:paraId="076D3CE6" w14:textId="77777777" w:rsidR="004D73BF" w:rsidRPr="00846EC9" w:rsidRDefault="004D73BF" w:rsidP="004D73BF">
      <w:pPr>
        <w:pStyle w:val="Ttulo2"/>
        <w:rPr>
          <w:rFonts w:cs="Arial"/>
          <w:szCs w:val="20"/>
        </w:rPr>
      </w:pPr>
      <w:bookmarkStart w:id="37" w:name="_Toc3218962"/>
      <w:r w:rsidRPr="00846EC9">
        <w:rPr>
          <w:rFonts w:cs="Arial"/>
          <w:szCs w:val="20"/>
        </w:rPr>
        <w:t>1.32 GARANTÍAS DEL CONTRATO</w:t>
      </w:r>
      <w:bookmarkEnd w:id="37"/>
    </w:p>
    <w:p w14:paraId="04C5EB1F" w14:textId="77777777" w:rsidR="004D73BF" w:rsidRPr="00846EC9" w:rsidRDefault="004D73BF" w:rsidP="004D73BF">
      <w:pPr>
        <w:tabs>
          <w:tab w:val="left" w:pos="1036"/>
        </w:tabs>
        <w:rPr>
          <w:rFonts w:cs="Arial"/>
          <w:szCs w:val="20"/>
        </w:rPr>
      </w:pPr>
    </w:p>
    <w:p w14:paraId="4133474D" w14:textId="53D8F2DC" w:rsidR="00553251" w:rsidRDefault="00553251" w:rsidP="004D73BF">
      <w:pPr>
        <w:tabs>
          <w:tab w:val="left" w:pos="1036"/>
        </w:tabs>
        <w:rPr>
          <w:rFonts w:cs="Arial"/>
          <w:szCs w:val="20"/>
        </w:rPr>
      </w:pPr>
      <w:r w:rsidRPr="00F5552F">
        <w:rPr>
          <w:rFonts w:cs="Arial"/>
          <w:szCs w:val="20"/>
        </w:rPr>
        <w:t xml:space="preserve">El contratista debe </w:t>
      </w:r>
      <w:r>
        <w:rPr>
          <w:rFonts w:cs="Arial"/>
          <w:szCs w:val="20"/>
        </w:rPr>
        <w:t>anexar</w:t>
      </w:r>
      <w:r w:rsidRPr="00F5552F">
        <w:rPr>
          <w:rFonts w:cs="Arial"/>
          <w:szCs w:val="20"/>
        </w:rPr>
        <w:t xml:space="preserve"> la póliza</w:t>
      </w:r>
      <w:r>
        <w:rPr>
          <w:rFonts w:cs="Arial"/>
          <w:szCs w:val="20"/>
        </w:rPr>
        <w:t xml:space="preserve"> en la plataforma transaccional de SECOP II</w:t>
      </w:r>
      <w:r w:rsidRPr="00F5552F">
        <w:rPr>
          <w:rFonts w:cs="Arial"/>
          <w:szCs w:val="20"/>
        </w:rPr>
        <w:t xml:space="preserve">, para revisión y aprobación de la Jefe de la Oficina Asesora Jurídica del IDEP. Es de anotar que de llegar a devolverse la </w:t>
      </w:r>
      <w:r w:rsidRPr="00D310A2">
        <w:rPr>
          <w:rFonts w:cs="Arial"/>
          <w:szCs w:val="20"/>
        </w:rPr>
        <w:t>póliza</w:t>
      </w:r>
      <w:r w:rsidRPr="00F5552F">
        <w:rPr>
          <w:rFonts w:cs="Arial"/>
          <w:szCs w:val="20"/>
        </w:rPr>
        <w:t xml:space="preserve"> por errores, el contratista debe subsanarlos y allegar la modificación </w:t>
      </w:r>
      <w:r>
        <w:rPr>
          <w:rFonts w:cs="Arial"/>
          <w:szCs w:val="20"/>
        </w:rPr>
        <w:t>en la plataforma transaccional de SECOP II</w:t>
      </w:r>
      <w:r w:rsidRPr="00D310A2">
        <w:rPr>
          <w:rFonts w:cs="Arial"/>
          <w:szCs w:val="20"/>
        </w:rPr>
        <w:t xml:space="preserve"> </w:t>
      </w:r>
      <w:r w:rsidRPr="00F5552F">
        <w:rPr>
          <w:rFonts w:cs="Arial"/>
          <w:szCs w:val="20"/>
        </w:rPr>
        <w:t>dentro de un plazo no mayor a tres (3) días hábiles, para su revisión y aprobación</w:t>
      </w:r>
      <w:r w:rsidR="00D46C35">
        <w:rPr>
          <w:rFonts w:cs="Arial"/>
          <w:szCs w:val="20"/>
        </w:rPr>
        <w:t xml:space="preserve"> en el </w:t>
      </w:r>
      <w:r>
        <w:rPr>
          <w:rFonts w:cs="Arial"/>
          <w:szCs w:val="20"/>
        </w:rPr>
        <w:t>SECOP II</w:t>
      </w:r>
      <w:r w:rsidRPr="00F5552F">
        <w:rPr>
          <w:rFonts w:cs="Arial"/>
          <w:szCs w:val="20"/>
        </w:rPr>
        <w:t>.</w:t>
      </w:r>
    </w:p>
    <w:p w14:paraId="4FF7C185" w14:textId="77777777" w:rsidR="00553251" w:rsidRDefault="00553251" w:rsidP="004D73BF">
      <w:pPr>
        <w:tabs>
          <w:tab w:val="left" w:pos="1036"/>
        </w:tabs>
        <w:rPr>
          <w:rFonts w:cs="Arial"/>
          <w:szCs w:val="20"/>
        </w:rPr>
      </w:pPr>
    </w:p>
    <w:p w14:paraId="2C39F732" w14:textId="77777777" w:rsidR="00553251" w:rsidRPr="00D310A2" w:rsidRDefault="00553251" w:rsidP="00553251">
      <w:pPr>
        <w:tabs>
          <w:tab w:val="left" w:pos="1036"/>
        </w:tabs>
        <w:rPr>
          <w:rFonts w:cs="Arial"/>
          <w:szCs w:val="20"/>
        </w:rPr>
      </w:pPr>
      <w:r>
        <w:rPr>
          <w:rFonts w:cs="Arial"/>
          <w:szCs w:val="20"/>
        </w:rPr>
        <w:t>E</w:t>
      </w:r>
      <w:r w:rsidRPr="00D310A2">
        <w:rPr>
          <w:rFonts w:cs="Arial"/>
          <w:szCs w:val="20"/>
        </w:rPr>
        <w:t xml:space="preserve">l contratista </w:t>
      </w:r>
      <w:r>
        <w:rPr>
          <w:rFonts w:cs="Arial"/>
          <w:szCs w:val="20"/>
        </w:rPr>
        <w:t xml:space="preserve">debe aportar </w:t>
      </w:r>
      <w:r w:rsidRPr="00D310A2">
        <w:rPr>
          <w:rFonts w:cs="Arial"/>
          <w:szCs w:val="20"/>
          <w:lang w:val="es-CO"/>
        </w:rPr>
        <w:t xml:space="preserve">una garantía, </w:t>
      </w:r>
      <w:r w:rsidRPr="00D310A2">
        <w:rPr>
          <w:rFonts w:cs="Arial"/>
          <w:szCs w:val="20"/>
        </w:rPr>
        <w:t>con el fin de garantizar el cumplimiento del contrato, que cuente con los siguientes amparos</w:t>
      </w:r>
      <w:r>
        <w:rPr>
          <w:rFonts w:cs="Arial"/>
          <w:szCs w:val="20"/>
        </w:rPr>
        <w:t>:</w:t>
      </w:r>
    </w:p>
    <w:p w14:paraId="46CCF9FA" w14:textId="77777777" w:rsidR="00553251" w:rsidRPr="00F5552F" w:rsidRDefault="00553251" w:rsidP="00553251">
      <w:pPr>
        <w:tabs>
          <w:tab w:val="left" w:pos="1036"/>
          <w:tab w:val="left" w:pos="1764"/>
        </w:tabs>
        <w:rPr>
          <w:rFonts w:cs="Arial"/>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41"/>
        <w:gridCol w:w="3261"/>
        <w:gridCol w:w="3229"/>
      </w:tblGrid>
      <w:tr w:rsidR="00553251" w:rsidRPr="00F5552F" w14:paraId="432D3C45" w14:textId="77777777" w:rsidTr="001B16CB">
        <w:trPr>
          <w:trHeight w:val="109"/>
        </w:trPr>
        <w:tc>
          <w:tcPr>
            <w:tcW w:w="2441" w:type="dxa"/>
            <w:shd w:val="clear" w:color="auto" w:fill="FFFFFF"/>
            <w:tcMar>
              <w:top w:w="0" w:type="dxa"/>
              <w:left w:w="70" w:type="dxa"/>
              <w:bottom w:w="0" w:type="dxa"/>
              <w:right w:w="70" w:type="dxa"/>
            </w:tcMar>
            <w:hideMark/>
          </w:tcPr>
          <w:p w14:paraId="409ECA3B" w14:textId="77777777" w:rsidR="00553251" w:rsidRPr="00F5552F" w:rsidRDefault="00553251" w:rsidP="001B16CB">
            <w:pPr>
              <w:tabs>
                <w:tab w:val="left" w:pos="1764"/>
              </w:tabs>
              <w:jc w:val="center"/>
              <w:rPr>
                <w:rFonts w:cs="Arial"/>
                <w:color w:val="212121"/>
                <w:szCs w:val="20"/>
              </w:rPr>
            </w:pPr>
            <w:r w:rsidRPr="00F5552F">
              <w:rPr>
                <w:rFonts w:cs="Arial"/>
                <w:b/>
                <w:bCs/>
                <w:color w:val="212121"/>
                <w:szCs w:val="20"/>
              </w:rPr>
              <w:t>GARANTÍA</w:t>
            </w:r>
          </w:p>
        </w:tc>
        <w:tc>
          <w:tcPr>
            <w:tcW w:w="3261" w:type="dxa"/>
            <w:shd w:val="clear" w:color="auto" w:fill="FFFFFF"/>
            <w:tcMar>
              <w:top w:w="0" w:type="dxa"/>
              <w:left w:w="70" w:type="dxa"/>
              <w:bottom w:w="0" w:type="dxa"/>
              <w:right w:w="70" w:type="dxa"/>
            </w:tcMar>
            <w:hideMark/>
          </w:tcPr>
          <w:p w14:paraId="26C10E2E" w14:textId="77777777" w:rsidR="00553251" w:rsidRPr="00F5552F" w:rsidRDefault="00553251" w:rsidP="001B16CB">
            <w:pPr>
              <w:tabs>
                <w:tab w:val="left" w:pos="1764"/>
              </w:tabs>
              <w:jc w:val="center"/>
              <w:rPr>
                <w:rFonts w:cs="Arial"/>
                <w:color w:val="212121"/>
                <w:szCs w:val="20"/>
              </w:rPr>
            </w:pPr>
            <w:r w:rsidRPr="00F5552F">
              <w:rPr>
                <w:rFonts w:cs="Arial"/>
                <w:b/>
                <w:bCs/>
                <w:color w:val="212121"/>
                <w:szCs w:val="20"/>
              </w:rPr>
              <w:t>VALOR O PORCENTAJE MÍNIMO</w:t>
            </w:r>
          </w:p>
        </w:tc>
        <w:tc>
          <w:tcPr>
            <w:tcW w:w="3229" w:type="dxa"/>
            <w:shd w:val="clear" w:color="auto" w:fill="FFFFFF"/>
            <w:tcMar>
              <w:top w:w="0" w:type="dxa"/>
              <w:left w:w="70" w:type="dxa"/>
              <w:bottom w:w="0" w:type="dxa"/>
              <w:right w:w="70" w:type="dxa"/>
            </w:tcMar>
            <w:hideMark/>
          </w:tcPr>
          <w:p w14:paraId="5749BEE5" w14:textId="77777777" w:rsidR="00553251" w:rsidRPr="00F5552F" w:rsidRDefault="00553251" w:rsidP="001B16CB">
            <w:pPr>
              <w:tabs>
                <w:tab w:val="left" w:pos="1764"/>
              </w:tabs>
              <w:jc w:val="center"/>
              <w:rPr>
                <w:rFonts w:cs="Arial"/>
                <w:color w:val="212121"/>
                <w:szCs w:val="20"/>
              </w:rPr>
            </w:pPr>
            <w:r w:rsidRPr="00F5552F">
              <w:rPr>
                <w:rFonts w:cs="Arial"/>
                <w:b/>
                <w:bCs/>
                <w:color w:val="212121"/>
                <w:szCs w:val="20"/>
              </w:rPr>
              <w:t>VIGENCIA MÍNIMA</w:t>
            </w:r>
          </w:p>
        </w:tc>
      </w:tr>
      <w:tr w:rsidR="00553251" w:rsidRPr="00F5552F" w14:paraId="6E31BF93" w14:textId="77777777" w:rsidTr="001B16CB">
        <w:trPr>
          <w:trHeight w:val="284"/>
        </w:trPr>
        <w:tc>
          <w:tcPr>
            <w:tcW w:w="2441" w:type="dxa"/>
            <w:shd w:val="clear" w:color="auto" w:fill="FFFFFF"/>
            <w:tcMar>
              <w:top w:w="0" w:type="dxa"/>
              <w:left w:w="70" w:type="dxa"/>
              <w:bottom w:w="0" w:type="dxa"/>
              <w:right w:w="70" w:type="dxa"/>
            </w:tcMar>
            <w:hideMark/>
          </w:tcPr>
          <w:p w14:paraId="396DFE2E" w14:textId="77777777" w:rsidR="00553251" w:rsidRPr="00CE249C" w:rsidRDefault="00553251" w:rsidP="001B16CB">
            <w:pPr>
              <w:rPr>
                <w:rFonts w:cs="Arial"/>
                <w:color w:val="212121"/>
                <w:szCs w:val="20"/>
              </w:rPr>
            </w:pPr>
            <w:r w:rsidRPr="00CE249C">
              <w:rPr>
                <w:rFonts w:cs="Arial"/>
                <w:color w:val="212121"/>
                <w:szCs w:val="20"/>
              </w:rPr>
              <w:t>Cumplimiento</w:t>
            </w:r>
          </w:p>
        </w:tc>
        <w:tc>
          <w:tcPr>
            <w:tcW w:w="3261" w:type="dxa"/>
            <w:shd w:val="clear" w:color="auto" w:fill="FFFFFF"/>
            <w:tcMar>
              <w:top w:w="0" w:type="dxa"/>
              <w:left w:w="70" w:type="dxa"/>
              <w:bottom w:w="0" w:type="dxa"/>
              <w:right w:w="70" w:type="dxa"/>
            </w:tcMar>
            <w:hideMark/>
          </w:tcPr>
          <w:p w14:paraId="4BBCFFC1" w14:textId="77777777" w:rsidR="00553251" w:rsidRPr="00091C4B" w:rsidRDefault="00553251" w:rsidP="001B16CB">
            <w:pPr>
              <w:jc w:val="center"/>
              <w:rPr>
                <w:rFonts w:cs="Arial"/>
                <w:color w:val="212121"/>
                <w:szCs w:val="20"/>
              </w:rPr>
            </w:pPr>
          </w:p>
        </w:tc>
        <w:tc>
          <w:tcPr>
            <w:tcW w:w="3229" w:type="dxa"/>
            <w:shd w:val="clear" w:color="auto" w:fill="FFFFFF"/>
            <w:tcMar>
              <w:top w:w="0" w:type="dxa"/>
              <w:left w:w="70" w:type="dxa"/>
              <w:bottom w:w="0" w:type="dxa"/>
              <w:right w:w="70" w:type="dxa"/>
            </w:tcMar>
            <w:hideMark/>
          </w:tcPr>
          <w:p w14:paraId="2CAC6F2C" w14:textId="77777777" w:rsidR="00553251" w:rsidRPr="00091C4B" w:rsidRDefault="00553251" w:rsidP="001B16CB">
            <w:pPr>
              <w:rPr>
                <w:rFonts w:cs="Arial"/>
                <w:color w:val="212121"/>
                <w:szCs w:val="20"/>
              </w:rPr>
            </w:pPr>
            <w:r w:rsidRPr="00091C4B">
              <w:rPr>
                <w:rFonts w:cs="Arial"/>
                <w:color w:val="212121"/>
                <w:szCs w:val="20"/>
              </w:rPr>
              <w:t>Duración del contrato y XXX meses más</w:t>
            </w:r>
          </w:p>
        </w:tc>
      </w:tr>
      <w:tr w:rsidR="00553251" w:rsidRPr="00F5552F" w14:paraId="190C0022" w14:textId="77777777" w:rsidTr="001B16CB">
        <w:trPr>
          <w:trHeight w:val="284"/>
        </w:trPr>
        <w:tc>
          <w:tcPr>
            <w:tcW w:w="2441" w:type="dxa"/>
            <w:shd w:val="clear" w:color="auto" w:fill="FFFFFF"/>
            <w:tcMar>
              <w:top w:w="0" w:type="dxa"/>
              <w:left w:w="70" w:type="dxa"/>
              <w:bottom w:w="0" w:type="dxa"/>
              <w:right w:w="70" w:type="dxa"/>
            </w:tcMar>
            <w:hideMark/>
          </w:tcPr>
          <w:p w14:paraId="058F6D62" w14:textId="77777777" w:rsidR="00553251" w:rsidRPr="00CE249C" w:rsidRDefault="00553251" w:rsidP="001B16CB">
            <w:pPr>
              <w:rPr>
                <w:rFonts w:cs="Arial"/>
                <w:color w:val="212121"/>
                <w:szCs w:val="20"/>
              </w:rPr>
            </w:pPr>
            <w:r w:rsidRPr="00CE249C">
              <w:rPr>
                <w:rFonts w:cs="Arial"/>
                <w:color w:val="212121"/>
                <w:szCs w:val="20"/>
              </w:rPr>
              <w:t>Calidad del Servicio</w:t>
            </w:r>
          </w:p>
        </w:tc>
        <w:tc>
          <w:tcPr>
            <w:tcW w:w="3261" w:type="dxa"/>
            <w:shd w:val="clear" w:color="auto" w:fill="FFFFFF"/>
            <w:tcMar>
              <w:top w:w="0" w:type="dxa"/>
              <w:left w:w="70" w:type="dxa"/>
              <w:bottom w:w="0" w:type="dxa"/>
              <w:right w:w="70" w:type="dxa"/>
            </w:tcMar>
            <w:hideMark/>
          </w:tcPr>
          <w:p w14:paraId="6A63E931" w14:textId="77777777" w:rsidR="00553251" w:rsidRPr="00091C4B" w:rsidRDefault="00553251" w:rsidP="001B16CB">
            <w:pPr>
              <w:jc w:val="center"/>
              <w:rPr>
                <w:rFonts w:cs="Arial"/>
                <w:color w:val="212121"/>
                <w:szCs w:val="20"/>
              </w:rPr>
            </w:pPr>
          </w:p>
        </w:tc>
        <w:tc>
          <w:tcPr>
            <w:tcW w:w="3229" w:type="dxa"/>
            <w:shd w:val="clear" w:color="auto" w:fill="FFFFFF"/>
            <w:tcMar>
              <w:top w:w="0" w:type="dxa"/>
              <w:left w:w="70" w:type="dxa"/>
              <w:bottom w:w="0" w:type="dxa"/>
              <w:right w:w="70" w:type="dxa"/>
            </w:tcMar>
            <w:hideMark/>
          </w:tcPr>
          <w:p w14:paraId="15F5FD88" w14:textId="77777777" w:rsidR="00553251" w:rsidRPr="00091C4B" w:rsidRDefault="00553251" w:rsidP="001B16CB">
            <w:pPr>
              <w:rPr>
                <w:rFonts w:cs="Arial"/>
                <w:color w:val="212121"/>
                <w:szCs w:val="20"/>
              </w:rPr>
            </w:pPr>
            <w:r>
              <w:rPr>
                <w:rFonts w:cs="Arial"/>
                <w:color w:val="212121"/>
                <w:szCs w:val="20"/>
              </w:rPr>
              <w:t>finalizado el plazo de ejecución</w:t>
            </w:r>
            <w:r w:rsidRPr="00091C4B">
              <w:rPr>
                <w:rFonts w:cs="Arial"/>
                <w:color w:val="212121"/>
                <w:szCs w:val="20"/>
              </w:rPr>
              <w:t xml:space="preserve"> y XXX meses más</w:t>
            </w:r>
          </w:p>
        </w:tc>
      </w:tr>
      <w:tr w:rsidR="00553251" w:rsidRPr="00F5552F" w14:paraId="0A609F26" w14:textId="77777777" w:rsidTr="001B16CB">
        <w:trPr>
          <w:trHeight w:val="284"/>
        </w:trPr>
        <w:tc>
          <w:tcPr>
            <w:tcW w:w="2441" w:type="dxa"/>
            <w:shd w:val="clear" w:color="auto" w:fill="FFFFFF"/>
            <w:tcMar>
              <w:top w:w="0" w:type="dxa"/>
              <w:left w:w="70" w:type="dxa"/>
              <w:bottom w:w="0" w:type="dxa"/>
              <w:right w:w="70" w:type="dxa"/>
            </w:tcMar>
            <w:hideMark/>
          </w:tcPr>
          <w:p w14:paraId="7C6DD4E4" w14:textId="77777777" w:rsidR="00553251" w:rsidRPr="00CE249C" w:rsidRDefault="00553251" w:rsidP="001B16CB">
            <w:pPr>
              <w:rPr>
                <w:rFonts w:cs="Arial"/>
                <w:color w:val="212121"/>
                <w:szCs w:val="20"/>
              </w:rPr>
            </w:pPr>
            <w:r w:rsidRPr="00CE249C">
              <w:rPr>
                <w:rFonts w:cs="Arial"/>
                <w:color w:val="212121"/>
                <w:szCs w:val="20"/>
              </w:rPr>
              <w:t>Salarios y prestaciones sociales</w:t>
            </w:r>
          </w:p>
        </w:tc>
        <w:tc>
          <w:tcPr>
            <w:tcW w:w="3261" w:type="dxa"/>
            <w:shd w:val="clear" w:color="auto" w:fill="FFFFFF"/>
            <w:tcMar>
              <w:top w:w="0" w:type="dxa"/>
              <w:left w:w="70" w:type="dxa"/>
              <w:bottom w:w="0" w:type="dxa"/>
              <w:right w:w="70" w:type="dxa"/>
            </w:tcMar>
            <w:hideMark/>
          </w:tcPr>
          <w:p w14:paraId="1C8D260B" w14:textId="77777777" w:rsidR="00553251" w:rsidRPr="00091C4B" w:rsidRDefault="00553251" w:rsidP="001B16CB">
            <w:pPr>
              <w:jc w:val="center"/>
              <w:rPr>
                <w:rFonts w:cs="Arial"/>
                <w:color w:val="212121"/>
                <w:szCs w:val="20"/>
              </w:rPr>
            </w:pPr>
          </w:p>
        </w:tc>
        <w:tc>
          <w:tcPr>
            <w:tcW w:w="3229" w:type="dxa"/>
            <w:shd w:val="clear" w:color="auto" w:fill="FFFFFF"/>
            <w:tcMar>
              <w:top w:w="0" w:type="dxa"/>
              <w:left w:w="70" w:type="dxa"/>
              <w:bottom w:w="0" w:type="dxa"/>
              <w:right w:w="70" w:type="dxa"/>
            </w:tcMar>
            <w:hideMark/>
          </w:tcPr>
          <w:p w14:paraId="6DF9272B" w14:textId="77777777" w:rsidR="00553251" w:rsidRPr="00091C4B" w:rsidRDefault="00553251" w:rsidP="001B16CB">
            <w:pPr>
              <w:rPr>
                <w:rFonts w:cs="Arial"/>
                <w:color w:val="212121"/>
                <w:szCs w:val="20"/>
              </w:rPr>
            </w:pPr>
            <w:r w:rsidRPr="00091C4B">
              <w:rPr>
                <w:rFonts w:cs="Arial"/>
                <w:color w:val="212121"/>
                <w:szCs w:val="20"/>
              </w:rPr>
              <w:t xml:space="preserve">Duración del contrato y </w:t>
            </w:r>
            <w:r>
              <w:rPr>
                <w:rFonts w:cs="Arial"/>
                <w:color w:val="212121"/>
                <w:szCs w:val="20"/>
              </w:rPr>
              <w:t>3</w:t>
            </w:r>
            <w:r w:rsidRPr="00091C4B">
              <w:rPr>
                <w:rFonts w:cs="Arial"/>
                <w:color w:val="212121"/>
                <w:szCs w:val="20"/>
              </w:rPr>
              <w:t xml:space="preserve"> años más</w:t>
            </w:r>
          </w:p>
        </w:tc>
      </w:tr>
    </w:tbl>
    <w:p w14:paraId="37C63877" w14:textId="77777777" w:rsidR="00553251" w:rsidRPr="00CE249C" w:rsidRDefault="00553251" w:rsidP="00553251">
      <w:pPr>
        <w:shd w:val="clear" w:color="auto" w:fill="FFFFFF"/>
        <w:tabs>
          <w:tab w:val="left" w:pos="1764"/>
        </w:tabs>
        <w:rPr>
          <w:rFonts w:cs="Arial"/>
          <w:color w:val="212121"/>
          <w:szCs w:val="20"/>
        </w:rPr>
      </w:pPr>
      <w:r w:rsidRPr="00CE249C">
        <w:rPr>
          <w:rFonts w:cs="Arial"/>
          <w:color w:val="212121"/>
          <w:szCs w:val="20"/>
        </w:rPr>
        <w:t xml:space="preserve"> </w:t>
      </w:r>
    </w:p>
    <w:p w14:paraId="4A7107E5" w14:textId="77777777" w:rsidR="00553251" w:rsidRPr="001B3AA4" w:rsidRDefault="00553251" w:rsidP="00553251">
      <w:pPr>
        <w:pStyle w:val="Default"/>
        <w:tabs>
          <w:tab w:val="left" w:pos="1764"/>
        </w:tabs>
        <w:jc w:val="both"/>
        <w:rPr>
          <w:rFonts w:cs="Arial"/>
          <w:color w:val="auto"/>
          <w:sz w:val="20"/>
          <w:szCs w:val="20"/>
          <w:u w:val="single"/>
        </w:rPr>
      </w:pPr>
      <w:r w:rsidRPr="00091C4B">
        <w:rPr>
          <w:rFonts w:cs="Arial"/>
          <w:color w:val="auto"/>
          <w:sz w:val="20"/>
          <w:szCs w:val="20"/>
          <w:u w:val="single"/>
        </w:rPr>
        <w:t xml:space="preserve">El contratista ampliará los plazos </w:t>
      </w:r>
      <w:r w:rsidRPr="00281F2E">
        <w:rPr>
          <w:rFonts w:cs="Arial"/>
          <w:color w:val="auto"/>
          <w:sz w:val="20"/>
          <w:szCs w:val="20"/>
          <w:u w:val="single"/>
        </w:rPr>
        <w:t xml:space="preserve">iníciales de los amparos en el evento de extenderse el plazo de </w:t>
      </w:r>
      <w:r w:rsidRPr="001B3AA4">
        <w:rPr>
          <w:rFonts w:cs="Arial"/>
          <w:color w:val="auto"/>
          <w:sz w:val="20"/>
          <w:szCs w:val="20"/>
          <w:u w:val="single"/>
        </w:rPr>
        <w:lastRenderedPageBreak/>
        <w:t>ejecución del contrato</w:t>
      </w:r>
    </w:p>
    <w:p w14:paraId="6D48ADC9" w14:textId="77777777" w:rsidR="00553251" w:rsidRPr="004D1461" w:rsidRDefault="00553251" w:rsidP="00553251">
      <w:pPr>
        <w:tabs>
          <w:tab w:val="left" w:pos="1764"/>
        </w:tabs>
        <w:rPr>
          <w:rFonts w:cs="Arial"/>
          <w:szCs w:val="20"/>
          <w:lang w:val="es-CO"/>
        </w:rPr>
      </w:pPr>
    </w:p>
    <w:p w14:paraId="183FF0CF" w14:textId="77777777" w:rsidR="00553251" w:rsidRPr="00A048D2" w:rsidRDefault="00553251" w:rsidP="00553251">
      <w:pPr>
        <w:tabs>
          <w:tab w:val="left" w:pos="1764"/>
        </w:tabs>
        <w:rPr>
          <w:rFonts w:cs="Arial"/>
          <w:szCs w:val="20"/>
        </w:rPr>
      </w:pPr>
      <w:r w:rsidRPr="004D1461">
        <w:rPr>
          <w:rFonts w:cs="Arial"/>
          <w:szCs w:val="20"/>
          <w:highlight w:val="lightGray"/>
        </w:rPr>
        <w:t>(Se</w:t>
      </w:r>
      <w:r w:rsidRPr="00B36555">
        <w:rPr>
          <w:rFonts w:cs="Arial"/>
          <w:szCs w:val="20"/>
          <w:highlight w:val="lightGray"/>
        </w:rPr>
        <w:t xml:space="preserve"> indican</w:t>
      </w:r>
      <w:r w:rsidRPr="00C929F3">
        <w:rPr>
          <w:rFonts w:cs="Arial"/>
          <w:szCs w:val="20"/>
          <w:highlight w:val="lightGray"/>
        </w:rPr>
        <w:t xml:space="preserve"> los</w:t>
      </w:r>
      <w:r w:rsidRPr="00457363">
        <w:rPr>
          <w:rFonts w:cs="Arial"/>
          <w:szCs w:val="20"/>
          <w:highlight w:val="lightGray"/>
        </w:rPr>
        <w:t xml:space="preserve"> </w:t>
      </w:r>
      <w:r w:rsidRPr="00E40715">
        <w:rPr>
          <w:rFonts w:cs="Arial"/>
          <w:szCs w:val="20"/>
          <w:highlight w:val="lightGray"/>
        </w:rPr>
        <w:t>amparos</w:t>
      </w:r>
      <w:r w:rsidRPr="005D1205">
        <w:rPr>
          <w:rFonts w:cs="Arial"/>
          <w:szCs w:val="20"/>
          <w:highlight w:val="lightGray"/>
        </w:rPr>
        <w:t xml:space="preserve"> </w:t>
      </w:r>
      <w:r w:rsidRPr="00A048D2">
        <w:rPr>
          <w:rFonts w:cs="Arial"/>
          <w:szCs w:val="20"/>
          <w:highlight w:val="lightGray"/>
        </w:rPr>
        <w:t>que se determinaron en los estudios previos)</w:t>
      </w:r>
      <w:r w:rsidRPr="00A048D2">
        <w:rPr>
          <w:rFonts w:cs="Arial"/>
          <w:szCs w:val="20"/>
        </w:rPr>
        <w:t xml:space="preserve"> </w:t>
      </w:r>
    </w:p>
    <w:p w14:paraId="35E0A58A" w14:textId="77777777" w:rsidR="004D73BF" w:rsidRPr="00846EC9" w:rsidRDefault="004D73BF" w:rsidP="004D73BF">
      <w:pPr>
        <w:tabs>
          <w:tab w:val="left" w:pos="1036"/>
        </w:tabs>
        <w:rPr>
          <w:rFonts w:cs="Arial"/>
          <w:szCs w:val="20"/>
        </w:rPr>
      </w:pPr>
    </w:p>
    <w:p w14:paraId="5E9B0803" w14:textId="77777777" w:rsidR="004D73BF" w:rsidRPr="00846EC9" w:rsidRDefault="004D73BF" w:rsidP="004D73BF">
      <w:pPr>
        <w:tabs>
          <w:tab w:val="left" w:pos="1036"/>
        </w:tabs>
        <w:rPr>
          <w:rFonts w:cs="Arial"/>
          <w:szCs w:val="20"/>
        </w:rPr>
      </w:pPr>
    </w:p>
    <w:p w14:paraId="7C8F3334" w14:textId="77777777" w:rsidR="004D73BF" w:rsidRPr="00846EC9" w:rsidRDefault="004D73BF" w:rsidP="004D73BF">
      <w:pPr>
        <w:pStyle w:val="Default"/>
        <w:jc w:val="both"/>
        <w:rPr>
          <w:rFonts w:cs="Arial"/>
          <w:color w:val="auto"/>
          <w:sz w:val="20"/>
          <w:szCs w:val="20"/>
          <w:u w:val="single"/>
        </w:rPr>
      </w:pPr>
      <w:r w:rsidRPr="00846EC9">
        <w:rPr>
          <w:rFonts w:cs="Arial"/>
          <w:color w:val="auto"/>
          <w:sz w:val="20"/>
          <w:szCs w:val="20"/>
          <w:u w:val="single"/>
        </w:rPr>
        <w:t>El contratista ampliará los plazos iníciales de los amparos en el evento de extenderse el plazo de ejecución del contrato</w:t>
      </w:r>
    </w:p>
    <w:p w14:paraId="1CAC431C" w14:textId="77777777" w:rsidR="004D73BF" w:rsidRPr="00846EC9" w:rsidRDefault="004D73BF" w:rsidP="004D73BF">
      <w:pPr>
        <w:rPr>
          <w:rFonts w:cs="Arial"/>
          <w:szCs w:val="20"/>
          <w:lang w:val="es-CO"/>
        </w:rPr>
      </w:pPr>
    </w:p>
    <w:p w14:paraId="17974E55" w14:textId="77777777" w:rsidR="004D73BF" w:rsidRPr="00846EC9" w:rsidRDefault="004D73BF" w:rsidP="004D73BF">
      <w:pPr>
        <w:pStyle w:val="Ttulo2"/>
        <w:rPr>
          <w:rFonts w:cs="Arial"/>
          <w:szCs w:val="20"/>
        </w:rPr>
      </w:pPr>
      <w:bookmarkStart w:id="38" w:name="_Toc3218963"/>
      <w:r w:rsidRPr="00846EC9">
        <w:rPr>
          <w:rFonts w:cs="Arial"/>
          <w:szCs w:val="20"/>
        </w:rPr>
        <w:t>1.33 LIQUIDACIÓN</w:t>
      </w:r>
      <w:bookmarkEnd w:id="38"/>
    </w:p>
    <w:p w14:paraId="4D707BDB" w14:textId="44E9CF18" w:rsidR="00553251" w:rsidRPr="004830AD" w:rsidRDefault="004D73BF" w:rsidP="00D46C35">
      <w:pPr>
        <w:tabs>
          <w:tab w:val="left" w:pos="8931"/>
        </w:tabs>
        <w:autoSpaceDE w:val="0"/>
        <w:autoSpaceDN w:val="0"/>
        <w:adjustRightInd w:val="0"/>
        <w:rPr>
          <w:rFonts w:cs="Arial"/>
          <w:bCs/>
          <w:color w:val="000000"/>
          <w:szCs w:val="20"/>
        </w:rPr>
      </w:pPr>
      <w:r w:rsidRPr="00846EC9">
        <w:rPr>
          <w:rFonts w:cs="Arial"/>
          <w:bCs/>
          <w:color w:val="000000"/>
          <w:szCs w:val="20"/>
        </w:rPr>
        <w:t xml:space="preserve"> </w:t>
      </w:r>
    </w:p>
    <w:p w14:paraId="6F4C55D3" w14:textId="77777777" w:rsidR="00553251" w:rsidRPr="00F5552F" w:rsidRDefault="00553251" w:rsidP="00553251">
      <w:pPr>
        <w:tabs>
          <w:tab w:val="left" w:pos="9072"/>
        </w:tabs>
        <w:autoSpaceDE w:val="0"/>
        <w:autoSpaceDN w:val="0"/>
        <w:adjustRightInd w:val="0"/>
        <w:rPr>
          <w:rFonts w:cs="Arial"/>
          <w:bCs/>
          <w:color w:val="000000"/>
          <w:szCs w:val="20"/>
        </w:rPr>
      </w:pPr>
      <w:r w:rsidRPr="00F5552F">
        <w:rPr>
          <w:rFonts w:cs="Arial"/>
          <w:bCs/>
          <w:color w:val="000000"/>
          <w:szCs w:val="20"/>
        </w:rPr>
        <w:t>La liquidación del contrato se efectuará dentro de los cuatro (4) meses siguientes a la expiración del término previsto para la ejecución del contrato.</w:t>
      </w:r>
    </w:p>
    <w:p w14:paraId="503A274E" w14:textId="77777777" w:rsidR="00BB7FBC" w:rsidRPr="00846EC9" w:rsidRDefault="00BB7FBC" w:rsidP="004D73BF">
      <w:pPr>
        <w:tabs>
          <w:tab w:val="left" w:pos="1764"/>
          <w:tab w:val="left" w:pos="9072"/>
        </w:tabs>
        <w:autoSpaceDE w:val="0"/>
        <w:autoSpaceDN w:val="0"/>
        <w:adjustRightInd w:val="0"/>
        <w:rPr>
          <w:rFonts w:cs="Arial"/>
          <w:bCs/>
          <w:color w:val="000000"/>
          <w:szCs w:val="20"/>
        </w:rPr>
      </w:pPr>
    </w:p>
    <w:p w14:paraId="6202B09A" w14:textId="77777777" w:rsidR="004D73BF" w:rsidRPr="00846EC9" w:rsidRDefault="004D73BF" w:rsidP="004D73BF">
      <w:pPr>
        <w:pStyle w:val="Ttulo2"/>
        <w:tabs>
          <w:tab w:val="left" w:pos="1764"/>
          <w:tab w:val="left" w:pos="9072"/>
        </w:tabs>
        <w:rPr>
          <w:rFonts w:cs="Arial"/>
          <w:szCs w:val="20"/>
        </w:rPr>
      </w:pPr>
      <w:bookmarkStart w:id="39" w:name="_Toc3218964"/>
      <w:r w:rsidRPr="00846EC9">
        <w:rPr>
          <w:rFonts w:cs="Arial"/>
          <w:szCs w:val="20"/>
        </w:rPr>
        <w:t>1.34 ACUERDOS COMERCIALES</w:t>
      </w:r>
      <w:bookmarkEnd w:id="39"/>
    </w:p>
    <w:p w14:paraId="1C3DF8E9" w14:textId="77777777" w:rsidR="004D73BF" w:rsidRPr="00846EC9" w:rsidRDefault="004D73BF" w:rsidP="00D46C35">
      <w:pPr>
        <w:tabs>
          <w:tab w:val="left" w:pos="8931"/>
        </w:tabs>
        <w:autoSpaceDE w:val="0"/>
        <w:autoSpaceDN w:val="0"/>
        <w:adjustRightInd w:val="0"/>
        <w:rPr>
          <w:rFonts w:cs="Arial"/>
          <w:bCs/>
          <w:color w:val="000000"/>
          <w:szCs w:val="20"/>
        </w:rPr>
      </w:pPr>
    </w:p>
    <w:p w14:paraId="7323952B" w14:textId="77777777" w:rsidR="00553251" w:rsidRPr="00F5552F" w:rsidRDefault="00553251" w:rsidP="00553251">
      <w:pPr>
        <w:rPr>
          <w:rFonts w:cs="Arial"/>
          <w:szCs w:val="20"/>
        </w:rPr>
      </w:pPr>
      <w:bookmarkStart w:id="40" w:name="_Toc3218965"/>
      <w:r w:rsidRPr="00F5552F">
        <w:rPr>
          <w:rFonts w:cs="Arial"/>
          <w:szCs w:val="20"/>
        </w:rPr>
        <w:t>La presente contratación (</w:t>
      </w:r>
      <w:r w:rsidRPr="00F5552F">
        <w:rPr>
          <w:rFonts w:cs="Arial"/>
          <w:b/>
          <w:szCs w:val="20"/>
        </w:rPr>
        <w:t>indicar SI O NO)</w:t>
      </w:r>
      <w:r w:rsidRPr="00F5552F">
        <w:rPr>
          <w:rFonts w:cs="Arial"/>
          <w:szCs w:val="20"/>
        </w:rPr>
        <w:t xml:space="preserve"> está cobijada por un Acuerdo Comercial vigente para el Estado Colombiano en los términos del artículo 2.2.1.2.4.1.1. y s.s.del Decreto 1082 de 2015.</w:t>
      </w:r>
    </w:p>
    <w:p w14:paraId="371E8F61" w14:textId="77777777" w:rsidR="00553251" w:rsidRPr="00F5552F" w:rsidRDefault="00553251" w:rsidP="00553251">
      <w:pPr>
        <w:rPr>
          <w:rFonts w:cs="Arial"/>
          <w:szCs w:val="20"/>
        </w:rPr>
      </w:pPr>
    </w:p>
    <w:p w14:paraId="2A6F405A" w14:textId="77777777" w:rsidR="00553251" w:rsidRPr="00F5552F" w:rsidRDefault="00553251" w:rsidP="00553251">
      <w:pPr>
        <w:rPr>
          <w:rFonts w:cs="Arial"/>
          <w:szCs w:val="20"/>
        </w:rPr>
      </w:pPr>
      <w:r w:rsidRPr="00F5552F">
        <w:rPr>
          <w:rFonts w:cs="Arial"/>
          <w:szCs w:val="20"/>
        </w:rPr>
        <w:t>Verificada la página del SECOP relativa a la información de los tratados vigentes en materia de contratación pública se determinó que el objeto de la presente contratación (</w:t>
      </w:r>
      <w:r w:rsidRPr="00F5552F">
        <w:rPr>
          <w:rFonts w:cs="Arial"/>
          <w:b/>
          <w:szCs w:val="20"/>
        </w:rPr>
        <w:t xml:space="preserve">si o no) </w:t>
      </w:r>
      <w:r w:rsidRPr="00F5552F">
        <w:rPr>
          <w:rFonts w:cs="Arial"/>
          <w:szCs w:val="20"/>
        </w:rPr>
        <w:t xml:space="preserve">se encuentra inmerso dentro de la cobertura del capítulo de compras públicas.  </w:t>
      </w:r>
    </w:p>
    <w:p w14:paraId="09047472" w14:textId="77777777" w:rsidR="00553251" w:rsidRPr="00B36555" w:rsidRDefault="00553251" w:rsidP="00553251">
      <w:pPr>
        <w:tabs>
          <w:tab w:val="left" w:pos="1764"/>
          <w:tab w:val="left" w:pos="9072"/>
        </w:tabs>
        <w:autoSpaceDE w:val="0"/>
        <w:autoSpaceDN w:val="0"/>
        <w:adjustRightInd w:val="0"/>
        <w:rPr>
          <w:rFonts w:cs="Arial"/>
          <w:bCs/>
          <w:color w:val="000000"/>
          <w:szCs w:val="20"/>
          <w:highlight w:val="lightGray"/>
        </w:rPr>
      </w:pPr>
    </w:p>
    <w:p w14:paraId="0AF3F24A" w14:textId="77777777" w:rsidR="00553251" w:rsidRPr="005B3E81" w:rsidRDefault="00553251" w:rsidP="00553251">
      <w:pPr>
        <w:rPr>
          <w:rFonts w:cs="Arial"/>
          <w:szCs w:val="20"/>
          <w:shd w:val="clear" w:color="auto" w:fill="FFFFFF"/>
        </w:rPr>
      </w:pPr>
      <w:r>
        <w:rPr>
          <w:rFonts w:cs="Arial"/>
          <w:szCs w:val="20"/>
          <w:highlight w:val="lightGray"/>
          <w:shd w:val="clear" w:color="auto" w:fill="FFFFFF"/>
        </w:rPr>
        <w:t>Y</w:t>
      </w:r>
      <w:r w:rsidRPr="004D1461">
        <w:rPr>
          <w:rFonts w:cs="Arial"/>
          <w:szCs w:val="20"/>
          <w:highlight w:val="lightGray"/>
          <w:shd w:val="clear" w:color="auto" w:fill="FFFFFF"/>
        </w:rPr>
        <w:t xml:space="preserve"> realizando el análisis de acuerdo con la guía establecida por Colombia Compra Eficiente Versión M-MACPC-12</w:t>
      </w:r>
      <w:r w:rsidRPr="00CE249C">
        <w:rPr>
          <w:rStyle w:val="Refdenotaalpie"/>
          <w:rFonts w:cs="Arial"/>
          <w:szCs w:val="20"/>
          <w:highlight w:val="lightGray"/>
          <w:shd w:val="clear" w:color="auto" w:fill="FFFFFF"/>
        </w:rPr>
        <w:footnoteReference w:id="1"/>
      </w:r>
      <w:r w:rsidRPr="00CE249C">
        <w:rPr>
          <w:rFonts w:cs="Arial"/>
          <w:szCs w:val="20"/>
          <w:highlight w:val="lightGray"/>
          <w:shd w:val="clear" w:color="auto" w:fill="FFFFFF"/>
        </w:rPr>
        <w:t xml:space="preserve"> y según el artículo 2.2.1.1.1.3.1 del Decreto 1082 de 2015, se estableció que la Entidad Estatal </w:t>
      </w:r>
      <w:r w:rsidRPr="00F5552F">
        <w:rPr>
          <w:rFonts w:cs="Arial"/>
          <w:szCs w:val="20"/>
        </w:rPr>
        <w:t>(</w:t>
      </w:r>
      <w:r w:rsidRPr="00F5552F">
        <w:rPr>
          <w:rFonts w:cs="Arial"/>
          <w:b/>
          <w:szCs w:val="20"/>
        </w:rPr>
        <w:t>indicar SI O NO)</w:t>
      </w:r>
      <w:r w:rsidRPr="00F5552F">
        <w:rPr>
          <w:rFonts w:cs="Arial"/>
          <w:szCs w:val="20"/>
        </w:rPr>
        <w:t xml:space="preserve"> </w:t>
      </w:r>
      <w:r w:rsidRPr="00CE249C">
        <w:rPr>
          <w:rFonts w:cs="Arial"/>
          <w:szCs w:val="20"/>
          <w:highlight w:val="lightGray"/>
          <w:shd w:val="clear" w:color="auto" w:fill="FFFFFF"/>
        </w:rPr>
        <w:t xml:space="preserve"> está incluida en el Acuerdo Comercial, no obstante el presupuesto oficial del proceso de contratación es inferior al valor</w:t>
      </w:r>
      <w:r w:rsidRPr="00CE249C">
        <w:rPr>
          <w:rStyle w:val="Refdenotaalpie"/>
          <w:rFonts w:cs="Arial"/>
          <w:szCs w:val="20"/>
          <w:highlight w:val="lightGray"/>
          <w:shd w:val="clear" w:color="auto" w:fill="FFFFFF"/>
        </w:rPr>
        <w:footnoteReference w:id="2"/>
      </w:r>
      <w:r w:rsidRPr="00CE249C">
        <w:rPr>
          <w:rFonts w:cs="Arial"/>
          <w:szCs w:val="20"/>
          <w:highlight w:val="lightGray"/>
          <w:shd w:val="clear" w:color="auto" w:fill="FFFFFF"/>
        </w:rPr>
        <w:t xml:space="preserve"> a partir del cual el Acuerdo Comercial es aplicable, por consiguiente el presente proceso no está cubierto y, en consecuencia, no es necesario hacer análisis adicional alguno.</w:t>
      </w:r>
    </w:p>
    <w:p w14:paraId="4BA2AF30" w14:textId="77777777" w:rsidR="00553251" w:rsidRPr="00091C4B" w:rsidRDefault="00553251" w:rsidP="00553251">
      <w:pPr>
        <w:tabs>
          <w:tab w:val="left" w:pos="1764"/>
          <w:tab w:val="left" w:pos="9072"/>
        </w:tabs>
        <w:autoSpaceDE w:val="0"/>
        <w:autoSpaceDN w:val="0"/>
        <w:adjustRightInd w:val="0"/>
        <w:rPr>
          <w:rFonts w:cs="Arial"/>
          <w:bCs/>
          <w:color w:val="000000"/>
          <w:szCs w:val="20"/>
        </w:rPr>
      </w:pPr>
    </w:p>
    <w:bookmarkEnd w:id="40"/>
    <w:p w14:paraId="04ADD11D" w14:textId="77777777" w:rsidR="004D73BF" w:rsidRPr="00D46C35" w:rsidRDefault="004D73BF" w:rsidP="00D46C35">
      <w:pPr>
        <w:tabs>
          <w:tab w:val="left" w:pos="8931"/>
        </w:tabs>
        <w:autoSpaceDE w:val="0"/>
        <w:autoSpaceDN w:val="0"/>
        <w:adjustRightInd w:val="0"/>
        <w:rPr>
          <w:rFonts w:cs="Arial"/>
          <w:bCs/>
          <w:color w:val="000000"/>
          <w:szCs w:val="20"/>
        </w:rPr>
      </w:pPr>
    </w:p>
    <w:p w14:paraId="1B3C01EE" w14:textId="77777777" w:rsidR="004D73BF" w:rsidRPr="00846EC9" w:rsidRDefault="004D73BF" w:rsidP="004D73BF">
      <w:pPr>
        <w:pStyle w:val="Ttulo2"/>
        <w:tabs>
          <w:tab w:val="left" w:pos="9072"/>
        </w:tabs>
        <w:rPr>
          <w:rFonts w:cs="Arial"/>
          <w:szCs w:val="20"/>
        </w:rPr>
      </w:pPr>
      <w:bookmarkStart w:id="41" w:name="_Toc3218966"/>
      <w:r w:rsidRPr="00846EC9">
        <w:rPr>
          <w:rFonts w:cs="Arial"/>
          <w:szCs w:val="20"/>
        </w:rPr>
        <w:t>1.35 TIPIFICACIÓN, ESTIMACIÓN, ASIGNACIÓN DE RIESGOS PREVISIBLES Y MECANISMOS DE COBERTURA</w:t>
      </w:r>
      <w:bookmarkEnd w:id="41"/>
    </w:p>
    <w:p w14:paraId="418725FC" w14:textId="78C90FF5" w:rsidR="0054787A" w:rsidRDefault="0054787A" w:rsidP="004D73BF">
      <w:pPr>
        <w:tabs>
          <w:tab w:val="left" w:pos="9072"/>
        </w:tabs>
        <w:autoSpaceDE w:val="0"/>
        <w:autoSpaceDN w:val="0"/>
        <w:adjustRightInd w:val="0"/>
        <w:rPr>
          <w:rFonts w:cs="Arial"/>
          <w:bCs/>
          <w:color w:val="000000"/>
          <w:szCs w:val="20"/>
        </w:rPr>
      </w:pPr>
    </w:p>
    <w:p w14:paraId="54761AEC" w14:textId="51F39F62" w:rsidR="0054787A" w:rsidRDefault="0054787A" w:rsidP="0054787A">
      <w:pPr>
        <w:rPr>
          <w:rFonts w:cs="Arial"/>
          <w:szCs w:val="20"/>
        </w:rPr>
      </w:pPr>
    </w:p>
    <w:p w14:paraId="2B482286" w14:textId="77777777" w:rsidR="00FC647E" w:rsidRPr="0004431A" w:rsidRDefault="00FC647E" w:rsidP="00FC647E">
      <w:pPr>
        <w:rPr>
          <w:rFonts w:cs="Arial"/>
          <w:bCs/>
          <w:iCs/>
          <w:szCs w:val="20"/>
        </w:rPr>
      </w:pPr>
      <w:r w:rsidRPr="0004431A">
        <w:rPr>
          <w:rFonts w:cs="Arial"/>
          <w:bCs/>
          <w:iCs/>
          <w:szCs w:val="20"/>
          <w:lang w:val="es-MX"/>
        </w:rPr>
        <w:t xml:space="preserve">De conformidad </w:t>
      </w:r>
      <w:r w:rsidRPr="0004431A">
        <w:rPr>
          <w:rFonts w:cs="Arial"/>
          <w:bCs/>
          <w:iCs/>
          <w:szCs w:val="20"/>
        </w:rPr>
        <w:t>con las disposiciones del artículo 4º de la Ley 1150 de 20</w:t>
      </w:r>
      <w:r>
        <w:rPr>
          <w:rFonts w:cs="Arial"/>
          <w:bCs/>
          <w:iCs/>
          <w:szCs w:val="20"/>
        </w:rPr>
        <w:t>07</w:t>
      </w:r>
      <w:r w:rsidRPr="0004431A">
        <w:rPr>
          <w:rFonts w:cs="Arial"/>
          <w:bCs/>
          <w:iCs/>
          <w:szCs w:val="20"/>
        </w:rPr>
        <w:t xml:space="preserve"> </w:t>
      </w:r>
      <w:r w:rsidRPr="0004431A">
        <w:rPr>
          <w:rFonts w:eastAsia="Times New Roman" w:cs="Arial"/>
          <w:bCs/>
          <w:iCs/>
          <w:szCs w:val="20"/>
        </w:rPr>
        <w:t>y de los artículos 2.2.1.1.1.3.1., 2.2.1.1.1.6.1., 2.2.1.1.1.6.3. y el numeral 2º del artículo 2.2.1.2.5.2.del Decreto 1082 de 2015</w:t>
      </w:r>
      <w:r w:rsidRPr="0004431A">
        <w:rPr>
          <w:rFonts w:cs="Arial"/>
          <w:bCs/>
          <w:iCs/>
          <w:szCs w:val="20"/>
        </w:rPr>
        <w:t>; con base en la Metodología para identificar y clasificar los riesgos elaborado por Colombia Compra Eficiente, se procede a tipificar, estimar y asignar los riesgos de la presente contratación y la forma de mitigarlos.</w:t>
      </w:r>
    </w:p>
    <w:p w14:paraId="096141EE" w14:textId="77777777" w:rsidR="00FC647E" w:rsidRPr="0004431A" w:rsidRDefault="00FC647E" w:rsidP="00FC647E">
      <w:pPr>
        <w:rPr>
          <w:rFonts w:cs="Arial"/>
          <w:bCs/>
          <w:iCs/>
          <w:szCs w:val="20"/>
        </w:rPr>
      </w:pPr>
      <w:r w:rsidRPr="0004431A">
        <w:rPr>
          <w:rFonts w:cs="Arial"/>
          <w:bCs/>
          <w:iCs/>
          <w:szCs w:val="20"/>
        </w:rPr>
        <w:t>(https://www.colombiacompra.gov.co/sites/default/files/manuales/cce_manual_riesgo_web.pdf).</w:t>
      </w:r>
    </w:p>
    <w:p w14:paraId="386D95EC" w14:textId="77777777" w:rsidR="0054787A" w:rsidRDefault="0054787A" w:rsidP="004D73BF">
      <w:pPr>
        <w:rPr>
          <w:rFonts w:cs="Arial"/>
          <w:szCs w:val="20"/>
        </w:rPr>
        <w:sectPr w:rsidR="0054787A">
          <w:headerReference w:type="even" r:id="rId29"/>
          <w:headerReference w:type="default" r:id="rId30"/>
          <w:footerReference w:type="default" r:id="rId31"/>
          <w:headerReference w:type="first" r:id="rId32"/>
          <w:footerReference w:type="first" r:id="rId33"/>
          <w:pgSz w:w="12240" w:h="15840"/>
          <w:pgMar w:top="1417" w:right="1701" w:bottom="1417" w:left="1701" w:header="708" w:footer="708" w:gutter="0"/>
          <w:cols w:space="708"/>
          <w:docGrid w:linePitch="360"/>
        </w:sectPr>
      </w:pPr>
    </w:p>
    <w:p w14:paraId="24336EA4" w14:textId="77777777" w:rsidR="0054787A" w:rsidRDefault="0054787A" w:rsidP="0054787A">
      <w:pPr>
        <w:pStyle w:val="Descripcin"/>
        <w:rPr>
          <w:rFonts w:cs="Arial"/>
          <w:b w:val="0"/>
          <w:bCs w:val="0"/>
          <w:iCs/>
          <w:szCs w:val="24"/>
        </w:rPr>
      </w:pPr>
      <w:bookmarkStart w:id="42" w:name="_Toc41397969"/>
      <w:r>
        <w:lastRenderedPageBreak/>
        <w:t xml:space="preserve">Tabla </w:t>
      </w:r>
      <w:r>
        <w:fldChar w:fldCharType="begin"/>
      </w:r>
      <w:r>
        <w:instrText xml:space="preserve"> SEQ Tabla \* ARABIC </w:instrText>
      </w:r>
      <w:r>
        <w:fldChar w:fldCharType="separate"/>
      </w:r>
      <w:r>
        <w:rPr>
          <w:noProof/>
        </w:rPr>
        <w:t>2</w:t>
      </w:r>
      <w:r>
        <w:fldChar w:fldCharType="end"/>
      </w:r>
      <w:r>
        <w:t xml:space="preserve">  </w:t>
      </w:r>
      <w:r>
        <w:rPr>
          <w:rFonts w:cs="Arial"/>
          <w:bCs w:val="0"/>
          <w:iCs/>
          <w:szCs w:val="24"/>
        </w:rPr>
        <w:t>Análisis de riesgo</w:t>
      </w:r>
      <w:bookmarkEnd w:id="42"/>
    </w:p>
    <w:p w14:paraId="64285F4B" w14:textId="77777777" w:rsidR="0054787A" w:rsidRDefault="0054787A" w:rsidP="0054787A">
      <w:pPr>
        <w:tabs>
          <w:tab w:val="left" w:pos="1177"/>
        </w:tabs>
        <w:rPr>
          <w:rFonts w:cs="Arial"/>
        </w:rPr>
      </w:pPr>
    </w:p>
    <w:tbl>
      <w:tblPr>
        <w:tblW w:w="14384" w:type="dxa"/>
        <w:tblInd w:w="-781" w:type="dxa"/>
        <w:tblLayout w:type="fixed"/>
        <w:tblCellMar>
          <w:left w:w="70" w:type="dxa"/>
          <w:right w:w="70" w:type="dxa"/>
        </w:tblCellMar>
        <w:tblLook w:val="04A0" w:firstRow="1" w:lastRow="0" w:firstColumn="1" w:lastColumn="0" w:noHBand="0" w:noVBand="1"/>
      </w:tblPr>
      <w:tblGrid>
        <w:gridCol w:w="307"/>
        <w:gridCol w:w="327"/>
        <w:gridCol w:w="284"/>
        <w:gridCol w:w="284"/>
        <w:gridCol w:w="283"/>
        <w:gridCol w:w="2126"/>
        <w:gridCol w:w="1701"/>
        <w:gridCol w:w="284"/>
        <w:gridCol w:w="283"/>
        <w:gridCol w:w="284"/>
        <w:gridCol w:w="283"/>
        <w:gridCol w:w="284"/>
        <w:gridCol w:w="1984"/>
        <w:gridCol w:w="284"/>
        <w:gridCol w:w="283"/>
        <w:gridCol w:w="284"/>
        <w:gridCol w:w="283"/>
        <w:gridCol w:w="284"/>
        <w:gridCol w:w="425"/>
        <w:gridCol w:w="992"/>
        <w:gridCol w:w="709"/>
        <w:gridCol w:w="1134"/>
        <w:gridCol w:w="992"/>
      </w:tblGrid>
      <w:tr w:rsidR="0054787A" w14:paraId="361145BE" w14:textId="77777777" w:rsidTr="0054787A">
        <w:trPr>
          <w:trHeight w:val="300"/>
          <w:tblHeader/>
        </w:trPr>
        <w:tc>
          <w:tcPr>
            <w:tcW w:w="307" w:type="dxa"/>
            <w:vMerge w:val="restart"/>
            <w:tcBorders>
              <w:top w:val="single" w:sz="4" w:space="0" w:color="auto"/>
              <w:left w:val="single" w:sz="4" w:space="0" w:color="auto"/>
              <w:bottom w:val="single" w:sz="4" w:space="0" w:color="auto"/>
              <w:right w:val="single" w:sz="4" w:space="0" w:color="auto"/>
            </w:tcBorders>
            <w:shd w:val="clear" w:color="auto" w:fill="4E4D4D"/>
            <w:vAlign w:val="center"/>
            <w:hideMark/>
          </w:tcPr>
          <w:p w14:paraId="7BDCB8A7" w14:textId="77777777" w:rsidR="0054787A" w:rsidRDefault="0054787A" w:rsidP="0054787A">
            <w:pPr>
              <w:jc w:val="center"/>
              <w:rPr>
                <w:rFonts w:cstheme="minorBidi"/>
                <w:color w:val="FFFFFF"/>
                <w:sz w:val="14"/>
                <w:szCs w:val="14"/>
                <w:lang w:eastAsia="es-CO"/>
              </w:rPr>
            </w:pPr>
            <w:r>
              <w:rPr>
                <w:color w:val="FFFFFF"/>
                <w:sz w:val="14"/>
                <w:szCs w:val="14"/>
                <w:lang w:eastAsia="es-CO"/>
              </w:rPr>
              <w:t>N</w:t>
            </w:r>
          </w:p>
        </w:tc>
        <w:tc>
          <w:tcPr>
            <w:tcW w:w="327" w:type="dxa"/>
            <w:vMerge w:val="restart"/>
            <w:tcBorders>
              <w:top w:val="single" w:sz="4" w:space="0" w:color="auto"/>
              <w:left w:val="single" w:sz="4" w:space="0" w:color="auto"/>
              <w:bottom w:val="single" w:sz="4" w:space="0" w:color="auto"/>
              <w:right w:val="single" w:sz="4" w:space="0" w:color="auto"/>
            </w:tcBorders>
            <w:shd w:val="clear" w:color="auto" w:fill="4E4D4D"/>
            <w:textDirection w:val="btLr"/>
            <w:vAlign w:val="center"/>
            <w:hideMark/>
          </w:tcPr>
          <w:p w14:paraId="5DA4DAE6" w14:textId="77777777" w:rsidR="0054787A" w:rsidRDefault="0054787A" w:rsidP="0054787A">
            <w:pPr>
              <w:jc w:val="center"/>
              <w:rPr>
                <w:color w:val="FFFFFF"/>
                <w:sz w:val="14"/>
                <w:szCs w:val="14"/>
                <w:lang w:eastAsia="es-CO"/>
              </w:rPr>
            </w:pPr>
            <w:r>
              <w:rPr>
                <w:color w:val="FFFFFF"/>
                <w:sz w:val="14"/>
                <w:szCs w:val="14"/>
                <w:lang w:eastAsia="es-CO"/>
              </w:rPr>
              <w:t>Clase</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4E4D4D"/>
            <w:textDirection w:val="btLr"/>
            <w:vAlign w:val="center"/>
            <w:hideMark/>
          </w:tcPr>
          <w:p w14:paraId="186E89B1" w14:textId="77777777" w:rsidR="0054787A" w:rsidRDefault="0054787A" w:rsidP="0054787A">
            <w:pPr>
              <w:jc w:val="center"/>
              <w:rPr>
                <w:color w:val="FFFFFF"/>
                <w:sz w:val="14"/>
                <w:szCs w:val="14"/>
                <w:lang w:eastAsia="es-CO"/>
              </w:rPr>
            </w:pPr>
            <w:r>
              <w:rPr>
                <w:color w:val="FFFFFF"/>
                <w:sz w:val="14"/>
                <w:szCs w:val="14"/>
                <w:lang w:eastAsia="es-CO"/>
              </w:rPr>
              <w:t>Fuente</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4E4D4D"/>
            <w:textDirection w:val="btLr"/>
            <w:vAlign w:val="center"/>
            <w:hideMark/>
          </w:tcPr>
          <w:p w14:paraId="63A5007F" w14:textId="77777777" w:rsidR="0054787A" w:rsidRDefault="0054787A" w:rsidP="0054787A">
            <w:pPr>
              <w:jc w:val="center"/>
              <w:rPr>
                <w:color w:val="FFFFFF"/>
                <w:sz w:val="14"/>
                <w:szCs w:val="14"/>
                <w:lang w:eastAsia="es-CO"/>
              </w:rPr>
            </w:pPr>
            <w:r>
              <w:rPr>
                <w:color w:val="FFFFFF"/>
                <w:sz w:val="14"/>
                <w:szCs w:val="14"/>
                <w:lang w:eastAsia="es-CO"/>
              </w:rPr>
              <w:t>Etapa</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4E4D4D"/>
            <w:textDirection w:val="btLr"/>
            <w:vAlign w:val="center"/>
            <w:hideMark/>
          </w:tcPr>
          <w:p w14:paraId="4C1106FD" w14:textId="77777777" w:rsidR="0054787A" w:rsidRDefault="0054787A" w:rsidP="0054787A">
            <w:pPr>
              <w:jc w:val="center"/>
              <w:rPr>
                <w:color w:val="FFFFFF"/>
                <w:sz w:val="14"/>
                <w:szCs w:val="14"/>
                <w:lang w:eastAsia="es-CO"/>
              </w:rPr>
            </w:pPr>
            <w:r>
              <w:rPr>
                <w:color w:val="FFFFFF"/>
                <w:sz w:val="14"/>
                <w:szCs w:val="14"/>
                <w:lang w:eastAsia="es-CO"/>
              </w:rPr>
              <w:t>Tipo</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4E4D4D"/>
            <w:vAlign w:val="center"/>
            <w:hideMark/>
          </w:tcPr>
          <w:p w14:paraId="4446059B" w14:textId="77777777" w:rsidR="0054787A" w:rsidRDefault="0054787A" w:rsidP="0054787A">
            <w:pPr>
              <w:jc w:val="center"/>
              <w:rPr>
                <w:color w:val="FFFFFF"/>
                <w:sz w:val="14"/>
                <w:szCs w:val="14"/>
                <w:lang w:eastAsia="es-CO"/>
              </w:rPr>
            </w:pPr>
            <w:r>
              <w:rPr>
                <w:color w:val="FFFFFF"/>
                <w:sz w:val="14"/>
                <w:szCs w:val="14"/>
                <w:lang w:eastAsia="es-CO"/>
              </w:rPr>
              <w:t>Descripción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4E4D4D"/>
            <w:vAlign w:val="center"/>
            <w:hideMark/>
          </w:tcPr>
          <w:p w14:paraId="4D51E226" w14:textId="77777777" w:rsidR="0054787A" w:rsidRDefault="0054787A" w:rsidP="0054787A">
            <w:pPr>
              <w:jc w:val="center"/>
              <w:rPr>
                <w:color w:val="FFFFFF"/>
                <w:sz w:val="14"/>
                <w:szCs w:val="14"/>
                <w:lang w:eastAsia="es-CO"/>
              </w:rPr>
            </w:pPr>
            <w:r>
              <w:rPr>
                <w:color w:val="FFFFFF"/>
                <w:sz w:val="14"/>
                <w:szCs w:val="14"/>
                <w:lang w:eastAsia="es-CO"/>
              </w:rPr>
              <w:t>Consecuencia de la ocurrencia del evento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4E4D4D"/>
            <w:textDirection w:val="btLr"/>
            <w:vAlign w:val="center"/>
            <w:hideMark/>
          </w:tcPr>
          <w:p w14:paraId="595DB9A6" w14:textId="77777777" w:rsidR="0054787A" w:rsidRDefault="0054787A" w:rsidP="0054787A">
            <w:pPr>
              <w:jc w:val="center"/>
              <w:rPr>
                <w:color w:val="FFFFFF"/>
                <w:sz w:val="14"/>
                <w:szCs w:val="14"/>
                <w:lang w:eastAsia="es-CO"/>
              </w:rPr>
            </w:pPr>
            <w:r>
              <w:rPr>
                <w:color w:val="FFFFFF"/>
                <w:sz w:val="14"/>
                <w:szCs w:val="14"/>
                <w:lang w:eastAsia="es-CO"/>
              </w:rPr>
              <w:t>Probabilidad</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4E4D4D"/>
            <w:textDirection w:val="btLr"/>
            <w:vAlign w:val="center"/>
            <w:hideMark/>
          </w:tcPr>
          <w:p w14:paraId="7BA7FA14" w14:textId="77777777" w:rsidR="0054787A" w:rsidRDefault="0054787A" w:rsidP="0054787A">
            <w:pPr>
              <w:jc w:val="center"/>
              <w:rPr>
                <w:color w:val="FFFFFF"/>
                <w:sz w:val="14"/>
                <w:szCs w:val="14"/>
                <w:lang w:eastAsia="es-CO"/>
              </w:rPr>
            </w:pPr>
            <w:r>
              <w:rPr>
                <w:color w:val="FFFFFF"/>
                <w:sz w:val="14"/>
                <w:szCs w:val="14"/>
                <w:lang w:eastAsia="es-CO"/>
              </w:rPr>
              <w:t>Impacto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4E4D4D"/>
            <w:textDirection w:val="btLr"/>
            <w:vAlign w:val="center"/>
            <w:hideMark/>
          </w:tcPr>
          <w:p w14:paraId="7631DD3B" w14:textId="77777777" w:rsidR="0054787A" w:rsidRDefault="0054787A" w:rsidP="0054787A">
            <w:pPr>
              <w:jc w:val="center"/>
              <w:rPr>
                <w:color w:val="FFFFFF"/>
                <w:sz w:val="14"/>
                <w:szCs w:val="14"/>
                <w:lang w:eastAsia="es-CO"/>
              </w:rPr>
            </w:pPr>
            <w:r>
              <w:rPr>
                <w:color w:val="FFFFFF"/>
                <w:sz w:val="14"/>
                <w:szCs w:val="14"/>
                <w:lang w:eastAsia="es-CO"/>
              </w:rPr>
              <w:t>Valoración</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4E4D4D"/>
            <w:textDirection w:val="btLr"/>
            <w:vAlign w:val="center"/>
            <w:hideMark/>
          </w:tcPr>
          <w:p w14:paraId="720105F5" w14:textId="77777777" w:rsidR="0054787A" w:rsidRDefault="0054787A" w:rsidP="0054787A">
            <w:pPr>
              <w:jc w:val="center"/>
              <w:rPr>
                <w:color w:val="FFFFFF"/>
                <w:sz w:val="14"/>
                <w:szCs w:val="14"/>
                <w:lang w:eastAsia="es-CO"/>
              </w:rPr>
            </w:pPr>
            <w:r>
              <w:rPr>
                <w:color w:val="FFFFFF"/>
                <w:sz w:val="14"/>
                <w:szCs w:val="14"/>
                <w:lang w:eastAsia="es-CO"/>
              </w:rPr>
              <w:t>Categoría</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2C4E8D01" w14:textId="77777777" w:rsidR="0054787A" w:rsidRDefault="0054787A" w:rsidP="0054787A">
            <w:pPr>
              <w:jc w:val="center"/>
              <w:rPr>
                <w:color w:val="000000"/>
                <w:sz w:val="14"/>
                <w:szCs w:val="14"/>
                <w:lang w:eastAsia="es-CO"/>
              </w:rPr>
            </w:pPr>
            <w:r>
              <w:rPr>
                <w:color w:val="000000"/>
                <w:sz w:val="14"/>
                <w:szCs w:val="14"/>
                <w:lang w:eastAsia="es-CO"/>
              </w:rPr>
              <w:t>¿A quién se le asigna?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5C8422B9" w14:textId="77777777" w:rsidR="0054787A" w:rsidRDefault="0054787A" w:rsidP="0054787A">
            <w:pPr>
              <w:jc w:val="center"/>
              <w:rPr>
                <w:color w:val="000000"/>
                <w:sz w:val="14"/>
                <w:szCs w:val="14"/>
                <w:lang w:eastAsia="es-CO"/>
              </w:rPr>
            </w:pPr>
            <w:r>
              <w:rPr>
                <w:color w:val="000000"/>
                <w:sz w:val="14"/>
                <w:szCs w:val="14"/>
                <w:lang w:eastAsia="es-CO"/>
              </w:rPr>
              <w:t>Tratamiento/Control a ser implementado</w:t>
            </w:r>
          </w:p>
        </w:tc>
        <w:tc>
          <w:tcPr>
            <w:tcW w:w="1134" w:type="dxa"/>
            <w:gridSpan w:val="4"/>
            <w:tcBorders>
              <w:top w:val="single" w:sz="4" w:space="0" w:color="auto"/>
              <w:left w:val="nil"/>
              <w:bottom w:val="single" w:sz="4" w:space="0" w:color="auto"/>
              <w:right w:val="single" w:sz="4" w:space="0" w:color="auto"/>
            </w:tcBorders>
            <w:shd w:val="clear" w:color="auto" w:fill="D9D9D9"/>
            <w:vAlign w:val="center"/>
            <w:hideMark/>
          </w:tcPr>
          <w:p w14:paraId="5434F85C" w14:textId="77777777" w:rsidR="0054787A" w:rsidRDefault="0054787A" w:rsidP="0054787A">
            <w:pPr>
              <w:jc w:val="center"/>
              <w:rPr>
                <w:color w:val="000000"/>
                <w:sz w:val="14"/>
                <w:szCs w:val="14"/>
                <w:lang w:eastAsia="es-CO"/>
              </w:rPr>
            </w:pPr>
            <w:r>
              <w:rPr>
                <w:color w:val="000000"/>
                <w:sz w:val="14"/>
                <w:szCs w:val="14"/>
                <w:lang w:eastAsia="es-CO"/>
              </w:rPr>
              <w:t>Impacto después del tratamiento</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0F28C382" w14:textId="77777777" w:rsidR="0054787A" w:rsidRDefault="0054787A" w:rsidP="0054787A">
            <w:pPr>
              <w:jc w:val="center"/>
              <w:rPr>
                <w:color w:val="000000"/>
                <w:sz w:val="14"/>
                <w:szCs w:val="14"/>
                <w:lang w:eastAsia="es-CO"/>
              </w:rPr>
            </w:pPr>
            <w:r>
              <w:rPr>
                <w:color w:val="000000"/>
                <w:sz w:val="14"/>
                <w:szCs w:val="14"/>
                <w:lang w:eastAsia="es-CO"/>
              </w:rPr>
              <w:t>¿Afecta la ejecución del Contrato?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29E0FCCA" w14:textId="77777777" w:rsidR="0054787A" w:rsidRDefault="0054787A" w:rsidP="0054787A">
            <w:pPr>
              <w:jc w:val="center"/>
              <w:rPr>
                <w:color w:val="000000"/>
                <w:sz w:val="14"/>
                <w:szCs w:val="14"/>
                <w:lang w:eastAsia="es-CO"/>
              </w:rPr>
            </w:pPr>
            <w:r>
              <w:rPr>
                <w:color w:val="000000"/>
                <w:sz w:val="14"/>
                <w:szCs w:val="14"/>
                <w:lang w:eastAsia="es-CO"/>
              </w:rPr>
              <w:t>Responsable por implementar el tratamiento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374E8B74" w14:textId="77777777" w:rsidR="0054787A" w:rsidRDefault="0054787A" w:rsidP="0054787A">
            <w:pPr>
              <w:jc w:val="center"/>
              <w:rPr>
                <w:color w:val="000000"/>
                <w:sz w:val="14"/>
                <w:szCs w:val="14"/>
                <w:lang w:eastAsia="es-CO"/>
              </w:rPr>
            </w:pPr>
            <w:r>
              <w:rPr>
                <w:color w:val="000000"/>
                <w:sz w:val="14"/>
                <w:szCs w:val="14"/>
                <w:lang w:eastAsia="es-CO"/>
              </w:rPr>
              <w:t>Fecha estimada en que se inicia el tratamiento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5B48B236" w14:textId="77777777" w:rsidR="0054787A" w:rsidRDefault="0054787A" w:rsidP="0054787A">
            <w:pPr>
              <w:jc w:val="center"/>
              <w:rPr>
                <w:color w:val="000000"/>
                <w:sz w:val="14"/>
                <w:szCs w:val="14"/>
                <w:lang w:eastAsia="es-CO"/>
              </w:rPr>
            </w:pPr>
            <w:r>
              <w:rPr>
                <w:color w:val="000000"/>
                <w:sz w:val="14"/>
                <w:szCs w:val="14"/>
                <w:lang w:eastAsia="es-CO"/>
              </w:rPr>
              <w:t>Fecha estimada en que se completa el tratamiento</w:t>
            </w:r>
          </w:p>
        </w:tc>
        <w:tc>
          <w:tcPr>
            <w:tcW w:w="2126" w:type="dxa"/>
            <w:gridSpan w:val="2"/>
            <w:tcBorders>
              <w:top w:val="single" w:sz="4" w:space="0" w:color="auto"/>
              <w:left w:val="nil"/>
              <w:bottom w:val="single" w:sz="4" w:space="0" w:color="auto"/>
              <w:right w:val="single" w:sz="4" w:space="0" w:color="auto"/>
            </w:tcBorders>
            <w:shd w:val="clear" w:color="auto" w:fill="D9D9D9"/>
            <w:vAlign w:val="center"/>
            <w:hideMark/>
          </w:tcPr>
          <w:p w14:paraId="0EE9AFFD" w14:textId="77777777" w:rsidR="0054787A" w:rsidRDefault="0054787A" w:rsidP="0054787A">
            <w:pPr>
              <w:jc w:val="center"/>
              <w:rPr>
                <w:color w:val="000000"/>
                <w:sz w:val="14"/>
                <w:szCs w:val="14"/>
                <w:lang w:eastAsia="es-CO"/>
              </w:rPr>
            </w:pPr>
            <w:r>
              <w:rPr>
                <w:color w:val="000000"/>
                <w:sz w:val="14"/>
                <w:szCs w:val="14"/>
                <w:lang w:eastAsia="es-CO"/>
              </w:rPr>
              <w:t>Monitoreo y revisión</w:t>
            </w:r>
          </w:p>
        </w:tc>
      </w:tr>
      <w:tr w:rsidR="0054787A" w14:paraId="14E41F88" w14:textId="77777777" w:rsidTr="0054787A">
        <w:trPr>
          <w:trHeight w:val="1387"/>
          <w:tblHeader/>
        </w:trPr>
        <w:tc>
          <w:tcPr>
            <w:tcW w:w="307" w:type="dxa"/>
            <w:vMerge/>
            <w:tcBorders>
              <w:top w:val="single" w:sz="4" w:space="0" w:color="auto"/>
              <w:left w:val="single" w:sz="4" w:space="0" w:color="auto"/>
              <w:bottom w:val="single" w:sz="4" w:space="0" w:color="auto"/>
              <w:right w:val="single" w:sz="4" w:space="0" w:color="auto"/>
            </w:tcBorders>
            <w:vAlign w:val="center"/>
            <w:hideMark/>
          </w:tcPr>
          <w:p w14:paraId="4FAD52C7" w14:textId="77777777" w:rsidR="0054787A" w:rsidRDefault="0054787A" w:rsidP="0054787A">
            <w:pPr>
              <w:rPr>
                <w:rFonts w:ascii="Arial Narrow" w:hAnsi="Arial Narrow"/>
                <w:color w:val="FFFFFF"/>
                <w:sz w:val="14"/>
                <w:szCs w:val="14"/>
                <w:lang w:eastAsia="es-CO"/>
              </w:rPr>
            </w:pPr>
          </w:p>
        </w:tc>
        <w:tc>
          <w:tcPr>
            <w:tcW w:w="327" w:type="dxa"/>
            <w:vMerge/>
            <w:tcBorders>
              <w:top w:val="single" w:sz="4" w:space="0" w:color="auto"/>
              <w:left w:val="single" w:sz="4" w:space="0" w:color="auto"/>
              <w:bottom w:val="single" w:sz="4" w:space="0" w:color="auto"/>
              <w:right w:val="single" w:sz="4" w:space="0" w:color="auto"/>
            </w:tcBorders>
            <w:vAlign w:val="center"/>
            <w:hideMark/>
          </w:tcPr>
          <w:p w14:paraId="474D8471" w14:textId="77777777" w:rsidR="0054787A" w:rsidRDefault="0054787A" w:rsidP="0054787A">
            <w:pPr>
              <w:rPr>
                <w:rFonts w:ascii="Arial Narrow" w:hAnsi="Arial Narrow"/>
                <w:color w:val="FFFFFF"/>
                <w:sz w:val="14"/>
                <w:szCs w:val="14"/>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3DECF53" w14:textId="77777777" w:rsidR="0054787A" w:rsidRDefault="0054787A" w:rsidP="0054787A">
            <w:pPr>
              <w:rPr>
                <w:rFonts w:ascii="Arial Narrow" w:hAnsi="Arial Narrow"/>
                <w:color w:val="FFFFFF"/>
                <w:sz w:val="14"/>
                <w:szCs w:val="14"/>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15C468B0" w14:textId="77777777" w:rsidR="0054787A" w:rsidRDefault="0054787A" w:rsidP="0054787A">
            <w:pPr>
              <w:rPr>
                <w:rFonts w:ascii="Arial Narrow" w:hAnsi="Arial Narrow"/>
                <w:color w:val="FFFFFF"/>
                <w:sz w:val="14"/>
                <w:szCs w:val="14"/>
                <w:lang w:eastAsia="es-CO"/>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AF0F0FF" w14:textId="77777777" w:rsidR="0054787A" w:rsidRDefault="0054787A" w:rsidP="0054787A">
            <w:pPr>
              <w:rPr>
                <w:rFonts w:ascii="Arial Narrow" w:hAnsi="Arial Narrow"/>
                <w:color w:val="FFFFFF"/>
                <w:sz w:val="14"/>
                <w:szCs w:val="14"/>
                <w:lang w:eastAsia="es-C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5A1DEE" w14:textId="77777777" w:rsidR="0054787A" w:rsidRDefault="0054787A" w:rsidP="0054787A">
            <w:pPr>
              <w:rPr>
                <w:rFonts w:ascii="Arial Narrow" w:hAnsi="Arial Narrow"/>
                <w:color w:val="FFFFFF"/>
                <w:sz w:val="14"/>
                <w:szCs w:val="14"/>
                <w:lang w:eastAsia="es-C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3B359D" w14:textId="77777777" w:rsidR="0054787A" w:rsidRDefault="0054787A" w:rsidP="0054787A">
            <w:pPr>
              <w:rPr>
                <w:rFonts w:ascii="Arial Narrow" w:hAnsi="Arial Narrow"/>
                <w:color w:val="FFFFFF"/>
                <w:sz w:val="14"/>
                <w:szCs w:val="14"/>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5E848F24" w14:textId="77777777" w:rsidR="0054787A" w:rsidRDefault="0054787A" w:rsidP="0054787A">
            <w:pPr>
              <w:rPr>
                <w:rFonts w:ascii="Arial Narrow" w:hAnsi="Arial Narrow"/>
                <w:color w:val="FFFFFF"/>
                <w:sz w:val="14"/>
                <w:szCs w:val="14"/>
                <w:lang w:eastAsia="es-CO"/>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E744061" w14:textId="77777777" w:rsidR="0054787A" w:rsidRDefault="0054787A" w:rsidP="0054787A">
            <w:pPr>
              <w:rPr>
                <w:rFonts w:ascii="Arial Narrow" w:hAnsi="Arial Narrow"/>
                <w:color w:val="FFFFFF"/>
                <w:sz w:val="14"/>
                <w:szCs w:val="14"/>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6CD69D15" w14:textId="77777777" w:rsidR="0054787A" w:rsidRDefault="0054787A" w:rsidP="0054787A">
            <w:pPr>
              <w:rPr>
                <w:rFonts w:ascii="Arial Narrow" w:hAnsi="Arial Narrow"/>
                <w:color w:val="FFFFFF"/>
                <w:sz w:val="14"/>
                <w:szCs w:val="14"/>
                <w:lang w:eastAsia="es-CO"/>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0055124A" w14:textId="77777777" w:rsidR="0054787A" w:rsidRDefault="0054787A" w:rsidP="0054787A">
            <w:pPr>
              <w:rPr>
                <w:rFonts w:ascii="Arial Narrow" w:hAnsi="Arial Narrow"/>
                <w:color w:val="FFFFFF"/>
                <w:sz w:val="14"/>
                <w:szCs w:val="14"/>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5AAB4479" w14:textId="77777777" w:rsidR="0054787A" w:rsidRDefault="0054787A" w:rsidP="0054787A">
            <w:pPr>
              <w:rPr>
                <w:rFonts w:ascii="Arial Narrow" w:hAnsi="Arial Narrow"/>
                <w:color w:val="000000"/>
                <w:sz w:val="14"/>
                <w:szCs w:val="14"/>
                <w:lang w:eastAsia="es-C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6EBA82" w14:textId="77777777" w:rsidR="0054787A" w:rsidRDefault="0054787A" w:rsidP="0054787A">
            <w:pPr>
              <w:rPr>
                <w:rFonts w:ascii="Arial Narrow" w:hAnsi="Arial Narrow"/>
                <w:color w:val="000000"/>
                <w:sz w:val="14"/>
                <w:szCs w:val="14"/>
                <w:lang w:eastAsia="es-CO"/>
              </w:rPr>
            </w:pPr>
          </w:p>
        </w:tc>
        <w:tc>
          <w:tcPr>
            <w:tcW w:w="284" w:type="dxa"/>
            <w:tcBorders>
              <w:top w:val="nil"/>
              <w:left w:val="nil"/>
              <w:bottom w:val="single" w:sz="4" w:space="0" w:color="auto"/>
              <w:right w:val="single" w:sz="4" w:space="0" w:color="auto"/>
            </w:tcBorders>
            <w:shd w:val="clear" w:color="auto" w:fill="D9D9D9"/>
            <w:textDirection w:val="btLr"/>
            <w:vAlign w:val="center"/>
            <w:hideMark/>
          </w:tcPr>
          <w:p w14:paraId="6DF612AC" w14:textId="77777777" w:rsidR="0054787A" w:rsidRDefault="0054787A" w:rsidP="0054787A">
            <w:pPr>
              <w:jc w:val="center"/>
              <w:rPr>
                <w:color w:val="000000"/>
                <w:sz w:val="14"/>
                <w:szCs w:val="14"/>
                <w:lang w:eastAsia="es-CO"/>
              </w:rPr>
            </w:pPr>
            <w:r>
              <w:rPr>
                <w:color w:val="000000"/>
                <w:sz w:val="14"/>
                <w:szCs w:val="14"/>
                <w:lang w:eastAsia="es-CO"/>
              </w:rPr>
              <w:t>Probabilidad</w:t>
            </w:r>
          </w:p>
        </w:tc>
        <w:tc>
          <w:tcPr>
            <w:tcW w:w="283" w:type="dxa"/>
            <w:tcBorders>
              <w:top w:val="nil"/>
              <w:left w:val="nil"/>
              <w:bottom w:val="single" w:sz="4" w:space="0" w:color="auto"/>
              <w:right w:val="single" w:sz="4" w:space="0" w:color="auto"/>
            </w:tcBorders>
            <w:shd w:val="clear" w:color="auto" w:fill="D9D9D9"/>
            <w:textDirection w:val="btLr"/>
            <w:vAlign w:val="center"/>
            <w:hideMark/>
          </w:tcPr>
          <w:p w14:paraId="14373DA8" w14:textId="77777777" w:rsidR="0054787A" w:rsidRDefault="0054787A" w:rsidP="0054787A">
            <w:pPr>
              <w:jc w:val="center"/>
              <w:rPr>
                <w:color w:val="000000"/>
                <w:sz w:val="14"/>
                <w:szCs w:val="14"/>
                <w:lang w:eastAsia="es-CO"/>
              </w:rPr>
            </w:pPr>
            <w:r>
              <w:rPr>
                <w:color w:val="000000"/>
                <w:sz w:val="14"/>
                <w:szCs w:val="14"/>
                <w:lang w:eastAsia="es-CO"/>
              </w:rPr>
              <w:t>Impacto</w:t>
            </w:r>
          </w:p>
        </w:tc>
        <w:tc>
          <w:tcPr>
            <w:tcW w:w="284" w:type="dxa"/>
            <w:tcBorders>
              <w:top w:val="nil"/>
              <w:left w:val="nil"/>
              <w:bottom w:val="single" w:sz="4" w:space="0" w:color="auto"/>
              <w:right w:val="single" w:sz="4" w:space="0" w:color="auto"/>
            </w:tcBorders>
            <w:shd w:val="clear" w:color="auto" w:fill="D9D9D9"/>
            <w:textDirection w:val="btLr"/>
            <w:vAlign w:val="center"/>
            <w:hideMark/>
          </w:tcPr>
          <w:p w14:paraId="26452289" w14:textId="77777777" w:rsidR="0054787A" w:rsidRDefault="0054787A" w:rsidP="0054787A">
            <w:pPr>
              <w:jc w:val="center"/>
              <w:rPr>
                <w:color w:val="000000"/>
                <w:sz w:val="14"/>
                <w:szCs w:val="14"/>
                <w:lang w:eastAsia="es-CO"/>
              </w:rPr>
            </w:pPr>
            <w:r>
              <w:rPr>
                <w:color w:val="000000"/>
                <w:sz w:val="14"/>
                <w:szCs w:val="14"/>
                <w:lang w:eastAsia="es-CO"/>
              </w:rPr>
              <w:t>Valoración</w:t>
            </w:r>
          </w:p>
        </w:tc>
        <w:tc>
          <w:tcPr>
            <w:tcW w:w="283" w:type="dxa"/>
            <w:tcBorders>
              <w:top w:val="nil"/>
              <w:left w:val="nil"/>
              <w:bottom w:val="single" w:sz="4" w:space="0" w:color="auto"/>
              <w:right w:val="single" w:sz="4" w:space="0" w:color="auto"/>
            </w:tcBorders>
            <w:shd w:val="clear" w:color="auto" w:fill="D9D9D9"/>
            <w:textDirection w:val="btLr"/>
            <w:vAlign w:val="center"/>
            <w:hideMark/>
          </w:tcPr>
          <w:p w14:paraId="454AA6B4" w14:textId="77777777" w:rsidR="0054787A" w:rsidRDefault="0054787A" w:rsidP="0054787A">
            <w:pPr>
              <w:jc w:val="center"/>
              <w:rPr>
                <w:color w:val="000000"/>
                <w:sz w:val="14"/>
                <w:szCs w:val="14"/>
                <w:lang w:eastAsia="es-CO"/>
              </w:rPr>
            </w:pPr>
            <w:r>
              <w:rPr>
                <w:color w:val="000000"/>
                <w:sz w:val="14"/>
                <w:szCs w:val="14"/>
                <w:lang w:eastAsia="es-CO"/>
              </w:rPr>
              <w:t>Categoría</w:t>
            </w: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5BEA256D" w14:textId="77777777" w:rsidR="0054787A" w:rsidRDefault="0054787A" w:rsidP="0054787A">
            <w:pPr>
              <w:rPr>
                <w:rFonts w:ascii="Arial Narrow" w:hAnsi="Arial Narrow"/>
                <w:color w:val="000000"/>
                <w:sz w:val="14"/>
                <w:szCs w:val="14"/>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40AA9EDD" w14:textId="77777777" w:rsidR="0054787A" w:rsidRDefault="0054787A" w:rsidP="0054787A">
            <w:pPr>
              <w:rPr>
                <w:rFonts w:ascii="Arial Narrow" w:hAnsi="Arial Narrow"/>
                <w:color w:val="000000"/>
                <w:sz w:val="14"/>
                <w:szCs w:val="14"/>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C9D5D13" w14:textId="77777777" w:rsidR="0054787A" w:rsidRDefault="0054787A" w:rsidP="0054787A">
            <w:pPr>
              <w:rPr>
                <w:rFonts w:ascii="Arial Narrow" w:hAnsi="Arial Narrow"/>
                <w:color w:val="000000"/>
                <w:sz w:val="14"/>
                <w:szCs w:val="14"/>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C08851B" w14:textId="77777777" w:rsidR="0054787A" w:rsidRDefault="0054787A" w:rsidP="0054787A">
            <w:pPr>
              <w:rPr>
                <w:rFonts w:ascii="Arial Narrow" w:hAnsi="Arial Narrow"/>
                <w:color w:val="000000"/>
                <w:sz w:val="14"/>
                <w:szCs w:val="14"/>
                <w:lang w:eastAsia="es-CO"/>
              </w:rPr>
            </w:pPr>
          </w:p>
        </w:tc>
        <w:tc>
          <w:tcPr>
            <w:tcW w:w="1134" w:type="dxa"/>
            <w:tcBorders>
              <w:top w:val="nil"/>
              <w:left w:val="nil"/>
              <w:bottom w:val="single" w:sz="4" w:space="0" w:color="auto"/>
              <w:right w:val="single" w:sz="4" w:space="0" w:color="auto"/>
            </w:tcBorders>
            <w:shd w:val="clear" w:color="auto" w:fill="D9D9D9"/>
            <w:textDirection w:val="btLr"/>
            <w:vAlign w:val="center"/>
            <w:hideMark/>
          </w:tcPr>
          <w:p w14:paraId="1DE74988" w14:textId="77777777" w:rsidR="0054787A" w:rsidRDefault="0054787A" w:rsidP="0054787A">
            <w:pPr>
              <w:jc w:val="center"/>
              <w:rPr>
                <w:color w:val="000000"/>
                <w:sz w:val="14"/>
                <w:szCs w:val="14"/>
                <w:lang w:eastAsia="es-CO"/>
              </w:rPr>
            </w:pPr>
            <w:r>
              <w:rPr>
                <w:color w:val="000000"/>
                <w:sz w:val="14"/>
                <w:szCs w:val="14"/>
                <w:lang w:eastAsia="es-CO"/>
              </w:rPr>
              <w:t>¿Cómo se realiza  el monitoreo?</w:t>
            </w:r>
          </w:p>
        </w:tc>
        <w:tc>
          <w:tcPr>
            <w:tcW w:w="992" w:type="dxa"/>
            <w:tcBorders>
              <w:top w:val="nil"/>
              <w:left w:val="nil"/>
              <w:bottom w:val="single" w:sz="4" w:space="0" w:color="auto"/>
              <w:right w:val="single" w:sz="4" w:space="0" w:color="auto"/>
            </w:tcBorders>
            <w:shd w:val="clear" w:color="auto" w:fill="D9D9D9"/>
            <w:textDirection w:val="btLr"/>
            <w:vAlign w:val="center"/>
            <w:hideMark/>
          </w:tcPr>
          <w:p w14:paraId="4CFCAF76" w14:textId="77777777" w:rsidR="0054787A" w:rsidRDefault="0054787A" w:rsidP="0054787A">
            <w:pPr>
              <w:jc w:val="center"/>
              <w:rPr>
                <w:color w:val="000000"/>
                <w:sz w:val="14"/>
                <w:szCs w:val="14"/>
                <w:lang w:eastAsia="es-CO"/>
              </w:rPr>
            </w:pPr>
            <w:r>
              <w:rPr>
                <w:color w:val="000000"/>
                <w:sz w:val="14"/>
                <w:szCs w:val="14"/>
                <w:lang w:eastAsia="es-CO"/>
              </w:rPr>
              <w:t>Periodicidad</w:t>
            </w:r>
          </w:p>
        </w:tc>
      </w:tr>
      <w:tr w:rsidR="0054787A" w14:paraId="2B97A9E1" w14:textId="77777777" w:rsidTr="0054787A">
        <w:trPr>
          <w:cantSplit/>
          <w:trHeight w:val="1210"/>
        </w:trPr>
        <w:tc>
          <w:tcPr>
            <w:tcW w:w="307" w:type="dxa"/>
            <w:tcBorders>
              <w:top w:val="nil"/>
              <w:left w:val="single" w:sz="4" w:space="0" w:color="auto"/>
              <w:bottom w:val="single" w:sz="4" w:space="0" w:color="auto"/>
              <w:right w:val="single" w:sz="4" w:space="0" w:color="auto"/>
            </w:tcBorders>
            <w:textDirection w:val="btLr"/>
            <w:vAlign w:val="center"/>
            <w:hideMark/>
          </w:tcPr>
          <w:p w14:paraId="0E9A59D5" w14:textId="77777777" w:rsidR="0054787A" w:rsidRDefault="0054787A" w:rsidP="0054787A">
            <w:pPr>
              <w:jc w:val="center"/>
              <w:rPr>
                <w:color w:val="000000"/>
                <w:sz w:val="14"/>
                <w:szCs w:val="14"/>
                <w:lang w:eastAsia="es-CO"/>
              </w:rPr>
            </w:pPr>
            <w:r>
              <w:rPr>
                <w:color w:val="000000"/>
                <w:sz w:val="14"/>
                <w:szCs w:val="14"/>
                <w:lang w:eastAsia="es-CO"/>
              </w:rPr>
              <w:t>1</w:t>
            </w:r>
          </w:p>
        </w:tc>
        <w:tc>
          <w:tcPr>
            <w:tcW w:w="327" w:type="dxa"/>
            <w:tcBorders>
              <w:top w:val="nil"/>
              <w:left w:val="nil"/>
              <w:bottom w:val="single" w:sz="4" w:space="0" w:color="auto"/>
              <w:right w:val="single" w:sz="4" w:space="0" w:color="auto"/>
            </w:tcBorders>
            <w:textDirection w:val="btLr"/>
            <w:vAlign w:val="center"/>
            <w:hideMark/>
          </w:tcPr>
          <w:p w14:paraId="52750769" w14:textId="77777777" w:rsidR="0054787A" w:rsidRDefault="0054787A" w:rsidP="0054787A">
            <w:pPr>
              <w:jc w:val="center"/>
              <w:rPr>
                <w:color w:val="000000"/>
                <w:sz w:val="14"/>
                <w:szCs w:val="14"/>
                <w:lang w:eastAsia="es-CO"/>
              </w:rPr>
            </w:pPr>
            <w:r>
              <w:rPr>
                <w:color w:val="000000"/>
                <w:sz w:val="14"/>
                <w:szCs w:val="14"/>
                <w:lang w:eastAsia="es-CO"/>
              </w:rPr>
              <w:t>General</w:t>
            </w:r>
          </w:p>
        </w:tc>
        <w:tc>
          <w:tcPr>
            <w:tcW w:w="284" w:type="dxa"/>
            <w:tcBorders>
              <w:top w:val="nil"/>
              <w:left w:val="nil"/>
              <w:bottom w:val="single" w:sz="4" w:space="0" w:color="auto"/>
              <w:right w:val="single" w:sz="4" w:space="0" w:color="auto"/>
            </w:tcBorders>
            <w:textDirection w:val="btLr"/>
            <w:vAlign w:val="center"/>
            <w:hideMark/>
          </w:tcPr>
          <w:p w14:paraId="6EAA2879" w14:textId="77777777" w:rsidR="0054787A" w:rsidRDefault="0054787A" w:rsidP="0054787A">
            <w:pPr>
              <w:jc w:val="center"/>
              <w:rPr>
                <w:color w:val="000000"/>
                <w:sz w:val="14"/>
                <w:szCs w:val="14"/>
                <w:lang w:eastAsia="es-CO"/>
              </w:rPr>
            </w:pPr>
            <w:r>
              <w:rPr>
                <w:color w:val="000000"/>
                <w:sz w:val="14"/>
                <w:szCs w:val="14"/>
                <w:lang w:eastAsia="es-CO"/>
              </w:rPr>
              <w:t>Interno</w:t>
            </w:r>
          </w:p>
        </w:tc>
        <w:tc>
          <w:tcPr>
            <w:tcW w:w="284" w:type="dxa"/>
            <w:tcBorders>
              <w:top w:val="nil"/>
              <w:left w:val="nil"/>
              <w:bottom w:val="single" w:sz="4" w:space="0" w:color="auto"/>
              <w:right w:val="single" w:sz="4" w:space="0" w:color="auto"/>
            </w:tcBorders>
            <w:textDirection w:val="btLr"/>
            <w:vAlign w:val="center"/>
            <w:hideMark/>
          </w:tcPr>
          <w:p w14:paraId="10DFA84A" w14:textId="77777777" w:rsidR="0054787A" w:rsidRDefault="0054787A" w:rsidP="0054787A">
            <w:pPr>
              <w:jc w:val="center"/>
              <w:rPr>
                <w:color w:val="000000"/>
                <w:sz w:val="14"/>
                <w:szCs w:val="14"/>
                <w:lang w:eastAsia="es-CO"/>
              </w:rPr>
            </w:pPr>
            <w:r>
              <w:rPr>
                <w:color w:val="000000"/>
                <w:sz w:val="14"/>
                <w:szCs w:val="14"/>
                <w:lang w:eastAsia="es-CO"/>
              </w:rPr>
              <w:t>PLANEACIÓN</w:t>
            </w:r>
          </w:p>
        </w:tc>
        <w:tc>
          <w:tcPr>
            <w:tcW w:w="283" w:type="dxa"/>
            <w:tcBorders>
              <w:top w:val="nil"/>
              <w:left w:val="nil"/>
              <w:bottom w:val="single" w:sz="4" w:space="0" w:color="auto"/>
              <w:right w:val="single" w:sz="4" w:space="0" w:color="auto"/>
            </w:tcBorders>
            <w:textDirection w:val="btLr"/>
            <w:vAlign w:val="center"/>
            <w:hideMark/>
          </w:tcPr>
          <w:p w14:paraId="6F47DBF2" w14:textId="77777777" w:rsidR="0054787A" w:rsidRDefault="0054787A" w:rsidP="0054787A">
            <w:pPr>
              <w:jc w:val="center"/>
              <w:rPr>
                <w:color w:val="000000"/>
                <w:sz w:val="14"/>
                <w:szCs w:val="14"/>
                <w:lang w:eastAsia="es-CO"/>
              </w:rPr>
            </w:pPr>
            <w:r>
              <w:rPr>
                <w:color w:val="000000"/>
                <w:sz w:val="14"/>
                <w:szCs w:val="14"/>
                <w:lang w:eastAsia="es-CO"/>
              </w:rPr>
              <w:t>Operacionales</w:t>
            </w:r>
          </w:p>
        </w:tc>
        <w:tc>
          <w:tcPr>
            <w:tcW w:w="2126" w:type="dxa"/>
            <w:tcBorders>
              <w:top w:val="nil"/>
              <w:left w:val="nil"/>
              <w:bottom w:val="single" w:sz="4" w:space="0" w:color="auto"/>
              <w:right w:val="single" w:sz="4" w:space="0" w:color="auto"/>
            </w:tcBorders>
            <w:vAlign w:val="center"/>
            <w:hideMark/>
          </w:tcPr>
          <w:p w14:paraId="32CDD48B" w14:textId="77777777" w:rsidR="0054787A" w:rsidRDefault="0054787A" w:rsidP="0054787A">
            <w:pPr>
              <w:rPr>
                <w:color w:val="000000"/>
                <w:sz w:val="14"/>
                <w:szCs w:val="14"/>
                <w:lang w:eastAsia="es-CO"/>
              </w:rPr>
            </w:pPr>
            <w:r>
              <w:rPr>
                <w:color w:val="000000"/>
                <w:sz w:val="14"/>
                <w:szCs w:val="14"/>
                <w:lang w:eastAsia="es-CO"/>
              </w:rPr>
              <w:t>Se presenta cuando la definición de la necesidad y el objeto establecido en el estudio previo, no se ajusta a la modalidad de selección aplicable.</w:t>
            </w:r>
          </w:p>
        </w:tc>
        <w:tc>
          <w:tcPr>
            <w:tcW w:w="1701" w:type="dxa"/>
            <w:tcBorders>
              <w:top w:val="nil"/>
              <w:left w:val="nil"/>
              <w:bottom w:val="single" w:sz="4" w:space="0" w:color="auto"/>
              <w:right w:val="single" w:sz="4" w:space="0" w:color="auto"/>
            </w:tcBorders>
            <w:vAlign w:val="center"/>
            <w:hideMark/>
          </w:tcPr>
          <w:p w14:paraId="1D5F9544" w14:textId="77777777" w:rsidR="0054787A" w:rsidRDefault="0054787A" w:rsidP="0054787A">
            <w:pPr>
              <w:rPr>
                <w:color w:val="000000"/>
                <w:sz w:val="14"/>
                <w:szCs w:val="14"/>
                <w:lang w:eastAsia="es-CO"/>
              </w:rPr>
            </w:pPr>
            <w:r>
              <w:rPr>
                <w:color w:val="000000"/>
                <w:sz w:val="14"/>
                <w:szCs w:val="14"/>
                <w:lang w:eastAsia="es-CO"/>
              </w:rPr>
              <w:t>Retrasos en la revisión y ajuste del estudio previo por parte del abogado a cargo del tema.</w:t>
            </w:r>
          </w:p>
        </w:tc>
        <w:tc>
          <w:tcPr>
            <w:tcW w:w="284" w:type="dxa"/>
            <w:tcBorders>
              <w:top w:val="nil"/>
              <w:left w:val="nil"/>
              <w:bottom w:val="single" w:sz="4" w:space="0" w:color="auto"/>
              <w:right w:val="single" w:sz="4" w:space="0" w:color="auto"/>
            </w:tcBorders>
            <w:textDirection w:val="btLr"/>
            <w:vAlign w:val="center"/>
            <w:hideMark/>
          </w:tcPr>
          <w:p w14:paraId="76EE1117" w14:textId="77777777" w:rsidR="0054787A" w:rsidRDefault="0054787A" w:rsidP="0054787A">
            <w:pPr>
              <w:jc w:val="center"/>
              <w:rPr>
                <w:color w:val="000000"/>
                <w:sz w:val="14"/>
                <w:szCs w:val="14"/>
                <w:lang w:eastAsia="es-CO"/>
              </w:rPr>
            </w:pPr>
            <w:r>
              <w:rPr>
                <w:color w:val="000000"/>
                <w:sz w:val="14"/>
                <w:szCs w:val="14"/>
                <w:lang w:eastAsia="es-CO"/>
              </w:rPr>
              <w:t>3</w:t>
            </w:r>
          </w:p>
        </w:tc>
        <w:tc>
          <w:tcPr>
            <w:tcW w:w="283" w:type="dxa"/>
            <w:tcBorders>
              <w:top w:val="nil"/>
              <w:left w:val="nil"/>
              <w:bottom w:val="single" w:sz="4" w:space="0" w:color="auto"/>
              <w:right w:val="single" w:sz="4" w:space="0" w:color="auto"/>
            </w:tcBorders>
            <w:textDirection w:val="btLr"/>
            <w:vAlign w:val="center"/>
            <w:hideMark/>
          </w:tcPr>
          <w:p w14:paraId="261292D2" w14:textId="77777777" w:rsidR="0054787A" w:rsidRDefault="0054787A" w:rsidP="0054787A">
            <w:pPr>
              <w:jc w:val="center"/>
              <w:rPr>
                <w:color w:val="000000"/>
                <w:sz w:val="14"/>
                <w:szCs w:val="14"/>
                <w:lang w:eastAsia="es-CO"/>
              </w:rPr>
            </w:pPr>
            <w:r>
              <w:rPr>
                <w:color w:val="000000"/>
                <w:sz w:val="14"/>
                <w:szCs w:val="14"/>
                <w:lang w:eastAsia="es-CO"/>
              </w:rPr>
              <w:t>2</w:t>
            </w:r>
          </w:p>
        </w:tc>
        <w:tc>
          <w:tcPr>
            <w:tcW w:w="284" w:type="dxa"/>
            <w:tcBorders>
              <w:top w:val="nil"/>
              <w:left w:val="nil"/>
              <w:bottom w:val="single" w:sz="4" w:space="0" w:color="auto"/>
              <w:right w:val="single" w:sz="4" w:space="0" w:color="auto"/>
            </w:tcBorders>
            <w:textDirection w:val="btLr"/>
            <w:vAlign w:val="center"/>
            <w:hideMark/>
          </w:tcPr>
          <w:p w14:paraId="319758AF" w14:textId="77777777" w:rsidR="0054787A" w:rsidRDefault="0054787A" w:rsidP="0054787A">
            <w:pPr>
              <w:jc w:val="center"/>
              <w:rPr>
                <w:color w:val="000000"/>
                <w:sz w:val="14"/>
                <w:szCs w:val="14"/>
                <w:lang w:eastAsia="es-CO"/>
              </w:rPr>
            </w:pPr>
            <w:r>
              <w:rPr>
                <w:color w:val="000000"/>
                <w:sz w:val="14"/>
                <w:szCs w:val="14"/>
                <w:lang w:eastAsia="es-CO"/>
              </w:rPr>
              <w:t>5</w:t>
            </w:r>
          </w:p>
        </w:tc>
        <w:tc>
          <w:tcPr>
            <w:tcW w:w="283" w:type="dxa"/>
            <w:tcBorders>
              <w:top w:val="nil"/>
              <w:left w:val="nil"/>
              <w:bottom w:val="single" w:sz="4" w:space="0" w:color="auto"/>
              <w:right w:val="single" w:sz="4" w:space="0" w:color="auto"/>
            </w:tcBorders>
            <w:textDirection w:val="btLr"/>
            <w:vAlign w:val="center"/>
            <w:hideMark/>
          </w:tcPr>
          <w:p w14:paraId="1631F59D" w14:textId="77777777" w:rsidR="0054787A" w:rsidRDefault="0054787A" w:rsidP="0054787A">
            <w:pPr>
              <w:jc w:val="center"/>
              <w:rPr>
                <w:color w:val="000000"/>
                <w:sz w:val="14"/>
                <w:szCs w:val="14"/>
                <w:lang w:eastAsia="es-CO"/>
              </w:rPr>
            </w:pPr>
            <w:r>
              <w:rPr>
                <w:color w:val="000000"/>
                <w:sz w:val="14"/>
                <w:szCs w:val="14"/>
                <w:lang w:eastAsia="es-CO"/>
              </w:rPr>
              <w:t>Medio</w:t>
            </w:r>
          </w:p>
        </w:tc>
        <w:tc>
          <w:tcPr>
            <w:tcW w:w="284" w:type="dxa"/>
            <w:tcBorders>
              <w:top w:val="nil"/>
              <w:left w:val="nil"/>
              <w:bottom w:val="single" w:sz="4" w:space="0" w:color="auto"/>
              <w:right w:val="single" w:sz="4" w:space="0" w:color="auto"/>
            </w:tcBorders>
            <w:textDirection w:val="btLr"/>
            <w:vAlign w:val="center"/>
            <w:hideMark/>
          </w:tcPr>
          <w:p w14:paraId="15A838D1" w14:textId="77777777" w:rsidR="0054787A" w:rsidRDefault="0054787A" w:rsidP="0054787A">
            <w:pPr>
              <w:jc w:val="center"/>
              <w:rPr>
                <w:color w:val="000000"/>
                <w:sz w:val="14"/>
                <w:szCs w:val="14"/>
                <w:lang w:eastAsia="es-CO"/>
              </w:rPr>
            </w:pPr>
            <w:r>
              <w:rPr>
                <w:color w:val="000000"/>
                <w:sz w:val="14"/>
                <w:szCs w:val="14"/>
                <w:lang w:eastAsia="es-CO"/>
              </w:rPr>
              <w:t>Entidad Estatal</w:t>
            </w:r>
          </w:p>
        </w:tc>
        <w:tc>
          <w:tcPr>
            <w:tcW w:w="1984" w:type="dxa"/>
            <w:tcBorders>
              <w:top w:val="nil"/>
              <w:left w:val="nil"/>
              <w:bottom w:val="single" w:sz="4" w:space="0" w:color="auto"/>
              <w:right w:val="single" w:sz="4" w:space="0" w:color="auto"/>
            </w:tcBorders>
            <w:vAlign w:val="center"/>
            <w:hideMark/>
          </w:tcPr>
          <w:p w14:paraId="719866EA" w14:textId="77777777" w:rsidR="0054787A" w:rsidRDefault="0054787A" w:rsidP="0054787A">
            <w:pPr>
              <w:rPr>
                <w:color w:val="000000"/>
                <w:sz w:val="14"/>
                <w:szCs w:val="14"/>
                <w:lang w:eastAsia="es-CO"/>
              </w:rPr>
            </w:pPr>
            <w:r>
              <w:rPr>
                <w:color w:val="000000"/>
                <w:sz w:val="14"/>
                <w:szCs w:val="14"/>
                <w:lang w:eastAsia="es-CO"/>
              </w:rPr>
              <w:t>Revisión periódica de los temas a cargo de cada profesional de la Oficina Asesora Jurídica</w:t>
            </w:r>
          </w:p>
        </w:tc>
        <w:tc>
          <w:tcPr>
            <w:tcW w:w="284" w:type="dxa"/>
            <w:tcBorders>
              <w:top w:val="nil"/>
              <w:left w:val="nil"/>
              <w:bottom w:val="single" w:sz="4" w:space="0" w:color="auto"/>
              <w:right w:val="single" w:sz="4" w:space="0" w:color="auto"/>
            </w:tcBorders>
            <w:textDirection w:val="btLr"/>
            <w:vAlign w:val="center"/>
            <w:hideMark/>
          </w:tcPr>
          <w:p w14:paraId="7EB119A9" w14:textId="77777777" w:rsidR="0054787A" w:rsidRDefault="0054787A" w:rsidP="0054787A">
            <w:pPr>
              <w:jc w:val="center"/>
              <w:rPr>
                <w:color w:val="000000"/>
                <w:sz w:val="14"/>
                <w:szCs w:val="14"/>
                <w:lang w:eastAsia="es-CO"/>
              </w:rPr>
            </w:pPr>
            <w:r>
              <w:rPr>
                <w:color w:val="000000"/>
                <w:sz w:val="14"/>
                <w:szCs w:val="14"/>
                <w:lang w:eastAsia="es-CO"/>
              </w:rPr>
              <w:t>1</w:t>
            </w:r>
          </w:p>
        </w:tc>
        <w:tc>
          <w:tcPr>
            <w:tcW w:w="283" w:type="dxa"/>
            <w:tcBorders>
              <w:top w:val="nil"/>
              <w:left w:val="nil"/>
              <w:bottom w:val="single" w:sz="4" w:space="0" w:color="auto"/>
              <w:right w:val="single" w:sz="4" w:space="0" w:color="auto"/>
            </w:tcBorders>
            <w:textDirection w:val="btLr"/>
            <w:vAlign w:val="center"/>
            <w:hideMark/>
          </w:tcPr>
          <w:p w14:paraId="6B3275EF" w14:textId="77777777" w:rsidR="0054787A" w:rsidRDefault="0054787A" w:rsidP="0054787A">
            <w:pPr>
              <w:jc w:val="center"/>
              <w:rPr>
                <w:color w:val="000000"/>
                <w:sz w:val="14"/>
                <w:szCs w:val="14"/>
                <w:lang w:eastAsia="es-CO"/>
              </w:rPr>
            </w:pPr>
            <w:r>
              <w:rPr>
                <w:color w:val="000000"/>
                <w:sz w:val="14"/>
                <w:szCs w:val="14"/>
                <w:lang w:eastAsia="es-CO"/>
              </w:rPr>
              <w:t>1</w:t>
            </w:r>
          </w:p>
        </w:tc>
        <w:tc>
          <w:tcPr>
            <w:tcW w:w="284" w:type="dxa"/>
            <w:tcBorders>
              <w:top w:val="nil"/>
              <w:left w:val="nil"/>
              <w:bottom w:val="single" w:sz="4" w:space="0" w:color="auto"/>
              <w:right w:val="single" w:sz="4" w:space="0" w:color="auto"/>
            </w:tcBorders>
            <w:textDirection w:val="btLr"/>
            <w:vAlign w:val="center"/>
            <w:hideMark/>
          </w:tcPr>
          <w:p w14:paraId="09E33050" w14:textId="77777777" w:rsidR="0054787A" w:rsidRDefault="0054787A" w:rsidP="0054787A">
            <w:pPr>
              <w:jc w:val="center"/>
              <w:rPr>
                <w:color w:val="000000"/>
                <w:sz w:val="14"/>
                <w:szCs w:val="14"/>
                <w:lang w:eastAsia="es-CO"/>
              </w:rPr>
            </w:pPr>
            <w:r>
              <w:rPr>
                <w:color w:val="000000"/>
                <w:sz w:val="14"/>
                <w:szCs w:val="14"/>
                <w:lang w:eastAsia="es-CO"/>
              </w:rPr>
              <w:t>2</w:t>
            </w:r>
          </w:p>
        </w:tc>
        <w:tc>
          <w:tcPr>
            <w:tcW w:w="283" w:type="dxa"/>
            <w:tcBorders>
              <w:top w:val="nil"/>
              <w:left w:val="nil"/>
              <w:bottom w:val="single" w:sz="4" w:space="0" w:color="auto"/>
              <w:right w:val="single" w:sz="4" w:space="0" w:color="auto"/>
            </w:tcBorders>
            <w:textDirection w:val="btLr"/>
            <w:vAlign w:val="center"/>
            <w:hideMark/>
          </w:tcPr>
          <w:p w14:paraId="6BC1227C" w14:textId="77777777" w:rsidR="0054787A" w:rsidRDefault="0054787A" w:rsidP="0054787A">
            <w:pPr>
              <w:jc w:val="center"/>
              <w:rPr>
                <w:color w:val="000000"/>
                <w:sz w:val="14"/>
                <w:szCs w:val="14"/>
                <w:lang w:eastAsia="es-CO"/>
              </w:rPr>
            </w:pPr>
            <w:r>
              <w:rPr>
                <w:color w:val="000000"/>
                <w:sz w:val="14"/>
                <w:szCs w:val="14"/>
                <w:lang w:eastAsia="es-CO"/>
              </w:rPr>
              <w:t>Bajo</w:t>
            </w:r>
          </w:p>
        </w:tc>
        <w:tc>
          <w:tcPr>
            <w:tcW w:w="284" w:type="dxa"/>
            <w:tcBorders>
              <w:top w:val="nil"/>
              <w:left w:val="nil"/>
              <w:bottom w:val="single" w:sz="4" w:space="0" w:color="auto"/>
              <w:right w:val="single" w:sz="4" w:space="0" w:color="auto"/>
            </w:tcBorders>
            <w:textDirection w:val="btLr"/>
            <w:vAlign w:val="center"/>
            <w:hideMark/>
          </w:tcPr>
          <w:p w14:paraId="6B54DC71" w14:textId="77777777" w:rsidR="0054787A" w:rsidRDefault="0054787A" w:rsidP="0054787A">
            <w:pPr>
              <w:jc w:val="center"/>
              <w:rPr>
                <w:color w:val="000000"/>
                <w:sz w:val="14"/>
                <w:szCs w:val="14"/>
                <w:lang w:eastAsia="es-CO"/>
              </w:rPr>
            </w:pPr>
            <w:r>
              <w:rPr>
                <w:color w:val="000000"/>
                <w:sz w:val="14"/>
                <w:szCs w:val="14"/>
                <w:lang w:eastAsia="es-CO"/>
              </w:rPr>
              <w:t>No</w:t>
            </w:r>
          </w:p>
        </w:tc>
        <w:tc>
          <w:tcPr>
            <w:tcW w:w="425" w:type="dxa"/>
            <w:tcBorders>
              <w:top w:val="nil"/>
              <w:left w:val="nil"/>
              <w:bottom w:val="single" w:sz="4" w:space="0" w:color="auto"/>
              <w:right w:val="single" w:sz="4" w:space="0" w:color="auto"/>
            </w:tcBorders>
            <w:textDirection w:val="btLr"/>
            <w:vAlign w:val="center"/>
            <w:hideMark/>
          </w:tcPr>
          <w:p w14:paraId="3199BC62" w14:textId="77777777" w:rsidR="0054787A" w:rsidRDefault="0054787A" w:rsidP="0054787A">
            <w:pPr>
              <w:jc w:val="center"/>
              <w:rPr>
                <w:color w:val="000000"/>
                <w:sz w:val="14"/>
                <w:szCs w:val="14"/>
                <w:lang w:eastAsia="es-CO"/>
              </w:rPr>
            </w:pPr>
            <w:r>
              <w:rPr>
                <w:color w:val="000000"/>
                <w:sz w:val="14"/>
                <w:szCs w:val="14"/>
                <w:lang w:eastAsia="es-CO"/>
              </w:rPr>
              <w:t xml:space="preserve">Entidad </w:t>
            </w:r>
          </w:p>
        </w:tc>
        <w:tc>
          <w:tcPr>
            <w:tcW w:w="992" w:type="dxa"/>
            <w:tcBorders>
              <w:top w:val="nil"/>
              <w:left w:val="nil"/>
              <w:bottom w:val="single" w:sz="4" w:space="0" w:color="auto"/>
              <w:right w:val="single" w:sz="4" w:space="0" w:color="auto"/>
            </w:tcBorders>
            <w:vAlign w:val="center"/>
            <w:hideMark/>
          </w:tcPr>
          <w:p w14:paraId="71DCD3A4" w14:textId="77777777" w:rsidR="0054787A" w:rsidRDefault="0054787A" w:rsidP="0054787A">
            <w:pPr>
              <w:rPr>
                <w:color w:val="000000"/>
                <w:sz w:val="14"/>
                <w:szCs w:val="14"/>
                <w:lang w:eastAsia="es-CO"/>
              </w:rPr>
            </w:pPr>
            <w:r>
              <w:rPr>
                <w:color w:val="000000"/>
                <w:sz w:val="14"/>
                <w:szCs w:val="14"/>
                <w:lang w:eastAsia="es-CO"/>
              </w:rPr>
              <w:t>A partir de la fecha de solicitud de contratación</w:t>
            </w:r>
          </w:p>
        </w:tc>
        <w:tc>
          <w:tcPr>
            <w:tcW w:w="709" w:type="dxa"/>
            <w:tcBorders>
              <w:top w:val="nil"/>
              <w:left w:val="nil"/>
              <w:bottom w:val="single" w:sz="4" w:space="0" w:color="auto"/>
              <w:right w:val="single" w:sz="4" w:space="0" w:color="auto"/>
            </w:tcBorders>
            <w:hideMark/>
          </w:tcPr>
          <w:p w14:paraId="3FB024D4" w14:textId="7F66853D" w:rsidR="0054787A" w:rsidRDefault="0054787A" w:rsidP="0054787A">
            <w:pPr>
              <w:rPr>
                <w:color w:val="000000"/>
                <w:sz w:val="14"/>
                <w:szCs w:val="14"/>
                <w:lang w:eastAsia="es-CO"/>
              </w:rPr>
            </w:pPr>
            <w:r w:rsidRPr="00CB2B7C">
              <w:rPr>
                <w:color w:val="FF0000"/>
                <w:sz w:val="14"/>
                <w:szCs w:val="14"/>
                <w:lang w:eastAsia="es-CO"/>
              </w:rPr>
              <w:t>xxxxx</w:t>
            </w:r>
          </w:p>
        </w:tc>
        <w:tc>
          <w:tcPr>
            <w:tcW w:w="1134" w:type="dxa"/>
            <w:tcBorders>
              <w:top w:val="nil"/>
              <w:left w:val="nil"/>
              <w:bottom w:val="single" w:sz="4" w:space="0" w:color="auto"/>
              <w:right w:val="single" w:sz="4" w:space="0" w:color="auto"/>
            </w:tcBorders>
            <w:vAlign w:val="center"/>
            <w:hideMark/>
          </w:tcPr>
          <w:p w14:paraId="6381A25E" w14:textId="77777777" w:rsidR="0054787A" w:rsidRDefault="0054787A" w:rsidP="0054787A">
            <w:pPr>
              <w:rPr>
                <w:color w:val="000000"/>
                <w:sz w:val="14"/>
                <w:szCs w:val="14"/>
                <w:lang w:eastAsia="es-CO"/>
              </w:rPr>
            </w:pPr>
            <w:r>
              <w:rPr>
                <w:color w:val="000000"/>
                <w:sz w:val="14"/>
                <w:szCs w:val="14"/>
                <w:lang w:eastAsia="es-CO"/>
              </w:rPr>
              <w:t>Oficina Asesora Jurídica</w:t>
            </w:r>
          </w:p>
        </w:tc>
        <w:tc>
          <w:tcPr>
            <w:tcW w:w="992" w:type="dxa"/>
            <w:tcBorders>
              <w:top w:val="nil"/>
              <w:left w:val="nil"/>
              <w:bottom w:val="single" w:sz="4" w:space="0" w:color="auto"/>
              <w:right w:val="single" w:sz="4" w:space="0" w:color="auto"/>
            </w:tcBorders>
            <w:vAlign w:val="center"/>
            <w:hideMark/>
          </w:tcPr>
          <w:p w14:paraId="7F3EE9AE" w14:textId="77777777" w:rsidR="0054787A" w:rsidRDefault="0054787A" w:rsidP="0054787A">
            <w:pPr>
              <w:rPr>
                <w:color w:val="000000"/>
                <w:sz w:val="14"/>
                <w:szCs w:val="14"/>
                <w:lang w:eastAsia="es-CO"/>
              </w:rPr>
            </w:pPr>
            <w:r>
              <w:rPr>
                <w:color w:val="000000"/>
                <w:sz w:val="14"/>
                <w:szCs w:val="14"/>
                <w:lang w:eastAsia="es-CO"/>
              </w:rPr>
              <w:t>Cuando sea requerido hasta el perfeccionamiento y cumplimiento de los requisitos de ejecución</w:t>
            </w:r>
          </w:p>
        </w:tc>
      </w:tr>
      <w:tr w:rsidR="0054787A" w14:paraId="0E912F4B" w14:textId="77777777" w:rsidTr="0054787A">
        <w:trPr>
          <w:cantSplit/>
          <w:trHeight w:val="1210"/>
        </w:trPr>
        <w:tc>
          <w:tcPr>
            <w:tcW w:w="307" w:type="dxa"/>
            <w:tcBorders>
              <w:top w:val="nil"/>
              <w:left w:val="single" w:sz="4" w:space="0" w:color="auto"/>
              <w:bottom w:val="single" w:sz="4" w:space="0" w:color="auto"/>
              <w:right w:val="single" w:sz="4" w:space="0" w:color="auto"/>
            </w:tcBorders>
            <w:textDirection w:val="btLr"/>
            <w:vAlign w:val="center"/>
            <w:hideMark/>
          </w:tcPr>
          <w:p w14:paraId="745CE557" w14:textId="77777777" w:rsidR="0054787A" w:rsidRDefault="0054787A" w:rsidP="0054787A">
            <w:pPr>
              <w:jc w:val="center"/>
              <w:rPr>
                <w:color w:val="000000"/>
                <w:sz w:val="14"/>
                <w:szCs w:val="14"/>
                <w:lang w:eastAsia="es-CO"/>
              </w:rPr>
            </w:pPr>
            <w:r>
              <w:rPr>
                <w:color w:val="000000"/>
                <w:sz w:val="14"/>
                <w:szCs w:val="14"/>
                <w:lang w:eastAsia="es-CO"/>
              </w:rPr>
              <w:t>2</w:t>
            </w:r>
          </w:p>
        </w:tc>
        <w:tc>
          <w:tcPr>
            <w:tcW w:w="327" w:type="dxa"/>
            <w:tcBorders>
              <w:top w:val="nil"/>
              <w:left w:val="nil"/>
              <w:bottom w:val="single" w:sz="4" w:space="0" w:color="auto"/>
              <w:right w:val="single" w:sz="4" w:space="0" w:color="auto"/>
            </w:tcBorders>
            <w:textDirection w:val="btLr"/>
            <w:vAlign w:val="center"/>
            <w:hideMark/>
          </w:tcPr>
          <w:p w14:paraId="2AD73B2F" w14:textId="77777777" w:rsidR="0054787A" w:rsidRDefault="0054787A" w:rsidP="0054787A">
            <w:pPr>
              <w:jc w:val="center"/>
              <w:rPr>
                <w:color w:val="000000"/>
                <w:sz w:val="14"/>
                <w:szCs w:val="14"/>
                <w:lang w:eastAsia="es-CO"/>
              </w:rPr>
            </w:pPr>
            <w:r>
              <w:rPr>
                <w:color w:val="000000"/>
                <w:sz w:val="14"/>
                <w:szCs w:val="14"/>
                <w:lang w:eastAsia="es-CO"/>
              </w:rPr>
              <w:t>General</w:t>
            </w:r>
          </w:p>
        </w:tc>
        <w:tc>
          <w:tcPr>
            <w:tcW w:w="284" w:type="dxa"/>
            <w:tcBorders>
              <w:top w:val="nil"/>
              <w:left w:val="nil"/>
              <w:bottom w:val="single" w:sz="4" w:space="0" w:color="auto"/>
              <w:right w:val="single" w:sz="4" w:space="0" w:color="auto"/>
            </w:tcBorders>
            <w:textDirection w:val="btLr"/>
            <w:vAlign w:val="center"/>
            <w:hideMark/>
          </w:tcPr>
          <w:p w14:paraId="1E06483A" w14:textId="77777777" w:rsidR="0054787A" w:rsidRDefault="0054787A" w:rsidP="0054787A">
            <w:pPr>
              <w:jc w:val="center"/>
              <w:rPr>
                <w:color w:val="000000"/>
                <w:sz w:val="14"/>
                <w:szCs w:val="14"/>
                <w:lang w:eastAsia="es-CO"/>
              </w:rPr>
            </w:pPr>
            <w:r>
              <w:rPr>
                <w:color w:val="000000"/>
                <w:sz w:val="14"/>
                <w:szCs w:val="14"/>
                <w:lang w:eastAsia="es-CO"/>
              </w:rPr>
              <w:t>Externo</w:t>
            </w:r>
          </w:p>
        </w:tc>
        <w:tc>
          <w:tcPr>
            <w:tcW w:w="284" w:type="dxa"/>
            <w:tcBorders>
              <w:top w:val="nil"/>
              <w:left w:val="nil"/>
              <w:bottom w:val="single" w:sz="4" w:space="0" w:color="auto"/>
              <w:right w:val="single" w:sz="4" w:space="0" w:color="auto"/>
            </w:tcBorders>
            <w:textDirection w:val="btLr"/>
            <w:vAlign w:val="center"/>
            <w:hideMark/>
          </w:tcPr>
          <w:p w14:paraId="720D9DDA" w14:textId="77777777" w:rsidR="0054787A" w:rsidRDefault="0054787A" w:rsidP="0054787A">
            <w:pPr>
              <w:jc w:val="center"/>
              <w:rPr>
                <w:color w:val="000000"/>
                <w:sz w:val="14"/>
                <w:szCs w:val="14"/>
                <w:lang w:eastAsia="es-CO"/>
              </w:rPr>
            </w:pPr>
            <w:r>
              <w:rPr>
                <w:color w:val="000000"/>
                <w:sz w:val="14"/>
                <w:szCs w:val="14"/>
                <w:lang w:eastAsia="es-CO"/>
              </w:rPr>
              <w:t>SELECCIÓN</w:t>
            </w:r>
          </w:p>
        </w:tc>
        <w:tc>
          <w:tcPr>
            <w:tcW w:w="283" w:type="dxa"/>
            <w:tcBorders>
              <w:top w:val="nil"/>
              <w:left w:val="nil"/>
              <w:bottom w:val="single" w:sz="4" w:space="0" w:color="auto"/>
              <w:right w:val="single" w:sz="4" w:space="0" w:color="auto"/>
            </w:tcBorders>
            <w:textDirection w:val="btLr"/>
            <w:vAlign w:val="center"/>
            <w:hideMark/>
          </w:tcPr>
          <w:p w14:paraId="0F6DAAA9" w14:textId="77777777" w:rsidR="0054787A" w:rsidRDefault="0054787A" w:rsidP="0054787A">
            <w:pPr>
              <w:jc w:val="center"/>
              <w:rPr>
                <w:color w:val="000000"/>
                <w:sz w:val="14"/>
                <w:szCs w:val="14"/>
                <w:lang w:eastAsia="es-CO"/>
              </w:rPr>
            </w:pPr>
            <w:r>
              <w:rPr>
                <w:color w:val="000000"/>
                <w:sz w:val="14"/>
                <w:szCs w:val="14"/>
                <w:lang w:eastAsia="es-CO"/>
              </w:rPr>
              <w:t>Operacionales</w:t>
            </w:r>
          </w:p>
        </w:tc>
        <w:tc>
          <w:tcPr>
            <w:tcW w:w="2126" w:type="dxa"/>
            <w:tcBorders>
              <w:top w:val="nil"/>
              <w:left w:val="nil"/>
              <w:bottom w:val="single" w:sz="4" w:space="0" w:color="auto"/>
              <w:right w:val="single" w:sz="4" w:space="0" w:color="auto"/>
            </w:tcBorders>
            <w:vAlign w:val="center"/>
            <w:hideMark/>
          </w:tcPr>
          <w:p w14:paraId="7D38CF9C" w14:textId="77777777" w:rsidR="0054787A" w:rsidRDefault="0054787A" w:rsidP="0054787A">
            <w:pPr>
              <w:jc w:val="center"/>
              <w:rPr>
                <w:color w:val="000000"/>
                <w:sz w:val="14"/>
                <w:szCs w:val="14"/>
                <w:lang w:eastAsia="es-CO"/>
              </w:rPr>
            </w:pPr>
            <w:r>
              <w:rPr>
                <w:color w:val="000000"/>
                <w:sz w:val="14"/>
                <w:szCs w:val="14"/>
                <w:lang w:eastAsia="es-CO"/>
              </w:rPr>
              <w:t>Se presenta cuando durante el proceso de selección se reciben frecuentes observaciones de los posibles oferentes frente al proceso.</w:t>
            </w:r>
          </w:p>
        </w:tc>
        <w:tc>
          <w:tcPr>
            <w:tcW w:w="1701" w:type="dxa"/>
            <w:tcBorders>
              <w:top w:val="nil"/>
              <w:left w:val="nil"/>
              <w:bottom w:val="single" w:sz="4" w:space="0" w:color="auto"/>
              <w:right w:val="single" w:sz="4" w:space="0" w:color="auto"/>
            </w:tcBorders>
            <w:vAlign w:val="center"/>
            <w:hideMark/>
          </w:tcPr>
          <w:p w14:paraId="0781990C" w14:textId="77777777" w:rsidR="0054787A" w:rsidRDefault="0054787A" w:rsidP="0054787A">
            <w:pPr>
              <w:jc w:val="center"/>
              <w:rPr>
                <w:color w:val="000000"/>
                <w:sz w:val="14"/>
                <w:szCs w:val="14"/>
                <w:lang w:eastAsia="es-CO"/>
              </w:rPr>
            </w:pPr>
            <w:r>
              <w:rPr>
                <w:color w:val="000000"/>
                <w:sz w:val="14"/>
                <w:szCs w:val="14"/>
                <w:lang w:eastAsia="es-CO"/>
              </w:rPr>
              <w:t>Retrasos en el proceso de selección y adjudicación</w:t>
            </w:r>
          </w:p>
        </w:tc>
        <w:tc>
          <w:tcPr>
            <w:tcW w:w="284" w:type="dxa"/>
            <w:tcBorders>
              <w:top w:val="nil"/>
              <w:left w:val="nil"/>
              <w:bottom w:val="single" w:sz="4" w:space="0" w:color="auto"/>
              <w:right w:val="single" w:sz="4" w:space="0" w:color="auto"/>
            </w:tcBorders>
            <w:textDirection w:val="btLr"/>
            <w:vAlign w:val="center"/>
            <w:hideMark/>
          </w:tcPr>
          <w:p w14:paraId="11D92120" w14:textId="77777777" w:rsidR="0054787A" w:rsidRDefault="0054787A" w:rsidP="0054787A">
            <w:pPr>
              <w:jc w:val="center"/>
              <w:rPr>
                <w:color w:val="000000"/>
                <w:sz w:val="14"/>
                <w:szCs w:val="14"/>
                <w:lang w:eastAsia="es-CO"/>
              </w:rPr>
            </w:pPr>
            <w:r>
              <w:rPr>
                <w:color w:val="000000"/>
                <w:sz w:val="14"/>
                <w:szCs w:val="14"/>
                <w:lang w:eastAsia="es-CO"/>
              </w:rPr>
              <w:t>3</w:t>
            </w:r>
          </w:p>
        </w:tc>
        <w:tc>
          <w:tcPr>
            <w:tcW w:w="283" w:type="dxa"/>
            <w:tcBorders>
              <w:top w:val="nil"/>
              <w:left w:val="nil"/>
              <w:bottom w:val="single" w:sz="4" w:space="0" w:color="auto"/>
              <w:right w:val="single" w:sz="4" w:space="0" w:color="auto"/>
            </w:tcBorders>
            <w:textDirection w:val="btLr"/>
            <w:vAlign w:val="center"/>
            <w:hideMark/>
          </w:tcPr>
          <w:p w14:paraId="51D89234" w14:textId="77777777" w:rsidR="0054787A" w:rsidRDefault="0054787A" w:rsidP="0054787A">
            <w:pPr>
              <w:jc w:val="center"/>
              <w:rPr>
                <w:color w:val="000000"/>
                <w:sz w:val="14"/>
                <w:szCs w:val="14"/>
                <w:lang w:eastAsia="es-CO"/>
              </w:rPr>
            </w:pPr>
            <w:r>
              <w:rPr>
                <w:color w:val="000000"/>
                <w:sz w:val="14"/>
                <w:szCs w:val="14"/>
                <w:lang w:eastAsia="es-CO"/>
              </w:rPr>
              <w:t>2</w:t>
            </w:r>
          </w:p>
        </w:tc>
        <w:tc>
          <w:tcPr>
            <w:tcW w:w="284" w:type="dxa"/>
            <w:tcBorders>
              <w:top w:val="nil"/>
              <w:left w:val="nil"/>
              <w:bottom w:val="single" w:sz="4" w:space="0" w:color="auto"/>
              <w:right w:val="single" w:sz="4" w:space="0" w:color="auto"/>
            </w:tcBorders>
            <w:textDirection w:val="btLr"/>
            <w:vAlign w:val="center"/>
            <w:hideMark/>
          </w:tcPr>
          <w:p w14:paraId="7C6DBCF6" w14:textId="77777777" w:rsidR="0054787A" w:rsidRDefault="0054787A" w:rsidP="0054787A">
            <w:pPr>
              <w:jc w:val="center"/>
              <w:rPr>
                <w:color w:val="000000"/>
                <w:sz w:val="14"/>
                <w:szCs w:val="14"/>
                <w:lang w:eastAsia="es-CO"/>
              </w:rPr>
            </w:pPr>
            <w:r>
              <w:rPr>
                <w:color w:val="000000"/>
                <w:sz w:val="14"/>
                <w:szCs w:val="14"/>
                <w:lang w:eastAsia="es-CO"/>
              </w:rPr>
              <w:t>5</w:t>
            </w:r>
          </w:p>
        </w:tc>
        <w:tc>
          <w:tcPr>
            <w:tcW w:w="283" w:type="dxa"/>
            <w:tcBorders>
              <w:top w:val="nil"/>
              <w:left w:val="nil"/>
              <w:bottom w:val="single" w:sz="4" w:space="0" w:color="auto"/>
              <w:right w:val="single" w:sz="4" w:space="0" w:color="auto"/>
            </w:tcBorders>
            <w:textDirection w:val="btLr"/>
            <w:vAlign w:val="center"/>
            <w:hideMark/>
          </w:tcPr>
          <w:p w14:paraId="18F73509" w14:textId="77777777" w:rsidR="0054787A" w:rsidRDefault="0054787A" w:rsidP="0054787A">
            <w:pPr>
              <w:jc w:val="center"/>
              <w:rPr>
                <w:color w:val="000000"/>
                <w:sz w:val="14"/>
                <w:szCs w:val="14"/>
                <w:lang w:eastAsia="es-CO"/>
              </w:rPr>
            </w:pPr>
            <w:r>
              <w:rPr>
                <w:color w:val="000000"/>
                <w:sz w:val="14"/>
                <w:szCs w:val="14"/>
                <w:lang w:eastAsia="es-CO"/>
              </w:rPr>
              <w:t>Medio</w:t>
            </w:r>
          </w:p>
        </w:tc>
        <w:tc>
          <w:tcPr>
            <w:tcW w:w="284" w:type="dxa"/>
            <w:tcBorders>
              <w:top w:val="nil"/>
              <w:left w:val="nil"/>
              <w:bottom w:val="single" w:sz="4" w:space="0" w:color="auto"/>
              <w:right w:val="single" w:sz="4" w:space="0" w:color="auto"/>
            </w:tcBorders>
            <w:textDirection w:val="btLr"/>
            <w:vAlign w:val="center"/>
            <w:hideMark/>
          </w:tcPr>
          <w:p w14:paraId="5EBA63EC" w14:textId="77777777" w:rsidR="0054787A" w:rsidRDefault="0054787A" w:rsidP="0054787A">
            <w:pPr>
              <w:jc w:val="center"/>
              <w:rPr>
                <w:color w:val="000000"/>
                <w:sz w:val="14"/>
                <w:szCs w:val="14"/>
                <w:lang w:eastAsia="es-CO"/>
              </w:rPr>
            </w:pPr>
            <w:r>
              <w:rPr>
                <w:color w:val="000000"/>
                <w:sz w:val="14"/>
                <w:szCs w:val="14"/>
                <w:lang w:eastAsia="es-CO"/>
              </w:rPr>
              <w:t>Entidad Estatal</w:t>
            </w:r>
          </w:p>
        </w:tc>
        <w:tc>
          <w:tcPr>
            <w:tcW w:w="1984" w:type="dxa"/>
            <w:tcBorders>
              <w:top w:val="nil"/>
              <w:left w:val="nil"/>
              <w:bottom w:val="single" w:sz="4" w:space="0" w:color="auto"/>
              <w:right w:val="single" w:sz="4" w:space="0" w:color="auto"/>
            </w:tcBorders>
            <w:vAlign w:val="center"/>
            <w:hideMark/>
          </w:tcPr>
          <w:p w14:paraId="2F9843C8" w14:textId="77777777" w:rsidR="0054787A" w:rsidRDefault="0054787A" w:rsidP="0054787A">
            <w:pPr>
              <w:jc w:val="center"/>
              <w:rPr>
                <w:color w:val="000000"/>
                <w:sz w:val="14"/>
                <w:szCs w:val="14"/>
                <w:lang w:eastAsia="es-CO"/>
              </w:rPr>
            </w:pPr>
            <w:r>
              <w:rPr>
                <w:color w:val="000000"/>
                <w:sz w:val="14"/>
                <w:szCs w:val="14"/>
                <w:lang w:eastAsia="es-CO"/>
              </w:rPr>
              <w:t>Revisión precisa y ajuste claro del proceso de selección y metodología de dar respuesta satisfactoria inmediata.</w:t>
            </w:r>
          </w:p>
        </w:tc>
        <w:tc>
          <w:tcPr>
            <w:tcW w:w="284" w:type="dxa"/>
            <w:tcBorders>
              <w:top w:val="nil"/>
              <w:left w:val="nil"/>
              <w:bottom w:val="single" w:sz="4" w:space="0" w:color="auto"/>
              <w:right w:val="single" w:sz="4" w:space="0" w:color="auto"/>
            </w:tcBorders>
            <w:textDirection w:val="btLr"/>
            <w:vAlign w:val="center"/>
            <w:hideMark/>
          </w:tcPr>
          <w:p w14:paraId="7F6D0A79" w14:textId="77777777" w:rsidR="0054787A" w:rsidRDefault="0054787A" w:rsidP="0054787A">
            <w:pPr>
              <w:jc w:val="center"/>
              <w:rPr>
                <w:color w:val="000000"/>
                <w:sz w:val="14"/>
                <w:szCs w:val="14"/>
                <w:lang w:eastAsia="es-CO"/>
              </w:rPr>
            </w:pPr>
            <w:r>
              <w:rPr>
                <w:color w:val="000000"/>
                <w:sz w:val="14"/>
                <w:szCs w:val="14"/>
                <w:lang w:eastAsia="es-CO"/>
              </w:rPr>
              <w:t>1</w:t>
            </w:r>
          </w:p>
        </w:tc>
        <w:tc>
          <w:tcPr>
            <w:tcW w:w="283" w:type="dxa"/>
            <w:tcBorders>
              <w:top w:val="nil"/>
              <w:left w:val="nil"/>
              <w:bottom w:val="single" w:sz="4" w:space="0" w:color="auto"/>
              <w:right w:val="single" w:sz="4" w:space="0" w:color="auto"/>
            </w:tcBorders>
            <w:textDirection w:val="btLr"/>
            <w:vAlign w:val="center"/>
            <w:hideMark/>
          </w:tcPr>
          <w:p w14:paraId="1537B45A" w14:textId="77777777" w:rsidR="0054787A" w:rsidRDefault="0054787A" w:rsidP="0054787A">
            <w:pPr>
              <w:jc w:val="center"/>
              <w:rPr>
                <w:color w:val="000000"/>
                <w:sz w:val="14"/>
                <w:szCs w:val="14"/>
                <w:lang w:eastAsia="es-CO"/>
              </w:rPr>
            </w:pPr>
            <w:r>
              <w:rPr>
                <w:color w:val="000000"/>
                <w:sz w:val="14"/>
                <w:szCs w:val="14"/>
                <w:lang w:eastAsia="es-CO"/>
              </w:rPr>
              <w:t>1</w:t>
            </w:r>
          </w:p>
        </w:tc>
        <w:tc>
          <w:tcPr>
            <w:tcW w:w="284" w:type="dxa"/>
            <w:tcBorders>
              <w:top w:val="nil"/>
              <w:left w:val="nil"/>
              <w:bottom w:val="single" w:sz="4" w:space="0" w:color="auto"/>
              <w:right w:val="single" w:sz="4" w:space="0" w:color="auto"/>
            </w:tcBorders>
            <w:textDirection w:val="btLr"/>
            <w:vAlign w:val="center"/>
            <w:hideMark/>
          </w:tcPr>
          <w:p w14:paraId="150EA5DB" w14:textId="77777777" w:rsidR="0054787A" w:rsidRDefault="0054787A" w:rsidP="0054787A">
            <w:pPr>
              <w:jc w:val="center"/>
              <w:rPr>
                <w:color w:val="000000"/>
                <w:sz w:val="14"/>
                <w:szCs w:val="14"/>
                <w:lang w:eastAsia="es-CO"/>
              </w:rPr>
            </w:pPr>
            <w:r>
              <w:rPr>
                <w:color w:val="000000"/>
                <w:sz w:val="14"/>
                <w:szCs w:val="14"/>
                <w:lang w:eastAsia="es-CO"/>
              </w:rPr>
              <w:t>2</w:t>
            </w:r>
          </w:p>
        </w:tc>
        <w:tc>
          <w:tcPr>
            <w:tcW w:w="283" w:type="dxa"/>
            <w:tcBorders>
              <w:top w:val="nil"/>
              <w:left w:val="nil"/>
              <w:bottom w:val="single" w:sz="4" w:space="0" w:color="auto"/>
              <w:right w:val="single" w:sz="4" w:space="0" w:color="auto"/>
            </w:tcBorders>
            <w:textDirection w:val="btLr"/>
            <w:vAlign w:val="center"/>
            <w:hideMark/>
          </w:tcPr>
          <w:p w14:paraId="6DFD8F22" w14:textId="77777777" w:rsidR="0054787A" w:rsidRDefault="0054787A" w:rsidP="0054787A">
            <w:pPr>
              <w:jc w:val="center"/>
              <w:rPr>
                <w:color w:val="000000"/>
                <w:sz w:val="14"/>
                <w:szCs w:val="14"/>
                <w:lang w:eastAsia="es-CO"/>
              </w:rPr>
            </w:pPr>
            <w:r>
              <w:rPr>
                <w:color w:val="000000"/>
                <w:sz w:val="14"/>
                <w:szCs w:val="14"/>
                <w:lang w:eastAsia="es-CO"/>
              </w:rPr>
              <w:t>bajo</w:t>
            </w:r>
          </w:p>
        </w:tc>
        <w:tc>
          <w:tcPr>
            <w:tcW w:w="284" w:type="dxa"/>
            <w:tcBorders>
              <w:top w:val="nil"/>
              <w:left w:val="nil"/>
              <w:bottom w:val="single" w:sz="4" w:space="0" w:color="auto"/>
              <w:right w:val="single" w:sz="4" w:space="0" w:color="auto"/>
            </w:tcBorders>
            <w:textDirection w:val="btLr"/>
            <w:vAlign w:val="center"/>
            <w:hideMark/>
          </w:tcPr>
          <w:p w14:paraId="3368FD9E" w14:textId="77777777" w:rsidR="0054787A" w:rsidRDefault="0054787A" w:rsidP="0054787A">
            <w:pPr>
              <w:jc w:val="center"/>
              <w:rPr>
                <w:color w:val="000000"/>
                <w:sz w:val="14"/>
                <w:szCs w:val="14"/>
                <w:lang w:eastAsia="es-CO"/>
              </w:rPr>
            </w:pPr>
            <w:r>
              <w:rPr>
                <w:color w:val="000000"/>
                <w:sz w:val="14"/>
                <w:szCs w:val="14"/>
                <w:lang w:eastAsia="es-CO"/>
              </w:rPr>
              <w:t>No</w:t>
            </w:r>
          </w:p>
        </w:tc>
        <w:tc>
          <w:tcPr>
            <w:tcW w:w="425" w:type="dxa"/>
            <w:tcBorders>
              <w:top w:val="nil"/>
              <w:left w:val="nil"/>
              <w:bottom w:val="single" w:sz="4" w:space="0" w:color="auto"/>
              <w:right w:val="single" w:sz="4" w:space="0" w:color="auto"/>
            </w:tcBorders>
            <w:textDirection w:val="btLr"/>
            <w:vAlign w:val="center"/>
            <w:hideMark/>
          </w:tcPr>
          <w:p w14:paraId="5DD67063" w14:textId="77777777" w:rsidR="0054787A" w:rsidRDefault="0054787A" w:rsidP="0054787A">
            <w:pPr>
              <w:jc w:val="center"/>
              <w:rPr>
                <w:color w:val="000000"/>
                <w:sz w:val="14"/>
                <w:szCs w:val="14"/>
                <w:lang w:eastAsia="es-CO"/>
              </w:rPr>
            </w:pPr>
            <w:r>
              <w:rPr>
                <w:color w:val="000000"/>
                <w:sz w:val="14"/>
                <w:szCs w:val="14"/>
                <w:lang w:eastAsia="es-CO"/>
              </w:rPr>
              <w:t>Entidad</w:t>
            </w:r>
          </w:p>
        </w:tc>
        <w:tc>
          <w:tcPr>
            <w:tcW w:w="992" w:type="dxa"/>
            <w:tcBorders>
              <w:top w:val="nil"/>
              <w:left w:val="nil"/>
              <w:bottom w:val="single" w:sz="4" w:space="0" w:color="auto"/>
              <w:right w:val="single" w:sz="4" w:space="0" w:color="auto"/>
            </w:tcBorders>
            <w:vAlign w:val="center"/>
            <w:hideMark/>
          </w:tcPr>
          <w:p w14:paraId="06A26594" w14:textId="77777777" w:rsidR="0054787A" w:rsidRDefault="0054787A" w:rsidP="0054787A">
            <w:pPr>
              <w:jc w:val="center"/>
              <w:rPr>
                <w:color w:val="000000"/>
                <w:sz w:val="14"/>
                <w:szCs w:val="14"/>
                <w:lang w:eastAsia="es-CO"/>
              </w:rPr>
            </w:pPr>
            <w:r>
              <w:rPr>
                <w:color w:val="000000"/>
                <w:sz w:val="14"/>
                <w:szCs w:val="14"/>
                <w:lang w:eastAsia="es-CO"/>
              </w:rPr>
              <w:t>A partir de la fecha del proceso de selección</w:t>
            </w:r>
          </w:p>
        </w:tc>
        <w:tc>
          <w:tcPr>
            <w:tcW w:w="709" w:type="dxa"/>
            <w:tcBorders>
              <w:top w:val="nil"/>
              <w:left w:val="nil"/>
              <w:bottom w:val="single" w:sz="4" w:space="0" w:color="auto"/>
              <w:right w:val="single" w:sz="4" w:space="0" w:color="auto"/>
            </w:tcBorders>
            <w:hideMark/>
          </w:tcPr>
          <w:p w14:paraId="1F1F898D" w14:textId="2C61573A" w:rsidR="0054787A" w:rsidRDefault="0054787A" w:rsidP="0054787A">
            <w:pPr>
              <w:jc w:val="center"/>
              <w:rPr>
                <w:color w:val="000000"/>
                <w:sz w:val="14"/>
                <w:szCs w:val="14"/>
                <w:lang w:eastAsia="es-CO"/>
              </w:rPr>
            </w:pPr>
            <w:r w:rsidRPr="00CB2B7C">
              <w:rPr>
                <w:color w:val="FF0000"/>
                <w:sz w:val="14"/>
                <w:szCs w:val="14"/>
                <w:lang w:eastAsia="es-CO"/>
              </w:rPr>
              <w:t>xxxxx</w:t>
            </w:r>
          </w:p>
        </w:tc>
        <w:tc>
          <w:tcPr>
            <w:tcW w:w="1134" w:type="dxa"/>
            <w:tcBorders>
              <w:top w:val="nil"/>
              <w:left w:val="nil"/>
              <w:bottom w:val="single" w:sz="4" w:space="0" w:color="auto"/>
              <w:right w:val="single" w:sz="4" w:space="0" w:color="auto"/>
            </w:tcBorders>
            <w:vAlign w:val="center"/>
            <w:hideMark/>
          </w:tcPr>
          <w:p w14:paraId="17ECB533" w14:textId="77777777" w:rsidR="0054787A" w:rsidRDefault="0054787A" w:rsidP="0054787A">
            <w:pPr>
              <w:jc w:val="center"/>
              <w:rPr>
                <w:color w:val="000000"/>
                <w:sz w:val="14"/>
                <w:szCs w:val="14"/>
                <w:lang w:eastAsia="es-CO"/>
              </w:rPr>
            </w:pPr>
            <w:r>
              <w:rPr>
                <w:color w:val="000000"/>
                <w:sz w:val="14"/>
                <w:szCs w:val="14"/>
                <w:lang w:eastAsia="es-CO"/>
              </w:rPr>
              <w:t>Oficina Asesora Jurídica con el Área Técnica.</w:t>
            </w:r>
          </w:p>
        </w:tc>
        <w:tc>
          <w:tcPr>
            <w:tcW w:w="992" w:type="dxa"/>
            <w:tcBorders>
              <w:top w:val="nil"/>
              <w:left w:val="nil"/>
              <w:bottom w:val="single" w:sz="4" w:space="0" w:color="auto"/>
              <w:right w:val="single" w:sz="4" w:space="0" w:color="auto"/>
            </w:tcBorders>
            <w:vAlign w:val="center"/>
            <w:hideMark/>
          </w:tcPr>
          <w:p w14:paraId="6EF02A3C" w14:textId="77777777" w:rsidR="0054787A" w:rsidRDefault="0054787A" w:rsidP="0054787A">
            <w:pPr>
              <w:jc w:val="center"/>
              <w:rPr>
                <w:color w:val="000000"/>
                <w:sz w:val="14"/>
                <w:szCs w:val="14"/>
                <w:lang w:eastAsia="es-CO"/>
              </w:rPr>
            </w:pPr>
            <w:r>
              <w:rPr>
                <w:color w:val="000000"/>
                <w:sz w:val="14"/>
                <w:szCs w:val="14"/>
                <w:lang w:eastAsia="es-CO"/>
              </w:rPr>
              <w:t>Cuando sea requerido hasta la adjudicación y el perfeccionamiento de la contratación.</w:t>
            </w:r>
          </w:p>
        </w:tc>
      </w:tr>
      <w:tr w:rsidR="0054787A" w14:paraId="4A1EFA32" w14:textId="77777777" w:rsidTr="0054787A">
        <w:trPr>
          <w:cantSplit/>
          <w:trHeight w:val="1210"/>
        </w:trPr>
        <w:tc>
          <w:tcPr>
            <w:tcW w:w="307" w:type="dxa"/>
            <w:tcBorders>
              <w:top w:val="nil"/>
              <w:left w:val="single" w:sz="4" w:space="0" w:color="auto"/>
              <w:bottom w:val="single" w:sz="4" w:space="0" w:color="auto"/>
              <w:right w:val="single" w:sz="4" w:space="0" w:color="auto"/>
            </w:tcBorders>
            <w:textDirection w:val="btLr"/>
            <w:vAlign w:val="center"/>
            <w:hideMark/>
          </w:tcPr>
          <w:p w14:paraId="72D00E82" w14:textId="77777777" w:rsidR="0054787A" w:rsidRDefault="0054787A" w:rsidP="0054787A">
            <w:pPr>
              <w:jc w:val="center"/>
              <w:rPr>
                <w:color w:val="000000"/>
                <w:sz w:val="14"/>
                <w:szCs w:val="14"/>
                <w:lang w:eastAsia="es-CO"/>
              </w:rPr>
            </w:pPr>
            <w:r>
              <w:rPr>
                <w:color w:val="000000"/>
                <w:sz w:val="14"/>
                <w:szCs w:val="14"/>
                <w:lang w:eastAsia="es-CO"/>
              </w:rPr>
              <w:t>3</w:t>
            </w:r>
          </w:p>
        </w:tc>
        <w:tc>
          <w:tcPr>
            <w:tcW w:w="327" w:type="dxa"/>
            <w:tcBorders>
              <w:top w:val="nil"/>
              <w:left w:val="nil"/>
              <w:bottom w:val="single" w:sz="4" w:space="0" w:color="auto"/>
              <w:right w:val="single" w:sz="4" w:space="0" w:color="auto"/>
            </w:tcBorders>
            <w:textDirection w:val="btLr"/>
            <w:vAlign w:val="center"/>
            <w:hideMark/>
          </w:tcPr>
          <w:p w14:paraId="32C98F42" w14:textId="77777777" w:rsidR="0054787A" w:rsidRDefault="0054787A" w:rsidP="0054787A">
            <w:pPr>
              <w:jc w:val="center"/>
              <w:rPr>
                <w:color w:val="000000"/>
                <w:sz w:val="14"/>
                <w:szCs w:val="14"/>
                <w:lang w:eastAsia="es-CO"/>
              </w:rPr>
            </w:pPr>
            <w:r>
              <w:rPr>
                <w:color w:val="000000"/>
                <w:sz w:val="14"/>
                <w:szCs w:val="14"/>
                <w:lang w:eastAsia="es-CO"/>
              </w:rPr>
              <w:t>General</w:t>
            </w:r>
          </w:p>
        </w:tc>
        <w:tc>
          <w:tcPr>
            <w:tcW w:w="284" w:type="dxa"/>
            <w:tcBorders>
              <w:top w:val="nil"/>
              <w:left w:val="nil"/>
              <w:bottom w:val="single" w:sz="4" w:space="0" w:color="auto"/>
              <w:right w:val="single" w:sz="4" w:space="0" w:color="auto"/>
            </w:tcBorders>
            <w:textDirection w:val="btLr"/>
            <w:vAlign w:val="center"/>
            <w:hideMark/>
          </w:tcPr>
          <w:p w14:paraId="79899E88" w14:textId="77777777" w:rsidR="0054787A" w:rsidRDefault="0054787A" w:rsidP="0054787A">
            <w:pPr>
              <w:jc w:val="center"/>
              <w:rPr>
                <w:color w:val="000000"/>
                <w:sz w:val="14"/>
                <w:szCs w:val="14"/>
                <w:lang w:eastAsia="es-CO"/>
              </w:rPr>
            </w:pPr>
            <w:r>
              <w:rPr>
                <w:color w:val="000000"/>
                <w:sz w:val="14"/>
                <w:szCs w:val="14"/>
                <w:lang w:eastAsia="es-CO"/>
              </w:rPr>
              <w:t>Externo</w:t>
            </w:r>
          </w:p>
        </w:tc>
        <w:tc>
          <w:tcPr>
            <w:tcW w:w="284" w:type="dxa"/>
            <w:tcBorders>
              <w:top w:val="nil"/>
              <w:left w:val="nil"/>
              <w:bottom w:val="single" w:sz="4" w:space="0" w:color="auto"/>
              <w:right w:val="single" w:sz="4" w:space="0" w:color="auto"/>
            </w:tcBorders>
            <w:textDirection w:val="btLr"/>
            <w:vAlign w:val="center"/>
            <w:hideMark/>
          </w:tcPr>
          <w:p w14:paraId="2F93B328" w14:textId="77777777" w:rsidR="0054787A" w:rsidRDefault="0054787A" w:rsidP="0054787A">
            <w:pPr>
              <w:jc w:val="center"/>
              <w:rPr>
                <w:color w:val="000000"/>
                <w:sz w:val="14"/>
                <w:szCs w:val="14"/>
                <w:lang w:eastAsia="es-CO"/>
              </w:rPr>
            </w:pPr>
            <w:r>
              <w:rPr>
                <w:color w:val="000000"/>
                <w:sz w:val="14"/>
                <w:szCs w:val="14"/>
                <w:lang w:eastAsia="es-CO"/>
              </w:rPr>
              <w:t>CONTRATACIÓN</w:t>
            </w:r>
          </w:p>
        </w:tc>
        <w:tc>
          <w:tcPr>
            <w:tcW w:w="283" w:type="dxa"/>
            <w:tcBorders>
              <w:top w:val="nil"/>
              <w:left w:val="nil"/>
              <w:bottom w:val="single" w:sz="4" w:space="0" w:color="auto"/>
              <w:right w:val="single" w:sz="4" w:space="0" w:color="auto"/>
            </w:tcBorders>
            <w:textDirection w:val="btLr"/>
            <w:vAlign w:val="center"/>
            <w:hideMark/>
          </w:tcPr>
          <w:p w14:paraId="504CC0CD" w14:textId="77777777" w:rsidR="0054787A" w:rsidRDefault="0054787A" w:rsidP="0054787A">
            <w:pPr>
              <w:jc w:val="center"/>
              <w:rPr>
                <w:color w:val="000000"/>
                <w:sz w:val="14"/>
                <w:szCs w:val="14"/>
                <w:lang w:eastAsia="es-CO"/>
              </w:rPr>
            </w:pPr>
            <w:r>
              <w:rPr>
                <w:color w:val="000000"/>
                <w:sz w:val="14"/>
                <w:szCs w:val="14"/>
                <w:lang w:eastAsia="es-CO"/>
              </w:rPr>
              <w:t>Operacional</w:t>
            </w:r>
          </w:p>
        </w:tc>
        <w:tc>
          <w:tcPr>
            <w:tcW w:w="2126" w:type="dxa"/>
            <w:tcBorders>
              <w:top w:val="nil"/>
              <w:left w:val="nil"/>
              <w:bottom w:val="single" w:sz="4" w:space="0" w:color="auto"/>
              <w:right w:val="single" w:sz="4" w:space="0" w:color="auto"/>
            </w:tcBorders>
            <w:vAlign w:val="center"/>
            <w:hideMark/>
          </w:tcPr>
          <w:p w14:paraId="2B8D45F3" w14:textId="77777777" w:rsidR="0054787A" w:rsidRDefault="0054787A" w:rsidP="0054787A">
            <w:pPr>
              <w:jc w:val="center"/>
              <w:rPr>
                <w:color w:val="000000"/>
                <w:sz w:val="14"/>
                <w:szCs w:val="14"/>
                <w:lang w:eastAsia="es-CO"/>
              </w:rPr>
            </w:pPr>
            <w:r>
              <w:rPr>
                <w:color w:val="000000"/>
                <w:sz w:val="14"/>
                <w:szCs w:val="14"/>
                <w:lang w:eastAsia="es-CO"/>
              </w:rPr>
              <w:t>Se presenta cuando la entidad con la cual se suscribe el Contrato no firma el Contrato en el plazo establecido y/o se retrasa en la constitución y presentación de las garantías que amparan el cumplimiento del Contrato.</w:t>
            </w:r>
          </w:p>
        </w:tc>
        <w:tc>
          <w:tcPr>
            <w:tcW w:w="1701" w:type="dxa"/>
            <w:tcBorders>
              <w:top w:val="nil"/>
              <w:left w:val="nil"/>
              <w:bottom w:val="single" w:sz="4" w:space="0" w:color="auto"/>
              <w:right w:val="single" w:sz="4" w:space="0" w:color="auto"/>
            </w:tcBorders>
            <w:vAlign w:val="center"/>
            <w:hideMark/>
          </w:tcPr>
          <w:p w14:paraId="65C14E12" w14:textId="77777777" w:rsidR="0054787A" w:rsidRDefault="0054787A" w:rsidP="0054787A">
            <w:pPr>
              <w:jc w:val="center"/>
              <w:rPr>
                <w:color w:val="000000"/>
                <w:sz w:val="14"/>
                <w:szCs w:val="14"/>
                <w:lang w:eastAsia="es-CO"/>
              </w:rPr>
            </w:pPr>
            <w:r>
              <w:rPr>
                <w:color w:val="000000"/>
                <w:sz w:val="14"/>
                <w:szCs w:val="14"/>
                <w:lang w:eastAsia="es-CO"/>
              </w:rPr>
              <w:t>Retraso en el inicio de la ejecución del Contrato y afectación en el logro de los objetivos y satisfacción de la necesidad.</w:t>
            </w:r>
          </w:p>
        </w:tc>
        <w:tc>
          <w:tcPr>
            <w:tcW w:w="284" w:type="dxa"/>
            <w:tcBorders>
              <w:top w:val="nil"/>
              <w:left w:val="nil"/>
              <w:bottom w:val="single" w:sz="4" w:space="0" w:color="auto"/>
              <w:right w:val="single" w:sz="4" w:space="0" w:color="auto"/>
            </w:tcBorders>
            <w:textDirection w:val="btLr"/>
            <w:vAlign w:val="center"/>
            <w:hideMark/>
          </w:tcPr>
          <w:p w14:paraId="43DCFDBA" w14:textId="77777777" w:rsidR="0054787A" w:rsidRDefault="0054787A" w:rsidP="0054787A">
            <w:pPr>
              <w:jc w:val="center"/>
              <w:rPr>
                <w:color w:val="000000"/>
                <w:sz w:val="14"/>
                <w:szCs w:val="14"/>
                <w:lang w:eastAsia="es-CO"/>
              </w:rPr>
            </w:pPr>
            <w:r>
              <w:rPr>
                <w:color w:val="000000"/>
                <w:sz w:val="14"/>
                <w:szCs w:val="14"/>
                <w:lang w:eastAsia="es-CO"/>
              </w:rPr>
              <w:t>3</w:t>
            </w:r>
          </w:p>
        </w:tc>
        <w:tc>
          <w:tcPr>
            <w:tcW w:w="283" w:type="dxa"/>
            <w:tcBorders>
              <w:top w:val="nil"/>
              <w:left w:val="nil"/>
              <w:bottom w:val="single" w:sz="4" w:space="0" w:color="auto"/>
              <w:right w:val="single" w:sz="4" w:space="0" w:color="auto"/>
            </w:tcBorders>
            <w:textDirection w:val="btLr"/>
            <w:vAlign w:val="center"/>
            <w:hideMark/>
          </w:tcPr>
          <w:p w14:paraId="0FFEA5B6" w14:textId="77777777" w:rsidR="0054787A" w:rsidRDefault="0054787A" w:rsidP="0054787A">
            <w:pPr>
              <w:jc w:val="center"/>
              <w:rPr>
                <w:color w:val="000000"/>
                <w:sz w:val="14"/>
                <w:szCs w:val="14"/>
                <w:lang w:eastAsia="es-CO"/>
              </w:rPr>
            </w:pPr>
            <w:r>
              <w:rPr>
                <w:color w:val="000000"/>
                <w:sz w:val="14"/>
                <w:szCs w:val="14"/>
                <w:lang w:eastAsia="es-CO"/>
              </w:rPr>
              <w:t>2</w:t>
            </w:r>
          </w:p>
        </w:tc>
        <w:tc>
          <w:tcPr>
            <w:tcW w:w="284" w:type="dxa"/>
            <w:tcBorders>
              <w:top w:val="nil"/>
              <w:left w:val="nil"/>
              <w:bottom w:val="single" w:sz="4" w:space="0" w:color="auto"/>
              <w:right w:val="single" w:sz="4" w:space="0" w:color="auto"/>
            </w:tcBorders>
            <w:textDirection w:val="btLr"/>
            <w:vAlign w:val="center"/>
            <w:hideMark/>
          </w:tcPr>
          <w:p w14:paraId="3727E220" w14:textId="77777777" w:rsidR="0054787A" w:rsidRDefault="0054787A" w:rsidP="0054787A">
            <w:pPr>
              <w:jc w:val="center"/>
              <w:rPr>
                <w:color w:val="000000"/>
                <w:sz w:val="14"/>
                <w:szCs w:val="14"/>
                <w:lang w:eastAsia="es-CO"/>
              </w:rPr>
            </w:pPr>
            <w:r>
              <w:rPr>
                <w:color w:val="000000"/>
                <w:sz w:val="14"/>
                <w:szCs w:val="14"/>
                <w:lang w:eastAsia="es-CO"/>
              </w:rPr>
              <w:t>5</w:t>
            </w:r>
          </w:p>
        </w:tc>
        <w:tc>
          <w:tcPr>
            <w:tcW w:w="283" w:type="dxa"/>
            <w:tcBorders>
              <w:top w:val="nil"/>
              <w:left w:val="nil"/>
              <w:bottom w:val="single" w:sz="4" w:space="0" w:color="auto"/>
              <w:right w:val="single" w:sz="4" w:space="0" w:color="auto"/>
            </w:tcBorders>
            <w:textDirection w:val="btLr"/>
            <w:vAlign w:val="center"/>
            <w:hideMark/>
          </w:tcPr>
          <w:p w14:paraId="101AC982" w14:textId="77777777" w:rsidR="0054787A" w:rsidRDefault="0054787A" w:rsidP="0054787A">
            <w:pPr>
              <w:jc w:val="center"/>
              <w:rPr>
                <w:color w:val="000000"/>
                <w:sz w:val="14"/>
                <w:szCs w:val="14"/>
                <w:lang w:eastAsia="es-CO"/>
              </w:rPr>
            </w:pPr>
            <w:r>
              <w:rPr>
                <w:color w:val="000000"/>
                <w:sz w:val="14"/>
                <w:szCs w:val="14"/>
                <w:lang w:eastAsia="es-CO"/>
              </w:rPr>
              <w:t>Medio</w:t>
            </w:r>
          </w:p>
        </w:tc>
        <w:tc>
          <w:tcPr>
            <w:tcW w:w="284" w:type="dxa"/>
            <w:tcBorders>
              <w:top w:val="nil"/>
              <w:left w:val="nil"/>
              <w:bottom w:val="single" w:sz="4" w:space="0" w:color="auto"/>
              <w:right w:val="single" w:sz="4" w:space="0" w:color="auto"/>
            </w:tcBorders>
            <w:textDirection w:val="btLr"/>
            <w:vAlign w:val="center"/>
            <w:hideMark/>
          </w:tcPr>
          <w:p w14:paraId="6EB13892" w14:textId="77777777" w:rsidR="0054787A" w:rsidRDefault="0054787A" w:rsidP="0054787A">
            <w:pPr>
              <w:jc w:val="center"/>
              <w:rPr>
                <w:color w:val="000000"/>
                <w:sz w:val="14"/>
                <w:szCs w:val="14"/>
                <w:lang w:eastAsia="es-CO"/>
              </w:rPr>
            </w:pPr>
            <w:r>
              <w:rPr>
                <w:color w:val="000000"/>
                <w:sz w:val="14"/>
                <w:szCs w:val="14"/>
                <w:lang w:eastAsia="es-CO"/>
              </w:rPr>
              <w:t>Entidad Estatal</w:t>
            </w:r>
          </w:p>
        </w:tc>
        <w:tc>
          <w:tcPr>
            <w:tcW w:w="1984" w:type="dxa"/>
            <w:tcBorders>
              <w:top w:val="nil"/>
              <w:left w:val="nil"/>
              <w:bottom w:val="single" w:sz="4" w:space="0" w:color="auto"/>
              <w:right w:val="single" w:sz="4" w:space="0" w:color="auto"/>
            </w:tcBorders>
            <w:vAlign w:val="center"/>
            <w:hideMark/>
          </w:tcPr>
          <w:p w14:paraId="1FD429A9" w14:textId="77777777" w:rsidR="0054787A" w:rsidRDefault="0054787A" w:rsidP="0054787A">
            <w:pPr>
              <w:jc w:val="center"/>
              <w:rPr>
                <w:color w:val="000000"/>
                <w:sz w:val="14"/>
                <w:szCs w:val="14"/>
                <w:lang w:eastAsia="es-CO"/>
              </w:rPr>
            </w:pPr>
            <w:r>
              <w:rPr>
                <w:color w:val="000000"/>
                <w:sz w:val="14"/>
                <w:szCs w:val="14"/>
                <w:lang w:eastAsia="es-CO"/>
              </w:rPr>
              <w:t>Se establecen plazos perentorios para el perfeccionamiento y ejecución del Contrato.</w:t>
            </w:r>
          </w:p>
        </w:tc>
        <w:tc>
          <w:tcPr>
            <w:tcW w:w="284" w:type="dxa"/>
            <w:tcBorders>
              <w:top w:val="nil"/>
              <w:left w:val="nil"/>
              <w:bottom w:val="single" w:sz="4" w:space="0" w:color="auto"/>
              <w:right w:val="single" w:sz="4" w:space="0" w:color="auto"/>
            </w:tcBorders>
            <w:textDirection w:val="btLr"/>
            <w:vAlign w:val="center"/>
            <w:hideMark/>
          </w:tcPr>
          <w:p w14:paraId="294EEC2C" w14:textId="77777777" w:rsidR="0054787A" w:rsidRDefault="0054787A" w:rsidP="0054787A">
            <w:pPr>
              <w:jc w:val="center"/>
              <w:rPr>
                <w:color w:val="000000"/>
                <w:sz w:val="14"/>
                <w:szCs w:val="14"/>
                <w:lang w:eastAsia="es-CO"/>
              </w:rPr>
            </w:pPr>
            <w:r>
              <w:rPr>
                <w:color w:val="000000"/>
                <w:sz w:val="14"/>
                <w:szCs w:val="14"/>
                <w:lang w:eastAsia="es-CO"/>
              </w:rPr>
              <w:t>1</w:t>
            </w:r>
          </w:p>
        </w:tc>
        <w:tc>
          <w:tcPr>
            <w:tcW w:w="283" w:type="dxa"/>
            <w:tcBorders>
              <w:top w:val="nil"/>
              <w:left w:val="nil"/>
              <w:bottom w:val="single" w:sz="4" w:space="0" w:color="auto"/>
              <w:right w:val="single" w:sz="4" w:space="0" w:color="auto"/>
            </w:tcBorders>
            <w:textDirection w:val="btLr"/>
            <w:vAlign w:val="center"/>
            <w:hideMark/>
          </w:tcPr>
          <w:p w14:paraId="53C71B2A" w14:textId="77777777" w:rsidR="0054787A" w:rsidRDefault="0054787A" w:rsidP="0054787A">
            <w:pPr>
              <w:jc w:val="center"/>
              <w:rPr>
                <w:color w:val="000000"/>
                <w:sz w:val="14"/>
                <w:szCs w:val="14"/>
                <w:lang w:eastAsia="es-CO"/>
              </w:rPr>
            </w:pPr>
            <w:r>
              <w:rPr>
                <w:color w:val="000000"/>
                <w:sz w:val="14"/>
                <w:szCs w:val="14"/>
                <w:lang w:eastAsia="es-CO"/>
              </w:rPr>
              <w:t>1</w:t>
            </w:r>
          </w:p>
        </w:tc>
        <w:tc>
          <w:tcPr>
            <w:tcW w:w="284" w:type="dxa"/>
            <w:tcBorders>
              <w:top w:val="nil"/>
              <w:left w:val="nil"/>
              <w:bottom w:val="single" w:sz="4" w:space="0" w:color="auto"/>
              <w:right w:val="single" w:sz="4" w:space="0" w:color="auto"/>
            </w:tcBorders>
            <w:textDirection w:val="btLr"/>
            <w:vAlign w:val="center"/>
            <w:hideMark/>
          </w:tcPr>
          <w:p w14:paraId="186A0987" w14:textId="77777777" w:rsidR="0054787A" w:rsidRDefault="0054787A" w:rsidP="0054787A">
            <w:pPr>
              <w:jc w:val="center"/>
              <w:rPr>
                <w:color w:val="000000"/>
                <w:sz w:val="14"/>
                <w:szCs w:val="14"/>
                <w:lang w:eastAsia="es-CO"/>
              </w:rPr>
            </w:pPr>
            <w:r>
              <w:rPr>
                <w:color w:val="000000"/>
                <w:sz w:val="14"/>
                <w:szCs w:val="14"/>
                <w:lang w:eastAsia="es-CO"/>
              </w:rPr>
              <w:t>2</w:t>
            </w:r>
          </w:p>
        </w:tc>
        <w:tc>
          <w:tcPr>
            <w:tcW w:w="283" w:type="dxa"/>
            <w:tcBorders>
              <w:top w:val="nil"/>
              <w:left w:val="nil"/>
              <w:bottom w:val="single" w:sz="4" w:space="0" w:color="auto"/>
              <w:right w:val="single" w:sz="4" w:space="0" w:color="auto"/>
            </w:tcBorders>
            <w:textDirection w:val="btLr"/>
            <w:vAlign w:val="center"/>
            <w:hideMark/>
          </w:tcPr>
          <w:p w14:paraId="36FC4FC4" w14:textId="77777777" w:rsidR="0054787A" w:rsidRDefault="0054787A" w:rsidP="0054787A">
            <w:pPr>
              <w:jc w:val="center"/>
              <w:rPr>
                <w:color w:val="000000"/>
                <w:sz w:val="14"/>
                <w:szCs w:val="14"/>
                <w:lang w:eastAsia="es-CO"/>
              </w:rPr>
            </w:pPr>
            <w:r>
              <w:rPr>
                <w:color w:val="000000"/>
                <w:sz w:val="14"/>
                <w:szCs w:val="14"/>
                <w:lang w:eastAsia="es-CO"/>
              </w:rPr>
              <w:t>Bajo</w:t>
            </w:r>
          </w:p>
        </w:tc>
        <w:tc>
          <w:tcPr>
            <w:tcW w:w="284" w:type="dxa"/>
            <w:tcBorders>
              <w:top w:val="nil"/>
              <w:left w:val="nil"/>
              <w:bottom w:val="single" w:sz="4" w:space="0" w:color="auto"/>
              <w:right w:val="single" w:sz="4" w:space="0" w:color="auto"/>
            </w:tcBorders>
            <w:textDirection w:val="btLr"/>
            <w:vAlign w:val="center"/>
            <w:hideMark/>
          </w:tcPr>
          <w:p w14:paraId="088CF63C" w14:textId="77777777" w:rsidR="0054787A" w:rsidRDefault="0054787A" w:rsidP="0054787A">
            <w:pPr>
              <w:jc w:val="center"/>
              <w:rPr>
                <w:color w:val="000000"/>
                <w:sz w:val="14"/>
                <w:szCs w:val="14"/>
                <w:lang w:eastAsia="es-CO"/>
              </w:rPr>
            </w:pPr>
            <w:r>
              <w:rPr>
                <w:color w:val="000000"/>
                <w:sz w:val="14"/>
                <w:szCs w:val="14"/>
                <w:lang w:eastAsia="es-CO"/>
              </w:rPr>
              <w:t>No</w:t>
            </w:r>
          </w:p>
        </w:tc>
        <w:tc>
          <w:tcPr>
            <w:tcW w:w="425" w:type="dxa"/>
            <w:tcBorders>
              <w:top w:val="nil"/>
              <w:left w:val="nil"/>
              <w:bottom w:val="single" w:sz="4" w:space="0" w:color="auto"/>
              <w:right w:val="single" w:sz="4" w:space="0" w:color="auto"/>
            </w:tcBorders>
            <w:textDirection w:val="btLr"/>
            <w:vAlign w:val="center"/>
            <w:hideMark/>
          </w:tcPr>
          <w:p w14:paraId="22CF2215" w14:textId="77777777" w:rsidR="0054787A" w:rsidRDefault="0054787A" w:rsidP="0054787A">
            <w:pPr>
              <w:jc w:val="center"/>
              <w:rPr>
                <w:color w:val="000000"/>
                <w:sz w:val="14"/>
                <w:szCs w:val="14"/>
                <w:lang w:eastAsia="es-CO"/>
              </w:rPr>
            </w:pPr>
            <w:r>
              <w:rPr>
                <w:color w:val="000000"/>
                <w:sz w:val="14"/>
                <w:szCs w:val="14"/>
                <w:lang w:eastAsia="es-CO"/>
              </w:rPr>
              <w:t>Entidad</w:t>
            </w:r>
          </w:p>
        </w:tc>
        <w:tc>
          <w:tcPr>
            <w:tcW w:w="992" w:type="dxa"/>
            <w:tcBorders>
              <w:top w:val="nil"/>
              <w:left w:val="nil"/>
              <w:bottom w:val="single" w:sz="4" w:space="0" w:color="auto"/>
              <w:right w:val="single" w:sz="4" w:space="0" w:color="auto"/>
            </w:tcBorders>
            <w:vAlign w:val="center"/>
            <w:hideMark/>
          </w:tcPr>
          <w:p w14:paraId="7F5B41A3" w14:textId="77777777" w:rsidR="0054787A" w:rsidRDefault="0054787A" w:rsidP="0054787A">
            <w:pPr>
              <w:jc w:val="center"/>
              <w:rPr>
                <w:color w:val="000000"/>
                <w:sz w:val="14"/>
                <w:szCs w:val="14"/>
                <w:lang w:eastAsia="es-CO"/>
              </w:rPr>
            </w:pPr>
            <w:r>
              <w:rPr>
                <w:color w:val="000000"/>
                <w:sz w:val="14"/>
                <w:szCs w:val="14"/>
                <w:lang w:eastAsia="es-CO"/>
              </w:rPr>
              <w:t>A partir de la fecha de solicitud de contratación</w:t>
            </w:r>
          </w:p>
        </w:tc>
        <w:tc>
          <w:tcPr>
            <w:tcW w:w="709" w:type="dxa"/>
            <w:tcBorders>
              <w:top w:val="nil"/>
              <w:left w:val="nil"/>
              <w:bottom w:val="single" w:sz="4" w:space="0" w:color="auto"/>
              <w:right w:val="single" w:sz="4" w:space="0" w:color="auto"/>
            </w:tcBorders>
            <w:hideMark/>
          </w:tcPr>
          <w:p w14:paraId="6AF20B64" w14:textId="3F7577DD" w:rsidR="0054787A" w:rsidRDefault="0054787A" w:rsidP="0054787A">
            <w:pPr>
              <w:jc w:val="center"/>
              <w:rPr>
                <w:color w:val="000000"/>
                <w:sz w:val="14"/>
                <w:szCs w:val="14"/>
                <w:lang w:eastAsia="es-CO"/>
              </w:rPr>
            </w:pPr>
            <w:r w:rsidRPr="00CB2B7C">
              <w:rPr>
                <w:color w:val="FF0000"/>
                <w:sz w:val="14"/>
                <w:szCs w:val="14"/>
                <w:lang w:eastAsia="es-CO"/>
              </w:rPr>
              <w:t>xxxxx</w:t>
            </w:r>
          </w:p>
        </w:tc>
        <w:tc>
          <w:tcPr>
            <w:tcW w:w="1134" w:type="dxa"/>
            <w:tcBorders>
              <w:top w:val="nil"/>
              <w:left w:val="nil"/>
              <w:bottom w:val="single" w:sz="4" w:space="0" w:color="auto"/>
              <w:right w:val="single" w:sz="4" w:space="0" w:color="auto"/>
            </w:tcBorders>
            <w:vAlign w:val="center"/>
            <w:hideMark/>
          </w:tcPr>
          <w:p w14:paraId="62ABDADC" w14:textId="77777777" w:rsidR="0054787A" w:rsidRDefault="0054787A" w:rsidP="0054787A">
            <w:pPr>
              <w:jc w:val="center"/>
              <w:rPr>
                <w:color w:val="000000"/>
                <w:sz w:val="14"/>
                <w:szCs w:val="14"/>
                <w:lang w:eastAsia="es-CO"/>
              </w:rPr>
            </w:pPr>
            <w:r>
              <w:rPr>
                <w:color w:val="000000"/>
                <w:sz w:val="14"/>
                <w:szCs w:val="14"/>
                <w:lang w:eastAsia="es-CO"/>
              </w:rPr>
              <w:t>Coordinación del Grupo de Contratación</w:t>
            </w:r>
          </w:p>
        </w:tc>
        <w:tc>
          <w:tcPr>
            <w:tcW w:w="992" w:type="dxa"/>
            <w:tcBorders>
              <w:top w:val="nil"/>
              <w:left w:val="nil"/>
              <w:bottom w:val="single" w:sz="4" w:space="0" w:color="auto"/>
              <w:right w:val="single" w:sz="4" w:space="0" w:color="auto"/>
            </w:tcBorders>
            <w:vAlign w:val="center"/>
            <w:hideMark/>
          </w:tcPr>
          <w:p w14:paraId="75F81A89" w14:textId="77777777" w:rsidR="0054787A" w:rsidRDefault="0054787A" w:rsidP="0054787A">
            <w:pPr>
              <w:jc w:val="center"/>
              <w:rPr>
                <w:color w:val="000000"/>
                <w:sz w:val="14"/>
                <w:szCs w:val="14"/>
                <w:lang w:eastAsia="es-CO"/>
              </w:rPr>
            </w:pPr>
            <w:r>
              <w:rPr>
                <w:color w:val="000000"/>
                <w:sz w:val="14"/>
                <w:szCs w:val="14"/>
                <w:lang w:eastAsia="es-CO"/>
              </w:rPr>
              <w:t>Cuando sea requerido hasta el perfeccionamiento y cumplimiento de los requisitos de ejecución</w:t>
            </w:r>
          </w:p>
        </w:tc>
      </w:tr>
      <w:tr w:rsidR="0054787A" w14:paraId="45A62FAC" w14:textId="77777777" w:rsidTr="0054787A">
        <w:trPr>
          <w:cantSplit/>
          <w:trHeight w:val="1210"/>
        </w:trPr>
        <w:tc>
          <w:tcPr>
            <w:tcW w:w="307" w:type="dxa"/>
            <w:tcBorders>
              <w:top w:val="nil"/>
              <w:left w:val="single" w:sz="4" w:space="0" w:color="auto"/>
              <w:bottom w:val="single" w:sz="4" w:space="0" w:color="auto"/>
              <w:right w:val="single" w:sz="4" w:space="0" w:color="auto"/>
            </w:tcBorders>
            <w:textDirection w:val="btLr"/>
            <w:vAlign w:val="center"/>
            <w:hideMark/>
          </w:tcPr>
          <w:p w14:paraId="217136E5" w14:textId="77777777" w:rsidR="0054787A" w:rsidRDefault="0054787A" w:rsidP="0054787A">
            <w:pPr>
              <w:jc w:val="center"/>
              <w:rPr>
                <w:color w:val="000000"/>
                <w:sz w:val="14"/>
                <w:szCs w:val="14"/>
                <w:lang w:eastAsia="es-CO"/>
              </w:rPr>
            </w:pPr>
            <w:r>
              <w:rPr>
                <w:color w:val="000000"/>
                <w:sz w:val="14"/>
                <w:szCs w:val="14"/>
                <w:lang w:eastAsia="es-CO"/>
              </w:rPr>
              <w:lastRenderedPageBreak/>
              <w:t>4</w:t>
            </w:r>
          </w:p>
        </w:tc>
        <w:tc>
          <w:tcPr>
            <w:tcW w:w="327" w:type="dxa"/>
            <w:tcBorders>
              <w:top w:val="nil"/>
              <w:left w:val="nil"/>
              <w:bottom w:val="single" w:sz="4" w:space="0" w:color="auto"/>
              <w:right w:val="single" w:sz="4" w:space="0" w:color="auto"/>
            </w:tcBorders>
            <w:textDirection w:val="btLr"/>
            <w:vAlign w:val="center"/>
            <w:hideMark/>
          </w:tcPr>
          <w:p w14:paraId="0F53A3CB" w14:textId="77777777" w:rsidR="0054787A" w:rsidRDefault="0054787A" w:rsidP="0054787A">
            <w:pPr>
              <w:jc w:val="center"/>
              <w:rPr>
                <w:color w:val="000000"/>
                <w:sz w:val="14"/>
                <w:szCs w:val="14"/>
                <w:lang w:eastAsia="es-CO"/>
              </w:rPr>
            </w:pPr>
            <w:r>
              <w:rPr>
                <w:color w:val="000000"/>
                <w:sz w:val="14"/>
                <w:szCs w:val="14"/>
                <w:lang w:eastAsia="es-CO"/>
              </w:rPr>
              <w:t>Específico</w:t>
            </w:r>
          </w:p>
        </w:tc>
        <w:tc>
          <w:tcPr>
            <w:tcW w:w="284" w:type="dxa"/>
            <w:tcBorders>
              <w:top w:val="nil"/>
              <w:left w:val="nil"/>
              <w:bottom w:val="single" w:sz="4" w:space="0" w:color="auto"/>
              <w:right w:val="single" w:sz="4" w:space="0" w:color="auto"/>
            </w:tcBorders>
            <w:textDirection w:val="btLr"/>
            <w:vAlign w:val="center"/>
            <w:hideMark/>
          </w:tcPr>
          <w:p w14:paraId="16BF69DB" w14:textId="77777777" w:rsidR="0054787A" w:rsidRDefault="0054787A" w:rsidP="0054787A">
            <w:pPr>
              <w:jc w:val="center"/>
              <w:rPr>
                <w:color w:val="000000"/>
                <w:sz w:val="14"/>
                <w:szCs w:val="14"/>
                <w:lang w:eastAsia="es-CO"/>
              </w:rPr>
            </w:pPr>
            <w:r>
              <w:rPr>
                <w:color w:val="000000"/>
                <w:sz w:val="14"/>
                <w:szCs w:val="14"/>
                <w:lang w:eastAsia="es-CO"/>
              </w:rPr>
              <w:t>Externo</w:t>
            </w:r>
          </w:p>
        </w:tc>
        <w:tc>
          <w:tcPr>
            <w:tcW w:w="284" w:type="dxa"/>
            <w:tcBorders>
              <w:top w:val="nil"/>
              <w:left w:val="nil"/>
              <w:bottom w:val="single" w:sz="4" w:space="0" w:color="auto"/>
              <w:right w:val="single" w:sz="4" w:space="0" w:color="auto"/>
            </w:tcBorders>
            <w:textDirection w:val="btLr"/>
            <w:vAlign w:val="center"/>
            <w:hideMark/>
          </w:tcPr>
          <w:p w14:paraId="484CB87F" w14:textId="77777777" w:rsidR="0054787A" w:rsidRDefault="0054787A" w:rsidP="0054787A">
            <w:pPr>
              <w:jc w:val="center"/>
              <w:rPr>
                <w:color w:val="000000"/>
                <w:sz w:val="14"/>
                <w:szCs w:val="14"/>
                <w:lang w:eastAsia="es-CO"/>
              </w:rPr>
            </w:pPr>
            <w:r>
              <w:rPr>
                <w:color w:val="000000"/>
                <w:sz w:val="14"/>
                <w:szCs w:val="14"/>
                <w:lang w:eastAsia="es-CO"/>
              </w:rPr>
              <w:t>EJECUCIÓN</w:t>
            </w:r>
          </w:p>
        </w:tc>
        <w:tc>
          <w:tcPr>
            <w:tcW w:w="283" w:type="dxa"/>
            <w:tcBorders>
              <w:top w:val="nil"/>
              <w:left w:val="nil"/>
              <w:bottom w:val="single" w:sz="4" w:space="0" w:color="auto"/>
              <w:right w:val="single" w:sz="4" w:space="0" w:color="auto"/>
            </w:tcBorders>
            <w:textDirection w:val="btLr"/>
            <w:vAlign w:val="center"/>
            <w:hideMark/>
          </w:tcPr>
          <w:p w14:paraId="424EB3FB" w14:textId="77777777" w:rsidR="0054787A" w:rsidRDefault="0054787A" w:rsidP="0054787A">
            <w:pPr>
              <w:jc w:val="center"/>
              <w:rPr>
                <w:color w:val="000000"/>
                <w:sz w:val="14"/>
                <w:szCs w:val="14"/>
                <w:lang w:eastAsia="es-CO"/>
              </w:rPr>
            </w:pPr>
            <w:r>
              <w:rPr>
                <w:color w:val="000000"/>
                <w:sz w:val="14"/>
                <w:szCs w:val="14"/>
                <w:lang w:eastAsia="es-CO"/>
              </w:rPr>
              <w:t>Operativo</w:t>
            </w:r>
          </w:p>
        </w:tc>
        <w:tc>
          <w:tcPr>
            <w:tcW w:w="2126" w:type="dxa"/>
            <w:tcBorders>
              <w:top w:val="nil"/>
              <w:left w:val="nil"/>
              <w:bottom w:val="single" w:sz="4" w:space="0" w:color="auto"/>
              <w:right w:val="single" w:sz="4" w:space="0" w:color="auto"/>
            </w:tcBorders>
            <w:vAlign w:val="center"/>
            <w:hideMark/>
          </w:tcPr>
          <w:p w14:paraId="605B87D6" w14:textId="77777777" w:rsidR="0054787A" w:rsidRDefault="0054787A" w:rsidP="0054787A">
            <w:pPr>
              <w:jc w:val="center"/>
              <w:rPr>
                <w:color w:val="000000"/>
                <w:sz w:val="14"/>
                <w:szCs w:val="14"/>
                <w:lang w:eastAsia="es-CO"/>
              </w:rPr>
            </w:pPr>
            <w:r>
              <w:rPr>
                <w:color w:val="000000"/>
                <w:sz w:val="14"/>
                <w:szCs w:val="14"/>
                <w:lang w:eastAsia="es-CO"/>
              </w:rPr>
              <w:t>Sistemas de Información y tecnológicos, equipos humanos o técnicos inadecuados o insuficientes.</w:t>
            </w:r>
          </w:p>
        </w:tc>
        <w:tc>
          <w:tcPr>
            <w:tcW w:w="1701" w:type="dxa"/>
            <w:tcBorders>
              <w:top w:val="nil"/>
              <w:left w:val="nil"/>
              <w:bottom w:val="single" w:sz="4" w:space="0" w:color="auto"/>
              <w:right w:val="single" w:sz="4" w:space="0" w:color="auto"/>
            </w:tcBorders>
            <w:vAlign w:val="center"/>
            <w:hideMark/>
          </w:tcPr>
          <w:p w14:paraId="32770CE9" w14:textId="77777777" w:rsidR="0054787A" w:rsidRDefault="0054787A" w:rsidP="0054787A">
            <w:pPr>
              <w:jc w:val="center"/>
              <w:rPr>
                <w:color w:val="000000"/>
                <w:sz w:val="14"/>
                <w:szCs w:val="14"/>
                <w:lang w:eastAsia="es-CO"/>
              </w:rPr>
            </w:pPr>
            <w:r>
              <w:rPr>
                <w:color w:val="000000"/>
                <w:sz w:val="14"/>
                <w:szCs w:val="14"/>
                <w:lang w:eastAsia="es-CO"/>
              </w:rPr>
              <w:t xml:space="preserve">Retrasos en la ejecución del Contrato y posible incumplimiento de metas del IDEP </w:t>
            </w:r>
          </w:p>
        </w:tc>
        <w:tc>
          <w:tcPr>
            <w:tcW w:w="284" w:type="dxa"/>
            <w:tcBorders>
              <w:top w:val="nil"/>
              <w:left w:val="nil"/>
              <w:bottom w:val="single" w:sz="4" w:space="0" w:color="auto"/>
              <w:right w:val="single" w:sz="4" w:space="0" w:color="auto"/>
            </w:tcBorders>
            <w:textDirection w:val="btLr"/>
            <w:vAlign w:val="center"/>
            <w:hideMark/>
          </w:tcPr>
          <w:p w14:paraId="1C371D44" w14:textId="77777777" w:rsidR="0054787A" w:rsidRDefault="0054787A" w:rsidP="0054787A">
            <w:pPr>
              <w:jc w:val="center"/>
              <w:rPr>
                <w:color w:val="000000"/>
                <w:sz w:val="14"/>
                <w:szCs w:val="14"/>
                <w:lang w:eastAsia="es-CO"/>
              </w:rPr>
            </w:pPr>
            <w:r>
              <w:rPr>
                <w:color w:val="000000"/>
                <w:sz w:val="14"/>
                <w:szCs w:val="14"/>
                <w:lang w:eastAsia="es-CO"/>
              </w:rPr>
              <w:t>3</w:t>
            </w:r>
          </w:p>
        </w:tc>
        <w:tc>
          <w:tcPr>
            <w:tcW w:w="283" w:type="dxa"/>
            <w:tcBorders>
              <w:top w:val="nil"/>
              <w:left w:val="nil"/>
              <w:bottom w:val="single" w:sz="4" w:space="0" w:color="auto"/>
              <w:right w:val="single" w:sz="4" w:space="0" w:color="auto"/>
            </w:tcBorders>
            <w:textDirection w:val="btLr"/>
            <w:vAlign w:val="center"/>
            <w:hideMark/>
          </w:tcPr>
          <w:p w14:paraId="096A6C49" w14:textId="77777777" w:rsidR="0054787A" w:rsidRDefault="0054787A" w:rsidP="0054787A">
            <w:pPr>
              <w:jc w:val="center"/>
              <w:rPr>
                <w:color w:val="000000"/>
                <w:sz w:val="14"/>
                <w:szCs w:val="14"/>
                <w:lang w:eastAsia="es-CO"/>
              </w:rPr>
            </w:pPr>
            <w:r>
              <w:rPr>
                <w:color w:val="000000"/>
                <w:sz w:val="14"/>
                <w:szCs w:val="14"/>
                <w:lang w:eastAsia="es-CO"/>
              </w:rPr>
              <w:t>3</w:t>
            </w:r>
          </w:p>
        </w:tc>
        <w:tc>
          <w:tcPr>
            <w:tcW w:w="284" w:type="dxa"/>
            <w:tcBorders>
              <w:top w:val="nil"/>
              <w:left w:val="nil"/>
              <w:bottom w:val="single" w:sz="4" w:space="0" w:color="auto"/>
              <w:right w:val="single" w:sz="4" w:space="0" w:color="auto"/>
            </w:tcBorders>
            <w:textDirection w:val="btLr"/>
            <w:vAlign w:val="center"/>
            <w:hideMark/>
          </w:tcPr>
          <w:p w14:paraId="52C8D0EF" w14:textId="77777777" w:rsidR="0054787A" w:rsidRDefault="0054787A" w:rsidP="0054787A">
            <w:pPr>
              <w:jc w:val="center"/>
              <w:rPr>
                <w:color w:val="000000"/>
                <w:sz w:val="14"/>
                <w:szCs w:val="14"/>
                <w:lang w:eastAsia="es-CO"/>
              </w:rPr>
            </w:pPr>
            <w:r>
              <w:rPr>
                <w:color w:val="000000"/>
                <w:sz w:val="14"/>
                <w:szCs w:val="14"/>
                <w:lang w:eastAsia="es-CO"/>
              </w:rPr>
              <w:t>6</w:t>
            </w:r>
          </w:p>
        </w:tc>
        <w:tc>
          <w:tcPr>
            <w:tcW w:w="283" w:type="dxa"/>
            <w:tcBorders>
              <w:top w:val="nil"/>
              <w:left w:val="nil"/>
              <w:bottom w:val="single" w:sz="4" w:space="0" w:color="auto"/>
              <w:right w:val="single" w:sz="4" w:space="0" w:color="auto"/>
            </w:tcBorders>
            <w:textDirection w:val="btLr"/>
            <w:vAlign w:val="center"/>
            <w:hideMark/>
          </w:tcPr>
          <w:p w14:paraId="7D04454D" w14:textId="77777777" w:rsidR="0054787A" w:rsidRDefault="0054787A" w:rsidP="0054787A">
            <w:pPr>
              <w:jc w:val="center"/>
              <w:rPr>
                <w:color w:val="000000"/>
                <w:sz w:val="14"/>
                <w:szCs w:val="14"/>
                <w:lang w:eastAsia="es-CO"/>
              </w:rPr>
            </w:pPr>
            <w:r>
              <w:rPr>
                <w:color w:val="000000"/>
                <w:sz w:val="14"/>
                <w:szCs w:val="14"/>
                <w:lang w:eastAsia="es-CO"/>
              </w:rPr>
              <w:t>Alto</w:t>
            </w:r>
          </w:p>
        </w:tc>
        <w:tc>
          <w:tcPr>
            <w:tcW w:w="284" w:type="dxa"/>
            <w:tcBorders>
              <w:top w:val="nil"/>
              <w:left w:val="nil"/>
              <w:bottom w:val="single" w:sz="4" w:space="0" w:color="auto"/>
              <w:right w:val="single" w:sz="4" w:space="0" w:color="auto"/>
            </w:tcBorders>
            <w:textDirection w:val="btLr"/>
            <w:vAlign w:val="center"/>
            <w:hideMark/>
          </w:tcPr>
          <w:p w14:paraId="27E38B11" w14:textId="77777777" w:rsidR="0054787A" w:rsidRDefault="0054787A" w:rsidP="0054787A">
            <w:pPr>
              <w:jc w:val="center"/>
              <w:rPr>
                <w:color w:val="000000"/>
                <w:sz w:val="14"/>
                <w:szCs w:val="14"/>
                <w:lang w:eastAsia="es-CO"/>
              </w:rPr>
            </w:pPr>
            <w:r>
              <w:rPr>
                <w:color w:val="000000"/>
                <w:sz w:val="14"/>
                <w:szCs w:val="14"/>
                <w:lang w:eastAsia="es-CO"/>
              </w:rPr>
              <w:t>Contratista</w:t>
            </w:r>
          </w:p>
        </w:tc>
        <w:tc>
          <w:tcPr>
            <w:tcW w:w="1984" w:type="dxa"/>
            <w:tcBorders>
              <w:top w:val="nil"/>
              <w:left w:val="nil"/>
              <w:bottom w:val="single" w:sz="4" w:space="0" w:color="auto"/>
              <w:right w:val="single" w:sz="4" w:space="0" w:color="auto"/>
            </w:tcBorders>
            <w:vAlign w:val="center"/>
            <w:hideMark/>
          </w:tcPr>
          <w:p w14:paraId="5F5ADAD3" w14:textId="77777777" w:rsidR="0054787A" w:rsidRDefault="0054787A" w:rsidP="0054787A">
            <w:pPr>
              <w:jc w:val="center"/>
              <w:rPr>
                <w:color w:val="000000"/>
                <w:sz w:val="14"/>
                <w:szCs w:val="14"/>
                <w:lang w:eastAsia="es-CO"/>
              </w:rPr>
            </w:pPr>
            <w:r>
              <w:rPr>
                <w:color w:val="000000"/>
                <w:sz w:val="14"/>
                <w:szCs w:val="14"/>
                <w:lang w:eastAsia="es-CO"/>
              </w:rPr>
              <w:t>Seguimiento periódico a la ejecución del Contrato.</w:t>
            </w:r>
          </w:p>
        </w:tc>
        <w:tc>
          <w:tcPr>
            <w:tcW w:w="284" w:type="dxa"/>
            <w:tcBorders>
              <w:top w:val="nil"/>
              <w:left w:val="nil"/>
              <w:bottom w:val="single" w:sz="4" w:space="0" w:color="auto"/>
              <w:right w:val="single" w:sz="4" w:space="0" w:color="auto"/>
            </w:tcBorders>
            <w:textDirection w:val="btLr"/>
            <w:vAlign w:val="center"/>
            <w:hideMark/>
          </w:tcPr>
          <w:p w14:paraId="3B89ADB7" w14:textId="77777777" w:rsidR="0054787A" w:rsidRDefault="0054787A" w:rsidP="0054787A">
            <w:pPr>
              <w:jc w:val="center"/>
              <w:rPr>
                <w:color w:val="000000"/>
                <w:sz w:val="14"/>
                <w:szCs w:val="14"/>
                <w:lang w:eastAsia="es-CO"/>
              </w:rPr>
            </w:pPr>
            <w:r>
              <w:rPr>
                <w:color w:val="000000"/>
                <w:sz w:val="14"/>
                <w:szCs w:val="14"/>
                <w:lang w:eastAsia="es-CO"/>
              </w:rPr>
              <w:t>2</w:t>
            </w:r>
          </w:p>
        </w:tc>
        <w:tc>
          <w:tcPr>
            <w:tcW w:w="283" w:type="dxa"/>
            <w:tcBorders>
              <w:top w:val="nil"/>
              <w:left w:val="nil"/>
              <w:bottom w:val="single" w:sz="4" w:space="0" w:color="auto"/>
              <w:right w:val="single" w:sz="4" w:space="0" w:color="auto"/>
            </w:tcBorders>
            <w:textDirection w:val="btLr"/>
            <w:vAlign w:val="center"/>
            <w:hideMark/>
          </w:tcPr>
          <w:p w14:paraId="2BDA0FE3" w14:textId="77777777" w:rsidR="0054787A" w:rsidRDefault="0054787A" w:rsidP="0054787A">
            <w:pPr>
              <w:jc w:val="center"/>
              <w:rPr>
                <w:color w:val="000000"/>
                <w:sz w:val="14"/>
                <w:szCs w:val="14"/>
                <w:lang w:eastAsia="es-CO"/>
              </w:rPr>
            </w:pPr>
            <w:r>
              <w:rPr>
                <w:color w:val="000000"/>
                <w:sz w:val="14"/>
                <w:szCs w:val="14"/>
                <w:lang w:eastAsia="es-CO"/>
              </w:rPr>
              <w:t>2</w:t>
            </w:r>
          </w:p>
        </w:tc>
        <w:tc>
          <w:tcPr>
            <w:tcW w:w="284" w:type="dxa"/>
            <w:tcBorders>
              <w:top w:val="nil"/>
              <w:left w:val="nil"/>
              <w:bottom w:val="single" w:sz="4" w:space="0" w:color="auto"/>
              <w:right w:val="single" w:sz="4" w:space="0" w:color="auto"/>
            </w:tcBorders>
            <w:textDirection w:val="btLr"/>
            <w:vAlign w:val="center"/>
            <w:hideMark/>
          </w:tcPr>
          <w:p w14:paraId="67A0391A" w14:textId="77777777" w:rsidR="0054787A" w:rsidRDefault="0054787A" w:rsidP="0054787A">
            <w:pPr>
              <w:jc w:val="center"/>
              <w:rPr>
                <w:color w:val="000000"/>
                <w:sz w:val="14"/>
                <w:szCs w:val="14"/>
                <w:lang w:eastAsia="es-CO"/>
              </w:rPr>
            </w:pPr>
            <w:r>
              <w:rPr>
                <w:color w:val="000000"/>
                <w:sz w:val="14"/>
                <w:szCs w:val="14"/>
                <w:lang w:eastAsia="es-CO"/>
              </w:rPr>
              <w:t>4</w:t>
            </w:r>
          </w:p>
        </w:tc>
        <w:tc>
          <w:tcPr>
            <w:tcW w:w="283" w:type="dxa"/>
            <w:tcBorders>
              <w:top w:val="nil"/>
              <w:left w:val="nil"/>
              <w:bottom w:val="single" w:sz="4" w:space="0" w:color="auto"/>
              <w:right w:val="single" w:sz="4" w:space="0" w:color="auto"/>
            </w:tcBorders>
            <w:textDirection w:val="btLr"/>
            <w:vAlign w:val="center"/>
            <w:hideMark/>
          </w:tcPr>
          <w:p w14:paraId="08BB78C9" w14:textId="77777777" w:rsidR="0054787A" w:rsidRDefault="0054787A" w:rsidP="0054787A">
            <w:pPr>
              <w:jc w:val="center"/>
              <w:rPr>
                <w:color w:val="000000"/>
                <w:sz w:val="14"/>
                <w:szCs w:val="14"/>
                <w:lang w:eastAsia="es-CO"/>
              </w:rPr>
            </w:pPr>
            <w:r>
              <w:rPr>
                <w:color w:val="000000"/>
                <w:sz w:val="14"/>
                <w:szCs w:val="14"/>
                <w:lang w:eastAsia="es-CO"/>
              </w:rPr>
              <w:t>Bajo</w:t>
            </w:r>
          </w:p>
        </w:tc>
        <w:tc>
          <w:tcPr>
            <w:tcW w:w="284" w:type="dxa"/>
            <w:tcBorders>
              <w:top w:val="nil"/>
              <w:left w:val="nil"/>
              <w:bottom w:val="single" w:sz="4" w:space="0" w:color="auto"/>
              <w:right w:val="single" w:sz="4" w:space="0" w:color="auto"/>
            </w:tcBorders>
            <w:textDirection w:val="btLr"/>
            <w:vAlign w:val="center"/>
            <w:hideMark/>
          </w:tcPr>
          <w:p w14:paraId="1B155E6F" w14:textId="77777777" w:rsidR="0054787A" w:rsidRDefault="0054787A" w:rsidP="0054787A">
            <w:pPr>
              <w:jc w:val="center"/>
              <w:rPr>
                <w:color w:val="000000"/>
                <w:sz w:val="14"/>
                <w:szCs w:val="14"/>
                <w:lang w:eastAsia="es-CO"/>
              </w:rPr>
            </w:pPr>
            <w:r>
              <w:rPr>
                <w:color w:val="000000"/>
                <w:sz w:val="14"/>
                <w:szCs w:val="14"/>
                <w:lang w:eastAsia="es-CO"/>
              </w:rPr>
              <w:t>Si</w:t>
            </w:r>
          </w:p>
        </w:tc>
        <w:tc>
          <w:tcPr>
            <w:tcW w:w="425" w:type="dxa"/>
            <w:tcBorders>
              <w:top w:val="nil"/>
              <w:left w:val="nil"/>
              <w:bottom w:val="single" w:sz="4" w:space="0" w:color="auto"/>
              <w:right w:val="single" w:sz="4" w:space="0" w:color="auto"/>
            </w:tcBorders>
            <w:textDirection w:val="btLr"/>
            <w:vAlign w:val="center"/>
            <w:hideMark/>
          </w:tcPr>
          <w:p w14:paraId="1DD490A2" w14:textId="77777777" w:rsidR="0054787A" w:rsidRDefault="0054787A" w:rsidP="0054787A">
            <w:pPr>
              <w:jc w:val="center"/>
              <w:rPr>
                <w:color w:val="000000"/>
                <w:sz w:val="14"/>
                <w:szCs w:val="14"/>
                <w:lang w:eastAsia="es-CO"/>
              </w:rPr>
            </w:pPr>
            <w:r>
              <w:rPr>
                <w:color w:val="000000"/>
                <w:sz w:val="14"/>
                <w:szCs w:val="14"/>
                <w:lang w:eastAsia="es-CO"/>
              </w:rPr>
              <w:t>Supervisor-Entidad Estatal</w:t>
            </w:r>
          </w:p>
        </w:tc>
        <w:tc>
          <w:tcPr>
            <w:tcW w:w="992" w:type="dxa"/>
            <w:tcBorders>
              <w:top w:val="nil"/>
              <w:left w:val="nil"/>
              <w:bottom w:val="single" w:sz="4" w:space="0" w:color="auto"/>
              <w:right w:val="single" w:sz="4" w:space="0" w:color="auto"/>
            </w:tcBorders>
            <w:vAlign w:val="center"/>
            <w:hideMark/>
          </w:tcPr>
          <w:p w14:paraId="7EBD5530" w14:textId="77777777" w:rsidR="0054787A" w:rsidRDefault="0054787A" w:rsidP="0054787A">
            <w:pPr>
              <w:jc w:val="center"/>
              <w:rPr>
                <w:color w:val="000000"/>
                <w:sz w:val="14"/>
                <w:szCs w:val="14"/>
                <w:lang w:eastAsia="es-CO"/>
              </w:rPr>
            </w:pPr>
            <w:r>
              <w:rPr>
                <w:color w:val="000000"/>
                <w:sz w:val="14"/>
                <w:szCs w:val="14"/>
                <w:lang w:eastAsia="es-CO"/>
              </w:rPr>
              <w:t>A partir del cumplimiento de los requisitos de perfeccionamiento y ejecución</w:t>
            </w:r>
          </w:p>
        </w:tc>
        <w:tc>
          <w:tcPr>
            <w:tcW w:w="709" w:type="dxa"/>
            <w:tcBorders>
              <w:top w:val="nil"/>
              <w:left w:val="nil"/>
              <w:bottom w:val="single" w:sz="4" w:space="0" w:color="auto"/>
              <w:right w:val="single" w:sz="4" w:space="0" w:color="auto"/>
            </w:tcBorders>
            <w:hideMark/>
          </w:tcPr>
          <w:p w14:paraId="407A176F" w14:textId="248FEE71" w:rsidR="0054787A" w:rsidRDefault="0054787A" w:rsidP="0054787A">
            <w:pPr>
              <w:jc w:val="center"/>
              <w:rPr>
                <w:color w:val="000000"/>
                <w:sz w:val="14"/>
                <w:szCs w:val="14"/>
                <w:lang w:eastAsia="es-CO"/>
              </w:rPr>
            </w:pPr>
            <w:r w:rsidRPr="00CB2B7C">
              <w:rPr>
                <w:color w:val="FF0000"/>
                <w:sz w:val="14"/>
                <w:szCs w:val="14"/>
                <w:lang w:eastAsia="es-CO"/>
              </w:rPr>
              <w:t>xxxxx</w:t>
            </w:r>
          </w:p>
        </w:tc>
        <w:tc>
          <w:tcPr>
            <w:tcW w:w="1134" w:type="dxa"/>
            <w:tcBorders>
              <w:top w:val="nil"/>
              <w:left w:val="nil"/>
              <w:bottom w:val="single" w:sz="4" w:space="0" w:color="auto"/>
              <w:right w:val="single" w:sz="4" w:space="0" w:color="auto"/>
            </w:tcBorders>
            <w:vAlign w:val="center"/>
            <w:hideMark/>
          </w:tcPr>
          <w:p w14:paraId="26E1E70D" w14:textId="77777777" w:rsidR="0054787A" w:rsidRDefault="0054787A" w:rsidP="0054787A">
            <w:pPr>
              <w:jc w:val="center"/>
              <w:rPr>
                <w:color w:val="000000"/>
                <w:sz w:val="14"/>
                <w:szCs w:val="14"/>
                <w:lang w:eastAsia="es-CO"/>
              </w:rPr>
            </w:pPr>
            <w:r>
              <w:rPr>
                <w:color w:val="000000"/>
                <w:sz w:val="14"/>
                <w:szCs w:val="14"/>
                <w:lang w:eastAsia="es-CO"/>
              </w:rPr>
              <w:t>El Supervisor del Contrato realizará el seguimiento.</w:t>
            </w:r>
          </w:p>
        </w:tc>
        <w:tc>
          <w:tcPr>
            <w:tcW w:w="992" w:type="dxa"/>
            <w:tcBorders>
              <w:top w:val="nil"/>
              <w:left w:val="nil"/>
              <w:bottom w:val="single" w:sz="4" w:space="0" w:color="auto"/>
              <w:right w:val="single" w:sz="4" w:space="0" w:color="auto"/>
            </w:tcBorders>
            <w:vAlign w:val="center"/>
            <w:hideMark/>
          </w:tcPr>
          <w:p w14:paraId="43699C83" w14:textId="77777777" w:rsidR="0054787A" w:rsidRDefault="0054787A" w:rsidP="0054787A">
            <w:pPr>
              <w:jc w:val="center"/>
              <w:rPr>
                <w:color w:val="000000"/>
                <w:sz w:val="14"/>
                <w:szCs w:val="14"/>
                <w:lang w:eastAsia="es-CO"/>
              </w:rPr>
            </w:pPr>
            <w:r>
              <w:rPr>
                <w:color w:val="000000"/>
                <w:sz w:val="14"/>
                <w:szCs w:val="14"/>
                <w:lang w:eastAsia="es-CO"/>
              </w:rPr>
              <w:t>Cuando sea requerido durante el plazo de ejecución.</w:t>
            </w:r>
          </w:p>
        </w:tc>
      </w:tr>
      <w:tr w:rsidR="0054787A" w14:paraId="212364BA" w14:textId="77777777" w:rsidTr="0054787A">
        <w:trPr>
          <w:cantSplit/>
          <w:trHeight w:val="1378"/>
        </w:trPr>
        <w:tc>
          <w:tcPr>
            <w:tcW w:w="307" w:type="dxa"/>
            <w:tcBorders>
              <w:top w:val="nil"/>
              <w:left w:val="single" w:sz="4" w:space="0" w:color="auto"/>
              <w:bottom w:val="single" w:sz="4" w:space="0" w:color="auto"/>
              <w:right w:val="single" w:sz="4" w:space="0" w:color="auto"/>
            </w:tcBorders>
            <w:textDirection w:val="btLr"/>
            <w:vAlign w:val="center"/>
            <w:hideMark/>
          </w:tcPr>
          <w:p w14:paraId="137FAA69" w14:textId="77777777" w:rsidR="0054787A" w:rsidRDefault="0054787A" w:rsidP="0054787A">
            <w:pPr>
              <w:jc w:val="center"/>
              <w:rPr>
                <w:color w:val="000000"/>
                <w:sz w:val="14"/>
                <w:szCs w:val="14"/>
                <w:lang w:eastAsia="es-CO"/>
              </w:rPr>
            </w:pPr>
            <w:r>
              <w:rPr>
                <w:color w:val="000000"/>
                <w:sz w:val="14"/>
                <w:szCs w:val="14"/>
                <w:lang w:eastAsia="es-CO"/>
              </w:rPr>
              <w:t>5</w:t>
            </w:r>
          </w:p>
        </w:tc>
        <w:tc>
          <w:tcPr>
            <w:tcW w:w="327" w:type="dxa"/>
            <w:tcBorders>
              <w:top w:val="nil"/>
              <w:left w:val="nil"/>
              <w:bottom w:val="single" w:sz="4" w:space="0" w:color="auto"/>
              <w:right w:val="single" w:sz="4" w:space="0" w:color="auto"/>
            </w:tcBorders>
            <w:textDirection w:val="btLr"/>
            <w:vAlign w:val="center"/>
            <w:hideMark/>
          </w:tcPr>
          <w:p w14:paraId="23B93837" w14:textId="77777777" w:rsidR="0054787A" w:rsidRDefault="0054787A" w:rsidP="0054787A">
            <w:pPr>
              <w:jc w:val="center"/>
              <w:rPr>
                <w:color w:val="000000"/>
                <w:sz w:val="14"/>
                <w:szCs w:val="14"/>
                <w:lang w:eastAsia="es-CO"/>
              </w:rPr>
            </w:pPr>
            <w:r>
              <w:rPr>
                <w:color w:val="000000"/>
                <w:sz w:val="14"/>
                <w:szCs w:val="14"/>
                <w:lang w:eastAsia="es-CO"/>
              </w:rPr>
              <w:t>Específico</w:t>
            </w:r>
          </w:p>
        </w:tc>
        <w:tc>
          <w:tcPr>
            <w:tcW w:w="284" w:type="dxa"/>
            <w:tcBorders>
              <w:top w:val="nil"/>
              <w:left w:val="nil"/>
              <w:bottom w:val="single" w:sz="4" w:space="0" w:color="auto"/>
              <w:right w:val="single" w:sz="4" w:space="0" w:color="auto"/>
            </w:tcBorders>
            <w:textDirection w:val="btLr"/>
            <w:vAlign w:val="center"/>
            <w:hideMark/>
          </w:tcPr>
          <w:p w14:paraId="13AE670E" w14:textId="77777777" w:rsidR="0054787A" w:rsidRDefault="0054787A" w:rsidP="0054787A">
            <w:pPr>
              <w:jc w:val="center"/>
              <w:rPr>
                <w:color w:val="000000"/>
                <w:sz w:val="14"/>
                <w:szCs w:val="14"/>
                <w:lang w:eastAsia="es-CO"/>
              </w:rPr>
            </w:pPr>
            <w:r>
              <w:rPr>
                <w:color w:val="000000"/>
                <w:sz w:val="14"/>
                <w:szCs w:val="14"/>
                <w:lang w:eastAsia="es-CO"/>
              </w:rPr>
              <w:t>Externo</w:t>
            </w:r>
          </w:p>
        </w:tc>
        <w:tc>
          <w:tcPr>
            <w:tcW w:w="284" w:type="dxa"/>
            <w:tcBorders>
              <w:top w:val="nil"/>
              <w:left w:val="nil"/>
              <w:bottom w:val="single" w:sz="4" w:space="0" w:color="auto"/>
              <w:right w:val="single" w:sz="4" w:space="0" w:color="auto"/>
            </w:tcBorders>
            <w:textDirection w:val="btLr"/>
            <w:vAlign w:val="center"/>
            <w:hideMark/>
          </w:tcPr>
          <w:p w14:paraId="24B44C18" w14:textId="77777777" w:rsidR="0054787A" w:rsidRDefault="0054787A" w:rsidP="0054787A">
            <w:pPr>
              <w:jc w:val="center"/>
              <w:rPr>
                <w:color w:val="000000"/>
                <w:sz w:val="14"/>
                <w:szCs w:val="14"/>
                <w:lang w:eastAsia="es-CO"/>
              </w:rPr>
            </w:pPr>
            <w:r>
              <w:rPr>
                <w:color w:val="000000"/>
                <w:sz w:val="14"/>
                <w:szCs w:val="14"/>
                <w:lang w:eastAsia="es-CO"/>
              </w:rPr>
              <w:t>EJECUCIÓN</w:t>
            </w:r>
          </w:p>
        </w:tc>
        <w:tc>
          <w:tcPr>
            <w:tcW w:w="283" w:type="dxa"/>
            <w:tcBorders>
              <w:top w:val="nil"/>
              <w:left w:val="nil"/>
              <w:bottom w:val="single" w:sz="4" w:space="0" w:color="auto"/>
              <w:right w:val="single" w:sz="4" w:space="0" w:color="auto"/>
            </w:tcBorders>
            <w:textDirection w:val="btLr"/>
            <w:vAlign w:val="center"/>
            <w:hideMark/>
          </w:tcPr>
          <w:p w14:paraId="33D7FD8D" w14:textId="77777777" w:rsidR="0054787A" w:rsidRDefault="0054787A" w:rsidP="0054787A">
            <w:pPr>
              <w:jc w:val="center"/>
              <w:rPr>
                <w:color w:val="000000"/>
                <w:sz w:val="14"/>
                <w:szCs w:val="14"/>
                <w:lang w:eastAsia="es-CO"/>
              </w:rPr>
            </w:pPr>
            <w:r>
              <w:rPr>
                <w:color w:val="000000"/>
                <w:sz w:val="14"/>
                <w:szCs w:val="14"/>
                <w:lang w:eastAsia="es-CO"/>
              </w:rPr>
              <w:t>Tecnológico</w:t>
            </w:r>
          </w:p>
        </w:tc>
        <w:tc>
          <w:tcPr>
            <w:tcW w:w="2126" w:type="dxa"/>
            <w:tcBorders>
              <w:top w:val="nil"/>
              <w:left w:val="nil"/>
              <w:bottom w:val="single" w:sz="4" w:space="0" w:color="auto"/>
              <w:right w:val="single" w:sz="4" w:space="0" w:color="auto"/>
            </w:tcBorders>
            <w:vAlign w:val="center"/>
            <w:hideMark/>
          </w:tcPr>
          <w:p w14:paraId="0026D2FB" w14:textId="77777777" w:rsidR="0054787A" w:rsidRDefault="0054787A" w:rsidP="0054787A">
            <w:pPr>
              <w:jc w:val="center"/>
              <w:rPr>
                <w:color w:val="000000"/>
                <w:sz w:val="14"/>
                <w:szCs w:val="14"/>
                <w:lang w:eastAsia="es-CO"/>
              </w:rPr>
            </w:pPr>
            <w:r>
              <w:rPr>
                <w:color w:val="000000"/>
                <w:sz w:val="14"/>
                <w:szCs w:val="14"/>
                <w:lang w:eastAsia="es-CO"/>
              </w:rPr>
              <w:t xml:space="preserve">Confidencialidad de la información </w:t>
            </w:r>
          </w:p>
        </w:tc>
        <w:tc>
          <w:tcPr>
            <w:tcW w:w="1701" w:type="dxa"/>
            <w:tcBorders>
              <w:top w:val="nil"/>
              <w:left w:val="nil"/>
              <w:bottom w:val="single" w:sz="4" w:space="0" w:color="auto"/>
              <w:right w:val="single" w:sz="4" w:space="0" w:color="auto"/>
            </w:tcBorders>
            <w:vAlign w:val="center"/>
            <w:hideMark/>
          </w:tcPr>
          <w:p w14:paraId="6C78A8F8" w14:textId="77777777" w:rsidR="0054787A" w:rsidRDefault="0054787A" w:rsidP="0054787A">
            <w:pPr>
              <w:jc w:val="center"/>
              <w:rPr>
                <w:color w:val="000000"/>
                <w:sz w:val="14"/>
                <w:szCs w:val="14"/>
                <w:lang w:eastAsia="es-CO"/>
              </w:rPr>
            </w:pPr>
            <w:r>
              <w:rPr>
                <w:color w:val="000000"/>
                <w:sz w:val="14"/>
                <w:szCs w:val="14"/>
                <w:lang w:eastAsia="es-CO"/>
              </w:rPr>
              <w:t>Incumplimiento del Contrato.</w:t>
            </w:r>
          </w:p>
        </w:tc>
        <w:tc>
          <w:tcPr>
            <w:tcW w:w="284" w:type="dxa"/>
            <w:tcBorders>
              <w:top w:val="nil"/>
              <w:left w:val="nil"/>
              <w:bottom w:val="single" w:sz="4" w:space="0" w:color="auto"/>
              <w:right w:val="single" w:sz="4" w:space="0" w:color="auto"/>
            </w:tcBorders>
            <w:textDirection w:val="btLr"/>
            <w:vAlign w:val="center"/>
            <w:hideMark/>
          </w:tcPr>
          <w:p w14:paraId="6BF71E5D" w14:textId="77777777" w:rsidR="0054787A" w:rsidRDefault="0054787A" w:rsidP="0054787A">
            <w:pPr>
              <w:jc w:val="center"/>
              <w:rPr>
                <w:color w:val="000000"/>
                <w:sz w:val="14"/>
                <w:szCs w:val="14"/>
                <w:lang w:eastAsia="es-CO"/>
              </w:rPr>
            </w:pPr>
            <w:r>
              <w:rPr>
                <w:color w:val="000000"/>
                <w:sz w:val="14"/>
                <w:szCs w:val="14"/>
                <w:lang w:eastAsia="es-CO"/>
              </w:rPr>
              <w:t>4</w:t>
            </w:r>
          </w:p>
        </w:tc>
        <w:tc>
          <w:tcPr>
            <w:tcW w:w="283" w:type="dxa"/>
            <w:tcBorders>
              <w:top w:val="nil"/>
              <w:left w:val="nil"/>
              <w:bottom w:val="single" w:sz="4" w:space="0" w:color="auto"/>
              <w:right w:val="single" w:sz="4" w:space="0" w:color="auto"/>
            </w:tcBorders>
            <w:textDirection w:val="btLr"/>
            <w:vAlign w:val="center"/>
            <w:hideMark/>
          </w:tcPr>
          <w:p w14:paraId="0254D026" w14:textId="77777777" w:rsidR="0054787A" w:rsidRDefault="0054787A" w:rsidP="0054787A">
            <w:pPr>
              <w:jc w:val="center"/>
              <w:rPr>
                <w:color w:val="000000"/>
                <w:sz w:val="14"/>
                <w:szCs w:val="14"/>
                <w:lang w:eastAsia="es-CO"/>
              </w:rPr>
            </w:pPr>
            <w:r>
              <w:rPr>
                <w:color w:val="000000"/>
                <w:sz w:val="14"/>
                <w:szCs w:val="14"/>
                <w:lang w:eastAsia="es-CO"/>
              </w:rPr>
              <w:t>4</w:t>
            </w:r>
          </w:p>
        </w:tc>
        <w:tc>
          <w:tcPr>
            <w:tcW w:w="284" w:type="dxa"/>
            <w:tcBorders>
              <w:top w:val="nil"/>
              <w:left w:val="nil"/>
              <w:bottom w:val="single" w:sz="4" w:space="0" w:color="auto"/>
              <w:right w:val="single" w:sz="4" w:space="0" w:color="auto"/>
            </w:tcBorders>
            <w:textDirection w:val="btLr"/>
            <w:vAlign w:val="center"/>
            <w:hideMark/>
          </w:tcPr>
          <w:p w14:paraId="0AC1E6BF" w14:textId="77777777" w:rsidR="0054787A" w:rsidRDefault="0054787A" w:rsidP="0054787A">
            <w:pPr>
              <w:jc w:val="center"/>
              <w:rPr>
                <w:color w:val="000000"/>
                <w:sz w:val="14"/>
                <w:szCs w:val="14"/>
                <w:lang w:eastAsia="es-CO"/>
              </w:rPr>
            </w:pPr>
            <w:r>
              <w:rPr>
                <w:color w:val="000000"/>
                <w:sz w:val="14"/>
                <w:szCs w:val="14"/>
                <w:lang w:eastAsia="es-CO"/>
              </w:rPr>
              <w:t>8</w:t>
            </w:r>
          </w:p>
        </w:tc>
        <w:tc>
          <w:tcPr>
            <w:tcW w:w="283" w:type="dxa"/>
            <w:tcBorders>
              <w:top w:val="nil"/>
              <w:left w:val="nil"/>
              <w:bottom w:val="single" w:sz="4" w:space="0" w:color="auto"/>
              <w:right w:val="single" w:sz="4" w:space="0" w:color="auto"/>
            </w:tcBorders>
            <w:textDirection w:val="btLr"/>
            <w:vAlign w:val="center"/>
            <w:hideMark/>
          </w:tcPr>
          <w:p w14:paraId="4BBDF5EB" w14:textId="77777777" w:rsidR="0054787A" w:rsidRDefault="0054787A" w:rsidP="0054787A">
            <w:pPr>
              <w:jc w:val="center"/>
              <w:rPr>
                <w:color w:val="000000"/>
                <w:sz w:val="14"/>
                <w:szCs w:val="14"/>
                <w:lang w:eastAsia="es-CO"/>
              </w:rPr>
            </w:pPr>
            <w:r>
              <w:rPr>
                <w:color w:val="000000"/>
                <w:sz w:val="14"/>
                <w:szCs w:val="14"/>
                <w:lang w:eastAsia="es-CO"/>
              </w:rPr>
              <w:t>Riesgo Extremo</w:t>
            </w:r>
          </w:p>
        </w:tc>
        <w:tc>
          <w:tcPr>
            <w:tcW w:w="284" w:type="dxa"/>
            <w:tcBorders>
              <w:top w:val="nil"/>
              <w:left w:val="nil"/>
              <w:bottom w:val="single" w:sz="4" w:space="0" w:color="auto"/>
              <w:right w:val="single" w:sz="4" w:space="0" w:color="auto"/>
            </w:tcBorders>
            <w:textDirection w:val="btLr"/>
            <w:vAlign w:val="center"/>
            <w:hideMark/>
          </w:tcPr>
          <w:p w14:paraId="5190229C" w14:textId="77777777" w:rsidR="0054787A" w:rsidRDefault="0054787A" w:rsidP="0054787A">
            <w:pPr>
              <w:jc w:val="center"/>
              <w:rPr>
                <w:color w:val="000000"/>
                <w:sz w:val="14"/>
                <w:szCs w:val="14"/>
                <w:lang w:eastAsia="es-CO"/>
              </w:rPr>
            </w:pPr>
            <w:r>
              <w:rPr>
                <w:color w:val="000000"/>
                <w:sz w:val="14"/>
                <w:szCs w:val="14"/>
                <w:lang w:eastAsia="es-CO"/>
              </w:rPr>
              <w:t>Contratista/Entidad</w:t>
            </w:r>
          </w:p>
        </w:tc>
        <w:tc>
          <w:tcPr>
            <w:tcW w:w="1984" w:type="dxa"/>
            <w:tcBorders>
              <w:top w:val="nil"/>
              <w:left w:val="nil"/>
              <w:bottom w:val="single" w:sz="4" w:space="0" w:color="auto"/>
              <w:right w:val="single" w:sz="4" w:space="0" w:color="auto"/>
            </w:tcBorders>
            <w:vAlign w:val="center"/>
            <w:hideMark/>
          </w:tcPr>
          <w:p w14:paraId="218C9AF5" w14:textId="77777777" w:rsidR="0054787A" w:rsidRDefault="0054787A" w:rsidP="0054787A">
            <w:pPr>
              <w:jc w:val="center"/>
              <w:rPr>
                <w:color w:val="000000"/>
                <w:sz w:val="14"/>
                <w:szCs w:val="14"/>
                <w:lang w:eastAsia="es-CO"/>
              </w:rPr>
            </w:pPr>
            <w:r>
              <w:rPr>
                <w:color w:val="000000"/>
                <w:sz w:val="14"/>
                <w:szCs w:val="14"/>
                <w:lang w:eastAsia="es-CO"/>
              </w:rPr>
              <w:t>Establecimiento de procedimientos para el manejo de información</w:t>
            </w:r>
          </w:p>
        </w:tc>
        <w:tc>
          <w:tcPr>
            <w:tcW w:w="284" w:type="dxa"/>
            <w:tcBorders>
              <w:top w:val="nil"/>
              <w:left w:val="nil"/>
              <w:bottom w:val="single" w:sz="4" w:space="0" w:color="auto"/>
              <w:right w:val="single" w:sz="4" w:space="0" w:color="auto"/>
            </w:tcBorders>
            <w:textDirection w:val="btLr"/>
            <w:vAlign w:val="center"/>
            <w:hideMark/>
          </w:tcPr>
          <w:p w14:paraId="2A216C24" w14:textId="77777777" w:rsidR="0054787A" w:rsidRDefault="0054787A" w:rsidP="0054787A">
            <w:pPr>
              <w:jc w:val="center"/>
              <w:rPr>
                <w:color w:val="000000"/>
                <w:sz w:val="14"/>
                <w:szCs w:val="14"/>
                <w:lang w:eastAsia="es-CO"/>
              </w:rPr>
            </w:pPr>
            <w:r>
              <w:rPr>
                <w:color w:val="000000"/>
                <w:sz w:val="14"/>
                <w:szCs w:val="14"/>
                <w:lang w:eastAsia="es-CO"/>
              </w:rPr>
              <w:t>4</w:t>
            </w:r>
          </w:p>
        </w:tc>
        <w:tc>
          <w:tcPr>
            <w:tcW w:w="283" w:type="dxa"/>
            <w:tcBorders>
              <w:top w:val="nil"/>
              <w:left w:val="nil"/>
              <w:bottom w:val="single" w:sz="4" w:space="0" w:color="auto"/>
              <w:right w:val="single" w:sz="4" w:space="0" w:color="auto"/>
            </w:tcBorders>
            <w:textDirection w:val="btLr"/>
            <w:vAlign w:val="center"/>
            <w:hideMark/>
          </w:tcPr>
          <w:p w14:paraId="5F3E7153" w14:textId="77777777" w:rsidR="0054787A" w:rsidRDefault="0054787A" w:rsidP="0054787A">
            <w:pPr>
              <w:jc w:val="center"/>
              <w:rPr>
                <w:color w:val="000000"/>
                <w:sz w:val="14"/>
                <w:szCs w:val="14"/>
                <w:lang w:eastAsia="es-CO"/>
              </w:rPr>
            </w:pPr>
            <w:r>
              <w:rPr>
                <w:color w:val="000000"/>
                <w:sz w:val="14"/>
                <w:szCs w:val="14"/>
                <w:lang w:eastAsia="es-CO"/>
              </w:rPr>
              <w:t>4</w:t>
            </w:r>
          </w:p>
        </w:tc>
        <w:tc>
          <w:tcPr>
            <w:tcW w:w="284" w:type="dxa"/>
            <w:tcBorders>
              <w:top w:val="nil"/>
              <w:left w:val="nil"/>
              <w:bottom w:val="single" w:sz="4" w:space="0" w:color="auto"/>
              <w:right w:val="single" w:sz="4" w:space="0" w:color="auto"/>
            </w:tcBorders>
            <w:textDirection w:val="btLr"/>
            <w:vAlign w:val="center"/>
            <w:hideMark/>
          </w:tcPr>
          <w:p w14:paraId="798E6B98" w14:textId="77777777" w:rsidR="0054787A" w:rsidRDefault="0054787A" w:rsidP="0054787A">
            <w:pPr>
              <w:jc w:val="center"/>
              <w:rPr>
                <w:color w:val="000000"/>
                <w:sz w:val="14"/>
                <w:szCs w:val="14"/>
                <w:lang w:eastAsia="es-CO"/>
              </w:rPr>
            </w:pPr>
            <w:r>
              <w:rPr>
                <w:color w:val="000000"/>
                <w:sz w:val="14"/>
                <w:szCs w:val="14"/>
                <w:lang w:eastAsia="es-CO"/>
              </w:rPr>
              <w:t>8</w:t>
            </w:r>
          </w:p>
        </w:tc>
        <w:tc>
          <w:tcPr>
            <w:tcW w:w="283" w:type="dxa"/>
            <w:tcBorders>
              <w:top w:val="nil"/>
              <w:left w:val="nil"/>
              <w:bottom w:val="single" w:sz="4" w:space="0" w:color="auto"/>
              <w:right w:val="single" w:sz="4" w:space="0" w:color="auto"/>
            </w:tcBorders>
            <w:textDirection w:val="btLr"/>
            <w:vAlign w:val="center"/>
            <w:hideMark/>
          </w:tcPr>
          <w:p w14:paraId="67C29C61" w14:textId="77777777" w:rsidR="0054787A" w:rsidRDefault="0054787A" w:rsidP="0054787A">
            <w:pPr>
              <w:jc w:val="center"/>
              <w:rPr>
                <w:color w:val="000000"/>
                <w:sz w:val="14"/>
                <w:szCs w:val="14"/>
                <w:lang w:eastAsia="es-CO"/>
              </w:rPr>
            </w:pPr>
            <w:r>
              <w:rPr>
                <w:color w:val="000000"/>
                <w:sz w:val="14"/>
                <w:szCs w:val="14"/>
                <w:lang w:eastAsia="es-CO"/>
              </w:rPr>
              <w:t>Riesgo Extremo</w:t>
            </w:r>
          </w:p>
        </w:tc>
        <w:tc>
          <w:tcPr>
            <w:tcW w:w="284" w:type="dxa"/>
            <w:tcBorders>
              <w:top w:val="nil"/>
              <w:left w:val="nil"/>
              <w:bottom w:val="single" w:sz="4" w:space="0" w:color="auto"/>
              <w:right w:val="single" w:sz="4" w:space="0" w:color="auto"/>
            </w:tcBorders>
            <w:textDirection w:val="btLr"/>
            <w:vAlign w:val="center"/>
            <w:hideMark/>
          </w:tcPr>
          <w:p w14:paraId="2FF62050" w14:textId="77777777" w:rsidR="0054787A" w:rsidRDefault="0054787A" w:rsidP="0054787A">
            <w:pPr>
              <w:jc w:val="center"/>
              <w:rPr>
                <w:color w:val="000000"/>
                <w:sz w:val="14"/>
                <w:szCs w:val="14"/>
                <w:lang w:eastAsia="es-CO"/>
              </w:rPr>
            </w:pPr>
            <w:r>
              <w:rPr>
                <w:color w:val="000000"/>
                <w:sz w:val="14"/>
                <w:szCs w:val="14"/>
                <w:lang w:eastAsia="es-CO"/>
              </w:rPr>
              <w:t>No</w:t>
            </w:r>
          </w:p>
        </w:tc>
        <w:tc>
          <w:tcPr>
            <w:tcW w:w="425" w:type="dxa"/>
            <w:tcBorders>
              <w:top w:val="nil"/>
              <w:left w:val="nil"/>
              <w:bottom w:val="single" w:sz="4" w:space="0" w:color="auto"/>
              <w:right w:val="single" w:sz="4" w:space="0" w:color="auto"/>
            </w:tcBorders>
            <w:textDirection w:val="btLr"/>
            <w:vAlign w:val="center"/>
            <w:hideMark/>
          </w:tcPr>
          <w:p w14:paraId="10426632" w14:textId="77777777" w:rsidR="0054787A" w:rsidRDefault="0054787A" w:rsidP="0054787A">
            <w:pPr>
              <w:jc w:val="center"/>
              <w:rPr>
                <w:color w:val="000000"/>
                <w:sz w:val="14"/>
                <w:szCs w:val="14"/>
                <w:lang w:eastAsia="es-CO"/>
              </w:rPr>
            </w:pPr>
            <w:r>
              <w:rPr>
                <w:color w:val="000000"/>
                <w:sz w:val="14"/>
                <w:szCs w:val="14"/>
                <w:lang w:eastAsia="es-CO"/>
              </w:rPr>
              <w:t>Contratista/Entidad</w:t>
            </w:r>
          </w:p>
        </w:tc>
        <w:tc>
          <w:tcPr>
            <w:tcW w:w="992" w:type="dxa"/>
            <w:tcBorders>
              <w:top w:val="nil"/>
              <w:left w:val="nil"/>
              <w:bottom w:val="single" w:sz="4" w:space="0" w:color="auto"/>
              <w:right w:val="single" w:sz="4" w:space="0" w:color="auto"/>
            </w:tcBorders>
            <w:vAlign w:val="center"/>
            <w:hideMark/>
          </w:tcPr>
          <w:p w14:paraId="5E574A6E" w14:textId="77777777" w:rsidR="0054787A" w:rsidRDefault="0054787A" w:rsidP="0054787A">
            <w:pPr>
              <w:jc w:val="center"/>
              <w:rPr>
                <w:color w:val="000000"/>
                <w:sz w:val="14"/>
                <w:szCs w:val="14"/>
                <w:lang w:eastAsia="es-CO"/>
              </w:rPr>
            </w:pPr>
            <w:r>
              <w:rPr>
                <w:color w:val="000000"/>
                <w:sz w:val="14"/>
                <w:szCs w:val="14"/>
                <w:lang w:eastAsia="es-CO"/>
              </w:rPr>
              <w:t>A partir de la fecha de perfeccionamiento y cumplimiento de requisitos de ejecución.</w:t>
            </w:r>
          </w:p>
        </w:tc>
        <w:tc>
          <w:tcPr>
            <w:tcW w:w="709" w:type="dxa"/>
            <w:tcBorders>
              <w:top w:val="nil"/>
              <w:left w:val="nil"/>
              <w:bottom w:val="single" w:sz="4" w:space="0" w:color="auto"/>
              <w:right w:val="single" w:sz="4" w:space="0" w:color="auto"/>
            </w:tcBorders>
            <w:hideMark/>
          </w:tcPr>
          <w:p w14:paraId="55CF35A0" w14:textId="69742D7E" w:rsidR="0054787A" w:rsidRDefault="0054787A" w:rsidP="0054787A">
            <w:pPr>
              <w:jc w:val="center"/>
              <w:rPr>
                <w:color w:val="000000"/>
                <w:sz w:val="14"/>
                <w:szCs w:val="14"/>
                <w:lang w:eastAsia="es-CO"/>
              </w:rPr>
            </w:pPr>
            <w:r w:rsidRPr="00CB2B7C">
              <w:rPr>
                <w:color w:val="FF0000"/>
                <w:sz w:val="14"/>
                <w:szCs w:val="14"/>
                <w:lang w:eastAsia="es-CO"/>
              </w:rPr>
              <w:t>xxxxx</w:t>
            </w:r>
          </w:p>
        </w:tc>
        <w:tc>
          <w:tcPr>
            <w:tcW w:w="1134" w:type="dxa"/>
            <w:tcBorders>
              <w:top w:val="nil"/>
              <w:left w:val="nil"/>
              <w:bottom w:val="single" w:sz="4" w:space="0" w:color="auto"/>
              <w:right w:val="single" w:sz="4" w:space="0" w:color="auto"/>
            </w:tcBorders>
            <w:vAlign w:val="center"/>
            <w:hideMark/>
          </w:tcPr>
          <w:p w14:paraId="094928E6" w14:textId="77777777" w:rsidR="0054787A" w:rsidRDefault="0054787A" w:rsidP="0054787A">
            <w:pPr>
              <w:jc w:val="center"/>
              <w:rPr>
                <w:color w:val="000000"/>
                <w:sz w:val="14"/>
                <w:szCs w:val="14"/>
                <w:lang w:eastAsia="es-CO"/>
              </w:rPr>
            </w:pPr>
            <w:r>
              <w:rPr>
                <w:color w:val="000000"/>
                <w:sz w:val="14"/>
                <w:szCs w:val="14"/>
                <w:lang w:eastAsia="es-CO"/>
              </w:rPr>
              <w:t xml:space="preserve">El Supervisor del Contrato realizará el seguimiento </w:t>
            </w:r>
          </w:p>
        </w:tc>
        <w:tc>
          <w:tcPr>
            <w:tcW w:w="992" w:type="dxa"/>
            <w:tcBorders>
              <w:top w:val="nil"/>
              <w:left w:val="nil"/>
              <w:bottom w:val="single" w:sz="4" w:space="0" w:color="auto"/>
              <w:right w:val="single" w:sz="4" w:space="0" w:color="auto"/>
            </w:tcBorders>
            <w:vAlign w:val="center"/>
            <w:hideMark/>
          </w:tcPr>
          <w:p w14:paraId="56B2B700" w14:textId="77777777" w:rsidR="0054787A" w:rsidRDefault="0054787A" w:rsidP="0054787A">
            <w:pPr>
              <w:jc w:val="center"/>
              <w:rPr>
                <w:color w:val="000000"/>
                <w:sz w:val="14"/>
                <w:szCs w:val="14"/>
                <w:lang w:eastAsia="es-CO"/>
              </w:rPr>
            </w:pPr>
            <w:r>
              <w:rPr>
                <w:color w:val="000000"/>
                <w:sz w:val="14"/>
                <w:szCs w:val="14"/>
                <w:lang w:eastAsia="es-CO"/>
              </w:rPr>
              <w:t>Cuando sea requerido durante el plazo de ejecución.</w:t>
            </w:r>
          </w:p>
        </w:tc>
      </w:tr>
      <w:tr w:rsidR="0054787A" w14:paraId="356A86C4" w14:textId="77777777" w:rsidTr="0054787A">
        <w:trPr>
          <w:cantSplit/>
          <w:trHeight w:val="1689"/>
        </w:trPr>
        <w:tc>
          <w:tcPr>
            <w:tcW w:w="307" w:type="dxa"/>
            <w:tcBorders>
              <w:top w:val="nil"/>
              <w:left w:val="single" w:sz="4" w:space="0" w:color="auto"/>
              <w:bottom w:val="single" w:sz="4" w:space="0" w:color="auto"/>
              <w:right w:val="single" w:sz="4" w:space="0" w:color="auto"/>
            </w:tcBorders>
            <w:textDirection w:val="btLr"/>
            <w:vAlign w:val="center"/>
            <w:hideMark/>
          </w:tcPr>
          <w:p w14:paraId="65DBF25C" w14:textId="77777777" w:rsidR="0054787A" w:rsidRDefault="0054787A" w:rsidP="0054787A">
            <w:pPr>
              <w:jc w:val="center"/>
              <w:rPr>
                <w:color w:val="000000"/>
                <w:sz w:val="14"/>
                <w:szCs w:val="14"/>
                <w:lang w:eastAsia="es-CO"/>
              </w:rPr>
            </w:pPr>
            <w:r>
              <w:rPr>
                <w:color w:val="000000"/>
                <w:sz w:val="14"/>
                <w:szCs w:val="14"/>
                <w:lang w:eastAsia="es-CO"/>
              </w:rPr>
              <w:t>6</w:t>
            </w:r>
          </w:p>
        </w:tc>
        <w:tc>
          <w:tcPr>
            <w:tcW w:w="327" w:type="dxa"/>
            <w:tcBorders>
              <w:top w:val="nil"/>
              <w:left w:val="nil"/>
              <w:bottom w:val="single" w:sz="4" w:space="0" w:color="auto"/>
              <w:right w:val="single" w:sz="4" w:space="0" w:color="auto"/>
            </w:tcBorders>
            <w:textDirection w:val="btLr"/>
            <w:vAlign w:val="center"/>
            <w:hideMark/>
          </w:tcPr>
          <w:p w14:paraId="41ED9581" w14:textId="77777777" w:rsidR="0054787A" w:rsidRDefault="0054787A" w:rsidP="0054787A">
            <w:pPr>
              <w:jc w:val="center"/>
              <w:rPr>
                <w:color w:val="000000"/>
                <w:sz w:val="14"/>
                <w:szCs w:val="14"/>
                <w:lang w:eastAsia="es-CO"/>
              </w:rPr>
            </w:pPr>
            <w:r>
              <w:rPr>
                <w:color w:val="000000"/>
                <w:sz w:val="14"/>
                <w:szCs w:val="14"/>
                <w:lang w:eastAsia="es-CO"/>
              </w:rPr>
              <w:t>Específico</w:t>
            </w:r>
          </w:p>
        </w:tc>
        <w:tc>
          <w:tcPr>
            <w:tcW w:w="284" w:type="dxa"/>
            <w:tcBorders>
              <w:top w:val="nil"/>
              <w:left w:val="nil"/>
              <w:bottom w:val="single" w:sz="4" w:space="0" w:color="auto"/>
              <w:right w:val="single" w:sz="4" w:space="0" w:color="auto"/>
            </w:tcBorders>
            <w:textDirection w:val="btLr"/>
            <w:vAlign w:val="center"/>
            <w:hideMark/>
          </w:tcPr>
          <w:p w14:paraId="528D46C9" w14:textId="77777777" w:rsidR="0054787A" w:rsidRDefault="0054787A" w:rsidP="0054787A">
            <w:pPr>
              <w:jc w:val="center"/>
              <w:rPr>
                <w:color w:val="000000"/>
                <w:sz w:val="14"/>
                <w:szCs w:val="14"/>
                <w:lang w:eastAsia="es-CO"/>
              </w:rPr>
            </w:pPr>
            <w:r>
              <w:rPr>
                <w:color w:val="000000"/>
                <w:sz w:val="14"/>
                <w:szCs w:val="14"/>
                <w:lang w:eastAsia="es-CO"/>
              </w:rPr>
              <w:t>Externo</w:t>
            </w:r>
          </w:p>
        </w:tc>
        <w:tc>
          <w:tcPr>
            <w:tcW w:w="284" w:type="dxa"/>
            <w:tcBorders>
              <w:top w:val="nil"/>
              <w:left w:val="nil"/>
              <w:bottom w:val="single" w:sz="4" w:space="0" w:color="auto"/>
              <w:right w:val="single" w:sz="4" w:space="0" w:color="auto"/>
            </w:tcBorders>
            <w:textDirection w:val="btLr"/>
            <w:vAlign w:val="center"/>
            <w:hideMark/>
          </w:tcPr>
          <w:p w14:paraId="10E16D75" w14:textId="77777777" w:rsidR="0054787A" w:rsidRDefault="0054787A" w:rsidP="0054787A">
            <w:pPr>
              <w:jc w:val="center"/>
              <w:rPr>
                <w:color w:val="000000"/>
                <w:sz w:val="14"/>
                <w:szCs w:val="14"/>
                <w:lang w:eastAsia="es-CO"/>
              </w:rPr>
            </w:pPr>
            <w:r>
              <w:rPr>
                <w:color w:val="000000"/>
                <w:sz w:val="14"/>
                <w:szCs w:val="14"/>
                <w:lang w:eastAsia="es-CO"/>
              </w:rPr>
              <w:t>EJECUCIÓN</w:t>
            </w:r>
          </w:p>
        </w:tc>
        <w:tc>
          <w:tcPr>
            <w:tcW w:w="283" w:type="dxa"/>
            <w:tcBorders>
              <w:top w:val="nil"/>
              <w:left w:val="nil"/>
              <w:bottom w:val="single" w:sz="4" w:space="0" w:color="auto"/>
              <w:right w:val="single" w:sz="4" w:space="0" w:color="auto"/>
            </w:tcBorders>
            <w:textDirection w:val="btLr"/>
            <w:vAlign w:val="center"/>
            <w:hideMark/>
          </w:tcPr>
          <w:p w14:paraId="3330CC37" w14:textId="77777777" w:rsidR="0054787A" w:rsidRDefault="0054787A" w:rsidP="0054787A">
            <w:pPr>
              <w:jc w:val="center"/>
              <w:rPr>
                <w:color w:val="000000"/>
                <w:sz w:val="14"/>
                <w:szCs w:val="14"/>
                <w:lang w:eastAsia="es-CO"/>
              </w:rPr>
            </w:pPr>
            <w:r>
              <w:rPr>
                <w:color w:val="000000"/>
                <w:sz w:val="14"/>
                <w:szCs w:val="14"/>
                <w:lang w:eastAsia="es-CO"/>
              </w:rPr>
              <w:t>Regulatorio</w:t>
            </w:r>
          </w:p>
        </w:tc>
        <w:tc>
          <w:tcPr>
            <w:tcW w:w="2126" w:type="dxa"/>
            <w:tcBorders>
              <w:top w:val="nil"/>
              <w:left w:val="nil"/>
              <w:bottom w:val="single" w:sz="4" w:space="0" w:color="auto"/>
              <w:right w:val="single" w:sz="4" w:space="0" w:color="auto"/>
            </w:tcBorders>
            <w:vAlign w:val="center"/>
            <w:hideMark/>
          </w:tcPr>
          <w:p w14:paraId="721721FC" w14:textId="77777777" w:rsidR="0054787A" w:rsidRDefault="0054787A" w:rsidP="0054787A">
            <w:pPr>
              <w:jc w:val="center"/>
              <w:rPr>
                <w:color w:val="000000"/>
                <w:sz w:val="14"/>
                <w:szCs w:val="14"/>
                <w:lang w:eastAsia="es-CO"/>
              </w:rPr>
            </w:pPr>
            <w:r>
              <w:rPr>
                <w:color w:val="000000"/>
                <w:sz w:val="14"/>
                <w:szCs w:val="14"/>
                <w:lang w:eastAsia="es-CO"/>
              </w:rPr>
              <w:t xml:space="preserve">Variaciones en la normatividad tributaria.  </w:t>
            </w:r>
          </w:p>
        </w:tc>
        <w:tc>
          <w:tcPr>
            <w:tcW w:w="1701" w:type="dxa"/>
            <w:tcBorders>
              <w:top w:val="nil"/>
              <w:left w:val="nil"/>
              <w:bottom w:val="single" w:sz="4" w:space="0" w:color="auto"/>
              <w:right w:val="single" w:sz="4" w:space="0" w:color="auto"/>
            </w:tcBorders>
            <w:vAlign w:val="center"/>
            <w:hideMark/>
          </w:tcPr>
          <w:p w14:paraId="7C7FAFBD" w14:textId="77777777" w:rsidR="0054787A" w:rsidRDefault="0054787A" w:rsidP="0054787A">
            <w:pPr>
              <w:jc w:val="center"/>
              <w:rPr>
                <w:color w:val="000000"/>
                <w:sz w:val="14"/>
                <w:szCs w:val="14"/>
                <w:lang w:eastAsia="es-CO"/>
              </w:rPr>
            </w:pPr>
            <w:r>
              <w:rPr>
                <w:color w:val="000000"/>
                <w:sz w:val="14"/>
                <w:szCs w:val="14"/>
                <w:lang w:eastAsia="es-CO"/>
              </w:rPr>
              <w:t xml:space="preserve">Mayores o menores costos asociados a la ejecución. </w:t>
            </w:r>
          </w:p>
        </w:tc>
        <w:tc>
          <w:tcPr>
            <w:tcW w:w="284" w:type="dxa"/>
            <w:tcBorders>
              <w:top w:val="nil"/>
              <w:left w:val="nil"/>
              <w:bottom w:val="single" w:sz="4" w:space="0" w:color="auto"/>
              <w:right w:val="single" w:sz="4" w:space="0" w:color="auto"/>
            </w:tcBorders>
            <w:textDirection w:val="btLr"/>
            <w:vAlign w:val="center"/>
            <w:hideMark/>
          </w:tcPr>
          <w:p w14:paraId="4985D4C7" w14:textId="77777777" w:rsidR="0054787A" w:rsidRDefault="0054787A" w:rsidP="0054787A">
            <w:pPr>
              <w:jc w:val="center"/>
              <w:rPr>
                <w:color w:val="000000"/>
                <w:sz w:val="14"/>
                <w:szCs w:val="14"/>
                <w:lang w:eastAsia="es-CO"/>
              </w:rPr>
            </w:pPr>
            <w:r>
              <w:rPr>
                <w:color w:val="000000"/>
                <w:sz w:val="14"/>
                <w:szCs w:val="14"/>
                <w:lang w:eastAsia="es-CO"/>
              </w:rPr>
              <w:t>4</w:t>
            </w:r>
          </w:p>
        </w:tc>
        <w:tc>
          <w:tcPr>
            <w:tcW w:w="283" w:type="dxa"/>
            <w:tcBorders>
              <w:top w:val="nil"/>
              <w:left w:val="nil"/>
              <w:bottom w:val="single" w:sz="4" w:space="0" w:color="auto"/>
              <w:right w:val="single" w:sz="4" w:space="0" w:color="auto"/>
            </w:tcBorders>
            <w:textDirection w:val="btLr"/>
            <w:vAlign w:val="center"/>
            <w:hideMark/>
          </w:tcPr>
          <w:p w14:paraId="2E40BE85" w14:textId="77777777" w:rsidR="0054787A" w:rsidRDefault="0054787A" w:rsidP="0054787A">
            <w:pPr>
              <w:jc w:val="center"/>
              <w:rPr>
                <w:color w:val="000000"/>
                <w:sz w:val="14"/>
                <w:szCs w:val="14"/>
                <w:lang w:eastAsia="es-CO"/>
              </w:rPr>
            </w:pPr>
            <w:r>
              <w:rPr>
                <w:color w:val="000000"/>
                <w:sz w:val="14"/>
                <w:szCs w:val="14"/>
                <w:lang w:eastAsia="es-CO"/>
              </w:rPr>
              <w:t>4</w:t>
            </w:r>
          </w:p>
        </w:tc>
        <w:tc>
          <w:tcPr>
            <w:tcW w:w="284" w:type="dxa"/>
            <w:tcBorders>
              <w:top w:val="nil"/>
              <w:left w:val="nil"/>
              <w:bottom w:val="single" w:sz="4" w:space="0" w:color="auto"/>
              <w:right w:val="single" w:sz="4" w:space="0" w:color="auto"/>
            </w:tcBorders>
            <w:textDirection w:val="btLr"/>
            <w:vAlign w:val="center"/>
            <w:hideMark/>
          </w:tcPr>
          <w:p w14:paraId="04D9C132" w14:textId="77777777" w:rsidR="0054787A" w:rsidRDefault="0054787A" w:rsidP="0054787A">
            <w:pPr>
              <w:jc w:val="center"/>
              <w:rPr>
                <w:color w:val="000000"/>
                <w:sz w:val="14"/>
                <w:szCs w:val="14"/>
                <w:lang w:eastAsia="es-CO"/>
              </w:rPr>
            </w:pPr>
            <w:r>
              <w:rPr>
                <w:color w:val="000000"/>
                <w:sz w:val="14"/>
                <w:szCs w:val="14"/>
                <w:lang w:eastAsia="es-CO"/>
              </w:rPr>
              <w:t>8</w:t>
            </w:r>
          </w:p>
        </w:tc>
        <w:tc>
          <w:tcPr>
            <w:tcW w:w="283" w:type="dxa"/>
            <w:tcBorders>
              <w:top w:val="nil"/>
              <w:left w:val="nil"/>
              <w:bottom w:val="single" w:sz="4" w:space="0" w:color="auto"/>
              <w:right w:val="single" w:sz="4" w:space="0" w:color="auto"/>
            </w:tcBorders>
            <w:textDirection w:val="btLr"/>
            <w:vAlign w:val="center"/>
            <w:hideMark/>
          </w:tcPr>
          <w:p w14:paraId="30D55C94" w14:textId="77777777" w:rsidR="0054787A" w:rsidRDefault="0054787A" w:rsidP="0054787A">
            <w:pPr>
              <w:jc w:val="center"/>
              <w:rPr>
                <w:color w:val="000000"/>
                <w:sz w:val="14"/>
                <w:szCs w:val="14"/>
                <w:lang w:eastAsia="es-CO"/>
              </w:rPr>
            </w:pPr>
            <w:r>
              <w:rPr>
                <w:color w:val="000000"/>
                <w:sz w:val="14"/>
                <w:szCs w:val="14"/>
                <w:lang w:eastAsia="es-CO"/>
              </w:rPr>
              <w:t>Extremo</w:t>
            </w:r>
          </w:p>
        </w:tc>
        <w:tc>
          <w:tcPr>
            <w:tcW w:w="284" w:type="dxa"/>
            <w:tcBorders>
              <w:top w:val="nil"/>
              <w:left w:val="nil"/>
              <w:bottom w:val="single" w:sz="4" w:space="0" w:color="auto"/>
              <w:right w:val="single" w:sz="4" w:space="0" w:color="auto"/>
            </w:tcBorders>
            <w:textDirection w:val="btLr"/>
            <w:vAlign w:val="center"/>
            <w:hideMark/>
          </w:tcPr>
          <w:p w14:paraId="044D6333" w14:textId="77777777" w:rsidR="0054787A" w:rsidRDefault="0054787A" w:rsidP="0054787A">
            <w:pPr>
              <w:jc w:val="center"/>
              <w:rPr>
                <w:color w:val="000000"/>
                <w:sz w:val="14"/>
                <w:szCs w:val="14"/>
                <w:lang w:eastAsia="es-CO"/>
              </w:rPr>
            </w:pPr>
            <w:r>
              <w:rPr>
                <w:color w:val="000000"/>
                <w:sz w:val="14"/>
                <w:szCs w:val="14"/>
                <w:lang w:eastAsia="es-CO"/>
              </w:rPr>
              <w:t>Entidad/Contratista</w:t>
            </w:r>
          </w:p>
        </w:tc>
        <w:tc>
          <w:tcPr>
            <w:tcW w:w="1984" w:type="dxa"/>
            <w:tcBorders>
              <w:top w:val="nil"/>
              <w:left w:val="nil"/>
              <w:bottom w:val="single" w:sz="4" w:space="0" w:color="auto"/>
              <w:right w:val="single" w:sz="4" w:space="0" w:color="auto"/>
            </w:tcBorders>
            <w:vAlign w:val="center"/>
            <w:hideMark/>
          </w:tcPr>
          <w:p w14:paraId="27E34F4E" w14:textId="77777777" w:rsidR="0054787A" w:rsidRDefault="0054787A" w:rsidP="0054787A">
            <w:pPr>
              <w:jc w:val="center"/>
              <w:rPr>
                <w:color w:val="000000"/>
                <w:sz w:val="14"/>
                <w:szCs w:val="14"/>
                <w:lang w:eastAsia="es-CO"/>
              </w:rPr>
            </w:pPr>
            <w:r>
              <w:rPr>
                <w:color w:val="000000"/>
                <w:sz w:val="14"/>
                <w:szCs w:val="14"/>
                <w:lang w:eastAsia="es-CO"/>
              </w:rPr>
              <w:t xml:space="preserve">Revisión de modificaciones normativas. </w:t>
            </w:r>
          </w:p>
        </w:tc>
        <w:tc>
          <w:tcPr>
            <w:tcW w:w="284" w:type="dxa"/>
            <w:tcBorders>
              <w:top w:val="nil"/>
              <w:left w:val="nil"/>
              <w:bottom w:val="single" w:sz="4" w:space="0" w:color="auto"/>
              <w:right w:val="single" w:sz="4" w:space="0" w:color="auto"/>
            </w:tcBorders>
            <w:textDirection w:val="btLr"/>
            <w:vAlign w:val="center"/>
            <w:hideMark/>
          </w:tcPr>
          <w:p w14:paraId="56662A84" w14:textId="77777777" w:rsidR="0054787A" w:rsidRDefault="0054787A" w:rsidP="0054787A">
            <w:pPr>
              <w:jc w:val="center"/>
              <w:rPr>
                <w:color w:val="000000"/>
                <w:sz w:val="14"/>
                <w:szCs w:val="14"/>
                <w:lang w:eastAsia="es-CO"/>
              </w:rPr>
            </w:pPr>
            <w:r>
              <w:rPr>
                <w:color w:val="000000"/>
                <w:sz w:val="14"/>
                <w:szCs w:val="14"/>
                <w:lang w:eastAsia="es-CO"/>
              </w:rPr>
              <w:t>4</w:t>
            </w:r>
          </w:p>
        </w:tc>
        <w:tc>
          <w:tcPr>
            <w:tcW w:w="283" w:type="dxa"/>
            <w:tcBorders>
              <w:top w:val="nil"/>
              <w:left w:val="nil"/>
              <w:bottom w:val="single" w:sz="4" w:space="0" w:color="auto"/>
              <w:right w:val="single" w:sz="4" w:space="0" w:color="auto"/>
            </w:tcBorders>
            <w:textDirection w:val="btLr"/>
            <w:vAlign w:val="center"/>
            <w:hideMark/>
          </w:tcPr>
          <w:p w14:paraId="2879F939" w14:textId="77777777" w:rsidR="0054787A" w:rsidRDefault="0054787A" w:rsidP="0054787A">
            <w:pPr>
              <w:jc w:val="center"/>
              <w:rPr>
                <w:color w:val="000000"/>
                <w:sz w:val="14"/>
                <w:szCs w:val="14"/>
                <w:lang w:eastAsia="es-CO"/>
              </w:rPr>
            </w:pPr>
            <w:r>
              <w:rPr>
                <w:color w:val="000000"/>
                <w:sz w:val="14"/>
                <w:szCs w:val="14"/>
                <w:lang w:eastAsia="es-CO"/>
              </w:rPr>
              <w:t>4</w:t>
            </w:r>
          </w:p>
        </w:tc>
        <w:tc>
          <w:tcPr>
            <w:tcW w:w="284" w:type="dxa"/>
            <w:tcBorders>
              <w:top w:val="nil"/>
              <w:left w:val="nil"/>
              <w:bottom w:val="single" w:sz="4" w:space="0" w:color="auto"/>
              <w:right w:val="single" w:sz="4" w:space="0" w:color="auto"/>
            </w:tcBorders>
            <w:textDirection w:val="btLr"/>
            <w:vAlign w:val="center"/>
            <w:hideMark/>
          </w:tcPr>
          <w:p w14:paraId="6A5ACF6E" w14:textId="77777777" w:rsidR="0054787A" w:rsidRDefault="0054787A" w:rsidP="0054787A">
            <w:pPr>
              <w:jc w:val="center"/>
              <w:rPr>
                <w:color w:val="000000"/>
                <w:sz w:val="14"/>
                <w:szCs w:val="14"/>
                <w:lang w:eastAsia="es-CO"/>
              </w:rPr>
            </w:pPr>
            <w:r>
              <w:rPr>
                <w:color w:val="000000"/>
                <w:sz w:val="14"/>
                <w:szCs w:val="14"/>
                <w:lang w:eastAsia="es-CO"/>
              </w:rPr>
              <w:t>8</w:t>
            </w:r>
          </w:p>
        </w:tc>
        <w:tc>
          <w:tcPr>
            <w:tcW w:w="283" w:type="dxa"/>
            <w:tcBorders>
              <w:top w:val="nil"/>
              <w:left w:val="nil"/>
              <w:bottom w:val="single" w:sz="4" w:space="0" w:color="auto"/>
              <w:right w:val="single" w:sz="4" w:space="0" w:color="auto"/>
            </w:tcBorders>
            <w:textDirection w:val="btLr"/>
            <w:vAlign w:val="center"/>
            <w:hideMark/>
          </w:tcPr>
          <w:p w14:paraId="38D492FE" w14:textId="77777777" w:rsidR="0054787A" w:rsidRDefault="0054787A" w:rsidP="0054787A">
            <w:pPr>
              <w:jc w:val="center"/>
              <w:rPr>
                <w:color w:val="000000"/>
                <w:sz w:val="14"/>
                <w:szCs w:val="14"/>
                <w:lang w:eastAsia="es-CO"/>
              </w:rPr>
            </w:pPr>
            <w:r>
              <w:rPr>
                <w:color w:val="000000"/>
                <w:sz w:val="14"/>
                <w:szCs w:val="14"/>
                <w:lang w:eastAsia="es-CO"/>
              </w:rPr>
              <w:t>Extremo</w:t>
            </w:r>
          </w:p>
        </w:tc>
        <w:tc>
          <w:tcPr>
            <w:tcW w:w="284" w:type="dxa"/>
            <w:tcBorders>
              <w:top w:val="nil"/>
              <w:left w:val="nil"/>
              <w:bottom w:val="single" w:sz="4" w:space="0" w:color="auto"/>
              <w:right w:val="single" w:sz="4" w:space="0" w:color="auto"/>
            </w:tcBorders>
            <w:textDirection w:val="btLr"/>
            <w:vAlign w:val="center"/>
            <w:hideMark/>
          </w:tcPr>
          <w:p w14:paraId="4E17E08E" w14:textId="77777777" w:rsidR="0054787A" w:rsidRDefault="0054787A" w:rsidP="0054787A">
            <w:pPr>
              <w:jc w:val="center"/>
              <w:rPr>
                <w:color w:val="000000"/>
                <w:sz w:val="14"/>
                <w:szCs w:val="14"/>
                <w:lang w:eastAsia="es-CO"/>
              </w:rPr>
            </w:pPr>
            <w:r>
              <w:rPr>
                <w:color w:val="000000"/>
                <w:sz w:val="14"/>
                <w:szCs w:val="14"/>
                <w:lang w:eastAsia="es-CO"/>
              </w:rPr>
              <w:t>Si</w:t>
            </w:r>
          </w:p>
        </w:tc>
        <w:tc>
          <w:tcPr>
            <w:tcW w:w="425" w:type="dxa"/>
            <w:tcBorders>
              <w:top w:val="nil"/>
              <w:left w:val="nil"/>
              <w:bottom w:val="single" w:sz="4" w:space="0" w:color="auto"/>
              <w:right w:val="single" w:sz="4" w:space="0" w:color="auto"/>
            </w:tcBorders>
            <w:textDirection w:val="btLr"/>
            <w:vAlign w:val="center"/>
            <w:hideMark/>
          </w:tcPr>
          <w:p w14:paraId="050E8FF7" w14:textId="77777777" w:rsidR="0054787A" w:rsidRDefault="0054787A" w:rsidP="0054787A">
            <w:pPr>
              <w:jc w:val="center"/>
              <w:rPr>
                <w:color w:val="000000"/>
                <w:sz w:val="14"/>
                <w:szCs w:val="14"/>
                <w:lang w:eastAsia="es-CO"/>
              </w:rPr>
            </w:pPr>
            <w:r>
              <w:rPr>
                <w:color w:val="000000"/>
                <w:sz w:val="14"/>
                <w:szCs w:val="14"/>
                <w:lang w:eastAsia="es-CO"/>
              </w:rPr>
              <w:t>Entidad/Contratista</w:t>
            </w:r>
          </w:p>
        </w:tc>
        <w:tc>
          <w:tcPr>
            <w:tcW w:w="992" w:type="dxa"/>
            <w:tcBorders>
              <w:top w:val="nil"/>
              <w:left w:val="nil"/>
              <w:bottom w:val="single" w:sz="4" w:space="0" w:color="auto"/>
              <w:right w:val="single" w:sz="4" w:space="0" w:color="auto"/>
            </w:tcBorders>
            <w:vAlign w:val="center"/>
            <w:hideMark/>
          </w:tcPr>
          <w:p w14:paraId="1AB5AB2F" w14:textId="77777777" w:rsidR="0054787A" w:rsidRDefault="0054787A" w:rsidP="0054787A">
            <w:pPr>
              <w:jc w:val="center"/>
              <w:rPr>
                <w:color w:val="000000"/>
                <w:sz w:val="14"/>
                <w:szCs w:val="14"/>
                <w:lang w:eastAsia="es-CO"/>
              </w:rPr>
            </w:pPr>
            <w:r>
              <w:rPr>
                <w:color w:val="000000"/>
                <w:sz w:val="14"/>
                <w:szCs w:val="14"/>
                <w:lang w:eastAsia="es-CO"/>
              </w:rPr>
              <w:t>A partir del cumplimiento de los requisitos de perfeccionamiento y ejecución</w:t>
            </w:r>
          </w:p>
        </w:tc>
        <w:tc>
          <w:tcPr>
            <w:tcW w:w="709" w:type="dxa"/>
            <w:tcBorders>
              <w:top w:val="nil"/>
              <w:left w:val="nil"/>
              <w:bottom w:val="single" w:sz="4" w:space="0" w:color="auto"/>
              <w:right w:val="single" w:sz="4" w:space="0" w:color="auto"/>
            </w:tcBorders>
            <w:hideMark/>
          </w:tcPr>
          <w:p w14:paraId="4674E33F" w14:textId="508CF4D1" w:rsidR="0054787A" w:rsidRDefault="0054787A" w:rsidP="0054787A">
            <w:pPr>
              <w:jc w:val="center"/>
              <w:rPr>
                <w:color w:val="000000"/>
                <w:sz w:val="14"/>
                <w:szCs w:val="14"/>
                <w:lang w:eastAsia="es-CO"/>
              </w:rPr>
            </w:pPr>
            <w:r w:rsidRPr="00CB2B7C">
              <w:rPr>
                <w:color w:val="FF0000"/>
                <w:sz w:val="14"/>
                <w:szCs w:val="14"/>
                <w:lang w:eastAsia="es-CO"/>
              </w:rPr>
              <w:t>xxxxx</w:t>
            </w:r>
          </w:p>
        </w:tc>
        <w:tc>
          <w:tcPr>
            <w:tcW w:w="1134" w:type="dxa"/>
            <w:tcBorders>
              <w:top w:val="nil"/>
              <w:left w:val="nil"/>
              <w:bottom w:val="single" w:sz="4" w:space="0" w:color="auto"/>
              <w:right w:val="single" w:sz="4" w:space="0" w:color="auto"/>
            </w:tcBorders>
            <w:vAlign w:val="center"/>
            <w:hideMark/>
          </w:tcPr>
          <w:p w14:paraId="0D3EB212" w14:textId="77777777" w:rsidR="0054787A" w:rsidRDefault="0054787A" w:rsidP="0054787A">
            <w:pPr>
              <w:jc w:val="center"/>
              <w:rPr>
                <w:color w:val="000000"/>
                <w:sz w:val="14"/>
                <w:szCs w:val="14"/>
                <w:lang w:eastAsia="es-CO"/>
              </w:rPr>
            </w:pPr>
            <w:r>
              <w:rPr>
                <w:color w:val="000000"/>
                <w:sz w:val="14"/>
                <w:szCs w:val="14"/>
                <w:lang w:eastAsia="es-CO"/>
              </w:rPr>
              <w:t xml:space="preserve">El Supervisor del Contrato realizará el seguimiento. </w:t>
            </w:r>
          </w:p>
        </w:tc>
        <w:tc>
          <w:tcPr>
            <w:tcW w:w="992" w:type="dxa"/>
            <w:tcBorders>
              <w:top w:val="nil"/>
              <w:left w:val="nil"/>
              <w:bottom w:val="single" w:sz="4" w:space="0" w:color="auto"/>
              <w:right w:val="single" w:sz="4" w:space="0" w:color="auto"/>
            </w:tcBorders>
            <w:vAlign w:val="center"/>
            <w:hideMark/>
          </w:tcPr>
          <w:p w14:paraId="39420946" w14:textId="77777777" w:rsidR="0054787A" w:rsidRDefault="0054787A" w:rsidP="0054787A">
            <w:pPr>
              <w:jc w:val="center"/>
              <w:rPr>
                <w:color w:val="000000"/>
                <w:sz w:val="14"/>
                <w:szCs w:val="14"/>
                <w:lang w:eastAsia="es-CO"/>
              </w:rPr>
            </w:pPr>
            <w:r>
              <w:rPr>
                <w:color w:val="000000"/>
                <w:sz w:val="14"/>
                <w:szCs w:val="14"/>
                <w:lang w:eastAsia="es-CO"/>
              </w:rPr>
              <w:t>Cuando sea requerido durante el plazo de ejecución.</w:t>
            </w:r>
          </w:p>
        </w:tc>
      </w:tr>
      <w:tr w:rsidR="0054787A" w14:paraId="20607369" w14:textId="77777777" w:rsidTr="0054787A">
        <w:trPr>
          <w:trHeight w:val="1525"/>
        </w:trPr>
        <w:tc>
          <w:tcPr>
            <w:tcW w:w="307" w:type="dxa"/>
            <w:tcBorders>
              <w:top w:val="nil"/>
              <w:left w:val="single" w:sz="4" w:space="0" w:color="auto"/>
              <w:bottom w:val="single" w:sz="4" w:space="0" w:color="auto"/>
              <w:right w:val="single" w:sz="4" w:space="0" w:color="auto"/>
            </w:tcBorders>
            <w:textDirection w:val="btLr"/>
            <w:vAlign w:val="center"/>
            <w:hideMark/>
          </w:tcPr>
          <w:p w14:paraId="52C0D9DB" w14:textId="77777777" w:rsidR="0054787A" w:rsidRDefault="0054787A" w:rsidP="0054787A">
            <w:pPr>
              <w:jc w:val="center"/>
              <w:rPr>
                <w:color w:val="000000"/>
                <w:sz w:val="14"/>
                <w:szCs w:val="14"/>
                <w:lang w:eastAsia="es-CO"/>
              </w:rPr>
            </w:pPr>
            <w:r>
              <w:rPr>
                <w:color w:val="000000"/>
                <w:sz w:val="14"/>
                <w:szCs w:val="14"/>
                <w:lang w:eastAsia="es-CO"/>
              </w:rPr>
              <w:lastRenderedPageBreak/>
              <w:t>7</w:t>
            </w:r>
          </w:p>
        </w:tc>
        <w:tc>
          <w:tcPr>
            <w:tcW w:w="327" w:type="dxa"/>
            <w:tcBorders>
              <w:top w:val="nil"/>
              <w:left w:val="nil"/>
              <w:bottom w:val="single" w:sz="4" w:space="0" w:color="auto"/>
              <w:right w:val="single" w:sz="4" w:space="0" w:color="auto"/>
            </w:tcBorders>
            <w:textDirection w:val="btLr"/>
            <w:vAlign w:val="center"/>
            <w:hideMark/>
          </w:tcPr>
          <w:p w14:paraId="4B72796E" w14:textId="77777777" w:rsidR="0054787A" w:rsidRDefault="0054787A" w:rsidP="0054787A">
            <w:pPr>
              <w:jc w:val="center"/>
              <w:rPr>
                <w:color w:val="000000"/>
                <w:sz w:val="14"/>
                <w:szCs w:val="14"/>
                <w:lang w:eastAsia="es-CO"/>
              </w:rPr>
            </w:pPr>
            <w:r>
              <w:rPr>
                <w:color w:val="000000"/>
                <w:sz w:val="14"/>
                <w:szCs w:val="14"/>
                <w:lang w:eastAsia="es-CO"/>
              </w:rPr>
              <w:t>General</w:t>
            </w:r>
          </w:p>
        </w:tc>
        <w:tc>
          <w:tcPr>
            <w:tcW w:w="284" w:type="dxa"/>
            <w:tcBorders>
              <w:top w:val="nil"/>
              <w:left w:val="nil"/>
              <w:bottom w:val="single" w:sz="4" w:space="0" w:color="auto"/>
              <w:right w:val="single" w:sz="4" w:space="0" w:color="auto"/>
            </w:tcBorders>
            <w:textDirection w:val="btLr"/>
            <w:vAlign w:val="center"/>
            <w:hideMark/>
          </w:tcPr>
          <w:p w14:paraId="01A946C2" w14:textId="77777777" w:rsidR="0054787A" w:rsidRDefault="0054787A" w:rsidP="0054787A">
            <w:pPr>
              <w:jc w:val="center"/>
              <w:rPr>
                <w:color w:val="000000"/>
                <w:sz w:val="14"/>
                <w:szCs w:val="14"/>
                <w:lang w:eastAsia="es-CO"/>
              </w:rPr>
            </w:pPr>
            <w:r>
              <w:rPr>
                <w:color w:val="000000"/>
                <w:sz w:val="14"/>
                <w:szCs w:val="14"/>
                <w:lang w:eastAsia="es-CO"/>
              </w:rPr>
              <w:t>Externo</w:t>
            </w:r>
          </w:p>
        </w:tc>
        <w:tc>
          <w:tcPr>
            <w:tcW w:w="284" w:type="dxa"/>
            <w:tcBorders>
              <w:top w:val="nil"/>
              <w:left w:val="nil"/>
              <w:bottom w:val="single" w:sz="4" w:space="0" w:color="auto"/>
              <w:right w:val="single" w:sz="4" w:space="0" w:color="auto"/>
            </w:tcBorders>
            <w:textDirection w:val="btLr"/>
            <w:vAlign w:val="center"/>
            <w:hideMark/>
          </w:tcPr>
          <w:p w14:paraId="560C3321" w14:textId="77777777" w:rsidR="0054787A" w:rsidRDefault="0054787A" w:rsidP="0054787A">
            <w:pPr>
              <w:jc w:val="center"/>
              <w:rPr>
                <w:color w:val="000000"/>
                <w:sz w:val="14"/>
                <w:szCs w:val="14"/>
                <w:lang w:eastAsia="es-CO"/>
              </w:rPr>
            </w:pPr>
            <w:r>
              <w:rPr>
                <w:color w:val="000000"/>
                <w:sz w:val="14"/>
                <w:szCs w:val="14"/>
                <w:lang w:eastAsia="es-CO"/>
              </w:rPr>
              <w:t>EJECUCIÓN</w:t>
            </w:r>
          </w:p>
        </w:tc>
        <w:tc>
          <w:tcPr>
            <w:tcW w:w="283" w:type="dxa"/>
            <w:tcBorders>
              <w:top w:val="nil"/>
              <w:left w:val="nil"/>
              <w:bottom w:val="single" w:sz="4" w:space="0" w:color="auto"/>
              <w:right w:val="single" w:sz="4" w:space="0" w:color="auto"/>
            </w:tcBorders>
            <w:textDirection w:val="btLr"/>
            <w:vAlign w:val="center"/>
            <w:hideMark/>
          </w:tcPr>
          <w:p w14:paraId="2D124ABD" w14:textId="77777777" w:rsidR="0054787A" w:rsidRDefault="0054787A" w:rsidP="0054787A">
            <w:pPr>
              <w:jc w:val="center"/>
              <w:rPr>
                <w:color w:val="000000"/>
                <w:sz w:val="14"/>
                <w:szCs w:val="14"/>
                <w:lang w:eastAsia="es-CO"/>
              </w:rPr>
            </w:pPr>
            <w:r>
              <w:rPr>
                <w:color w:val="000000"/>
                <w:sz w:val="14"/>
                <w:szCs w:val="14"/>
                <w:lang w:eastAsia="es-CO"/>
              </w:rPr>
              <w:t>Operacional</w:t>
            </w:r>
          </w:p>
        </w:tc>
        <w:tc>
          <w:tcPr>
            <w:tcW w:w="2126" w:type="dxa"/>
            <w:tcBorders>
              <w:top w:val="nil"/>
              <w:left w:val="nil"/>
              <w:bottom w:val="single" w:sz="4" w:space="0" w:color="auto"/>
              <w:right w:val="single" w:sz="4" w:space="0" w:color="auto"/>
            </w:tcBorders>
            <w:vAlign w:val="center"/>
            <w:hideMark/>
          </w:tcPr>
          <w:p w14:paraId="31C9FA1F" w14:textId="77777777" w:rsidR="0054787A" w:rsidRDefault="0054787A" w:rsidP="0054787A">
            <w:pPr>
              <w:jc w:val="center"/>
              <w:rPr>
                <w:color w:val="000000"/>
                <w:sz w:val="14"/>
                <w:szCs w:val="14"/>
                <w:lang w:eastAsia="es-CO"/>
              </w:rPr>
            </w:pPr>
            <w:r>
              <w:rPr>
                <w:color w:val="000000"/>
                <w:sz w:val="14"/>
                <w:szCs w:val="14"/>
                <w:lang w:eastAsia="es-CO"/>
              </w:rPr>
              <w:t>Ocurre cuando se presentan retrasos o incumplimientos en la entrega de los informes y/o productos a cargo de la entidad con la cual se suscribe el Contrato, o cuando los mismos no corresponden a lo mínimo solicitado en el estudio previo.</w:t>
            </w:r>
          </w:p>
        </w:tc>
        <w:tc>
          <w:tcPr>
            <w:tcW w:w="1701" w:type="dxa"/>
            <w:tcBorders>
              <w:top w:val="nil"/>
              <w:left w:val="nil"/>
              <w:bottom w:val="single" w:sz="4" w:space="0" w:color="auto"/>
              <w:right w:val="single" w:sz="4" w:space="0" w:color="auto"/>
            </w:tcBorders>
            <w:vAlign w:val="center"/>
            <w:hideMark/>
          </w:tcPr>
          <w:p w14:paraId="2C8D395A" w14:textId="77777777" w:rsidR="0054787A" w:rsidRDefault="0054787A" w:rsidP="0054787A">
            <w:pPr>
              <w:jc w:val="center"/>
              <w:rPr>
                <w:color w:val="000000"/>
                <w:sz w:val="14"/>
                <w:szCs w:val="14"/>
                <w:lang w:eastAsia="es-CO"/>
              </w:rPr>
            </w:pPr>
            <w:r>
              <w:rPr>
                <w:color w:val="000000"/>
                <w:sz w:val="14"/>
                <w:szCs w:val="14"/>
                <w:lang w:eastAsia="es-CO"/>
              </w:rPr>
              <w:t>Incumplimiento de lo pactado en el Contrato.</w:t>
            </w:r>
          </w:p>
        </w:tc>
        <w:tc>
          <w:tcPr>
            <w:tcW w:w="284" w:type="dxa"/>
            <w:tcBorders>
              <w:top w:val="nil"/>
              <w:left w:val="nil"/>
              <w:bottom w:val="single" w:sz="4" w:space="0" w:color="auto"/>
              <w:right w:val="single" w:sz="4" w:space="0" w:color="auto"/>
            </w:tcBorders>
            <w:textDirection w:val="btLr"/>
            <w:vAlign w:val="center"/>
            <w:hideMark/>
          </w:tcPr>
          <w:p w14:paraId="40DDED1D" w14:textId="77777777" w:rsidR="0054787A" w:rsidRDefault="0054787A" w:rsidP="0054787A">
            <w:pPr>
              <w:jc w:val="center"/>
              <w:rPr>
                <w:color w:val="000000"/>
                <w:sz w:val="14"/>
                <w:szCs w:val="14"/>
                <w:lang w:eastAsia="es-CO"/>
              </w:rPr>
            </w:pPr>
            <w:r>
              <w:rPr>
                <w:color w:val="000000"/>
                <w:sz w:val="14"/>
                <w:szCs w:val="14"/>
                <w:lang w:eastAsia="es-CO"/>
              </w:rPr>
              <w:t>3</w:t>
            </w:r>
          </w:p>
        </w:tc>
        <w:tc>
          <w:tcPr>
            <w:tcW w:w="283" w:type="dxa"/>
            <w:tcBorders>
              <w:top w:val="nil"/>
              <w:left w:val="nil"/>
              <w:bottom w:val="single" w:sz="4" w:space="0" w:color="auto"/>
              <w:right w:val="single" w:sz="4" w:space="0" w:color="auto"/>
            </w:tcBorders>
            <w:textDirection w:val="btLr"/>
            <w:vAlign w:val="center"/>
            <w:hideMark/>
          </w:tcPr>
          <w:p w14:paraId="1CDE4CF3" w14:textId="77777777" w:rsidR="0054787A" w:rsidRDefault="0054787A" w:rsidP="0054787A">
            <w:pPr>
              <w:jc w:val="center"/>
              <w:rPr>
                <w:color w:val="000000"/>
                <w:sz w:val="14"/>
                <w:szCs w:val="14"/>
                <w:lang w:eastAsia="es-CO"/>
              </w:rPr>
            </w:pPr>
            <w:r>
              <w:rPr>
                <w:color w:val="000000"/>
                <w:sz w:val="14"/>
                <w:szCs w:val="14"/>
                <w:lang w:eastAsia="es-CO"/>
              </w:rPr>
              <w:t>2</w:t>
            </w:r>
          </w:p>
        </w:tc>
        <w:tc>
          <w:tcPr>
            <w:tcW w:w="284" w:type="dxa"/>
            <w:tcBorders>
              <w:top w:val="nil"/>
              <w:left w:val="nil"/>
              <w:bottom w:val="single" w:sz="4" w:space="0" w:color="auto"/>
              <w:right w:val="single" w:sz="4" w:space="0" w:color="auto"/>
            </w:tcBorders>
            <w:textDirection w:val="btLr"/>
            <w:vAlign w:val="center"/>
            <w:hideMark/>
          </w:tcPr>
          <w:p w14:paraId="173AD0D5" w14:textId="77777777" w:rsidR="0054787A" w:rsidRDefault="0054787A" w:rsidP="0054787A">
            <w:pPr>
              <w:jc w:val="center"/>
              <w:rPr>
                <w:color w:val="000000"/>
                <w:sz w:val="14"/>
                <w:szCs w:val="14"/>
                <w:lang w:eastAsia="es-CO"/>
              </w:rPr>
            </w:pPr>
            <w:r>
              <w:rPr>
                <w:color w:val="000000"/>
                <w:sz w:val="14"/>
                <w:szCs w:val="14"/>
                <w:lang w:eastAsia="es-CO"/>
              </w:rPr>
              <w:t>5</w:t>
            </w:r>
          </w:p>
        </w:tc>
        <w:tc>
          <w:tcPr>
            <w:tcW w:w="283" w:type="dxa"/>
            <w:tcBorders>
              <w:top w:val="nil"/>
              <w:left w:val="nil"/>
              <w:bottom w:val="single" w:sz="4" w:space="0" w:color="auto"/>
              <w:right w:val="single" w:sz="4" w:space="0" w:color="auto"/>
            </w:tcBorders>
            <w:textDirection w:val="btLr"/>
            <w:vAlign w:val="center"/>
            <w:hideMark/>
          </w:tcPr>
          <w:p w14:paraId="466A4AF4" w14:textId="77777777" w:rsidR="0054787A" w:rsidRDefault="0054787A" w:rsidP="0054787A">
            <w:pPr>
              <w:jc w:val="center"/>
              <w:rPr>
                <w:color w:val="000000"/>
                <w:sz w:val="14"/>
                <w:szCs w:val="14"/>
                <w:lang w:eastAsia="es-CO"/>
              </w:rPr>
            </w:pPr>
            <w:r>
              <w:rPr>
                <w:color w:val="000000"/>
                <w:sz w:val="14"/>
                <w:szCs w:val="14"/>
                <w:lang w:eastAsia="es-CO"/>
              </w:rPr>
              <w:t>Medio</w:t>
            </w:r>
          </w:p>
        </w:tc>
        <w:tc>
          <w:tcPr>
            <w:tcW w:w="284" w:type="dxa"/>
            <w:tcBorders>
              <w:top w:val="nil"/>
              <w:left w:val="nil"/>
              <w:bottom w:val="single" w:sz="4" w:space="0" w:color="auto"/>
              <w:right w:val="single" w:sz="4" w:space="0" w:color="auto"/>
            </w:tcBorders>
            <w:textDirection w:val="btLr"/>
            <w:vAlign w:val="center"/>
            <w:hideMark/>
          </w:tcPr>
          <w:p w14:paraId="76CA48BB" w14:textId="77777777" w:rsidR="0054787A" w:rsidRDefault="0054787A" w:rsidP="0054787A">
            <w:pPr>
              <w:jc w:val="center"/>
              <w:rPr>
                <w:color w:val="000000"/>
                <w:sz w:val="14"/>
                <w:szCs w:val="14"/>
                <w:lang w:eastAsia="es-CO"/>
              </w:rPr>
            </w:pPr>
            <w:r>
              <w:rPr>
                <w:color w:val="000000"/>
                <w:sz w:val="14"/>
                <w:szCs w:val="14"/>
                <w:lang w:eastAsia="es-CO"/>
              </w:rPr>
              <w:t>Entidad Estatal</w:t>
            </w:r>
          </w:p>
        </w:tc>
        <w:tc>
          <w:tcPr>
            <w:tcW w:w="1984" w:type="dxa"/>
            <w:tcBorders>
              <w:top w:val="nil"/>
              <w:left w:val="nil"/>
              <w:bottom w:val="single" w:sz="4" w:space="0" w:color="auto"/>
              <w:right w:val="single" w:sz="4" w:space="0" w:color="auto"/>
            </w:tcBorders>
            <w:vAlign w:val="center"/>
            <w:hideMark/>
          </w:tcPr>
          <w:p w14:paraId="495522D2" w14:textId="77777777" w:rsidR="0054787A" w:rsidRDefault="0054787A" w:rsidP="0054787A">
            <w:pPr>
              <w:jc w:val="center"/>
              <w:rPr>
                <w:color w:val="000000"/>
                <w:sz w:val="14"/>
                <w:szCs w:val="14"/>
                <w:lang w:eastAsia="es-CO"/>
              </w:rPr>
            </w:pPr>
            <w:r>
              <w:rPr>
                <w:color w:val="000000"/>
                <w:sz w:val="14"/>
                <w:szCs w:val="14"/>
                <w:lang w:eastAsia="es-CO"/>
              </w:rPr>
              <w:t>Seguimiento periódico durante todo el plazo de ejecución.</w:t>
            </w:r>
          </w:p>
        </w:tc>
        <w:tc>
          <w:tcPr>
            <w:tcW w:w="284" w:type="dxa"/>
            <w:tcBorders>
              <w:top w:val="nil"/>
              <w:left w:val="nil"/>
              <w:bottom w:val="single" w:sz="4" w:space="0" w:color="auto"/>
              <w:right w:val="single" w:sz="4" w:space="0" w:color="auto"/>
            </w:tcBorders>
            <w:textDirection w:val="btLr"/>
            <w:vAlign w:val="center"/>
            <w:hideMark/>
          </w:tcPr>
          <w:p w14:paraId="6225B9EA" w14:textId="77777777" w:rsidR="0054787A" w:rsidRDefault="0054787A" w:rsidP="0054787A">
            <w:pPr>
              <w:jc w:val="center"/>
              <w:rPr>
                <w:color w:val="000000"/>
                <w:sz w:val="14"/>
                <w:szCs w:val="14"/>
                <w:lang w:eastAsia="es-CO"/>
              </w:rPr>
            </w:pPr>
            <w:r>
              <w:rPr>
                <w:color w:val="000000"/>
                <w:sz w:val="14"/>
                <w:szCs w:val="14"/>
                <w:lang w:eastAsia="es-CO"/>
              </w:rPr>
              <w:t>1</w:t>
            </w:r>
          </w:p>
        </w:tc>
        <w:tc>
          <w:tcPr>
            <w:tcW w:w="283" w:type="dxa"/>
            <w:tcBorders>
              <w:top w:val="nil"/>
              <w:left w:val="nil"/>
              <w:bottom w:val="single" w:sz="4" w:space="0" w:color="auto"/>
              <w:right w:val="single" w:sz="4" w:space="0" w:color="auto"/>
            </w:tcBorders>
            <w:textDirection w:val="btLr"/>
            <w:vAlign w:val="center"/>
            <w:hideMark/>
          </w:tcPr>
          <w:p w14:paraId="5C5A27DD" w14:textId="77777777" w:rsidR="0054787A" w:rsidRDefault="0054787A" w:rsidP="0054787A">
            <w:pPr>
              <w:jc w:val="center"/>
              <w:rPr>
                <w:color w:val="000000"/>
                <w:sz w:val="14"/>
                <w:szCs w:val="14"/>
                <w:lang w:eastAsia="es-CO"/>
              </w:rPr>
            </w:pPr>
            <w:r>
              <w:rPr>
                <w:color w:val="000000"/>
                <w:sz w:val="14"/>
                <w:szCs w:val="14"/>
                <w:lang w:eastAsia="es-CO"/>
              </w:rPr>
              <w:t>1</w:t>
            </w:r>
          </w:p>
        </w:tc>
        <w:tc>
          <w:tcPr>
            <w:tcW w:w="284" w:type="dxa"/>
            <w:tcBorders>
              <w:top w:val="nil"/>
              <w:left w:val="nil"/>
              <w:bottom w:val="single" w:sz="4" w:space="0" w:color="auto"/>
              <w:right w:val="single" w:sz="4" w:space="0" w:color="auto"/>
            </w:tcBorders>
            <w:textDirection w:val="btLr"/>
            <w:vAlign w:val="center"/>
            <w:hideMark/>
          </w:tcPr>
          <w:p w14:paraId="09B82BAB" w14:textId="77777777" w:rsidR="0054787A" w:rsidRDefault="0054787A" w:rsidP="0054787A">
            <w:pPr>
              <w:jc w:val="center"/>
              <w:rPr>
                <w:color w:val="000000"/>
                <w:sz w:val="14"/>
                <w:szCs w:val="14"/>
                <w:lang w:eastAsia="es-CO"/>
              </w:rPr>
            </w:pPr>
            <w:r>
              <w:rPr>
                <w:color w:val="000000"/>
                <w:sz w:val="14"/>
                <w:szCs w:val="14"/>
                <w:lang w:eastAsia="es-CO"/>
              </w:rPr>
              <w:t>2</w:t>
            </w:r>
          </w:p>
        </w:tc>
        <w:tc>
          <w:tcPr>
            <w:tcW w:w="283" w:type="dxa"/>
            <w:tcBorders>
              <w:top w:val="nil"/>
              <w:left w:val="nil"/>
              <w:bottom w:val="single" w:sz="4" w:space="0" w:color="auto"/>
              <w:right w:val="single" w:sz="4" w:space="0" w:color="auto"/>
            </w:tcBorders>
            <w:textDirection w:val="btLr"/>
            <w:vAlign w:val="center"/>
            <w:hideMark/>
          </w:tcPr>
          <w:p w14:paraId="7970058D" w14:textId="77777777" w:rsidR="0054787A" w:rsidRDefault="0054787A" w:rsidP="0054787A">
            <w:pPr>
              <w:jc w:val="center"/>
              <w:rPr>
                <w:color w:val="000000"/>
                <w:sz w:val="14"/>
                <w:szCs w:val="14"/>
                <w:lang w:eastAsia="es-CO"/>
              </w:rPr>
            </w:pPr>
            <w:r>
              <w:rPr>
                <w:color w:val="000000"/>
                <w:sz w:val="14"/>
                <w:szCs w:val="14"/>
                <w:lang w:eastAsia="es-CO"/>
              </w:rPr>
              <w:t>Bajo</w:t>
            </w:r>
          </w:p>
        </w:tc>
        <w:tc>
          <w:tcPr>
            <w:tcW w:w="284" w:type="dxa"/>
            <w:tcBorders>
              <w:top w:val="nil"/>
              <w:left w:val="nil"/>
              <w:bottom w:val="single" w:sz="4" w:space="0" w:color="auto"/>
              <w:right w:val="single" w:sz="4" w:space="0" w:color="auto"/>
            </w:tcBorders>
            <w:textDirection w:val="btLr"/>
            <w:vAlign w:val="center"/>
            <w:hideMark/>
          </w:tcPr>
          <w:p w14:paraId="5991E888" w14:textId="77777777" w:rsidR="0054787A" w:rsidRDefault="0054787A" w:rsidP="0054787A">
            <w:pPr>
              <w:jc w:val="center"/>
              <w:rPr>
                <w:color w:val="000000"/>
                <w:sz w:val="14"/>
                <w:szCs w:val="14"/>
                <w:lang w:eastAsia="es-CO"/>
              </w:rPr>
            </w:pPr>
            <w:r>
              <w:rPr>
                <w:color w:val="000000"/>
                <w:sz w:val="14"/>
                <w:szCs w:val="14"/>
                <w:lang w:eastAsia="es-CO"/>
              </w:rPr>
              <w:t>No</w:t>
            </w:r>
          </w:p>
        </w:tc>
        <w:tc>
          <w:tcPr>
            <w:tcW w:w="425" w:type="dxa"/>
            <w:tcBorders>
              <w:top w:val="nil"/>
              <w:left w:val="nil"/>
              <w:bottom w:val="single" w:sz="4" w:space="0" w:color="auto"/>
              <w:right w:val="single" w:sz="4" w:space="0" w:color="auto"/>
            </w:tcBorders>
            <w:textDirection w:val="btLr"/>
            <w:vAlign w:val="center"/>
            <w:hideMark/>
          </w:tcPr>
          <w:p w14:paraId="4D92A26A" w14:textId="77777777" w:rsidR="0054787A" w:rsidRDefault="0054787A" w:rsidP="0054787A">
            <w:pPr>
              <w:jc w:val="center"/>
              <w:rPr>
                <w:color w:val="000000"/>
                <w:sz w:val="14"/>
                <w:szCs w:val="14"/>
                <w:lang w:eastAsia="es-CO"/>
              </w:rPr>
            </w:pPr>
            <w:r>
              <w:rPr>
                <w:color w:val="000000"/>
                <w:sz w:val="14"/>
                <w:szCs w:val="14"/>
                <w:lang w:eastAsia="es-CO"/>
              </w:rPr>
              <w:t>Supervisor/Entidad</w:t>
            </w:r>
          </w:p>
        </w:tc>
        <w:tc>
          <w:tcPr>
            <w:tcW w:w="992" w:type="dxa"/>
            <w:tcBorders>
              <w:top w:val="nil"/>
              <w:left w:val="nil"/>
              <w:bottom w:val="single" w:sz="4" w:space="0" w:color="auto"/>
              <w:right w:val="single" w:sz="4" w:space="0" w:color="auto"/>
            </w:tcBorders>
            <w:vAlign w:val="center"/>
            <w:hideMark/>
          </w:tcPr>
          <w:p w14:paraId="0D6DA3C3" w14:textId="77777777" w:rsidR="0054787A" w:rsidRDefault="0054787A" w:rsidP="0054787A">
            <w:pPr>
              <w:jc w:val="center"/>
              <w:rPr>
                <w:color w:val="000000"/>
                <w:sz w:val="14"/>
                <w:szCs w:val="14"/>
                <w:lang w:eastAsia="es-CO"/>
              </w:rPr>
            </w:pPr>
            <w:r>
              <w:rPr>
                <w:color w:val="000000"/>
                <w:sz w:val="14"/>
                <w:szCs w:val="14"/>
                <w:lang w:eastAsia="es-CO"/>
              </w:rPr>
              <w:t>A partir de la fecha de perfeccionamiento y cumplimiento de los requisitos de ejecución del Contrato.</w:t>
            </w:r>
          </w:p>
        </w:tc>
        <w:tc>
          <w:tcPr>
            <w:tcW w:w="709" w:type="dxa"/>
            <w:tcBorders>
              <w:top w:val="nil"/>
              <w:left w:val="nil"/>
              <w:bottom w:val="single" w:sz="4" w:space="0" w:color="auto"/>
              <w:right w:val="single" w:sz="4" w:space="0" w:color="auto"/>
            </w:tcBorders>
            <w:hideMark/>
          </w:tcPr>
          <w:p w14:paraId="42302EDB" w14:textId="65E86709" w:rsidR="0054787A" w:rsidRDefault="0054787A" w:rsidP="0054787A">
            <w:pPr>
              <w:jc w:val="center"/>
              <w:rPr>
                <w:color w:val="000000"/>
                <w:sz w:val="14"/>
                <w:szCs w:val="14"/>
                <w:lang w:eastAsia="es-CO"/>
              </w:rPr>
            </w:pPr>
            <w:r w:rsidRPr="00CB2B7C">
              <w:rPr>
                <w:color w:val="FF0000"/>
                <w:sz w:val="14"/>
                <w:szCs w:val="14"/>
                <w:lang w:eastAsia="es-CO"/>
              </w:rPr>
              <w:t>xxxxx</w:t>
            </w:r>
          </w:p>
        </w:tc>
        <w:tc>
          <w:tcPr>
            <w:tcW w:w="1134" w:type="dxa"/>
            <w:tcBorders>
              <w:top w:val="nil"/>
              <w:left w:val="nil"/>
              <w:bottom w:val="single" w:sz="4" w:space="0" w:color="auto"/>
              <w:right w:val="single" w:sz="4" w:space="0" w:color="auto"/>
            </w:tcBorders>
            <w:vAlign w:val="center"/>
            <w:hideMark/>
          </w:tcPr>
          <w:p w14:paraId="4D82582E" w14:textId="77777777" w:rsidR="0054787A" w:rsidRDefault="0054787A" w:rsidP="0054787A">
            <w:pPr>
              <w:jc w:val="center"/>
              <w:rPr>
                <w:color w:val="000000"/>
                <w:sz w:val="14"/>
                <w:szCs w:val="14"/>
                <w:lang w:eastAsia="es-CO"/>
              </w:rPr>
            </w:pPr>
            <w:r>
              <w:rPr>
                <w:color w:val="000000"/>
                <w:sz w:val="14"/>
                <w:szCs w:val="14"/>
                <w:lang w:eastAsia="es-CO"/>
              </w:rPr>
              <w:t>El Supervisor del Contrato será el encargado de realizar el monitoreo</w:t>
            </w:r>
          </w:p>
        </w:tc>
        <w:tc>
          <w:tcPr>
            <w:tcW w:w="992" w:type="dxa"/>
            <w:tcBorders>
              <w:top w:val="nil"/>
              <w:left w:val="nil"/>
              <w:bottom w:val="single" w:sz="4" w:space="0" w:color="auto"/>
              <w:right w:val="single" w:sz="4" w:space="0" w:color="auto"/>
            </w:tcBorders>
            <w:vAlign w:val="center"/>
            <w:hideMark/>
          </w:tcPr>
          <w:p w14:paraId="1C7DC7A3" w14:textId="77777777" w:rsidR="0054787A" w:rsidRDefault="0054787A" w:rsidP="0054787A">
            <w:pPr>
              <w:jc w:val="center"/>
              <w:rPr>
                <w:color w:val="000000"/>
                <w:sz w:val="14"/>
                <w:szCs w:val="14"/>
                <w:lang w:eastAsia="es-CO"/>
              </w:rPr>
            </w:pPr>
            <w:r>
              <w:rPr>
                <w:color w:val="000000"/>
                <w:sz w:val="14"/>
                <w:szCs w:val="14"/>
                <w:lang w:eastAsia="es-CO"/>
              </w:rPr>
              <w:t>Cuando sea requerido durante la ejecución.</w:t>
            </w:r>
          </w:p>
        </w:tc>
      </w:tr>
      <w:tr w:rsidR="0054787A" w14:paraId="5CCFB636" w14:textId="77777777" w:rsidTr="0054787A">
        <w:trPr>
          <w:cantSplit/>
          <w:trHeight w:val="1391"/>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2F3849A7" w14:textId="77777777" w:rsidR="0054787A" w:rsidRDefault="0054787A" w:rsidP="0054787A">
            <w:pPr>
              <w:jc w:val="center"/>
              <w:rPr>
                <w:color w:val="000000"/>
                <w:sz w:val="14"/>
                <w:szCs w:val="14"/>
                <w:lang w:eastAsia="es-CO"/>
              </w:rPr>
            </w:pPr>
            <w:r>
              <w:rPr>
                <w:color w:val="000000"/>
                <w:sz w:val="14"/>
                <w:szCs w:val="14"/>
                <w:lang w:eastAsia="es-CO"/>
              </w:rPr>
              <w:t>8</w:t>
            </w:r>
          </w:p>
        </w:tc>
        <w:tc>
          <w:tcPr>
            <w:tcW w:w="327" w:type="dxa"/>
            <w:tcBorders>
              <w:top w:val="single" w:sz="4" w:space="0" w:color="auto"/>
              <w:left w:val="nil"/>
              <w:bottom w:val="single" w:sz="4" w:space="0" w:color="auto"/>
              <w:right w:val="single" w:sz="4" w:space="0" w:color="auto"/>
            </w:tcBorders>
            <w:textDirection w:val="btLr"/>
            <w:vAlign w:val="center"/>
            <w:hideMark/>
          </w:tcPr>
          <w:p w14:paraId="1D6E6296" w14:textId="77777777" w:rsidR="0054787A" w:rsidRDefault="0054787A" w:rsidP="0054787A">
            <w:pPr>
              <w:jc w:val="center"/>
              <w:rPr>
                <w:color w:val="000000"/>
                <w:sz w:val="14"/>
                <w:szCs w:val="14"/>
                <w:lang w:eastAsia="es-CO"/>
              </w:rPr>
            </w:pPr>
            <w:r>
              <w:rPr>
                <w:color w:val="000000"/>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2EC8E2F2" w14:textId="77777777" w:rsidR="0054787A" w:rsidRDefault="0054787A" w:rsidP="0054787A">
            <w:pPr>
              <w:jc w:val="center"/>
              <w:rPr>
                <w:color w:val="000000"/>
                <w:sz w:val="14"/>
                <w:szCs w:val="14"/>
                <w:lang w:eastAsia="es-CO"/>
              </w:rPr>
            </w:pPr>
            <w:r>
              <w:rPr>
                <w:color w:val="000000"/>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6BB71835" w14:textId="77777777" w:rsidR="0054787A" w:rsidRDefault="0054787A" w:rsidP="0054787A">
            <w:pPr>
              <w:jc w:val="center"/>
              <w:rPr>
                <w:color w:val="000000"/>
                <w:sz w:val="14"/>
                <w:szCs w:val="14"/>
                <w:lang w:eastAsia="es-CO"/>
              </w:rPr>
            </w:pPr>
            <w:r>
              <w:rPr>
                <w:color w:val="000000"/>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6A288F3B" w14:textId="77777777" w:rsidR="0054787A" w:rsidRDefault="0054787A" w:rsidP="0054787A">
            <w:pPr>
              <w:jc w:val="center"/>
              <w:rPr>
                <w:color w:val="000000"/>
                <w:sz w:val="14"/>
                <w:szCs w:val="14"/>
                <w:lang w:eastAsia="es-CO"/>
              </w:rPr>
            </w:pPr>
            <w:r>
              <w:rPr>
                <w:color w:val="000000"/>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310BAC84" w14:textId="77777777" w:rsidR="0054787A" w:rsidRDefault="0054787A" w:rsidP="0054787A">
            <w:pPr>
              <w:jc w:val="center"/>
              <w:rPr>
                <w:color w:val="000000"/>
                <w:sz w:val="14"/>
                <w:szCs w:val="14"/>
                <w:lang w:eastAsia="es-CO"/>
              </w:rPr>
            </w:pPr>
            <w:r>
              <w:rPr>
                <w:color w:val="000000"/>
                <w:sz w:val="14"/>
                <w:szCs w:val="14"/>
                <w:lang w:eastAsia="es-CO"/>
              </w:rPr>
              <w:t>Ocurre cuando se presentan retrasos de la entidad en la aprobación de los productos o informes</w:t>
            </w:r>
          </w:p>
        </w:tc>
        <w:tc>
          <w:tcPr>
            <w:tcW w:w="1701" w:type="dxa"/>
            <w:tcBorders>
              <w:top w:val="single" w:sz="4" w:space="0" w:color="auto"/>
              <w:left w:val="nil"/>
              <w:bottom w:val="single" w:sz="4" w:space="0" w:color="auto"/>
              <w:right w:val="single" w:sz="4" w:space="0" w:color="auto"/>
            </w:tcBorders>
            <w:vAlign w:val="center"/>
            <w:hideMark/>
          </w:tcPr>
          <w:p w14:paraId="27E614E1" w14:textId="77777777" w:rsidR="0054787A" w:rsidRDefault="0054787A" w:rsidP="0054787A">
            <w:pPr>
              <w:jc w:val="center"/>
              <w:rPr>
                <w:color w:val="000000"/>
                <w:sz w:val="14"/>
                <w:szCs w:val="14"/>
                <w:lang w:eastAsia="es-CO"/>
              </w:rPr>
            </w:pPr>
            <w:r>
              <w:rPr>
                <w:color w:val="000000"/>
                <w:sz w:val="14"/>
                <w:szCs w:val="14"/>
                <w:lang w:eastAsia="es-CO"/>
              </w:rPr>
              <w:t>Retrasos en el cumplimiento de las metas institucionales</w:t>
            </w:r>
          </w:p>
        </w:tc>
        <w:tc>
          <w:tcPr>
            <w:tcW w:w="284" w:type="dxa"/>
            <w:tcBorders>
              <w:top w:val="single" w:sz="4" w:space="0" w:color="auto"/>
              <w:left w:val="nil"/>
              <w:bottom w:val="single" w:sz="4" w:space="0" w:color="auto"/>
              <w:right w:val="single" w:sz="4" w:space="0" w:color="auto"/>
            </w:tcBorders>
            <w:textDirection w:val="btLr"/>
            <w:vAlign w:val="center"/>
            <w:hideMark/>
          </w:tcPr>
          <w:p w14:paraId="40BBB5CF" w14:textId="77777777" w:rsidR="0054787A" w:rsidRDefault="0054787A" w:rsidP="0054787A">
            <w:pPr>
              <w:jc w:val="center"/>
              <w:rPr>
                <w:color w:val="000000"/>
                <w:sz w:val="14"/>
                <w:szCs w:val="14"/>
                <w:lang w:eastAsia="es-CO"/>
              </w:rPr>
            </w:pPr>
            <w:r>
              <w:rPr>
                <w:color w:val="000000"/>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7C3A9745" w14:textId="77777777" w:rsidR="0054787A" w:rsidRDefault="0054787A" w:rsidP="0054787A">
            <w:pPr>
              <w:jc w:val="center"/>
              <w:rPr>
                <w:color w:val="000000"/>
                <w:sz w:val="14"/>
                <w:szCs w:val="14"/>
                <w:lang w:eastAsia="es-CO"/>
              </w:rPr>
            </w:pPr>
            <w:r>
              <w:rPr>
                <w:color w:val="000000"/>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6ECA206F" w14:textId="77777777" w:rsidR="0054787A" w:rsidRDefault="0054787A" w:rsidP="0054787A">
            <w:pPr>
              <w:jc w:val="center"/>
              <w:rPr>
                <w:color w:val="000000"/>
                <w:sz w:val="14"/>
                <w:szCs w:val="14"/>
                <w:lang w:eastAsia="es-CO"/>
              </w:rPr>
            </w:pPr>
            <w:r>
              <w:rPr>
                <w:color w:val="000000"/>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5B4B3197" w14:textId="77777777" w:rsidR="0054787A" w:rsidRDefault="0054787A" w:rsidP="0054787A">
            <w:pPr>
              <w:jc w:val="center"/>
              <w:rPr>
                <w:color w:val="000000"/>
                <w:sz w:val="14"/>
                <w:szCs w:val="14"/>
                <w:lang w:eastAsia="es-CO"/>
              </w:rPr>
            </w:pPr>
            <w:r>
              <w:rPr>
                <w:color w:val="000000"/>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6EBA6404" w14:textId="77777777" w:rsidR="0054787A" w:rsidRDefault="0054787A" w:rsidP="0054787A">
            <w:pPr>
              <w:jc w:val="center"/>
              <w:rPr>
                <w:color w:val="000000"/>
                <w:sz w:val="14"/>
                <w:szCs w:val="14"/>
                <w:lang w:eastAsia="es-CO"/>
              </w:rPr>
            </w:pPr>
            <w:r>
              <w:rPr>
                <w:color w:val="000000"/>
                <w:sz w:val="14"/>
                <w:szCs w:val="14"/>
                <w:lang w:eastAsia="es-CO"/>
              </w:rPr>
              <w:t>Entidad Estatal</w:t>
            </w:r>
          </w:p>
        </w:tc>
        <w:tc>
          <w:tcPr>
            <w:tcW w:w="1984" w:type="dxa"/>
            <w:tcBorders>
              <w:top w:val="single" w:sz="4" w:space="0" w:color="auto"/>
              <w:left w:val="nil"/>
              <w:bottom w:val="single" w:sz="4" w:space="0" w:color="auto"/>
              <w:right w:val="single" w:sz="4" w:space="0" w:color="auto"/>
            </w:tcBorders>
            <w:vAlign w:val="center"/>
            <w:hideMark/>
          </w:tcPr>
          <w:p w14:paraId="7F9BD872" w14:textId="77777777" w:rsidR="0054787A" w:rsidRDefault="0054787A" w:rsidP="0054787A">
            <w:pPr>
              <w:jc w:val="center"/>
              <w:rPr>
                <w:color w:val="000000"/>
                <w:sz w:val="14"/>
                <w:szCs w:val="14"/>
                <w:lang w:eastAsia="es-CO"/>
              </w:rPr>
            </w:pPr>
            <w:r>
              <w:rPr>
                <w:color w:val="000000"/>
                <w:sz w:val="14"/>
                <w:szCs w:val="14"/>
                <w:lang w:eastAsia="es-CO"/>
              </w:rPr>
              <w:t>Revisión y aprobación oportuna de la documentación inherente a los productos e informes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18CB9C4E" w14:textId="77777777" w:rsidR="0054787A" w:rsidRDefault="0054787A" w:rsidP="0054787A">
            <w:pPr>
              <w:jc w:val="center"/>
              <w:rPr>
                <w:color w:val="000000"/>
                <w:sz w:val="14"/>
                <w:szCs w:val="14"/>
                <w:lang w:eastAsia="es-CO"/>
              </w:rPr>
            </w:pPr>
            <w:r>
              <w:rPr>
                <w:color w:val="000000"/>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56381ECC" w14:textId="77777777" w:rsidR="0054787A" w:rsidRDefault="0054787A" w:rsidP="0054787A">
            <w:pPr>
              <w:jc w:val="center"/>
              <w:rPr>
                <w:color w:val="000000"/>
                <w:sz w:val="14"/>
                <w:szCs w:val="14"/>
                <w:lang w:eastAsia="es-CO"/>
              </w:rPr>
            </w:pPr>
            <w:r>
              <w:rPr>
                <w:color w:val="000000"/>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4202565F" w14:textId="77777777" w:rsidR="0054787A" w:rsidRDefault="0054787A" w:rsidP="0054787A">
            <w:pPr>
              <w:jc w:val="center"/>
              <w:rPr>
                <w:color w:val="000000"/>
                <w:sz w:val="14"/>
                <w:szCs w:val="14"/>
                <w:lang w:eastAsia="es-CO"/>
              </w:rPr>
            </w:pPr>
            <w:r>
              <w:rPr>
                <w:color w:val="000000"/>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6EB84151" w14:textId="77777777" w:rsidR="0054787A" w:rsidRDefault="0054787A" w:rsidP="0054787A">
            <w:pPr>
              <w:jc w:val="center"/>
              <w:rPr>
                <w:color w:val="000000"/>
                <w:sz w:val="14"/>
                <w:szCs w:val="14"/>
                <w:lang w:eastAsia="es-CO"/>
              </w:rPr>
            </w:pPr>
            <w:r>
              <w:rPr>
                <w:color w:val="000000"/>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2DAEB338" w14:textId="77777777" w:rsidR="0054787A" w:rsidRDefault="0054787A" w:rsidP="0054787A">
            <w:pPr>
              <w:jc w:val="center"/>
              <w:rPr>
                <w:color w:val="000000"/>
                <w:sz w:val="14"/>
                <w:szCs w:val="14"/>
                <w:lang w:eastAsia="es-CO"/>
              </w:rPr>
            </w:pPr>
            <w:r>
              <w:rPr>
                <w:color w:val="000000"/>
                <w:sz w:val="14"/>
                <w:szCs w:val="14"/>
                <w:lang w:eastAsia="es-CO"/>
              </w:rPr>
              <w:t>No</w:t>
            </w:r>
          </w:p>
        </w:tc>
        <w:tc>
          <w:tcPr>
            <w:tcW w:w="425" w:type="dxa"/>
            <w:tcBorders>
              <w:top w:val="single" w:sz="4" w:space="0" w:color="auto"/>
              <w:left w:val="nil"/>
              <w:bottom w:val="single" w:sz="4" w:space="0" w:color="auto"/>
              <w:right w:val="single" w:sz="4" w:space="0" w:color="auto"/>
            </w:tcBorders>
            <w:textDirection w:val="btLr"/>
            <w:vAlign w:val="center"/>
            <w:hideMark/>
          </w:tcPr>
          <w:p w14:paraId="221E2950" w14:textId="77777777" w:rsidR="0054787A" w:rsidRDefault="0054787A" w:rsidP="0054787A">
            <w:pPr>
              <w:jc w:val="center"/>
              <w:rPr>
                <w:color w:val="000000"/>
                <w:sz w:val="14"/>
                <w:szCs w:val="14"/>
                <w:lang w:eastAsia="es-CO"/>
              </w:rPr>
            </w:pPr>
            <w:r>
              <w:rPr>
                <w:color w:val="000000"/>
                <w:sz w:val="14"/>
                <w:szCs w:val="14"/>
                <w:lang w:eastAsia="es-CO"/>
              </w:rPr>
              <w:t>Supervisor/Entidad</w:t>
            </w:r>
          </w:p>
        </w:tc>
        <w:tc>
          <w:tcPr>
            <w:tcW w:w="992" w:type="dxa"/>
            <w:tcBorders>
              <w:top w:val="single" w:sz="4" w:space="0" w:color="auto"/>
              <w:left w:val="nil"/>
              <w:bottom w:val="single" w:sz="4" w:space="0" w:color="auto"/>
              <w:right w:val="single" w:sz="4" w:space="0" w:color="auto"/>
            </w:tcBorders>
            <w:vAlign w:val="center"/>
            <w:hideMark/>
          </w:tcPr>
          <w:p w14:paraId="7A239DDA" w14:textId="77777777" w:rsidR="0054787A" w:rsidRDefault="0054787A" w:rsidP="0054787A">
            <w:pPr>
              <w:jc w:val="center"/>
              <w:rPr>
                <w:color w:val="000000"/>
                <w:sz w:val="14"/>
                <w:szCs w:val="14"/>
                <w:lang w:eastAsia="es-CO"/>
              </w:rPr>
            </w:pPr>
            <w:r>
              <w:rPr>
                <w:color w:val="000000"/>
                <w:sz w:val="14"/>
                <w:szCs w:val="14"/>
                <w:lang w:eastAsia="es-CO"/>
              </w:rPr>
              <w:t>A partir de la fecha de perfeccionamiento y cumplimiento de los requisitos de ejecución del Contrato.</w:t>
            </w:r>
          </w:p>
        </w:tc>
        <w:tc>
          <w:tcPr>
            <w:tcW w:w="709" w:type="dxa"/>
            <w:tcBorders>
              <w:top w:val="single" w:sz="4" w:space="0" w:color="auto"/>
              <w:left w:val="nil"/>
              <w:bottom w:val="single" w:sz="4" w:space="0" w:color="auto"/>
              <w:right w:val="single" w:sz="4" w:space="0" w:color="auto"/>
            </w:tcBorders>
            <w:hideMark/>
          </w:tcPr>
          <w:p w14:paraId="436BB273" w14:textId="7B8047A4" w:rsidR="0054787A" w:rsidRDefault="0054787A" w:rsidP="0054787A">
            <w:pPr>
              <w:jc w:val="center"/>
              <w:rPr>
                <w:color w:val="000000"/>
                <w:sz w:val="14"/>
                <w:szCs w:val="14"/>
                <w:lang w:eastAsia="es-CO"/>
              </w:rPr>
            </w:pPr>
            <w:r w:rsidRPr="00CB2B7C">
              <w:rPr>
                <w:color w:val="FF0000"/>
                <w:sz w:val="14"/>
                <w:szCs w:val="14"/>
                <w:lang w:eastAsia="es-CO"/>
              </w:rPr>
              <w:t>xxxxx</w:t>
            </w:r>
          </w:p>
        </w:tc>
        <w:tc>
          <w:tcPr>
            <w:tcW w:w="1134" w:type="dxa"/>
            <w:tcBorders>
              <w:top w:val="single" w:sz="4" w:space="0" w:color="auto"/>
              <w:left w:val="nil"/>
              <w:bottom w:val="single" w:sz="4" w:space="0" w:color="auto"/>
              <w:right w:val="single" w:sz="4" w:space="0" w:color="auto"/>
            </w:tcBorders>
            <w:vAlign w:val="center"/>
            <w:hideMark/>
          </w:tcPr>
          <w:p w14:paraId="15A9C22B" w14:textId="77777777" w:rsidR="0054787A" w:rsidRDefault="0054787A" w:rsidP="0054787A">
            <w:pPr>
              <w:jc w:val="center"/>
              <w:rPr>
                <w:color w:val="000000"/>
                <w:sz w:val="14"/>
                <w:szCs w:val="14"/>
                <w:lang w:eastAsia="es-CO"/>
              </w:rPr>
            </w:pPr>
            <w:r>
              <w:rPr>
                <w:color w:val="000000"/>
                <w:sz w:val="14"/>
                <w:szCs w:val="14"/>
                <w:lang w:eastAsia="es-CO"/>
              </w:rPr>
              <w:t>El Supervisor del Contrato será el encargado de realizar el monitoreo</w:t>
            </w:r>
          </w:p>
        </w:tc>
        <w:tc>
          <w:tcPr>
            <w:tcW w:w="992" w:type="dxa"/>
            <w:tcBorders>
              <w:top w:val="single" w:sz="4" w:space="0" w:color="auto"/>
              <w:left w:val="nil"/>
              <w:bottom w:val="single" w:sz="4" w:space="0" w:color="auto"/>
              <w:right w:val="single" w:sz="4" w:space="0" w:color="auto"/>
            </w:tcBorders>
            <w:vAlign w:val="center"/>
            <w:hideMark/>
          </w:tcPr>
          <w:p w14:paraId="2C8A9DAD" w14:textId="77777777" w:rsidR="0054787A" w:rsidRDefault="0054787A" w:rsidP="0054787A">
            <w:pPr>
              <w:jc w:val="center"/>
              <w:rPr>
                <w:color w:val="000000"/>
                <w:sz w:val="14"/>
                <w:szCs w:val="14"/>
                <w:lang w:eastAsia="es-CO"/>
              </w:rPr>
            </w:pPr>
            <w:r>
              <w:rPr>
                <w:color w:val="000000"/>
                <w:sz w:val="14"/>
                <w:szCs w:val="14"/>
                <w:lang w:eastAsia="es-CO"/>
              </w:rPr>
              <w:t>Cuando sea requerido durante la ejecución.</w:t>
            </w:r>
          </w:p>
        </w:tc>
      </w:tr>
      <w:tr w:rsidR="0054787A" w14:paraId="241289CE"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278E1095" w14:textId="77777777" w:rsidR="0054787A" w:rsidRDefault="0054787A" w:rsidP="0054787A">
            <w:pPr>
              <w:jc w:val="center"/>
              <w:rPr>
                <w:color w:val="000000"/>
                <w:sz w:val="14"/>
                <w:szCs w:val="14"/>
                <w:lang w:eastAsia="es-CO"/>
              </w:rPr>
            </w:pPr>
            <w:r>
              <w:rPr>
                <w:color w:val="000000"/>
                <w:sz w:val="14"/>
                <w:szCs w:val="14"/>
                <w:lang w:eastAsia="es-CO"/>
              </w:rPr>
              <w:t>9</w:t>
            </w:r>
          </w:p>
        </w:tc>
        <w:tc>
          <w:tcPr>
            <w:tcW w:w="327" w:type="dxa"/>
            <w:tcBorders>
              <w:top w:val="single" w:sz="4" w:space="0" w:color="auto"/>
              <w:left w:val="nil"/>
              <w:bottom w:val="single" w:sz="4" w:space="0" w:color="auto"/>
              <w:right w:val="single" w:sz="4" w:space="0" w:color="auto"/>
            </w:tcBorders>
            <w:textDirection w:val="btLr"/>
            <w:vAlign w:val="center"/>
            <w:hideMark/>
          </w:tcPr>
          <w:p w14:paraId="101EEB3D" w14:textId="77777777" w:rsidR="0054787A" w:rsidRDefault="0054787A" w:rsidP="0054787A">
            <w:pPr>
              <w:jc w:val="center"/>
              <w:rPr>
                <w:color w:val="000000"/>
                <w:sz w:val="14"/>
                <w:szCs w:val="14"/>
                <w:lang w:eastAsia="es-CO"/>
              </w:rPr>
            </w:pPr>
            <w:r>
              <w:rPr>
                <w:color w:val="000000"/>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0D33451A" w14:textId="77777777" w:rsidR="0054787A" w:rsidRDefault="0054787A" w:rsidP="0054787A">
            <w:pPr>
              <w:jc w:val="center"/>
              <w:rPr>
                <w:color w:val="000000"/>
                <w:sz w:val="14"/>
                <w:szCs w:val="14"/>
                <w:lang w:eastAsia="es-CO"/>
              </w:rPr>
            </w:pPr>
            <w:r>
              <w:rPr>
                <w:color w:val="000000"/>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02EEA3EE" w14:textId="77777777" w:rsidR="0054787A" w:rsidRDefault="0054787A" w:rsidP="0054787A">
            <w:pPr>
              <w:jc w:val="center"/>
              <w:rPr>
                <w:color w:val="000000"/>
                <w:sz w:val="14"/>
                <w:szCs w:val="14"/>
                <w:lang w:eastAsia="es-CO"/>
              </w:rPr>
            </w:pPr>
            <w:r>
              <w:rPr>
                <w:color w:val="000000"/>
                <w:sz w:val="14"/>
                <w:szCs w:val="14"/>
                <w:lang w:eastAsia="es-CO"/>
              </w:rPr>
              <w:t>EJECUCIÓN (Asociado a la liquidación)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18139EC1" w14:textId="77777777" w:rsidR="0054787A" w:rsidRDefault="0054787A" w:rsidP="0054787A">
            <w:pPr>
              <w:jc w:val="center"/>
              <w:rPr>
                <w:color w:val="000000"/>
                <w:sz w:val="14"/>
                <w:szCs w:val="14"/>
                <w:lang w:eastAsia="es-CO"/>
              </w:rPr>
            </w:pPr>
            <w:r>
              <w:rPr>
                <w:color w:val="000000"/>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43BE1BEC" w14:textId="77777777" w:rsidR="0054787A" w:rsidRDefault="0054787A" w:rsidP="0054787A">
            <w:pPr>
              <w:jc w:val="center"/>
              <w:rPr>
                <w:color w:val="000000"/>
                <w:sz w:val="14"/>
                <w:szCs w:val="14"/>
                <w:lang w:eastAsia="es-CO"/>
              </w:rPr>
            </w:pPr>
            <w:r>
              <w:rPr>
                <w:color w:val="000000"/>
                <w:sz w:val="14"/>
                <w:szCs w:val="14"/>
                <w:lang w:eastAsia="es-CO"/>
              </w:rPr>
              <w:t>Retrasos en la entrega de información para lograr la liquidación del Contrato.</w:t>
            </w:r>
          </w:p>
        </w:tc>
        <w:tc>
          <w:tcPr>
            <w:tcW w:w="1701" w:type="dxa"/>
            <w:tcBorders>
              <w:top w:val="single" w:sz="4" w:space="0" w:color="auto"/>
              <w:left w:val="nil"/>
              <w:bottom w:val="single" w:sz="4" w:space="0" w:color="auto"/>
              <w:right w:val="single" w:sz="4" w:space="0" w:color="auto"/>
            </w:tcBorders>
            <w:vAlign w:val="center"/>
            <w:hideMark/>
          </w:tcPr>
          <w:p w14:paraId="6F41F3FD" w14:textId="77777777" w:rsidR="0054787A" w:rsidRDefault="0054787A" w:rsidP="0054787A">
            <w:pPr>
              <w:jc w:val="center"/>
              <w:rPr>
                <w:color w:val="000000"/>
                <w:sz w:val="14"/>
                <w:szCs w:val="14"/>
                <w:lang w:eastAsia="es-CO"/>
              </w:rPr>
            </w:pPr>
            <w:r>
              <w:rPr>
                <w:color w:val="000000"/>
                <w:sz w:val="14"/>
                <w:szCs w:val="14"/>
                <w:lang w:eastAsia="es-CO"/>
              </w:rPr>
              <w:t>Posible pedida de competencia para liquidar y consecuencias disciplinarias.</w:t>
            </w:r>
          </w:p>
        </w:tc>
        <w:tc>
          <w:tcPr>
            <w:tcW w:w="284" w:type="dxa"/>
            <w:tcBorders>
              <w:top w:val="single" w:sz="4" w:space="0" w:color="auto"/>
              <w:left w:val="nil"/>
              <w:bottom w:val="single" w:sz="4" w:space="0" w:color="auto"/>
              <w:right w:val="single" w:sz="4" w:space="0" w:color="auto"/>
            </w:tcBorders>
            <w:textDirection w:val="btLr"/>
            <w:vAlign w:val="center"/>
            <w:hideMark/>
          </w:tcPr>
          <w:p w14:paraId="503A2725" w14:textId="77777777" w:rsidR="0054787A" w:rsidRDefault="0054787A" w:rsidP="0054787A">
            <w:pPr>
              <w:jc w:val="center"/>
              <w:rPr>
                <w:color w:val="000000"/>
                <w:sz w:val="14"/>
                <w:szCs w:val="14"/>
                <w:lang w:eastAsia="es-CO"/>
              </w:rPr>
            </w:pPr>
            <w:r>
              <w:rPr>
                <w:color w:val="000000"/>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61FCA88E" w14:textId="77777777" w:rsidR="0054787A" w:rsidRDefault="0054787A" w:rsidP="0054787A">
            <w:pPr>
              <w:jc w:val="center"/>
              <w:rPr>
                <w:color w:val="000000"/>
                <w:sz w:val="14"/>
                <w:szCs w:val="14"/>
                <w:lang w:eastAsia="es-CO"/>
              </w:rPr>
            </w:pPr>
            <w:r>
              <w:rPr>
                <w:color w:val="000000"/>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34DB41ED" w14:textId="77777777" w:rsidR="0054787A" w:rsidRDefault="0054787A" w:rsidP="0054787A">
            <w:pPr>
              <w:jc w:val="center"/>
              <w:rPr>
                <w:color w:val="000000"/>
                <w:sz w:val="14"/>
                <w:szCs w:val="14"/>
                <w:lang w:eastAsia="es-CO"/>
              </w:rPr>
            </w:pPr>
            <w:r>
              <w:rPr>
                <w:color w:val="000000"/>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5A7D01FB" w14:textId="77777777" w:rsidR="0054787A" w:rsidRDefault="0054787A" w:rsidP="0054787A">
            <w:pPr>
              <w:jc w:val="center"/>
              <w:rPr>
                <w:color w:val="000000"/>
                <w:sz w:val="14"/>
                <w:szCs w:val="14"/>
                <w:lang w:eastAsia="es-CO"/>
              </w:rPr>
            </w:pPr>
            <w:r>
              <w:rPr>
                <w:color w:val="000000"/>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08C1CEB5" w14:textId="77777777" w:rsidR="0054787A" w:rsidRDefault="0054787A" w:rsidP="0054787A">
            <w:pPr>
              <w:jc w:val="center"/>
              <w:rPr>
                <w:color w:val="000000"/>
                <w:sz w:val="14"/>
                <w:szCs w:val="14"/>
                <w:lang w:eastAsia="es-CO"/>
              </w:rPr>
            </w:pPr>
            <w:r>
              <w:rPr>
                <w:color w:val="000000"/>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0E23A509" w14:textId="77777777" w:rsidR="0054787A" w:rsidRDefault="0054787A" w:rsidP="0054787A">
            <w:pPr>
              <w:jc w:val="center"/>
              <w:rPr>
                <w:color w:val="000000"/>
                <w:sz w:val="14"/>
                <w:szCs w:val="14"/>
                <w:lang w:eastAsia="es-CO"/>
              </w:rPr>
            </w:pPr>
            <w:r>
              <w:rPr>
                <w:color w:val="000000"/>
                <w:sz w:val="14"/>
                <w:szCs w:val="14"/>
                <w:lang w:eastAsia="es-CO"/>
              </w:rPr>
              <w:t>Estructuración de un plan de liquidación bilateral a 4 meses.</w:t>
            </w:r>
          </w:p>
        </w:tc>
        <w:tc>
          <w:tcPr>
            <w:tcW w:w="284" w:type="dxa"/>
            <w:tcBorders>
              <w:top w:val="single" w:sz="4" w:space="0" w:color="auto"/>
              <w:left w:val="nil"/>
              <w:bottom w:val="single" w:sz="4" w:space="0" w:color="auto"/>
              <w:right w:val="single" w:sz="4" w:space="0" w:color="auto"/>
            </w:tcBorders>
            <w:textDirection w:val="btLr"/>
            <w:vAlign w:val="center"/>
            <w:hideMark/>
          </w:tcPr>
          <w:p w14:paraId="087F155A" w14:textId="77777777" w:rsidR="0054787A" w:rsidRDefault="0054787A" w:rsidP="0054787A">
            <w:pPr>
              <w:jc w:val="center"/>
              <w:rPr>
                <w:color w:val="000000"/>
                <w:sz w:val="14"/>
                <w:szCs w:val="14"/>
                <w:lang w:eastAsia="es-CO"/>
              </w:rPr>
            </w:pPr>
            <w:r>
              <w:rPr>
                <w:color w:val="000000"/>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0E62D153" w14:textId="77777777" w:rsidR="0054787A" w:rsidRDefault="0054787A" w:rsidP="0054787A">
            <w:pPr>
              <w:jc w:val="center"/>
              <w:rPr>
                <w:color w:val="000000"/>
                <w:sz w:val="14"/>
                <w:szCs w:val="14"/>
                <w:lang w:eastAsia="es-CO"/>
              </w:rPr>
            </w:pPr>
            <w:r>
              <w:rPr>
                <w:color w:val="000000"/>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00051667" w14:textId="77777777" w:rsidR="0054787A" w:rsidRDefault="0054787A" w:rsidP="0054787A">
            <w:pPr>
              <w:jc w:val="center"/>
              <w:rPr>
                <w:color w:val="000000"/>
                <w:sz w:val="14"/>
                <w:szCs w:val="14"/>
                <w:lang w:eastAsia="es-CO"/>
              </w:rPr>
            </w:pPr>
            <w:r>
              <w:rPr>
                <w:color w:val="000000"/>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5E391833" w14:textId="77777777" w:rsidR="0054787A" w:rsidRDefault="0054787A" w:rsidP="0054787A">
            <w:pPr>
              <w:jc w:val="center"/>
              <w:rPr>
                <w:color w:val="000000"/>
                <w:sz w:val="14"/>
                <w:szCs w:val="14"/>
                <w:lang w:eastAsia="es-CO"/>
              </w:rPr>
            </w:pPr>
            <w:r>
              <w:rPr>
                <w:color w:val="000000"/>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4F6251DE" w14:textId="77777777" w:rsidR="0054787A" w:rsidRDefault="0054787A" w:rsidP="0054787A">
            <w:pPr>
              <w:jc w:val="center"/>
              <w:rPr>
                <w:color w:val="000000"/>
                <w:sz w:val="14"/>
                <w:szCs w:val="14"/>
                <w:lang w:eastAsia="es-CO"/>
              </w:rPr>
            </w:pPr>
            <w:r>
              <w:rPr>
                <w:color w:val="000000"/>
                <w:sz w:val="14"/>
                <w:szCs w:val="14"/>
                <w:lang w:eastAsia="es-CO"/>
              </w:rPr>
              <w:t>No</w:t>
            </w:r>
          </w:p>
        </w:tc>
        <w:tc>
          <w:tcPr>
            <w:tcW w:w="425" w:type="dxa"/>
            <w:tcBorders>
              <w:top w:val="single" w:sz="4" w:space="0" w:color="auto"/>
              <w:left w:val="nil"/>
              <w:bottom w:val="single" w:sz="4" w:space="0" w:color="auto"/>
              <w:right w:val="single" w:sz="4" w:space="0" w:color="auto"/>
            </w:tcBorders>
            <w:textDirection w:val="btLr"/>
            <w:vAlign w:val="center"/>
            <w:hideMark/>
          </w:tcPr>
          <w:p w14:paraId="09EB8439" w14:textId="77777777" w:rsidR="0054787A" w:rsidRDefault="0054787A" w:rsidP="0054787A">
            <w:pPr>
              <w:jc w:val="center"/>
              <w:rPr>
                <w:color w:val="000000"/>
                <w:sz w:val="14"/>
                <w:szCs w:val="14"/>
                <w:lang w:eastAsia="es-CO"/>
              </w:rPr>
            </w:pPr>
            <w:r>
              <w:rPr>
                <w:color w:val="000000"/>
                <w:sz w:val="14"/>
                <w:szCs w:val="14"/>
                <w:lang w:eastAsia="es-CO"/>
              </w:rPr>
              <w:t>Entidad y Contratista</w:t>
            </w:r>
          </w:p>
        </w:tc>
        <w:tc>
          <w:tcPr>
            <w:tcW w:w="992" w:type="dxa"/>
            <w:tcBorders>
              <w:top w:val="single" w:sz="4" w:space="0" w:color="auto"/>
              <w:left w:val="nil"/>
              <w:bottom w:val="single" w:sz="4" w:space="0" w:color="auto"/>
              <w:right w:val="single" w:sz="4" w:space="0" w:color="auto"/>
            </w:tcBorders>
            <w:vAlign w:val="center"/>
            <w:hideMark/>
          </w:tcPr>
          <w:p w14:paraId="2B3C38A1" w14:textId="38A9E042" w:rsidR="0054787A" w:rsidRDefault="0054787A" w:rsidP="0054787A">
            <w:pPr>
              <w:jc w:val="center"/>
              <w:rPr>
                <w:color w:val="000000"/>
                <w:sz w:val="14"/>
                <w:szCs w:val="14"/>
                <w:lang w:eastAsia="es-CO"/>
              </w:rPr>
            </w:pPr>
            <w:r w:rsidRPr="0054787A">
              <w:rPr>
                <w:color w:val="FF0000"/>
                <w:sz w:val="14"/>
                <w:szCs w:val="14"/>
                <w:lang w:eastAsia="es-CO"/>
              </w:rPr>
              <w:t>xxxxx</w:t>
            </w:r>
          </w:p>
        </w:tc>
        <w:tc>
          <w:tcPr>
            <w:tcW w:w="709" w:type="dxa"/>
            <w:tcBorders>
              <w:top w:val="single" w:sz="4" w:space="0" w:color="auto"/>
              <w:left w:val="nil"/>
              <w:bottom w:val="single" w:sz="4" w:space="0" w:color="auto"/>
              <w:right w:val="single" w:sz="4" w:space="0" w:color="auto"/>
            </w:tcBorders>
            <w:hideMark/>
          </w:tcPr>
          <w:p w14:paraId="40553BA0" w14:textId="31B485BF" w:rsidR="0054787A" w:rsidRDefault="0054787A" w:rsidP="0054787A">
            <w:pPr>
              <w:jc w:val="center"/>
              <w:rPr>
                <w:color w:val="000000"/>
                <w:sz w:val="14"/>
                <w:szCs w:val="14"/>
                <w:lang w:eastAsia="es-CO"/>
              </w:rPr>
            </w:pPr>
            <w:r w:rsidRPr="00CB2B7C">
              <w:rPr>
                <w:color w:val="FF0000"/>
                <w:sz w:val="14"/>
                <w:szCs w:val="14"/>
                <w:lang w:eastAsia="es-CO"/>
              </w:rPr>
              <w:t>xxxxx</w:t>
            </w:r>
          </w:p>
        </w:tc>
        <w:tc>
          <w:tcPr>
            <w:tcW w:w="1134" w:type="dxa"/>
            <w:tcBorders>
              <w:top w:val="single" w:sz="4" w:space="0" w:color="auto"/>
              <w:left w:val="nil"/>
              <w:bottom w:val="single" w:sz="4" w:space="0" w:color="auto"/>
              <w:right w:val="single" w:sz="4" w:space="0" w:color="auto"/>
            </w:tcBorders>
            <w:vAlign w:val="center"/>
            <w:hideMark/>
          </w:tcPr>
          <w:p w14:paraId="20DD3960" w14:textId="77777777" w:rsidR="0054787A" w:rsidRDefault="0054787A" w:rsidP="0054787A">
            <w:pPr>
              <w:jc w:val="center"/>
              <w:rPr>
                <w:color w:val="000000"/>
                <w:sz w:val="14"/>
                <w:szCs w:val="14"/>
                <w:lang w:eastAsia="es-CO"/>
              </w:rPr>
            </w:pPr>
            <w:r>
              <w:rPr>
                <w:color w:val="000000"/>
                <w:sz w:val="14"/>
                <w:szCs w:val="14"/>
                <w:lang w:eastAsia="es-CO"/>
              </w:rPr>
              <w:t>El Supervisor del Contrato será el encargado de participar en la estructuración del plan de liquidación y el seguimiento para garantizar el cumplimiento.</w:t>
            </w:r>
          </w:p>
        </w:tc>
        <w:tc>
          <w:tcPr>
            <w:tcW w:w="992" w:type="dxa"/>
            <w:tcBorders>
              <w:top w:val="single" w:sz="4" w:space="0" w:color="auto"/>
              <w:left w:val="nil"/>
              <w:bottom w:val="single" w:sz="4" w:space="0" w:color="auto"/>
              <w:right w:val="single" w:sz="4" w:space="0" w:color="auto"/>
            </w:tcBorders>
            <w:vAlign w:val="center"/>
            <w:hideMark/>
          </w:tcPr>
          <w:p w14:paraId="61EEDFF4" w14:textId="77777777" w:rsidR="0054787A" w:rsidRDefault="0054787A" w:rsidP="0054787A">
            <w:pPr>
              <w:jc w:val="center"/>
              <w:rPr>
                <w:color w:val="000000"/>
                <w:sz w:val="14"/>
                <w:szCs w:val="14"/>
                <w:lang w:eastAsia="es-CO"/>
              </w:rPr>
            </w:pPr>
            <w:r>
              <w:rPr>
                <w:color w:val="000000"/>
                <w:sz w:val="14"/>
                <w:szCs w:val="14"/>
                <w:lang w:eastAsia="es-CO"/>
              </w:rPr>
              <w:t>Cuando sea requerido hasta lograr la suscripción del acta de liquidación bilateral</w:t>
            </w:r>
          </w:p>
        </w:tc>
      </w:tr>
      <w:tr w:rsidR="0054787A" w:rsidRPr="00173694" w14:paraId="77E0B05C"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763D6878" w14:textId="77777777" w:rsidR="0054787A" w:rsidRPr="00173694" w:rsidRDefault="0054787A" w:rsidP="0054787A">
            <w:pPr>
              <w:jc w:val="center"/>
              <w:rPr>
                <w:sz w:val="14"/>
                <w:szCs w:val="14"/>
                <w:lang w:eastAsia="es-CO"/>
              </w:rPr>
            </w:pPr>
            <w:r w:rsidRPr="00173694">
              <w:rPr>
                <w:sz w:val="14"/>
                <w:szCs w:val="14"/>
                <w:lang w:eastAsia="es-CO"/>
              </w:rPr>
              <w:lastRenderedPageBreak/>
              <w:t xml:space="preserve">10 </w:t>
            </w:r>
          </w:p>
        </w:tc>
        <w:tc>
          <w:tcPr>
            <w:tcW w:w="327" w:type="dxa"/>
            <w:tcBorders>
              <w:top w:val="single" w:sz="4" w:space="0" w:color="auto"/>
              <w:left w:val="nil"/>
              <w:bottom w:val="single" w:sz="4" w:space="0" w:color="auto"/>
              <w:right w:val="single" w:sz="4" w:space="0" w:color="auto"/>
            </w:tcBorders>
            <w:textDirection w:val="btLr"/>
            <w:vAlign w:val="center"/>
            <w:hideMark/>
          </w:tcPr>
          <w:p w14:paraId="2CDDAC1F" w14:textId="77777777" w:rsidR="0054787A" w:rsidRPr="00173694" w:rsidRDefault="0054787A" w:rsidP="0054787A">
            <w:pPr>
              <w:jc w:val="center"/>
              <w:rPr>
                <w:sz w:val="14"/>
                <w:szCs w:val="14"/>
                <w:lang w:eastAsia="es-CO"/>
              </w:rPr>
            </w:pPr>
            <w:r w:rsidRPr="00173694">
              <w:rPr>
                <w:sz w:val="14"/>
                <w:szCs w:val="14"/>
                <w:lang w:eastAsia="es-CO"/>
              </w:rPr>
              <w:t>Especifico</w:t>
            </w:r>
          </w:p>
        </w:tc>
        <w:tc>
          <w:tcPr>
            <w:tcW w:w="284" w:type="dxa"/>
            <w:tcBorders>
              <w:top w:val="single" w:sz="4" w:space="0" w:color="auto"/>
              <w:left w:val="nil"/>
              <w:bottom w:val="single" w:sz="4" w:space="0" w:color="auto"/>
              <w:right w:val="single" w:sz="4" w:space="0" w:color="auto"/>
            </w:tcBorders>
            <w:textDirection w:val="btLr"/>
            <w:vAlign w:val="center"/>
            <w:hideMark/>
          </w:tcPr>
          <w:p w14:paraId="4F20E3B9" w14:textId="77777777" w:rsidR="0054787A" w:rsidRPr="00173694" w:rsidRDefault="0054787A" w:rsidP="0054787A">
            <w:pPr>
              <w:jc w:val="center"/>
              <w:rPr>
                <w:sz w:val="14"/>
                <w:szCs w:val="14"/>
                <w:lang w:eastAsia="es-CO"/>
              </w:rPr>
            </w:pPr>
            <w:r w:rsidRPr="00173694">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3BCD0E78" w14:textId="77777777" w:rsidR="0054787A" w:rsidRPr="00173694" w:rsidRDefault="0054787A" w:rsidP="0054787A">
            <w:pPr>
              <w:jc w:val="center"/>
              <w:rPr>
                <w:sz w:val="14"/>
                <w:szCs w:val="14"/>
                <w:lang w:eastAsia="es-CO"/>
              </w:rPr>
            </w:pPr>
            <w:r w:rsidRPr="00173694">
              <w:rPr>
                <w:sz w:val="14"/>
                <w:szCs w:val="14"/>
                <w:lang w:eastAsia="es-CO"/>
              </w:rPr>
              <w:t>Planeación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44B0D867" w14:textId="77777777" w:rsidR="0054787A" w:rsidRPr="00173694" w:rsidRDefault="0054787A" w:rsidP="0054787A">
            <w:pPr>
              <w:jc w:val="center"/>
              <w:rPr>
                <w:sz w:val="14"/>
                <w:szCs w:val="14"/>
                <w:lang w:eastAsia="es-CO"/>
              </w:rPr>
            </w:pPr>
            <w:r w:rsidRPr="00173694">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4F6AB3D8" w14:textId="77777777" w:rsidR="0054787A" w:rsidRPr="00173694" w:rsidRDefault="0054787A" w:rsidP="0054787A">
            <w:pPr>
              <w:jc w:val="center"/>
              <w:rPr>
                <w:sz w:val="14"/>
                <w:szCs w:val="14"/>
                <w:lang w:eastAsia="es-CO"/>
              </w:rPr>
            </w:pPr>
            <w:r w:rsidRPr="00173694">
              <w:rPr>
                <w:sz w:val="14"/>
                <w:szCs w:val="14"/>
                <w:lang w:eastAsia="es-CO"/>
              </w:rPr>
              <w:t>Falta de compromiso y apoyo de la alta dirección durante el desarrollo e implementación del proyecto al igual que para asegurar su mejora continua</w:t>
            </w:r>
          </w:p>
        </w:tc>
        <w:tc>
          <w:tcPr>
            <w:tcW w:w="1701" w:type="dxa"/>
            <w:tcBorders>
              <w:top w:val="single" w:sz="4" w:space="0" w:color="auto"/>
              <w:left w:val="nil"/>
              <w:bottom w:val="single" w:sz="4" w:space="0" w:color="auto"/>
              <w:right w:val="single" w:sz="4" w:space="0" w:color="auto"/>
            </w:tcBorders>
            <w:vAlign w:val="center"/>
            <w:hideMark/>
          </w:tcPr>
          <w:p w14:paraId="4B8249CC" w14:textId="77777777" w:rsidR="0054787A" w:rsidRPr="00173694" w:rsidRDefault="0054787A" w:rsidP="0054787A">
            <w:pPr>
              <w:jc w:val="center"/>
              <w:rPr>
                <w:sz w:val="14"/>
                <w:szCs w:val="14"/>
                <w:lang w:eastAsia="es-CO"/>
              </w:rPr>
            </w:pPr>
            <w:r w:rsidRPr="00173694">
              <w:rPr>
                <w:sz w:val="14"/>
                <w:szCs w:val="14"/>
                <w:lang w:eastAsia="es-CO"/>
              </w:rPr>
              <w:t>1. Reprocesos en la etapa precontractual</w:t>
            </w:r>
          </w:p>
          <w:p w14:paraId="6055F944" w14:textId="77777777" w:rsidR="0054787A" w:rsidRPr="00173694" w:rsidRDefault="0054787A" w:rsidP="0054787A">
            <w:pPr>
              <w:jc w:val="center"/>
              <w:rPr>
                <w:sz w:val="14"/>
                <w:szCs w:val="14"/>
                <w:lang w:eastAsia="es-CO"/>
              </w:rPr>
            </w:pPr>
            <w:r w:rsidRPr="00173694">
              <w:rPr>
                <w:sz w:val="14"/>
                <w:szCs w:val="14"/>
                <w:lang w:eastAsia="es-CO"/>
              </w:rPr>
              <w:t xml:space="preserve"> 2. Procesos declarados desiertos </w:t>
            </w:r>
          </w:p>
          <w:p w14:paraId="5D487D98" w14:textId="77777777" w:rsidR="0054787A" w:rsidRPr="00173694" w:rsidRDefault="0054787A" w:rsidP="0054787A">
            <w:pPr>
              <w:jc w:val="center"/>
              <w:rPr>
                <w:sz w:val="14"/>
                <w:szCs w:val="14"/>
                <w:lang w:eastAsia="es-CO"/>
              </w:rPr>
            </w:pPr>
            <w:r w:rsidRPr="00173694">
              <w:rPr>
                <w:sz w:val="14"/>
                <w:szCs w:val="14"/>
                <w:lang w:eastAsia="es-CO"/>
              </w:rPr>
              <w:t xml:space="preserve">3Incumplimiento de compromisos (Plan Anual de Adquisiciones). 4. Demoras en el proceso de contratación. </w:t>
            </w:r>
          </w:p>
          <w:p w14:paraId="41070C88" w14:textId="77777777" w:rsidR="0054787A" w:rsidRPr="00173694" w:rsidRDefault="0054787A" w:rsidP="0054787A">
            <w:pPr>
              <w:jc w:val="center"/>
              <w:rPr>
                <w:sz w:val="14"/>
                <w:szCs w:val="14"/>
                <w:lang w:eastAsia="es-CO"/>
              </w:rPr>
            </w:pPr>
            <w:r w:rsidRPr="00173694">
              <w:rPr>
                <w:sz w:val="14"/>
                <w:szCs w:val="14"/>
                <w:lang w:eastAsia="es-CO"/>
              </w:rPr>
              <w:t xml:space="preserve">5. Adjudicación errónea. </w:t>
            </w:r>
          </w:p>
          <w:p w14:paraId="46788EDA" w14:textId="77777777" w:rsidR="0054787A" w:rsidRPr="00173694" w:rsidRDefault="0054787A" w:rsidP="0054787A">
            <w:pPr>
              <w:jc w:val="center"/>
              <w:rPr>
                <w:sz w:val="14"/>
                <w:szCs w:val="14"/>
                <w:lang w:eastAsia="es-CO"/>
              </w:rPr>
            </w:pPr>
            <w:r w:rsidRPr="00173694">
              <w:rPr>
                <w:sz w:val="14"/>
                <w:szCs w:val="14"/>
                <w:lang w:eastAsia="es-CO"/>
              </w:rPr>
              <w:t xml:space="preserve">6. Demandas judiciales en contra del IDEP </w:t>
            </w:r>
          </w:p>
          <w:p w14:paraId="1A0D2C0C" w14:textId="77777777" w:rsidR="0054787A" w:rsidRPr="00173694" w:rsidRDefault="0054787A" w:rsidP="0054787A">
            <w:pPr>
              <w:jc w:val="center"/>
              <w:rPr>
                <w:sz w:val="14"/>
                <w:szCs w:val="14"/>
                <w:lang w:eastAsia="es-CO"/>
              </w:rPr>
            </w:pPr>
            <w:r w:rsidRPr="00173694">
              <w:rPr>
                <w:sz w:val="14"/>
                <w:szCs w:val="14"/>
                <w:lang w:eastAsia="es-CO"/>
              </w:rPr>
              <w:t>7. Pérdida de credibilidad en la imagen institucional.</w:t>
            </w:r>
          </w:p>
          <w:p w14:paraId="065F7C97" w14:textId="77777777" w:rsidR="0054787A" w:rsidRPr="00173694" w:rsidRDefault="0054787A" w:rsidP="0054787A">
            <w:pPr>
              <w:jc w:val="center"/>
              <w:rPr>
                <w:sz w:val="14"/>
                <w:szCs w:val="14"/>
                <w:lang w:eastAsia="es-CO"/>
              </w:rPr>
            </w:pPr>
            <w:r w:rsidRPr="00173694">
              <w:rPr>
                <w:sz w:val="14"/>
                <w:szCs w:val="14"/>
                <w:lang w:eastAsia="es-CO"/>
              </w:rPr>
              <w:t xml:space="preserve"> 8. Perdida de oportunidad para contratar.</w:t>
            </w:r>
          </w:p>
        </w:tc>
        <w:tc>
          <w:tcPr>
            <w:tcW w:w="284" w:type="dxa"/>
            <w:tcBorders>
              <w:top w:val="single" w:sz="4" w:space="0" w:color="auto"/>
              <w:left w:val="nil"/>
              <w:bottom w:val="single" w:sz="4" w:space="0" w:color="auto"/>
              <w:right w:val="single" w:sz="4" w:space="0" w:color="auto"/>
            </w:tcBorders>
            <w:textDirection w:val="btLr"/>
            <w:vAlign w:val="center"/>
            <w:hideMark/>
          </w:tcPr>
          <w:p w14:paraId="183B5120" w14:textId="77777777" w:rsidR="0054787A" w:rsidRPr="00173694" w:rsidRDefault="0054787A" w:rsidP="0054787A">
            <w:pPr>
              <w:jc w:val="center"/>
              <w:rPr>
                <w:sz w:val="14"/>
                <w:szCs w:val="14"/>
                <w:lang w:eastAsia="es-CO"/>
              </w:rPr>
            </w:pPr>
            <w:r w:rsidRPr="00173694">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36A3E8CE" w14:textId="77777777" w:rsidR="0054787A" w:rsidRPr="00173694" w:rsidRDefault="0054787A" w:rsidP="0054787A">
            <w:pPr>
              <w:jc w:val="center"/>
              <w:rPr>
                <w:sz w:val="14"/>
                <w:szCs w:val="14"/>
                <w:lang w:eastAsia="es-CO"/>
              </w:rPr>
            </w:pPr>
            <w:r w:rsidRPr="00173694">
              <w:rPr>
                <w:sz w:val="14"/>
                <w:szCs w:val="14"/>
                <w:lang w:eastAsia="es-CO"/>
              </w:rPr>
              <w:t>4</w:t>
            </w:r>
          </w:p>
        </w:tc>
        <w:tc>
          <w:tcPr>
            <w:tcW w:w="284" w:type="dxa"/>
            <w:tcBorders>
              <w:top w:val="single" w:sz="4" w:space="0" w:color="auto"/>
              <w:left w:val="nil"/>
              <w:bottom w:val="single" w:sz="4" w:space="0" w:color="auto"/>
              <w:right w:val="single" w:sz="4" w:space="0" w:color="auto"/>
            </w:tcBorders>
            <w:textDirection w:val="btLr"/>
            <w:vAlign w:val="center"/>
            <w:hideMark/>
          </w:tcPr>
          <w:p w14:paraId="4926F8CF" w14:textId="77777777" w:rsidR="0054787A" w:rsidRPr="00173694" w:rsidRDefault="0054787A" w:rsidP="0054787A">
            <w:pPr>
              <w:jc w:val="center"/>
              <w:rPr>
                <w:sz w:val="14"/>
                <w:szCs w:val="14"/>
                <w:lang w:eastAsia="es-CO"/>
              </w:rPr>
            </w:pPr>
            <w:r w:rsidRPr="00173694">
              <w:rPr>
                <w:sz w:val="14"/>
                <w:szCs w:val="14"/>
                <w:lang w:eastAsia="es-CO"/>
              </w:rPr>
              <w:t>7</w:t>
            </w:r>
          </w:p>
        </w:tc>
        <w:tc>
          <w:tcPr>
            <w:tcW w:w="283" w:type="dxa"/>
            <w:tcBorders>
              <w:top w:val="single" w:sz="4" w:space="0" w:color="auto"/>
              <w:left w:val="nil"/>
              <w:bottom w:val="single" w:sz="4" w:space="0" w:color="auto"/>
              <w:right w:val="single" w:sz="4" w:space="0" w:color="auto"/>
            </w:tcBorders>
            <w:textDirection w:val="btLr"/>
            <w:vAlign w:val="center"/>
            <w:hideMark/>
          </w:tcPr>
          <w:p w14:paraId="7723EC18" w14:textId="77777777" w:rsidR="0054787A" w:rsidRPr="00173694" w:rsidRDefault="0054787A" w:rsidP="0054787A">
            <w:pPr>
              <w:jc w:val="center"/>
              <w:rPr>
                <w:sz w:val="14"/>
                <w:szCs w:val="14"/>
                <w:lang w:eastAsia="es-CO"/>
              </w:rPr>
            </w:pPr>
            <w:r w:rsidRPr="00173694">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38255F30" w14:textId="77777777" w:rsidR="0054787A" w:rsidRPr="00173694" w:rsidRDefault="0054787A" w:rsidP="0054787A">
            <w:pPr>
              <w:jc w:val="center"/>
              <w:rPr>
                <w:sz w:val="14"/>
                <w:szCs w:val="14"/>
                <w:lang w:eastAsia="es-CO"/>
              </w:rPr>
            </w:pPr>
            <w:r w:rsidRPr="00173694">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0CC181B1" w14:textId="77777777" w:rsidR="0054787A" w:rsidRPr="00173694" w:rsidRDefault="0054787A" w:rsidP="0054787A">
            <w:pPr>
              <w:jc w:val="center"/>
              <w:rPr>
                <w:sz w:val="14"/>
                <w:szCs w:val="14"/>
                <w:lang w:eastAsia="es-CO"/>
              </w:rPr>
            </w:pPr>
            <w:r w:rsidRPr="00173694">
              <w:rPr>
                <w:sz w:val="14"/>
                <w:szCs w:val="14"/>
                <w:lang w:eastAsia="es-CO"/>
              </w:rPr>
              <w:t xml:space="preserve">Involucrar a la alta dirección en el proceso. </w:t>
            </w:r>
          </w:p>
          <w:p w14:paraId="76992130" w14:textId="77777777" w:rsidR="0054787A" w:rsidRPr="00173694" w:rsidRDefault="0054787A" w:rsidP="0054787A">
            <w:pPr>
              <w:jc w:val="center"/>
              <w:rPr>
                <w:sz w:val="14"/>
                <w:szCs w:val="14"/>
                <w:lang w:eastAsia="es-CO"/>
              </w:rPr>
            </w:pPr>
            <w:r w:rsidRPr="00173694">
              <w:rPr>
                <w:sz w:val="14"/>
                <w:szCs w:val="14"/>
                <w:lang w:eastAsia="es-CO"/>
              </w:rPr>
              <w:t xml:space="preserve"> Dar a conocer la importancia y beneficios de la transición de protocolo de internet Ipv4 a Ipv6 </w:t>
            </w:r>
          </w:p>
          <w:p w14:paraId="6B9B2FFC" w14:textId="77777777" w:rsidR="0054787A" w:rsidRPr="00173694" w:rsidRDefault="0054787A" w:rsidP="0054787A">
            <w:pPr>
              <w:jc w:val="center"/>
              <w:rPr>
                <w:sz w:val="14"/>
                <w:szCs w:val="14"/>
                <w:lang w:eastAsia="es-CO"/>
              </w:rPr>
            </w:pPr>
            <w:r w:rsidRPr="00173694">
              <w:rPr>
                <w:sz w:val="14"/>
                <w:szCs w:val="14"/>
                <w:lang w:eastAsia="es-CO"/>
              </w:rPr>
              <w:t xml:space="preserve"> Comunicar a la dirección el avance de la implementación.</w:t>
            </w:r>
          </w:p>
          <w:p w14:paraId="3B8CD8FF" w14:textId="77777777" w:rsidR="0054787A" w:rsidRPr="00173694" w:rsidRDefault="0054787A" w:rsidP="0054787A">
            <w:pPr>
              <w:jc w:val="center"/>
              <w:rPr>
                <w:sz w:val="14"/>
                <w:szCs w:val="14"/>
                <w:lang w:eastAsia="es-CO"/>
              </w:rPr>
            </w:pPr>
            <w:r w:rsidRPr="00173694">
              <w:rPr>
                <w:sz w:val="14"/>
                <w:szCs w:val="14"/>
                <w:lang w:eastAsia="es-CO"/>
              </w:rPr>
              <w:t xml:space="preserve"> Establecer compromiso en el cambio de la cultura organizacional. Generar estrategias de gestión de! cambio, uso y apropiación del sistema.</w:t>
            </w:r>
          </w:p>
        </w:tc>
        <w:tc>
          <w:tcPr>
            <w:tcW w:w="284" w:type="dxa"/>
            <w:tcBorders>
              <w:top w:val="single" w:sz="4" w:space="0" w:color="auto"/>
              <w:left w:val="nil"/>
              <w:bottom w:val="single" w:sz="4" w:space="0" w:color="auto"/>
              <w:right w:val="single" w:sz="4" w:space="0" w:color="auto"/>
            </w:tcBorders>
            <w:textDirection w:val="btLr"/>
            <w:vAlign w:val="center"/>
            <w:hideMark/>
          </w:tcPr>
          <w:p w14:paraId="256D919E" w14:textId="77777777" w:rsidR="0054787A" w:rsidRPr="00173694" w:rsidRDefault="0054787A" w:rsidP="0054787A">
            <w:pPr>
              <w:jc w:val="center"/>
              <w:rPr>
                <w:sz w:val="14"/>
                <w:szCs w:val="14"/>
                <w:lang w:eastAsia="es-CO"/>
              </w:rPr>
            </w:pPr>
            <w:r w:rsidRPr="00173694">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77783236" w14:textId="77777777" w:rsidR="0054787A" w:rsidRPr="00173694" w:rsidRDefault="0054787A" w:rsidP="0054787A">
            <w:pPr>
              <w:jc w:val="center"/>
              <w:rPr>
                <w:sz w:val="14"/>
                <w:szCs w:val="14"/>
                <w:lang w:eastAsia="es-CO"/>
              </w:rPr>
            </w:pPr>
            <w:r w:rsidRPr="00173694">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592B3D53" w14:textId="77777777" w:rsidR="0054787A" w:rsidRPr="00173694" w:rsidRDefault="0054787A" w:rsidP="0054787A">
            <w:pPr>
              <w:jc w:val="center"/>
              <w:rPr>
                <w:sz w:val="14"/>
                <w:szCs w:val="14"/>
                <w:lang w:eastAsia="es-CO"/>
              </w:rPr>
            </w:pPr>
            <w:r w:rsidRPr="00173694">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6ADC6ECB" w14:textId="77777777" w:rsidR="0054787A" w:rsidRPr="00173694" w:rsidRDefault="0054787A" w:rsidP="0054787A">
            <w:pPr>
              <w:jc w:val="center"/>
              <w:rPr>
                <w:sz w:val="14"/>
                <w:szCs w:val="14"/>
                <w:lang w:eastAsia="es-CO"/>
              </w:rPr>
            </w:pPr>
            <w:r w:rsidRPr="00173694">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25935331" w14:textId="77777777" w:rsidR="0054787A" w:rsidRPr="00173694" w:rsidRDefault="0054787A" w:rsidP="0054787A">
            <w:pPr>
              <w:jc w:val="center"/>
              <w:rPr>
                <w:sz w:val="14"/>
                <w:szCs w:val="14"/>
                <w:lang w:eastAsia="es-CO"/>
              </w:rPr>
            </w:pPr>
            <w:r w:rsidRPr="00173694">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1FEB3294" w14:textId="77777777" w:rsidR="0054787A" w:rsidRPr="00173694" w:rsidRDefault="0054787A" w:rsidP="0054787A">
            <w:pPr>
              <w:jc w:val="center"/>
              <w:rPr>
                <w:sz w:val="14"/>
                <w:szCs w:val="14"/>
                <w:lang w:eastAsia="es-CO"/>
              </w:rPr>
            </w:pPr>
            <w:r w:rsidRPr="00173694">
              <w:rPr>
                <w:sz w:val="14"/>
                <w:szCs w:val="14"/>
                <w:lang w:eastAsia="es-CO"/>
              </w:rPr>
              <w:t>Gerente de proyecto</w:t>
            </w:r>
          </w:p>
        </w:tc>
        <w:tc>
          <w:tcPr>
            <w:tcW w:w="992" w:type="dxa"/>
            <w:tcBorders>
              <w:top w:val="single" w:sz="4" w:space="0" w:color="auto"/>
              <w:left w:val="nil"/>
              <w:bottom w:val="single" w:sz="4" w:space="0" w:color="auto"/>
              <w:right w:val="single" w:sz="4" w:space="0" w:color="auto"/>
            </w:tcBorders>
            <w:vAlign w:val="center"/>
            <w:hideMark/>
          </w:tcPr>
          <w:p w14:paraId="1D001EF3" w14:textId="77777777" w:rsidR="0054787A" w:rsidRPr="00173694" w:rsidRDefault="0054787A" w:rsidP="0054787A">
            <w:pPr>
              <w:jc w:val="center"/>
              <w:rPr>
                <w:sz w:val="14"/>
                <w:szCs w:val="14"/>
                <w:lang w:eastAsia="es-CO"/>
              </w:rPr>
            </w:pPr>
            <w:r w:rsidRPr="00173694">
              <w:rPr>
                <w:sz w:val="14"/>
                <w:szCs w:val="14"/>
                <w:lang w:eastAsia="es-CO"/>
              </w:rPr>
              <w:t>Desde la definición del PAA</w:t>
            </w:r>
          </w:p>
        </w:tc>
        <w:tc>
          <w:tcPr>
            <w:tcW w:w="709" w:type="dxa"/>
            <w:tcBorders>
              <w:top w:val="single" w:sz="4" w:space="0" w:color="auto"/>
              <w:left w:val="nil"/>
              <w:bottom w:val="single" w:sz="4" w:space="0" w:color="auto"/>
              <w:right w:val="single" w:sz="4" w:space="0" w:color="auto"/>
            </w:tcBorders>
            <w:vAlign w:val="center"/>
            <w:hideMark/>
          </w:tcPr>
          <w:p w14:paraId="28B0192F" w14:textId="77777777" w:rsidR="0054787A" w:rsidRPr="00173694" w:rsidRDefault="0054787A" w:rsidP="0054787A">
            <w:pPr>
              <w:jc w:val="center"/>
              <w:rPr>
                <w:sz w:val="14"/>
                <w:szCs w:val="14"/>
                <w:lang w:eastAsia="es-CO"/>
              </w:rPr>
            </w:pPr>
            <w:r w:rsidRPr="00173694">
              <w:rPr>
                <w:sz w:val="14"/>
                <w:szCs w:val="14"/>
                <w:lang w:eastAsia="es-CO"/>
              </w:rPr>
              <w:t>Hasta la publicación del PAA</w:t>
            </w:r>
          </w:p>
        </w:tc>
        <w:tc>
          <w:tcPr>
            <w:tcW w:w="1134" w:type="dxa"/>
            <w:tcBorders>
              <w:top w:val="single" w:sz="4" w:space="0" w:color="auto"/>
              <w:left w:val="nil"/>
              <w:bottom w:val="single" w:sz="4" w:space="0" w:color="auto"/>
              <w:right w:val="single" w:sz="4" w:space="0" w:color="auto"/>
            </w:tcBorders>
            <w:vAlign w:val="center"/>
            <w:hideMark/>
          </w:tcPr>
          <w:p w14:paraId="06C2EFCD" w14:textId="77777777" w:rsidR="0054787A" w:rsidRPr="00173694" w:rsidRDefault="0054787A" w:rsidP="0054787A">
            <w:pPr>
              <w:jc w:val="center"/>
              <w:rPr>
                <w:sz w:val="14"/>
                <w:szCs w:val="14"/>
                <w:lang w:eastAsia="es-CO"/>
              </w:rPr>
            </w:pPr>
            <w:r w:rsidRPr="00173694">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7F764923" w14:textId="77777777" w:rsidR="0054787A" w:rsidRPr="00173694" w:rsidRDefault="0054787A" w:rsidP="0054787A">
            <w:pPr>
              <w:jc w:val="center"/>
              <w:rPr>
                <w:sz w:val="14"/>
                <w:szCs w:val="14"/>
                <w:lang w:eastAsia="es-CO"/>
              </w:rPr>
            </w:pPr>
            <w:r w:rsidRPr="00173694">
              <w:rPr>
                <w:sz w:val="14"/>
                <w:szCs w:val="14"/>
                <w:lang w:eastAsia="es-CO"/>
              </w:rPr>
              <w:t xml:space="preserve">Permanente </w:t>
            </w:r>
          </w:p>
        </w:tc>
      </w:tr>
      <w:tr w:rsidR="0054787A" w:rsidRPr="00173694" w14:paraId="074982B6" w14:textId="77777777" w:rsidTr="0054787A">
        <w:trPr>
          <w:cantSplit/>
          <w:trHeight w:val="1384"/>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01DAA1F3" w14:textId="77777777" w:rsidR="0054787A" w:rsidRPr="00173694" w:rsidRDefault="0054787A" w:rsidP="0054787A">
            <w:pPr>
              <w:jc w:val="center"/>
              <w:rPr>
                <w:sz w:val="14"/>
                <w:szCs w:val="14"/>
                <w:lang w:eastAsia="es-CO"/>
              </w:rPr>
            </w:pPr>
            <w:r w:rsidRPr="00173694">
              <w:rPr>
                <w:sz w:val="14"/>
                <w:szCs w:val="14"/>
                <w:lang w:eastAsia="es-CO"/>
              </w:rPr>
              <w:t>11</w:t>
            </w:r>
          </w:p>
        </w:tc>
        <w:tc>
          <w:tcPr>
            <w:tcW w:w="327" w:type="dxa"/>
            <w:tcBorders>
              <w:top w:val="single" w:sz="4" w:space="0" w:color="auto"/>
              <w:left w:val="nil"/>
              <w:bottom w:val="single" w:sz="4" w:space="0" w:color="auto"/>
              <w:right w:val="single" w:sz="4" w:space="0" w:color="auto"/>
            </w:tcBorders>
            <w:textDirection w:val="btLr"/>
            <w:vAlign w:val="center"/>
            <w:hideMark/>
          </w:tcPr>
          <w:p w14:paraId="3B83A9BD" w14:textId="77777777" w:rsidR="0054787A" w:rsidRPr="00173694" w:rsidRDefault="0054787A" w:rsidP="0054787A">
            <w:pPr>
              <w:jc w:val="center"/>
              <w:rPr>
                <w:sz w:val="14"/>
                <w:szCs w:val="14"/>
                <w:lang w:eastAsia="es-CO"/>
              </w:rPr>
            </w:pPr>
            <w:r w:rsidRPr="00173694">
              <w:rPr>
                <w:sz w:val="14"/>
                <w:szCs w:val="14"/>
                <w:lang w:eastAsia="es-CO"/>
              </w:rPr>
              <w:t>Especifico</w:t>
            </w:r>
          </w:p>
        </w:tc>
        <w:tc>
          <w:tcPr>
            <w:tcW w:w="284" w:type="dxa"/>
            <w:tcBorders>
              <w:top w:val="single" w:sz="4" w:space="0" w:color="auto"/>
              <w:left w:val="nil"/>
              <w:bottom w:val="single" w:sz="4" w:space="0" w:color="auto"/>
              <w:right w:val="single" w:sz="4" w:space="0" w:color="auto"/>
            </w:tcBorders>
            <w:textDirection w:val="btLr"/>
            <w:vAlign w:val="center"/>
            <w:hideMark/>
          </w:tcPr>
          <w:p w14:paraId="451395EC" w14:textId="77777777" w:rsidR="0054787A" w:rsidRPr="00173694" w:rsidRDefault="0054787A" w:rsidP="0054787A">
            <w:pPr>
              <w:jc w:val="center"/>
              <w:rPr>
                <w:sz w:val="14"/>
                <w:szCs w:val="14"/>
                <w:lang w:eastAsia="es-CO"/>
              </w:rPr>
            </w:pPr>
            <w:r w:rsidRPr="00173694">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B6B5C8C" w14:textId="77777777" w:rsidR="0054787A" w:rsidRPr="00173694" w:rsidRDefault="0054787A" w:rsidP="0054787A">
            <w:pPr>
              <w:jc w:val="center"/>
              <w:rPr>
                <w:sz w:val="14"/>
                <w:szCs w:val="14"/>
                <w:lang w:eastAsia="es-CO"/>
              </w:rPr>
            </w:pPr>
            <w:r w:rsidRPr="00173694">
              <w:rPr>
                <w:sz w:val="14"/>
                <w:szCs w:val="14"/>
                <w:lang w:eastAsia="es-CO"/>
              </w:rPr>
              <w:t>Planeación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00CA2A39" w14:textId="77777777" w:rsidR="0054787A" w:rsidRPr="00173694" w:rsidRDefault="0054787A" w:rsidP="0054787A">
            <w:pPr>
              <w:jc w:val="center"/>
              <w:rPr>
                <w:sz w:val="14"/>
                <w:szCs w:val="14"/>
                <w:lang w:eastAsia="es-CO"/>
              </w:rPr>
            </w:pPr>
            <w:r w:rsidRPr="00173694">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66C28B7F" w14:textId="77777777" w:rsidR="0054787A" w:rsidRPr="00173694" w:rsidRDefault="0054787A" w:rsidP="0054787A">
            <w:pPr>
              <w:jc w:val="center"/>
              <w:rPr>
                <w:sz w:val="14"/>
                <w:szCs w:val="14"/>
                <w:lang w:eastAsia="es-CO"/>
              </w:rPr>
            </w:pPr>
            <w:r w:rsidRPr="00173694">
              <w:rPr>
                <w:sz w:val="14"/>
                <w:szCs w:val="14"/>
                <w:lang w:eastAsia="es-CO"/>
              </w:rPr>
              <w:t>No realizar una adecuada identificación de los responsables y usuarios del sistema que se van a participar en el desarrollo del proyecto,</w:t>
            </w:r>
          </w:p>
        </w:tc>
        <w:tc>
          <w:tcPr>
            <w:tcW w:w="1701" w:type="dxa"/>
            <w:tcBorders>
              <w:top w:val="single" w:sz="4" w:space="0" w:color="auto"/>
              <w:left w:val="nil"/>
              <w:bottom w:val="single" w:sz="4" w:space="0" w:color="auto"/>
              <w:right w:val="single" w:sz="4" w:space="0" w:color="auto"/>
            </w:tcBorders>
            <w:vAlign w:val="center"/>
            <w:hideMark/>
          </w:tcPr>
          <w:p w14:paraId="506E6938" w14:textId="77777777" w:rsidR="0054787A" w:rsidRPr="00173694" w:rsidRDefault="0054787A" w:rsidP="0054787A">
            <w:pPr>
              <w:jc w:val="center"/>
              <w:rPr>
                <w:sz w:val="14"/>
                <w:szCs w:val="14"/>
                <w:lang w:eastAsia="es-CO"/>
              </w:rPr>
            </w:pPr>
            <w:r w:rsidRPr="00173694">
              <w:rPr>
                <w:sz w:val="14"/>
                <w:szCs w:val="14"/>
                <w:lang w:eastAsia="es-CO"/>
              </w:rPr>
              <w:t xml:space="preserve">1. Desgaste administrativo </w:t>
            </w:r>
          </w:p>
          <w:p w14:paraId="36C765BB" w14:textId="77777777" w:rsidR="0054787A" w:rsidRPr="00173694" w:rsidRDefault="0054787A" w:rsidP="0054787A">
            <w:pPr>
              <w:jc w:val="center"/>
              <w:rPr>
                <w:sz w:val="14"/>
                <w:szCs w:val="14"/>
                <w:lang w:eastAsia="es-CO"/>
              </w:rPr>
            </w:pPr>
            <w:r w:rsidRPr="00173694">
              <w:rPr>
                <w:sz w:val="14"/>
                <w:szCs w:val="14"/>
                <w:lang w:eastAsia="es-CO"/>
              </w:rPr>
              <w:t xml:space="preserve">2. Desgaste de recursos económicos </w:t>
            </w:r>
          </w:p>
          <w:p w14:paraId="1A968F5A" w14:textId="77777777" w:rsidR="0054787A" w:rsidRPr="00173694" w:rsidRDefault="0054787A" w:rsidP="0054787A">
            <w:pPr>
              <w:jc w:val="center"/>
              <w:rPr>
                <w:sz w:val="14"/>
                <w:szCs w:val="14"/>
                <w:lang w:eastAsia="es-CO"/>
              </w:rPr>
            </w:pPr>
            <w:r w:rsidRPr="00173694">
              <w:rPr>
                <w:sz w:val="14"/>
                <w:szCs w:val="14"/>
                <w:lang w:eastAsia="es-CO"/>
              </w:rPr>
              <w:t>3. Pérdida de credibilidad en la imagen institucional</w:t>
            </w:r>
          </w:p>
          <w:p w14:paraId="1D063010" w14:textId="77777777" w:rsidR="0054787A" w:rsidRPr="00173694" w:rsidRDefault="0054787A" w:rsidP="0054787A">
            <w:pPr>
              <w:jc w:val="center"/>
              <w:rPr>
                <w:sz w:val="14"/>
                <w:szCs w:val="14"/>
                <w:lang w:eastAsia="es-CO"/>
              </w:rPr>
            </w:pPr>
            <w:r w:rsidRPr="00173694">
              <w:rPr>
                <w:sz w:val="14"/>
                <w:szCs w:val="14"/>
                <w:lang w:eastAsia="es-CO"/>
              </w:rPr>
              <w:t xml:space="preserve"> 4. Adjudicación errónea.</w:t>
            </w:r>
          </w:p>
        </w:tc>
        <w:tc>
          <w:tcPr>
            <w:tcW w:w="284" w:type="dxa"/>
            <w:tcBorders>
              <w:top w:val="single" w:sz="4" w:space="0" w:color="auto"/>
              <w:left w:val="nil"/>
              <w:bottom w:val="single" w:sz="4" w:space="0" w:color="auto"/>
              <w:right w:val="single" w:sz="4" w:space="0" w:color="auto"/>
            </w:tcBorders>
            <w:textDirection w:val="btLr"/>
            <w:vAlign w:val="center"/>
            <w:hideMark/>
          </w:tcPr>
          <w:p w14:paraId="116E8A6A" w14:textId="77777777" w:rsidR="0054787A" w:rsidRPr="00173694" w:rsidRDefault="0054787A" w:rsidP="0054787A">
            <w:pPr>
              <w:jc w:val="center"/>
              <w:rPr>
                <w:sz w:val="14"/>
                <w:szCs w:val="14"/>
                <w:lang w:eastAsia="es-CO"/>
              </w:rPr>
            </w:pPr>
            <w:r w:rsidRPr="00173694">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58C0CB9D" w14:textId="77777777" w:rsidR="0054787A" w:rsidRPr="00173694" w:rsidRDefault="0054787A" w:rsidP="0054787A">
            <w:pPr>
              <w:jc w:val="center"/>
              <w:rPr>
                <w:sz w:val="14"/>
                <w:szCs w:val="14"/>
                <w:lang w:eastAsia="es-CO"/>
              </w:rPr>
            </w:pPr>
            <w:r w:rsidRPr="00173694">
              <w:rPr>
                <w:sz w:val="14"/>
                <w:szCs w:val="14"/>
                <w:lang w:eastAsia="es-CO"/>
              </w:rPr>
              <w:t>5</w:t>
            </w:r>
          </w:p>
        </w:tc>
        <w:tc>
          <w:tcPr>
            <w:tcW w:w="284" w:type="dxa"/>
            <w:tcBorders>
              <w:top w:val="single" w:sz="4" w:space="0" w:color="auto"/>
              <w:left w:val="nil"/>
              <w:bottom w:val="single" w:sz="4" w:space="0" w:color="auto"/>
              <w:right w:val="single" w:sz="4" w:space="0" w:color="auto"/>
            </w:tcBorders>
            <w:textDirection w:val="btLr"/>
            <w:vAlign w:val="center"/>
            <w:hideMark/>
          </w:tcPr>
          <w:p w14:paraId="77502E55" w14:textId="77777777" w:rsidR="0054787A" w:rsidRPr="00173694" w:rsidRDefault="0054787A" w:rsidP="0054787A">
            <w:pPr>
              <w:jc w:val="center"/>
              <w:rPr>
                <w:sz w:val="14"/>
                <w:szCs w:val="14"/>
                <w:lang w:eastAsia="es-CO"/>
              </w:rPr>
            </w:pPr>
            <w:r w:rsidRPr="00173694">
              <w:rPr>
                <w:sz w:val="14"/>
                <w:szCs w:val="14"/>
                <w:lang w:eastAsia="es-CO"/>
              </w:rPr>
              <w:t>8</w:t>
            </w:r>
          </w:p>
        </w:tc>
        <w:tc>
          <w:tcPr>
            <w:tcW w:w="283" w:type="dxa"/>
            <w:tcBorders>
              <w:top w:val="single" w:sz="4" w:space="0" w:color="auto"/>
              <w:left w:val="nil"/>
              <w:bottom w:val="single" w:sz="4" w:space="0" w:color="auto"/>
              <w:right w:val="single" w:sz="4" w:space="0" w:color="auto"/>
            </w:tcBorders>
            <w:textDirection w:val="btLr"/>
            <w:vAlign w:val="center"/>
            <w:hideMark/>
          </w:tcPr>
          <w:p w14:paraId="5A0E6D16" w14:textId="77777777" w:rsidR="0054787A" w:rsidRPr="00173694" w:rsidRDefault="0054787A" w:rsidP="0054787A">
            <w:pPr>
              <w:jc w:val="center"/>
              <w:rPr>
                <w:sz w:val="14"/>
                <w:szCs w:val="14"/>
                <w:lang w:eastAsia="es-CO"/>
              </w:rPr>
            </w:pPr>
            <w:r w:rsidRPr="00173694">
              <w:rPr>
                <w:sz w:val="14"/>
                <w:szCs w:val="14"/>
                <w:lang w:eastAsia="es-CO"/>
              </w:rPr>
              <w:t>Extremo</w:t>
            </w:r>
          </w:p>
        </w:tc>
        <w:tc>
          <w:tcPr>
            <w:tcW w:w="284" w:type="dxa"/>
            <w:tcBorders>
              <w:top w:val="single" w:sz="4" w:space="0" w:color="auto"/>
              <w:left w:val="nil"/>
              <w:bottom w:val="single" w:sz="4" w:space="0" w:color="auto"/>
              <w:right w:val="single" w:sz="4" w:space="0" w:color="auto"/>
            </w:tcBorders>
            <w:textDirection w:val="btLr"/>
            <w:vAlign w:val="center"/>
            <w:hideMark/>
          </w:tcPr>
          <w:p w14:paraId="767BC8B8" w14:textId="77777777" w:rsidR="0054787A" w:rsidRPr="00173694" w:rsidRDefault="0054787A" w:rsidP="0054787A">
            <w:pPr>
              <w:jc w:val="center"/>
              <w:rPr>
                <w:sz w:val="14"/>
                <w:szCs w:val="14"/>
                <w:lang w:eastAsia="es-CO"/>
              </w:rPr>
            </w:pPr>
            <w:r w:rsidRPr="00173694">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05D031FC" w14:textId="77777777" w:rsidR="0054787A" w:rsidRPr="00173694" w:rsidRDefault="0054787A" w:rsidP="0054787A">
            <w:pPr>
              <w:jc w:val="center"/>
              <w:rPr>
                <w:sz w:val="14"/>
                <w:szCs w:val="14"/>
                <w:lang w:eastAsia="es-CO"/>
              </w:rPr>
            </w:pPr>
            <w:r w:rsidRPr="00173694">
              <w:rPr>
                <w:sz w:val="14"/>
                <w:szCs w:val="14"/>
                <w:lang w:eastAsia="es-CO"/>
              </w:rPr>
              <w:t>Medir el nivel de apropiación tecnológica por parte de los usuarios. Dar a conocer la importancia y beneficios a los usuarios e involucrarlos en el proceso de implementación. Definir estrategias de manejo del cambio.</w:t>
            </w:r>
          </w:p>
        </w:tc>
        <w:tc>
          <w:tcPr>
            <w:tcW w:w="284" w:type="dxa"/>
            <w:tcBorders>
              <w:top w:val="single" w:sz="4" w:space="0" w:color="auto"/>
              <w:left w:val="nil"/>
              <w:bottom w:val="single" w:sz="4" w:space="0" w:color="auto"/>
              <w:right w:val="single" w:sz="4" w:space="0" w:color="auto"/>
            </w:tcBorders>
            <w:textDirection w:val="btLr"/>
            <w:vAlign w:val="center"/>
            <w:hideMark/>
          </w:tcPr>
          <w:p w14:paraId="1F1A3CD5" w14:textId="77777777" w:rsidR="0054787A" w:rsidRPr="00173694" w:rsidRDefault="0054787A" w:rsidP="0054787A">
            <w:pPr>
              <w:jc w:val="center"/>
              <w:rPr>
                <w:sz w:val="14"/>
                <w:szCs w:val="14"/>
                <w:lang w:eastAsia="es-CO"/>
              </w:rPr>
            </w:pPr>
            <w:r w:rsidRPr="00173694">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4C9C7844" w14:textId="77777777" w:rsidR="0054787A" w:rsidRPr="00173694" w:rsidRDefault="0054787A" w:rsidP="0054787A">
            <w:pPr>
              <w:jc w:val="center"/>
              <w:rPr>
                <w:sz w:val="14"/>
                <w:szCs w:val="14"/>
                <w:lang w:eastAsia="es-CO"/>
              </w:rPr>
            </w:pPr>
            <w:r w:rsidRPr="00173694">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29BEAE15" w14:textId="77777777" w:rsidR="0054787A" w:rsidRPr="00173694" w:rsidRDefault="0054787A" w:rsidP="0054787A">
            <w:pPr>
              <w:jc w:val="center"/>
              <w:rPr>
                <w:sz w:val="14"/>
                <w:szCs w:val="14"/>
                <w:lang w:eastAsia="es-CO"/>
              </w:rPr>
            </w:pPr>
            <w:r w:rsidRPr="00173694">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13292C41" w14:textId="77777777" w:rsidR="0054787A" w:rsidRPr="00173694" w:rsidRDefault="0054787A" w:rsidP="0054787A">
            <w:pPr>
              <w:jc w:val="center"/>
              <w:rPr>
                <w:sz w:val="14"/>
                <w:szCs w:val="14"/>
                <w:lang w:eastAsia="es-CO"/>
              </w:rPr>
            </w:pPr>
            <w:r w:rsidRPr="00173694">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2D937E2D" w14:textId="77777777" w:rsidR="0054787A" w:rsidRPr="00173694" w:rsidRDefault="0054787A" w:rsidP="0054787A">
            <w:pPr>
              <w:jc w:val="center"/>
              <w:rPr>
                <w:sz w:val="14"/>
                <w:szCs w:val="14"/>
                <w:lang w:eastAsia="es-CO"/>
              </w:rPr>
            </w:pPr>
            <w:r w:rsidRPr="00173694">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0E5C3F8B" w14:textId="77777777" w:rsidR="0054787A" w:rsidRPr="00173694" w:rsidRDefault="0054787A" w:rsidP="0054787A">
            <w:pPr>
              <w:jc w:val="center"/>
              <w:rPr>
                <w:sz w:val="14"/>
                <w:szCs w:val="14"/>
                <w:lang w:eastAsia="es-CO"/>
              </w:rPr>
            </w:pPr>
            <w:r w:rsidRPr="00173694">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03FE7E02" w14:textId="77777777" w:rsidR="0054787A" w:rsidRPr="00173694" w:rsidRDefault="0054787A" w:rsidP="0054787A">
            <w:pPr>
              <w:jc w:val="center"/>
              <w:rPr>
                <w:sz w:val="14"/>
                <w:szCs w:val="14"/>
                <w:lang w:eastAsia="es-CO"/>
              </w:rPr>
            </w:pPr>
            <w:r w:rsidRPr="00173694">
              <w:rPr>
                <w:sz w:val="14"/>
                <w:szCs w:val="14"/>
                <w:lang w:eastAsia="es-CO"/>
              </w:rPr>
              <w:t>Desde la elaboración de los estudios previos</w:t>
            </w:r>
          </w:p>
        </w:tc>
        <w:tc>
          <w:tcPr>
            <w:tcW w:w="709" w:type="dxa"/>
            <w:tcBorders>
              <w:top w:val="single" w:sz="4" w:space="0" w:color="auto"/>
              <w:left w:val="nil"/>
              <w:bottom w:val="single" w:sz="4" w:space="0" w:color="auto"/>
              <w:right w:val="single" w:sz="4" w:space="0" w:color="auto"/>
            </w:tcBorders>
            <w:vAlign w:val="center"/>
            <w:hideMark/>
          </w:tcPr>
          <w:p w14:paraId="5534C347" w14:textId="77777777" w:rsidR="0054787A" w:rsidRPr="00173694" w:rsidRDefault="0054787A" w:rsidP="0054787A">
            <w:pPr>
              <w:jc w:val="center"/>
              <w:rPr>
                <w:sz w:val="14"/>
                <w:szCs w:val="14"/>
                <w:lang w:eastAsia="es-CO"/>
              </w:rPr>
            </w:pPr>
            <w:r w:rsidRPr="00173694">
              <w:rPr>
                <w:sz w:val="14"/>
                <w:szCs w:val="14"/>
                <w:lang w:eastAsia="es-CO"/>
              </w:rPr>
              <w:t>Finalización de la elaboración de los estudios previos</w:t>
            </w:r>
          </w:p>
        </w:tc>
        <w:tc>
          <w:tcPr>
            <w:tcW w:w="1134" w:type="dxa"/>
            <w:tcBorders>
              <w:top w:val="single" w:sz="4" w:space="0" w:color="auto"/>
              <w:left w:val="nil"/>
              <w:bottom w:val="single" w:sz="4" w:space="0" w:color="auto"/>
              <w:right w:val="single" w:sz="4" w:space="0" w:color="auto"/>
            </w:tcBorders>
            <w:vAlign w:val="center"/>
            <w:hideMark/>
          </w:tcPr>
          <w:p w14:paraId="64346F9B" w14:textId="77777777" w:rsidR="0054787A" w:rsidRPr="00173694" w:rsidRDefault="0054787A" w:rsidP="0054787A">
            <w:pPr>
              <w:jc w:val="center"/>
              <w:rPr>
                <w:sz w:val="14"/>
                <w:szCs w:val="14"/>
                <w:lang w:eastAsia="es-CO"/>
              </w:rPr>
            </w:pPr>
            <w:r w:rsidRPr="00173694">
              <w:rPr>
                <w:sz w:val="14"/>
                <w:szCs w:val="14"/>
                <w:lang w:eastAsia="es-CO"/>
              </w:rPr>
              <w:t>Revisión del cumplimiento del control por parte la Dirección Administrativa Y realización de auditorías por parte de la OCI</w:t>
            </w:r>
          </w:p>
        </w:tc>
        <w:tc>
          <w:tcPr>
            <w:tcW w:w="992" w:type="dxa"/>
            <w:tcBorders>
              <w:top w:val="single" w:sz="4" w:space="0" w:color="auto"/>
              <w:left w:val="nil"/>
              <w:bottom w:val="single" w:sz="4" w:space="0" w:color="auto"/>
              <w:right w:val="single" w:sz="4" w:space="0" w:color="auto"/>
            </w:tcBorders>
            <w:vAlign w:val="center"/>
            <w:hideMark/>
          </w:tcPr>
          <w:p w14:paraId="4AAA6DF7" w14:textId="77777777" w:rsidR="0054787A" w:rsidRPr="00173694" w:rsidRDefault="0054787A" w:rsidP="0054787A">
            <w:pPr>
              <w:jc w:val="center"/>
              <w:rPr>
                <w:sz w:val="14"/>
                <w:szCs w:val="14"/>
                <w:lang w:eastAsia="es-CO"/>
              </w:rPr>
            </w:pPr>
            <w:r w:rsidRPr="00173694">
              <w:rPr>
                <w:sz w:val="14"/>
                <w:szCs w:val="14"/>
                <w:lang w:eastAsia="es-CO"/>
              </w:rPr>
              <w:t>Permanente y de acuerdo a cronograma de plan anual de auditorias</w:t>
            </w:r>
          </w:p>
        </w:tc>
      </w:tr>
      <w:tr w:rsidR="0054787A" w:rsidRPr="00173694" w14:paraId="6A347DFD"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2A283BC3" w14:textId="77777777" w:rsidR="0054787A" w:rsidRPr="00173694" w:rsidRDefault="0054787A" w:rsidP="0054787A">
            <w:pPr>
              <w:jc w:val="center"/>
              <w:rPr>
                <w:sz w:val="14"/>
                <w:szCs w:val="14"/>
                <w:lang w:eastAsia="es-CO"/>
              </w:rPr>
            </w:pPr>
            <w:r w:rsidRPr="00173694">
              <w:rPr>
                <w:sz w:val="14"/>
                <w:szCs w:val="14"/>
                <w:lang w:eastAsia="es-CO"/>
              </w:rPr>
              <w:lastRenderedPageBreak/>
              <w:t>12</w:t>
            </w:r>
          </w:p>
        </w:tc>
        <w:tc>
          <w:tcPr>
            <w:tcW w:w="327" w:type="dxa"/>
            <w:tcBorders>
              <w:top w:val="single" w:sz="4" w:space="0" w:color="auto"/>
              <w:left w:val="nil"/>
              <w:bottom w:val="single" w:sz="4" w:space="0" w:color="auto"/>
              <w:right w:val="single" w:sz="4" w:space="0" w:color="auto"/>
            </w:tcBorders>
            <w:textDirection w:val="btLr"/>
            <w:vAlign w:val="center"/>
            <w:hideMark/>
          </w:tcPr>
          <w:p w14:paraId="648971CB" w14:textId="77777777" w:rsidR="0054787A" w:rsidRPr="00173694" w:rsidRDefault="0054787A" w:rsidP="0054787A">
            <w:pPr>
              <w:jc w:val="center"/>
              <w:rPr>
                <w:sz w:val="14"/>
                <w:szCs w:val="14"/>
                <w:lang w:eastAsia="es-CO"/>
              </w:rPr>
            </w:pPr>
            <w:r w:rsidRPr="00173694">
              <w:rPr>
                <w:sz w:val="14"/>
                <w:szCs w:val="14"/>
                <w:lang w:eastAsia="es-CO"/>
              </w:rPr>
              <w:t>Especifico</w:t>
            </w:r>
          </w:p>
        </w:tc>
        <w:tc>
          <w:tcPr>
            <w:tcW w:w="284" w:type="dxa"/>
            <w:tcBorders>
              <w:top w:val="single" w:sz="4" w:space="0" w:color="auto"/>
              <w:left w:val="nil"/>
              <w:bottom w:val="single" w:sz="4" w:space="0" w:color="auto"/>
              <w:right w:val="single" w:sz="4" w:space="0" w:color="auto"/>
            </w:tcBorders>
            <w:textDirection w:val="btLr"/>
            <w:vAlign w:val="center"/>
            <w:hideMark/>
          </w:tcPr>
          <w:p w14:paraId="07DF5D4E" w14:textId="77777777" w:rsidR="0054787A" w:rsidRPr="00173694" w:rsidRDefault="0054787A" w:rsidP="0054787A">
            <w:pPr>
              <w:jc w:val="center"/>
              <w:rPr>
                <w:sz w:val="14"/>
                <w:szCs w:val="14"/>
                <w:lang w:eastAsia="es-CO"/>
              </w:rPr>
            </w:pPr>
            <w:r w:rsidRPr="00173694">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F0B23AC" w14:textId="77777777" w:rsidR="0054787A" w:rsidRPr="00173694" w:rsidRDefault="0054787A" w:rsidP="0054787A">
            <w:pPr>
              <w:jc w:val="center"/>
              <w:rPr>
                <w:sz w:val="14"/>
                <w:szCs w:val="14"/>
                <w:lang w:eastAsia="es-CO"/>
              </w:rPr>
            </w:pPr>
            <w:r w:rsidRPr="00173694">
              <w:rPr>
                <w:sz w:val="14"/>
                <w:szCs w:val="14"/>
                <w:lang w:eastAsia="es-CO"/>
              </w:rPr>
              <w:t>Planeación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09644904" w14:textId="77777777" w:rsidR="0054787A" w:rsidRPr="00173694" w:rsidRDefault="0054787A" w:rsidP="0054787A">
            <w:pPr>
              <w:jc w:val="center"/>
              <w:rPr>
                <w:sz w:val="14"/>
                <w:szCs w:val="14"/>
                <w:lang w:eastAsia="es-CO"/>
              </w:rPr>
            </w:pPr>
            <w:r w:rsidRPr="00173694">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6751D586" w14:textId="77777777" w:rsidR="0054787A" w:rsidRPr="00173694" w:rsidRDefault="0054787A" w:rsidP="0054787A">
            <w:pPr>
              <w:jc w:val="center"/>
              <w:rPr>
                <w:sz w:val="14"/>
                <w:szCs w:val="14"/>
                <w:lang w:eastAsia="es-CO"/>
              </w:rPr>
            </w:pPr>
            <w:r w:rsidRPr="00173694">
              <w:rPr>
                <w:sz w:val="14"/>
                <w:szCs w:val="14"/>
                <w:lang w:eastAsia="es-CO"/>
              </w:rPr>
              <w:t>No realizar una definición clara del alcance de la implementación. Control de lo que se va a hacer, hasta dónde; de lo que está y no estará incluido, conforme al cumplimiento normativo de la transición de protocolo de internet relacionadas con las estrategias y metas de la Entidad. Definición de requerimientos funcionales incompletos y ambiguos. Falta de claridad de lo que se desea.</w:t>
            </w:r>
          </w:p>
        </w:tc>
        <w:tc>
          <w:tcPr>
            <w:tcW w:w="1701" w:type="dxa"/>
            <w:tcBorders>
              <w:top w:val="single" w:sz="4" w:space="0" w:color="auto"/>
              <w:left w:val="nil"/>
              <w:bottom w:val="single" w:sz="4" w:space="0" w:color="auto"/>
              <w:right w:val="single" w:sz="4" w:space="0" w:color="auto"/>
            </w:tcBorders>
            <w:vAlign w:val="center"/>
            <w:hideMark/>
          </w:tcPr>
          <w:p w14:paraId="497962ED" w14:textId="77777777" w:rsidR="0054787A" w:rsidRPr="00173694" w:rsidRDefault="0054787A" w:rsidP="0054787A">
            <w:pPr>
              <w:jc w:val="center"/>
              <w:rPr>
                <w:sz w:val="14"/>
                <w:szCs w:val="14"/>
                <w:lang w:eastAsia="es-CO"/>
              </w:rPr>
            </w:pPr>
            <w:r w:rsidRPr="00173694">
              <w:rPr>
                <w:sz w:val="14"/>
                <w:szCs w:val="14"/>
                <w:lang w:eastAsia="es-CO"/>
              </w:rPr>
              <w:t xml:space="preserve">1.Estudios previos superficiales </w:t>
            </w:r>
          </w:p>
          <w:p w14:paraId="50D4F17E" w14:textId="77777777" w:rsidR="0054787A" w:rsidRPr="00173694" w:rsidRDefault="0054787A" w:rsidP="0054787A">
            <w:pPr>
              <w:jc w:val="center"/>
              <w:rPr>
                <w:sz w:val="14"/>
                <w:szCs w:val="14"/>
                <w:lang w:eastAsia="es-CO"/>
              </w:rPr>
            </w:pPr>
            <w:r w:rsidRPr="00173694">
              <w:rPr>
                <w:sz w:val="14"/>
                <w:szCs w:val="14"/>
                <w:lang w:eastAsia="es-CO"/>
              </w:rPr>
              <w:t xml:space="preserve">2. Reprocesos en la etapa precontractual </w:t>
            </w:r>
          </w:p>
          <w:p w14:paraId="14414EFC" w14:textId="77777777" w:rsidR="0054787A" w:rsidRPr="00173694" w:rsidRDefault="0054787A" w:rsidP="0054787A">
            <w:pPr>
              <w:jc w:val="center"/>
              <w:rPr>
                <w:sz w:val="14"/>
                <w:szCs w:val="14"/>
                <w:lang w:eastAsia="es-CO"/>
              </w:rPr>
            </w:pPr>
            <w:r w:rsidRPr="00173694">
              <w:rPr>
                <w:sz w:val="14"/>
                <w:szCs w:val="14"/>
                <w:lang w:eastAsia="es-CO"/>
              </w:rPr>
              <w:t xml:space="preserve">3. Incongruencia entre lo establecido (Plan Anual de Adquisiciones) y lo contratado </w:t>
            </w:r>
          </w:p>
          <w:p w14:paraId="287FD5B7" w14:textId="77777777" w:rsidR="0054787A" w:rsidRPr="00173694" w:rsidRDefault="0054787A" w:rsidP="0054787A">
            <w:pPr>
              <w:jc w:val="center"/>
              <w:rPr>
                <w:sz w:val="14"/>
                <w:szCs w:val="14"/>
                <w:lang w:eastAsia="es-CO"/>
              </w:rPr>
            </w:pPr>
            <w:r w:rsidRPr="00173694">
              <w:rPr>
                <w:sz w:val="14"/>
                <w:szCs w:val="14"/>
                <w:lang w:eastAsia="es-CO"/>
              </w:rPr>
              <w:t xml:space="preserve">4. Modalidad de contratación incorrecta </w:t>
            </w:r>
          </w:p>
          <w:p w14:paraId="4B36A1D9" w14:textId="77777777" w:rsidR="0054787A" w:rsidRPr="00173694" w:rsidRDefault="0054787A" w:rsidP="0054787A">
            <w:pPr>
              <w:jc w:val="center"/>
              <w:rPr>
                <w:sz w:val="14"/>
                <w:szCs w:val="14"/>
                <w:lang w:eastAsia="es-CO"/>
              </w:rPr>
            </w:pPr>
            <w:r w:rsidRPr="00173694">
              <w:rPr>
                <w:sz w:val="14"/>
                <w:szCs w:val="14"/>
                <w:lang w:eastAsia="es-CO"/>
              </w:rPr>
              <w:t>5. Incumplimiento de compromisos (Plan de acción, en el (Plan Anual de Adquisiciones). 6. Perdida de oportunidad para contratar.</w:t>
            </w:r>
          </w:p>
        </w:tc>
        <w:tc>
          <w:tcPr>
            <w:tcW w:w="284" w:type="dxa"/>
            <w:tcBorders>
              <w:top w:val="single" w:sz="4" w:space="0" w:color="auto"/>
              <w:left w:val="nil"/>
              <w:bottom w:val="single" w:sz="4" w:space="0" w:color="auto"/>
              <w:right w:val="single" w:sz="4" w:space="0" w:color="auto"/>
            </w:tcBorders>
            <w:textDirection w:val="btLr"/>
            <w:vAlign w:val="center"/>
            <w:hideMark/>
          </w:tcPr>
          <w:p w14:paraId="09EBEFE8" w14:textId="77777777" w:rsidR="0054787A" w:rsidRPr="00173694" w:rsidRDefault="0054787A" w:rsidP="0054787A">
            <w:pPr>
              <w:jc w:val="center"/>
              <w:rPr>
                <w:sz w:val="14"/>
                <w:szCs w:val="14"/>
                <w:lang w:eastAsia="es-CO"/>
              </w:rPr>
            </w:pPr>
            <w:r w:rsidRPr="00173694">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3B5F443D" w14:textId="77777777" w:rsidR="0054787A" w:rsidRPr="00173694" w:rsidRDefault="0054787A" w:rsidP="0054787A">
            <w:pPr>
              <w:jc w:val="center"/>
              <w:rPr>
                <w:sz w:val="14"/>
                <w:szCs w:val="14"/>
                <w:lang w:eastAsia="es-CO"/>
              </w:rPr>
            </w:pPr>
            <w:r w:rsidRPr="00173694">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50C9B166" w14:textId="77777777" w:rsidR="0054787A" w:rsidRPr="00173694" w:rsidRDefault="0054787A" w:rsidP="0054787A">
            <w:pPr>
              <w:jc w:val="center"/>
              <w:rPr>
                <w:sz w:val="14"/>
                <w:szCs w:val="14"/>
                <w:lang w:eastAsia="es-CO"/>
              </w:rPr>
            </w:pPr>
            <w:r w:rsidRPr="00173694">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64A77CB4" w14:textId="77777777" w:rsidR="0054787A" w:rsidRPr="00173694" w:rsidRDefault="0054787A" w:rsidP="0054787A">
            <w:pPr>
              <w:jc w:val="center"/>
              <w:rPr>
                <w:sz w:val="14"/>
                <w:szCs w:val="14"/>
                <w:lang w:eastAsia="es-CO"/>
              </w:rPr>
            </w:pPr>
            <w:r w:rsidRPr="00173694">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0867FFC1" w14:textId="77777777" w:rsidR="0054787A" w:rsidRPr="00173694" w:rsidRDefault="0054787A" w:rsidP="0054787A">
            <w:pPr>
              <w:jc w:val="center"/>
              <w:rPr>
                <w:sz w:val="14"/>
                <w:szCs w:val="14"/>
                <w:lang w:eastAsia="es-CO"/>
              </w:rPr>
            </w:pPr>
            <w:r w:rsidRPr="00173694">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18CB33FB" w14:textId="77777777" w:rsidR="0054787A" w:rsidRPr="00173694" w:rsidRDefault="0054787A" w:rsidP="0054787A">
            <w:pPr>
              <w:jc w:val="center"/>
              <w:rPr>
                <w:sz w:val="14"/>
                <w:szCs w:val="14"/>
                <w:lang w:eastAsia="es-CO"/>
              </w:rPr>
            </w:pPr>
            <w:r w:rsidRPr="00173694">
              <w:rPr>
                <w:sz w:val="14"/>
                <w:szCs w:val="14"/>
                <w:lang w:eastAsia="es-CO"/>
              </w:rPr>
              <w:t>Realizar el adecuado levantamiento análisis y diseño de requerimientos para la transición del protocolo de internet deseado para la Entidad, partiendo de la normatividad vigente y ajustado a las necesidades</w:t>
            </w:r>
          </w:p>
        </w:tc>
        <w:tc>
          <w:tcPr>
            <w:tcW w:w="284" w:type="dxa"/>
            <w:tcBorders>
              <w:top w:val="single" w:sz="4" w:space="0" w:color="auto"/>
              <w:left w:val="nil"/>
              <w:bottom w:val="single" w:sz="4" w:space="0" w:color="auto"/>
              <w:right w:val="single" w:sz="4" w:space="0" w:color="auto"/>
            </w:tcBorders>
            <w:textDirection w:val="btLr"/>
            <w:vAlign w:val="center"/>
            <w:hideMark/>
          </w:tcPr>
          <w:p w14:paraId="4695E5BF" w14:textId="77777777" w:rsidR="0054787A" w:rsidRPr="00173694" w:rsidRDefault="0054787A" w:rsidP="0054787A">
            <w:pPr>
              <w:jc w:val="center"/>
              <w:rPr>
                <w:sz w:val="14"/>
                <w:szCs w:val="14"/>
                <w:lang w:eastAsia="es-CO"/>
              </w:rPr>
            </w:pPr>
            <w:r w:rsidRPr="00173694">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7F9BA7C0" w14:textId="77777777" w:rsidR="0054787A" w:rsidRPr="00173694" w:rsidRDefault="0054787A" w:rsidP="0054787A">
            <w:pPr>
              <w:jc w:val="center"/>
              <w:rPr>
                <w:sz w:val="14"/>
                <w:szCs w:val="14"/>
                <w:lang w:eastAsia="es-CO"/>
              </w:rPr>
            </w:pPr>
            <w:r w:rsidRPr="00173694">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117F6903" w14:textId="77777777" w:rsidR="0054787A" w:rsidRPr="00173694" w:rsidRDefault="0054787A" w:rsidP="0054787A">
            <w:pPr>
              <w:jc w:val="center"/>
              <w:rPr>
                <w:sz w:val="14"/>
                <w:szCs w:val="14"/>
                <w:lang w:eastAsia="es-CO"/>
              </w:rPr>
            </w:pPr>
            <w:r w:rsidRPr="00173694">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5FEC6018" w14:textId="77777777" w:rsidR="0054787A" w:rsidRPr="00173694" w:rsidRDefault="0054787A" w:rsidP="0054787A">
            <w:pPr>
              <w:jc w:val="center"/>
              <w:rPr>
                <w:sz w:val="14"/>
                <w:szCs w:val="14"/>
                <w:lang w:eastAsia="es-CO"/>
              </w:rPr>
            </w:pPr>
            <w:r w:rsidRPr="00173694">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0A2F67EA" w14:textId="77777777" w:rsidR="0054787A" w:rsidRPr="00173694" w:rsidRDefault="0054787A" w:rsidP="0054787A">
            <w:pPr>
              <w:jc w:val="center"/>
              <w:rPr>
                <w:sz w:val="14"/>
                <w:szCs w:val="14"/>
                <w:lang w:eastAsia="es-CO"/>
              </w:rPr>
            </w:pPr>
            <w:r w:rsidRPr="00173694">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57B244C3" w14:textId="77777777" w:rsidR="0054787A" w:rsidRPr="00173694" w:rsidRDefault="0054787A" w:rsidP="0054787A">
            <w:pPr>
              <w:jc w:val="center"/>
              <w:rPr>
                <w:sz w:val="14"/>
                <w:szCs w:val="14"/>
                <w:lang w:eastAsia="es-CO"/>
              </w:rPr>
            </w:pPr>
            <w:r w:rsidRPr="00173694">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6D04D4FD" w14:textId="77777777" w:rsidR="0054787A" w:rsidRPr="00173694" w:rsidRDefault="0054787A" w:rsidP="0054787A">
            <w:pPr>
              <w:jc w:val="center"/>
              <w:rPr>
                <w:sz w:val="14"/>
                <w:szCs w:val="14"/>
                <w:lang w:eastAsia="es-CO"/>
              </w:rPr>
            </w:pPr>
            <w:r w:rsidRPr="00173694">
              <w:rPr>
                <w:sz w:val="14"/>
                <w:szCs w:val="14"/>
                <w:lang w:eastAsia="es-CO"/>
              </w:rPr>
              <w:t>Desde la elaboración de los estudios previos</w:t>
            </w:r>
          </w:p>
        </w:tc>
        <w:tc>
          <w:tcPr>
            <w:tcW w:w="709" w:type="dxa"/>
            <w:tcBorders>
              <w:top w:val="single" w:sz="4" w:space="0" w:color="auto"/>
              <w:left w:val="nil"/>
              <w:bottom w:val="single" w:sz="4" w:space="0" w:color="auto"/>
              <w:right w:val="single" w:sz="4" w:space="0" w:color="auto"/>
            </w:tcBorders>
            <w:vAlign w:val="center"/>
            <w:hideMark/>
          </w:tcPr>
          <w:p w14:paraId="6D6BDA2E" w14:textId="77777777" w:rsidR="0054787A" w:rsidRPr="00173694" w:rsidRDefault="0054787A" w:rsidP="0054787A">
            <w:pPr>
              <w:jc w:val="center"/>
              <w:rPr>
                <w:sz w:val="14"/>
                <w:szCs w:val="14"/>
                <w:lang w:eastAsia="es-CO"/>
              </w:rPr>
            </w:pPr>
            <w:r w:rsidRPr="00173694">
              <w:rPr>
                <w:sz w:val="14"/>
                <w:szCs w:val="14"/>
                <w:lang w:eastAsia="es-CO"/>
              </w:rPr>
              <w:t>Finalización n de la elaboración de los estudios previos</w:t>
            </w:r>
          </w:p>
        </w:tc>
        <w:tc>
          <w:tcPr>
            <w:tcW w:w="1134" w:type="dxa"/>
            <w:tcBorders>
              <w:top w:val="single" w:sz="4" w:space="0" w:color="auto"/>
              <w:left w:val="nil"/>
              <w:bottom w:val="single" w:sz="4" w:space="0" w:color="auto"/>
              <w:right w:val="single" w:sz="4" w:space="0" w:color="auto"/>
            </w:tcBorders>
            <w:vAlign w:val="center"/>
            <w:hideMark/>
          </w:tcPr>
          <w:p w14:paraId="5D9E02AE" w14:textId="77777777" w:rsidR="0054787A" w:rsidRPr="00173694" w:rsidRDefault="0054787A" w:rsidP="0054787A">
            <w:pPr>
              <w:jc w:val="center"/>
              <w:rPr>
                <w:sz w:val="14"/>
                <w:szCs w:val="14"/>
                <w:lang w:eastAsia="es-CO"/>
              </w:rPr>
            </w:pPr>
            <w:r w:rsidRPr="00173694">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11D9C3AD" w14:textId="77777777" w:rsidR="0054787A" w:rsidRPr="00173694" w:rsidRDefault="0054787A" w:rsidP="0054787A">
            <w:pPr>
              <w:jc w:val="center"/>
              <w:rPr>
                <w:sz w:val="14"/>
                <w:szCs w:val="14"/>
                <w:lang w:eastAsia="es-CO"/>
              </w:rPr>
            </w:pPr>
            <w:r w:rsidRPr="00173694">
              <w:rPr>
                <w:sz w:val="14"/>
                <w:szCs w:val="14"/>
                <w:lang w:eastAsia="es-CO"/>
              </w:rPr>
              <w:t>Permanente</w:t>
            </w:r>
          </w:p>
        </w:tc>
      </w:tr>
      <w:tr w:rsidR="0054787A" w:rsidRPr="00173694" w14:paraId="314E35B1"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7AD25150" w14:textId="77777777" w:rsidR="0054787A" w:rsidRPr="00173694" w:rsidRDefault="0054787A" w:rsidP="0054787A">
            <w:pPr>
              <w:jc w:val="center"/>
              <w:rPr>
                <w:sz w:val="14"/>
                <w:szCs w:val="14"/>
                <w:lang w:eastAsia="es-CO"/>
              </w:rPr>
            </w:pPr>
            <w:r w:rsidRPr="00173694">
              <w:rPr>
                <w:sz w:val="14"/>
                <w:szCs w:val="14"/>
                <w:lang w:eastAsia="es-CO"/>
              </w:rPr>
              <w:t>13</w:t>
            </w:r>
          </w:p>
        </w:tc>
        <w:tc>
          <w:tcPr>
            <w:tcW w:w="327" w:type="dxa"/>
            <w:tcBorders>
              <w:top w:val="single" w:sz="4" w:space="0" w:color="auto"/>
              <w:left w:val="nil"/>
              <w:bottom w:val="single" w:sz="4" w:space="0" w:color="auto"/>
              <w:right w:val="single" w:sz="4" w:space="0" w:color="auto"/>
            </w:tcBorders>
            <w:textDirection w:val="btLr"/>
            <w:vAlign w:val="center"/>
            <w:hideMark/>
          </w:tcPr>
          <w:p w14:paraId="7186544F" w14:textId="77777777" w:rsidR="0054787A" w:rsidRPr="00173694" w:rsidRDefault="0054787A" w:rsidP="0054787A">
            <w:pPr>
              <w:jc w:val="center"/>
              <w:rPr>
                <w:sz w:val="14"/>
                <w:szCs w:val="14"/>
                <w:lang w:eastAsia="es-CO"/>
              </w:rPr>
            </w:pPr>
            <w:r w:rsidRPr="00173694">
              <w:rPr>
                <w:sz w:val="14"/>
                <w:szCs w:val="14"/>
                <w:lang w:eastAsia="es-CO"/>
              </w:rPr>
              <w:t>Especifico</w:t>
            </w:r>
          </w:p>
        </w:tc>
        <w:tc>
          <w:tcPr>
            <w:tcW w:w="284" w:type="dxa"/>
            <w:tcBorders>
              <w:top w:val="single" w:sz="4" w:space="0" w:color="auto"/>
              <w:left w:val="nil"/>
              <w:bottom w:val="single" w:sz="4" w:space="0" w:color="auto"/>
              <w:right w:val="single" w:sz="4" w:space="0" w:color="auto"/>
            </w:tcBorders>
            <w:textDirection w:val="btLr"/>
            <w:vAlign w:val="center"/>
            <w:hideMark/>
          </w:tcPr>
          <w:p w14:paraId="495D4A6B" w14:textId="77777777" w:rsidR="0054787A" w:rsidRPr="00173694" w:rsidRDefault="0054787A" w:rsidP="0054787A">
            <w:pPr>
              <w:jc w:val="center"/>
              <w:rPr>
                <w:sz w:val="14"/>
                <w:szCs w:val="14"/>
                <w:lang w:eastAsia="es-CO"/>
              </w:rPr>
            </w:pPr>
            <w:r w:rsidRPr="00173694">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AFCBE1E" w14:textId="77777777" w:rsidR="0054787A" w:rsidRPr="00173694" w:rsidRDefault="0054787A" w:rsidP="0054787A">
            <w:pPr>
              <w:jc w:val="center"/>
              <w:rPr>
                <w:sz w:val="14"/>
                <w:szCs w:val="14"/>
                <w:lang w:eastAsia="es-CO"/>
              </w:rPr>
            </w:pPr>
            <w:r w:rsidRPr="00173694">
              <w:rPr>
                <w:sz w:val="14"/>
                <w:szCs w:val="14"/>
                <w:lang w:eastAsia="es-CO"/>
              </w:rPr>
              <w:t>Planeación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6D16572B" w14:textId="77777777" w:rsidR="0054787A" w:rsidRPr="00173694" w:rsidRDefault="0054787A" w:rsidP="0054787A">
            <w:pPr>
              <w:jc w:val="center"/>
              <w:rPr>
                <w:sz w:val="14"/>
                <w:szCs w:val="14"/>
                <w:lang w:eastAsia="es-CO"/>
              </w:rPr>
            </w:pPr>
            <w:r w:rsidRPr="00173694">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0D1AF766" w14:textId="77777777" w:rsidR="0054787A" w:rsidRPr="00173694" w:rsidRDefault="0054787A" w:rsidP="0054787A">
            <w:pPr>
              <w:jc w:val="center"/>
              <w:rPr>
                <w:sz w:val="14"/>
                <w:szCs w:val="14"/>
                <w:lang w:eastAsia="es-CO"/>
              </w:rPr>
            </w:pPr>
            <w:r w:rsidRPr="00173694">
              <w:rPr>
                <w:sz w:val="14"/>
                <w:szCs w:val="14"/>
                <w:lang w:eastAsia="es-CO"/>
              </w:rPr>
              <w:t>Falta de participación activa e incumplimientos por parte de los usuarios o líderes de los procesos en las reuniones programadas como parte de la ejecución del proyecto, puede generar retrasos en las definiciones y aprobaciones y cronogramas</w:t>
            </w:r>
          </w:p>
        </w:tc>
        <w:tc>
          <w:tcPr>
            <w:tcW w:w="1701" w:type="dxa"/>
            <w:tcBorders>
              <w:top w:val="single" w:sz="4" w:space="0" w:color="auto"/>
              <w:left w:val="nil"/>
              <w:bottom w:val="single" w:sz="4" w:space="0" w:color="auto"/>
              <w:right w:val="single" w:sz="4" w:space="0" w:color="auto"/>
            </w:tcBorders>
            <w:vAlign w:val="center"/>
            <w:hideMark/>
          </w:tcPr>
          <w:p w14:paraId="5E91B163" w14:textId="77777777" w:rsidR="0054787A" w:rsidRPr="00173694" w:rsidRDefault="0054787A" w:rsidP="0054787A">
            <w:pPr>
              <w:jc w:val="center"/>
              <w:rPr>
                <w:sz w:val="14"/>
                <w:szCs w:val="14"/>
                <w:lang w:eastAsia="es-CO"/>
              </w:rPr>
            </w:pPr>
            <w:r w:rsidRPr="00173694">
              <w:rPr>
                <w:sz w:val="14"/>
                <w:szCs w:val="14"/>
                <w:lang w:eastAsia="es-CO"/>
              </w:rPr>
              <w:t>1. Desgaste de recursos económicos</w:t>
            </w:r>
          </w:p>
          <w:p w14:paraId="164EF8B0" w14:textId="77777777" w:rsidR="0054787A" w:rsidRPr="00173694" w:rsidRDefault="0054787A" w:rsidP="0054787A">
            <w:pPr>
              <w:jc w:val="center"/>
              <w:rPr>
                <w:sz w:val="14"/>
                <w:szCs w:val="14"/>
                <w:lang w:eastAsia="es-CO"/>
              </w:rPr>
            </w:pPr>
            <w:r w:rsidRPr="00173694">
              <w:rPr>
                <w:sz w:val="14"/>
                <w:szCs w:val="14"/>
                <w:lang w:eastAsia="es-CO"/>
              </w:rPr>
              <w:t xml:space="preserve"> 2. Pérdida de credibilidad en la imagen institucional</w:t>
            </w:r>
          </w:p>
        </w:tc>
        <w:tc>
          <w:tcPr>
            <w:tcW w:w="284" w:type="dxa"/>
            <w:tcBorders>
              <w:top w:val="single" w:sz="4" w:space="0" w:color="auto"/>
              <w:left w:val="nil"/>
              <w:bottom w:val="single" w:sz="4" w:space="0" w:color="auto"/>
              <w:right w:val="single" w:sz="4" w:space="0" w:color="auto"/>
            </w:tcBorders>
            <w:textDirection w:val="btLr"/>
            <w:vAlign w:val="center"/>
            <w:hideMark/>
          </w:tcPr>
          <w:p w14:paraId="6EA7239E" w14:textId="77777777" w:rsidR="0054787A" w:rsidRPr="00173694" w:rsidRDefault="0054787A" w:rsidP="0054787A">
            <w:pPr>
              <w:jc w:val="center"/>
              <w:rPr>
                <w:sz w:val="14"/>
                <w:szCs w:val="14"/>
                <w:lang w:eastAsia="es-CO"/>
              </w:rPr>
            </w:pPr>
            <w:r w:rsidRPr="00173694">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1D0E60A2" w14:textId="77777777" w:rsidR="0054787A" w:rsidRPr="00173694" w:rsidRDefault="0054787A" w:rsidP="0054787A">
            <w:pPr>
              <w:jc w:val="center"/>
              <w:rPr>
                <w:sz w:val="14"/>
                <w:szCs w:val="14"/>
                <w:lang w:eastAsia="es-CO"/>
              </w:rPr>
            </w:pPr>
            <w:r w:rsidRPr="00173694">
              <w:rPr>
                <w:sz w:val="14"/>
                <w:szCs w:val="14"/>
                <w:lang w:eastAsia="es-CO"/>
              </w:rPr>
              <w:t>5</w:t>
            </w:r>
          </w:p>
        </w:tc>
        <w:tc>
          <w:tcPr>
            <w:tcW w:w="284" w:type="dxa"/>
            <w:tcBorders>
              <w:top w:val="single" w:sz="4" w:space="0" w:color="auto"/>
              <w:left w:val="nil"/>
              <w:bottom w:val="single" w:sz="4" w:space="0" w:color="auto"/>
              <w:right w:val="single" w:sz="4" w:space="0" w:color="auto"/>
            </w:tcBorders>
            <w:textDirection w:val="btLr"/>
            <w:vAlign w:val="center"/>
            <w:hideMark/>
          </w:tcPr>
          <w:p w14:paraId="4B9DE09F" w14:textId="77777777" w:rsidR="0054787A" w:rsidRPr="00173694" w:rsidRDefault="0054787A" w:rsidP="0054787A">
            <w:pPr>
              <w:jc w:val="center"/>
              <w:rPr>
                <w:sz w:val="14"/>
                <w:szCs w:val="14"/>
                <w:lang w:eastAsia="es-CO"/>
              </w:rPr>
            </w:pPr>
            <w:r w:rsidRPr="00173694">
              <w:rPr>
                <w:sz w:val="14"/>
                <w:szCs w:val="14"/>
                <w:lang w:eastAsia="es-CO"/>
              </w:rPr>
              <w:t>8</w:t>
            </w:r>
          </w:p>
        </w:tc>
        <w:tc>
          <w:tcPr>
            <w:tcW w:w="283" w:type="dxa"/>
            <w:tcBorders>
              <w:top w:val="single" w:sz="4" w:space="0" w:color="auto"/>
              <w:left w:val="nil"/>
              <w:bottom w:val="single" w:sz="4" w:space="0" w:color="auto"/>
              <w:right w:val="single" w:sz="4" w:space="0" w:color="auto"/>
            </w:tcBorders>
            <w:textDirection w:val="btLr"/>
            <w:vAlign w:val="center"/>
            <w:hideMark/>
          </w:tcPr>
          <w:p w14:paraId="02BF0F54" w14:textId="77777777" w:rsidR="0054787A" w:rsidRPr="00173694" w:rsidRDefault="0054787A" w:rsidP="0054787A">
            <w:pPr>
              <w:jc w:val="center"/>
              <w:rPr>
                <w:sz w:val="14"/>
                <w:szCs w:val="14"/>
                <w:lang w:eastAsia="es-CO"/>
              </w:rPr>
            </w:pPr>
            <w:r w:rsidRPr="00173694">
              <w:rPr>
                <w:sz w:val="14"/>
                <w:szCs w:val="14"/>
                <w:lang w:eastAsia="es-CO"/>
              </w:rPr>
              <w:t>Extremo</w:t>
            </w:r>
          </w:p>
        </w:tc>
        <w:tc>
          <w:tcPr>
            <w:tcW w:w="284" w:type="dxa"/>
            <w:tcBorders>
              <w:top w:val="single" w:sz="4" w:space="0" w:color="auto"/>
              <w:left w:val="nil"/>
              <w:bottom w:val="single" w:sz="4" w:space="0" w:color="auto"/>
              <w:right w:val="single" w:sz="4" w:space="0" w:color="auto"/>
            </w:tcBorders>
            <w:textDirection w:val="btLr"/>
            <w:vAlign w:val="center"/>
            <w:hideMark/>
          </w:tcPr>
          <w:p w14:paraId="76BBBBA4" w14:textId="77777777" w:rsidR="0054787A" w:rsidRPr="00173694" w:rsidRDefault="0054787A" w:rsidP="0054787A">
            <w:pPr>
              <w:jc w:val="center"/>
              <w:rPr>
                <w:sz w:val="14"/>
                <w:szCs w:val="14"/>
                <w:lang w:eastAsia="es-CO"/>
              </w:rPr>
            </w:pPr>
            <w:r w:rsidRPr="00173694">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1B1A7047" w14:textId="77777777" w:rsidR="0054787A" w:rsidRPr="00173694" w:rsidRDefault="0054787A" w:rsidP="0054787A">
            <w:pPr>
              <w:jc w:val="center"/>
              <w:rPr>
                <w:sz w:val="14"/>
                <w:szCs w:val="14"/>
                <w:lang w:eastAsia="es-CO"/>
              </w:rPr>
            </w:pPr>
            <w:r w:rsidRPr="00173694">
              <w:rPr>
                <w:sz w:val="14"/>
                <w:szCs w:val="14"/>
                <w:lang w:eastAsia="es-CO"/>
              </w:rPr>
              <w:t>Sensibilización por parte de la Entidad y el equipo del proyecto para lograr vincular al proyecto las personas responsables de definiciones o aprobaciones requeridas.</w:t>
            </w:r>
          </w:p>
        </w:tc>
        <w:tc>
          <w:tcPr>
            <w:tcW w:w="284" w:type="dxa"/>
            <w:tcBorders>
              <w:top w:val="single" w:sz="4" w:space="0" w:color="auto"/>
              <w:left w:val="nil"/>
              <w:bottom w:val="single" w:sz="4" w:space="0" w:color="auto"/>
              <w:right w:val="single" w:sz="4" w:space="0" w:color="auto"/>
            </w:tcBorders>
            <w:textDirection w:val="btLr"/>
            <w:vAlign w:val="center"/>
            <w:hideMark/>
          </w:tcPr>
          <w:p w14:paraId="60521B59" w14:textId="77777777" w:rsidR="0054787A" w:rsidRPr="00173694" w:rsidRDefault="0054787A" w:rsidP="0054787A">
            <w:pPr>
              <w:jc w:val="center"/>
              <w:rPr>
                <w:sz w:val="14"/>
                <w:szCs w:val="14"/>
                <w:lang w:eastAsia="es-CO"/>
              </w:rPr>
            </w:pPr>
            <w:r w:rsidRPr="00173694">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48F01114" w14:textId="77777777" w:rsidR="0054787A" w:rsidRPr="00173694" w:rsidRDefault="0054787A" w:rsidP="0054787A">
            <w:pPr>
              <w:jc w:val="center"/>
              <w:rPr>
                <w:sz w:val="14"/>
                <w:szCs w:val="14"/>
                <w:lang w:eastAsia="es-CO"/>
              </w:rPr>
            </w:pPr>
            <w:r w:rsidRPr="00173694">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3CCC0DBF" w14:textId="77777777" w:rsidR="0054787A" w:rsidRPr="00173694" w:rsidRDefault="0054787A" w:rsidP="0054787A">
            <w:pPr>
              <w:jc w:val="center"/>
              <w:rPr>
                <w:sz w:val="14"/>
                <w:szCs w:val="14"/>
                <w:lang w:eastAsia="es-CO"/>
              </w:rPr>
            </w:pPr>
            <w:r w:rsidRPr="00173694">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7B383E49" w14:textId="77777777" w:rsidR="0054787A" w:rsidRPr="00173694" w:rsidRDefault="0054787A" w:rsidP="0054787A">
            <w:pPr>
              <w:jc w:val="center"/>
              <w:rPr>
                <w:sz w:val="14"/>
                <w:szCs w:val="14"/>
                <w:lang w:eastAsia="es-CO"/>
              </w:rPr>
            </w:pPr>
            <w:r w:rsidRPr="00173694">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37BA77EC" w14:textId="77777777" w:rsidR="0054787A" w:rsidRPr="00173694" w:rsidRDefault="0054787A" w:rsidP="0054787A">
            <w:pPr>
              <w:jc w:val="center"/>
              <w:rPr>
                <w:sz w:val="14"/>
                <w:szCs w:val="14"/>
                <w:lang w:eastAsia="es-CO"/>
              </w:rPr>
            </w:pPr>
            <w:r w:rsidRPr="00173694">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079766E3" w14:textId="77777777" w:rsidR="0054787A" w:rsidRPr="00173694" w:rsidRDefault="0054787A" w:rsidP="0054787A">
            <w:pPr>
              <w:jc w:val="center"/>
              <w:rPr>
                <w:sz w:val="14"/>
                <w:szCs w:val="14"/>
                <w:lang w:eastAsia="es-CO"/>
              </w:rPr>
            </w:pPr>
            <w:r w:rsidRPr="00173694">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5652D73F" w14:textId="77777777" w:rsidR="0054787A" w:rsidRPr="00173694" w:rsidRDefault="0054787A" w:rsidP="0054787A">
            <w:pPr>
              <w:jc w:val="center"/>
              <w:rPr>
                <w:sz w:val="14"/>
                <w:szCs w:val="14"/>
                <w:lang w:eastAsia="es-CO"/>
              </w:rPr>
            </w:pPr>
            <w:r w:rsidRPr="00173694">
              <w:rPr>
                <w:sz w:val="14"/>
                <w:szCs w:val="14"/>
                <w:lang w:eastAsia="es-CO"/>
              </w:rPr>
              <w:t>Desde la elaboración de los prepliegos</w:t>
            </w:r>
          </w:p>
        </w:tc>
        <w:tc>
          <w:tcPr>
            <w:tcW w:w="709" w:type="dxa"/>
            <w:tcBorders>
              <w:top w:val="single" w:sz="4" w:space="0" w:color="auto"/>
              <w:left w:val="nil"/>
              <w:bottom w:val="single" w:sz="4" w:space="0" w:color="auto"/>
              <w:right w:val="single" w:sz="4" w:space="0" w:color="auto"/>
            </w:tcBorders>
            <w:vAlign w:val="center"/>
            <w:hideMark/>
          </w:tcPr>
          <w:p w14:paraId="43188259" w14:textId="77777777" w:rsidR="0054787A" w:rsidRPr="00173694" w:rsidRDefault="0054787A" w:rsidP="0054787A">
            <w:pPr>
              <w:jc w:val="center"/>
              <w:rPr>
                <w:sz w:val="14"/>
                <w:szCs w:val="14"/>
                <w:lang w:eastAsia="es-CO"/>
              </w:rPr>
            </w:pPr>
            <w:r w:rsidRPr="00173694">
              <w:rPr>
                <w:sz w:val="14"/>
                <w:szCs w:val="14"/>
                <w:lang w:eastAsia="es-CO"/>
              </w:rPr>
              <w:t>Finalización n de la elaboración de los pliegos</w:t>
            </w:r>
          </w:p>
        </w:tc>
        <w:tc>
          <w:tcPr>
            <w:tcW w:w="1134" w:type="dxa"/>
            <w:tcBorders>
              <w:top w:val="single" w:sz="4" w:space="0" w:color="auto"/>
              <w:left w:val="nil"/>
              <w:bottom w:val="single" w:sz="4" w:space="0" w:color="auto"/>
              <w:right w:val="single" w:sz="4" w:space="0" w:color="auto"/>
            </w:tcBorders>
            <w:vAlign w:val="center"/>
            <w:hideMark/>
          </w:tcPr>
          <w:p w14:paraId="1E4D70D8" w14:textId="77777777" w:rsidR="0054787A" w:rsidRPr="00173694" w:rsidRDefault="0054787A" w:rsidP="0054787A">
            <w:pPr>
              <w:jc w:val="center"/>
              <w:rPr>
                <w:sz w:val="14"/>
                <w:szCs w:val="14"/>
                <w:lang w:eastAsia="es-CO"/>
              </w:rPr>
            </w:pPr>
            <w:r w:rsidRPr="00173694">
              <w:rPr>
                <w:sz w:val="14"/>
                <w:szCs w:val="14"/>
                <w:lang w:eastAsia="es-CO"/>
              </w:rPr>
              <w:t>Revisión del cumplimiento del control por parte la Dirección Administrativa Y realización de auditorías por parte de la OCI</w:t>
            </w:r>
          </w:p>
        </w:tc>
        <w:tc>
          <w:tcPr>
            <w:tcW w:w="992" w:type="dxa"/>
            <w:tcBorders>
              <w:top w:val="single" w:sz="4" w:space="0" w:color="auto"/>
              <w:left w:val="nil"/>
              <w:bottom w:val="single" w:sz="4" w:space="0" w:color="auto"/>
              <w:right w:val="single" w:sz="4" w:space="0" w:color="auto"/>
            </w:tcBorders>
            <w:vAlign w:val="center"/>
            <w:hideMark/>
          </w:tcPr>
          <w:p w14:paraId="1BEEC026" w14:textId="77777777" w:rsidR="0054787A" w:rsidRPr="00173694" w:rsidRDefault="0054787A" w:rsidP="0054787A">
            <w:pPr>
              <w:jc w:val="center"/>
              <w:rPr>
                <w:sz w:val="14"/>
                <w:szCs w:val="14"/>
                <w:lang w:eastAsia="es-CO"/>
              </w:rPr>
            </w:pPr>
            <w:r w:rsidRPr="00173694">
              <w:rPr>
                <w:sz w:val="14"/>
                <w:szCs w:val="14"/>
                <w:lang w:eastAsia="es-CO"/>
              </w:rPr>
              <w:t>Permanente y de acuerdo a cronograma de plan anual de auditorias</w:t>
            </w:r>
          </w:p>
        </w:tc>
      </w:tr>
      <w:tr w:rsidR="0054787A" w:rsidRPr="00173694" w14:paraId="630C503D"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206E9082" w14:textId="77777777" w:rsidR="0054787A" w:rsidRPr="00173694" w:rsidRDefault="0054787A" w:rsidP="0054787A">
            <w:pPr>
              <w:jc w:val="center"/>
              <w:rPr>
                <w:sz w:val="14"/>
                <w:szCs w:val="14"/>
                <w:lang w:eastAsia="es-CO"/>
              </w:rPr>
            </w:pPr>
            <w:r w:rsidRPr="00173694">
              <w:rPr>
                <w:sz w:val="14"/>
                <w:szCs w:val="14"/>
                <w:lang w:eastAsia="es-CO"/>
              </w:rPr>
              <w:lastRenderedPageBreak/>
              <w:t>14</w:t>
            </w:r>
          </w:p>
        </w:tc>
        <w:tc>
          <w:tcPr>
            <w:tcW w:w="327" w:type="dxa"/>
            <w:tcBorders>
              <w:top w:val="single" w:sz="4" w:space="0" w:color="auto"/>
              <w:left w:val="nil"/>
              <w:bottom w:val="single" w:sz="4" w:space="0" w:color="auto"/>
              <w:right w:val="single" w:sz="4" w:space="0" w:color="auto"/>
            </w:tcBorders>
            <w:textDirection w:val="btLr"/>
            <w:vAlign w:val="center"/>
            <w:hideMark/>
          </w:tcPr>
          <w:p w14:paraId="4CAA9076" w14:textId="77777777" w:rsidR="0054787A" w:rsidRPr="00173694" w:rsidRDefault="0054787A" w:rsidP="0054787A">
            <w:pPr>
              <w:jc w:val="center"/>
              <w:rPr>
                <w:sz w:val="14"/>
                <w:szCs w:val="14"/>
                <w:lang w:eastAsia="es-CO"/>
              </w:rPr>
            </w:pPr>
            <w:r w:rsidRPr="00173694">
              <w:rPr>
                <w:sz w:val="14"/>
                <w:szCs w:val="14"/>
                <w:lang w:eastAsia="es-CO"/>
              </w:rPr>
              <w:t>Especifico</w:t>
            </w:r>
          </w:p>
        </w:tc>
        <w:tc>
          <w:tcPr>
            <w:tcW w:w="284" w:type="dxa"/>
            <w:tcBorders>
              <w:top w:val="single" w:sz="4" w:space="0" w:color="auto"/>
              <w:left w:val="nil"/>
              <w:bottom w:val="single" w:sz="4" w:space="0" w:color="auto"/>
              <w:right w:val="single" w:sz="4" w:space="0" w:color="auto"/>
            </w:tcBorders>
            <w:textDirection w:val="btLr"/>
            <w:vAlign w:val="center"/>
            <w:hideMark/>
          </w:tcPr>
          <w:p w14:paraId="4674D26A" w14:textId="77777777" w:rsidR="0054787A" w:rsidRPr="00173694" w:rsidRDefault="0054787A" w:rsidP="0054787A">
            <w:pPr>
              <w:jc w:val="center"/>
              <w:rPr>
                <w:sz w:val="14"/>
                <w:szCs w:val="14"/>
                <w:lang w:eastAsia="es-CO"/>
              </w:rPr>
            </w:pPr>
            <w:r w:rsidRPr="00173694">
              <w:rPr>
                <w:sz w:val="14"/>
                <w:szCs w:val="14"/>
                <w:lang w:eastAsia="es-CO"/>
              </w:rPr>
              <w:t>Externo / 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0AB8F44B" w14:textId="77777777" w:rsidR="0054787A" w:rsidRPr="00173694" w:rsidRDefault="0054787A" w:rsidP="0054787A">
            <w:pPr>
              <w:jc w:val="center"/>
              <w:rPr>
                <w:sz w:val="14"/>
                <w:szCs w:val="14"/>
                <w:lang w:eastAsia="es-CO"/>
              </w:rPr>
            </w:pPr>
            <w:r w:rsidRPr="00173694">
              <w:rPr>
                <w:sz w:val="14"/>
                <w:szCs w:val="14"/>
                <w:lang w:eastAsia="es-CO"/>
              </w:rPr>
              <w:t xml:space="preserve">Selección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7480952B" w14:textId="77777777" w:rsidR="0054787A" w:rsidRPr="00173694" w:rsidRDefault="0054787A" w:rsidP="0054787A">
            <w:pPr>
              <w:jc w:val="center"/>
              <w:rPr>
                <w:sz w:val="14"/>
                <w:szCs w:val="14"/>
                <w:lang w:eastAsia="es-CO"/>
              </w:rPr>
            </w:pPr>
            <w:r w:rsidRPr="00173694">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03E78E1B" w14:textId="77777777" w:rsidR="0054787A" w:rsidRPr="00173694" w:rsidRDefault="0054787A" w:rsidP="0054787A">
            <w:pPr>
              <w:jc w:val="center"/>
              <w:rPr>
                <w:sz w:val="14"/>
                <w:szCs w:val="14"/>
                <w:lang w:eastAsia="es-CO"/>
              </w:rPr>
            </w:pPr>
            <w:r w:rsidRPr="00173694">
              <w:rPr>
                <w:sz w:val="14"/>
                <w:szCs w:val="14"/>
                <w:lang w:eastAsia="es-CO"/>
              </w:rPr>
              <w:t>Falta de efectividad del personal de la prestación del servicio, desconocimiento funcional y técnico, que no permitan la ejecución del proyecto con la calidad y/o especificaciones requeridas</w:t>
            </w:r>
          </w:p>
        </w:tc>
        <w:tc>
          <w:tcPr>
            <w:tcW w:w="1701" w:type="dxa"/>
            <w:tcBorders>
              <w:top w:val="single" w:sz="4" w:space="0" w:color="auto"/>
              <w:left w:val="nil"/>
              <w:bottom w:val="single" w:sz="4" w:space="0" w:color="auto"/>
              <w:right w:val="single" w:sz="4" w:space="0" w:color="auto"/>
            </w:tcBorders>
            <w:vAlign w:val="center"/>
            <w:hideMark/>
          </w:tcPr>
          <w:p w14:paraId="65436278" w14:textId="77777777" w:rsidR="0054787A" w:rsidRPr="00173694" w:rsidRDefault="0054787A" w:rsidP="0054787A">
            <w:pPr>
              <w:jc w:val="center"/>
              <w:rPr>
                <w:sz w:val="14"/>
                <w:szCs w:val="14"/>
                <w:lang w:eastAsia="es-CO"/>
              </w:rPr>
            </w:pPr>
            <w:r w:rsidRPr="00173694">
              <w:rPr>
                <w:sz w:val="14"/>
                <w:szCs w:val="14"/>
                <w:lang w:eastAsia="es-CO"/>
              </w:rPr>
              <w:t xml:space="preserve">1. Desgaste administrativo. </w:t>
            </w:r>
          </w:p>
          <w:p w14:paraId="65258C6E" w14:textId="77777777" w:rsidR="0054787A" w:rsidRPr="00173694" w:rsidRDefault="0054787A" w:rsidP="0054787A">
            <w:pPr>
              <w:jc w:val="center"/>
              <w:rPr>
                <w:sz w:val="14"/>
                <w:szCs w:val="14"/>
                <w:lang w:eastAsia="es-CO"/>
              </w:rPr>
            </w:pPr>
            <w:r w:rsidRPr="00173694">
              <w:rPr>
                <w:sz w:val="14"/>
                <w:szCs w:val="14"/>
                <w:lang w:eastAsia="es-CO"/>
              </w:rPr>
              <w:t xml:space="preserve">2. Demoras en el proceso de contratación. </w:t>
            </w:r>
          </w:p>
          <w:p w14:paraId="6C8934F2" w14:textId="77777777" w:rsidR="0054787A" w:rsidRPr="00173694" w:rsidRDefault="0054787A" w:rsidP="0054787A">
            <w:pPr>
              <w:jc w:val="center"/>
              <w:rPr>
                <w:sz w:val="14"/>
                <w:szCs w:val="14"/>
                <w:lang w:eastAsia="es-CO"/>
              </w:rPr>
            </w:pPr>
            <w:r w:rsidRPr="00173694">
              <w:rPr>
                <w:sz w:val="14"/>
                <w:szCs w:val="14"/>
                <w:lang w:eastAsia="es-CO"/>
              </w:rPr>
              <w:t xml:space="preserve">3. Suspensión del proceso. </w:t>
            </w:r>
          </w:p>
          <w:p w14:paraId="66C111B6" w14:textId="77777777" w:rsidR="0054787A" w:rsidRPr="00173694" w:rsidRDefault="0054787A" w:rsidP="0054787A">
            <w:pPr>
              <w:jc w:val="center"/>
              <w:rPr>
                <w:sz w:val="14"/>
                <w:szCs w:val="14"/>
                <w:lang w:eastAsia="es-CO"/>
              </w:rPr>
            </w:pPr>
            <w:r w:rsidRPr="00173694">
              <w:rPr>
                <w:sz w:val="14"/>
                <w:szCs w:val="14"/>
                <w:lang w:eastAsia="es-CO"/>
              </w:rPr>
              <w:t xml:space="preserve">4. Adjudicación errónea. </w:t>
            </w:r>
          </w:p>
          <w:p w14:paraId="17D15F3E" w14:textId="77777777" w:rsidR="0054787A" w:rsidRPr="00173694" w:rsidRDefault="0054787A" w:rsidP="0054787A">
            <w:pPr>
              <w:jc w:val="center"/>
              <w:rPr>
                <w:sz w:val="14"/>
                <w:szCs w:val="14"/>
                <w:lang w:eastAsia="es-CO"/>
              </w:rPr>
            </w:pPr>
            <w:r w:rsidRPr="00173694">
              <w:rPr>
                <w:sz w:val="14"/>
                <w:szCs w:val="14"/>
                <w:lang w:eastAsia="es-CO"/>
              </w:rPr>
              <w:t>5. Pérdida de credibilidad en la imagen institucional</w:t>
            </w:r>
          </w:p>
        </w:tc>
        <w:tc>
          <w:tcPr>
            <w:tcW w:w="284" w:type="dxa"/>
            <w:tcBorders>
              <w:top w:val="single" w:sz="4" w:space="0" w:color="auto"/>
              <w:left w:val="nil"/>
              <w:bottom w:val="single" w:sz="4" w:space="0" w:color="auto"/>
              <w:right w:val="single" w:sz="4" w:space="0" w:color="auto"/>
            </w:tcBorders>
            <w:textDirection w:val="btLr"/>
            <w:vAlign w:val="center"/>
            <w:hideMark/>
          </w:tcPr>
          <w:p w14:paraId="563F851F" w14:textId="77777777" w:rsidR="0054787A" w:rsidRPr="00173694" w:rsidRDefault="0054787A" w:rsidP="0054787A">
            <w:pPr>
              <w:jc w:val="center"/>
              <w:rPr>
                <w:sz w:val="14"/>
                <w:szCs w:val="14"/>
                <w:lang w:eastAsia="es-CO"/>
              </w:rPr>
            </w:pPr>
            <w:r w:rsidRPr="00173694">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5DE2C78F" w14:textId="77777777" w:rsidR="0054787A" w:rsidRPr="00173694" w:rsidRDefault="0054787A" w:rsidP="0054787A">
            <w:pPr>
              <w:jc w:val="center"/>
              <w:rPr>
                <w:sz w:val="14"/>
                <w:szCs w:val="14"/>
                <w:lang w:eastAsia="es-CO"/>
              </w:rPr>
            </w:pPr>
            <w:r w:rsidRPr="00173694">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600E95DC" w14:textId="77777777" w:rsidR="0054787A" w:rsidRPr="00173694" w:rsidRDefault="0054787A" w:rsidP="0054787A">
            <w:pPr>
              <w:jc w:val="center"/>
              <w:rPr>
                <w:sz w:val="14"/>
                <w:szCs w:val="14"/>
                <w:lang w:eastAsia="es-CO"/>
              </w:rPr>
            </w:pPr>
            <w:r w:rsidRPr="00173694">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2A97FBC1" w14:textId="77777777" w:rsidR="0054787A" w:rsidRPr="00173694" w:rsidRDefault="0054787A" w:rsidP="0054787A">
            <w:pPr>
              <w:jc w:val="center"/>
              <w:rPr>
                <w:sz w:val="14"/>
                <w:szCs w:val="14"/>
                <w:lang w:eastAsia="es-CO"/>
              </w:rPr>
            </w:pPr>
            <w:r w:rsidRPr="00173694">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23A1E4FF" w14:textId="77777777" w:rsidR="0054787A" w:rsidRPr="00173694" w:rsidRDefault="0054787A" w:rsidP="0054787A">
            <w:pPr>
              <w:jc w:val="center"/>
              <w:rPr>
                <w:sz w:val="14"/>
                <w:szCs w:val="14"/>
                <w:lang w:eastAsia="es-CO"/>
              </w:rPr>
            </w:pPr>
            <w:r w:rsidRPr="00173694">
              <w:rPr>
                <w:sz w:val="14"/>
                <w:szCs w:val="14"/>
                <w:lang w:eastAsia="es-CO"/>
              </w:rPr>
              <w:t>Entidad 20% Contratista 80%</w:t>
            </w:r>
          </w:p>
        </w:tc>
        <w:tc>
          <w:tcPr>
            <w:tcW w:w="1984" w:type="dxa"/>
            <w:tcBorders>
              <w:top w:val="single" w:sz="4" w:space="0" w:color="auto"/>
              <w:left w:val="nil"/>
              <w:bottom w:val="single" w:sz="4" w:space="0" w:color="auto"/>
              <w:right w:val="single" w:sz="4" w:space="0" w:color="auto"/>
            </w:tcBorders>
            <w:vAlign w:val="center"/>
            <w:hideMark/>
          </w:tcPr>
          <w:p w14:paraId="14DAC1DD" w14:textId="77777777" w:rsidR="0054787A" w:rsidRPr="00173694" w:rsidRDefault="0054787A" w:rsidP="0054787A">
            <w:pPr>
              <w:jc w:val="center"/>
              <w:rPr>
                <w:sz w:val="14"/>
                <w:szCs w:val="14"/>
                <w:lang w:eastAsia="es-CO"/>
              </w:rPr>
            </w:pPr>
            <w:r w:rsidRPr="00173694">
              <w:rPr>
                <w:sz w:val="14"/>
                <w:szCs w:val="14"/>
                <w:lang w:eastAsia="es-CO"/>
              </w:rPr>
              <w:t>Realizar seguimiento continuo al equipo contratado para el proyecto de tal manera que se supervise y evidencie los conocimientos, capacidades y experiencia para abordar el proyecto y el cumplimiento de acuerdo con las condiciones de calidad exigidas.</w:t>
            </w:r>
          </w:p>
        </w:tc>
        <w:tc>
          <w:tcPr>
            <w:tcW w:w="284" w:type="dxa"/>
            <w:tcBorders>
              <w:top w:val="single" w:sz="4" w:space="0" w:color="auto"/>
              <w:left w:val="nil"/>
              <w:bottom w:val="single" w:sz="4" w:space="0" w:color="auto"/>
              <w:right w:val="single" w:sz="4" w:space="0" w:color="auto"/>
            </w:tcBorders>
            <w:textDirection w:val="btLr"/>
            <w:vAlign w:val="center"/>
            <w:hideMark/>
          </w:tcPr>
          <w:p w14:paraId="274BE9BE" w14:textId="77777777" w:rsidR="0054787A" w:rsidRPr="00173694" w:rsidRDefault="0054787A" w:rsidP="0054787A">
            <w:pPr>
              <w:jc w:val="center"/>
              <w:rPr>
                <w:sz w:val="14"/>
                <w:szCs w:val="14"/>
                <w:lang w:eastAsia="es-CO"/>
              </w:rPr>
            </w:pPr>
            <w:r w:rsidRPr="00173694">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2652E92E" w14:textId="77777777" w:rsidR="0054787A" w:rsidRPr="00173694" w:rsidRDefault="0054787A" w:rsidP="0054787A">
            <w:pPr>
              <w:jc w:val="center"/>
              <w:rPr>
                <w:sz w:val="14"/>
                <w:szCs w:val="14"/>
                <w:lang w:eastAsia="es-CO"/>
              </w:rPr>
            </w:pPr>
            <w:r w:rsidRPr="00173694">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55C8444E" w14:textId="77777777" w:rsidR="0054787A" w:rsidRPr="00173694" w:rsidRDefault="0054787A" w:rsidP="0054787A">
            <w:pPr>
              <w:jc w:val="center"/>
              <w:rPr>
                <w:sz w:val="14"/>
                <w:szCs w:val="14"/>
                <w:lang w:eastAsia="es-CO"/>
              </w:rPr>
            </w:pPr>
            <w:r w:rsidRPr="00173694">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7EF13FD2" w14:textId="77777777" w:rsidR="0054787A" w:rsidRPr="00173694" w:rsidRDefault="0054787A" w:rsidP="0054787A">
            <w:pPr>
              <w:jc w:val="center"/>
              <w:rPr>
                <w:sz w:val="14"/>
                <w:szCs w:val="14"/>
                <w:lang w:eastAsia="es-CO"/>
              </w:rPr>
            </w:pPr>
            <w:r w:rsidRPr="00173694">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082A532E" w14:textId="77777777" w:rsidR="0054787A" w:rsidRPr="00173694" w:rsidRDefault="0054787A" w:rsidP="0054787A">
            <w:pPr>
              <w:jc w:val="center"/>
              <w:rPr>
                <w:sz w:val="14"/>
                <w:szCs w:val="14"/>
                <w:lang w:eastAsia="es-CO"/>
              </w:rPr>
            </w:pPr>
            <w:r w:rsidRPr="00173694">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5AC5B0CD" w14:textId="77777777" w:rsidR="0054787A" w:rsidRPr="00173694" w:rsidRDefault="0054787A" w:rsidP="0054787A">
            <w:pPr>
              <w:jc w:val="center"/>
              <w:rPr>
                <w:sz w:val="14"/>
                <w:szCs w:val="14"/>
                <w:lang w:eastAsia="es-CO"/>
              </w:rPr>
            </w:pPr>
            <w:r w:rsidRPr="00173694">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6D1C7EF0" w14:textId="77777777" w:rsidR="0054787A" w:rsidRPr="00173694" w:rsidRDefault="0054787A" w:rsidP="0054787A">
            <w:pPr>
              <w:jc w:val="center"/>
              <w:rPr>
                <w:sz w:val="14"/>
                <w:szCs w:val="14"/>
                <w:lang w:eastAsia="es-CO"/>
              </w:rPr>
            </w:pPr>
            <w:r w:rsidRPr="00173694">
              <w:rPr>
                <w:sz w:val="14"/>
                <w:szCs w:val="14"/>
                <w:lang w:eastAsia="es-CO"/>
              </w:rPr>
              <w:t>Desde el inició de la selección</w:t>
            </w:r>
          </w:p>
        </w:tc>
        <w:tc>
          <w:tcPr>
            <w:tcW w:w="709" w:type="dxa"/>
            <w:tcBorders>
              <w:top w:val="single" w:sz="4" w:space="0" w:color="auto"/>
              <w:left w:val="nil"/>
              <w:bottom w:val="single" w:sz="4" w:space="0" w:color="auto"/>
              <w:right w:val="single" w:sz="4" w:space="0" w:color="auto"/>
            </w:tcBorders>
            <w:vAlign w:val="center"/>
            <w:hideMark/>
          </w:tcPr>
          <w:p w14:paraId="793EAE8D" w14:textId="77777777" w:rsidR="0054787A" w:rsidRPr="00173694" w:rsidRDefault="0054787A" w:rsidP="0054787A">
            <w:pPr>
              <w:jc w:val="center"/>
              <w:rPr>
                <w:sz w:val="14"/>
                <w:szCs w:val="14"/>
                <w:lang w:eastAsia="es-CO"/>
              </w:rPr>
            </w:pPr>
            <w:r w:rsidRPr="00173694">
              <w:rPr>
                <w:sz w:val="14"/>
                <w:szCs w:val="14"/>
                <w:lang w:eastAsia="es-CO"/>
              </w:rPr>
              <w:t xml:space="preserve">Hasta la adjudicación </w:t>
            </w:r>
          </w:p>
        </w:tc>
        <w:tc>
          <w:tcPr>
            <w:tcW w:w="1134" w:type="dxa"/>
            <w:tcBorders>
              <w:top w:val="single" w:sz="4" w:space="0" w:color="auto"/>
              <w:left w:val="nil"/>
              <w:bottom w:val="single" w:sz="4" w:space="0" w:color="auto"/>
              <w:right w:val="single" w:sz="4" w:space="0" w:color="auto"/>
            </w:tcBorders>
            <w:vAlign w:val="center"/>
            <w:hideMark/>
          </w:tcPr>
          <w:p w14:paraId="74BB50AE" w14:textId="77777777" w:rsidR="0054787A" w:rsidRPr="00173694" w:rsidRDefault="0054787A" w:rsidP="0054787A">
            <w:pPr>
              <w:jc w:val="center"/>
              <w:rPr>
                <w:sz w:val="14"/>
                <w:szCs w:val="14"/>
                <w:lang w:eastAsia="es-CO"/>
              </w:rPr>
            </w:pPr>
            <w:r w:rsidRPr="00173694">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51130DFC" w14:textId="77777777" w:rsidR="0054787A" w:rsidRPr="00173694" w:rsidRDefault="0054787A" w:rsidP="0054787A">
            <w:pPr>
              <w:jc w:val="center"/>
              <w:rPr>
                <w:sz w:val="14"/>
                <w:szCs w:val="14"/>
                <w:lang w:eastAsia="es-CO"/>
              </w:rPr>
            </w:pPr>
            <w:r w:rsidRPr="00173694">
              <w:rPr>
                <w:sz w:val="14"/>
                <w:szCs w:val="14"/>
                <w:lang w:eastAsia="es-CO"/>
              </w:rPr>
              <w:t>Permanente</w:t>
            </w:r>
          </w:p>
        </w:tc>
      </w:tr>
      <w:tr w:rsidR="0054787A" w:rsidRPr="00173694" w14:paraId="20E85106" w14:textId="77777777" w:rsidTr="0054787A">
        <w:trPr>
          <w:cantSplit/>
          <w:trHeight w:val="1068"/>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6A6F303D" w14:textId="77777777" w:rsidR="0054787A" w:rsidRPr="00173694" w:rsidRDefault="0054787A" w:rsidP="0054787A">
            <w:pPr>
              <w:jc w:val="center"/>
              <w:rPr>
                <w:sz w:val="14"/>
                <w:szCs w:val="14"/>
                <w:lang w:eastAsia="es-CO"/>
              </w:rPr>
            </w:pPr>
            <w:r w:rsidRPr="00173694">
              <w:rPr>
                <w:sz w:val="14"/>
                <w:szCs w:val="14"/>
                <w:lang w:eastAsia="es-CO"/>
              </w:rPr>
              <w:t>15</w:t>
            </w:r>
          </w:p>
        </w:tc>
        <w:tc>
          <w:tcPr>
            <w:tcW w:w="327" w:type="dxa"/>
            <w:tcBorders>
              <w:top w:val="single" w:sz="4" w:space="0" w:color="auto"/>
              <w:left w:val="nil"/>
              <w:bottom w:val="single" w:sz="4" w:space="0" w:color="auto"/>
              <w:right w:val="single" w:sz="4" w:space="0" w:color="auto"/>
            </w:tcBorders>
            <w:textDirection w:val="btLr"/>
            <w:vAlign w:val="center"/>
            <w:hideMark/>
          </w:tcPr>
          <w:p w14:paraId="469A8C92" w14:textId="77777777" w:rsidR="0054787A" w:rsidRPr="00173694" w:rsidRDefault="0054787A" w:rsidP="0054787A">
            <w:pPr>
              <w:jc w:val="center"/>
              <w:rPr>
                <w:sz w:val="14"/>
                <w:szCs w:val="14"/>
                <w:lang w:eastAsia="es-CO"/>
              </w:rPr>
            </w:pPr>
            <w:r w:rsidRPr="00173694">
              <w:rPr>
                <w:sz w:val="14"/>
                <w:szCs w:val="14"/>
                <w:lang w:eastAsia="es-CO"/>
              </w:rPr>
              <w:t>Especifico</w:t>
            </w:r>
          </w:p>
        </w:tc>
        <w:tc>
          <w:tcPr>
            <w:tcW w:w="284" w:type="dxa"/>
            <w:tcBorders>
              <w:top w:val="single" w:sz="4" w:space="0" w:color="auto"/>
              <w:left w:val="nil"/>
              <w:bottom w:val="single" w:sz="4" w:space="0" w:color="auto"/>
              <w:right w:val="single" w:sz="4" w:space="0" w:color="auto"/>
            </w:tcBorders>
            <w:textDirection w:val="btLr"/>
            <w:vAlign w:val="center"/>
            <w:hideMark/>
          </w:tcPr>
          <w:p w14:paraId="320F92E8" w14:textId="77777777" w:rsidR="0054787A" w:rsidRPr="00173694" w:rsidRDefault="0054787A" w:rsidP="0054787A">
            <w:pPr>
              <w:jc w:val="center"/>
              <w:rPr>
                <w:sz w:val="14"/>
                <w:szCs w:val="14"/>
                <w:lang w:eastAsia="es-CO"/>
              </w:rPr>
            </w:pPr>
            <w:r w:rsidRPr="00173694">
              <w:rPr>
                <w:sz w:val="14"/>
                <w:szCs w:val="14"/>
                <w:lang w:eastAsia="es-CO"/>
              </w:rPr>
              <w:t>Externo / 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A83AE44" w14:textId="77777777" w:rsidR="0054787A" w:rsidRPr="00173694" w:rsidRDefault="0054787A" w:rsidP="0054787A">
            <w:pPr>
              <w:jc w:val="center"/>
              <w:rPr>
                <w:sz w:val="14"/>
                <w:szCs w:val="14"/>
                <w:lang w:eastAsia="es-CO"/>
              </w:rPr>
            </w:pPr>
            <w:r w:rsidRPr="00173694">
              <w:rPr>
                <w:sz w:val="14"/>
                <w:szCs w:val="14"/>
                <w:lang w:eastAsia="es-CO"/>
              </w:rPr>
              <w:t xml:space="preserve">Selección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48C13454" w14:textId="77777777" w:rsidR="0054787A" w:rsidRPr="00173694" w:rsidRDefault="0054787A" w:rsidP="0054787A">
            <w:pPr>
              <w:jc w:val="center"/>
              <w:rPr>
                <w:sz w:val="14"/>
                <w:szCs w:val="14"/>
                <w:lang w:eastAsia="es-CO"/>
              </w:rPr>
            </w:pPr>
            <w:r w:rsidRPr="00173694">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37015B40" w14:textId="77777777" w:rsidR="0054787A" w:rsidRPr="00173694" w:rsidRDefault="0054787A" w:rsidP="0054787A">
            <w:pPr>
              <w:jc w:val="center"/>
              <w:rPr>
                <w:sz w:val="14"/>
                <w:szCs w:val="14"/>
                <w:lang w:eastAsia="es-CO"/>
              </w:rPr>
            </w:pPr>
            <w:r w:rsidRPr="00173694">
              <w:rPr>
                <w:sz w:val="14"/>
                <w:szCs w:val="14"/>
                <w:lang w:eastAsia="es-CO"/>
              </w:rPr>
              <w:t xml:space="preserve">Rotación de las personas clave en el proyecto, lo cual afectaría la ejecución de la planeación y el logro de los objetivos del proyecto. </w:t>
            </w:r>
          </w:p>
        </w:tc>
        <w:tc>
          <w:tcPr>
            <w:tcW w:w="1701" w:type="dxa"/>
            <w:tcBorders>
              <w:top w:val="single" w:sz="4" w:space="0" w:color="auto"/>
              <w:left w:val="nil"/>
              <w:bottom w:val="single" w:sz="4" w:space="0" w:color="auto"/>
              <w:right w:val="single" w:sz="4" w:space="0" w:color="auto"/>
            </w:tcBorders>
            <w:vAlign w:val="center"/>
            <w:hideMark/>
          </w:tcPr>
          <w:p w14:paraId="4A166CD5" w14:textId="77777777" w:rsidR="0054787A" w:rsidRPr="00173694" w:rsidRDefault="0054787A" w:rsidP="0054787A">
            <w:pPr>
              <w:jc w:val="center"/>
              <w:rPr>
                <w:sz w:val="14"/>
                <w:szCs w:val="14"/>
                <w:lang w:eastAsia="es-CO"/>
              </w:rPr>
            </w:pPr>
            <w:r w:rsidRPr="00173694">
              <w:rPr>
                <w:sz w:val="14"/>
                <w:szCs w:val="14"/>
                <w:lang w:eastAsia="es-CO"/>
              </w:rPr>
              <w:t xml:space="preserve">1. Desgaste administrativo. </w:t>
            </w:r>
          </w:p>
          <w:p w14:paraId="595A0543" w14:textId="77777777" w:rsidR="0054787A" w:rsidRPr="00173694" w:rsidRDefault="0054787A" w:rsidP="0054787A">
            <w:pPr>
              <w:jc w:val="center"/>
              <w:rPr>
                <w:sz w:val="14"/>
                <w:szCs w:val="14"/>
                <w:lang w:eastAsia="es-CO"/>
              </w:rPr>
            </w:pPr>
            <w:r w:rsidRPr="00173694">
              <w:rPr>
                <w:sz w:val="14"/>
                <w:szCs w:val="14"/>
                <w:lang w:eastAsia="es-CO"/>
              </w:rPr>
              <w:t xml:space="preserve">2. Pérdida de credibilidad en la imagen institucional. </w:t>
            </w:r>
          </w:p>
          <w:p w14:paraId="6D88CC08" w14:textId="77777777" w:rsidR="0054787A" w:rsidRPr="00173694" w:rsidRDefault="0054787A" w:rsidP="0054787A">
            <w:pPr>
              <w:jc w:val="center"/>
              <w:rPr>
                <w:sz w:val="14"/>
                <w:szCs w:val="14"/>
                <w:lang w:eastAsia="es-CO"/>
              </w:rPr>
            </w:pPr>
            <w:r w:rsidRPr="00173694">
              <w:rPr>
                <w:sz w:val="14"/>
                <w:szCs w:val="14"/>
                <w:lang w:eastAsia="es-CO"/>
              </w:rPr>
              <w:t>3. Adjudicación errónea.</w:t>
            </w:r>
          </w:p>
        </w:tc>
        <w:tc>
          <w:tcPr>
            <w:tcW w:w="284" w:type="dxa"/>
            <w:tcBorders>
              <w:top w:val="single" w:sz="4" w:space="0" w:color="auto"/>
              <w:left w:val="nil"/>
              <w:bottom w:val="single" w:sz="4" w:space="0" w:color="auto"/>
              <w:right w:val="single" w:sz="4" w:space="0" w:color="auto"/>
            </w:tcBorders>
            <w:textDirection w:val="btLr"/>
            <w:vAlign w:val="center"/>
            <w:hideMark/>
          </w:tcPr>
          <w:p w14:paraId="34082FF0" w14:textId="77777777" w:rsidR="0054787A" w:rsidRPr="00173694" w:rsidRDefault="0054787A" w:rsidP="0054787A">
            <w:pPr>
              <w:jc w:val="center"/>
              <w:rPr>
                <w:sz w:val="14"/>
                <w:szCs w:val="14"/>
                <w:lang w:eastAsia="es-CO"/>
              </w:rPr>
            </w:pPr>
            <w:r w:rsidRPr="00173694">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3923ECB8" w14:textId="77777777" w:rsidR="0054787A" w:rsidRPr="00173694" w:rsidRDefault="0054787A" w:rsidP="0054787A">
            <w:pPr>
              <w:jc w:val="center"/>
              <w:rPr>
                <w:sz w:val="14"/>
                <w:szCs w:val="14"/>
                <w:lang w:eastAsia="es-CO"/>
              </w:rPr>
            </w:pPr>
            <w:r w:rsidRPr="00173694">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323D2337" w14:textId="77777777" w:rsidR="0054787A" w:rsidRPr="00173694" w:rsidRDefault="0054787A" w:rsidP="0054787A">
            <w:pPr>
              <w:jc w:val="center"/>
              <w:rPr>
                <w:sz w:val="14"/>
                <w:szCs w:val="14"/>
                <w:lang w:eastAsia="es-CO"/>
              </w:rPr>
            </w:pPr>
            <w:r w:rsidRPr="00173694">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6E7CBCAF" w14:textId="77777777" w:rsidR="0054787A" w:rsidRPr="00173694" w:rsidRDefault="0054787A" w:rsidP="0054787A">
            <w:pPr>
              <w:jc w:val="center"/>
              <w:rPr>
                <w:sz w:val="14"/>
                <w:szCs w:val="14"/>
                <w:lang w:eastAsia="es-CO"/>
              </w:rPr>
            </w:pPr>
            <w:r w:rsidRPr="00173694">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425F7F42" w14:textId="77777777" w:rsidR="0054787A" w:rsidRPr="00173694" w:rsidRDefault="0054787A" w:rsidP="0054787A">
            <w:pPr>
              <w:jc w:val="center"/>
              <w:rPr>
                <w:sz w:val="14"/>
                <w:szCs w:val="14"/>
                <w:lang w:eastAsia="es-CO"/>
              </w:rPr>
            </w:pPr>
            <w:r w:rsidRPr="00173694">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64A1E037" w14:textId="77777777" w:rsidR="0054787A" w:rsidRPr="00173694" w:rsidRDefault="0054787A" w:rsidP="0054787A">
            <w:pPr>
              <w:jc w:val="center"/>
              <w:rPr>
                <w:sz w:val="14"/>
                <w:szCs w:val="14"/>
                <w:lang w:eastAsia="es-CO"/>
              </w:rPr>
            </w:pPr>
            <w:r w:rsidRPr="00173694">
              <w:rPr>
                <w:sz w:val="14"/>
                <w:szCs w:val="14"/>
                <w:lang w:eastAsia="es-CO"/>
              </w:rPr>
              <w:t>Garantizar en lo posible la continuidad del equipo y personas claves del proyecto de tal forma que dado un cambio se tenga una estrategia eficiente para su reemplazo.</w:t>
            </w:r>
          </w:p>
        </w:tc>
        <w:tc>
          <w:tcPr>
            <w:tcW w:w="284" w:type="dxa"/>
            <w:tcBorders>
              <w:top w:val="single" w:sz="4" w:space="0" w:color="auto"/>
              <w:left w:val="nil"/>
              <w:bottom w:val="single" w:sz="4" w:space="0" w:color="auto"/>
              <w:right w:val="single" w:sz="4" w:space="0" w:color="auto"/>
            </w:tcBorders>
            <w:textDirection w:val="btLr"/>
            <w:vAlign w:val="center"/>
            <w:hideMark/>
          </w:tcPr>
          <w:p w14:paraId="312384A2" w14:textId="77777777" w:rsidR="0054787A" w:rsidRPr="00173694" w:rsidRDefault="0054787A" w:rsidP="0054787A">
            <w:pPr>
              <w:jc w:val="center"/>
              <w:rPr>
                <w:sz w:val="14"/>
                <w:szCs w:val="14"/>
                <w:lang w:eastAsia="es-CO"/>
              </w:rPr>
            </w:pPr>
            <w:r w:rsidRPr="00173694">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3AA40ED9" w14:textId="77777777" w:rsidR="0054787A" w:rsidRPr="00173694" w:rsidRDefault="0054787A" w:rsidP="0054787A">
            <w:pPr>
              <w:jc w:val="center"/>
              <w:rPr>
                <w:sz w:val="14"/>
                <w:szCs w:val="14"/>
                <w:lang w:eastAsia="es-CO"/>
              </w:rPr>
            </w:pPr>
            <w:r w:rsidRPr="00173694">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42DA660F" w14:textId="77777777" w:rsidR="0054787A" w:rsidRPr="00173694" w:rsidRDefault="0054787A" w:rsidP="0054787A">
            <w:pPr>
              <w:jc w:val="center"/>
              <w:rPr>
                <w:sz w:val="14"/>
                <w:szCs w:val="14"/>
                <w:lang w:eastAsia="es-CO"/>
              </w:rPr>
            </w:pPr>
            <w:r w:rsidRPr="00173694">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4F8A3560" w14:textId="77777777" w:rsidR="0054787A" w:rsidRPr="00173694" w:rsidRDefault="0054787A" w:rsidP="0054787A">
            <w:pPr>
              <w:jc w:val="center"/>
              <w:rPr>
                <w:sz w:val="14"/>
                <w:szCs w:val="14"/>
                <w:lang w:eastAsia="es-CO"/>
              </w:rPr>
            </w:pPr>
            <w:r w:rsidRPr="00173694">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042E7B3F" w14:textId="77777777" w:rsidR="0054787A" w:rsidRPr="00173694" w:rsidRDefault="0054787A" w:rsidP="0054787A">
            <w:pPr>
              <w:jc w:val="center"/>
              <w:rPr>
                <w:sz w:val="14"/>
                <w:szCs w:val="14"/>
                <w:lang w:eastAsia="es-CO"/>
              </w:rPr>
            </w:pPr>
            <w:r w:rsidRPr="00173694">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063ACB6D" w14:textId="77777777" w:rsidR="0054787A" w:rsidRPr="00173694" w:rsidRDefault="0054787A" w:rsidP="0054787A">
            <w:pPr>
              <w:jc w:val="center"/>
              <w:rPr>
                <w:sz w:val="14"/>
                <w:szCs w:val="14"/>
                <w:lang w:eastAsia="es-CO"/>
              </w:rPr>
            </w:pPr>
            <w:r w:rsidRPr="00173694">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189AB62B" w14:textId="77777777" w:rsidR="0054787A" w:rsidRPr="00173694" w:rsidRDefault="0054787A" w:rsidP="0054787A">
            <w:pPr>
              <w:jc w:val="center"/>
              <w:rPr>
                <w:sz w:val="14"/>
                <w:szCs w:val="14"/>
                <w:lang w:eastAsia="es-CO"/>
              </w:rPr>
            </w:pPr>
            <w:r w:rsidRPr="00173694">
              <w:rPr>
                <w:sz w:val="14"/>
                <w:szCs w:val="14"/>
                <w:lang w:eastAsia="es-CO"/>
              </w:rPr>
              <w:t>Desde el inició de la selección</w:t>
            </w:r>
          </w:p>
        </w:tc>
        <w:tc>
          <w:tcPr>
            <w:tcW w:w="709" w:type="dxa"/>
            <w:tcBorders>
              <w:top w:val="single" w:sz="4" w:space="0" w:color="auto"/>
              <w:left w:val="nil"/>
              <w:bottom w:val="single" w:sz="4" w:space="0" w:color="auto"/>
              <w:right w:val="single" w:sz="4" w:space="0" w:color="auto"/>
            </w:tcBorders>
            <w:vAlign w:val="center"/>
            <w:hideMark/>
          </w:tcPr>
          <w:p w14:paraId="024B517D" w14:textId="77777777" w:rsidR="0054787A" w:rsidRPr="00173694" w:rsidRDefault="0054787A" w:rsidP="0054787A">
            <w:pPr>
              <w:jc w:val="center"/>
              <w:rPr>
                <w:sz w:val="14"/>
                <w:szCs w:val="14"/>
                <w:lang w:eastAsia="es-CO"/>
              </w:rPr>
            </w:pPr>
            <w:r w:rsidRPr="00173694">
              <w:rPr>
                <w:sz w:val="14"/>
                <w:szCs w:val="14"/>
                <w:lang w:eastAsia="es-CO"/>
              </w:rPr>
              <w:t xml:space="preserve">Hasta la adjudicación </w:t>
            </w:r>
          </w:p>
        </w:tc>
        <w:tc>
          <w:tcPr>
            <w:tcW w:w="1134" w:type="dxa"/>
            <w:tcBorders>
              <w:top w:val="single" w:sz="4" w:space="0" w:color="auto"/>
              <w:left w:val="nil"/>
              <w:bottom w:val="single" w:sz="4" w:space="0" w:color="auto"/>
              <w:right w:val="single" w:sz="4" w:space="0" w:color="auto"/>
            </w:tcBorders>
            <w:vAlign w:val="center"/>
            <w:hideMark/>
          </w:tcPr>
          <w:p w14:paraId="1E81CEED" w14:textId="77777777" w:rsidR="0054787A" w:rsidRPr="00173694" w:rsidRDefault="0054787A" w:rsidP="0054787A">
            <w:pPr>
              <w:jc w:val="center"/>
              <w:rPr>
                <w:sz w:val="14"/>
                <w:szCs w:val="14"/>
                <w:lang w:eastAsia="es-CO"/>
              </w:rPr>
            </w:pPr>
            <w:r w:rsidRPr="00173694">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74EC1B82" w14:textId="77777777" w:rsidR="0054787A" w:rsidRPr="00173694" w:rsidRDefault="0054787A" w:rsidP="0054787A">
            <w:pPr>
              <w:jc w:val="center"/>
              <w:rPr>
                <w:sz w:val="14"/>
                <w:szCs w:val="14"/>
                <w:lang w:eastAsia="es-CO"/>
              </w:rPr>
            </w:pPr>
            <w:r w:rsidRPr="00173694">
              <w:rPr>
                <w:sz w:val="14"/>
                <w:szCs w:val="14"/>
                <w:lang w:eastAsia="es-CO"/>
              </w:rPr>
              <w:t>Permanente</w:t>
            </w:r>
          </w:p>
        </w:tc>
      </w:tr>
      <w:tr w:rsidR="0054787A" w:rsidRPr="00173694" w14:paraId="58E51EB3"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0B792455" w14:textId="77777777" w:rsidR="0054787A" w:rsidRPr="00173694" w:rsidRDefault="0054787A" w:rsidP="0054787A">
            <w:pPr>
              <w:jc w:val="center"/>
              <w:rPr>
                <w:sz w:val="14"/>
                <w:szCs w:val="14"/>
                <w:lang w:eastAsia="es-CO"/>
              </w:rPr>
            </w:pPr>
            <w:r w:rsidRPr="00173694">
              <w:rPr>
                <w:sz w:val="14"/>
                <w:szCs w:val="14"/>
                <w:lang w:eastAsia="es-CO"/>
              </w:rPr>
              <w:t>16</w:t>
            </w:r>
          </w:p>
        </w:tc>
        <w:tc>
          <w:tcPr>
            <w:tcW w:w="327" w:type="dxa"/>
            <w:tcBorders>
              <w:top w:val="single" w:sz="4" w:space="0" w:color="auto"/>
              <w:left w:val="nil"/>
              <w:bottom w:val="single" w:sz="4" w:space="0" w:color="auto"/>
              <w:right w:val="single" w:sz="4" w:space="0" w:color="auto"/>
            </w:tcBorders>
            <w:textDirection w:val="btLr"/>
            <w:vAlign w:val="center"/>
            <w:hideMark/>
          </w:tcPr>
          <w:p w14:paraId="4173797E" w14:textId="77777777" w:rsidR="0054787A" w:rsidRPr="00173694" w:rsidRDefault="0054787A" w:rsidP="0054787A">
            <w:pPr>
              <w:jc w:val="center"/>
              <w:rPr>
                <w:sz w:val="14"/>
                <w:szCs w:val="14"/>
                <w:lang w:eastAsia="es-CO"/>
              </w:rPr>
            </w:pPr>
            <w:r w:rsidRPr="00173694">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06089B7D" w14:textId="77777777" w:rsidR="0054787A" w:rsidRPr="00173694" w:rsidRDefault="0054787A" w:rsidP="0054787A">
            <w:pPr>
              <w:jc w:val="center"/>
              <w:rPr>
                <w:sz w:val="14"/>
                <w:szCs w:val="14"/>
                <w:lang w:eastAsia="es-CO"/>
              </w:rPr>
            </w:pPr>
            <w:r w:rsidRPr="00173694">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341AD2E" w14:textId="77777777" w:rsidR="0054787A" w:rsidRPr="00173694" w:rsidRDefault="0054787A" w:rsidP="0054787A">
            <w:pPr>
              <w:jc w:val="center"/>
              <w:rPr>
                <w:sz w:val="14"/>
                <w:szCs w:val="14"/>
                <w:lang w:eastAsia="es-CO"/>
              </w:rPr>
            </w:pPr>
            <w:r w:rsidRPr="00173694">
              <w:rPr>
                <w:sz w:val="14"/>
                <w:szCs w:val="14"/>
                <w:lang w:eastAsia="es-CO"/>
              </w:rPr>
              <w:t>Contratación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599D7BFA" w14:textId="77777777" w:rsidR="0054787A" w:rsidRPr="00173694" w:rsidRDefault="0054787A" w:rsidP="0054787A">
            <w:pPr>
              <w:jc w:val="center"/>
              <w:rPr>
                <w:sz w:val="14"/>
                <w:szCs w:val="14"/>
                <w:lang w:eastAsia="es-CO"/>
              </w:rPr>
            </w:pPr>
            <w:r w:rsidRPr="00173694">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09A9FD7D" w14:textId="77777777" w:rsidR="0054787A" w:rsidRPr="00173694" w:rsidRDefault="0054787A" w:rsidP="0054787A">
            <w:pPr>
              <w:jc w:val="center"/>
              <w:rPr>
                <w:sz w:val="14"/>
                <w:szCs w:val="14"/>
                <w:lang w:eastAsia="es-CO"/>
              </w:rPr>
            </w:pPr>
            <w:r w:rsidRPr="00173694">
              <w:rPr>
                <w:sz w:val="14"/>
                <w:szCs w:val="14"/>
                <w:lang w:eastAsia="es-CO"/>
              </w:rPr>
              <w:t>Mayores tiempos en la ejecución del proyecto que van más allá de los plazos previstos o respecto de los hitos del cronograma</w:t>
            </w:r>
          </w:p>
        </w:tc>
        <w:tc>
          <w:tcPr>
            <w:tcW w:w="1701" w:type="dxa"/>
            <w:tcBorders>
              <w:top w:val="single" w:sz="4" w:space="0" w:color="auto"/>
              <w:left w:val="nil"/>
              <w:bottom w:val="single" w:sz="4" w:space="0" w:color="auto"/>
              <w:right w:val="single" w:sz="4" w:space="0" w:color="auto"/>
            </w:tcBorders>
            <w:vAlign w:val="center"/>
            <w:hideMark/>
          </w:tcPr>
          <w:p w14:paraId="596E6BD1" w14:textId="77777777" w:rsidR="0054787A" w:rsidRPr="00173694" w:rsidRDefault="0054787A" w:rsidP="0054787A">
            <w:pPr>
              <w:jc w:val="center"/>
              <w:rPr>
                <w:sz w:val="14"/>
                <w:szCs w:val="14"/>
                <w:lang w:eastAsia="es-CO"/>
              </w:rPr>
            </w:pPr>
            <w:r w:rsidRPr="00173694">
              <w:rPr>
                <w:sz w:val="14"/>
                <w:szCs w:val="14"/>
                <w:lang w:eastAsia="es-CO"/>
              </w:rPr>
              <w:t>1. Desgaste administrativo.</w:t>
            </w:r>
          </w:p>
          <w:p w14:paraId="7C2B0EBC" w14:textId="77777777" w:rsidR="0054787A" w:rsidRPr="00173694" w:rsidRDefault="0054787A" w:rsidP="0054787A">
            <w:pPr>
              <w:jc w:val="center"/>
              <w:rPr>
                <w:sz w:val="14"/>
                <w:szCs w:val="14"/>
                <w:lang w:eastAsia="es-CO"/>
              </w:rPr>
            </w:pPr>
            <w:r w:rsidRPr="00173694">
              <w:rPr>
                <w:sz w:val="14"/>
                <w:szCs w:val="14"/>
                <w:lang w:eastAsia="es-CO"/>
              </w:rPr>
              <w:t xml:space="preserve"> 2. Pérdida de credibilidad en la imagen institucional.</w:t>
            </w:r>
          </w:p>
          <w:p w14:paraId="1AE12C06" w14:textId="77777777" w:rsidR="0054787A" w:rsidRPr="00173694" w:rsidRDefault="0054787A" w:rsidP="0054787A">
            <w:pPr>
              <w:jc w:val="center"/>
              <w:rPr>
                <w:sz w:val="14"/>
                <w:szCs w:val="14"/>
                <w:lang w:eastAsia="es-CO"/>
              </w:rPr>
            </w:pPr>
            <w:r w:rsidRPr="00173694">
              <w:rPr>
                <w:sz w:val="14"/>
                <w:szCs w:val="14"/>
                <w:lang w:eastAsia="es-CO"/>
              </w:rPr>
              <w:t xml:space="preserve"> 3. Demandas judiciales en contra del IDEP</w:t>
            </w:r>
          </w:p>
        </w:tc>
        <w:tc>
          <w:tcPr>
            <w:tcW w:w="284" w:type="dxa"/>
            <w:tcBorders>
              <w:top w:val="single" w:sz="4" w:space="0" w:color="auto"/>
              <w:left w:val="nil"/>
              <w:bottom w:val="single" w:sz="4" w:space="0" w:color="auto"/>
              <w:right w:val="single" w:sz="4" w:space="0" w:color="auto"/>
            </w:tcBorders>
            <w:textDirection w:val="btLr"/>
            <w:vAlign w:val="center"/>
            <w:hideMark/>
          </w:tcPr>
          <w:p w14:paraId="4B62A10B" w14:textId="77777777" w:rsidR="0054787A" w:rsidRPr="00173694" w:rsidRDefault="0054787A" w:rsidP="0054787A">
            <w:pPr>
              <w:jc w:val="center"/>
              <w:rPr>
                <w:sz w:val="14"/>
                <w:szCs w:val="14"/>
                <w:lang w:eastAsia="es-CO"/>
              </w:rPr>
            </w:pPr>
            <w:r w:rsidRPr="00173694">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21C90C0C" w14:textId="77777777" w:rsidR="0054787A" w:rsidRPr="00173694" w:rsidRDefault="0054787A" w:rsidP="0054787A">
            <w:pPr>
              <w:jc w:val="center"/>
              <w:rPr>
                <w:sz w:val="14"/>
                <w:szCs w:val="14"/>
                <w:lang w:eastAsia="es-CO"/>
              </w:rPr>
            </w:pPr>
            <w:r w:rsidRPr="00173694">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38DFF529" w14:textId="77777777" w:rsidR="0054787A" w:rsidRPr="00173694" w:rsidRDefault="0054787A" w:rsidP="0054787A">
            <w:pPr>
              <w:jc w:val="center"/>
              <w:rPr>
                <w:sz w:val="14"/>
                <w:szCs w:val="14"/>
                <w:lang w:eastAsia="es-CO"/>
              </w:rPr>
            </w:pPr>
            <w:r w:rsidRPr="00173694">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02CD06B5" w14:textId="77777777" w:rsidR="0054787A" w:rsidRPr="00173694" w:rsidRDefault="0054787A" w:rsidP="0054787A">
            <w:pPr>
              <w:jc w:val="center"/>
              <w:rPr>
                <w:sz w:val="14"/>
                <w:szCs w:val="14"/>
                <w:lang w:eastAsia="es-CO"/>
              </w:rPr>
            </w:pPr>
            <w:r w:rsidRPr="00173694">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0E86F4F2" w14:textId="77777777" w:rsidR="0054787A" w:rsidRPr="00173694" w:rsidRDefault="0054787A" w:rsidP="0054787A">
            <w:pPr>
              <w:jc w:val="center"/>
              <w:rPr>
                <w:sz w:val="14"/>
                <w:szCs w:val="14"/>
                <w:lang w:eastAsia="es-CO"/>
              </w:rPr>
            </w:pPr>
            <w:r w:rsidRPr="00173694">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6A6F9B51" w14:textId="77777777" w:rsidR="0054787A" w:rsidRPr="00173694" w:rsidRDefault="0054787A" w:rsidP="0054787A">
            <w:pPr>
              <w:jc w:val="center"/>
              <w:rPr>
                <w:sz w:val="14"/>
                <w:szCs w:val="14"/>
                <w:lang w:eastAsia="es-CO"/>
              </w:rPr>
            </w:pPr>
            <w:r w:rsidRPr="00173694">
              <w:rPr>
                <w:sz w:val="14"/>
                <w:szCs w:val="14"/>
                <w:lang w:eastAsia="es-CO"/>
              </w:rPr>
              <w:t>Seguimiento continuo del consultor a la ejecución del proyecto y, determinación de soluciones efectivas para continuar con la programación prevista. Así mismo, Mitigar el riesgo mediante la generación previa al inicio de la ejecución del contrato, del compromiso de las áreas funcionales para con el proyecto y la participación activa y oportuna dentro del mismo</w:t>
            </w:r>
          </w:p>
        </w:tc>
        <w:tc>
          <w:tcPr>
            <w:tcW w:w="284" w:type="dxa"/>
            <w:tcBorders>
              <w:top w:val="single" w:sz="4" w:space="0" w:color="auto"/>
              <w:left w:val="nil"/>
              <w:bottom w:val="single" w:sz="4" w:space="0" w:color="auto"/>
              <w:right w:val="single" w:sz="4" w:space="0" w:color="auto"/>
            </w:tcBorders>
            <w:textDirection w:val="btLr"/>
            <w:vAlign w:val="center"/>
            <w:hideMark/>
          </w:tcPr>
          <w:p w14:paraId="56A65422" w14:textId="77777777" w:rsidR="0054787A" w:rsidRPr="00173694" w:rsidRDefault="0054787A" w:rsidP="0054787A">
            <w:pPr>
              <w:jc w:val="center"/>
              <w:rPr>
                <w:sz w:val="14"/>
                <w:szCs w:val="14"/>
                <w:lang w:eastAsia="es-CO"/>
              </w:rPr>
            </w:pPr>
            <w:r w:rsidRPr="00173694">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45F670CC" w14:textId="77777777" w:rsidR="0054787A" w:rsidRPr="00173694" w:rsidRDefault="0054787A" w:rsidP="0054787A">
            <w:pPr>
              <w:jc w:val="center"/>
              <w:rPr>
                <w:sz w:val="14"/>
                <w:szCs w:val="14"/>
                <w:lang w:eastAsia="es-CO"/>
              </w:rPr>
            </w:pPr>
            <w:r w:rsidRPr="00173694">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1A5210C9" w14:textId="77777777" w:rsidR="0054787A" w:rsidRPr="00173694" w:rsidRDefault="0054787A" w:rsidP="0054787A">
            <w:pPr>
              <w:jc w:val="center"/>
              <w:rPr>
                <w:sz w:val="14"/>
                <w:szCs w:val="14"/>
                <w:lang w:eastAsia="es-CO"/>
              </w:rPr>
            </w:pPr>
            <w:r w:rsidRPr="00173694">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595ABE38" w14:textId="77777777" w:rsidR="0054787A" w:rsidRPr="00173694" w:rsidRDefault="0054787A" w:rsidP="0054787A">
            <w:pPr>
              <w:jc w:val="center"/>
              <w:rPr>
                <w:sz w:val="14"/>
                <w:szCs w:val="14"/>
                <w:lang w:eastAsia="es-CO"/>
              </w:rPr>
            </w:pPr>
            <w:r w:rsidRPr="00173694">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094043F6" w14:textId="77777777" w:rsidR="0054787A" w:rsidRPr="00173694" w:rsidRDefault="0054787A" w:rsidP="0054787A">
            <w:pPr>
              <w:jc w:val="center"/>
              <w:rPr>
                <w:sz w:val="14"/>
                <w:szCs w:val="14"/>
                <w:lang w:eastAsia="es-CO"/>
              </w:rPr>
            </w:pPr>
            <w:r w:rsidRPr="00173694">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017BF123" w14:textId="77777777" w:rsidR="0054787A" w:rsidRPr="00173694" w:rsidRDefault="0054787A" w:rsidP="0054787A">
            <w:pPr>
              <w:jc w:val="center"/>
              <w:rPr>
                <w:sz w:val="14"/>
                <w:szCs w:val="14"/>
                <w:lang w:eastAsia="es-CO"/>
              </w:rPr>
            </w:pPr>
            <w:r w:rsidRPr="00173694">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0ADE8B1C" w14:textId="77777777" w:rsidR="0054787A" w:rsidRPr="00173694" w:rsidRDefault="0054787A" w:rsidP="0054787A">
            <w:pPr>
              <w:jc w:val="center"/>
              <w:rPr>
                <w:sz w:val="14"/>
                <w:szCs w:val="14"/>
                <w:lang w:eastAsia="es-CO"/>
              </w:rPr>
            </w:pPr>
            <w:r w:rsidRPr="00173694">
              <w:rPr>
                <w:sz w:val="14"/>
                <w:szCs w:val="14"/>
                <w:lang w:eastAsia="es-CO"/>
              </w:rPr>
              <w:t>Desde el inició de la selección</w:t>
            </w:r>
          </w:p>
        </w:tc>
        <w:tc>
          <w:tcPr>
            <w:tcW w:w="709" w:type="dxa"/>
            <w:tcBorders>
              <w:top w:val="single" w:sz="4" w:space="0" w:color="auto"/>
              <w:left w:val="nil"/>
              <w:bottom w:val="single" w:sz="4" w:space="0" w:color="auto"/>
              <w:right w:val="single" w:sz="4" w:space="0" w:color="auto"/>
            </w:tcBorders>
            <w:vAlign w:val="center"/>
            <w:hideMark/>
          </w:tcPr>
          <w:p w14:paraId="168B57EA" w14:textId="77777777" w:rsidR="0054787A" w:rsidRPr="00173694" w:rsidRDefault="0054787A" w:rsidP="0054787A">
            <w:pPr>
              <w:jc w:val="center"/>
              <w:rPr>
                <w:sz w:val="14"/>
                <w:szCs w:val="14"/>
                <w:lang w:eastAsia="es-CO"/>
              </w:rPr>
            </w:pPr>
            <w:r w:rsidRPr="00173694">
              <w:rPr>
                <w:sz w:val="14"/>
                <w:szCs w:val="14"/>
                <w:lang w:eastAsia="es-CO"/>
              </w:rPr>
              <w:t xml:space="preserve">Hasta la adjudicación </w:t>
            </w:r>
          </w:p>
        </w:tc>
        <w:tc>
          <w:tcPr>
            <w:tcW w:w="1134" w:type="dxa"/>
            <w:tcBorders>
              <w:top w:val="single" w:sz="4" w:space="0" w:color="auto"/>
              <w:left w:val="nil"/>
              <w:bottom w:val="single" w:sz="4" w:space="0" w:color="auto"/>
              <w:right w:val="single" w:sz="4" w:space="0" w:color="auto"/>
            </w:tcBorders>
            <w:vAlign w:val="center"/>
            <w:hideMark/>
          </w:tcPr>
          <w:p w14:paraId="7AB86776" w14:textId="77777777" w:rsidR="0054787A" w:rsidRPr="00173694" w:rsidRDefault="0054787A" w:rsidP="0054787A">
            <w:pPr>
              <w:jc w:val="center"/>
              <w:rPr>
                <w:sz w:val="14"/>
                <w:szCs w:val="14"/>
                <w:lang w:eastAsia="es-CO"/>
              </w:rPr>
            </w:pPr>
            <w:r w:rsidRPr="00173694">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0F660BF3" w14:textId="77777777" w:rsidR="0054787A" w:rsidRPr="00173694" w:rsidRDefault="0054787A" w:rsidP="0054787A">
            <w:pPr>
              <w:jc w:val="center"/>
              <w:rPr>
                <w:sz w:val="14"/>
                <w:szCs w:val="14"/>
                <w:lang w:eastAsia="es-CO"/>
              </w:rPr>
            </w:pPr>
            <w:r w:rsidRPr="00173694">
              <w:rPr>
                <w:sz w:val="14"/>
                <w:szCs w:val="14"/>
                <w:lang w:eastAsia="es-CO"/>
              </w:rPr>
              <w:t>Permanente</w:t>
            </w:r>
          </w:p>
        </w:tc>
      </w:tr>
      <w:tr w:rsidR="0054787A" w:rsidRPr="00FE34DD" w14:paraId="2EFD6CDC" w14:textId="77777777" w:rsidTr="0054787A">
        <w:trPr>
          <w:cantSplit/>
          <w:trHeight w:val="1092"/>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68D7A66C" w14:textId="77777777" w:rsidR="0054787A" w:rsidRPr="00FE34DD" w:rsidRDefault="0054787A" w:rsidP="0054787A">
            <w:pPr>
              <w:jc w:val="center"/>
              <w:rPr>
                <w:sz w:val="14"/>
                <w:szCs w:val="14"/>
                <w:lang w:eastAsia="es-CO"/>
              </w:rPr>
            </w:pPr>
            <w:r w:rsidRPr="00FE34DD">
              <w:rPr>
                <w:sz w:val="14"/>
                <w:szCs w:val="14"/>
                <w:lang w:eastAsia="es-CO"/>
              </w:rPr>
              <w:lastRenderedPageBreak/>
              <w:t>17</w:t>
            </w:r>
          </w:p>
        </w:tc>
        <w:tc>
          <w:tcPr>
            <w:tcW w:w="327" w:type="dxa"/>
            <w:tcBorders>
              <w:top w:val="single" w:sz="4" w:space="0" w:color="auto"/>
              <w:left w:val="nil"/>
              <w:bottom w:val="single" w:sz="4" w:space="0" w:color="auto"/>
              <w:right w:val="single" w:sz="4" w:space="0" w:color="auto"/>
            </w:tcBorders>
            <w:textDirection w:val="btLr"/>
            <w:vAlign w:val="center"/>
            <w:hideMark/>
          </w:tcPr>
          <w:p w14:paraId="34185E91" w14:textId="77777777" w:rsidR="0054787A" w:rsidRPr="00FE34DD" w:rsidRDefault="0054787A" w:rsidP="0054787A">
            <w:pPr>
              <w:jc w:val="center"/>
              <w:rPr>
                <w:sz w:val="14"/>
                <w:szCs w:val="14"/>
                <w:lang w:eastAsia="es-CO"/>
              </w:rPr>
            </w:pPr>
            <w:r w:rsidRPr="00FE34DD">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25F0B8A5" w14:textId="77777777" w:rsidR="0054787A" w:rsidRPr="00FE34DD" w:rsidRDefault="0054787A" w:rsidP="0054787A">
            <w:pPr>
              <w:jc w:val="center"/>
              <w:rPr>
                <w:sz w:val="14"/>
                <w:szCs w:val="14"/>
                <w:lang w:eastAsia="es-CO"/>
              </w:rPr>
            </w:pPr>
            <w:r w:rsidRPr="00FE34DD">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EE84EDC" w14:textId="77777777" w:rsidR="0054787A" w:rsidRPr="00FE34DD" w:rsidRDefault="0054787A" w:rsidP="0054787A">
            <w:pPr>
              <w:jc w:val="center"/>
              <w:rPr>
                <w:sz w:val="14"/>
                <w:szCs w:val="14"/>
                <w:lang w:eastAsia="es-CO"/>
              </w:rPr>
            </w:pPr>
            <w:r w:rsidRPr="00FE34DD">
              <w:rPr>
                <w:sz w:val="14"/>
                <w:szCs w:val="14"/>
                <w:lang w:eastAsia="es-CO"/>
              </w:rPr>
              <w:t>Contratación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51261B3F"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3DF02B1C" w14:textId="77777777" w:rsidR="0054787A" w:rsidRPr="00FE34DD" w:rsidRDefault="0054787A" w:rsidP="0054787A">
            <w:pPr>
              <w:jc w:val="center"/>
              <w:rPr>
                <w:sz w:val="14"/>
                <w:szCs w:val="14"/>
                <w:lang w:eastAsia="es-CO"/>
              </w:rPr>
            </w:pPr>
            <w:r w:rsidRPr="00FE34DD">
              <w:rPr>
                <w:sz w:val="14"/>
                <w:szCs w:val="14"/>
                <w:lang w:eastAsia="es-CO"/>
              </w:rPr>
              <w:t>Falta de oportunidad en la suscripción de acto administrativo</w:t>
            </w:r>
          </w:p>
        </w:tc>
        <w:tc>
          <w:tcPr>
            <w:tcW w:w="1701" w:type="dxa"/>
            <w:tcBorders>
              <w:top w:val="single" w:sz="4" w:space="0" w:color="auto"/>
              <w:left w:val="nil"/>
              <w:bottom w:val="single" w:sz="4" w:space="0" w:color="auto"/>
              <w:right w:val="single" w:sz="4" w:space="0" w:color="auto"/>
            </w:tcBorders>
            <w:vAlign w:val="center"/>
            <w:hideMark/>
          </w:tcPr>
          <w:p w14:paraId="41B2A83D" w14:textId="77777777" w:rsidR="0054787A" w:rsidRPr="00FE34DD" w:rsidRDefault="0054787A" w:rsidP="0054787A">
            <w:pPr>
              <w:jc w:val="center"/>
              <w:rPr>
                <w:sz w:val="14"/>
                <w:szCs w:val="14"/>
                <w:lang w:eastAsia="es-CO"/>
              </w:rPr>
            </w:pPr>
            <w:r w:rsidRPr="00FE34DD">
              <w:rPr>
                <w:sz w:val="14"/>
                <w:szCs w:val="14"/>
                <w:lang w:eastAsia="es-CO"/>
              </w:rPr>
              <w:t xml:space="preserve">1. Desgaste administrativo. 2. Pérdida de credibilidad en la imagen institucional. </w:t>
            </w:r>
          </w:p>
          <w:p w14:paraId="7DED088B" w14:textId="77777777" w:rsidR="0054787A" w:rsidRPr="00FE34DD" w:rsidRDefault="0054787A" w:rsidP="0054787A">
            <w:pPr>
              <w:jc w:val="center"/>
              <w:rPr>
                <w:sz w:val="14"/>
                <w:szCs w:val="14"/>
                <w:lang w:eastAsia="es-CO"/>
              </w:rPr>
            </w:pPr>
            <w:r w:rsidRPr="00FE34DD">
              <w:rPr>
                <w:sz w:val="14"/>
                <w:szCs w:val="14"/>
                <w:lang w:eastAsia="es-CO"/>
              </w:rPr>
              <w:t>3. Demandas judiciales en contra del IDEP</w:t>
            </w:r>
          </w:p>
        </w:tc>
        <w:tc>
          <w:tcPr>
            <w:tcW w:w="284" w:type="dxa"/>
            <w:tcBorders>
              <w:top w:val="single" w:sz="4" w:space="0" w:color="auto"/>
              <w:left w:val="nil"/>
              <w:bottom w:val="single" w:sz="4" w:space="0" w:color="auto"/>
              <w:right w:val="single" w:sz="4" w:space="0" w:color="auto"/>
            </w:tcBorders>
            <w:textDirection w:val="btLr"/>
            <w:vAlign w:val="center"/>
            <w:hideMark/>
          </w:tcPr>
          <w:p w14:paraId="096DBB47"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51B65328"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5AA1007E" w14:textId="77777777" w:rsidR="0054787A" w:rsidRPr="00FE34DD" w:rsidRDefault="0054787A" w:rsidP="0054787A">
            <w:pPr>
              <w:jc w:val="center"/>
              <w:rPr>
                <w:sz w:val="14"/>
                <w:szCs w:val="14"/>
                <w:lang w:eastAsia="es-CO"/>
              </w:rPr>
            </w:pPr>
            <w:r w:rsidRPr="00FE34DD">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6D9CCF3E"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33C765D3" w14:textId="77777777" w:rsidR="0054787A" w:rsidRPr="00FE34DD" w:rsidRDefault="0054787A" w:rsidP="0054787A">
            <w:pPr>
              <w:jc w:val="center"/>
              <w:rPr>
                <w:sz w:val="14"/>
                <w:szCs w:val="14"/>
                <w:lang w:eastAsia="es-CO"/>
              </w:rPr>
            </w:pPr>
            <w:r w:rsidRPr="00FE34DD">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039A2380" w14:textId="77777777" w:rsidR="0054787A" w:rsidRPr="00FE34DD" w:rsidRDefault="0054787A" w:rsidP="0054787A">
            <w:pPr>
              <w:jc w:val="center"/>
              <w:rPr>
                <w:sz w:val="14"/>
                <w:szCs w:val="14"/>
                <w:lang w:eastAsia="es-CO"/>
              </w:rPr>
            </w:pPr>
            <w:r w:rsidRPr="00FE34DD">
              <w:rPr>
                <w:sz w:val="14"/>
                <w:szCs w:val="14"/>
                <w:lang w:eastAsia="es-CO"/>
              </w:rPr>
              <w:t xml:space="preserve">1. Revisión del Coordinador Grupo Precontractual. </w:t>
            </w:r>
          </w:p>
          <w:p w14:paraId="4B50A2CA" w14:textId="77777777" w:rsidR="0054787A" w:rsidRPr="00FE34DD" w:rsidRDefault="0054787A" w:rsidP="0054787A">
            <w:pPr>
              <w:jc w:val="center"/>
              <w:rPr>
                <w:sz w:val="14"/>
                <w:szCs w:val="14"/>
                <w:lang w:eastAsia="es-CO"/>
              </w:rPr>
            </w:pPr>
            <w:r w:rsidRPr="00FE34DD">
              <w:rPr>
                <w:sz w:val="14"/>
                <w:szCs w:val="14"/>
                <w:lang w:eastAsia="es-CO"/>
              </w:rPr>
              <w:t>2. Revisión del estudio por parte del gerente de proyecto</w:t>
            </w:r>
          </w:p>
        </w:tc>
        <w:tc>
          <w:tcPr>
            <w:tcW w:w="284" w:type="dxa"/>
            <w:tcBorders>
              <w:top w:val="single" w:sz="4" w:space="0" w:color="auto"/>
              <w:left w:val="nil"/>
              <w:bottom w:val="single" w:sz="4" w:space="0" w:color="auto"/>
              <w:right w:val="single" w:sz="4" w:space="0" w:color="auto"/>
            </w:tcBorders>
            <w:textDirection w:val="btLr"/>
            <w:vAlign w:val="center"/>
            <w:hideMark/>
          </w:tcPr>
          <w:p w14:paraId="6F820F8C"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6B9B6AD6"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445E930C"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7B3BFE36" w14:textId="77777777" w:rsidR="0054787A" w:rsidRPr="00FE34DD" w:rsidRDefault="0054787A" w:rsidP="0054787A">
            <w:pPr>
              <w:jc w:val="center"/>
              <w:rPr>
                <w:sz w:val="14"/>
                <w:szCs w:val="14"/>
                <w:lang w:eastAsia="es-CO"/>
              </w:rPr>
            </w:pPr>
            <w:r w:rsidRPr="00FE34DD">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47944910"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1EC3D6F0"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5A196CC8" w14:textId="77777777" w:rsidR="0054787A" w:rsidRPr="00FE34DD" w:rsidRDefault="0054787A" w:rsidP="0054787A">
            <w:pPr>
              <w:jc w:val="center"/>
              <w:rPr>
                <w:sz w:val="14"/>
                <w:szCs w:val="14"/>
                <w:lang w:eastAsia="es-CO"/>
              </w:rPr>
            </w:pPr>
            <w:r w:rsidRPr="00FE34DD">
              <w:rPr>
                <w:sz w:val="14"/>
                <w:szCs w:val="14"/>
                <w:lang w:eastAsia="es-CO"/>
              </w:rPr>
              <w:t>Desde el inició de la selección</w:t>
            </w:r>
          </w:p>
        </w:tc>
        <w:tc>
          <w:tcPr>
            <w:tcW w:w="709" w:type="dxa"/>
            <w:tcBorders>
              <w:top w:val="single" w:sz="4" w:space="0" w:color="auto"/>
              <w:left w:val="nil"/>
              <w:bottom w:val="single" w:sz="4" w:space="0" w:color="auto"/>
              <w:right w:val="single" w:sz="4" w:space="0" w:color="auto"/>
            </w:tcBorders>
            <w:vAlign w:val="center"/>
            <w:hideMark/>
          </w:tcPr>
          <w:p w14:paraId="1C6F2C52" w14:textId="77777777" w:rsidR="0054787A" w:rsidRPr="00FE34DD" w:rsidRDefault="0054787A" w:rsidP="0054787A">
            <w:pPr>
              <w:jc w:val="center"/>
              <w:rPr>
                <w:sz w:val="14"/>
                <w:szCs w:val="14"/>
                <w:lang w:eastAsia="es-CO"/>
              </w:rPr>
            </w:pPr>
            <w:r w:rsidRPr="00FE34DD">
              <w:rPr>
                <w:sz w:val="14"/>
                <w:szCs w:val="14"/>
                <w:lang w:eastAsia="es-CO"/>
              </w:rPr>
              <w:t xml:space="preserve">Hasta la adjudicación </w:t>
            </w:r>
          </w:p>
        </w:tc>
        <w:tc>
          <w:tcPr>
            <w:tcW w:w="1134" w:type="dxa"/>
            <w:tcBorders>
              <w:top w:val="single" w:sz="4" w:space="0" w:color="auto"/>
              <w:left w:val="nil"/>
              <w:bottom w:val="single" w:sz="4" w:space="0" w:color="auto"/>
              <w:right w:val="single" w:sz="4" w:space="0" w:color="auto"/>
            </w:tcBorders>
            <w:vAlign w:val="center"/>
            <w:hideMark/>
          </w:tcPr>
          <w:p w14:paraId="7003FC56"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63F45212" w14:textId="77777777" w:rsidR="0054787A" w:rsidRPr="00FE34DD" w:rsidRDefault="0054787A" w:rsidP="0054787A">
            <w:pPr>
              <w:jc w:val="center"/>
              <w:rPr>
                <w:sz w:val="14"/>
                <w:szCs w:val="14"/>
                <w:lang w:eastAsia="es-CO"/>
              </w:rPr>
            </w:pPr>
            <w:r w:rsidRPr="00FE34DD">
              <w:rPr>
                <w:sz w:val="14"/>
                <w:szCs w:val="14"/>
                <w:lang w:eastAsia="es-CO"/>
              </w:rPr>
              <w:t>Permanente</w:t>
            </w:r>
          </w:p>
        </w:tc>
      </w:tr>
      <w:tr w:rsidR="0054787A" w:rsidRPr="00FE34DD" w14:paraId="53705272"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4B45F21D" w14:textId="77777777" w:rsidR="0054787A" w:rsidRPr="00FE34DD" w:rsidRDefault="0054787A" w:rsidP="0054787A">
            <w:pPr>
              <w:jc w:val="center"/>
              <w:rPr>
                <w:sz w:val="14"/>
                <w:szCs w:val="14"/>
                <w:lang w:eastAsia="es-CO"/>
              </w:rPr>
            </w:pPr>
            <w:r w:rsidRPr="00FE34DD">
              <w:rPr>
                <w:sz w:val="14"/>
                <w:szCs w:val="14"/>
                <w:lang w:eastAsia="es-CO"/>
              </w:rPr>
              <w:t>18</w:t>
            </w:r>
          </w:p>
        </w:tc>
        <w:tc>
          <w:tcPr>
            <w:tcW w:w="327" w:type="dxa"/>
            <w:tcBorders>
              <w:top w:val="single" w:sz="4" w:space="0" w:color="auto"/>
              <w:left w:val="nil"/>
              <w:bottom w:val="single" w:sz="4" w:space="0" w:color="auto"/>
              <w:right w:val="single" w:sz="4" w:space="0" w:color="auto"/>
            </w:tcBorders>
            <w:textDirection w:val="btLr"/>
            <w:vAlign w:val="center"/>
            <w:hideMark/>
          </w:tcPr>
          <w:p w14:paraId="5566133B" w14:textId="77777777" w:rsidR="0054787A" w:rsidRPr="00FE34DD" w:rsidRDefault="0054787A" w:rsidP="0054787A">
            <w:pPr>
              <w:jc w:val="center"/>
              <w:rPr>
                <w:sz w:val="14"/>
                <w:szCs w:val="14"/>
                <w:lang w:eastAsia="es-CO"/>
              </w:rPr>
            </w:pPr>
            <w:r w:rsidRPr="00FE34DD">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47FCB053" w14:textId="77777777" w:rsidR="0054787A" w:rsidRPr="00FE34DD" w:rsidRDefault="0054787A" w:rsidP="0054787A">
            <w:pPr>
              <w:jc w:val="center"/>
              <w:rPr>
                <w:sz w:val="14"/>
                <w:szCs w:val="14"/>
                <w:lang w:eastAsia="es-CO"/>
              </w:rPr>
            </w:pPr>
            <w:r w:rsidRPr="00FE34DD">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44053D97" w14:textId="77777777" w:rsidR="0054787A" w:rsidRPr="00FE34DD" w:rsidRDefault="0054787A" w:rsidP="0054787A">
            <w:pPr>
              <w:jc w:val="center"/>
              <w:rPr>
                <w:sz w:val="14"/>
                <w:szCs w:val="14"/>
                <w:lang w:eastAsia="es-CO"/>
              </w:rPr>
            </w:pPr>
            <w:r w:rsidRPr="00FE34DD">
              <w:rPr>
                <w:sz w:val="14"/>
                <w:szCs w:val="14"/>
                <w:lang w:eastAsia="es-CO"/>
              </w:rPr>
              <w:t>Contratación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181890BE"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0175760F" w14:textId="77777777" w:rsidR="0054787A" w:rsidRPr="00FE34DD" w:rsidRDefault="0054787A" w:rsidP="0054787A">
            <w:pPr>
              <w:jc w:val="center"/>
              <w:rPr>
                <w:sz w:val="14"/>
                <w:szCs w:val="14"/>
                <w:lang w:eastAsia="es-CO"/>
              </w:rPr>
            </w:pPr>
            <w:r w:rsidRPr="00FE34DD">
              <w:rPr>
                <w:sz w:val="14"/>
                <w:szCs w:val="14"/>
                <w:lang w:eastAsia="es-CO"/>
              </w:rPr>
              <w:t xml:space="preserve">Inexactitud en la elaboración del contrato por: 1. Información incompleta </w:t>
            </w:r>
          </w:p>
          <w:p w14:paraId="123ED74C" w14:textId="77777777" w:rsidR="0054787A" w:rsidRPr="00FE34DD" w:rsidRDefault="0054787A" w:rsidP="0054787A">
            <w:pPr>
              <w:jc w:val="center"/>
              <w:rPr>
                <w:sz w:val="14"/>
                <w:szCs w:val="14"/>
                <w:lang w:eastAsia="es-CO"/>
              </w:rPr>
            </w:pPr>
            <w:r w:rsidRPr="00FE34DD">
              <w:rPr>
                <w:sz w:val="14"/>
                <w:szCs w:val="14"/>
                <w:lang w:eastAsia="es-CO"/>
              </w:rPr>
              <w:t>2. Desconocimiento del Manual de contratación</w:t>
            </w:r>
          </w:p>
        </w:tc>
        <w:tc>
          <w:tcPr>
            <w:tcW w:w="1701" w:type="dxa"/>
            <w:tcBorders>
              <w:top w:val="single" w:sz="4" w:space="0" w:color="auto"/>
              <w:left w:val="nil"/>
              <w:bottom w:val="single" w:sz="4" w:space="0" w:color="auto"/>
              <w:right w:val="single" w:sz="4" w:space="0" w:color="auto"/>
            </w:tcBorders>
            <w:vAlign w:val="center"/>
            <w:hideMark/>
          </w:tcPr>
          <w:p w14:paraId="0FD63AC8" w14:textId="77777777" w:rsidR="0054787A" w:rsidRPr="00FE34DD" w:rsidRDefault="0054787A" w:rsidP="0054787A">
            <w:pPr>
              <w:jc w:val="center"/>
              <w:rPr>
                <w:sz w:val="14"/>
                <w:szCs w:val="14"/>
                <w:lang w:eastAsia="es-CO"/>
              </w:rPr>
            </w:pPr>
            <w:r w:rsidRPr="00FE34DD">
              <w:rPr>
                <w:sz w:val="14"/>
                <w:szCs w:val="14"/>
                <w:lang w:eastAsia="es-CO"/>
              </w:rPr>
              <w:t>1. Desgaste administrativo. 2. Pérdida de credibilidad en la imagen institucional.</w:t>
            </w:r>
          </w:p>
          <w:p w14:paraId="2899C42A" w14:textId="77777777" w:rsidR="0054787A" w:rsidRPr="00FE34DD" w:rsidRDefault="0054787A" w:rsidP="0054787A">
            <w:pPr>
              <w:jc w:val="center"/>
              <w:rPr>
                <w:sz w:val="14"/>
                <w:szCs w:val="14"/>
                <w:lang w:eastAsia="es-CO"/>
              </w:rPr>
            </w:pPr>
            <w:r w:rsidRPr="00FE34DD">
              <w:rPr>
                <w:sz w:val="14"/>
                <w:szCs w:val="14"/>
                <w:lang w:eastAsia="es-CO"/>
              </w:rPr>
              <w:t xml:space="preserve"> 3. Demandas judiciales en contra del IDEP</w:t>
            </w:r>
          </w:p>
        </w:tc>
        <w:tc>
          <w:tcPr>
            <w:tcW w:w="284" w:type="dxa"/>
            <w:tcBorders>
              <w:top w:val="single" w:sz="4" w:space="0" w:color="auto"/>
              <w:left w:val="nil"/>
              <w:bottom w:val="single" w:sz="4" w:space="0" w:color="auto"/>
              <w:right w:val="single" w:sz="4" w:space="0" w:color="auto"/>
            </w:tcBorders>
            <w:textDirection w:val="btLr"/>
            <w:vAlign w:val="center"/>
            <w:hideMark/>
          </w:tcPr>
          <w:p w14:paraId="2E07559D"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6A6C3BC4"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553DBA96" w14:textId="77777777" w:rsidR="0054787A" w:rsidRPr="00FE34DD" w:rsidRDefault="0054787A" w:rsidP="0054787A">
            <w:pPr>
              <w:jc w:val="center"/>
              <w:rPr>
                <w:sz w:val="14"/>
                <w:szCs w:val="14"/>
                <w:lang w:eastAsia="es-CO"/>
              </w:rPr>
            </w:pPr>
            <w:r w:rsidRPr="00FE34DD">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3C2BEFB3"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7C976C62" w14:textId="77777777" w:rsidR="0054787A" w:rsidRPr="00FE34DD" w:rsidRDefault="0054787A" w:rsidP="0054787A">
            <w:pPr>
              <w:jc w:val="center"/>
              <w:rPr>
                <w:sz w:val="14"/>
                <w:szCs w:val="14"/>
                <w:lang w:eastAsia="es-CO"/>
              </w:rPr>
            </w:pPr>
            <w:r w:rsidRPr="00FE34DD">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5825DAF2" w14:textId="77777777" w:rsidR="0054787A" w:rsidRPr="00FE34DD" w:rsidRDefault="0054787A" w:rsidP="0054787A">
            <w:pPr>
              <w:jc w:val="center"/>
              <w:rPr>
                <w:sz w:val="14"/>
                <w:szCs w:val="14"/>
                <w:lang w:eastAsia="es-CO"/>
              </w:rPr>
            </w:pPr>
            <w:r w:rsidRPr="00FE34DD">
              <w:rPr>
                <w:sz w:val="14"/>
                <w:szCs w:val="14"/>
                <w:lang w:eastAsia="es-CO"/>
              </w:rPr>
              <w:t>1. Revisión del Coordinador Grupo Contractual.</w:t>
            </w:r>
          </w:p>
          <w:p w14:paraId="3F4D4CC2" w14:textId="77777777" w:rsidR="0054787A" w:rsidRPr="00FE34DD" w:rsidRDefault="0054787A" w:rsidP="0054787A">
            <w:pPr>
              <w:jc w:val="center"/>
              <w:rPr>
                <w:sz w:val="14"/>
                <w:szCs w:val="14"/>
                <w:lang w:eastAsia="es-CO"/>
              </w:rPr>
            </w:pPr>
            <w:r w:rsidRPr="00FE34DD">
              <w:rPr>
                <w:sz w:val="14"/>
                <w:szCs w:val="14"/>
                <w:lang w:eastAsia="es-CO"/>
              </w:rPr>
              <w:t xml:space="preserve"> 2. Revisión del estudio por parte del gerente de proyecto</w:t>
            </w:r>
          </w:p>
        </w:tc>
        <w:tc>
          <w:tcPr>
            <w:tcW w:w="284" w:type="dxa"/>
            <w:tcBorders>
              <w:top w:val="single" w:sz="4" w:space="0" w:color="auto"/>
              <w:left w:val="nil"/>
              <w:bottom w:val="single" w:sz="4" w:space="0" w:color="auto"/>
              <w:right w:val="single" w:sz="4" w:space="0" w:color="auto"/>
            </w:tcBorders>
            <w:textDirection w:val="btLr"/>
            <w:vAlign w:val="center"/>
            <w:hideMark/>
          </w:tcPr>
          <w:p w14:paraId="138675F6"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28681CC9"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3D250A42"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51076B81" w14:textId="77777777" w:rsidR="0054787A" w:rsidRPr="00FE34DD" w:rsidRDefault="0054787A" w:rsidP="0054787A">
            <w:pPr>
              <w:jc w:val="center"/>
              <w:rPr>
                <w:sz w:val="14"/>
                <w:szCs w:val="14"/>
                <w:lang w:eastAsia="es-CO"/>
              </w:rPr>
            </w:pPr>
            <w:r w:rsidRPr="00FE34DD">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24B4126D"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2B339BEB"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75F14250" w14:textId="77777777" w:rsidR="0054787A" w:rsidRPr="00FE34DD" w:rsidRDefault="0054787A" w:rsidP="0054787A">
            <w:pPr>
              <w:jc w:val="center"/>
              <w:rPr>
                <w:sz w:val="14"/>
                <w:szCs w:val="14"/>
                <w:lang w:eastAsia="es-CO"/>
              </w:rPr>
            </w:pPr>
            <w:r w:rsidRPr="00FE34DD">
              <w:rPr>
                <w:sz w:val="14"/>
                <w:szCs w:val="14"/>
                <w:lang w:eastAsia="es-CO"/>
              </w:rPr>
              <w:t xml:space="preserve">Desde la adjudicación </w:t>
            </w:r>
          </w:p>
        </w:tc>
        <w:tc>
          <w:tcPr>
            <w:tcW w:w="709" w:type="dxa"/>
            <w:tcBorders>
              <w:top w:val="single" w:sz="4" w:space="0" w:color="auto"/>
              <w:left w:val="nil"/>
              <w:bottom w:val="single" w:sz="4" w:space="0" w:color="auto"/>
              <w:right w:val="single" w:sz="4" w:space="0" w:color="auto"/>
            </w:tcBorders>
            <w:vAlign w:val="center"/>
            <w:hideMark/>
          </w:tcPr>
          <w:p w14:paraId="4389DCE4" w14:textId="77777777" w:rsidR="0054787A" w:rsidRPr="00FE34DD" w:rsidRDefault="0054787A" w:rsidP="0054787A">
            <w:pPr>
              <w:jc w:val="center"/>
              <w:rPr>
                <w:sz w:val="14"/>
                <w:szCs w:val="14"/>
                <w:lang w:eastAsia="es-CO"/>
              </w:rPr>
            </w:pPr>
            <w:r w:rsidRPr="00FE34DD">
              <w:rPr>
                <w:sz w:val="14"/>
                <w:szCs w:val="14"/>
                <w:lang w:eastAsia="es-CO"/>
              </w:rPr>
              <w:t>Hasta la elaboración del contrato</w:t>
            </w:r>
          </w:p>
        </w:tc>
        <w:tc>
          <w:tcPr>
            <w:tcW w:w="1134" w:type="dxa"/>
            <w:tcBorders>
              <w:top w:val="single" w:sz="4" w:space="0" w:color="auto"/>
              <w:left w:val="nil"/>
              <w:bottom w:val="single" w:sz="4" w:space="0" w:color="auto"/>
              <w:right w:val="single" w:sz="4" w:space="0" w:color="auto"/>
            </w:tcBorders>
            <w:vAlign w:val="center"/>
            <w:hideMark/>
          </w:tcPr>
          <w:p w14:paraId="1AEBEAFA"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67A22B9F" w14:textId="77777777" w:rsidR="0054787A" w:rsidRPr="00FE34DD" w:rsidRDefault="0054787A" w:rsidP="0054787A">
            <w:pPr>
              <w:jc w:val="center"/>
              <w:rPr>
                <w:sz w:val="14"/>
                <w:szCs w:val="14"/>
                <w:lang w:eastAsia="es-CO"/>
              </w:rPr>
            </w:pPr>
            <w:r w:rsidRPr="00FE34DD">
              <w:rPr>
                <w:sz w:val="14"/>
                <w:szCs w:val="14"/>
                <w:lang w:eastAsia="es-CO"/>
              </w:rPr>
              <w:t xml:space="preserve">Permanente </w:t>
            </w:r>
          </w:p>
        </w:tc>
      </w:tr>
      <w:tr w:rsidR="0054787A" w:rsidRPr="00FE34DD" w14:paraId="376C1F39"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1717B788" w14:textId="77777777" w:rsidR="0054787A" w:rsidRPr="00FE34DD" w:rsidRDefault="0054787A" w:rsidP="0054787A">
            <w:pPr>
              <w:jc w:val="center"/>
              <w:rPr>
                <w:sz w:val="14"/>
                <w:szCs w:val="14"/>
                <w:lang w:eastAsia="es-CO"/>
              </w:rPr>
            </w:pPr>
            <w:r w:rsidRPr="00FE34DD">
              <w:rPr>
                <w:sz w:val="14"/>
                <w:szCs w:val="14"/>
                <w:lang w:eastAsia="es-CO"/>
              </w:rPr>
              <w:t>19</w:t>
            </w:r>
          </w:p>
        </w:tc>
        <w:tc>
          <w:tcPr>
            <w:tcW w:w="327" w:type="dxa"/>
            <w:tcBorders>
              <w:top w:val="single" w:sz="4" w:space="0" w:color="auto"/>
              <w:left w:val="nil"/>
              <w:bottom w:val="single" w:sz="4" w:space="0" w:color="auto"/>
              <w:right w:val="single" w:sz="4" w:space="0" w:color="auto"/>
            </w:tcBorders>
            <w:textDirection w:val="btLr"/>
            <w:vAlign w:val="center"/>
            <w:hideMark/>
          </w:tcPr>
          <w:p w14:paraId="03E8A743" w14:textId="77777777" w:rsidR="0054787A" w:rsidRPr="00FE34DD" w:rsidRDefault="0054787A" w:rsidP="0054787A">
            <w:pPr>
              <w:jc w:val="center"/>
              <w:rPr>
                <w:sz w:val="14"/>
                <w:szCs w:val="14"/>
                <w:lang w:eastAsia="es-CO"/>
              </w:rPr>
            </w:pPr>
            <w:r w:rsidRPr="00FE34DD">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0F657A6D" w14:textId="77777777" w:rsidR="0054787A" w:rsidRPr="00FE34DD" w:rsidRDefault="0054787A" w:rsidP="0054787A">
            <w:pPr>
              <w:jc w:val="center"/>
              <w:rPr>
                <w:sz w:val="14"/>
                <w:szCs w:val="14"/>
                <w:lang w:eastAsia="es-CO"/>
              </w:rPr>
            </w:pPr>
            <w:r w:rsidRPr="00FE34DD">
              <w:rPr>
                <w:sz w:val="14"/>
                <w:szCs w:val="14"/>
                <w:lang w:eastAsia="es-CO"/>
              </w:rPr>
              <w:t>Externo / 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43166D35" w14:textId="77777777" w:rsidR="0054787A" w:rsidRPr="00FE34DD" w:rsidRDefault="0054787A" w:rsidP="0054787A">
            <w:pPr>
              <w:jc w:val="center"/>
              <w:rPr>
                <w:sz w:val="14"/>
                <w:szCs w:val="14"/>
                <w:lang w:eastAsia="es-CO"/>
              </w:rPr>
            </w:pPr>
            <w:r w:rsidRPr="00FE34DD">
              <w:rPr>
                <w:sz w:val="14"/>
                <w:szCs w:val="14"/>
                <w:lang w:eastAsia="es-CO"/>
              </w:rPr>
              <w:t>Contratación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4E685A47"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145C2F56" w14:textId="77777777" w:rsidR="0054787A" w:rsidRPr="00FE34DD" w:rsidRDefault="0054787A" w:rsidP="0054787A">
            <w:pPr>
              <w:jc w:val="center"/>
              <w:rPr>
                <w:sz w:val="14"/>
                <w:szCs w:val="14"/>
                <w:lang w:eastAsia="es-CO"/>
              </w:rPr>
            </w:pPr>
            <w:r w:rsidRPr="00FE34DD">
              <w:rPr>
                <w:sz w:val="14"/>
                <w:szCs w:val="14"/>
                <w:lang w:eastAsia="es-CO"/>
              </w:rPr>
              <w:t>Falta de oportunidad en la suscripción y legalización del contrato, debido a: 1. Demoras por parte del contratista 2. Demoras en la gestión interna para la suscripción del contrato</w:t>
            </w:r>
          </w:p>
        </w:tc>
        <w:tc>
          <w:tcPr>
            <w:tcW w:w="1701" w:type="dxa"/>
            <w:tcBorders>
              <w:top w:val="single" w:sz="4" w:space="0" w:color="auto"/>
              <w:left w:val="nil"/>
              <w:bottom w:val="single" w:sz="4" w:space="0" w:color="auto"/>
              <w:right w:val="single" w:sz="4" w:space="0" w:color="auto"/>
            </w:tcBorders>
            <w:vAlign w:val="center"/>
            <w:hideMark/>
          </w:tcPr>
          <w:p w14:paraId="2F90AC0B" w14:textId="77777777" w:rsidR="0054787A" w:rsidRPr="00FE34DD" w:rsidRDefault="0054787A" w:rsidP="0054787A">
            <w:pPr>
              <w:jc w:val="center"/>
              <w:rPr>
                <w:sz w:val="14"/>
                <w:szCs w:val="14"/>
                <w:lang w:eastAsia="es-CO"/>
              </w:rPr>
            </w:pPr>
            <w:r w:rsidRPr="00FE34DD">
              <w:rPr>
                <w:sz w:val="14"/>
                <w:szCs w:val="14"/>
                <w:lang w:eastAsia="es-CO"/>
              </w:rPr>
              <w:t>1. Desgaste administrativo. 2. Pérdida de credibilidad en la imagen institucional. 3. Demandas judiciales en contra del IDEP</w:t>
            </w:r>
          </w:p>
        </w:tc>
        <w:tc>
          <w:tcPr>
            <w:tcW w:w="284" w:type="dxa"/>
            <w:tcBorders>
              <w:top w:val="single" w:sz="4" w:space="0" w:color="auto"/>
              <w:left w:val="nil"/>
              <w:bottom w:val="single" w:sz="4" w:space="0" w:color="auto"/>
              <w:right w:val="single" w:sz="4" w:space="0" w:color="auto"/>
            </w:tcBorders>
            <w:textDirection w:val="btLr"/>
            <w:vAlign w:val="center"/>
            <w:hideMark/>
          </w:tcPr>
          <w:p w14:paraId="5C24E581"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0E8578F5"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317E027B"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4A31FA5B"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7A5E4E72" w14:textId="77777777" w:rsidR="0054787A" w:rsidRPr="00FE34DD" w:rsidRDefault="0054787A" w:rsidP="0054787A">
            <w:pPr>
              <w:jc w:val="center"/>
              <w:rPr>
                <w:sz w:val="14"/>
                <w:szCs w:val="14"/>
                <w:lang w:eastAsia="es-CO"/>
              </w:rPr>
            </w:pPr>
            <w:r w:rsidRPr="00FE34DD">
              <w:rPr>
                <w:sz w:val="14"/>
                <w:szCs w:val="14"/>
                <w:lang w:eastAsia="es-CO"/>
              </w:rPr>
              <w:t>Entidad 50% Contratista 50%</w:t>
            </w:r>
          </w:p>
        </w:tc>
        <w:tc>
          <w:tcPr>
            <w:tcW w:w="1984" w:type="dxa"/>
            <w:tcBorders>
              <w:top w:val="single" w:sz="4" w:space="0" w:color="auto"/>
              <w:left w:val="nil"/>
              <w:bottom w:val="single" w:sz="4" w:space="0" w:color="auto"/>
              <w:right w:val="single" w:sz="4" w:space="0" w:color="auto"/>
            </w:tcBorders>
            <w:vAlign w:val="center"/>
            <w:hideMark/>
          </w:tcPr>
          <w:p w14:paraId="0EF46001" w14:textId="77777777" w:rsidR="0054787A" w:rsidRPr="00FE34DD" w:rsidRDefault="0054787A" w:rsidP="0054787A">
            <w:pPr>
              <w:jc w:val="center"/>
              <w:rPr>
                <w:sz w:val="14"/>
                <w:szCs w:val="14"/>
                <w:lang w:eastAsia="es-CO"/>
              </w:rPr>
            </w:pPr>
            <w:r w:rsidRPr="00FE34DD">
              <w:rPr>
                <w:sz w:val="14"/>
                <w:szCs w:val="14"/>
                <w:lang w:eastAsia="es-CO"/>
              </w:rPr>
              <w:t xml:space="preserve">1. Revisión del Coordinador Grupo Contractual. </w:t>
            </w:r>
          </w:p>
          <w:p w14:paraId="5013D21D" w14:textId="77777777" w:rsidR="0054787A" w:rsidRPr="00FE34DD" w:rsidRDefault="0054787A" w:rsidP="0054787A">
            <w:pPr>
              <w:jc w:val="center"/>
              <w:rPr>
                <w:sz w:val="14"/>
                <w:szCs w:val="14"/>
                <w:lang w:eastAsia="es-CO"/>
              </w:rPr>
            </w:pPr>
            <w:r w:rsidRPr="00FE34DD">
              <w:rPr>
                <w:sz w:val="14"/>
                <w:szCs w:val="14"/>
                <w:lang w:eastAsia="es-CO"/>
              </w:rPr>
              <w:t xml:space="preserve"> 2.  Revisión del estudio por parte del gerente de proyecto</w:t>
            </w:r>
          </w:p>
        </w:tc>
        <w:tc>
          <w:tcPr>
            <w:tcW w:w="284" w:type="dxa"/>
            <w:tcBorders>
              <w:top w:val="single" w:sz="4" w:space="0" w:color="auto"/>
              <w:left w:val="nil"/>
              <w:bottom w:val="single" w:sz="4" w:space="0" w:color="auto"/>
              <w:right w:val="single" w:sz="4" w:space="0" w:color="auto"/>
            </w:tcBorders>
            <w:textDirection w:val="btLr"/>
            <w:vAlign w:val="center"/>
            <w:hideMark/>
          </w:tcPr>
          <w:p w14:paraId="237094E1"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310C3642"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3C8A567F"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22251BC8" w14:textId="77777777" w:rsidR="0054787A" w:rsidRPr="00FE34DD" w:rsidRDefault="0054787A" w:rsidP="0054787A">
            <w:pPr>
              <w:jc w:val="center"/>
              <w:rPr>
                <w:sz w:val="14"/>
                <w:szCs w:val="14"/>
                <w:lang w:eastAsia="es-CO"/>
              </w:rPr>
            </w:pPr>
            <w:r w:rsidRPr="00FE34DD">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04A792BD"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2BB5104A"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5C3EA020" w14:textId="77777777" w:rsidR="0054787A" w:rsidRPr="00FE34DD" w:rsidRDefault="0054787A" w:rsidP="0054787A">
            <w:pPr>
              <w:jc w:val="center"/>
              <w:rPr>
                <w:sz w:val="14"/>
                <w:szCs w:val="14"/>
                <w:lang w:eastAsia="es-CO"/>
              </w:rPr>
            </w:pPr>
            <w:r w:rsidRPr="00FE34DD">
              <w:rPr>
                <w:sz w:val="14"/>
                <w:szCs w:val="14"/>
                <w:lang w:eastAsia="es-CO"/>
              </w:rPr>
              <w:t>Desde la adjudicación</w:t>
            </w:r>
          </w:p>
        </w:tc>
        <w:tc>
          <w:tcPr>
            <w:tcW w:w="709" w:type="dxa"/>
            <w:tcBorders>
              <w:top w:val="single" w:sz="4" w:space="0" w:color="auto"/>
              <w:left w:val="nil"/>
              <w:bottom w:val="single" w:sz="4" w:space="0" w:color="auto"/>
              <w:right w:val="single" w:sz="4" w:space="0" w:color="auto"/>
            </w:tcBorders>
            <w:vAlign w:val="center"/>
            <w:hideMark/>
          </w:tcPr>
          <w:p w14:paraId="6991E322" w14:textId="77777777" w:rsidR="0054787A" w:rsidRPr="00FE34DD" w:rsidRDefault="0054787A" w:rsidP="0054787A">
            <w:pPr>
              <w:jc w:val="center"/>
              <w:rPr>
                <w:sz w:val="14"/>
                <w:szCs w:val="14"/>
                <w:lang w:eastAsia="es-CO"/>
              </w:rPr>
            </w:pPr>
            <w:r w:rsidRPr="00FE34DD">
              <w:rPr>
                <w:sz w:val="14"/>
                <w:szCs w:val="14"/>
                <w:lang w:eastAsia="es-CO"/>
              </w:rPr>
              <w:t>Hasta la legalización n del contrato</w:t>
            </w:r>
          </w:p>
        </w:tc>
        <w:tc>
          <w:tcPr>
            <w:tcW w:w="1134" w:type="dxa"/>
            <w:tcBorders>
              <w:top w:val="single" w:sz="4" w:space="0" w:color="auto"/>
              <w:left w:val="nil"/>
              <w:bottom w:val="single" w:sz="4" w:space="0" w:color="auto"/>
              <w:right w:val="single" w:sz="4" w:space="0" w:color="auto"/>
            </w:tcBorders>
            <w:vAlign w:val="center"/>
            <w:hideMark/>
          </w:tcPr>
          <w:p w14:paraId="1CC384B1"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13C63F03" w14:textId="77777777" w:rsidR="0054787A" w:rsidRPr="00FE34DD" w:rsidRDefault="0054787A" w:rsidP="0054787A">
            <w:pPr>
              <w:jc w:val="center"/>
              <w:rPr>
                <w:sz w:val="14"/>
                <w:szCs w:val="14"/>
                <w:lang w:eastAsia="es-CO"/>
              </w:rPr>
            </w:pPr>
            <w:r w:rsidRPr="00FE34DD">
              <w:rPr>
                <w:sz w:val="14"/>
                <w:szCs w:val="14"/>
                <w:lang w:eastAsia="es-CO"/>
              </w:rPr>
              <w:t xml:space="preserve">Permanente </w:t>
            </w:r>
          </w:p>
        </w:tc>
      </w:tr>
      <w:tr w:rsidR="0054787A" w:rsidRPr="00FE34DD" w14:paraId="1EEF5CA8"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49F68BF9" w14:textId="77777777" w:rsidR="0054787A" w:rsidRPr="00FE34DD" w:rsidRDefault="0054787A" w:rsidP="0054787A">
            <w:pPr>
              <w:jc w:val="center"/>
              <w:rPr>
                <w:sz w:val="14"/>
                <w:szCs w:val="14"/>
                <w:lang w:eastAsia="es-CO"/>
              </w:rPr>
            </w:pPr>
            <w:r w:rsidRPr="00FE34DD">
              <w:rPr>
                <w:sz w:val="14"/>
                <w:szCs w:val="14"/>
                <w:lang w:eastAsia="es-CO"/>
              </w:rPr>
              <w:lastRenderedPageBreak/>
              <w:t>20</w:t>
            </w:r>
          </w:p>
        </w:tc>
        <w:tc>
          <w:tcPr>
            <w:tcW w:w="327" w:type="dxa"/>
            <w:tcBorders>
              <w:top w:val="single" w:sz="4" w:space="0" w:color="auto"/>
              <w:left w:val="nil"/>
              <w:bottom w:val="single" w:sz="4" w:space="0" w:color="auto"/>
              <w:right w:val="single" w:sz="4" w:space="0" w:color="auto"/>
            </w:tcBorders>
            <w:textDirection w:val="btLr"/>
            <w:vAlign w:val="center"/>
            <w:hideMark/>
          </w:tcPr>
          <w:p w14:paraId="1264A720" w14:textId="77777777" w:rsidR="0054787A" w:rsidRPr="00FE34DD" w:rsidRDefault="0054787A" w:rsidP="0054787A">
            <w:pPr>
              <w:jc w:val="center"/>
              <w:rPr>
                <w:sz w:val="14"/>
                <w:szCs w:val="14"/>
                <w:lang w:eastAsia="es-CO"/>
              </w:rPr>
            </w:pPr>
            <w:r w:rsidRPr="00FE34DD">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3A6C3E08" w14:textId="77777777" w:rsidR="0054787A" w:rsidRPr="00FE34DD" w:rsidRDefault="0054787A" w:rsidP="0054787A">
            <w:pPr>
              <w:jc w:val="center"/>
              <w:rPr>
                <w:sz w:val="14"/>
                <w:szCs w:val="14"/>
                <w:lang w:eastAsia="es-CO"/>
              </w:rPr>
            </w:pPr>
            <w:r w:rsidRPr="00FE34DD">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659496B7" w14:textId="77777777" w:rsidR="0054787A" w:rsidRPr="00FE34DD" w:rsidRDefault="0054787A" w:rsidP="0054787A">
            <w:pPr>
              <w:jc w:val="center"/>
              <w:rPr>
                <w:sz w:val="14"/>
                <w:szCs w:val="14"/>
                <w:lang w:eastAsia="es-CO"/>
              </w:rPr>
            </w:pPr>
            <w:r w:rsidRPr="00FE34DD">
              <w:rPr>
                <w:sz w:val="14"/>
                <w:szCs w:val="14"/>
                <w:lang w:eastAsia="es-CO"/>
              </w:rPr>
              <w:t>Contratación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1066D435"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53E7B40B" w14:textId="77777777" w:rsidR="0054787A" w:rsidRPr="00FE34DD" w:rsidRDefault="0054787A" w:rsidP="0054787A">
            <w:pPr>
              <w:jc w:val="center"/>
              <w:rPr>
                <w:sz w:val="14"/>
                <w:szCs w:val="14"/>
                <w:lang w:eastAsia="es-CO"/>
              </w:rPr>
            </w:pPr>
            <w:r w:rsidRPr="00FE34DD">
              <w:rPr>
                <w:sz w:val="14"/>
                <w:szCs w:val="14"/>
                <w:lang w:eastAsia="es-CO"/>
              </w:rPr>
              <w:t>Demora en la asignación de la supervisión del contrato</w:t>
            </w:r>
          </w:p>
        </w:tc>
        <w:tc>
          <w:tcPr>
            <w:tcW w:w="1701" w:type="dxa"/>
            <w:tcBorders>
              <w:top w:val="single" w:sz="4" w:space="0" w:color="auto"/>
              <w:left w:val="nil"/>
              <w:bottom w:val="single" w:sz="4" w:space="0" w:color="auto"/>
              <w:right w:val="single" w:sz="4" w:space="0" w:color="auto"/>
            </w:tcBorders>
            <w:vAlign w:val="center"/>
            <w:hideMark/>
          </w:tcPr>
          <w:p w14:paraId="7AF2EC13" w14:textId="77777777" w:rsidR="0054787A" w:rsidRPr="00FE34DD" w:rsidRDefault="0054787A" w:rsidP="0054787A">
            <w:pPr>
              <w:jc w:val="center"/>
              <w:rPr>
                <w:sz w:val="14"/>
                <w:szCs w:val="14"/>
                <w:lang w:eastAsia="es-CO"/>
              </w:rPr>
            </w:pPr>
            <w:r w:rsidRPr="00FE34DD">
              <w:rPr>
                <w:sz w:val="14"/>
                <w:szCs w:val="14"/>
                <w:lang w:eastAsia="es-CO"/>
              </w:rPr>
              <w:t xml:space="preserve">1. Desgaste administrativo. </w:t>
            </w:r>
          </w:p>
          <w:p w14:paraId="54578C30" w14:textId="77777777" w:rsidR="0054787A" w:rsidRPr="00FE34DD" w:rsidRDefault="0054787A" w:rsidP="0054787A">
            <w:pPr>
              <w:jc w:val="center"/>
              <w:rPr>
                <w:sz w:val="14"/>
                <w:szCs w:val="14"/>
                <w:lang w:eastAsia="es-CO"/>
              </w:rPr>
            </w:pPr>
            <w:r w:rsidRPr="00FE34DD">
              <w:rPr>
                <w:sz w:val="14"/>
                <w:szCs w:val="14"/>
                <w:lang w:eastAsia="es-CO"/>
              </w:rPr>
              <w:t>2. Pérdida de credibilidad en la imagen institucional. 3.Incumplimiento en los términos de la ejecución del contrato</w:t>
            </w:r>
          </w:p>
          <w:p w14:paraId="3DA9EDDF" w14:textId="77777777" w:rsidR="0054787A" w:rsidRPr="00FE34DD" w:rsidRDefault="0054787A" w:rsidP="0054787A">
            <w:pPr>
              <w:jc w:val="center"/>
              <w:rPr>
                <w:sz w:val="14"/>
                <w:szCs w:val="14"/>
                <w:lang w:eastAsia="es-CO"/>
              </w:rPr>
            </w:pPr>
            <w:r w:rsidRPr="00FE34DD">
              <w:rPr>
                <w:sz w:val="14"/>
                <w:szCs w:val="14"/>
                <w:lang w:eastAsia="es-CO"/>
              </w:rPr>
              <w:t>4. Demandas judiciales en contra del IDEP</w:t>
            </w:r>
          </w:p>
        </w:tc>
        <w:tc>
          <w:tcPr>
            <w:tcW w:w="284" w:type="dxa"/>
            <w:tcBorders>
              <w:top w:val="single" w:sz="4" w:space="0" w:color="auto"/>
              <w:left w:val="nil"/>
              <w:bottom w:val="single" w:sz="4" w:space="0" w:color="auto"/>
              <w:right w:val="single" w:sz="4" w:space="0" w:color="auto"/>
            </w:tcBorders>
            <w:textDirection w:val="btLr"/>
            <w:vAlign w:val="center"/>
            <w:hideMark/>
          </w:tcPr>
          <w:p w14:paraId="3B175516"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0927F500"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5CEEC9D4" w14:textId="77777777" w:rsidR="0054787A" w:rsidRPr="00FE34DD" w:rsidRDefault="0054787A" w:rsidP="0054787A">
            <w:pPr>
              <w:jc w:val="center"/>
              <w:rPr>
                <w:sz w:val="14"/>
                <w:szCs w:val="14"/>
                <w:lang w:eastAsia="es-CO"/>
              </w:rPr>
            </w:pPr>
            <w:r w:rsidRPr="00FE34DD">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4FC1B922"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55E83580" w14:textId="77777777" w:rsidR="0054787A" w:rsidRPr="00FE34DD" w:rsidRDefault="0054787A" w:rsidP="0054787A">
            <w:pPr>
              <w:jc w:val="center"/>
              <w:rPr>
                <w:sz w:val="14"/>
                <w:szCs w:val="14"/>
                <w:lang w:eastAsia="es-CO"/>
              </w:rPr>
            </w:pPr>
            <w:r w:rsidRPr="00FE34DD">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48595BC5" w14:textId="77777777" w:rsidR="0054787A" w:rsidRPr="00FE34DD" w:rsidRDefault="0054787A" w:rsidP="0054787A">
            <w:pPr>
              <w:jc w:val="center"/>
              <w:rPr>
                <w:sz w:val="14"/>
                <w:szCs w:val="14"/>
                <w:lang w:eastAsia="es-CO"/>
              </w:rPr>
            </w:pPr>
            <w:r w:rsidRPr="00FE34DD">
              <w:rPr>
                <w:sz w:val="14"/>
                <w:szCs w:val="14"/>
                <w:lang w:eastAsia="es-CO"/>
              </w:rPr>
              <w:t>1. Revisión del Coordinador Grupo Contractual.</w:t>
            </w:r>
          </w:p>
          <w:p w14:paraId="27228077" w14:textId="77777777" w:rsidR="0054787A" w:rsidRPr="00FE34DD" w:rsidRDefault="0054787A" w:rsidP="0054787A">
            <w:pPr>
              <w:jc w:val="center"/>
              <w:rPr>
                <w:sz w:val="14"/>
                <w:szCs w:val="14"/>
                <w:lang w:eastAsia="es-CO"/>
              </w:rPr>
            </w:pPr>
            <w:r w:rsidRPr="00FE34DD">
              <w:rPr>
                <w:sz w:val="14"/>
                <w:szCs w:val="14"/>
                <w:lang w:eastAsia="es-CO"/>
              </w:rPr>
              <w:t xml:space="preserve"> 2.  Revisión del estudio por parte del gerente de proyecto</w:t>
            </w:r>
          </w:p>
        </w:tc>
        <w:tc>
          <w:tcPr>
            <w:tcW w:w="284" w:type="dxa"/>
            <w:tcBorders>
              <w:top w:val="single" w:sz="4" w:space="0" w:color="auto"/>
              <w:left w:val="nil"/>
              <w:bottom w:val="single" w:sz="4" w:space="0" w:color="auto"/>
              <w:right w:val="single" w:sz="4" w:space="0" w:color="auto"/>
            </w:tcBorders>
            <w:textDirection w:val="btLr"/>
            <w:vAlign w:val="center"/>
            <w:hideMark/>
          </w:tcPr>
          <w:p w14:paraId="71A71E48"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3341B42E"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7AAA24A5"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6C4CC945" w14:textId="77777777" w:rsidR="0054787A" w:rsidRPr="00FE34DD" w:rsidRDefault="0054787A" w:rsidP="0054787A">
            <w:pPr>
              <w:jc w:val="center"/>
              <w:rPr>
                <w:sz w:val="14"/>
                <w:szCs w:val="14"/>
                <w:lang w:eastAsia="es-CO"/>
              </w:rPr>
            </w:pPr>
            <w:r w:rsidRPr="00FE34DD">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58D25BAB"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191395DA"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1F6880CC" w14:textId="77777777" w:rsidR="0054787A" w:rsidRPr="00FE34DD" w:rsidRDefault="0054787A" w:rsidP="0054787A">
            <w:pPr>
              <w:jc w:val="center"/>
              <w:rPr>
                <w:sz w:val="14"/>
                <w:szCs w:val="14"/>
                <w:lang w:eastAsia="es-CO"/>
              </w:rPr>
            </w:pPr>
            <w:r w:rsidRPr="00FE34DD">
              <w:rPr>
                <w:sz w:val="14"/>
                <w:szCs w:val="14"/>
                <w:lang w:eastAsia="es-CO"/>
              </w:rPr>
              <w:t>Desde la adjudicación n</w:t>
            </w:r>
          </w:p>
        </w:tc>
        <w:tc>
          <w:tcPr>
            <w:tcW w:w="709" w:type="dxa"/>
            <w:tcBorders>
              <w:top w:val="single" w:sz="4" w:space="0" w:color="auto"/>
              <w:left w:val="nil"/>
              <w:bottom w:val="single" w:sz="4" w:space="0" w:color="auto"/>
              <w:right w:val="single" w:sz="4" w:space="0" w:color="auto"/>
            </w:tcBorders>
            <w:vAlign w:val="center"/>
            <w:hideMark/>
          </w:tcPr>
          <w:p w14:paraId="0721D938" w14:textId="77777777" w:rsidR="0054787A" w:rsidRPr="00FE34DD" w:rsidRDefault="0054787A" w:rsidP="0054787A">
            <w:pPr>
              <w:jc w:val="center"/>
              <w:rPr>
                <w:sz w:val="14"/>
                <w:szCs w:val="14"/>
                <w:lang w:eastAsia="es-CO"/>
              </w:rPr>
            </w:pPr>
            <w:r w:rsidRPr="00FE34DD">
              <w:rPr>
                <w:sz w:val="14"/>
                <w:szCs w:val="14"/>
                <w:lang w:eastAsia="es-CO"/>
              </w:rPr>
              <w:t>Hasta la firma del acta de inicio</w:t>
            </w:r>
          </w:p>
        </w:tc>
        <w:tc>
          <w:tcPr>
            <w:tcW w:w="1134" w:type="dxa"/>
            <w:tcBorders>
              <w:top w:val="single" w:sz="4" w:space="0" w:color="auto"/>
              <w:left w:val="nil"/>
              <w:bottom w:val="single" w:sz="4" w:space="0" w:color="auto"/>
              <w:right w:val="single" w:sz="4" w:space="0" w:color="auto"/>
            </w:tcBorders>
            <w:vAlign w:val="center"/>
            <w:hideMark/>
          </w:tcPr>
          <w:p w14:paraId="3896FB48"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1332CD01" w14:textId="77777777" w:rsidR="0054787A" w:rsidRPr="00FE34DD" w:rsidRDefault="0054787A" w:rsidP="0054787A">
            <w:pPr>
              <w:jc w:val="center"/>
              <w:rPr>
                <w:sz w:val="14"/>
                <w:szCs w:val="14"/>
                <w:lang w:eastAsia="es-CO"/>
              </w:rPr>
            </w:pPr>
            <w:r w:rsidRPr="00FE34DD">
              <w:rPr>
                <w:sz w:val="14"/>
                <w:szCs w:val="14"/>
                <w:lang w:eastAsia="es-CO"/>
              </w:rPr>
              <w:t>Permanente</w:t>
            </w:r>
          </w:p>
        </w:tc>
      </w:tr>
      <w:tr w:rsidR="0054787A" w:rsidRPr="00FE34DD" w14:paraId="2B9B50E0" w14:textId="77777777" w:rsidTr="0054787A">
        <w:trPr>
          <w:cantSplit/>
          <w:trHeight w:val="1216"/>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5FC262D6" w14:textId="77777777" w:rsidR="0054787A" w:rsidRPr="00FE34DD" w:rsidRDefault="0054787A" w:rsidP="0054787A">
            <w:pPr>
              <w:jc w:val="center"/>
              <w:rPr>
                <w:sz w:val="14"/>
                <w:szCs w:val="14"/>
                <w:lang w:eastAsia="es-CO"/>
              </w:rPr>
            </w:pPr>
            <w:r w:rsidRPr="00FE34DD">
              <w:rPr>
                <w:sz w:val="14"/>
                <w:szCs w:val="14"/>
                <w:lang w:eastAsia="es-CO"/>
              </w:rPr>
              <w:t>21</w:t>
            </w:r>
          </w:p>
        </w:tc>
        <w:tc>
          <w:tcPr>
            <w:tcW w:w="327" w:type="dxa"/>
            <w:tcBorders>
              <w:top w:val="single" w:sz="4" w:space="0" w:color="auto"/>
              <w:left w:val="nil"/>
              <w:bottom w:val="single" w:sz="4" w:space="0" w:color="auto"/>
              <w:right w:val="single" w:sz="4" w:space="0" w:color="auto"/>
            </w:tcBorders>
            <w:textDirection w:val="btLr"/>
            <w:vAlign w:val="center"/>
            <w:hideMark/>
          </w:tcPr>
          <w:p w14:paraId="3F56825C" w14:textId="77777777" w:rsidR="0054787A" w:rsidRPr="00FE34DD" w:rsidRDefault="0054787A" w:rsidP="0054787A">
            <w:pPr>
              <w:jc w:val="center"/>
              <w:rPr>
                <w:sz w:val="14"/>
                <w:szCs w:val="14"/>
                <w:lang w:eastAsia="es-CO"/>
              </w:rPr>
            </w:pPr>
            <w:r w:rsidRPr="00FE34DD">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74D3DC5C" w14:textId="77777777" w:rsidR="0054787A" w:rsidRPr="00FE34DD" w:rsidRDefault="0054787A" w:rsidP="0054787A">
            <w:pPr>
              <w:jc w:val="center"/>
              <w:rPr>
                <w:sz w:val="14"/>
                <w:szCs w:val="14"/>
                <w:lang w:eastAsia="es-CO"/>
              </w:rPr>
            </w:pPr>
            <w:r w:rsidRPr="00FE34DD">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7EB9A68F" w14:textId="77777777" w:rsidR="0054787A" w:rsidRPr="00FE34DD" w:rsidRDefault="0054787A" w:rsidP="0054787A">
            <w:pPr>
              <w:jc w:val="center"/>
              <w:rPr>
                <w:sz w:val="14"/>
                <w:szCs w:val="14"/>
                <w:lang w:eastAsia="es-CO"/>
              </w:rPr>
            </w:pPr>
            <w:r w:rsidRPr="00FE34DD">
              <w:rPr>
                <w:sz w:val="14"/>
                <w:szCs w:val="14"/>
                <w:lang w:eastAsia="es-CO"/>
              </w:rPr>
              <w:t>Contratación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3337C6F1"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7DD7E34A" w14:textId="77777777" w:rsidR="0054787A" w:rsidRPr="00FE34DD" w:rsidRDefault="0054787A" w:rsidP="0054787A">
            <w:pPr>
              <w:jc w:val="center"/>
              <w:rPr>
                <w:sz w:val="14"/>
                <w:szCs w:val="14"/>
                <w:lang w:eastAsia="es-CO"/>
              </w:rPr>
            </w:pPr>
            <w:r w:rsidRPr="00FE34DD">
              <w:rPr>
                <w:sz w:val="14"/>
                <w:szCs w:val="14"/>
                <w:lang w:eastAsia="es-CO"/>
              </w:rPr>
              <w:t>Incumplimientos legales por dar inició a la ejecución de un contrato de prestación de servicio y apoyo a la gestión, sin la cobertura de la ARL</w:t>
            </w:r>
          </w:p>
        </w:tc>
        <w:tc>
          <w:tcPr>
            <w:tcW w:w="1701" w:type="dxa"/>
            <w:tcBorders>
              <w:top w:val="single" w:sz="4" w:space="0" w:color="auto"/>
              <w:left w:val="nil"/>
              <w:bottom w:val="single" w:sz="4" w:space="0" w:color="auto"/>
              <w:right w:val="single" w:sz="4" w:space="0" w:color="auto"/>
            </w:tcBorders>
            <w:vAlign w:val="center"/>
            <w:hideMark/>
          </w:tcPr>
          <w:p w14:paraId="5E37829F" w14:textId="77777777" w:rsidR="0054787A" w:rsidRPr="00FE34DD" w:rsidRDefault="0054787A" w:rsidP="0054787A">
            <w:pPr>
              <w:jc w:val="center"/>
              <w:rPr>
                <w:sz w:val="14"/>
                <w:szCs w:val="14"/>
                <w:lang w:eastAsia="es-CO"/>
              </w:rPr>
            </w:pPr>
            <w:r w:rsidRPr="00FE34DD">
              <w:rPr>
                <w:sz w:val="14"/>
                <w:szCs w:val="14"/>
                <w:lang w:eastAsia="es-CO"/>
              </w:rPr>
              <w:t xml:space="preserve">1. Accidentes o incidentes de trabajo no cubierto por terceros </w:t>
            </w:r>
          </w:p>
          <w:p w14:paraId="129AE79B" w14:textId="77777777" w:rsidR="0054787A" w:rsidRPr="00FE34DD" w:rsidRDefault="0054787A" w:rsidP="0054787A">
            <w:pPr>
              <w:jc w:val="center"/>
              <w:rPr>
                <w:sz w:val="14"/>
                <w:szCs w:val="14"/>
                <w:lang w:eastAsia="es-CO"/>
              </w:rPr>
            </w:pPr>
            <w:r w:rsidRPr="00FE34DD">
              <w:rPr>
                <w:sz w:val="14"/>
                <w:szCs w:val="14"/>
                <w:lang w:eastAsia="es-CO"/>
              </w:rPr>
              <w:t>2. Demandas judiciales en contra del IDEP</w:t>
            </w:r>
          </w:p>
        </w:tc>
        <w:tc>
          <w:tcPr>
            <w:tcW w:w="284" w:type="dxa"/>
            <w:tcBorders>
              <w:top w:val="single" w:sz="4" w:space="0" w:color="auto"/>
              <w:left w:val="nil"/>
              <w:bottom w:val="single" w:sz="4" w:space="0" w:color="auto"/>
              <w:right w:val="single" w:sz="4" w:space="0" w:color="auto"/>
            </w:tcBorders>
            <w:textDirection w:val="btLr"/>
            <w:vAlign w:val="center"/>
            <w:hideMark/>
          </w:tcPr>
          <w:p w14:paraId="5BB3D09E"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1C5716CA"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5412119B" w14:textId="77777777" w:rsidR="0054787A" w:rsidRPr="00FE34DD" w:rsidRDefault="0054787A" w:rsidP="0054787A">
            <w:pPr>
              <w:jc w:val="center"/>
              <w:rPr>
                <w:sz w:val="14"/>
                <w:szCs w:val="14"/>
                <w:lang w:eastAsia="es-CO"/>
              </w:rPr>
            </w:pPr>
            <w:r w:rsidRPr="00FE34DD">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543A596C"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5D857693" w14:textId="77777777" w:rsidR="0054787A" w:rsidRPr="00FE34DD" w:rsidRDefault="0054787A" w:rsidP="0054787A">
            <w:pPr>
              <w:jc w:val="center"/>
              <w:rPr>
                <w:sz w:val="14"/>
                <w:szCs w:val="14"/>
                <w:lang w:eastAsia="es-CO"/>
              </w:rPr>
            </w:pPr>
            <w:r w:rsidRPr="00FE34DD">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6422C648" w14:textId="77777777" w:rsidR="0054787A" w:rsidRPr="00FE34DD" w:rsidRDefault="0054787A" w:rsidP="0054787A">
            <w:pPr>
              <w:jc w:val="center"/>
              <w:rPr>
                <w:sz w:val="14"/>
                <w:szCs w:val="14"/>
                <w:lang w:eastAsia="es-CO"/>
              </w:rPr>
            </w:pPr>
            <w:r w:rsidRPr="00FE34DD">
              <w:rPr>
                <w:sz w:val="14"/>
                <w:szCs w:val="14"/>
                <w:lang w:eastAsia="es-CO"/>
              </w:rPr>
              <w:t>1. Verificación por parte del profesional del Grupo Precontractual del certificado de afiliación a la ARL remitido por la Dirección de Talento Humano.</w:t>
            </w:r>
          </w:p>
        </w:tc>
        <w:tc>
          <w:tcPr>
            <w:tcW w:w="284" w:type="dxa"/>
            <w:tcBorders>
              <w:top w:val="single" w:sz="4" w:space="0" w:color="auto"/>
              <w:left w:val="nil"/>
              <w:bottom w:val="single" w:sz="4" w:space="0" w:color="auto"/>
              <w:right w:val="single" w:sz="4" w:space="0" w:color="auto"/>
            </w:tcBorders>
            <w:textDirection w:val="btLr"/>
            <w:vAlign w:val="center"/>
            <w:hideMark/>
          </w:tcPr>
          <w:p w14:paraId="251DB30A"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7F6A5C46"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2E62DADF"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21737727"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65AEDA59"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7FFB7799"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6D281EAB" w14:textId="77777777" w:rsidR="0054787A" w:rsidRPr="00FE34DD" w:rsidRDefault="0054787A" w:rsidP="0054787A">
            <w:pPr>
              <w:jc w:val="center"/>
              <w:rPr>
                <w:sz w:val="14"/>
                <w:szCs w:val="14"/>
                <w:lang w:eastAsia="es-CO"/>
              </w:rPr>
            </w:pPr>
            <w:r w:rsidRPr="00FE34DD">
              <w:rPr>
                <w:sz w:val="14"/>
                <w:szCs w:val="14"/>
                <w:lang w:eastAsia="es-CO"/>
              </w:rPr>
              <w:t xml:space="preserve">Desde la adjudicación </w:t>
            </w:r>
          </w:p>
        </w:tc>
        <w:tc>
          <w:tcPr>
            <w:tcW w:w="709" w:type="dxa"/>
            <w:tcBorders>
              <w:top w:val="single" w:sz="4" w:space="0" w:color="auto"/>
              <w:left w:val="nil"/>
              <w:bottom w:val="single" w:sz="4" w:space="0" w:color="auto"/>
              <w:right w:val="single" w:sz="4" w:space="0" w:color="auto"/>
            </w:tcBorders>
            <w:vAlign w:val="center"/>
            <w:hideMark/>
          </w:tcPr>
          <w:p w14:paraId="372D6A27" w14:textId="77777777" w:rsidR="0054787A" w:rsidRPr="00FE34DD" w:rsidRDefault="0054787A" w:rsidP="0054787A">
            <w:pPr>
              <w:jc w:val="center"/>
              <w:rPr>
                <w:sz w:val="14"/>
                <w:szCs w:val="14"/>
                <w:lang w:eastAsia="es-CO"/>
              </w:rPr>
            </w:pPr>
            <w:r w:rsidRPr="00FE34DD">
              <w:rPr>
                <w:sz w:val="14"/>
                <w:szCs w:val="14"/>
                <w:lang w:eastAsia="es-CO"/>
              </w:rPr>
              <w:t>Hasta la firma del acta de inicio</w:t>
            </w:r>
          </w:p>
        </w:tc>
        <w:tc>
          <w:tcPr>
            <w:tcW w:w="1134" w:type="dxa"/>
            <w:tcBorders>
              <w:top w:val="single" w:sz="4" w:space="0" w:color="auto"/>
              <w:left w:val="nil"/>
              <w:bottom w:val="single" w:sz="4" w:space="0" w:color="auto"/>
              <w:right w:val="single" w:sz="4" w:space="0" w:color="auto"/>
            </w:tcBorders>
            <w:vAlign w:val="center"/>
            <w:hideMark/>
          </w:tcPr>
          <w:p w14:paraId="644E2086"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2442A406" w14:textId="77777777" w:rsidR="0054787A" w:rsidRPr="00FE34DD" w:rsidRDefault="0054787A" w:rsidP="0054787A">
            <w:pPr>
              <w:jc w:val="center"/>
              <w:rPr>
                <w:sz w:val="14"/>
                <w:szCs w:val="14"/>
                <w:lang w:eastAsia="es-CO"/>
              </w:rPr>
            </w:pPr>
            <w:r w:rsidRPr="00FE34DD">
              <w:rPr>
                <w:sz w:val="14"/>
                <w:szCs w:val="14"/>
                <w:lang w:eastAsia="es-CO"/>
              </w:rPr>
              <w:t xml:space="preserve">Permanente </w:t>
            </w:r>
          </w:p>
        </w:tc>
      </w:tr>
      <w:tr w:rsidR="0054787A" w:rsidRPr="00FE34DD" w14:paraId="142DB515" w14:textId="77777777" w:rsidTr="0054787A">
        <w:trPr>
          <w:cantSplit/>
          <w:trHeight w:val="124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007A5AED" w14:textId="77777777" w:rsidR="0054787A" w:rsidRPr="00FE34DD" w:rsidRDefault="0054787A" w:rsidP="0054787A">
            <w:pPr>
              <w:jc w:val="center"/>
              <w:rPr>
                <w:sz w:val="14"/>
                <w:szCs w:val="14"/>
                <w:lang w:eastAsia="es-CO"/>
              </w:rPr>
            </w:pPr>
            <w:r w:rsidRPr="00FE34DD">
              <w:rPr>
                <w:sz w:val="14"/>
                <w:szCs w:val="14"/>
                <w:lang w:eastAsia="es-CO"/>
              </w:rPr>
              <w:t>22</w:t>
            </w:r>
          </w:p>
        </w:tc>
        <w:tc>
          <w:tcPr>
            <w:tcW w:w="327" w:type="dxa"/>
            <w:tcBorders>
              <w:top w:val="single" w:sz="4" w:space="0" w:color="auto"/>
              <w:left w:val="nil"/>
              <w:bottom w:val="single" w:sz="4" w:space="0" w:color="auto"/>
              <w:right w:val="single" w:sz="4" w:space="0" w:color="auto"/>
            </w:tcBorders>
            <w:textDirection w:val="btLr"/>
            <w:vAlign w:val="center"/>
            <w:hideMark/>
          </w:tcPr>
          <w:p w14:paraId="70FED664" w14:textId="77777777" w:rsidR="0054787A" w:rsidRPr="00FE34DD" w:rsidRDefault="0054787A" w:rsidP="0054787A">
            <w:pPr>
              <w:jc w:val="center"/>
              <w:rPr>
                <w:sz w:val="14"/>
                <w:szCs w:val="14"/>
                <w:lang w:eastAsia="es-CO"/>
              </w:rPr>
            </w:pPr>
            <w:r w:rsidRPr="00FE34DD">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7B739F2E" w14:textId="77777777" w:rsidR="0054787A" w:rsidRPr="00FE34DD" w:rsidRDefault="0054787A" w:rsidP="0054787A">
            <w:pPr>
              <w:jc w:val="center"/>
              <w:rPr>
                <w:sz w:val="14"/>
                <w:szCs w:val="14"/>
                <w:lang w:eastAsia="es-CO"/>
              </w:rPr>
            </w:pPr>
            <w:r w:rsidRPr="00FE34DD">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DAE9FD3" w14:textId="77777777" w:rsidR="0054787A" w:rsidRPr="00FE34DD" w:rsidRDefault="0054787A" w:rsidP="0054787A">
            <w:pPr>
              <w:jc w:val="center"/>
              <w:rPr>
                <w:sz w:val="14"/>
                <w:szCs w:val="14"/>
                <w:lang w:eastAsia="es-CO"/>
              </w:rPr>
            </w:pPr>
            <w:r w:rsidRPr="00FE34DD">
              <w:rPr>
                <w:sz w:val="14"/>
                <w:szCs w:val="14"/>
                <w:lang w:eastAsia="es-CO"/>
              </w:rPr>
              <w:t xml:space="preserve">Ejecución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4F361BB9"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69D25947" w14:textId="77777777" w:rsidR="0054787A" w:rsidRPr="00FE34DD" w:rsidRDefault="0054787A" w:rsidP="0054787A">
            <w:pPr>
              <w:jc w:val="center"/>
              <w:rPr>
                <w:sz w:val="14"/>
                <w:szCs w:val="14"/>
                <w:lang w:eastAsia="es-CO"/>
              </w:rPr>
            </w:pPr>
            <w:r w:rsidRPr="00FE34DD">
              <w:rPr>
                <w:sz w:val="14"/>
                <w:szCs w:val="14"/>
                <w:lang w:eastAsia="es-CO"/>
              </w:rPr>
              <w:t>No adjudicación del Concurso de Méritos</w:t>
            </w:r>
          </w:p>
        </w:tc>
        <w:tc>
          <w:tcPr>
            <w:tcW w:w="1701" w:type="dxa"/>
            <w:tcBorders>
              <w:top w:val="single" w:sz="4" w:space="0" w:color="auto"/>
              <w:left w:val="nil"/>
              <w:bottom w:val="single" w:sz="4" w:space="0" w:color="auto"/>
              <w:right w:val="single" w:sz="4" w:space="0" w:color="auto"/>
            </w:tcBorders>
            <w:vAlign w:val="center"/>
            <w:hideMark/>
          </w:tcPr>
          <w:p w14:paraId="45B7E72A" w14:textId="77777777" w:rsidR="0054787A" w:rsidRPr="00FE34DD" w:rsidRDefault="0054787A" w:rsidP="0054787A">
            <w:pPr>
              <w:jc w:val="center"/>
              <w:rPr>
                <w:sz w:val="14"/>
                <w:szCs w:val="14"/>
                <w:lang w:eastAsia="es-CO"/>
              </w:rPr>
            </w:pPr>
            <w:r w:rsidRPr="00FE34DD">
              <w:rPr>
                <w:sz w:val="14"/>
                <w:szCs w:val="14"/>
                <w:lang w:eastAsia="es-CO"/>
              </w:rPr>
              <w:t>1. Desgaste administrativo. 2. Demandas judiciales en contra del IDEP 3. Posibles sanciones legales y disciplinarias</w:t>
            </w:r>
          </w:p>
        </w:tc>
        <w:tc>
          <w:tcPr>
            <w:tcW w:w="284" w:type="dxa"/>
            <w:tcBorders>
              <w:top w:val="single" w:sz="4" w:space="0" w:color="auto"/>
              <w:left w:val="nil"/>
              <w:bottom w:val="single" w:sz="4" w:space="0" w:color="auto"/>
              <w:right w:val="single" w:sz="4" w:space="0" w:color="auto"/>
            </w:tcBorders>
            <w:textDirection w:val="btLr"/>
            <w:vAlign w:val="center"/>
            <w:hideMark/>
          </w:tcPr>
          <w:p w14:paraId="3B2BFF17"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21E5DE1D"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0A86C053"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6E8CF60F" w14:textId="77777777" w:rsidR="0054787A" w:rsidRPr="00FE34DD" w:rsidRDefault="0054787A" w:rsidP="0054787A">
            <w:pPr>
              <w:jc w:val="center"/>
              <w:rPr>
                <w:sz w:val="14"/>
                <w:szCs w:val="14"/>
                <w:lang w:eastAsia="es-CO"/>
              </w:rPr>
            </w:pPr>
            <w:r w:rsidRPr="00FE34DD">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30C88959" w14:textId="77777777" w:rsidR="0054787A" w:rsidRPr="00FE34DD" w:rsidRDefault="0054787A" w:rsidP="0054787A">
            <w:pPr>
              <w:jc w:val="center"/>
              <w:rPr>
                <w:sz w:val="14"/>
                <w:szCs w:val="14"/>
                <w:lang w:eastAsia="es-CO"/>
              </w:rPr>
            </w:pPr>
            <w:r w:rsidRPr="00FE34DD">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1849E464" w14:textId="77777777" w:rsidR="0054787A" w:rsidRPr="00FE34DD" w:rsidRDefault="0054787A" w:rsidP="0054787A">
            <w:pPr>
              <w:jc w:val="center"/>
              <w:rPr>
                <w:sz w:val="14"/>
                <w:szCs w:val="14"/>
                <w:lang w:eastAsia="es-CO"/>
              </w:rPr>
            </w:pPr>
            <w:r w:rsidRPr="00FE34DD">
              <w:rPr>
                <w:sz w:val="14"/>
                <w:szCs w:val="14"/>
                <w:lang w:eastAsia="es-CO"/>
              </w:rPr>
              <w:t xml:space="preserve">1. Revisión del estudio por parte del gerente de proyecto </w:t>
            </w:r>
          </w:p>
          <w:p w14:paraId="65CB87A0" w14:textId="77777777" w:rsidR="0054787A" w:rsidRPr="00FE34DD" w:rsidRDefault="0054787A" w:rsidP="0054787A">
            <w:pPr>
              <w:jc w:val="center"/>
              <w:rPr>
                <w:sz w:val="14"/>
                <w:szCs w:val="14"/>
                <w:lang w:eastAsia="es-CO"/>
              </w:rPr>
            </w:pPr>
            <w:r w:rsidRPr="00FE34DD">
              <w:rPr>
                <w:sz w:val="14"/>
                <w:szCs w:val="14"/>
                <w:lang w:eastAsia="es-CO"/>
              </w:rPr>
              <w:t xml:space="preserve">2. Revisión por parte del abogado del GCT. </w:t>
            </w:r>
          </w:p>
          <w:p w14:paraId="4C1EE0E9" w14:textId="77777777" w:rsidR="0054787A" w:rsidRPr="00FE34DD" w:rsidRDefault="0054787A" w:rsidP="0054787A">
            <w:pPr>
              <w:jc w:val="center"/>
              <w:rPr>
                <w:sz w:val="14"/>
                <w:szCs w:val="14"/>
                <w:lang w:eastAsia="es-CO"/>
              </w:rPr>
            </w:pPr>
            <w:r w:rsidRPr="00FE34DD">
              <w:rPr>
                <w:sz w:val="14"/>
                <w:szCs w:val="14"/>
                <w:lang w:eastAsia="es-CO"/>
              </w:rPr>
              <w:t xml:space="preserve">3. Revisión por parte del Comité de Contratación. </w:t>
            </w:r>
          </w:p>
          <w:p w14:paraId="57A7380A" w14:textId="77777777" w:rsidR="0054787A" w:rsidRPr="00FE34DD" w:rsidRDefault="0054787A" w:rsidP="0054787A">
            <w:pPr>
              <w:jc w:val="center"/>
              <w:rPr>
                <w:sz w:val="14"/>
                <w:szCs w:val="14"/>
                <w:lang w:eastAsia="es-CO"/>
              </w:rPr>
            </w:pPr>
            <w:r w:rsidRPr="00FE34DD">
              <w:rPr>
                <w:sz w:val="14"/>
                <w:szCs w:val="14"/>
                <w:lang w:eastAsia="es-CO"/>
              </w:rPr>
              <w:t>4. Observaciones por parte de los proponentes.</w:t>
            </w:r>
          </w:p>
        </w:tc>
        <w:tc>
          <w:tcPr>
            <w:tcW w:w="284" w:type="dxa"/>
            <w:tcBorders>
              <w:top w:val="single" w:sz="4" w:space="0" w:color="auto"/>
              <w:left w:val="nil"/>
              <w:bottom w:val="single" w:sz="4" w:space="0" w:color="auto"/>
              <w:right w:val="single" w:sz="4" w:space="0" w:color="auto"/>
            </w:tcBorders>
            <w:textDirection w:val="btLr"/>
            <w:vAlign w:val="center"/>
            <w:hideMark/>
          </w:tcPr>
          <w:p w14:paraId="451DB8F7"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204DB3B3"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5FF396F1"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1EF28F3E"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5A6E0262"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495E40AB" w14:textId="77777777" w:rsidR="0054787A" w:rsidRPr="00FE34DD" w:rsidRDefault="0054787A" w:rsidP="0054787A">
            <w:pPr>
              <w:jc w:val="center"/>
              <w:rPr>
                <w:sz w:val="14"/>
                <w:szCs w:val="14"/>
                <w:lang w:eastAsia="es-CO"/>
              </w:rPr>
            </w:pPr>
            <w:r w:rsidRPr="00FE34DD">
              <w:rPr>
                <w:sz w:val="14"/>
                <w:szCs w:val="14"/>
                <w:lang w:eastAsia="es-CO"/>
              </w:rPr>
              <w:t xml:space="preserve">supervisión del contrato/Oficina Asesora Jurídica </w:t>
            </w:r>
          </w:p>
        </w:tc>
        <w:tc>
          <w:tcPr>
            <w:tcW w:w="992" w:type="dxa"/>
            <w:tcBorders>
              <w:top w:val="single" w:sz="4" w:space="0" w:color="auto"/>
              <w:left w:val="nil"/>
              <w:bottom w:val="single" w:sz="4" w:space="0" w:color="auto"/>
              <w:right w:val="single" w:sz="4" w:space="0" w:color="auto"/>
            </w:tcBorders>
            <w:vAlign w:val="center"/>
            <w:hideMark/>
          </w:tcPr>
          <w:p w14:paraId="3FE3BC82" w14:textId="77777777" w:rsidR="0054787A" w:rsidRPr="00FE34DD" w:rsidRDefault="0054787A" w:rsidP="0054787A">
            <w:pPr>
              <w:jc w:val="center"/>
              <w:rPr>
                <w:sz w:val="14"/>
                <w:szCs w:val="14"/>
                <w:lang w:eastAsia="es-CO"/>
              </w:rPr>
            </w:pPr>
            <w:r w:rsidRPr="00FE34DD">
              <w:rPr>
                <w:sz w:val="14"/>
                <w:szCs w:val="14"/>
                <w:lang w:eastAsia="es-CO"/>
              </w:rPr>
              <w:t>Desde el inició de la selección</w:t>
            </w:r>
          </w:p>
        </w:tc>
        <w:tc>
          <w:tcPr>
            <w:tcW w:w="709" w:type="dxa"/>
            <w:tcBorders>
              <w:top w:val="single" w:sz="4" w:space="0" w:color="auto"/>
              <w:left w:val="nil"/>
              <w:bottom w:val="single" w:sz="4" w:space="0" w:color="auto"/>
              <w:right w:val="single" w:sz="4" w:space="0" w:color="auto"/>
            </w:tcBorders>
            <w:vAlign w:val="center"/>
            <w:hideMark/>
          </w:tcPr>
          <w:p w14:paraId="1EC39FA5" w14:textId="77777777" w:rsidR="0054787A" w:rsidRPr="00FE34DD" w:rsidRDefault="0054787A" w:rsidP="0054787A">
            <w:pPr>
              <w:jc w:val="center"/>
              <w:rPr>
                <w:sz w:val="14"/>
                <w:szCs w:val="14"/>
                <w:lang w:eastAsia="es-CO"/>
              </w:rPr>
            </w:pPr>
            <w:r w:rsidRPr="00FE34DD">
              <w:rPr>
                <w:sz w:val="14"/>
                <w:szCs w:val="14"/>
                <w:lang w:eastAsia="es-CO"/>
              </w:rPr>
              <w:t xml:space="preserve">Hasta la adjudicación </w:t>
            </w:r>
          </w:p>
        </w:tc>
        <w:tc>
          <w:tcPr>
            <w:tcW w:w="1134" w:type="dxa"/>
            <w:tcBorders>
              <w:top w:val="single" w:sz="4" w:space="0" w:color="auto"/>
              <w:left w:val="nil"/>
              <w:bottom w:val="single" w:sz="4" w:space="0" w:color="auto"/>
              <w:right w:val="single" w:sz="4" w:space="0" w:color="auto"/>
            </w:tcBorders>
            <w:vAlign w:val="center"/>
            <w:hideMark/>
          </w:tcPr>
          <w:p w14:paraId="51D03D4E"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Dirección Administrativa</w:t>
            </w:r>
          </w:p>
        </w:tc>
        <w:tc>
          <w:tcPr>
            <w:tcW w:w="992" w:type="dxa"/>
            <w:tcBorders>
              <w:top w:val="single" w:sz="4" w:space="0" w:color="auto"/>
              <w:left w:val="nil"/>
              <w:bottom w:val="single" w:sz="4" w:space="0" w:color="auto"/>
              <w:right w:val="single" w:sz="4" w:space="0" w:color="auto"/>
            </w:tcBorders>
            <w:vAlign w:val="center"/>
            <w:hideMark/>
          </w:tcPr>
          <w:p w14:paraId="3CCCB44D" w14:textId="77777777" w:rsidR="0054787A" w:rsidRPr="00FE34DD" w:rsidRDefault="0054787A" w:rsidP="0054787A">
            <w:pPr>
              <w:jc w:val="center"/>
              <w:rPr>
                <w:sz w:val="14"/>
                <w:szCs w:val="14"/>
                <w:lang w:eastAsia="es-CO"/>
              </w:rPr>
            </w:pPr>
            <w:r w:rsidRPr="00FE34DD">
              <w:rPr>
                <w:sz w:val="14"/>
                <w:szCs w:val="14"/>
                <w:lang w:eastAsia="es-CO"/>
              </w:rPr>
              <w:t>Permanente</w:t>
            </w:r>
          </w:p>
        </w:tc>
      </w:tr>
      <w:tr w:rsidR="0054787A" w:rsidRPr="00FE34DD" w14:paraId="11D311E3"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3888A891" w14:textId="77777777" w:rsidR="0054787A" w:rsidRPr="00FE34DD" w:rsidRDefault="0054787A" w:rsidP="0054787A">
            <w:pPr>
              <w:jc w:val="center"/>
              <w:rPr>
                <w:sz w:val="14"/>
                <w:szCs w:val="14"/>
                <w:lang w:eastAsia="es-CO"/>
              </w:rPr>
            </w:pPr>
            <w:r w:rsidRPr="00FE34DD">
              <w:rPr>
                <w:sz w:val="14"/>
                <w:szCs w:val="14"/>
                <w:lang w:eastAsia="es-CO"/>
              </w:rPr>
              <w:lastRenderedPageBreak/>
              <w:t>23</w:t>
            </w:r>
          </w:p>
        </w:tc>
        <w:tc>
          <w:tcPr>
            <w:tcW w:w="327" w:type="dxa"/>
            <w:tcBorders>
              <w:top w:val="single" w:sz="4" w:space="0" w:color="auto"/>
              <w:left w:val="nil"/>
              <w:bottom w:val="single" w:sz="4" w:space="0" w:color="auto"/>
              <w:right w:val="single" w:sz="4" w:space="0" w:color="auto"/>
            </w:tcBorders>
            <w:textDirection w:val="btLr"/>
            <w:vAlign w:val="center"/>
            <w:hideMark/>
          </w:tcPr>
          <w:p w14:paraId="6DB79685" w14:textId="77777777" w:rsidR="0054787A" w:rsidRPr="00FE34DD" w:rsidRDefault="0054787A" w:rsidP="0054787A">
            <w:pPr>
              <w:jc w:val="center"/>
              <w:rPr>
                <w:sz w:val="14"/>
                <w:szCs w:val="14"/>
                <w:lang w:eastAsia="es-CO"/>
              </w:rPr>
            </w:pPr>
            <w:r w:rsidRPr="00FE34DD">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37164FF9" w14:textId="77777777" w:rsidR="0054787A" w:rsidRPr="00FE34DD" w:rsidRDefault="0054787A" w:rsidP="0054787A">
            <w:pPr>
              <w:jc w:val="center"/>
              <w:rPr>
                <w:sz w:val="14"/>
                <w:szCs w:val="14"/>
                <w:lang w:eastAsia="es-CO"/>
              </w:rPr>
            </w:pPr>
            <w:r w:rsidRPr="00FE34DD">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6E06CD69" w14:textId="77777777" w:rsidR="0054787A" w:rsidRPr="00FE34DD" w:rsidRDefault="0054787A" w:rsidP="0054787A">
            <w:pPr>
              <w:jc w:val="center"/>
              <w:rPr>
                <w:sz w:val="14"/>
                <w:szCs w:val="14"/>
                <w:lang w:eastAsia="es-CO"/>
              </w:rPr>
            </w:pPr>
            <w:r w:rsidRPr="00FE34DD">
              <w:rPr>
                <w:sz w:val="14"/>
                <w:szCs w:val="14"/>
                <w:lang w:eastAsia="es-CO"/>
              </w:rPr>
              <w:t xml:space="preserve">Ejecución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160319B4"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0FFDB8E1" w14:textId="77777777" w:rsidR="0054787A" w:rsidRPr="00FE34DD" w:rsidRDefault="0054787A" w:rsidP="0054787A">
            <w:pPr>
              <w:jc w:val="center"/>
              <w:rPr>
                <w:sz w:val="14"/>
                <w:szCs w:val="14"/>
                <w:lang w:eastAsia="es-CO"/>
              </w:rPr>
            </w:pPr>
            <w:r w:rsidRPr="00FE34DD">
              <w:rPr>
                <w:sz w:val="14"/>
                <w:szCs w:val="14"/>
                <w:lang w:eastAsia="es-CO"/>
              </w:rPr>
              <w:t>Mala calidad de los servicios de diseño o de implementación</w:t>
            </w:r>
          </w:p>
        </w:tc>
        <w:tc>
          <w:tcPr>
            <w:tcW w:w="1701" w:type="dxa"/>
            <w:tcBorders>
              <w:top w:val="single" w:sz="4" w:space="0" w:color="auto"/>
              <w:left w:val="nil"/>
              <w:bottom w:val="single" w:sz="4" w:space="0" w:color="auto"/>
              <w:right w:val="single" w:sz="4" w:space="0" w:color="auto"/>
            </w:tcBorders>
            <w:vAlign w:val="center"/>
            <w:hideMark/>
          </w:tcPr>
          <w:p w14:paraId="13AA42D8" w14:textId="77777777" w:rsidR="0054787A" w:rsidRPr="00FE34DD" w:rsidRDefault="0054787A" w:rsidP="0054787A">
            <w:pPr>
              <w:jc w:val="center"/>
              <w:rPr>
                <w:sz w:val="14"/>
                <w:szCs w:val="14"/>
                <w:lang w:eastAsia="es-CO"/>
              </w:rPr>
            </w:pPr>
            <w:r w:rsidRPr="00FE34DD">
              <w:rPr>
                <w:sz w:val="14"/>
                <w:szCs w:val="14"/>
                <w:lang w:eastAsia="es-CO"/>
              </w:rPr>
              <w:t>Defectos de diseño o de la implementación, que no permitan la consecución de los resultados esperados</w:t>
            </w:r>
          </w:p>
        </w:tc>
        <w:tc>
          <w:tcPr>
            <w:tcW w:w="284" w:type="dxa"/>
            <w:tcBorders>
              <w:top w:val="single" w:sz="4" w:space="0" w:color="auto"/>
              <w:left w:val="nil"/>
              <w:bottom w:val="single" w:sz="4" w:space="0" w:color="auto"/>
              <w:right w:val="single" w:sz="4" w:space="0" w:color="auto"/>
            </w:tcBorders>
            <w:textDirection w:val="btLr"/>
            <w:vAlign w:val="center"/>
            <w:hideMark/>
          </w:tcPr>
          <w:p w14:paraId="05D3074E"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0BCBDC9C" w14:textId="77777777" w:rsidR="0054787A" w:rsidRPr="00FE34DD" w:rsidRDefault="0054787A" w:rsidP="0054787A">
            <w:pPr>
              <w:jc w:val="center"/>
              <w:rPr>
                <w:sz w:val="14"/>
                <w:szCs w:val="14"/>
                <w:lang w:eastAsia="es-CO"/>
              </w:rPr>
            </w:pPr>
            <w:r w:rsidRPr="00FE34DD">
              <w:rPr>
                <w:sz w:val="14"/>
                <w:szCs w:val="14"/>
                <w:lang w:eastAsia="es-CO"/>
              </w:rPr>
              <w:t>4</w:t>
            </w:r>
          </w:p>
        </w:tc>
        <w:tc>
          <w:tcPr>
            <w:tcW w:w="284" w:type="dxa"/>
            <w:tcBorders>
              <w:top w:val="single" w:sz="4" w:space="0" w:color="auto"/>
              <w:left w:val="nil"/>
              <w:bottom w:val="single" w:sz="4" w:space="0" w:color="auto"/>
              <w:right w:val="single" w:sz="4" w:space="0" w:color="auto"/>
            </w:tcBorders>
            <w:textDirection w:val="btLr"/>
            <w:vAlign w:val="center"/>
            <w:hideMark/>
          </w:tcPr>
          <w:p w14:paraId="26DAF2AA" w14:textId="77777777" w:rsidR="0054787A" w:rsidRPr="00FE34DD" w:rsidRDefault="0054787A" w:rsidP="0054787A">
            <w:pPr>
              <w:jc w:val="center"/>
              <w:rPr>
                <w:sz w:val="14"/>
                <w:szCs w:val="14"/>
                <w:lang w:eastAsia="es-CO"/>
              </w:rPr>
            </w:pPr>
            <w:r w:rsidRPr="00FE34DD">
              <w:rPr>
                <w:sz w:val="14"/>
                <w:szCs w:val="14"/>
                <w:lang w:eastAsia="es-CO"/>
              </w:rPr>
              <w:t>7</w:t>
            </w:r>
          </w:p>
        </w:tc>
        <w:tc>
          <w:tcPr>
            <w:tcW w:w="283" w:type="dxa"/>
            <w:tcBorders>
              <w:top w:val="single" w:sz="4" w:space="0" w:color="auto"/>
              <w:left w:val="nil"/>
              <w:bottom w:val="single" w:sz="4" w:space="0" w:color="auto"/>
              <w:right w:val="single" w:sz="4" w:space="0" w:color="auto"/>
            </w:tcBorders>
            <w:textDirection w:val="btLr"/>
            <w:vAlign w:val="center"/>
            <w:hideMark/>
          </w:tcPr>
          <w:p w14:paraId="389C1AC2" w14:textId="77777777" w:rsidR="0054787A" w:rsidRPr="00FE34DD" w:rsidRDefault="0054787A" w:rsidP="0054787A">
            <w:pPr>
              <w:jc w:val="center"/>
              <w:rPr>
                <w:sz w:val="14"/>
                <w:szCs w:val="14"/>
                <w:lang w:eastAsia="es-CO"/>
              </w:rPr>
            </w:pPr>
            <w:r w:rsidRPr="00FE34DD">
              <w:rPr>
                <w:sz w:val="14"/>
                <w:szCs w:val="14"/>
                <w:lang w:eastAsia="es-CO"/>
              </w:rPr>
              <w:t xml:space="preserve">Alto </w:t>
            </w:r>
          </w:p>
        </w:tc>
        <w:tc>
          <w:tcPr>
            <w:tcW w:w="284" w:type="dxa"/>
            <w:tcBorders>
              <w:top w:val="single" w:sz="4" w:space="0" w:color="auto"/>
              <w:left w:val="nil"/>
              <w:bottom w:val="single" w:sz="4" w:space="0" w:color="auto"/>
              <w:right w:val="single" w:sz="4" w:space="0" w:color="auto"/>
            </w:tcBorders>
            <w:textDirection w:val="btLr"/>
            <w:vAlign w:val="center"/>
            <w:hideMark/>
          </w:tcPr>
          <w:p w14:paraId="57BB4464"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463B87D8" w14:textId="77777777" w:rsidR="0054787A" w:rsidRPr="00FE34DD" w:rsidRDefault="0054787A" w:rsidP="0054787A">
            <w:pPr>
              <w:jc w:val="center"/>
              <w:rPr>
                <w:sz w:val="14"/>
                <w:szCs w:val="14"/>
                <w:lang w:eastAsia="es-CO"/>
              </w:rPr>
            </w:pPr>
            <w:r w:rsidRPr="00FE34DD">
              <w:rPr>
                <w:sz w:val="14"/>
                <w:szCs w:val="14"/>
                <w:lang w:eastAsia="es-CO"/>
              </w:rPr>
              <w:t>Implementación de los ANS, Revisión de Informes de seguimiento diario, semanal y mensual para validar proactivamente la ejecución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74D7494D"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0223F507"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387BD04E"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00F3141D" w14:textId="77777777" w:rsidR="0054787A" w:rsidRPr="00FE34DD" w:rsidRDefault="0054787A" w:rsidP="0054787A">
            <w:pPr>
              <w:jc w:val="center"/>
              <w:rPr>
                <w:sz w:val="14"/>
                <w:szCs w:val="14"/>
                <w:lang w:eastAsia="es-CO"/>
              </w:rPr>
            </w:pPr>
            <w:r w:rsidRPr="00FE34DD">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08574380"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16C54A5D"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29C28DFE" w14:textId="77777777" w:rsidR="0054787A" w:rsidRPr="00FE34DD" w:rsidRDefault="0054787A" w:rsidP="0054787A">
            <w:pPr>
              <w:jc w:val="center"/>
              <w:rPr>
                <w:sz w:val="14"/>
                <w:szCs w:val="14"/>
                <w:lang w:eastAsia="es-CO"/>
              </w:rPr>
            </w:pPr>
            <w:r w:rsidRPr="00FE34DD">
              <w:rPr>
                <w:sz w:val="14"/>
                <w:szCs w:val="14"/>
                <w:lang w:eastAsia="es-CO"/>
              </w:rPr>
              <w:t>Desde el acta de inicio</w:t>
            </w:r>
          </w:p>
        </w:tc>
        <w:tc>
          <w:tcPr>
            <w:tcW w:w="709" w:type="dxa"/>
            <w:tcBorders>
              <w:top w:val="single" w:sz="4" w:space="0" w:color="auto"/>
              <w:left w:val="nil"/>
              <w:bottom w:val="single" w:sz="4" w:space="0" w:color="auto"/>
              <w:right w:val="single" w:sz="4" w:space="0" w:color="auto"/>
            </w:tcBorders>
            <w:vAlign w:val="center"/>
            <w:hideMark/>
          </w:tcPr>
          <w:p w14:paraId="27CE0DF2" w14:textId="77777777" w:rsidR="0054787A" w:rsidRPr="00FE34DD" w:rsidRDefault="0054787A" w:rsidP="0054787A">
            <w:pPr>
              <w:jc w:val="center"/>
              <w:rPr>
                <w:sz w:val="14"/>
                <w:szCs w:val="14"/>
                <w:lang w:eastAsia="es-CO"/>
              </w:rPr>
            </w:pPr>
            <w:r w:rsidRPr="00FE34DD">
              <w:rPr>
                <w:sz w:val="14"/>
                <w:szCs w:val="14"/>
                <w:lang w:eastAsia="es-CO"/>
              </w:rPr>
              <w:t>Hasta la firma del acta de inicio</w:t>
            </w:r>
          </w:p>
        </w:tc>
        <w:tc>
          <w:tcPr>
            <w:tcW w:w="1134" w:type="dxa"/>
            <w:tcBorders>
              <w:top w:val="single" w:sz="4" w:space="0" w:color="auto"/>
              <w:left w:val="nil"/>
              <w:bottom w:val="single" w:sz="4" w:space="0" w:color="auto"/>
              <w:right w:val="single" w:sz="4" w:space="0" w:color="auto"/>
            </w:tcBorders>
            <w:vAlign w:val="center"/>
            <w:hideMark/>
          </w:tcPr>
          <w:p w14:paraId="26F9D5BE"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Dirección de Informática</w:t>
            </w:r>
          </w:p>
        </w:tc>
        <w:tc>
          <w:tcPr>
            <w:tcW w:w="992" w:type="dxa"/>
            <w:tcBorders>
              <w:top w:val="single" w:sz="4" w:space="0" w:color="auto"/>
              <w:left w:val="nil"/>
              <w:bottom w:val="single" w:sz="4" w:space="0" w:color="auto"/>
              <w:right w:val="single" w:sz="4" w:space="0" w:color="auto"/>
            </w:tcBorders>
            <w:vAlign w:val="center"/>
            <w:hideMark/>
          </w:tcPr>
          <w:p w14:paraId="5989AD88" w14:textId="77777777" w:rsidR="0054787A" w:rsidRPr="00FE34DD" w:rsidRDefault="0054787A" w:rsidP="0054787A">
            <w:pPr>
              <w:jc w:val="center"/>
              <w:rPr>
                <w:sz w:val="14"/>
                <w:szCs w:val="14"/>
                <w:lang w:eastAsia="es-CO"/>
              </w:rPr>
            </w:pPr>
            <w:r w:rsidRPr="00FE34DD">
              <w:rPr>
                <w:sz w:val="14"/>
                <w:szCs w:val="14"/>
                <w:lang w:eastAsia="es-CO"/>
              </w:rPr>
              <w:t>Permanente</w:t>
            </w:r>
          </w:p>
        </w:tc>
      </w:tr>
      <w:tr w:rsidR="0054787A" w:rsidRPr="00FE34DD" w14:paraId="3E5DA555"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6961FA98" w14:textId="77777777" w:rsidR="0054787A" w:rsidRPr="00FE34DD" w:rsidRDefault="0054787A" w:rsidP="0054787A">
            <w:pPr>
              <w:jc w:val="center"/>
              <w:rPr>
                <w:sz w:val="14"/>
                <w:szCs w:val="14"/>
                <w:lang w:eastAsia="es-CO"/>
              </w:rPr>
            </w:pPr>
            <w:r w:rsidRPr="00FE34DD">
              <w:rPr>
                <w:sz w:val="14"/>
                <w:szCs w:val="14"/>
                <w:lang w:eastAsia="es-CO"/>
              </w:rPr>
              <w:t>24</w:t>
            </w:r>
          </w:p>
        </w:tc>
        <w:tc>
          <w:tcPr>
            <w:tcW w:w="327" w:type="dxa"/>
            <w:tcBorders>
              <w:top w:val="single" w:sz="4" w:space="0" w:color="auto"/>
              <w:left w:val="nil"/>
              <w:bottom w:val="single" w:sz="4" w:space="0" w:color="auto"/>
              <w:right w:val="single" w:sz="4" w:space="0" w:color="auto"/>
            </w:tcBorders>
            <w:textDirection w:val="btLr"/>
            <w:vAlign w:val="center"/>
            <w:hideMark/>
          </w:tcPr>
          <w:p w14:paraId="6ED77DD8" w14:textId="77777777" w:rsidR="0054787A" w:rsidRPr="00FE34DD" w:rsidRDefault="0054787A" w:rsidP="0054787A">
            <w:pPr>
              <w:jc w:val="center"/>
              <w:rPr>
                <w:sz w:val="14"/>
                <w:szCs w:val="14"/>
                <w:lang w:eastAsia="es-CO"/>
              </w:rPr>
            </w:pPr>
            <w:r w:rsidRPr="00FE34DD">
              <w:rPr>
                <w:sz w:val="14"/>
                <w:szCs w:val="14"/>
                <w:lang w:eastAsia="es-CO"/>
              </w:rPr>
              <w:t>Específico</w:t>
            </w:r>
          </w:p>
        </w:tc>
        <w:tc>
          <w:tcPr>
            <w:tcW w:w="284" w:type="dxa"/>
            <w:tcBorders>
              <w:top w:val="single" w:sz="4" w:space="0" w:color="auto"/>
              <w:left w:val="nil"/>
              <w:bottom w:val="single" w:sz="4" w:space="0" w:color="auto"/>
              <w:right w:val="single" w:sz="4" w:space="0" w:color="auto"/>
            </w:tcBorders>
            <w:textDirection w:val="btLr"/>
            <w:vAlign w:val="center"/>
            <w:hideMark/>
          </w:tcPr>
          <w:p w14:paraId="5C03C57F" w14:textId="77777777" w:rsidR="0054787A" w:rsidRPr="00FE34DD" w:rsidRDefault="0054787A" w:rsidP="0054787A">
            <w:pPr>
              <w:jc w:val="center"/>
              <w:rPr>
                <w:sz w:val="14"/>
                <w:szCs w:val="14"/>
                <w:lang w:eastAsia="es-CO"/>
              </w:rPr>
            </w:pPr>
            <w:r w:rsidRPr="00FE34DD">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7BC870F" w14:textId="77777777" w:rsidR="0054787A" w:rsidRPr="00FE34DD" w:rsidRDefault="0054787A" w:rsidP="0054787A">
            <w:pPr>
              <w:jc w:val="center"/>
              <w:rPr>
                <w:sz w:val="14"/>
                <w:szCs w:val="14"/>
                <w:lang w:eastAsia="es-CO"/>
              </w:rPr>
            </w:pPr>
            <w:r w:rsidRPr="00FE34DD">
              <w:rPr>
                <w:sz w:val="14"/>
                <w:szCs w:val="14"/>
                <w:lang w:eastAsia="es-CO"/>
              </w:rPr>
              <w:t xml:space="preserve">Ejecución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36960FD5"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35EA3FDD" w14:textId="77777777" w:rsidR="0054787A" w:rsidRPr="00FE34DD" w:rsidRDefault="0054787A" w:rsidP="0054787A">
            <w:pPr>
              <w:jc w:val="center"/>
              <w:rPr>
                <w:sz w:val="14"/>
                <w:szCs w:val="14"/>
                <w:lang w:eastAsia="es-CO"/>
              </w:rPr>
            </w:pPr>
            <w:r w:rsidRPr="00FE34DD">
              <w:rPr>
                <w:sz w:val="14"/>
                <w:szCs w:val="14"/>
                <w:lang w:eastAsia="es-CO"/>
              </w:rPr>
              <w:t xml:space="preserve">Riesgos de seguridad de la información </w:t>
            </w:r>
          </w:p>
        </w:tc>
        <w:tc>
          <w:tcPr>
            <w:tcW w:w="1701" w:type="dxa"/>
            <w:tcBorders>
              <w:top w:val="single" w:sz="4" w:space="0" w:color="auto"/>
              <w:left w:val="nil"/>
              <w:bottom w:val="single" w:sz="4" w:space="0" w:color="auto"/>
              <w:right w:val="single" w:sz="4" w:space="0" w:color="auto"/>
            </w:tcBorders>
            <w:vAlign w:val="center"/>
            <w:hideMark/>
          </w:tcPr>
          <w:p w14:paraId="76A0C0D2" w14:textId="77777777" w:rsidR="0054787A" w:rsidRPr="00FE34DD" w:rsidRDefault="0054787A" w:rsidP="0054787A">
            <w:pPr>
              <w:jc w:val="center"/>
              <w:rPr>
                <w:sz w:val="14"/>
                <w:szCs w:val="14"/>
                <w:lang w:eastAsia="es-CO"/>
              </w:rPr>
            </w:pPr>
            <w:r w:rsidRPr="00FE34DD">
              <w:rPr>
                <w:sz w:val="14"/>
                <w:szCs w:val="14"/>
                <w:lang w:eastAsia="es-CO"/>
              </w:rPr>
              <w:t>Pérdida de la confidencialidad, integridad y disponibilidad de la información.</w:t>
            </w:r>
          </w:p>
        </w:tc>
        <w:tc>
          <w:tcPr>
            <w:tcW w:w="284" w:type="dxa"/>
            <w:tcBorders>
              <w:top w:val="single" w:sz="4" w:space="0" w:color="auto"/>
              <w:left w:val="nil"/>
              <w:bottom w:val="single" w:sz="4" w:space="0" w:color="auto"/>
              <w:right w:val="single" w:sz="4" w:space="0" w:color="auto"/>
            </w:tcBorders>
            <w:textDirection w:val="btLr"/>
            <w:vAlign w:val="center"/>
            <w:hideMark/>
          </w:tcPr>
          <w:p w14:paraId="101239B2"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263C0974" w14:textId="77777777" w:rsidR="0054787A" w:rsidRPr="00FE34DD" w:rsidRDefault="0054787A" w:rsidP="0054787A">
            <w:pPr>
              <w:jc w:val="center"/>
              <w:rPr>
                <w:sz w:val="14"/>
                <w:szCs w:val="14"/>
                <w:lang w:eastAsia="es-CO"/>
              </w:rPr>
            </w:pPr>
            <w:r w:rsidRPr="00FE34DD">
              <w:rPr>
                <w:sz w:val="14"/>
                <w:szCs w:val="14"/>
                <w:lang w:eastAsia="es-CO"/>
              </w:rPr>
              <w:t>4</w:t>
            </w:r>
          </w:p>
        </w:tc>
        <w:tc>
          <w:tcPr>
            <w:tcW w:w="284" w:type="dxa"/>
            <w:tcBorders>
              <w:top w:val="single" w:sz="4" w:space="0" w:color="auto"/>
              <w:left w:val="nil"/>
              <w:bottom w:val="single" w:sz="4" w:space="0" w:color="auto"/>
              <w:right w:val="single" w:sz="4" w:space="0" w:color="auto"/>
            </w:tcBorders>
            <w:textDirection w:val="btLr"/>
            <w:vAlign w:val="center"/>
            <w:hideMark/>
          </w:tcPr>
          <w:p w14:paraId="68436BEC" w14:textId="77777777" w:rsidR="0054787A" w:rsidRPr="00FE34DD" w:rsidRDefault="0054787A" w:rsidP="0054787A">
            <w:pPr>
              <w:jc w:val="center"/>
              <w:rPr>
                <w:sz w:val="14"/>
                <w:szCs w:val="14"/>
                <w:lang w:eastAsia="es-CO"/>
              </w:rPr>
            </w:pPr>
            <w:r w:rsidRPr="00FE34DD">
              <w:rPr>
                <w:sz w:val="14"/>
                <w:szCs w:val="14"/>
                <w:lang w:eastAsia="es-CO"/>
              </w:rPr>
              <w:t>7</w:t>
            </w:r>
          </w:p>
        </w:tc>
        <w:tc>
          <w:tcPr>
            <w:tcW w:w="283" w:type="dxa"/>
            <w:tcBorders>
              <w:top w:val="single" w:sz="4" w:space="0" w:color="auto"/>
              <w:left w:val="nil"/>
              <w:bottom w:val="single" w:sz="4" w:space="0" w:color="auto"/>
              <w:right w:val="single" w:sz="4" w:space="0" w:color="auto"/>
            </w:tcBorders>
            <w:textDirection w:val="btLr"/>
            <w:vAlign w:val="center"/>
            <w:hideMark/>
          </w:tcPr>
          <w:p w14:paraId="7D903331"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2008E5AD" w14:textId="77777777" w:rsidR="0054787A" w:rsidRPr="00FE34DD" w:rsidRDefault="0054787A" w:rsidP="0054787A">
            <w:pPr>
              <w:jc w:val="center"/>
              <w:rPr>
                <w:sz w:val="14"/>
                <w:szCs w:val="14"/>
                <w:lang w:eastAsia="es-CO"/>
              </w:rPr>
            </w:pPr>
            <w:r w:rsidRPr="00FE34DD">
              <w:rPr>
                <w:sz w:val="14"/>
                <w:szCs w:val="14"/>
                <w:lang w:eastAsia="es-CO"/>
              </w:rPr>
              <w:t xml:space="preserve">Contratista </w:t>
            </w:r>
          </w:p>
        </w:tc>
        <w:tc>
          <w:tcPr>
            <w:tcW w:w="1984" w:type="dxa"/>
            <w:tcBorders>
              <w:top w:val="single" w:sz="4" w:space="0" w:color="auto"/>
              <w:left w:val="nil"/>
              <w:bottom w:val="single" w:sz="4" w:space="0" w:color="auto"/>
              <w:right w:val="single" w:sz="4" w:space="0" w:color="auto"/>
            </w:tcBorders>
            <w:vAlign w:val="center"/>
            <w:hideMark/>
          </w:tcPr>
          <w:p w14:paraId="105FCF87" w14:textId="77777777" w:rsidR="0054787A" w:rsidRPr="00FE34DD" w:rsidRDefault="0054787A" w:rsidP="0054787A">
            <w:pPr>
              <w:jc w:val="center"/>
              <w:rPr>
                <w:sz w:val="14"/>
                <w:szCs w:val="14"/>
                <w:lang w:eastAsia="es-CO"/>
              </w:rPr>
            </w:pPr>
            <w:r w:rsidRPr="00FE34DD">
              <w:rPr>
                <w:sz w:val="14"/>
                <w:szCs w:val="14"/>
                <w:lang w:eastAsia="es-CO"/>
              </w:rPr>
              <w:t xml:space="preserve">1. Dar cumplimientos a la normatividad vigente de políticas, procedimientos, normas implementadas por seguridad de la información de la entidad para el uso y tratamiento de la información </w:t>
            </w:r>
          </w:p>
          <w:p w14:paraId="46A931EE" w14:textId="77777777" w:rsidR="0054787A" w:rsidRPr="00FE34DD" w:rsidRDefault="0054787A" w:rsidP="0054787A">
            <w:pPr>
              <w:jc w:val="center"/>
              <w:rPr>
                <w:sz w:val="14"/>
                <w:szCs w:val="14"/>
                <w:lang w:eastAsia="es-CO"/>
              </w:rPr>
            </w:pPr>
            <w:r w:rsidRPr="00FE34DD">
              <w:rPr>
                <w:sz w:val="14"/>
                <w:szCs w:val="14"/>
                <w:lang w:eastAsia="es-CO"/>
              </w:rPr>
              <w:t>2. Revisión por parte de la supervisión de los compromisos adquiridos en el proyecto</w:t>
            </w:r>
          </w:p>
        </w:tc>
        <w:tc>
          <w:tcPr>
            <w:tcW w:w="284" w:type="dxa"/>
            <w:tcBorders>
              <w:top w:val="single" w:sz="4" w:space="0" w:color="auto"/>
              <w:left w:val="nil"/>
              <w:bottom w:val="single" w:sz="4" w:space="0" w:color="auto"/>
              <w:right w:val="single" w:sz="4" w:space="0" w:color="auto"/>
            </w:tcBorders>
            <w:textDirection w:val="btLr"/>
            <w:vAlign w:val="center"/>
            <w:hideMark/>
          </w:tcPr>
          <w:p w14:paraId="63ED40AA"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1FD6A55B"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0892679B"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739D6D16"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796EE5A4"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2E6CC023"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1D13C66C" w14:textId="77777777" w:rsidR="0054787A" w:rsidRPr="00FE34DD" w:rsidRDefault="0054787A" w:rsidP="0054787A">
            <w:pPr>
              <w:jc w:val="center"/>
              <w:rPr>
                <w:sz w:val="14"/>
                <w:szCs w:val="14"/>
                <w:lang w:eastAsia="es-CO"/>
              </w:rPr>
            </w:pPr>
            <w:r w:rsidRPr="00FE34DD">
              <w:rPr>
                <w:sz w:val="14"/>
                <w:szCs w:val="14"/>
                <w:lang w:eastAsia="es-CO"/>
              </w:rPr>
              <w:t>Desde el acta de inicio</w:t>
            </w:r>
          </w:p>
        </w:tc>
        <w:tc>
          <w:tcPr>
            <w:tcW w:w="709" w:type="dxa"/>
            <w:tcBorders>
              <w:top w:val="single" w:sz="4" w:space="0" w:color="auto"/>
              <w:left w:val="nil"/>
              <w:bottom w:val="single" w:sz="4" w:space="0" w:color="auto"/>
              <w:right w:val="single" w:sz="4" w:space="0" w:color="auto"/>
            </w:tcBorders>
            <w:vAlign w:val="center"/>
            <w:hideMark/>
          </w:tcPr>
          <w:p w14:paraId="1AAFF08F" w14:textId="77777777" w:rsidR="0054787A" w:rsidRPr="00FE34DD" w:rsidRDefault="0054787A" w:rsidP="0054787A">
            <w:pPr>
              <w:jc w:val="center"/>
              <w:rPr>
                <w:sz w:val="14"/>
                <w:szCs w:val="14"/>
                <w:lang w:eastAsia="es-CO"/>
              </w:rPr>
            </w:pPr>
            <w:r w:rsidRPr="00FE34DD">
              <w:rPr>
                <w:sz w:val="14"/>
                <w:szCs w:val="14"/>
                <w:lang w:eastAsia="es-CO"/>
              </w:rPr>
              <w:t>Hasta la firma del acta recibo final</w:t>
            </w:r>
          </w:p>
        </w:tc>
        <w:tc>
          <w:tcPr>
            <w:tcW w:w="1134" w:type="dxa"/>
            <w:tcBorders>
              <w:top w:val="single" w:sz="4" w:space="0" w:color="auto"/>
              <w:left w:val="nil"/>
              <w:bottom w:val="single" w:sz="4" w:space="0" w:color="auto"/>
              <w:right w:val="single" w:sz="4" w:space="0" w:color="auto"/>
            </w:tcBorders>
            <w:vAlign w:val="center"/>
            <w:hideMark/>
          </w:tcPr>
          <w:p w14:paraId="6AAC50D3"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Dirección Informática</w:t>
            </w:r>
          </w:p>
        </w:tc>
        <w:tc>
          <w:tcPr>
            <w:tcW w:w="992" w:type="dxa"/>
            <w:tcBorders>
              <w:top w:val="single" w:sz="4" w:space="0" w:color="auto"/>
              <w:left w:val="nil"/>
              <w:bottom w:val="single" w:sz="4" w:space="0" w:color="auto"/>
              <w:right w:val="single" w:sz="4" w:space="0" w:color="auto"/>
            </w:tcBorders>
            <w:vAlign w:val="center"/>
            <w:hideMark/>
          </w:tcPr>
          <w:p w14:paraId="6FA5954D" w14:textId="77777777" w:rsidR="0054787A" w:rsidRPr="00FE34DD" w:rsidRDefault="0054787A" w:rsidP="0054787A">
            <w:pPr>
              <w:jc w:val="center"/>
              <w:rPr>
                <w:sz w:val="14"/>
                <w:szCs w:val="14"/>
                <w:lang w:eastAsia="es-CO"/>
              </w:rPr>
            </w:pPr>
            <w:r w:rsidRPr="00FE34DD">
              <w:rPr>
                <w:sz w:val="14"/>
                <w:szCs w:val="14"/>
                <w:lang w:eastAsia="es-CO"/>
              </w:rPr>
              <w:t xml:space="preserve">Permanente </w:t>
            </w:r>
          </w:p>
        </w:tc>
      </w:tr>
      <w:tr w:rsidR="0054787A" w:rsidRPr="00FE34DD" w14:paraId="70190A01"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299C792F" w14:textId="77777777" w:rsidR="0054787A" w:rsidRPr="00FE34DD" w:rsidRDefault="0054787A" w:rsidP="0054787A">
            <w:pPr>
              <w:jc w:val="center"/>
              <w:rPr>
                <w:sz w:val="14"/>
                <w:szCs w:val="14"/>
                <w:lang w:eastAsia="es-CO"/>
              </w:rPr>
            </w:pPr>
            <w:r w:rsidRPr="00FE34DD">
              <w:rPr>
                <w:sz w:val="14"/>
                <w:szCs w:val="14"/>
                <w:lang w:eastAsia="es-CO"/>
              </w:rPr>
              <w:t>25</w:t>
            </w:r>
          </w:p>
        </w:tc>
        <w:tc>
          <w:tcPr>
            <w:tcW w:w="327" w:type="dxa"/>
            <w:tcBorders>
              <w:top w:val="single" w:sz="4" w:space="0" w:color="auto"/>
              <w:left w:val="nil"/>
              <w:bottom w:val="single" w:sz="4" w:space="0" w:color="auto"/>
              <w:right w:val="single" w:sz="4" w:space="0" w:color="auto"/>
            </w:tcBorders>
            <w:textDirection w:val="btLr"/>
            <w:vAlign w:val="center"/>
            <w:hideMark/>
          </w:tcPr>
          <w:p w14:paraId="72E1C89A"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5AD9B58D"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6D16DAEE" w14:textId="77777777" w:rsidR="0054787A" w:rsidRPr="00FE34DD" w:rsidRDefault="0054787A" w:rsidP="0054787A">
            <w:pPr>
              <w:jc w:val="center"/>
              <w:rPr>
                <w:sz w:val="14"/>
                <w:szCs w:val="14"/>
                <w:lang w:eastAsia="es-CO"/>
              </w:rPr>
            </w:pPr>
            <w:r w:rsidRPr="00FE34DD">
              <w:rPr>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20D9CE34" w14:textId="77777777" w:rsidR="0054787A" w:rsidRPr="00FE34DD" w:rsidRDefault="0054787A" w:rsidP="0054787A">
            <w:pPr>
              <w:jc w:val="center"/>
              <w:rPr>
                <w:sz w:val="14"/>
                <w:szCs w:val="14"/>
                <w:lang w:eastAsia="es-CO"/>
              </w:rPr>
            </w:pPr>
            <w:r w:rsidRPr="00FE34DD">
              <w:rPr>
                <w:sz w:val="14"/>
                <w:szCs w:val="14"/>
                <w:lang w:eastAsia="es-CO"/>
              </w:rPr>
              <w:t xml:space="preserve">Financiero </w:t>
            </w:r>
          </w:p>
        </w:tc>
        <w:tc>
          <w:tcPr>
            <w:tcW w:w="2126" w:type="dxa"/>
            <w:tcBorders>
              <w:top w:val="single" w:sz="4" w:space="0" w:color="auto"/>
              <w:left w:val="nil"/>
              <w:bottom w:val="single" w:sz="4" w:space="0" w:color="auto"/>
              <w:right w:val="single" w:sz="4" w:space="0" w:color="auto"/>
            </w:tcBorders>
            <w:vAlign w:val="center"/>
            <w:hideMark/>
          </w:tcPr>
          <w:p w14:paraId="5EC8708A" w14:textId="77777777" w:rsidR="0054787A" w:rsidRPr="00FE34DD" w:rsidRDefault="0054787A" w:rsidP="0054787A">
            <w:pPr>
              <w:jc w:val="center"/>
              <w:rPr>
                <w:sz w:val="14"/>
                <w:szCs w:val="14"/>
                <w:lang w:eastAsia="es-CO"/>
              </w:rPr>
            </w:pPr>
            <w:r w:rsidRPr="00FE34DD">
              <w:rPr>
                <w:sz w:val="14"/>
                <w:szCs w:val="14"/>
                <w:lang w:eastAsia="es-CO"/>
              </w:rPr>
              <w:t>Cambios en índices financieros y del comercio. Que afecten el valor u oferta.</w:t>
            </w:r>
          </w:p>
        </w:tc>
        <w:tc>
          <w:tcPr>
            <w:tcW w:w="1701" w:type="dxa"/>
            <w:tcBorders>
              <w:top w:val="single" w:sz="4" w:space="0" w:color="auto"/>
              <w:left w:val="nil"/>
              <w:bottom w:val="single" w:sz="4" w:space="0" w:color="auto"/>
              <w:right w:val="single" w:sz="4" w:space="0" w:color="auto"/>
            </w:tcBorders>
            <w:vAlign w:val="center"/>
            <w:hideMark/>
          </w:tcPr>
          <w:p w14:paraId="4A923B32" w14:textId="77777777" w:rsidR="0054787A" w:rsidRPr="00FE34DD" w:rsidRDefault="0054787A" w:rsidP="0054787A">
            <w:pPr>
              <w:jc w:val="center"/>
              <w:rPr>
                <w:sz w:val="14"/>
                <w:szCs w:val="14"/>
                <w:lang w:eastAsia="es-CO"/>
              </w:rPr>
            </w:pPr>
            <w:r w:rsidRPr="00FE34DD">
              <w:rPr>
                <w:sz w:val="14"/>
                <w:szCs w:val="14"/>
                <w:lang w:eastAsia="es-CO"/>
              </w:rPr>
              <w:t>Afectación en incremento o decremento o el valor real a intervenir con relación a lo ofertado, generación de desequilibrio económico</w:t>
            </w:r>
          </w:p>
        </w:tc>
        <w:tc>
          <w:tcPr>
            <w:tcW w:w="284" w:type="dxa"/>
            <w:tcBorders>
              <w:top w:val="single" w:sz="4" w:space="0" w:color="auto"/>
              <w:left w:val="nil"/>
              <w:bottom w:val="single" w:sz="4" w:space="0" w:color="auto"/>
              <w:right w:val="single" w:sz="4" w:space="0" w:color="auto"/>
            </w:tcBorders>
            <w:textDirection w:val="btLr"/>
            <w:vAlign w:val="center"/>
            <w:hideMark/>
          </w:tcPr>
          <w:p w14:paraId="66F5B791"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7B901DAC" w14:textId="77777777" w:rsidR="0054787A" w:rsidRPr="00FE34DD" w:rsidRDefault="0054787A" w:rsidP="0054787A">
            <w:pPr>
              <w:jc w:val="center"/>
              <w:rPr>
                <w:sz w:val="14"/>
                <w:szCs w:val="14"/>
                <w:lang w:eastAsia="es-CO"/>
              </w:rPr>
            </w:pPr>
            <w:r w:rsidRPr="00FE34DD">
              <w:rPr>
                <w:sz w:val="14"/>
                <w:szCs w:val="14"/>
                <w:lang w:eastAsia="es-CO"/>
              </w:rPr>
              <w:t>5</w:t>
            </w:r>
          </w:p>
        </w:tc>
        <w:tc>
          <w:tcPr>
            <w:tcW w:w="284" w:type="dxa"/>
            <w:tcBorders>
              <w:top w:val="single" w:sz="4" w:space="0" w:color="auto"/>
              <w:left w:val="nil"/>
              <w:bottom w:val="single" w:sz="4" w:space="0" w:color="auto"/>
              <w:right w:val="single" w:sz="4" w:space="0" w:color="auto"/>
            </w:tcBorders>
            <w:textDirection w:val="btLr"/>
            <w:vAlign w:val="center"/>
            <w:hideMark/>
          </w:tcPr>
          <w:p w14:paraId="62CF542E" w14:textId="77777777" w:rsidR="0054787A" w:rsidRPr="00FE34DD" w:rsidRDefault="0054787A" w:rsidP="0054787A">
            <w:pPr>
              <w:jc w:val="center"/>
              <w:rPr>
                <w:sz w:val="14"/>
                <w:szCs w:val="14"/>
                <w:lang w:eastAsia="es-CO"/>
              </w:rPr>
            </w:pPr>
            <w:r w:rsidRPr="00FE34DD">
              <w:rPr>
                <w:sz w:val="14"/>
                <w:szCs w:val="14"/>
                <w:lang w:eastAsia="es-CO"/>
              </w:rPr>
              <w:t>7</w:t>
            </w:r>
          </w:p>
        </w:tc>
        <w:tc>
          <w:tcPr>
            <w:tcW w:w="283" w:type="dxa"/>
            <w:tcBorders>
              <w:top w:val="single" w:sz="4" w:space="0" w:color="auto"/>
              <w:left w:val="nil"/>
              <w:bottom w:val="single" w:sz="4" w:space="0" w:color="auto"/>
              <w:right w:val="single" w:sz="4" w:space="0" w:color="auto"/>
            </w:tcBorders>
            <w:textDirection w:val="btLr"/>
            <w:vAlign w:val="center"/>
            <w:hideMark/>
          </w:tcPr>
          <w:p w14:paraId="46DD5CED"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3542BF5F"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5CB48018" w14:textId="77777777" w:rsidR="0054787A" w:rsidRPr="00FE34DD" w:rsidRDefault="0054787A" w:rsidP="0054787A">
            <w:pPr>
              <w:jc w:val="center"/>
              <w:rPr>
                <w:sz w:val="14"/>
                <w:szCs w:val="14"/>
                <w:lang w:eastAsia="es-CO"/>
              </w:rPr>
            </w:pPr>
            <w:r w:rsidRPr="00FE34DD">
              <w:rPr>
                <w:sz w:val="14"/>
                <w:szCs w:val="14"/>
                <w:lang w:eastAsia="es-CO"/>
              </w:rPr>
              <w:t>El contratista realizará estudios de mercado y sector y la planeación de los servicios a prestar</w:t>
            </w:r>
          </w:p>
        </w:tc>
        <w:tc>
          <w:tcPr>
            <w:tcW w:w="284" w:type="dxa"/>
            <w:tcBorders>
              <w:top w:val="single" w:sz="4" w:space="0" w:color="auto"/>
              <w:left w:val="nil"/>
              <w:bottom w:val="single" w:sz="4" w:space="0" w:color="auto"/>
              <w:right w:val="single" w:sz="4" w:space="0" w:color="auto"/>
            </w:tcBorders>
            <w:textDirection w:val="btLr"/>
            <w:vAlign w:val="center"/>
            <w:hideMark/>
          </w:tcPr>
          <w:p w14:paraId="13A2F7BB"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6E0680B2"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0A841C9C"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094A4E8A"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02B3AAA6"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41A663B8"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992" w:type="dxa"/>
            <w:tcBorders>
              <w:top w:val="single" w:sz="4" w:space="0" w:color="auto"/>
              <w:left w:val="nil"/>
              <w:bottom w:val="single" w:sz="4" w:space="0" w:color="auto"/>
              <w:right w:val="single" w:sz="4" w:space="0" w:color="auto"/>
            </w:tcBorders>
            <w:vAlign w:val="center"/>
            <w:hideMark/>
          </w:tcPr>
          <w:p w14:paraId="274C5347" w14:textId="77777777" w:rsidR="0054787A" w:rsidRPr="00FE34DD" w:rsidRDefault="0054787A" w:rsidP="0054787A">
            <w:pPr>
              <w:jc w:val="center"/>
              <w:rPr>
                <w:sz w:val="14"/>
                <w:szCs w:val="14"/>
                <w:lang w:eastAsia="es-CO"/>
              </w:rPr>
            </w:pPr>
            <w:r w:rsidRPr="00FE34DD">
              <w:rPr>
                <w:sz w:val="14"/>
                <w:szCs w:val="14"/>
                <w:lang w:eastAsia="es-CO"/>
              </w:rPr>
              <w:t>En la ocurrencia del evento</w:t>
            </w:r>
          </w:p>
        </w:tc>
        <w:tc>
          <w:tcPr>
            <w:tcW w:w="709" w:type="dxa"/>
            <w:tcBorders>
              <w:top w:val="single" w:sz="4" w:space="0" w:color="auto"/>
              <w:left w:val="nil"/>
              <w:bottom w:val="single" w:sz="4" w:space="0" w:color="auto"/>
              <w:right w:val="single" w:sz="4" w:space="0" w:color="auto"/>
            </w:tcBorders>
            <w:vAlign w:val="center"/>
            <w:hideMark/>
          </w:tcPr>
          <w:p w14:paraId="36239593" w14:textId="77777777" w:rsidR="0054787A" w:rsidRPr="00FE34DD" w:rsidRDefault="0054787A" w:rsidP="0054787A">
            <w:pPr>
              <w:jc w:val="center"/>
              <w:rPr>
                <w:sz w:val="14"/>
                <w:szCs w:val="14"/>
                <w:lang w:eastAsia="es-CO"/>
              </w:rPr>
            </w:pPr>
            <w:r w:rsidRPr="00FE34DD">
              <w:rPr>
                <w:sz w:val="14"/>
                <w:szCs w:val="14"/>
                <w:lang w:eastAsia="es-CO"/>
              </w:rPr>
              <w:t>Al momento del cierre del proceso o durante la ejecución del contrato</w:t>
            </w:r>
          </w:p>
        </w:tc>
        <w:tc>
          <w:tcPr>
            <w:tcW w:w="1134" w:type="dxa"/>
            <w:tcBorders>
              <w:top w:val="single" w:sz="4" w:space="0" w:color="auto"/>
              <w:left w:val="nil"/>
              <w:bottom w:val="single" w:sz="4" w:space="0" w:color="auto"/>
              <w:right w:val="single" w:sz="4" w:space="0" w:color="auto"/>
            </w:tcBorders>
            <w:vAlign w:val="center"/>
            <w:hideMark/>
          </w:tcPr>
          <w:p w14:paraId="0E2DE685" w14:textId="77777777" w:rsidR="0054787A" w:rsidRPr="00FE34DD" w:rsidRDefault="0054787A" w:rsidP="0054787A">
            <w:pPr>
              <w:jc w:val="center"/>
              <w:rPr>
                <w:sz w:val="14"/>
                <w:szCs w:val="14"/>
                <w:lang w:eastAsia="es-CO"/>
              </w:rPr>
            </w:pPr>
            <w:r w:rsidRPr="00FE34DD">
              <w:rPr>
                <w:sz w:val="14"/>
                <w:szCs w:val="14"/>
                <w:lang w:eastAsia="es-CO"/>
              </w:rPr>
              <w:t>Mediante la valoración de los análisis de precios unitarios presentados por el contratista y los establecidos por la entidad</w:t>
            </w:r>
          </w:p>
        </w:tc>
        <w:tc>
          <w:tcPr>
            <w:tcW w:w="992" w:type="dxa"/>
            <w:tcBorders>
              <w:top w:val="single" w:sz="4" w:space="0" w:color="auto"/>
              <w:left w:val="nil"/>
              <w:bottom w:val="single" w:sz="4" w:space="0" w:color="auto"/>
              <w:right w:val="single" w:sz="4" w:space="0" w:color="auto"/>
            </w:tcBorders>
            <w:vAlign w:val="center"/>
            <w:hideMark/>
          </w:tcPr>
          <w:p w14:paraId="11F1460D" w14:textId="77777777" w:rsidR="0054787A" w:rsidRPr="00FE34DD" w:rsidRDefault="0054787A" w:rsidP="0054787A">
            <w:pPr>
              <w:jc w:val="center"/>
              <w:rPr>
                <w:sz w:val="14"/>
                <w:szCs w:val="14"/>
                <w:lang w:eastAsia="es-CO"/>
              </w:rPr>
            </w:pPr>
            <w:r w:rsidRPr="00FE34DD">
              <w:rPr>
                <w:sz w:val="14"/>
                <w:szCs w:val="14"/>
                <w:lang w:eastAsia="es-CO"/>
              </w:rPr>
              <w:t>Semanal</w:t>
            </w:r>
          </w:p>
        </w:tc>
      </w:tr>
      <w:tr w:rsidR="0054787A" w:rsidRPr="00FE34DD" w14:paraId="68F0E857" w14:textId="77777777" w:rsidTr="0054787A">
        <w:trPr>
          <w:cantSplit/>
          <w:trHeight w:val="1515"/>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0BA1CBCB" w14:textId="77777777" w:rsidR="0054787A" w:rsidRPr="00FE34DD" w:rsidRDefault="0054787A" w:rsidP="0054787A">
            <w:pPr>
              <w:jc w:val="center"/>
              <w:rPr>
                <w:sz w:val="14"/>
                <w:szCs w:val="14"/>
                <w:lang w:eastAsia="es-CO"/>
              </w:rPr>
            </w:pPr>
            <w:r w:rsidRPr="00FE34DD">
              <w:rPr>
                <w:sz w:val="14"/>
                <w:szCs w:val="14"/>
                <w:lang w:eastAsia="es-CO"/>
              </w:rPr>
              <w:lastRenderedPageBreak/>
              <w:t>26</w:t>
            </w:r>
          </w:p>
        </w:tc>
        <w:tc>
          <w:tcPr>
            <w:tcW w:w="327" w:type="dxa"/>
            <w:tcBorders>
              <w:top w:val="single" w:sz="4" w:space="0" w:color="auto"/>
              <w:left w:val="nil"/>
              <w:bottom w:val="single" w:sz="4" w:space="0" w:color="auto"/>
              <w:right w:val="single" w:sz="4" w:space="0" w:color="auto"/>
            </w:tcBorders>
            <w:textDirection w:val="btLr"/>
            <w:vAlign w:val="center"/>
            <w:hideMark/>
          </w:tcPr>
          <w:p w14:paraId="5913CEEF"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67F69CC2"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7AE8BAEE" w14:textId="77777777" w:rsidR="0054787A" w:rsidRPr="00FE34DD" w:rsidRDefault="0054787A" w:rsidP="0054787A">
            <w:pPr>
              <w:jc w:val="center"/>
              <w:rPr>
                <w:sz w:val="14"/>
                <w:szCs w:val="14"/>
                <w:lang w:eastAsia="es-CO"/>
              </w:rPr>
            </w:pPr>
            <w:r w:rsidRPr="00FE34DD">
              <w:rPr>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4D583159" w14:textId="77777777" w:rsidR="0054787A" w:rsidRPr="00FE34DD" w:rsidRDefault="0054787A" w:rsidP="0054787A">
            <w:pPr>
              <w:jc w:val="center"/>
              <w:rPr>
                <w:sz w:val="14"/>
                <w:szCs w:val="14"/>
                <w:lang w:eastAsia="es-CO"/>
              </w:rPr>
            </w:pPr>
            <w:r w:rsidRPr="00FE34DD">
              <w:rPr>
                <w:sz w:val="14"/>
                <w:szCs w:val="14"/>
                <w:lang w:eastAsia="es-CO"/>
              </w:rPr>
              <w:t xml:space="preserve">Financiero </w:t>
            </w:r>
          </w:p>
        </w:tc>
        <w:tc>
          <w:tcPr>
            <w:tcW w:w="2126" w:type="dxa"/>
            <w:tcBorders>
              <w:top w:val="single" w:sz="4" w:space="0" w:color="auto"/>
              <w:left w:val="nil"/>
              <w:bottom w:val="single" w:sz="4" w:space="0" w:color="auto"/>
              <w:right w:val="single" w:sz="4" w:space="0" w:color="auto"/>
            </w:tcBorders>
            <w:vAlign w:val="center"/>
            <w:hideMark/>
          </w:tcPr>
          <w:p w14:paraId="4B6A0AF5" w14:textId="77777777" w:rsidR="0054787A" w:rsidRPr="00FE34DD" w:rsidRDefault="0054787A" w:rsidP="0054787A">
            <w:pPr>
              <w:jc w:val="center"/>
              <w:rPr>
                <w:sz w:val="14"/>
                <w:szCs w:val="14"/>
                <w:lang w:eastAsia="es-CO"/>
              </w:rPr>
            </w:pPr>
            <w:r w:rsidRPr="00FE34DD">
              <w:rPr>
                <w:sz w:val="14"/>
                <w:szCs w:val="14"/>
                <w:lang w:eastAsia="es-CO"/>
              </w:rPr>
              <w:t>Falta de consecución de recursos que soporten la ejecución del contrato.</w:t>
            </w:r>
          </w:p>
        </w:tc>
        <w:tc>
          <w:tcPr>
            <w:tcW w:w="1701" w:type="dxa"/>
            <w:tcBorders>
              <w:top w:val="single" w:sz="4" w:space="0" w:color="auto"/>
              <w:left w:val="nil"/>
              <w:bottom w:val="single" w:sz="4" w:space="0" w:color="auto"/>
              <w:right w:val="single" w:sz="4" w:space="0" w:color="auto"/>
            </w:tcBorders>
            <w:vAlign w:val="center"/>
            <w:hideMark/>
          </w:tcPr>
          <w:p w14:paraId="3E333ADC" w14:textId="77777777" w:rsidR="0054787A" w:rsidRPr="00FE34DD" w:rsidRDefault="0054787A" w:rsidP="0054787A">
            <w:pPr>
              <w:jc w:val="center"/>
              <w:rPr>
                <w:sz w:val="14"/>
                <w:szCs w:val="14"/>
                <w:lang w:eastAsia="es-CO"/>
              </w:rPr>
            </w:pPr>
            <w:r w:rsidRPr="00FE34DD">
              <w:rPr>
                <w:sz w:val="14"/>
                <w:szCs w:val="14"/>
                <w:lang w:eastAsia="es-CO"/>
              </w:rPr>
              <w:t>La suspensión temporal o definitiva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4E65EC4D"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372732C5" w14:textId="77777777" w:rsidR="0054787A" w:rsidRPr="00FE34DD" w:rsidRDefault="0054787A" w:rsidP="0054787A">
            <w:pPr>
              <w:jc w:val="center"/>
              <w:rPr>
                <w:sz w:val="14"/>
                <w:szCs w:val="14"/>
                <w:lang w:eastAsia="es-CO"/>
              </w:rPr>
            </w:pPr>
            <w:r w:rsidRPr="00FE34DD">
              <w:rPr>
                <w:sz w:val="14"/>
                <w:szCs w:val="14"/>
                <w:lang w:eastAsia="es-CO"/>
              </w:rPr>
              <w:t>4</w:t>
            </w:r>
          </w:p>
        </w:tc>
        <w:tc>
          <w:tcPr>
            <w:tcW w:w="284" w:type="dxa"/>
            <w:tcBorders>
              <w:top w:val="single" w:sz="4" w:space="0" w:color="auto"/>
              <w:left w:val="nil"/>
              <w:bottom w:val="single" w:sz="4" w:space="0" w:color="auto"/>
              <w:right w:val="single" w:sz="4" w:space="0" w:color="auto"/>
            </w:tcBorders>
            <w:textDirection w:val="btLr"/>
            <w:vAlign w:val="center"/>
            <w:hideMark/>
          </w:tcPr>
          <w:p w14:paraId="75D37F83" w14:textId="77777777" w:rsidR="0054787A" w:rsidRPr="00FE34DD" w:rsidRDefault="0054787A" w:rsidP="0054787A">
            <w:pPr>
              <w:jc w:val="center"/>
              <w:rPr>
                <w:sz w:val="14"/>
                <w:szCs w:val="14"/>
                <w:lang w:eastAsia="es-CO"/>
              </w:rPr>
            </w:pPr>
            <w:r w:rsidRPr="00FE34DD">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4DCFBD86"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35A69E1D"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540C8F9B" w14:textId="77777777" w:rsidR="0054787A" w:rsidRPr="00FE34DD" w:rsidRDefault="0054787A" w:rsidP="0054787A">
            <w:pPr>
              <w:jc w:val="center"/>
              <w:rPr>
                <w:sz w:val="14"/>
                <w:szCs w:val="14"/>
                <w:lang w:eastAsia="es-CO"/>
              </w:rPr>
            </w:pPr>
            <w:r w:rsidRPr="00FE34DD">
              <w:rPr>
                <w:sz w:val="14"/>
                <w:szCs w:val="14"/>
                <w:lang w:eastAsia="es-CO"/>
              </w:rPr>
              <w:t>El supervisor del contrato debe monitorear la ejecución del contrato de acuerdo al cronograma establecido en el pliego de condiciones y estudio previo</w:t>
            </w:r>
          </w:p>
        </w:tc>
        <w:tc>
          <w:tcPr>
            <w:tcW w:w="284" w:type="dxa"/>
            <w:tcBorders>
              <w:top w:val="single" w:sz="4" w:space="0" w:color="auto"/>
              <w:left w:val="nil"/>
              <w:bottom w:val="single" w:sz="4" w:space="0" w:color="auto"/>
              <w:right w:val="single" w:sz="4" w:space="0" w:color="auto"/>
            </w:tcBorders>
            <w:textDirection w:val="btLr"/>
            <w:vAlign w:val="center"/>
            <w:hideMark/>
          </w:tcPr>
          <w:p w14:paraId="00EE1BAF"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49A8AB0A" w14:textId="77777777" w:rsidR="0054787A" w:rsidRPr="00FE34DD" w:rsidRDefault="0054787A" w:rsidP="0054787A">
            <w:pPr>
              <w:jc w:val="center"/>
              <w:rPr>
                <w:sz w:val="14"/>
                <w:szCs w:val="14"/>
                <w:lang w:eastAsia="es-CO"/>
              </w:rPr>
            </w:pPr>
            <w:r w:rsidRPr="00FE34DD">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66B68DC0"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0468F25E"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4926BE0A"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6E5560D1"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5C70344D" w14:textId="77777777" w:rsidR="0054787A" w:rsidRPr="00FE34DD" w:rsidRDefault="0054787A" w:rsidP="0054787A">
            <w:pPr>
              <w:jc w:val="center"/>
              <w:rPr>
                <w:sz w:val="14"/>
                <w:szCs w:val="14"/>
                <w:lang w:eastAsia="es-CO"/>
              </w:rPr>
            </w:pPr>
            <w:r w:rsidRPr="00FE34DD">
              <w:rPr>
                <w:sz w:val="14"/>
                <w:szCs w:val="14"/>
                <w:lang w:eastAsia="es-CO"/>
              </w:rPr>
              <w:t>Perfección amiento o del contrato</w:t>
            </w:r>
          </w:p>
        </w:tc>
        <w:tc>
          <w:tcPr>
            <w:tcW w:w="709" w:type="dxa"/>
            <w:tcBorders>
              <w:top w:val="single" w:sz="4" w:space="0" w:color="auto"/>
              <w:left w:val="nil"/>
              <w:bottom w:val="single" w:sz="4" w:space="0" w:color="auto"/>
              <w:right w:val="single" w:sz="4" w:space="0" w:color="auto"/>
            </w:tcBorders>
            <w:vAlign w:val="center"/>
            <w:hideMark/>
          </w:tcPr>
          <w:p w14:paraId="579349E9" w14:textId="77777777" w:rsidR="0054787A" w:rsidRPr="00FE34DD" w:rsidRDefault="0054787A" w:rsidP="0054787A">
            <w:pPr>
              <w:jc w:val="center"/>
              <w:rPr>
                <w:sz w:val="14"/>
                <w:szCs w:val="14"/>
                <w:lang w:eastAsia="es-CO"/>
              </w:rPr>
            </w:pPr>
            <w:r w:rsidRPr="00FE34DD">
              <w:rPr>
                <w:sz w:val="14"/>
                <w:szCs w:val="14"/>
                <w:lang w:eastAsia="es-CO"/>
              </w:rPr>
              <w:t>Con la suscripción del acta de recibo de satisfacción n</w:t>
            </w:r>
          </w:p>
        </w:tc>
        <w:tc>
          <w:tcPr>
            <w:tcW w:w="1134" w:type="dxa"/>
            <w:tcBorders>
              <w:top w:val="single" w:sz="4" w:space="0" w:color="auto"/>
              <w:left w:val="nil"/>
              <w:bottom w:val="single" w:sz="4" w:space="0" w:color="auto"/>
              <w:right w:val="single" w:sz="4" w:space="0" w:color="auto"/>
            </w:tcBorders>
            <w:vAlign w:val="center"/>
            <w:hideMark/>
          </w:tcPr>
          <w:p w14:paraId="4887449D" w14:textId="77777777" w:rsidR="0054787A" w:rsidRPr="00FE34DD" w:rsidRDefault="0054787A" w:rsidP="0054787A">
            <w:pPr>
              <w:jc w:val="center"/>
              <w:rPr>
                <w:sz w:val="14"/>
                <w:szCs w:val="14"/>
                <w:lang w:eastAsia="es-CO"/>
              </w:rPr>
            </w:pPr>
            <w:r w:rsidRPr="00FE34DD">
              <w:rPr>
                <w:sz w:val="14"/>
                <w:szCs w:val="14"/>
                <w:lang w:eastAsia="es-CO"/>
              </w:rPr>
              <w:t>con la expedición por parte del supervisor del contrato de los informes de supervisión</w:t>
            </w:r>
          </w:p>
        </w:tc>
        <w:tc>
          <w:tcPr>
            <w:tcW w:w="992" w:type="dxa"/>
            <w:tcBorders>
              <w:top w:val="single" w:sz="4" w:space="0" w:color="auto"/>
              <w:left w:val="nil"/>
              <w:bottom w:val="single" w:sz="4" w:space="0" w:color="auto"/>
              <w:right w:val="single" w:sz="4" w:space="0" w:color="auto"/>
            </w:tcBorders>
            <w:vAlign w:val="center"/>
            <w:hideMark/>
          </w:tcPr>
          <w:p w14:paraId="08601421" w14:textId="77777777" w:rsidR="0054787A" w:rsidRPr="00FE34DD" w:rsidRDefault="0054787A" w:rsidP="0054787A">
            <w:pPr>
              <w:jc w:val="center"/>
              <w:rPr>
                <w:sz w:val="14"/>
                <w:szCs w:val="14"/>
                <w:lang w:eastAsia="es-CO"/>
              </w:rPr>
            </w:pPr>
            <w:r w:rsidRPr="00FE34DD">
              <w:rPr>
                <w:sz w:val="14"/>
                <w:szCs w:val="14"/>
                <w:lang w:eastAsia="es-CO"/>
              </w:rPr>
              <w:t xml:space="preserve">Permanente </w:t>
            </w:r>
          </w:p>
        </w:tc>
      </w:tr>
      <w:tr w:rsidR="0054787A" w:rsidRPr="00FE34DD" w14:paraId="4F810517" w14:textId="77777777" w:rsidTr="0054787A">
        <w:trPr>
          <w:cantSplit/>
          <w:trHeight w:val="1277"/>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7D0E2DD7" w14:textId="77777777" w:rsidR="0054787A" w:rsidRPr="00FE34DD" w:rsidRDefault="0054787A" w:rsidP="0054787A">
            <w:pPr>
              <w:jc w:val="center"/>
              <w:rPr>
                <w:sz w:val="14"/>
                <w:szCs w:val="14"/>
                <w:lang w:eastAsia="es-CO"/>
              </w:rPr>
            </w:pPr>
            <w:r w:rsidRPr="00FE34DD">
              <w:rPr>
                <w:sz w:val="14"/>
                <w:szCs w:val="14"/>
                <w:lang w:eastAsia="es-CO"/>
              </w:rPr>
              <w:t>27</w:t>
            </w:r>
          </w:p>
        </w:tc>
        <w:tc>
          <w:tcPr>
            <w:tcW w:w="327" w:type="dxa"/>
            <w:tcBorders>
              <w:top w:val="single" w:sz="4" w:space="0" w:color="auto"/>
              <w:left w:val="nil"/>
              <w:bottom w:val="single" w:sz="4" w:space="0" w:color="auto"/>
              <w:right w:val="single" w:sz="4" w:space="0" w:color="auto"/>
            </w:tcBorders>
            <w:textDirection w:val="btLr"/>
            <w:vAlign w:val="center"/>
            <w:hideMark/>
          </w:tcPr>
          <w:p w14:paraId="240181F3"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68E31008"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69EAEB0E" w14:textId="77777777" w:rsidR="0054787A" w:rsidRPr="00FE34DD" w:rsidRDefault="0054787A" w:rsidP="0054787A">
            <w:pPr>
              <w:jc w:val="center"/>
              <w:rPr>
                <w:sz w:val="14"/>
                <w:szCs w:val="14"/>
                <w:lang w:eastAsia="es-CO"/>
              </w:rPr>
            </w:pPr>
            <w:r w:rsidRPr="00FE34DD">
              <w:rPr>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7448645B" w14:textId="77777777" w:rsidR="0054787A" w:rsidRPr="00FE34DD" w:rsidRDefault="0054787A" w:rsidP="0054787A">
            <w:pPr>
              <w:jc w:val="center"/>
              <w:rPr>
                <w:sz w:val="14"/>
                <w:szCs w:val="14"/>
                <w:lang w:eastAsia="es-CO"/>
              </w:rPr>
            </w:pPr>
            <w:r w:rsidRPr="00FE34DD">
              <w:rPr>
                <w:sz w:val="14"/>
                <w:szCs w:val="14"/>
                <w:lang w:eastAsia="es-CO"/>
              </w:rPr>
              <w:t xml:space="preserve">Económico </w:t>
            </w:r>
          </w:p>
        </w:tc>
        <w:tc>
          <w:tcPr>
            <w:tcW w:w="2126" w:type="dxa"/>
            <w:tcBorders>
              <w:top w:val="single" w:sz="4" w:space="0" w:color="auto"/>
              <w:left w:val="nil"/>
              <w:bottom w:val="single" w:sz="4" w:space="0" w:color="auto"/>
              <w:right w:val="single" w:sz="4" w:space="0" w:color="auto"/>
            </w:tcBorders>
            <w:vAlign w:val="center"/>
            <w:hideMark/>
          </w:tcPr>
          <w:p w14:paraId="183EE2F5" w14:textId="77777777" w:rsidR="0054787A" w:rsidRPr="00FE34DD" w:rsidRDefault="0054787A" w:rsidP="0054787A">
            <w:pPr>
              <w:jc w:val="center"/>
              <w:rPr>
                <w:sz w:val="14"/>
                <w:szCs w:val="14"/>
                <w:lang w:eastAsia="es-CO"/>
              </w:rPr>
            </w:pPr>
            <w:r w:rsidRPr="00FE34DD">
              <w:rPr>
                <w:sz w:val="14"/>
                <w:szCs w:val="14"/>
                <w:lang w:eastAsia="es-CO"/>
              </w:rPr>
              <w:t>La inadecuada proyección de costos económicos incurridos por el contratista en la ejecución del contrato al momento de presentar su propuesta económica al IDEP</w:t>
            </w:r>
          </w:p>
        </w:tc>
        <w:tc>
          <w:tcPr>
            <w:tcW w:w="1701" w:type="dxa"/>
            <w:tcBorders>
              <w:top w:val="single" w:sz="4" w:space="0" w:color="auto"/>
              <w:left w:val="nil"/>
              <w:bottom w:val="single" w:sz="4" w:space="0" w:color="auto"/>
              <w:right w:val="single" w:sz="4" w:space="0" w:color="auto"/>
            </w:tcBorders>
            <w:vAlign w:val="center"/>
            <w:hideMark/>
          </w:tcPr>
          <w:p w14:paraId="3F959A0F" w14:textId="77777777" w:rsidR="0054787A" w:rsidRPr="00FE34DD" w:rsidRDefault="0054787A" w:rsidP="0054787A">
            <w:pPr>
              <w:jc w:val="center"/>
              <w:rPr>
                <w:sz w:val="14"/>
                <w:szCs w:val="14"/>
                <w:lang w:eastAsia="es-CO"/>
              </w:rPr>
            </w:pPr>
            <w:r w:rsidRPr="00FE34DD">
              <w:rPr>
                <w:sz w:val="14"/>
                <w:szCs w:val="14"/>
                <w:lang w:eastAsia="es-CO"/>
              </w:rPr>
              <w:t>Que solicite cambiar su propuesta económica durante la ejecución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69440F1B"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730480F5" w14:textId="77777777" w:rsidR="0054787A" w:rsidRPr="00FE34DD" w:rsidRDefault="0054787A" w:rsidP="0054787A">
            <w:pPr>
              <w:jc w:val="center"/>
              <w:rPr>
                <w:sz w:val="14"/>
                <w:szCs w:val="14"/>
                <w:lang w:eastAsia="es-CO"/>
              </w:rPr>
            </w:pPr>
            <w:r w:rsidRPr="00FE34DD">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0ED42467"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7B853E62"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41B733EE"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2C5014E4" w14:textId="77777777" w:rsidR="0054787A" w:rsidRPr="00FE34DD" w:rsidRDefault="0054787A" w:rsidP="0054787A">
            <w:pPr>
              <w:jc w:val="center"/>
              <w:rPr>
                <w:sz w:val="14"/>
                <w:szCs w:val="14"/>
                <w:lang w:eastAsia="es-CO"/>
              </w:rPr>
            </w:pPr>
            <w:r w:rsidRPr="00FE34DD">
              <w:rPr>
                <w:sz w:val="14"/>
                <w:szCs w:val="14"/>
                <w:lang w:eastAsia="es-CO"/>
              </w:rPr>
              <w:t>Debido proceso por parte de la entidad por incumplimiento del contratista</w:t>
            </w:r>
          </w:p>
        </w:tc>
        <w:tc>
          <w:tcPr>
            <w:tcW w:w="284" w:type="dxa"/>
            <w:tcBorders>
              <w:top w:val="single" w:sz="4" w:space="0" w:color="auto"/>
              <w:left w:val="nil"/>
              <w:bottom w:val="single" w:sz="4" w:space="0" w:color="auto"/>
              <w:right w:val="single" w:sz="4" w:space="0" w:color="auto"/>
            </w:tcBorders>
            <w:textDirection w:val="btLr"/>
            <w:vAlign w:val="center"/>
            <w:hideMark/>
          </w:tcPr>
          <w:p w14:paraId="173E4A18"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4BAD3756" w14:textId="77777777" w:rsidR="0054787A" w:rsidRPr="00FE34DD" w:rsidRDefault="0054787A" w:rsidP="0054787A">
            <w:pPr>
              <w:jc w:val="center"/>
              <w:rPr>
                <w:sz w:val="14"/>
                <w:szCs w:val="14"/>
                <w:lang w:eastAsia="es-CO"/>
              </w:rPr>
            </w:pPr>
            <w:r w:rsidRPr="00FE34DD">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4F30B60F"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1AC532CC"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1A3A6B51"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4E33C689" w14:textId="77777777" w:rsidR="0054787A" w:rsidRPr="00FE34DD" w:rsidRDefault="0054787A" w:rsidP="0054787A">
            <w:pPr>
              <w:jc w:val="center"/>
              <w:rPr>
                <w:sz w:val="14"/>
                <w:szCs w:val="14"/>
                <w:lang w:eastAsia="es-CO"/>
              </w:rPr>
            </w:pPr>
            <w:r w:rsidRPr="00FE34DD">
              <w:rPr>
                <w:sz w:val="14"/>
                <w:szCs w:val="14"/>
                <w:lang w:eastAsia="es-CO"/>
              </w:rPr>
              <w:t xml:space="preserve">Supervisión del contrato/ Oficina Asesora Jurídica </w:t>
            </w:r>
          </w:p>
        </w:tc>
        <w:tc>
          <w:tcPr>
            <w:tcW w:w="992" w:type="dxa"/>
            <w:tcBorders>
              <w:top w:val="single" w:sz="4" w:space="0" w:color="auto"/>
              <w:left w:val="nil"/>
              <w:bottom w:val="single" w:sz="4" w:space="0" w:color="auto"/>
              <w:right w:val="single" w:sz="4" w:space="0" w:color="auto"/>
            </w:tcBorders>
            <w:vAlign w:val="center"/>
            <w:hideMark/>
          </w:tcPr>
          <w:p w14:paraId="335453E1" w14:textId="77777777" w:rsidR="0054787A" w:rsidRPr="00FE34DD" w:rsidRDefault="0054787A" w:rsidP="0054787A">
            <w:pPr>
              <w:jc w:val="center"/>
              <w:rPr>
                <w:sz w:val="14"/>
                <w:szCs w:val="14"/>
                <w:lang w:eastAsia="es-CO"/>
              </w:rPr>
            </w:pPr>
            <w:r w:rsidRPr="00FE34DD">
              <w:rPr>
                <w:sz w:val="14"/>
                <w:szCs w:val="14"/>
                <w:lang w:eastAsia="es-CO"/>
              </w:rPr>
              <w:t>Una vez se conoce el incumplimiento por parte del contratista o el supervisor del contrato</w:t>
            </w:r>
          </w:p>
        </w:tc>
        <w:tc>
          <w:tcPr>
            <w:tcW w:w="709" w:type="dxa"/>
            <w:tcBorders>
              <w:top w:val="single" w:sz="4" w:space="0" w:color="auto"/>
              <w:left w:val="nil"/>
              <w:bottom w:val="single" w:sz="4" w:space="0" w:color="auto"/>
              <w:right w:val="single" w:sz="4" w:space="0" w:color="auto"/>
            </w:tcBorders>
            <w:vAlign w:val="center"/>
            <w:hideMark/>
          </w:tcPr>
          <w:p w14:paraId="4522BDF9" w14:textId="77777777" w:rsidR="0054787A" w:rsidRPr="00FE34DD" w:rsidRDefault="0054787A" w:rsidP="0054787A">
            <w:pPr>
              <w:jc w:val="center"/>
              <w:rPr>
                <w:sz w:val="14"/>
                <w:szCs w:val="14"/>
                <w:lang w:eastAsia="es-CO"/>
              </w:rPr>
            </w:pPr>
            <w:r w:rsidRPr="00FE34DD">
              <w:rPr>
                <w:sz w:val="14"/>
                <w:szCs w:val="14"/>
                <w:lang w:eastAsia="es-CO"/>
              </w:rPr>
              <w:t xml:space="preserve">Con el acta de entrega a satisfacción </w:t>
            </w:r>
          </w:p>
        </w:tc>
        <w:tc>
          <w:tcPr>
            <w:tcW w:w="1134" w:type="dxa"/>
            <w:tcBorders>
              <w:top w:val="single" w:sz="4" w:space="0" w:color="auto"/>
              <w:left w:val="nil"/>
              <w:bottom w:val="single" w:sz="4" w:space="0" w:color="auto"/>
              <w:right w:val="single" w:sz="4" w:space="0" w:color="auto"/>
            </w:tcBorders>
            <w:vAlign w:val="center"/>
            <w:hideMark/>
          </w:tcPr>
          <w:p w14:paraId="60DECE20" w14:textId="77777777" w:rsidR="0054787A" w:rsidRPr="00FE34DD" w:rsidRDefault="0054787A" w:rsidP="0054787A">
            <w:pPr>
              <w:jc w:val="center"/>
              <w:rPr>
                <w:sz w:val="14"/>
                <w:szCs w:val="14"/>
                <w:lang w:eastAsia="es-CO"/>
              </w:rPr>
            </w:pPr>
            <w:r w:rsidRPr="00FE34DD">
              <w:rPr>
                <w:sz w:val="14"/>
                <w:szCs w:val="14"/>
                <w:lang w:eastAsia="es-CO"/>
              </w:rPr>
              <w:t>El supervisor del contrato</w:t>
            </w:r>
          </w:p>
        </w:tc>
        <w:tc>
          <w:tcPr>
            <w:tcW w:w="992" w:type="dxa"/>
            <w:tcBorders>
              <w:top w:val="single" w:sz="4" w:space="0" w:color="auto"/>
              <w:left w:val="nil"/>
              <w:bottom w:val="single" w:sz="4" w:space="0" w:color="auto"/>
              <w:right w:val="single" w:sz="4" w:space="0" w:color="auto"/>
            </w:tcBorders>
            <w:vAlign w:val="center"/>
            <w:hideMark/>
          </w:tcPr>
          <w:p w14:paraId="5E968534" w14:textId="77777777" w:rsidR="0054787A" w:rsidRPr="00FE34DD" w:rsidRDefault="0054787A" w:rsidP="0054787A">
            <w:pPr>
              <w:jc w:val="center"/>
              <w:rPr>
                <w:sz w:val="14"/>
                <w:szCs w:val="14"/>
                <w:lang w:eastAsia="es-CO"/>
              </w:rPr>
            </w:pPr>
            <w:r w:rsidRPr="00FE34DD">
              <w:rPr>
                <w:sz w:val="14"/>
                <w:szCs w:val="14"/>
                <w:lang w:eastAsia="es-CO"/>
              </w:rPr>
              <w:t xml:space="preserve">Permanente </w:t>
            </w:r>
          </w:p>
        </w:tc>
      </w:tr>
      <w:tr w:rsidR="0054787A" w:rsidRPr="00FE34DD" w14:paraId="2B4BC681"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23AD1E18" w14:textId="77777777" w:rsidR="0054787A" w:rsidRPr="00FE34DD" w:rsidRDefault="0054787A" w:rsidP="0054787A">
            <w:pPr>
              <w:jc w:val="center"/>
              <w:rPr>
                <w:sz w:val="14"/>
                <w:szCs w:val="14"/>
                <w:lang w:eastAsia="es-CO"/>
              </w:rPr>
            </w:pPr>
            <w:r w:rsidRPr="00FE34DD">
              <w:rPr>
                <w:sz w:val="14"/>
                <w:szCs w:val="14"/>
                <w:lang w:eastAsia="es-CO"/>
              </w:rPr>
              <w:t>28</w:t>
            </w:r>
          </w:p>
        </w:tc>
        <w:tc>
          <w:tcPr>
            <w:tcW w:w="327" w:type="dxa"/>
            <w:tcBorders>
              <w:top w:val="single" w:sz="4" w:space="0" w:color="auto"/>
              <w:left w:val="nil"/>
              <w:bottom w:val="single" w:sz="4" w:space="0" w:color="auto"/>
              <w:right w:val="single" w:sz="4" w:space="0" w:color="auto"/>
            </w:tcBorders>
            <w:textDirection w:val="btLr"/>
            <w:vAlign w:val="center"/>
            <w:hideMark/>
          </w:tcPr>
          <w:p w14:paraId="43685749"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14E959D3"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5727A002" w14:textId="77777777" w:rsidR="0054787A" w:rsidRPr="00FE34DD" w:rsidRDefault="0054787A" w:rsidP="0054787A">
            <w:pPr>
              <w:jc w:val="center"/>
              <w:rPr>
                <w:sz w:val="14"/>
                <w:szCs w:val="14"/>
                <w:lang w:eastAsia="es-CO"/>
              </w:rPr>
            </w:pPr>
            <w:r w:rsidRPr="00FE34DD">
              <w:rPr>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26325AF3" w14:textId="77777777" w:rsidR="0054787A" w:rsidRPr="00FE34DD" w:rsidRDefault="0054787A" w:rsidP="0054787A">
            <w:pPr>
              <w:jc w:val="center"/>
              <w:rPr>
                <w:sz w:val="14"/>
                <w:szCs w:val="14"/>
                <w:lang w:eastAsia="es-CO"/>
              </w:rPr>
            </w:pPr>
            <w:r w:rsidRPr="00FE34DD">
              <w:rPr>
                <w:sz w:val="14"/>
                <w:szCs w:val="14"/>
                <w:lang w:eastAsia="es-CO"/>
              </w:rPr>
              <w:t xml:space="preserve">Regulatorios </w:t>
            </w:r>
          </w:p>
        </w:tc>
        <w:tc>
          <w:tcPr>
            <w:tcW w:w="2126" w:type="dxa"/>
            <w:tcBorders>
              <w:top w:val="single" w:sz="4" w:space="0" w:color="auto"/>
              <w:left w:val="nil"/>
              <w:bottom w:val="single" w:sz="4" w:space="0" w:color="auto"/>
              <w:right w:val="single" w:sz="4" w:space="0" w:color="auto"/>
            </w:tcBorders>
            <w:vAlign w:val="center"/>
            <w:hideMark/>
          </w:tcPr>
          <w:p w14:paraId="74D7D72B" w14:textId="77777777" w:rsidR="0054787A" w:rsidRPr="00FE34DD" w:rsidRDefault="0054787A" w:rsidP="0054787A">
            <w:pPr>
              <w:jc w:val="center"/>
              <w:rPr>
                <w:sz w:val="14"/>
                <w:szCs w:val="14"/>
                <w:lang w:eastAsia="es-CO"/>
              </w:rPr>
            </w:pPr>
            <w:r w:rsidRPr="00FE34DD">
              <w:rPr>
                <w:sz w:val="14"/>
                <w:szCs w:val="14"/>
                <w:lang w:eastAsia="es-CO"/>
              </w:rPr>
              <w:t>Ocurrencia de situaciones de orden público, paros o huelgas, o los efectos derivados y ocasionados por los mismos</w:t>
            </w:r>
          </w:p>
        </w:tc>
        <w:tc>
          <w:tcPr>
            <w:tcW w:w="1701" w:type="dxa"/>
            <w:tcBorders>
              <w:top w:val="single" w:sz="4" w:space="0" w:color="auto"/>
              <w:left w:val="nil"/>
              <w:bottom w:val="single" w:sz="4" w:space="0" w:color="auto"/>
              <w:right w:val="single" w:sz="4" w:space="0" w:color="auto"/>
            </w:tcBorders>
            <w:vAlign w:val="center"/>
            <w:hideMark/>
          </w:tcPr>
          <w:p w14:paraId="176683FC" w14:textId="77777777" w:rsidR="0054787A" w:rsidRPr="00FE34DD" w:rsidRDefault="0054787A" w:rsidP="0054787A">
            <w:pPr>
              <w:jc w:val="center"/>
              <w:rPr>
                <w:sz w:val="14"/>
                <w:szCs w:val="14"/>
                <w:lang w:eastAsia="es-CO"/>
              </w:rPr>
            </w:pPr>
            <w:r w:rsidRPr="00FE34DD">
              <w:rPr>
                <w:sz w:val="14"/>
                <w:szCs w:val="14"/>
                <w:lang w:eastAsia="es-CO"/>
              </w:rPr>
              <w:t>Parálisis o prorroga en la ejecución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52E21BA9"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474BF650" w14:textId="77777777" w:rsidR="0054787A" w:rsidRPr="00FE34DD" w:rsidRDefault="0054787A" w:rsidP="0054787A">
            <w:pPr>
              <w:jc w:val="center"/>
              <w:rPr>
                <w:sz w:val="14"/>
                <w:szCs w:val="14"/>
                <w:lang w:eastAsia="es-CO"/>
              </w:rPr>
            </w:pPr>
            <w:r w:rsidRPr="00FE34DD">
              <w:rPr>
                <w:sz w:val="14"/>
                <w:szCs w:val="14"/>
                <w:lang w:eastAsia="es-CO"/>
              </w:rPr>
              <w:t>4</w:t>
            </w:r>
          </w:p>
        </w:tc>
        <w:tc>
          <w:tcPr>
            <w:tcW w:w="284" w:type="dxa"/>
            <w:tcBorders>
              <w:top w:val="single" w:sz="4" w:space="0" w:color="auto"/>
              <w:left w:val="nil"/>
              <w:bottom w:val="single" w:sz="4" w:space="0" w:color="auto"/>
              <w:right w:val="single" w:sz="4" w:space="0" w:color="auto"/>
            </w:tcBorders>
            <w:textDirection w:val="btLr"/>
            <w:vAlign w:val="center"/>
            <w:hideMark/>
          </w:tcPr>
          <w:p w14:paraId="483545AF" w14:textId="77777777" w:rsidR="0054787A" w:rsidRPr="00FE34DD" w:rsidRDefault="0054787A" w:rsidP="0054787A">
            <w:pPr>
              <w:jc w:val="center"/>
              <w:rPr>
                <w:sz w:val="14"/>
                <w:szCs w:val="14"/>
                <w:lang w:eastAsia="es-CO"/>
              </w:rPr>
            </w:pPr>
            <w:r w:rsidRPr="00FE34DD">
              <w:rPr>
                <w:sz w:val="14"/>
                <w:szCs w:val="14"/>
                <w:lang w:eastAsia="es-CO"/>
              </w:rPr>
              <w:t>7</w:t>
            </w:r>
          </w:p>
        </w:tc>
        <w:tc>
          <w:tcPr>
            <w:tcW w:w="283" w:type="dxa"/>
            <w:tcBorders>
              <w:top w:val="single" w:sz="4" w:space="0" w:color="auto"/>
              <w:left w:val="nil"/>
              <w:bottom w:val="single" w:sz="4" w:space="0" w:color="auto"/>
              <w:right w:val="single" w:sz="4" w:space="0" w:color="auto"/>
            </w:tcBorders>
            <w:textDirection w:val="btLr"/>
            <w:vAlign w:val="center"/>
            <w:hideMark/>
          </w:tcPr>
          <w:p w14:paraId="3EBF369F"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489F48C1"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21B6E989" w14:textId="77777777" w:rsidR="0054787A" w:rsidRPr="00FE34DD" w:rsidRDefault="0054787A" w:rsidP="0054787A">
            <w:pPr>
              <w:jc w:val="center"/>
              <w:rPr>
                <w:sz w:val="14"/>
                <w:szCs w:val="14"/>
                <w:lang w:eastAsia="es-CO"/>
              </w:rPr>
            </w:pPr>
            <w:r w:rsidRPr="00FE34DD">
              <w:rPr>
                <w:sz w:val="14"/>
                <w:szCs w:val="14"/>
                <w:lang w:eastAsia="es-CO"/>
              </w:rPr>
              <w:t>El contratista deberá estar informado de la situación de orden público que puedan afectar el cumplimiento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0129E2F2"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3EF41DE7" w14:textId="77777777" w:rsidR="0054787A" w:rsidRPr="00FE34DD" w:rsidRDefault="0054787A" w:rsidP="0054787A">
            <w:pPr>
              <w:jc w:val="center"/>
              <w:rPr>
                <w:sz w:val="14"/>
                <w:szCs w:val="14"/>
                <w:lang w:eastAsia="es-CO"/>
              </w:rPr>
            </w:pPr>
            <w:r w:rsidRPr="00FE34DD">
              <w:rPr>
                <w:sz w:val="14"/>
                <w:szCs w:val="14"/>
                <w:lang w:eastAsia="es-CO"/>
              </w:rPr>
              <w:t>4</w:t>
            </w:r>
          </w:p>
        </w:tc>
        <w:tc>
          <w:tcPr>
            <w:tcW w:w="284" w:type="dxa"/>
            <w:tcBorders>
              <w:top w:val="single" w:sz="4" w:space="0" w:color="auto"/>
              <w:left w:val="nil"/>
              <w:bottom w:val="single" w:sz="4" w:space="0" w:color="auto"/>
              <w:right w:val="single" w:sz="4" w:space="0" w:color="auto"/>
            </w:tcBorders>
            <w:textDirection w:val="btLr"/>
            <w:vAlign w:val="center"/>
            <w:hideMark/>
          </w:tcPr>
          <w:p w14:paraId="362C0568" w14:textId="77777777" w:rsidR="0054787A" w:rsidRPr="00FE34DD" w:rsidRDefault="0054787A" w:rsidP="0054787A">
            <w:pPr>
              <w:jc w:val="center"/>
              <w:rPr>
                <w:sz w:val="14"/>
                <w:szCs w:val="14"/>
                <w:lang w:eastAsia="es-CO"/>
              </w:rPr>
            </w:pPr>
            <w:r w:rsidRPr="00FE34DD">
              <w:rPr>
                <w:sz w:val="14"/>
                <w:szCs w:val="14"/>
                <w:lang w:eastAsia="es-CO"/>
              </w:rPr>
              <w:t>7</w:t>
            </w:r>
          </w:p>
        </w:tc>
        <w:tc>
          <w:tcPr>
            <w:tcW w:w="283" w:type="dxa"/>
            <w:tcBorders>
              <w:top w:val="single" w:sz="4" w:space="0" w:color="auto"/>
              <w:left w:val="nil"/>
              <w:bottom w:val="single" w:sz="4" w:space="0" w:color="auto"/>
              <w:right w:val="single" w:sz="4" w:space="0" w:color="auto"/>
            </w:tcBorders>
            <w:textDirection w:val="btLr"/>
            <w:vAlign w:val="center"/>
            <w:hideMark/>
          </w:tcPr>
          <w:p w14:paraId="51D82798"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6C73D0A0"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3217853C"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4B5F130E" w14:textId="77777777" w:rsidR="0054787A" w:rsidRPr="00FE34DD" w:rsidRDefault="0054787A" w:rsidP="0054787A">
            <w:pPr>
              <w:jc w:val="center"/>
              <w:rPr>
                <w:sz w:val="14"/>
                <w:szCs w:val="14"/>
                <w:lang w:eastAsia="es-CO"/>
              </w:rPr>
            </w:pPr>
            <w:r w:rsidRPr="00FE34DD">
              <w:rPr>
                <w:sz w:val="14"/>
                <w:szCs w:val="14"/>
                <w:lang w:eastAsia="es-CO"/>
              </w:rPr>
              <w:t>planeación</w:t>
            </w:r>
          </w:p>
        </w:tc>
        <w:tc>
          <w:tcPr>
            <w:tcW w:w="709" w:type="dxa"/>
            <w:tcBorders>
              <w:top w:val="single" w:sz="4" w:space="0" w:color="auto"/>
              <w:left w:val="nil"/>
              <w:bottom w:val="single" w:sz="4" w:space="0" w:color="auto"/>
              <w:right w:val="single" w:sz="4" w:space="0" w:color="auto"/>
            </w:tcBorders>
            <w:vAlign w:val="center"/>
            <w:hideMark/>
          </w:tcPr>
          <w:p w14:paraId="196AEC23" w14:textId="77777777" w:rsidR="0054787A" w:rsidRPr="00FE34DD" w:rsidRDefault="0054787A" w:rsidP="0054787A">
            <w:pPr>
              <w:jc w:val="center"/>
              <w:rPr>
                <w:sz w:val="14"/>
                <w:szCs w:val="14"/>
                <w:lang w:eastAsia="es-CO"/>
              </w:rPr>
            </w:pPr>
            <w:r w:rsidRPr="00FE34DD">
              <w:rPr>
                <w:sz w:val="14"/>
                <w:szCs w:val="14"/>
                <w:lang w:eastAsia="es-CO"/>
              </w:rPr>
              <w:t>Con la suscripción del acta de recibo de satisfacción</w:t>
            </w:r>
          </w:p>
        </w:tc>
        <w:tc>
          <w:tcPr>
            <w:tcW w:w="1134" w:type="dxa"/>
            <w:tcBorders>
              <w:top w:val="single" w:sz="4" w:space="0" w:color="auto"/>
              <w:left w:val="nil"/>
              <w:bottom w:val="single" w:sz="4" w:space="0" w:color="auto"/>
              <w:right w:val="single" w:sz="4" w:space="0" w:color="auto"/>
            </w:tcBorders>
            <w:vAlign w:val="center"/>
            <w:hideMark/>
          </w:tcPr>
          <w:p w14:paraId="35F1AB58" w14:textId="77777777" w:rsidR="0054787A" w:rsidRPr="00FE34DD" w:rsidRDefault="0054787A" w:rsidP="0054787A">
            <w:pPr>
              <w:jc w:val="center"/>
              <w:rPr>
                <w:sz w:val="14"/>
                <w:szCs w:val="14"/>
                <w:lang w:eastAsia="es-CO"/>
              </w:rPr>
            </w:pPr>
            <w:r w:rsidRPr="00FE34DD">
              <w:rPr>
                <w:sz w:val="14"/>
                <w:szCs w:val="14"/>
                <w:lang w:eastAsia="es-CO"/>
              </w:rPr>
              <w:t>Mantener actualizada la normatividad d</w:t>
            </w:r>
          </w:p>
        </w:tc>
        <w:tc>
          <w:tcPr>
            <w:tcW w:w="992" w:type="dxa"/>
            <w:tcBorders>
              <w:top w:val="single" w:sz="4" w:space="0" w:color="auto"/>
              <w:left w:val="nil"/>
              <w:bottom w:val="single" w:sz="4" w:space="0" w:color="auto"/>
              <w:right w:val="single" w:sz="4" w:space="0" w:color="auto"/>
            </w:tcBorders>
            <w:vAlign w:val="center"/>
            <w:hideMark/>
          </w:tcPr>
          <w:p w14:paraId="13472464" w14:textId="77777777" w:rsidR="0054787A" w:rsidRPr="00FE34DD" w:rsidRDefault="0054787A" w:rsidP="0054787A">
            <w:pPr>
              <w:jc w:val="center"/>
              <w:rPr>
                <w:sz w:val="14"/>
                <w:szCs w:val="14"/>
                <w:lang w:eastAsia="es-CO"/>
              </w:rPr>
            </w:pPr>
            <w:r w:rsidRPr="00FE34DD">
              <w:rPr>
                <w:sz w:val="14"/>
                <w:szCs w:val="14"/>
                <w:lang w:eastAsia="es-CO"/>
              </w:rPr>
              <w:t xml:space="preserve">Mensual </w:t>
            </w:r>
          </w:p>
        </w:tc>
      </w:tr>
      <w:tr w:rsidR="0054787A" w:rsidRPr="00FE34DD" w14:paraId="15552C3F"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150B02DB" w14:textId="77777777" w:rsidR="0054787A" w:rsidRPr="00FE34DD" w:rsidRDefault="0054787A" w:rsidP="0054787A">
            <w:pPr>
              <w:jc w:val="center"/>
              <w:rPr>
                <w:sz w:val="14"/>
                <w:szCs w:val="14"/>
                <w:lang w:eastAsia="es-CO"/>
              </w:rPr>
            </w:pPr>
            <w:r w:rsidRPr="00FE34DD">
              <w:rPr>
                <w:sz w:val="14"/>
                <w:szCs w:val="14"/>
                <w:lang w:eastAsia="es-CO"/>
              </w:rPr>
              <w:lastRenderedPageBreak/>
              <w:t>29</w:t>
            </w:r>
          </w:p>
        </w:tc>
        <w:tc>
          <w:tcPr>
            <w:tcW w:w="327" w:type="dxa"/>
            <w:tcBorders>
              <w:top w:val="single" w:sz="4" w:space="0" w:color="auto"/>
              <w:left w:val="nil"/>
              <w:bottom w:val="single" w:sz="4" w:space="0" w:color="auto"/>
              <w:right w:val="single" w:sz="4" w:space="0" w:color="auto"/>
            </w:tcBorders>
            <w:textDirection w:val="btLr"/>
            <w:vAlign w:val="center"/>
            <w:hideMark/>
          </w:tcPr>
          <w:p w14:paraId="627943AE"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612645EC"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455552A" w14:textId="77777777" w:rsidR="0054787A" w:rsidRPr="00FE34DD" w:rsidRDefault="0054787A" w:rsidP="0054787A">
            <w:pPr>
              <w:jc w:val="center"/>
              <w:rPr>
                <w:sz w:val="14"/>
                <w:szCs w:val="14"/>
                <w:lang w:eastAsia="es-CO"/>
              </w:rPr>
            </w:pPr>
            <w:r w:rsidRPr="00FE34DD">
              <w:rPr>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28B0EB59" w14:textId="77777777" w:rsidR="0054787A" w:rsidRPr="00FE34DD" w:rsidRDefault="0054787A" w:rsidP="0054787A">
            <w:pPr>
              <w:jc w:val="center"/>
              <w:rPr>
                <w:sz w:val="14"/>
                <w:szCs w:val="14"/>
                <w:lang w:eastAsia="es-CO"/>
              </w:rPr>
            </w:pPr>
            <w:r w:rsidRPr="00FE34DD">
              <w:rPr>
                <w:sz w:val="14"/>
                <w:szCs w:val="14"/>
                <w:lang w:eastAsia="es-CO"/>
              </w:rPr>
              <w:t xml:space="preserve">Naturaleza </w:t>
            </w:r>
          </w:p>
        </w:tc>
        <w:tc>
          <w:tcPr>
            <w:tcW w:w="2126" w:type="dxa"/>
            <w:tcBorders>
              <w:top w:val="single" w:sz="4" w:space="0" w:color="auto"/>
              <w:left w:val="nil"/>
              <w:bottom w:val="single" w:sz="4" w:space="0" w:color="auto"/>
              <w:right w:val="single" w:sz="4" w:space="0" w:color="auto"/>
            </w:tcBorders>
            <w:vAlign w:val="center"/>
            <w:hideMark/>
          </w:tcPr>
          <w:p w14:paraId="26418CED" w14:textId="77777777" w:rsidR="0054787A" w:rsidRPr="00FE34DD" w:rsidRDefault="0054787A" w:rsidP="0054787A">
            <w:pPr>
              <w:jc w:val="center"/>
              <w:rPr>
                <w:sz w:val="14"/>
                <w:szCs w:val="14"/>
                <w:lang w:eastAsia="es-CO"/>
              </w:rPr>
            </w:pPr>
            <w:r w:rsidRPr="00FE34DD">
              <w:rPr>
                <w:sz w:val="14"/>
                <w:szCs w:val="14"/>
                <w:lang w:eastAsia="es-CO"/>
              </w:rPr>
              <w:t>Riesgos de fuerza mayor asegurables referidos al impacto adverso sobre la ejecución y/o operación del contrato por causas derivables de desastres naturales.</w:t>
            </w:r>
          </w:p>
        </w:tc>
        <w:tc>
          <w:tcPr>
            <w:tcW w:w="1701" w:type="dxa"/>
            <w:tcBorders>
              <w:top w:val="single" w:sz="4" w:space="0" w:color="auto"/>
              <w:left w:val="nil"/>
              <w:bottom w:val="single" w:sz="4" w:space="0" w:color="auto"/>
              <w:right w:val="single" w:sz="4" w:space="0" w:color="auto"/>
            </w:tcBorders>
            <w:vAlign w:val="center"/>
            <w:hideMark/>
          </w:tcPr>
          <w:p w14:paraId="3BC82089" w14:textId="77777777" w:rsidR="0054787A" w:rsidRPr="00FE34DD" w:rsidRDefault="0054787A" w:rsidP="0054787A">
            <w:pPr>
              <w:jc w:val="center"/>
              <w:rPr>
                <w:sz w:val="14"/>
                <w:szCs w:val="14"/>
                <w:lang w:eastAsia="es-CO"/>
              </w:rPr>
            </w:pPr>
            <w:r w:rsidRPr="00FE34DD">
              <w:rPr>
                <w:sz w:val="14"/>
                <w:szCs w:val="14"/>
                <w:lang w:eastAsia="es-CO"/>
              </w:rPr>
              <w:t>Incumplimiento o parálisis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079509B4"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7BA20160"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111BA88E" w14:textId="77777777" w:rsidR="0054787A" w:rsidRPr="00FE34DD" w:rsidRDefault="0054787A" w:rsidP="0054787A">
            <w:pPr>
              <w:jc w:val="center"/>
              <w:rPr>
                <w:sz w:val="14"/>
                <w:szCs w:val="14"/>
                <w:lang w:eastAsia="es-CO"/>
              </w:rPr>
            </w:pPr>
            <w:r w:rsidRPr="00FE34DD">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6D1DF99E"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31FE1EC8"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7CEFA636" w14:textId="77777777" w:rsidR="0054787A" w:rsidRPr="00FE34DD" w:rsidRDefault="0054787A" w:rsidP="0054787A">
            <w:pPr>
              <w:jc w:val="center"/>
              <w:rPr>
                <w:sz w:val="14"/>
                <w:szCs w:val="14"/>
                <w:lang w:eastAsia="es-CO"/>
              </w:rPr>
            </w:pPr>
            <w:r w:rsidRPr="00FE34DD">
              <w:rPr>
                <w:sz w:val="14"/>
                <w:szCs w:val="14"/>
                <w:lang w:eastAsia="es-CO"/>
              </w:rPr>
              <w:t>Seguimiento en la ejecución- control por parte del supervisor y contratista- debido proceso</w:t>
            </w:r>
          </w:p>
        </w:tc>
        <w:tc>
          <w:tcPr>
            <w:tcW w:w="284" w:type="dxa"/>
            <w:tcBorders>
              <w:top w:val="single" w:sz="4" w:space="0" w:color="auto"/>
              <w:left w:val="nil"/>
              <w:bottom w:val="single" w:sz="4" w:space="0" w:color="auto"/>
              <w:right w:val="single" w:sz="4" w:space="0" w:color="auto"/>
            </w:tcBorders>
            <w:textDirection w:val="btLr"/>
            <w:vAlign w:val="center"/>
            <w:hideMark/>
          </w:tcPr>
          <w:p w14:paraId="10C8515E"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6FE63E6A"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6EF55C58"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55E49547"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3D3FA1A1"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4D28795A"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24C43FB3" w14:textId="77777777" w:rsidR="0054787A" w:rsidRPr="00FE34DD" w:rsidRDefault="0054787A" w:rsidP="0054787A">
            <w:pPr>
              <w:jc w:val="center"/>
              <w:rPr>
                <w:sz w:val="14"/>
                <w:szCs w:val="14"/>
                <w:lang w:eastAsia="es-CO"/>
              </w:rPr>
            </w:pPr>
            <w:r w:rsidRPr="00FE34DD">
              <w:rPr>
                <w:sz w:val="14"/>
                <w:szCs w:val="14"/>
                <w:lang w:eastAsia="es-CO"/>
              </w:rPr>
              <w:t>Ejecución del contrato</w:t>
            </w:r>
          </w:p>
        </w:tc>
        <w:tc>
          <w:tcPr>
            <w:tcW w:w="709" w:type="dxa"/>
            <w:tcBorders>
              <w:top w:val="single" w:sz="4" w:space="0" w:color="auto"/>
              <w:left w:val="nil"/>
              <w:bottom w:val="single" w:sz="4" w:space="0" w:color="auto"/>
              <w:right w:val="single" w:sz="4" w:space="0" w:color="auto"/>
            </w:tcBorders>
            <w:vAlign w:val="center"/>
            <w:hideMark/>
          </w:tcPr>
          <w:p w14:paraId="17CC6CE1" w14:textId="77777777" w:rsidR="0054787A" w:rsidRPr="00FE34DD" w:rsidRDefault="0054787A" w:rsidP="0054787A">
            <w:pPr>
              <w:jc w:val="center"/>
              <w:rPr>
                <w:sz w:val="14"/>
                <w:szCs w:val="14"/>
                <w:lang w:eastAsia="es-CO"/>
              </w:rPr>
            </w:pPr>
            <w:r w:rsidRPr="00FE34DD">
              <w:rPr>
                <w:sz w:val="14"/>
                <w:szCs w:val="14"/>
                <w:lang w:eastAsia="es-CO"/>
              </w:rPr>
              <w:t>con el acta de entrega a satisfacción o el acta de liquidación</w:t>
            </w:r>
          </w:p>
        </w:tc>
        <w:tc>
          <w:tcPr>
            <w:tcW w:w="1134" w:type="dxa"/>
            <w:tcBorders>
              <w:top w:val="single" w:sz="4" w:space="0" w:color="auto"/>
              <w:left w:val="nil"/>
              <w:bottom w:val="single" w:sz="4" w:space="0" w:color="auto"/>
              <w:right w:val="single" w:sz="4" w:space="0" w:color="auto"/>
            </w:tcBorders>
            <w:vAlign w:val="center"/>
            <w:hideMark/>
          </w:tcPr>
          <w:p w14:paraId="1879A5B8" w14:textId="77777777" w:rsidR="0054787A" w:rsidRPr="00FE34DD" w:rsidRDefault="0054787A" w:rsidP="0054787A">
            <w:pPr>
              <w:jc w:val="center"/>
              <w:rPr>
                <w:sz w:val="14"/>
                <w:szCs w:val="14"/>
                <w:lang w:eastAsia="es-CO"/>
              </w:rPr>
            </w:pPr>
            <w:r w:rsidRPr="00FE34DD">
              <w:rPr>
                <w:sz w:val="14"/>
                <w:szCs w:val="14"/>
                <w:lang w:eastAsia="es-CO"/>
              </w:rPr>
              <w:t>Con la expedición por parte del supervisor del contrato de los informes de supervisión y verificando cronograma de ejecución</w:t>
            </w:r>
          </w:p>
        </w:tc>
        <w:tc>
          <w:tcPr>
            <w:tcW w:w="992" w:type="dxa"/>
            <w:tcBorders>
              <w:top w:val="single" w:sz="4" w:space="0" w:color="auto"/>
              <w:left w:val="nil"/>
              <w:bottom w:val="single" w:sz="4" w:space="0" w:color="auto"/>
              <w:right w:val="single" w:sz="4" w:space="0" w:color="auto"/>
            </w:tcBorders>
            <w:vAlign w:val="center"/>
            <w:hideMark/>
          </w:tcPr>
          <w:p w14:paraId="0DD73D3E" w14:textId="77777777" w:rsidR="0054787A" w:rsidRPr="00FE34DD" w:rsidRDefault="0054787A" w:rsidP="0054787A">
            <w:pPr>
              <w:jc w:val="center"/>
              <w:rPr>
                <w:sz w:val="14"/>
                <w:szCs w:val="14"/>
                <w:lang w:eastAsia="es-CO"/>
              </w:rPr>
            </w:pPr>
            <w:r w:rsidRPr="00FE34DD">
              <w:rPr>
                <w:sz w:val="14"/>
                <w:szCs w:val="14"/>
                <w:lang w:eastAsia="es-CO"/>
              </w:rPr>
              <w:t>Mensuales / como indique cronograma</w:t>
            </w:r>
          </w:p>
        </w:tc>
      </w:tr>
      <w:tr w:rsidR="0054787A" w:rsidRPr="00FE34DD" w14:paraId="01834DD0"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7F8F339E" w14:textId="77777777" w:rsidR="0054787A" w:rsidRPr="00FE34DD" w:rsidRDefault="0054787A" w:rsidP="0054787A">
            <w:pPr>
              <w:jc w:val="center"/>
              <w:rPr>
                <w:sz w:val="14"/>
                <w:szCs w:val="14"/>
                <w:lang w:eastAsia="es-CO"/>
              </w:rPr>
            </w:pPr>
            <w:r w:rsidRPr="00FE34DD">
              <w:rPr>
                <w:sz w:val="14"/>
                <w:szCs w:val="14"/>
                <w:lang w:eastAsia="es-CO"/>
              </w:rPr>
              <w:t>30</w:t>
            </w:r>
          </w:p>
        </w:tc>
        <w:tc>
          <w:tcPr>
            <w:tcW w:w="327" w:type="dxa"/>
            <w:tcBorders>
              <w:top w:val="single" w:sz="4" w:space="0" w:color="auto"/>
              <w:left w:val="nil"/>
              <w:bottom w:val="single" w:sz="4" w:space="0" w:color="auto"/>
              <w:right w:val="single" w:sz="4" w:space="0" w:color="auto"/>
            </w:tcBorders>
            <w:textDirection w:val="btLr"/>
            <w:vAlign w:val="center"/>
            <w:hideMark/>
          </w:tcPr>
          <w:p w14:paraId="33BC2039"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532CECDE"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7D87E965" w14:textId="77777777" w:rsidR="0054787A" w:rsidRPr="00FE34DD" w:rsidRDefault="0054787A" w:rsidP="0054787A">
            <w:pPr>
              <w:jc w:val="center"/>
              <w:rPr>
                <w:sz w:val="14"/>
                <w:szCs w:val="14"/>
                <w:lang w:eastAsia="es-CO"/>
              </w:rPr>
            </w:pPr>
            <w:r w:rsidRPr="00FE34DD">
              <w:rPr>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6211C558" w14:textId="77777777" w:rsidR="0054787A" w:rsidRPr="00FE34DD" w:rsidRDefault="0054787A" w:rsidP="0054787A">
            <w:pPr>
              <w:jc w:val="center"/>
              <w:rPr>
                <w:sz w:val="14"/>
                <w:szCs w:val="14"/>
                <w:lang w:eastAsia="es-CO"/>
              </w:rPr>
            </w:pPr>
            <w:r w:rsidRPr="00FE34DD">
              <w:rPr>
                <w:sz w:val="14"/>
                <w:szCs w:val="14"/>
                <w:lang w:eastAsia="es-CO"/>
              </w:rPr>
              <w:t xml:space="preserve">Regulatorios </w:t>
            </w:r>
          </w:p>
        </w:tc>
        <w:tc>
          <w:tcPr>
            <w:tcW w:w="2126" w:type="dxa"/>
            <w:tcBorders>
              <w:top w:val="single" w:sz="4" w:space="0" w:color="auto"/>
              <w:left w:val="nil"/>
              <w:bottom w:val="single" w:sz="4" w:space="0" w:color="auto"/>
              <w:right w:val="single" w:sz="4" w:space="0" w:color="auto"/>
            </w:tcBorders>
            <w:vAlign w:val="center"/>
            <w:hideMark/>
          </w:tcPr>
          <w:p w14:paraId="5ECCB255" w14:textId="77777777" w:rsidR="0054787A" w:rsidRPr="00FE34DD" w:rsidRDefault="0054787A" w:rsidP="0054787A">
            <w:pPr>
              <w:jc w:val="center"/>
              <w:rPr>
                <w:sz w:val="14"/>
                <w:szCs w:val="14"/>
                <w:lang w:eastAsia="es-CO"/>
              </w:rPr>
            </w:pPr>
            <w:r w:rsidRPr="00FE34DD">
              <w:rPr>
                <w:sz w:val="14"/>
                <w:szCs w:val="14"/>
                <w:lang w:eastAsia="es-CO"/>
              </w:rPr>
              <w:t>Efectos desfavorables ocasionados por normas, disposiciones o directrices que adopte la Administración durante la ejecución del contrato y que sean aplicables al contrato, con excepción de normas tributarias</w:t>
            </w:r>
          </w:p>
        </w:tc>
        <w:tc>
          <w:tcPr>
            <w:tcW w:w="1701" w:type="dxa"/>
            <w:tcBorders>
              <w:top w:val="single" w:sz="4" w:space="0" w:color="auto"/>
              <w:left w:val="nil"/>
              <w:bottom w:val="single" w:sz="4" w:space="0" w:color="auto"/>
              <w:right w:val="single" w:sz="4" w:space="0" w:color="auto"/>
            </w:tcBorders>
            <w:vAlign w:val="center"/>
            <w:hideMark/>
          </w:tcPr>
          <w:p w14:paraId="6DE26043" w14:textId="77777777" w:rsidR="0054787A" w:rsidRPr="00FE34DD" w:rsidRDefault="0054787A" w:rsidP="0054787A">
            <w:pPr>
              <w:jc w:val="center"/>
              <w:rPr>
                <w:sz w:val="14"/>
                <w:szCs w:val="14"/>
                <w:lang w:eastAsia="es-CO"/>
              </w:rPr>
            </w:pPr>
            <w:r w:rsidRPr="00FE34DD">
              <w:rPr>
                <w:sz w:val="14"/>
                <w:szCs w:val="14"/>
                <w:lang w:eastAsia="es-CO"/>
              </w:rPr>
              <w:t>Nuevas obligaciones para las partes</w:t>
            </w:r>
          </w:p>
        </w:tc>
        <w:tc>
          <w:tcPr>
            <w:tcW w:w="284" w:type="dxa"/>
            <w:tcBorders>
              <w:top w:val="single" w:sz="4" w:space="0" w:color="auto"/>
              <w:left w:val="nil"/>
              <w:bottom w:val="single" w:sz="4" w:space="0" w:color="auto"/>
              <w:right w:val="single" w:sz="4" w:space="0" w:color="auto"/>
            </w:tcBorders>
            <w:textDirection w:val="btLr"/>
            <w:vAlign w:val="center"/>
            <w:hideMark/>
          </w:tcPr>
          <w:p w14:paraId="2093CE12"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61555963" w14:textId="77777777" w:rsidR="0054787A" w:rsidRPr="00FE34DD" w:rsidRDefault="0054787A" w:rsidP="0054787A">
            <w:pPr>
              <w:jc w:val="center"/>
              <w:rPr>
                <w:sz w:val="14"/>
                <w:szCs w:val="14"/>
                <w:lang w:eastAsia="es-CO"/>
              </w:rPr>
            </w:pPr>
            <w:r w:rsidRPr="00FE34DD">
              <w:rPr>
                <w:sz w:val="14"/>
                <w:szCs w:val="14"/>
                <w:lang w:eastAsia="es-CO"/>
              </w:rPr>
              <w:t>3</w:t>
            </w:r>
          </w:p>
        </w:tc>
        <w:tc>
          <w:tcPr>
            <w:tcW w:w="284" w:type="dxa"/>
            <w:tcBorders>
              <w:top w:val="single" w:sz="4" w:space="0" w:color="auto"/>
              <w:left w:val="nil"/>
              <w:bottom w:val="single" w:sz="4" w:space="0" w:color="auto"/>
              <w:right w:val="single" w:sz="4" w:space="0" w:color="auto"/>
            </w:tcBorders>
            <w:textDirection w:val="btLr"/>
            <w:vAlign w:val="center"/>
            <w:hideMark/>
          </w:tcPr>
          <w:p w14:paraId="2253046E"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65DDC527"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07E1572B" w14:textId="77777777" w:rsidR="0054787A" w:rsidRPr="00FE34DD" w:rsidRDefault="0054787A" w:rsidP="0054787A">
            <w:pPr>
              <w:jc w:val="center"/>
              <w:rPr>
                <w:sz w:val="14"/>
                <w:szCs w:val="14"/>
                <w:lang w:eastAsia="es-CO"/>
              </w:rPr>
            </w:pPr>
            <w:r w:rsidRPr="00FE34DD">
              <w:rPr>
                <w:sz w:val="14"/>
                <w:szCs w:val="14"/>
                <w:lang w:eastAsia="es-CO"/>
              </w:rPr>
              <w:t>Entidad</w:t>
            </w:r>
          </w:p>
        </w:tc>
        <w:tc>
          <w:tcPr>
            <w:tcW w:w="1984" w:type="dxa"/>
            <w:tcBorders>
              <w:top w:val="single" w:sz="4" w:space="0" w:color="auto"/>
              <w:left w:val="nil"/>
              <w:bottom w:val="single" w:sz="4" w:space="0" w:color="auto"/>
              <w:right w:val="single" w:sz="4" w:space="0" w:color="auto"/>
            </w:tcBorders>
            <w:vAlign w:val="center"/>
            <w:hideMark/>
          </w:tcPr>
          <w:p w14:paraId="6AD9B29C" w14:textId="77777777" w:rsidR="0054787A" w:rsidRPr="00FE34DD" w:rsidRDefault="0054787A" w:rsidP="0054787A">
            <w:pPr>
              <w:jc w:val="center"/>
              <w:rPr>
                <w:sz w:val="14"/>
                <w:szCs w:val="14"/>
                <w:lang w:eastAsia="es-CO"/>
              </w:rPr>
            </w:pPr>
            <w:r w:rsidRPr="00FE34DD">
              <w:rPr>
                <w:sz w:val="14"/>
                <w:szCs w:val="14"/>
                <w:lang w:eastAsia="es-CO"/>
              </w:rPr>
              <w:t>La entidad debe mantenerse actualizada en los cambios normativos</w:t>
            </w:r>
          </w:p>
        </w:tc>
        <w:tc>
          <w:tcPr>
            <w:tcW w:w="284" w:type="dxa"/>
            <w:tcBorders>
              <w:top w:val="single" w:sz="4" w:space="0" w:color="auto"/>
              <w:left w:val="nil"/>
              <w:bottom w:val="single" w:sz="4" w:space="0" w:color="auto"/>
              <w:right w:val="single" w:sz="4" w:space="0" w:color="auto"/>
            </w:tcBorders>
            <w:textDirection w:val="btLr"/>
            <w:vAlign w:val="center"/>
            <w:hideMark/>
          </w:tcPr>
          <w:p w14:paraId="3CA5E808"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43C36155" w14:textId="77777777" w:rsidR="0054787A" w:rsidRPr="00FE34DD" w:rsidRDefault="0054787A" w:rsidP="0054787A">
            <w:pPr>
              <w:jc w:val="center"/>
              <w:rPr>
                <w:sz w:val="14"/>
                <w:szCs w:val="14"/>
                <w:lang w:eastAsia="es-CO"/>
              </w:rPr>
            </w:pPr>
            <w:r w:rsidRPr="00FE34DD">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3979DF55"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13799779"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3AB4BD65"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42D2AD9F" w14:textId="77777777" w:rsidR="0054787A" w:rsidRPr="00FE34DD" w:rsidRDefault="0054787A" w:rsidP="0054787A">
            <w:pPr>
              <w:jc w:val="center"/>
              <w:rPr>
                <w:sz w:val="14"/>
                <w:szCs w:val="14"/>
                <w:lang w:eastAsia="es-CO"/>
              </w:rPr>
            </w:pPr>
            <w:r w:rsidRPr="00FE34DD">
              <w:rPr>
                <w:sz w:val="14"/>
                <w:szCs w:val="14"/>
                <w:lang w:eastAsia="es-CO"/>
              </w:rPr>
              <w:t xml:space="preserve">Supervisión del contrato / Oficina Asesora Jurídica </w:t>
            </w:r>
          </w:p>
        </w:tc>
        <w:tc>
          <w:tcPr>
            <w:tcW w:w="992" w:type="dxa"/>
            <w:tcBorders>
              <w:top w:val="single" w:sz="4" w:space="0" w:color="auto"/>
              <w:left w:val="nil"/>
              <w:bottom w:val="single" w:sz="4" w:space="0" w:color="auto"/>
              <w:right w:val="single" w:sz="4" w:space="0" w:color="auto"/>
            </w:tcBorders>
            <w:vAlign w:val="center"/>
            <w:hideMark/>
          </w:tcPr>
          <w:p w14:paraId="275B961D" w14:textId="77777777" w:rsidR="0054787A" w:rsidRPr="00FE34DD" w:rsidRDefault="0054787A" w:rsidP="0054787A">
            <w:pPr>
              <w:jc w:val="center"/>
              <w:rPr>
                <w:sz w:val="14"/>
                <w:szCs w:val="14"/>
                <w:lang w:eastAsia="es-CO"/>
              </w:rPr>
            </w:pPr>
            <w:r w:rsidRPr="00FE34DD">
              <w:rPr>
                <w:sz w:val="14"/>
                <w:szCs w:val="14"/>
                <w:lang w:eastAsia="es-CO"/>
              </w:rPr>
              <w:t>planeación ejecución</w:t>
            </w:r>
          </w:p>
        </w:tc>
        <w:tc>
          <w:tcPr>
            <w:tcW w:w="709" w:type="dxa"/>
            <w:tcBorders>
              <w:top w:val="single" w:sz="4" w:space="0" w:color="auto"/>
              <w:left w:val="nil"/>
              <w:bottom w:val="single" w:sz="4" w:space="0" w:color="auto"/>
              <w:right w:val="single" w:sz="4" w:space="0" w:color="auto"/>
            </w:tcBorders>
            <w:vAlign w:val="center"/>
            <w:hideMark/>
          </w:tcPr>
          <w:p w14:paraId="7F9A98D8" w14:textId="77777777" w:rsidR="0054787A" w:rsidRPr="00FE34DD" w:rsidRDefault="0054787A" w:rsidP="0054787A">
            <w:pPr>
              <w:jc w:val="center"/>
              <w:rPr>
                <w:sz w:val="14"/>
                <w:szCs w:val="14"/>
                <w:lang w:eastAsia="es-CO"/>
              </w:rPr>
            </w:pPr>
            <w:r w:rsidRPr="00FE34DD">
              <w:rPr>
                <w:sz w:val="14"/>
                <w:szCs w:val="14"/>
                <w:lang w:eastAsia="es-CO"/>
              </w:rPr>
              <w:t>con la suscripción del acta de recibo de satisfacción</w:t>
            </w:r>
          </w:p>
        </w:tc>
        <w:tc>
          <w:tcPr>
            <w:tcW w:w="1134" w:type="dxa"/>
            <w:tcBorders>
              <w:top w:val="single" w:sz="4" w:space="0" w:color="auto"/>
              <w:left w:val="nil"/>
              <w:bottom w:val="single" w:sz="4" w:space="0" w:color="auto"/>
              <w:right w:val="single" w:sz="4" w:space="0" w:color="auto"/>
            </w:tcBorders>
            <w:vAlign w:val="center"/>
            <w:hideMark/>
          </w:tcPr>
          <w:p w14:paraId="68E68D27" w14:textId="77777777" w:rsidR="0054787A" w:rsidRPr="00FE34DD" w:rsidRDefault="0054787A" w:rsidP="0054787A">
            <w:pPr>
              <w:jc w:val="center"/>
              <w:rPr>
                <w:sz w:val="14"/>
                <w:szCs w:val="14"/>
                <w:lang w:eastAsia="es-CO"/>
              </w:rPr>
            </w:pPr>
            <w:r w:rsidRPr="00FE34DD">
              <w:rPr>
                <w:sz w:val="14"/>
                <w:szCs w:val="14"/>
                <w:lang w:eastAsia="es-CO"/>
              </w:rPr>
              <w:t>con la expedición por parte del supervisor del contrato de los informes de supervisión y verificando cronograma de ejecución</w:t>
            </w:r>
          </w:p>
        </w:tc>
        <w:tc>
          <w:tcPr>
            <w:tcW w:w="992" w:type="dxa"/>
            <w:tcBorders>
              <w:top w:val="single" w:sz="4" w:space="0" w:color="auto"/>
              <w:left w:val="nil"/>
              <w:bottom w:val="single" w:sz="4" w:space="0" w:color="auto"/>
              <w:right w:val="single" w:sz="4" w:space="0" w:color="auto"/>
            </w:tcBorders>
            <w:vAlign w:val="center"/>
            <w:hideMark/>
          </w:tcPr>
          <w:p w14:paraId="6FC20694" w14:textId="77777777" w:rsidR="0054787A" w:rsidRPr="00FE34DD" w:rsidRDefault="0054787A" w:rsidP="0054787A">
            <w:pPr>
              <w:jc w:val="center"/>
              <w:rPr>
                <w:sz w:val="14"/>
                <w:szCs w:val="14"/>
                <w:lang w:eastAsia="es-CO"/>
              </w:rPr>
            </w:pPr>
            <w:r w:rsidRPr="00FE34DD">
              <w:rPr>
                <w:sz w:val="14"/>
                <w:szCs w:val="14"/>
                <w:lang w:eastAsia="es-CO"/>
              </w:rPr>
              <w:t>mensuales / como indique cronograma</w:t>
            </w:r>
          </w:p>
        </w:tc>
      </w:tr>
      <w:tr w:rsidR="0054787A" w:rsidRPr="00FE34DD" w14:paraId="5FA40CE3"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254CC35C" w14:textId="77777777" w:rsidR="0054787A" w:rsidRPr="00FE34DD" w:rsidRDefault="0054787A" w:rsidP="0054787A">
            <w:pPr>
              <w:jc w:val="center"/>
              <w:rPr>
                <w:sz w:val="14"/>
                <w:szCs w:val="14"/>
                <w:lang w:eastAsia="es-CO"/>
              </w:rPr>
            </w:pPr>
            <w:r w:rsidRPr="00FE34DD">
              <w:rPr>
                <w:sz w:val="14"/>
                <w:szCs w:val="14"/>
                <w:lang w:eastAsia="es-CO"/>
              </w:rPr>
              <w:t>31</w:t>
            </w:r>
          </w:p>
        </w:tc>
        <w:tc>
          <w:tcPr>
            <w:tcW w:w="327" w:type="dxa"/>
            <w:tcBorders>
              <w:top w:val="single" w:sz="4" w:space="0" w:color="auto"/>
              <w:left w:val="nil"/>
              <w:bottom w:val="single" w:sz="4" w:space="0" w:color="auto"/>
              <w:right w:val="single" w:sz="4" w:space="0" w:color="auto"/>
            </w:tcBorders>
            <w:textDirection w:val="btLr"/>
            <w:vAlign w:val="center"/>
            <w:hideMark/>
          </w:tcPr>
          <w:p w14:paraId="0CEF6D01"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58357067"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152607FC" w14:textId="77777777" w:rsidR="0054787A" w:rsidRPr="00FE34DD" w:rsidRDefault="0054787A" w:rsidP="0054787A">
            <w:pPr>
              <w:jc w:val="center"/>
              <w:rPr>
                <w:sz w:val="14"/>
                <w:szCs w:val="14"/>
                <w:lang w:eastAsia="es-CO"/>
              </w:rPr>
            </w:pPr>
            <w:r w:rsidRPr="00FE34DD">
              <w:rPr>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6F0D0132" w14:textId="77777777" w:rsidR="0054787A" w:rsidRPr="00FE34DD" w:rsidRDefault="0054787A" w:rsidP="0054787A">
            <w:pPr>
              <w:jc w:val="center"/>
              <w:rPr>
                <w:sz w:val="14"/>
                <w:szCs w:val="14"/>
                <w:lang w:eastAsia="es-CO"/>
              </w:rPr>
            </w:pPr>
            <w:r w:rsidRPr="00FE34DD">
              <w:rPr>
                <w:sz w:val="14"/>
                <w:szCs w:val="14"/>
                <w:lang w:eastAsia="es-CO"/>
              </w:rPr>
              <w:t xml:space="preserve">Ambientales </w:t>
            </w:r>
          </w:p>
        </w:tc>
        <w:tc>
          <w:tcPr>
            <w:tcW w:w="2126" w:type="dxa"/>
            <w:tcBorders>
              <w:top w:val="single" w:sz="4" w:space="0" w:color="auto"/>
              <w:left w:val="nil"/>
              <w:bottom w:val="single" w:sz="4" w:space="0" w:color="auto"/>
              <w:right w:val="single" w:sz="4" w:space="0" w:color="auto"/>
            </w:tcBorders>
            <w:vAlign w:val="center"/>
            <w:hideMark/>
          </w:tcPr>
          <w:p w14:paraId="60F3D346" w14:textId="77777777" w:rsidR="0054787A" w:rsidRPr="00FE34DD" w:rsidRDefault="0054787A" w:rsidP="0054787A">
            <w:pPr>
              <w:jc w:val="center"/>
              <w:rPr>
                <w:sz w:val="14"/>
                <w:szCs w:val="14"/>
                <w:lang w:eastAsia="es-CO"/>
              </w:rPr>
            </w:pPr>
            <w:r w:rsidRPr="00FE34DD">
              <w:rPr>
                <w:sz w:val="14"/>
                <w:szCs w:val="14"/>
                <w:lang w:eastAsia="es-CO"/>
              </w:rPr>
              <w:t>Se aplicará de acuerdo al objeto contractual</w:t>
            </w:r>
          </w:p>
        </w:tc>
        <w:tc>
          <w:tcPr>
            <w:tcW w:w="1701" w:type="dxa"/>
            <w:tcBorders>
              <w:top w:val="single" w:sz="4" w:space="0" w:color="auto"/>
              <w:left w:val="nil"/>
              <w:bottom w:val="single" w:sz="4" w:space="0" w:color="auto"/>
              <w:right w:val="single" w:sz="4" w:space="0" w:color="auto"/>
            </w:tcBorders>
            <w:vAlign w:val="center"/>
            <w:hideMark/>
          </w:tcPr>
          <w:p w14:paraId="04FD04DE" w14:textId="77777777" w:rsidR="0054787A" w:rsidRPr="00FE34DD" w:rsidRDefault="0054787A" w:rsidP="0054787A">
            <w:pPr>
              <w:jc w:val="center"/>
              <w:rPr>
                <w:sz w:val="14"/>
                <w:szCs w:val="14"/>
                <w:lang w:eastAsia="es-CO"/>
              </w:rPr>
            </w:pPr>
            <w:r w:rsidRPr="00FE34DD">
              <w:rPr>
                <w:sz w:val="14"/>
                <w:szCs w:val="14"/>
                <w:lang w:eastAsia="es-CO"/>
              </w:rPr>
              <w:t>Incumplimiento de la normatividad ambiental</w:t>
            </w:r>
          </w:p>
        </w:tc>
        <w:tc>
          <w:tcPr>
            <w:tcW w:w="284" w:type="dxa"/>
            <w:tcBorders>
              <w:top w:val="single" w:sz="4" w:space="0" w:color="auto"/>
              <w:left w:val="nil"/>
              <w:bottom w:val="single" w:sz="4" w:space="0" w:color="auto"/>
              <w:right w:val="single" w:sz="4" w:space="0" w:color="auto"/>
            </w:tcBorders>
            <w:textDirection w:val="btLr"/>
            <w:vAlign w:val="center"/>
            <w:hideMark/>
          </w:tcPr>
          <w:p w14:paraId="79B0635B"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7EE0886D"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06DEACDF"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279A9073"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6FA45069"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0DADB4AC" w14:textId="77777777" w:rsidR="0054787A" w:rsidRPr="00FE34DD" w:rsidRDefault="0054787A" w:rsidP="0054787A">
            <w:pPr>
              <w:jc w:val="center"/>
              <w:rPr>
                <w:sz w:val="14"/>
                <w:szCs w:val="14"/>
                <w:lang w:eastAsia="es-CO"/>
              </w:rPr>
            </w:pPr>
            <w:r w:rsidRPr="00FE34DD">
              <w:rPr>
                <w:sz w:val="14"/>
                <w:szCs w:val="14"/>
                <w:lang w:eastAsia="es-CO"/>
              </w:rPr>
              <w:t>En la planeación exigencias de licencias ambientales cuando aplique</w:t>
            </w:r>
          </w:p>
        </w:tc>
        <w:tc>
          <w:tcPr>
            <w:tcW w:w="284" w:type="dxa"/>
            <w:tcBorders>
              <w:top w:val="single" w:sz="4" w:space="0" w:color="auto"/>
              <w:left w:val="nil"/>
              <w:bottom w:val="single" w:sz="4" w:space="0" w:color="auto"/>
              <w:right w:val="single" w:sz="4" w:space="0" w:color="auto"/>
            </w:tcBorders>
            <w:textDirection w:val="btLr"/>
            <w:vAlign w:val="center"/>
            <w:hideMark/>
          </w:tcPr>
          <w:p w14:paraId="5BF8ECF2"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77A6DE2C" w14:textId="77777777" w:rsidR="0054787A" w:rsidRPr="00FE34DD" w:rsidRDefault="0054787A" w:rsidP="0054787A">
            <w:pPr>
              <w:jc w:val="center"/>
              <w:rPr>
                <w:sz w:val="14"/>
                <w:szCs w:val="14"/>
                <w:lang w:eastAsia="es-CO"/>
              </w:rPr>
            </w:pPr>
            <w:r w:rsidRPr="00FE34DD">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57A62B27"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1CD26A09"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4F3AA034"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1720C8EE"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5FC9045D" w14:textId="77777777" w:rsidR="0054787A" w:rsidRPr="00FE34DD" w:rsidRDefault="0054787A" w:rsidP="0054787A">
            <w:pPr>
              <w:jc w:val="center"/>
              <w:rPr>
                <w:sz w:val="14"/>
                <w:szCs w:val="14"/>
                <w:lang w:eastAsia="es-CO"/>
              </w:rPr>
            </w:pPr>
            <w:r w:rsidRPr="00FE34DD">
              <w:rPr>
                <w:sz w:val="14"/>
                <w:szCs w:val="14"/>
                <w:lang w:eastAsia="es-CO"/>
              </w:rPr>
              <w:t>planeación</w:t>
            </w:r>
          </w:p>
        </w:tc>
        <w:tc>
          <w:tcPr>
            <w:tcW w:w="709" w:type="dxa"/>
            <w:tcBorders>
              <w:top w:val="single" w:sz="4" w:space="0" w:color="auto"/>
              <w:left w:val="nil"/>
              <w:bottom w:val="single" w:sz="4" w:space="0" w:color="auto"/>
              <w:right w:val="single" w:sz="4" w:space="0" w:color="auto"/>
            </w:tcBorders>
            <w:vAlign w:val="center"/>
            <w:hideMark/>
          </w:tcPr>
          <w:p w14:paraId="3DB93C93" w14:textId="77777777" w:rsidR="0054787A" w:rsidRPr="00FE34DD" w:rsidRDefault="0054787A" w:rsidP="0054787A">
            <w:pPr>
              <w:jc w:val="center"/>
              <w:rPr>
                <w:sz w:val="14"/>
                <w:szCs w:val="14"/>
                <w:lang w:eastAsia="es-CO"/>
              </w:rPr>
            </w:pPr>
            <w:r w:rsidRPr="00FE34DD">
              <w:rPr>
                <w:sz w:val="14"/>
                <w:szCs w:val="14"/>
                <w:lang w:eastAsia="es-CO"/>
              </w:rPr>
              <w:t xml:space="preserve">con el acta de entrega a satisfacción o el acta de liquidación </w:t>
            </w:r>
          </w:p>
        </w:tc>
        <w:tc>
          <w:tcPr>
            <w:tcW w:w="1134" w:type="dxa"/>
            <w:tcBorders>
              <w:top w:val="single" w:sz="4" w:space="0" w:color="auto"/>
              <w:left w:val="nil"/>
              <w:bottom w:val="single" w:sz="4" w:space="0" w:color="auto"/>
              <w:right w:val="single" w:sz="4" w:space="0" w:color="auto"/>
            </w:tcBorders>
            <w:vAlign w:val="center"/>
            <w:hideMark/>
          </w:tcPr>
          <w:p w14:paraId="0655B69C" w14:textId="77777777" w:rsidR="0054787A" w:rsidRPr="00FE34DD" w:rsidRDefault="0054787A" w:rsidP="0054787A">
            <w:pPr>
              <w:jc w:val="center"/>
              <w:rPr>
                <w:sz w:val="14"/>
                <w:szCs w:val="14"/>
                <w:lang w:eastAsia="es-CO"/>
              </w:rPr>
            </w:pPr>
            <w:r w:rsidRPr="00FE34DD">
              <w:rPr>
                <w:sz w:val="14"/>
                <w:szCs w:val="14"/>
                <w:lang w:eastAsia="es-CO"/>
              </w:rPr>
              <w:t xml:space="preserve">mantener actualizada la normatividad </w:t>
            </w:r>
          </w:p>
        </w:tc>
        <w:tc>
          <w:tcPr>
            <w:tcW w:w="992" w:type="dxa"/>
            <w:tcBorders>
              <w:top w:val="single" w:sz="4" w:space="0" w:color="auto"/>
              <w:left w:val="nil"/>
              <w:bottom w:val="single" w:sz="4" w:space="0" w:color="auto"/>
              <w:right w:val="single" w:sz="4" w:space="0" w:color="auto"/>
            </w:tcBorders>
            <w:vAlign w:val="center"/>
            <w:hideMark/>
          </w:tcPr>
          <w:p w14:paraId="214B4508" w14:textId="77777777" w:rsidR="0054787A" w:rsidRPr="00FE34DD" w:rsidRDefault="0054787A" w:rsidP="0054787A">
            <w:pPr>
              <w:jc w:val="center"/>
              <w:rPr>
                <w:sz w:val="14"/>
                <w:szCs w:val="14"/>
                <w:lang w:eastAsia="es-CO"/>
              </w:rPr>
            </w:pPr>
            <w:r w:rsidRPr="00FE34DD">
              <w:rPr>
                <w:sz w:val="14"/>
                <w:szCs w:val="14"/>
                <w:lang w:eastAsia="es-CO"/>
              </w:rPr>
              <w:t>mensual</w:t>
            </w:r>
          </w:p>
        </w:tc>
      </w:tr>
      <w:tr w:rsidR="0054787A" w:rsidRPr="00FE34DD" w14:paraId="29C774B1"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338F3728" w14:textId="77777777" w:rsidR="0054787A" w:rsidRPr="00FE34DD" w:rsidRDefault="0054787A" w:rsidP="0054787A">
            <w:pPr>
              <w:jc w:val="center"/>
              <w:rPr>
                <w:sz w:val="14"/>
                <w:szCs w:val="14"/>
                <w:lang w:eastAsia="es-CO"/>
              </w:rPr>
            </w:pPr>
            <w:r w:rsidRPr="00FE34DD">
              <w:rPr>
                <w:sz w:val="14"/>
                <w:szCs w:val="14"/>
                <w:lang w:eastAsia="es-CO"/>
              </w:rPr>
              <w:lastRenderedPageBreak/>
              <w:t>32</w:t>
            </w:r>
          </w:p>
        </w:tc>
        <w:tc>
          <w:tcPr>
            <w:tcW w:w="327" w:type="dxa"/>
            <w:tcBorders>
              <w:top w:val="single" w:sz="4" w:space="0" w:color="auto"/>
              <w:left w:val="nil"/>
              <w:bottom w:val="single" w:sz="4" w:space="0" w:color="auto"/>
              <w:right w:val="single" w:sz="4" w:space="0" w:color="auto"/>
            </w:tcBorders>
            <w:textDirection w:val="btLr"/>
            <w:vAlign w:val="center"/>
            <w:hideMark/>
          </w:tcPr>
          <w:p w14:paraId="1843D971"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7DF98AB4"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694B269B" w14:textId="77777777" w:rsidR="0054787A" w:rsidRPr="00FE34DD" w:rsidRDefault="0054787A" w:rsidP="0054787A">
            <w:pPr>
              <w:jc w:val="center"/>
              <w:rPr>
                <w:sz w:val="14"/>
                <w:szCs w:val="14"/>
                <w:lang w:eastAsia="es-CO"/>
              </w:rPr>
            </w:pPr>
            <w:r w:rsidRPr="00FE34DD">
              <w:rPr>
                <w:sz w:val="14"/>
                <w:szCs w:val="14"/>
                <w:lang w:eastAsia="es-CO"/>
              </w:rPr>
              <w:t xml:space="preserve">Selección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0314F509" w14:textId="77777777" w:rsidR="0054787A" w:rsidRPr="00FE34DD" w:rsidRDefault="0054787A" w:rsidP="0054787A">
            <w:pPr>
              <w:jc w:val="center"/>
              <w:rPr>
                <w:sz w:val="14"/>
                <w:szCs w:val="14"/>
                <w:lang w:eastAsia="es-CO"/>
              </w:rPr>
            </w:pPr>
            <w:r w:rsidRPr="00FE34DD">
              <w:rPr>
                <w:sz w:val="14"/>
                <w:szCs w:val="14"/>
                <w:lang w:eastAsia="es-CO"/>
              </w:rPr>
              <w:t xml:space="preserve">Sociales o políticos </w:t>
            </w:r>
          </w:p>
        </w:tc>
        <w:tc>
          <w:tcPr>
            <w:tcW w:w="2126" w:type="dxa"/>
            <w:tcBorders>
              <w:top w:val="single" w:sz="4" w:space="0" w:color="auto"/>
              <w:left w:val="nil"/>
              <w:bottom w:val="single" w:sz="4" w:space="0" w:color="auto"/>
              <w:right w:val="single" w:sz="4" w:space="0" w:color="auto"/>
            </w:tcBorders>
            <w:vAlign w:val="center"/>
            <w:hideMark/>
          </w:tcPr>
          <w:p w14:paraId="5608FCE3" w14:textId="77777777" w:rsidR="0054787A" w:rsidRPr="00FE34DD" w:rsidRDefault="0054787A" w:rsidP="0054787A">
            <w:pPr>
              <w:jc w:val="center"/>
              <w:rPr>
                <w:sz w:val="14"/>
                <w:szCs w:val="14"/>
                <w:lang w:eastAsia="es-CO"/>
              </w:rPr>
            </w:pPr>
            <w:r w:rsidRPr="00FE34DD">
              <w:rPr>
                <w:sz w:val="14"/>
                <w:szCs w:val="14"/>
                <w:lang w:eastAsia="es-CO"/>
              </w:rPr>
              <w:t>Falta de Oferentes para el proceso de selección</w:t>
            </w:r>
          </w:p>
        </w:tc>
        <w:tc>
          <w:tcPr>
            <w:tcW w:w="1701" w:type="dxa"/>
            <w:tcBorders>
              <w:top w:val="single" w:sz="4" w:space="0" w:color="auto"/>
              <w:left w:val="nil"/>
              <w:bottom w:val="single" w:sz="4" w:space="0" w:color="auto"/>
              <w:right w:val="single" w:sz="4" w:space="0" w:color="auto"/>
            </w:tcBorders>
            <w:vAlign w:val="center"/>
            <w:hideMark/>
          </w:tcPr>
          <w:p w14:paraId="31DA6729" w14:textId="77777777" w:rsidR="0054787A" w:rsidRPr="00FE34DD" w:rsidRDefault="0054787A" w:rsidP="0054787A">
            <w:pPr>
              <w:jc w:val="center"/>
              <w:rPr>
                <w:sz w:val="14"/>
                <w:szCs w:val="14"/>
                <w:lang w:eastAsia="es-CO"/>
              </w:rPr>
            </w:pPr>
            <w:r w:rsidRPr="00FE34DD">
              <w:rPr>
                <w:sz w:val="14"/>
                <w:szCs w:val="14"/>
                <w:lang w:eastAsia="es-CO"/>
              </w:rPr>
              <w:t>Declaratoria de Desierto al proceso de selección</w:t>
            </w:r>
          </w:p>
        </w:tc>
        <w:tc>
          <w:tcPr>
            <w:tcW w:w="284" w:type="dxa"/>
            <w:tcBorders>
              <w:top w:val="single" w:sz="4" w:space="0" w:color="auto"/>
              <w:left w:val="nil"/>
              <w:bottom w:val="single" w:sz="4" w:space="0" w:color="auto"/>
              <w:right w:val="single" w:sz="4" w:space="0" w:color="auto"/>
            </w:tcBorders>
            <w:textDirection w:val="btLr"/>
            <w:vAlign w:val="center"/>
            <w:hideMark/>
          </w:tcPr>
          <w:p w14:paraId="22B46072"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7CE4B300" w14:textId="77777777" w:rsidR="0054787A" w:rsidRPr="00FE34DD" w:rsidRDefault="0054787A" w:rsidP="0054787A">
            <w:pPr>
              <w:jc w:val="center"/>
              <w:rPr>
                <w:sz w:val="14"/>
                <w:szCs w:val="14"/>
                <w:lang w:eastAsia="es-CO"/>
              </w:rPr>
            </w:pPr>
            <w:r w:rsidRPr="00FE34DD">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6CB4130A"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534B5334"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0BC3D360" w14:textId="77777777" w:rsidR="0054787A" w:rsidRPr="00FE34DD" w:rsidRDefault="0054787A" w:rsidP="0054787A">
            <w:pPr>
              <w:jc w:val="center"/>
              <w:rPr>
                <w:sz w:val="14"/>
                <w:szCs w:val="14"/>
                <w:lang w:eastAsia="es-CO"/>
              </w:rPr>
            </w:pPr>
            <w:r w:rsidRPr="00FE34DD">
              <w:rPr>
                <w:sz w:val="14"/>
                <w:szCs w:val="14"/>
                <w:lang w:eastAsia="es-CO"/>
              </w:rPr>
              <w:t>IDEP</w:t>
            </w:r>
          </w:p>
        </w:tc>
        <w:tc>
          <w:tcPr>
            <w:tcW w:w="1984" w:type="dxa"/>
            <w:tcBorders>
              <w:top w:val="single" w:sz="4" w:space="0" w:color="auto"/>
              <w:left w:val="nil"/>
              <w:bottom w:val="single" w:sz="4" w:space="0" w:color="auto"/>
              <w:right w:val="single" w:sz="4" w:space="0" w:color="auto"/>
            </w:tcBorders>
            <w:vAlign w:val="center"/>
            <w:hideMark/>
          </w:tcPr>
          <w:p w14:paraId="7290C969" w14:textId="77777777" w:rsidR="0054787A" w:rsidRPr="00FE34DD" w:rsidRDefault="0054787A" w:rsidP="0054787A">
            <w:pPr>
              <w:jc w:val="center"/>
              <w:rPr>
                <w:sz w:val="14"/>
                <w:szCs w:val="14"/>
                <w:lang w:eastAsia="es-CO"/>
              </w:rPr>
            </w:pPr>
            <w:r w:rsidRPr="00FE34DD">
              <w:rPr>
                <w:sz w:val="14"/>
                <w:szCs w:val="14"/>
                <w:lang w:eastAsia="es-CO"/>
              </w:rPr>
              <w:t>Generar buena promoción al Proceso Contractual, invitar a los posibles oferentes y gestionar su presentación</w:t>
            </w:r>
          </w:p>
        </w:tc>
        <w:tc>
          <w:tcPr>
            <w:tcW w:w="284" w:type="dxa"/>
            <w:tcBorders>
              <w:top w:val="single" w:sz="4" w:space="0" w:color="auto"/>
              <w:left w:val="nil"/>
              <w:bottom w:val="single" w:sz="4" w:space="0" w:color="auto"/>
              <w:right w:val="single" w:sz="4" w:space="0" w:color="auto"/>
            </w:tcBorders>
            <w:textDirection w:val="btLr"/>
            <w:vAlign w:val="center"/>
            <w:hideMark/>
          </w:tcPr>
          <w:p w14:paraId="378BC28C"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07B34303" w14:textId="77777777" w:rsidR="0054787A" w:rsidRPr="00FE34DD" w:rsidRDefault="0054787A" w:rsidP="0054787A">
            <w:pPr>
              <w:jc w:val="center"/>
              <w:rPr>
                <w:sz w:val="14"/>
                <w:szCs w:val="14"/>
                <w:lang w:eastAsia="es-CO"/>
              </w:rPr>
            </w:pPr>
            <w:r w:rsidRPr="00FE34DD">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031E8EE1"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465BF779"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5131BD77"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7C3E6D45" w14:textId="77777777" w:rsidR="0054787A" w:rsidRPr="00FE34DD" w:rsidRDefault="0054787A" w:rsidP="0054787A">
            <w:pPr>
              <w:jc w:val="center"/>
              <w:rPr>
                <w:sz w:val="14"/>
                <w:szCs w:val="14"/>
                <w:lang w:eastAsia="es-CO"/>
              </w:rPr>
            </w:pPr>
            <w:r w:rsidRPr="00FE34DD">
              <w:rPr>
                <w:sz w:val="14"/>
                <w:szCs w:val="14"/>
                <w:lang w:eastAsia="es-CO"/>
              </w:rPr>
              <w:t>IDEP</w:t>
            </w:r>
          </w:p>
        </w:tc>
        <w:tc>
          <w:tcPr>
            <w:tcW w:w="992" w:type="dxa"/>
            <w:tcBorders>
              <w:top w:val="single" w:sz="4" w:space="0" w:color="auto"/>
              <w:left w:val="nil"/>
              <w:bottom w:val="single" w:sz="4" w:space="0" w:color="auto"/>
              <w:right w:val="single" w:sz="4" w:space="0" w:color="auto"/>
            </w:tcBorders>
            <w:vAlign w:val="center"/>
            <w:hideMark/>
          </w:tcPr>
          <w:p w14:paraId="01F2F79E" w14:textId="77777777" w:rsidR="0054787A" w:rsidRPr="00FE34DD" w:rsidRDefault="0054787A" w:rsidP="0054787A">
            <w:pPr>
              <w:jc w:val="center"/>
              <w:rPr>
                <w:sz w:val="14"/>
                <w:szCs w:val="14"/>
                <w:lang w:eastAsia="es-CO"/>
              </w:rPr>
            </w:pPr>
            <w:r w:rsidRPr="00FE34DD">
              <w:rPr>
                <w:sz w:val="14"/>
                <w:szCs w:val="14"/>
                <w:lang w:eastAsia="es-CO"/>
              </w:rPr>
              <w:t>En la ocurrencia del evento</w:t>
            </w:r>
          </w:p>
        </w:tc>
        <w:tc>
          <w:tcPr>
            <w:tcW w:w="709" w:type="dxa"/>
            <w:tcBorders>
              <w:top w:val="single" w:sz="4" w:space="0" w:color="auto"/>
              <w:left w:val="nil"/>
              <w:bottom w:val="single" w:sz="4" w:space="0" w:color="auto"/>
              <w:right w:val="single" w:sz="4" w:space="0" w:color="auto"/>
            </w:tcBorders>
            <w:vAlign w:val="center"/>
            <w:hideMark/>
          </w:tcPr>
          <w:p w14:paraId="61120C23" w14:textId="77777777" w:rsidR="0054787A" w:rsidRPr="00FE34DD" w:rsidRDefault="0054787A" w:rsidP="0054787A">
            <w:pPr>
              <w:jc w:val="center"/>
              <w:rPr>
                <w:sz w:val="14"/>
                <w:szCs w:val="14"/>
                <w:lang w:eastAsia="es-CO"/>
              </w:rPr>
            </w:pPr>
            <w:r w:rsidRPr="00FE34DD">
              <w:rPr>
                <w:sz w:val="14"/>
                <w:szCs w:val="14"/>
                <w:lang w:eastAsia="es-CO"/>
              </w:rPr>
              <w:t>En el cierre del proceso</w:t>
            </w:r>
          </w:p>
        </w:tc>
        <w:tc>
          <w:tcPr>
            <w:tcW w:w="1134" w:type="dxa"/>
            <w:tcBorders>
              <w:top w:val="single" w:sz="4" w:space="0" w:color="auto"/>
              <w:left w:val="nil"/>
              <w:bottom w:val="single" w:sz="4" w:space="0" w:color="auto"/>
              <w:right w:val="single" w:sz="4" w:space="0" w:color="auto"/>
            </w:tcBorders>
            <w:vAlign w:val="center"/>
            <w:hideMark/>
          </w:tcPr>
          <w:p w14:paraId="0C688D36" w14:textId="77777777" w:rsidR="0054787A" w:rsidRPr="00FE34DD" w:rsidRDefault="0054787A" w:rsidP="0054787A">
            <w:pPr>
              <w:jc w:val="center"/>
              <w:rPr>
                <w:sz w:val="14"/>
                <w:szCs w:val="14"/>
                <w:lang w:eastAsia="es-CO"/>
              </w:rPr>
            </w:pPr>
            <w:r w:rsidRPr="00FE34DD">
              <w:rPr>
                <w:sz w:val="14"/>
                <w:szCs w:val="14"/>
                <w:lang w:eastAsia="es-CO"/>
              </w:rPr>
              <w:t>Se debe efectuar un seguimiento a la documentación publicada en la página, además de verificar las observaciones dadas por externos.</w:t>
            </w:r>
          </w:p>
        </w:tc>
        <w:tc>
          <w:tcPr>
            <w:tcW w:w="992" w:type="dxa"/>
            <w:tcBorders>
              <w:top w:val="single" w:sz="4" w:space="0" w:color="auto"/>
              <w:left w:val="nil"/>
              <w:bottom w:val="single" w:sz="4" w:space="0" w:color="auto"/>
              <w:right w:val="single" w:sz="4" w:space="0" w:color="auto"/>
            </w:tcBorders>
            <w:vAlign w:val="center"/>
            <w:hideMark/>
          </w:tcPr>
          <w:p w14:paraId="21FE09B7" w14:textId="77777777" w:rsidR="0054787A" w:rsidRPr="00FE34DD" w:rsidRDefault="0054787A" w:rsidP="0054787A">
            <w:pPr>
              <w:jc w:val="center"/>
              <w:rPr>
                <w:sz w:val="14"/>
                <w:szCs w:val="14"/>
                <w:lang w:eastAsia="es-CO"/>
              </w:rPr>
            </w:pPr>
            <w:r w:rsidRPr="00FE34DD">
              <w:rPr>
                <w:sz w:val="14"/>
                <w:szCs w:val="14"/>
                <w:lang w:eastAsia="es-CO"/>
              </w:rPr>
              <w:t>En la etapa precontractual</w:t>
            </w:r>
          </w:p>
        </w:tc>
      </w:tr>
      <w:tr w:rsidR="0054787A" w:rsidRPr="00FE34DD" w14:paraId="61B767FC"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63D48184" w14:textId="77777777" w:rsidR="0054787A" w:rsidRPr="00FE34DD" w:rsidRDefault="0054787A" w:rsidP="0054787A">
            <w:pPr>
              <w:jc w:val="center"/>
              <w:rPr>
                <w:sz w:val="14"/>
                <w:szCs w:val="14"/>
                <w:lang w:eastAsia="es-CO"/>
              </w:rPr>
            </w:pPr>
            <w:r w:rsidRPr="00FE34DD">
              <w:rPr>
                <w:sz w:val="14"/>
                <w:szCs w:val="14"/>
                <w:lang w:eastAsia="es-CO"/>
              </w:rPr>
              <w:t>33</w:t>
            </w:r>
          </w:p>
        </w:tc>
        <w:tc>
          <w:tcPr>
            <w:tcW w:w="327" w:type="dxa"/>
            <w:tcBorders>
              <w:top w:val="single" w:sz="4" w:space="0" w:color="auto"/>
              <w:left w:val="nil"/>
              <w:bottom w:val="single" w:sz="4" w:space="0" w:color="auto"/>
              <w:right w:val="single" w:sz="4" w:space="0" w:color="auto"/>
            </w:tcBorders>
            <w:textDirection w:val="btLr"/>
            <w:vAlign w:val="center"/>
            <w:hideMark/>
          </w:tcPr>
          <w:p w14:paraId="6A798F46"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547A66F7"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76CCF934" w14:textId="77777777" w:rsidR="0054787A" w:rsidRPr="00FE34DD" w:rsidRDefault="0054787A" w:rsidP="0054787A">
            <w:pPr>
              <w:jc w:val="center"/>
              <w:rPr>
                <w:sz w:val="14"/>
                <w:szCs w:val="14"/>
                <w:lang w:eastAsia="es-CO"/>
              </w:rPr>
            </w:pPr>
            <w:r w:rsidRPr="00FE34DD">
              <w:rPr>
                <w:sz w:val="14"/>
                <w:szCs w:val="14"/>
                <w:lang w:eastAsia="es-CO"/>
              </w:rPr>
              <w:t xml:space="preserve">Ejecución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30813A2D" w14:textId="77777777" w:rsidR="0054787A" w:rsidRPr="00FE34DD" w:rsidRDefault="0054787A" w:rsidP="0054787A">
            <w:pPr>
              <w:jc w:val="center"/>
              <w:rPr>
                <w:sz w:val="14"/>
                <w:szCs w:val="14"/>
                <w:lang w:eastAsia="es-CO"/>
              </w:rPr>
            </w:pPr>
            <w:r w:rsidRPr="00FE34DD">
              <w:rPr>
                <w:sz w:val="14"/>
                <w:szCs w:val="14"/>
                <w:lang w:eastAsia="es-CO"/>
              </w:rPr>
              <w:t xml:space="preserve">Operacional </w:t>
            </w:r>
          </w:p>
        </w:tc>
        <w:tc>
          <w:tcPr>
            <w:tcW w:w="2126" w:type="dxa"/>
            <w:tcBorders>
              <w:top w:val="single" w:sz="4" w:space="0" w:color="auto"/>
              <w:left w:val="nil"/>
              <w:bottom w:val="single" w:sz="4" w:space="0" w:color="auto"/>
              <w:right w:val="single" w:sz="4" w:space="0" w:color="auto"/>
            </w:tcBorders>
            <w:vAlign w:val="center"/>
            <w:hideMark/>
          </w:tcPr>
          <w:p w14:paraId="68A1949B" w14:textId="77777777" w:rsidR="0054787A" w:rsidRPr="00FE34DD" w:rsidRDefault="0054787A" w:rsidP="0054787A">
            <w:pPr>
              <w:jc w:val="center"/>
              <w:rPr>
                <w:sz w:val="14"/>
                <w:szCs w:val="14"/>
                <w:lang w:eastAsia="es-CO"/>
              </w:rPr>
            </w:pPr>
            <w:r w:rsidRPr="00FE34DD">
              <w:rPr>
                <w:sz w:val="14"/>
                <w:szCs w:val="14"/>
                <w:lang w:eastAsia="es-CO"/>
              </w:rPr>
              <w:t>No contar con el personal técnicamente capacitado para las labores a efectuar durante la ejecución del contrato</w:t>
            </w:r>
          </w:p>
        </w:tc>
        <w:tc>
          <w:tcPr>
            <w:tcW w:w="1701" w:type="dxa"/>
            <w:tcBorders>
              <w:top w:val="single" w:sz="4" w:space="0" w:color="auto"/>
              <w:left w:val="nil"/>
              <w:bottom w:val="single" w:sz="4" w:space="0" w:color="auto"/>
              <w:right w:val="single" w:sz="4" w:space="0" w:color="auto"/>
            </w:tcBorders>
            <w:vAlign w:val="center"/>
            <w:hideMark/>
          </w:tcPr>
          <w:p w14:paraId="19CEEA5C" w14:textId="77777777" w:rsidR="0054787A" w:rsidRPr="00FE34DD" w:rsidRDefault="0054787A" w:rsidP="0054787A">
            <w:pPr>
              <w:jc w:val="center"/>
              <w:rPr>
                <w:sz w:val="14"/>
                <w:szCs w:val="14"/>
                <w:lang w:eastAsia="es-CO"/>
              </w:rPr>
            </w:pPr>
            <w:r w:rsidRPr="00FE34DD">
              <w:rPr>
                <w:sz w:val="14"/>
                <w:szCs w:val="14"/>
                <w:lang w:eastAsia="es-CO"/>
              </w:rPr>
              <w:t>Retrasos en la ejecución del contrato rechazos de las actividades por mala calidad, sobrecostos por reproceso, multas por incumplimiento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32017C0D"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7E00D423"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00D7459E"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5D967E76" w14:textId="77777777" w:rsidR="0054787A" w:rsidRPr="00FE34DD" w:rsidRDefault="0054787A" w:rsidP="0054787A">
            <w:pPr>
              <w:jc w:val="center"/>
              <w:rPr>
                <w:sz w:val="14"/>
                <w:szCs w:val="14"/>
                <w:lang w:eastAsia="es-CO"/>
              </w:rPr>
            </w:pPr>
            <w:r w:rsidRPr="00FE34DD">
              <w:rPr>
                <w:sz w:val="14"/>
                <w:szCs w:val="14"/>
                <w:lang w:eastAsia="es-CO"/>
              </w:rPr>
              <w:t xml:space="preserve">Medio </w:t>
            </w:r>
          </w:p>
        </w:tc>
        <w:tc>
          <w:tcPr>
            <w:tcW w:w="284" w:type="dxa"/>
            <w:tcBorders>
              <w:top w:val="single" w:sz="4" w:space="0" w:color="auto"/>
              <w:left w:val="nil"/>
              <w:bottom w:val="single" w:sz="4" w:space="0" w:color="auto"/>
              <w:right w:val="single" w:sz="4" w:space="0" w:color="auto"/>
            </w:tcBorders>
            <w:textDirection w:val="btLr"/>
            <w:vAlign w:val="center"/>
            <w:hideMark/>
          </w:tcPr>
          <w:p w14:paraId="717E5A52" w14:textId="77777777" w:rsidR="0054787A" w:rsidRPr="00FE34DD" w:rsidRDefault="0054787A" w:rsidP="0054787A">
            <w:pPr>
              <w:jc w:val="center"/>
              <w:rPr>
                <w:sz w:val="14"/>
                <w:szCs w:val="14"/>
                <w:lang w:eastAsia="es-CO"/>
              </w:rPr>
            </w:pPr>
            <w:r w:rsidRPr="00FE34DD">
              <w:rPr>
                <w:sz w:val="14"/>
                <w:szCs w:val="14"/>
                <w:lang w:eastAsia="es-CO"/>
              </w:rPr>
              <w:t>Contratista e IDEP</w:t>
            </w:r>
          </w:p>
        </w:tc>
        <w:tc>
          <w:tcPr>
            <w:tcW w:w="1984" w:type="dxa"/>
            <w:tcBorders>
              <w:top w:val="single" w:sz="4" w:space="0" w:color="auto"/>
              <w:left w:val="nil"/>
              <w:bottom w:val="single" w:sz="4" w:space="0" w:color="auto"/>
              <w:right w:val="single" w:sz="4" w:space="0" w:color="auto"/>
            </w:tcBorders>
            <w:vAlign w:val="center"/>
            <w:hideMark/>
          </w:tcPr>
          <w:p w14:paraId="175BDED9" w14:textId="77777777" w:rsidR="0054787A" w:rsidRPr="00FE34DD" w:rsidRDefault="0054787A" w:rsidP="0054787A">
            <w:pPr>
              <w:jc w:val="center"/>
              <w:rPr>
                <w:sz w:val="14"/>
                <w:szCs w:val="14"/>
                <w:lang w:eastAsia="es-CO"/>
              </w:rPr>
            </w:pPr>
            <w:r w:rsidRPr="00FE34DD">
              <w:rPr>
                <w:sz w:val="14"/>
                <w:szCs w:val="14"/>
                <w:lang w:eastAsia="es-CO"/>
              </w:rPr>
              <w:t>El supervisor realizará seguimiento a actividades ejecutadas y el cambio del personal.</w:t>
            </w:r>
          </w:p>
        </w:tc>
        <w:tc>
          <w:tcPr>
            <w:tcW w:w="284" w:type="dxa"/>
            <w:tcBorders>
              <w:top w:val="single" w:sz="4" w:space="0" w:color="auto"/>
              <w:left w:val="nil"/>
              <w:bottom w:val="single" w:sz="4" w:space="0" w:color="auto"/>
              <w:right w:val="single" w:sz="4" w:space="0" w:color="auto"/>
            </w:tcBorders>
            <w:textDirection w:val="btLr"/>
            <w:vAlign w:val="center"/>
            <w:hideMark/>
          </w:tcPr>
          <w:p w14:paraId="3A80E367"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7DA0C593"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1BC88C78"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77C19901"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5917AB28" w14:textId="77777777" w:rsidR="0054787A" w:rsidRPr="00FE34DD" w:rsidRDefault="0054787A" w:rsidP="0054787A">
            <w:pPr>
              <w:jc w:val="center"/>
              <w:rPr>
                <w:sz w:val="14"/>
                <w:szCs w:val="14"/>
                <w:lang w:eastAsia="es-CO"/>
              </w:rPr>
            </w:pPr>
            <w:r w:rsidRPr="00FE34DD">
              <w:rPr>
                <w:sz w:val="14"/>
                <w:szCs w:val="14"/>
                <w:lang w:eastAsia="es-CO"/>
              </w:rPr>
              <w:t>NO</w:t>
            </w:r>
          </w:p>
        </w:tc>
        <w:tc>
          <w:tcPr>
            <w:tcW w:w="425" w:type="dxa"/>
            <w:tcBorders>
              <w:top w:val="single" w:sz="4" w:space="0" w:color="auto"/>
              <w:left w:val="nil"/>
              <w:bottom w:val="single" w:sz="4" w:space="0" w:color="auto"/>
              <w:right w:val="single" w:sz="4" w:space="0" w:color="auto"/>
            </w:tcBorders>
            <w:textDirection w:val="btLr"/>
            <w:vAlign w:val="center"/>
            <w:hideMark/>
          </w:tcPr>
          <w:p w14:paraId="7C0DF7AB" w14:textId="77777777" w:rsidR="0054787A" w:rsidRPr="00FE34DD" w:rsidRDefault="0054787A" w:rsidP="0054787A">
            <w:pPr>
              <w:jc w:val="center"/>
              <w:rPr>
                <w:sz w:val="14"/>
                <w:szCs w:val="14"/>
                <w:lang w:eastAsia="es-CO"/>
              </w:rPr>
            </w:pPr>
            <w:r w:rsidRPr="00FE34DD">
              <w:rPr>
                <w:sz w:val="14"/>
                <w:szCs w:val="14"/>
                <w:lang w:eastAsia="es-CO"/>
              </w:rPr>
              <w:t>Supervisor IDEP</w:t>
            </w:r>
          </w:p>
        </w:tc>
        <w:tc>
          <w:tcPr>
            <w:tcW w:w="992" w:type="dxa"/>
            <w:tcBorders>
              <w:top w:val="single" w:sz="4" w:space="0" w:color="auto"/>
              <w:left w:val="nil"/>
              <w:bottom w:val="single" w:sz="4" w:space="0" w:color="auto"/>
              <w:right w:val="single" w:sz="4" w:space="0" w:color="auto"/>
            </w:tcBorders>
            <w:vAlign w:val="center"/>
            <w:hideMark/>
          </w:tcPr>
          <w:p w14:paraId="3EE348AB" w14:textId="77777777" w:rsidR="0054787A" w:rsidRPr="00FE34DD" w:rsidRDefault="0054787A" w:rsidP="0054787A">
            <w:pPr>
              <w:jc w:val="center"/>
              <w:rPr>
                <w:sz w:val="14"/>
                <w:szCs w:val="14"/>
                <w:lang w:eastAsia="es-CO"/>
              </w:rPr>
            </w:pPr>
            <w:r w:rsidRPr="00FE34DD">
              <w:rPr>
                <w:sz w:val="14"/>
                <w:szCs w:val="14"/>
                <w:lang w:eastAsia="es-CO"/>
              </w:rPr>
              <w:t>En la ocurrencia del evento</w:t>
            </w:r>
          </w:p>
        </w:tc>
        <w:tc>
          <w:tcPr>
            <w:tcW w:w="709" w:type="dxa"/>
            <w:tcBorders>
              <w:top w:val="single" w:sz="4" w:space="0" w:color="auto"/>
              <w:left w:val="nil"/>
              <w:bottom w:val="single" w:sz="4" w:space="0" w:color="auto"/>
              <w:right w:val="single" w:sz="4" w:space="0" w:color="auto"/>
            </w:tcBorders>
            <w:vAlign w:val="center"/>
            <w:hideMark/>
          </w:tcPr>
          <w:p w14:paraId="3067912D" w14:textId="77777777" w:rsidR="0054787A" w:rsidRPr="00FE34DD" w:rsidRDefault="0054787A" w:rsidP="0054787A">
            <w:pPr>
              <w:jc w:val="center"/>
              <w:rPr>
                <w:sz w:val="14"/>
                <w:szCs w:val="14"/>
                <w:lang w:eastAsia="es-CO"/>
              </w:rPr>
            </w:pPr>
            <w:r w:rsidRPr="00FE34DD">
              <w:rPr>
                <w:sz w:val="14"/>
                <w:szCs w:val="14"/>
                <w:lang w:eastAsia="es-CO"/>
              </w:rPr>
              <w:t>En la ejecución del contrato</w:t>
            </w:r>
          </w:p>
        </w:tc>
        <w:tc>
          <w:tcPr>
            <w:tcW w:w="1134" w:type="dxa"/>
            <w:tcBorders>
              <w:top w:val="single" w:sz="4" w:space="0" w:color="auto"/>
              <w:left w:val="nil"/>
              <w:bottom w:val="single" w:sz="4" w:space="0" w:color="auto"/>
              <w:right w:val="single" w:sz="4" w:space="0" w:color="auto"/>
            </w:tcBorders>
            <w:vAlign w:val="center"/>
            <w:hideMark/>
          </w:tcPr>
          <w:p w14:paraId="10394903" w14:textId="77777777" w:rsidR="0054787A" w:rsidRPr="00FE34DD" w:rsidRDefault="0054787A" w:rsidP="0054787A">
            <w:pPr>
              <w:jc w:val="center"/>
              <w:rPr>
                <w:sz w:val="14"/>
                <w:szCs w:val="14"/>
                <w:lang w:eastAsia="es-CO"/>
              </w:rPr>
            </w:pPr>
            <w:r w:rsidRPr="00FE34DD">
              <w:rPr>
                <w:sz w:val="14"/>
                <w:szCs w:val="14"/>
                <w:lang w:eastAsia="es-CO"/>
              </w:rPr>
              <w:t>Mediante control diario por parte del supervisor y bajo el seguimiento del supervisor mediante los informes de ejecución</w:t>
            </w:r>
          </w:p>
        </w:tc>
        <w:tc>
          <w:tcPr>
            <w:tcW w:w="992" w:type="dxa"/>
            <w:tcBorders>
              <w:top w:val="single" w:sz="4" w:space="0" w:color="auto"/>
              <w:left w:val="nil"/>
              <w:bottom w:val="single" w:sz="4" w:space="0" w:color="auto"/>
              <w:right w:val="single" w:sz="4" w:space="0" w:color="auto"/>
            </w:tcBorders>
            <w:vAlign w:val="center"/>
            <w:hideMark/>
          </w:tcPr>
          <w:p w14:paraId="00B2AD85" w14:textId="77777777" w:rsidR="0054787A" w:rsidRPr="00FE34DD" w:rsidRDefault="0054787A" w:rsidP="0054787A">
            <w:pPr>
              <w:jc w:val="center"/>
              <w:rPr>
                <w:sz w:val="14"/>
                <w:szCs w:val="14"/>
                <w:lang w:eastAsia="es-CO"/>
              </w:rPr>
            </w:pPr>
            <w:r w:rsidRPr="00FE34DD">
              <w:rPr>
                <w:sz w:val="14"/>
                <w:szCs w:val="14"/>
                <w:lang w:eastAsia="es-CO"/>
              </w:rPr>
              <w:t>Semanal</w:t>
            </w:r>
          </w:p>
        </w:tc>
      </w:tr>
      <w:tr w:rsidR="0054787A" w:rsidRPr="00FE34DD" w14:paraId="6E634D0E"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541D0FE1" w14:textId="77777777" w:rsidR="0054787A" w:rsidRPr="00FE34DD" w:rsidRDefault="0054787A" w:rsidP="0054787A">
            <w:pPr>
              <w:jc w:val="center"/>
              <w:rPr>
                <w:sz w:val="14"/>
                <w:szCs w:val="14"/>
                <w:lang w:eastAsia="es-CO"/>
              </w:rPr>
            </w:pPr>
            <w:r w:rsidRPr="00FE34DD">
              <w:rPr>
                <w:sz w:val="14"/>
                <w:szCs w:val="14"/>
                <w:lang w:eastAsia="es-CO"/>
              </w:rPr>
              <w:t>34</w:t>
            </w:r>
          </w:p>
        </w:tc>
        <w:tc>
          <w:tcPr>
            <w:tcW w:w="327" w:type="dxa"/>
            <w:tcBorders>
              <w:top w:val="single" w:sz="4" w:space="0" w:color="auto"/>
              <w:left w:val="nil"/>
              <w:bottom w:val="single" w:sz="4" w:space="0" w:color="auto"/>
              <w:right w:val="single" w:sz="4" w:space="0" w:color="auto"/>
            </w:tcBorders>
            <w:textDirection w:val="btLr"/>
            <w:vAlign w:val="center"/>
            <w:hideMark/>
          </w:tcPr>
          <w:p w14:paraId="79F70E2A" w14:textId="77777777" w:rsidR="0054787A" w:rsidRPr="00FE34DD" w:rsidRDefault="0054787A" w:rsidP="0054787A">
            <w:pPr>
              <w:jc w:val="center"/>
              <w:rPr>
                <w:sz w:val="14"/>
                <w:szCs w:val="14"/>
                <w:lang w:eastAsia="es-CO"/>
              </w:rPr>
            </w:pPr>
            <w:r w:rsidRPr="00FE34DD">
              <w:rPr>
                <w:sz w:val="14"/>
                <w:szCs w:val="14"/>
                <w:lang w:eastAsia="es-CO"/>
              </w:rPr>
              <w:t>General</w:t>
            </w:r>
          </w:p>
        </w:tc>
        <w:tc>
          <w:tcPr>
            <w:tcW w:w="284" w:type="dxa"/>
            <w:tcBorders>
              <w:top w:val="single" w:sz="4" w:space="0" w:color="auto"/>
              <w:left w:val="nil"/>
              <w:bottom w:val="single" w:sz="4" w:space="0" w:color="auto"/>
              <w:right w:val="single" w:sz="4" w:space="0" w:color="auto"/>
            </w:tcBorders>
            <w:textDirection w:val="btLr"/>
            <w:vAlign w:val="center"/>
            <w:hideMark/>
          </w:tcPr>
          <w:p w14:paraId="15E762E3" w14:textId="77777777" w:rsidR="0054787A" w:rsidRPr="00FE34DD" w:rsidRDefault="0054787A" w:rsidP="0054787A">
            <w:pPr>
              <w:jc w:val="center"/>
              <w:rPr>
                <w:sz w:val="14"/>
                <w:szCs w:val="14"/>
                <w:lang w:eastAsia="es-CO"/>
              </w:rPr>
            </w:pPr>
            <w:r w:rsidRPr="00FE34DD">
              <w:rPr>
                <w:sz w:val="14"/>
                <w:szCs w:val="14"/>
                <w:lang w:eastAsia="es-CO"/>
              </w:rPr>
              <w:t>Externo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68C95B3B" w14:textId="77777777" w:rsidR="0054787A" w:rsidRPr="00FE34DD" w:rsidRDefault="0054787A" w:rsidP="0054787A">
            <w:pPr>
              <w:jc w:val="center"/>
              <w:rPr>
                <w:sz w:val="14"/>
                <w:szCs w:val="14"/>
                <w:lang w:eastAsia="es-CO"/>
              </w:rPr>
            </w:pPr>
            <w:r w:rsidRPr="00FE34DD">
              <w:rPr>
                <w:sz w:val="14"/>
                <w:szCs w:val="14"/>
                <w:lang w:eastAsia="es-CO"/>
              </w:rPr>
              <w:t xml:space="preserve">Ejecución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0FBDCC31" w14:textId="77777777" w:rsidR="0054787A" w:rsidRPr="00FE34DD" w:rsidRDefault="0054787A" w:rsidP="0054787A">
            <w:pPr>
              <w:jc w:val="center"/>
              <w:rPr>
                <w:sz w:val="14"/>
                <w:szCs w:val="14"/>
                <w:lang w:eastAsia="es-CO"/>
              </w:rPr>
            </w:pPr>
            <w:r w:rsidRPr="00FE34DD">
              <w:rPr>
                <w:sz w:val="14"/>
                <w:szCs w:val="14"/>
                <w:lang w:eastAsia="es-CO"/>
              </w:rPr>
              <w:t>Naturaleza</w:t>
            </w:r>
          </w:p>
        </w:tc>
        <w:tc>
          <w:tcPr>
            <w:tcW w:w="2126" w:type="dxa"/>
            <w:tcBorders>
              <w:top w:val="single" w:sz="4" w:space="0" w:color="auto"/>
              <w:left w:val="nil"/>
              <w:bottom w:val="single" w:sz="4" w:space="0" w:color="auto"/>
              <w:right w:val="single" w:sz="4" w:space="0" w:color="auto"/>
            </w:tcBorders>
            <w:vAlign w:val="center"/>
            <w:hideMark/>
          </w:tcPr>
          <w:p w14:paraId="7F4F1A89" w14:textId="77777777" w:rsidR="0054787A" w:rsidRPr="00FE34DD" w:rsidRDefault="0054787A" w:rsidP="0054787A">
            <w:pPr>
              <w:jc w:val="center"/>
              <w:rPr>
                <w:sz w:val="14"/>
                <w:szCs w:val="14"/>
                <w:lang w:eastAsia="es-CO"/>
              </w:rPr>
            </w:pPr>
            <w:r w:rsidRPr="00FE34DD">
              <w:rPr>
                <w:sz w:val="14"/>
                <w:szCs w:val="14"/>
                <w:lang w:eastAsia="es-CO"/>
              </w:rPr>
              <w:t>Catástrofes fuera del control de las partes.</w:t>
            </w:r>
          </w:p>
        </w:tc>
        <w:tc>
          <w:tcPr>
            <w:tcW w:w="1701" w:type="dxa"/>
            <w:tcBorders>
              <w:top w:val="single" w:sz="4" w:space="0" w:color="auto"/>
              <w:left w:val="nil"/>
              <w:bottom w:val="single" w:sz="4" w:space="0" w:color="auto"/>
              <w:right w:val="single" w:sz="4" w:space="0" w:color="auto"/>
            </w:tcBorders>
            <w:vAlign w:val="center"/>
            <w:hideMark/>
          </w:tcPr>
          <w:p w14:paraId="18B9F674" w14:textId="77777777" w:rsidR="0054787A" w:rsidRPr="00FE34DD" w:rsidRDefault="0054787A" w:rsidP="0054787A">
            <w:pPr>
              <w:jc w:val="center"/>
              <w:rPr>
                <w:sz w:val="14"/>
                <w:szCs w:val="14"/>
                <w:lang w:eastAsia="es-CO"/>
              </w:rPr>
            </w:pPr>
            <w:r w:rsidRPr="00FE34DD">
              <w:rPr>
                <w:sz w:val="14"/>
                <w:szCs w:val="14"/>
                <w:lang w:eastAsia="es-CO"/>
              </w:rPr>
              <w:t>La ocurrencia de estos fenómenos naturales otorga el derecho de solicitar la suspensión o terminación de las obligaciones estipuladas en 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31307D35"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2C403585" w14:textId="77777777" w:rsidR="0054787A" w:rsidRPr="00FE34DD" w:rsidRDefault="0054787A" w:rsidP="0054787A">
            <w:pPr>
              <w:jc w:val="center"/>
              <w:rPr>
                <w:sz w:val="14"/>
                <w:szCs w:val="14"/>
                <w:lang w:eastAsia="es-CO"/>
              </w:rPr>
            </w:pPr>
            <w:r w:rsidRPr="00FE34DD">
              <w:rPr>
                <w:sz w:val="14"/>
                <w:szCs w:val="14"/>
                <w:lang w:eastAsia="es-CO"/>
              </w:rPr>
              <w:t>5</w:t>
            </w:r>
          </w:p>
        </w:tc>
        <w:tc>
          <w:tcPr>
            <w:tcW w:w="284" w:type="dxa"/>
            <w:tcBorders>
              <w:top w:val="single" w:sz="4" w:space="0" w:color="auto"/>
              <w:left w:val="nil"/>
              <w:bottom w:val="single" w:sz="4" w:space="0" w:color="auto"/>
              <w:right w:val="single" w:sz="4" w:space="0" w:color="auto"/>
            </w:tcBorders>
            <w:textDirection w:val="btLr"/>
            <w:vAlign w:val="center"/>
            <w:hideMark/>
          </w:tcPr>
          <w:p w14:paraId="3651EBEF" w14:textId="77777777" w:rsidR="0054787A" w:rsidRPr="00FE34DD" w:rsidRDefault="0054787A" w:rsidP="0054787A">
            <w:pPr>
              <w:jc w:val="center"/>
              <w:rPr>
                <w:sz w:val="14"/>
                <w:szCs w:val="14"/>
                <w:lang w:eastAsia="es-CO"/>
              </w:rPr>
            </w:pPr>
            <w:r w:rsidRPr="00FE34DD">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7FD507A3"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2A92F3EC" w14:textId="77777777" w:rsidR="0054787A" w:rsidRPr="00FE34DD" w:rsidRDefault="0054787A" w:rsidP="0054787A">
            <w:pPr>
              <w:jc w:val="center"/>
              <w:rPr>
                <w:sz w:val="14"/>
                <w:szCs w:val="14"/>
                <w:lang w:eastAsia="es-CO"/>
              </w:rPr>
            </w:pPr>
          </w:p>
        </w:tc>
        <w:tc>
          <w:tcPr>
            <w:tcW w:w="1984" w:type="dxa"/>
            <w:tcBorders>
              <w:top w:val="single" w:sz="4" w:space="0" w:color="auto"/>
              <w:left w:val="nil"/>
              <w:bottom w:val="single" w:sz="4" w:space="0" w:color="auto"/>
              <w:right w:val="single" w:sz="4" w:space="0" w:color="auto"/>
            </w:tcBorders>
            <w:vAlign w:val="center"/>
            <w:hideMark/>
          </w:tcPr>
          <w:p w14:paraId="62A47A60" w14:textId="77777777" w:rsidR="0054787A" w:rsidRPr="00FE34DD" w:rsidRDefault="0054787A" w:rsidP="0054787A">
            <w:pPr>
              <w:jc w:val="center"/>
              <w:rPr>
                <w:sz w:val="14"/>
                <w:szCs w:val="14"/>
                <w:lang w:eastAsia="es-CO"/>
              </w:rPr>
            </w:pPr>
            <w:r w:rsidRPr="00FE34DD">
              <w:rPr>
                <w:sz w:val="14"/>
                <w:szCs w:val="14"/>
                <w:lang w:eastAsia="es-CO"/>
              </w:rPr>
              <w:t>Son Asumidos por las dos partes, mediante la suspensión o terminación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5AF7A651"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69B44B6A" w14:textId="77777777" w:rsidR="0054787A" w:rsidRPr="00FE34DD" w:rsidRDefault="0054787A" w:rsidP="0054787A">
            <w:pPr>
              <w:jc w:val="center"/>
              <w:rPr>
                <w:sz w:val="14"/>
                <w:szCs w:val="14"/>
                <w:lang w:eastAsia="es-CO"/>
              </w:rPr>
            </w:pPr>
            <w:r w:rsidRPr="00FE34DD">
              <w:rPr>
                <w:sz w:val="14"/>
                <w:szCs w:val="14"/>
                <w:lang w:eastAsia="es-CO"/>
              </w:rPr>
              <w:t>5</w:t>
            </w:r>
          </w:p>
        </w:tc>
        <w:tc>
          <w:tcPr>
            <w:tcW w:w="284" w:type="dxa"/>
            <w:tcBorders>
              <w:top w:val="single" w:sz="4" w:space="0" w:color="auto"/>
              <w:left w:val="nil"/>
              <w:bottom w:val="single" w:sz="4" w:space="0" w:color="auto"/>
              <w:right w:val="single" w:sz="4" w:space="0" w:color="auto"/>
            </w:tcBorders>
            <w:textDirection w:val="btLr"/>
            <w:vAlign w:val="center"/>
            <w:hideMark/>
          </w:tcPr>
          <w:p w14:paraId="44BE011E" w14:textId="77777777" w:rsidR="0054787A" w:rsidRPr="00FE34DD" w:rsidRDefault="0054787A" w:rsidP="0054787A">
            <w:pPr>
              <w:jc w:val="center"/>
              <w:rPr>
                <w:sz w:val="14"/>
                <w:szCs w:val="14"/>
                <w:lang w:eastAsia="es-CO"/>
              </w:rPr>
            </w:pPr>
            <w:r w:rsidRPr="00FE34DD">
              <w:rPr>
                <w:sz w:val="14"/>
                <w:szCs w:val="14"/>
                <w:lang w:eastAsia="es-CO"/>
              </w:rPr>
              <w:t>6</w:t>
            </w:r>
          </w:p>
        </w:tc>
        <w:tc>
          <w:tcPr>
            <w:tcW w:w="283" w:type="dxa"/>
            <w:tcBorders>
              <w:top w:val="single" w:sz="4" w:space="0" w:color="auto"/>
              <w:left w:val="nil"/>
              <w:bottom w:val="single" w:sz="4" w:space="0" w:color="auto"/>
              <w:right w:val="single" w:sz="4" w:space="0" w:color="auto"/>
            </w:tcBorders>
            <w:textDirection w:val="btLr"/>
            <w:vAlign w:val="center"/>
            <w:hideMark/>
          </w:tcPr>
          <w:p w14:paraId="483DAD0C" w14:textId="77777777" w:rsidR="0054787A" w:rsidRPr="00FE34DD" w:rsidRDefault="0054787A" w:rsidP="0054787A">
            <w:pPr>
              <w:jc w:val="center"/>
              <w:rPr>
                <w:sz w:val="14"/>
                <w:szCs w:val="14"/>
                <w:lang w:eastAsia="es-CO"/>
              </w:rPr>
            </w:pPr>
            <w:r w:rsidRPr="00FE34DD">
              <w:rPr>
                <w:sz w:val="14"/>
                <w:szCs w:val="14"/>
                <w:lang w:eastAsia="es-CO"/>
              </w:rPr>
              <w:t>Alto</w:t>
            </w:r>
          </w:p>
        </w:tc>
        <w:tc>
          <w:tcPr>
            <w:tcW w:w="284" w:type="dxa"/>
            <w:tcBorders>
              <w:top w:val="single" w:sz="4" w:space="0" w:color="auto"/>
              <w:left w:val="nil"/>
              <w:bottom w:val="single" w:sz="4" w:space="0" w:color="auto"/>
              <w:right w:val="single" w:sz="4" w:space="0" w:color="auto"/>
            </w:tcBorders>
            <w:textDirection w:val="btLr"/>
            <w:vAlign w:val="center"/>
            <w:hideMark/>
          </w:tcPr>
          <w:p w14:paraId="01247457"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6E8FCBF3" w14:textId="77777777" w:rsidR="0054787A" w:rsidRPr="00FE34DD" w:rsidRDefault="0054787A" w:rsidP="0054787A">
            <w:pPr>
              <w:jc w:val="center"/>
              <w:rPr>
                <w:sz w:val="14"/>
                <w:szCs w:val="14"/>
                <w:lang w:eastAsia="es-CO"/>
              </w:rPr>
            </w:pPr>
            <w:r w:rsidRPr="00FE34DD">
              <w:rPr>
                <w:sz w:val="14"/>
                <w:szCs w:val="14"/>
                <w:lang w:eastAsia="es-CO"/>
              </w:rPr>
              <w:t>Supervisor IDEP</w:t>
            </w:r>
          </w:p>
        </w:tc>
        <w:tc>
          <w:tcPr>
            <w:tcW w:w="992" w:type="dxa"/>
            <w:tcBorders>
              <w:top w:val="single" w:sz="4" w:space="0" w:color="auto"/>
              <w:left w:val="nil"/>
              <w:bottom w:val="single" w:sz="4" w:space="0" w:color="auto"/>
              <w:right w:val="single" w:sz="4" w:space="0" w:color="auto"/>
            </w:tcBorders>
            <w:vAlign w:val="center"/>
            <w:hideMark/>
          </w:tcPr>
          <w:p w14:paraId="1D9018C6" w14:textId="77777777" w:rsidR="0054787A" w:rsidRPr="00FE34DD" w:rsidRDefault="0054787A" w:rsidP="0054787A">
            <w:pPr>
              <w:jc w:val="center"/>
              <w:rPr>
                <w:sz w:val="14"/>
                <w:szCs w:val="14"/>
                <w:lang w:eastAsia="es-CO"/>
              </w:rPr>
            </w:pPr>
            <w:r w:rsidRPr="00FE34DD">
              <w:rPr>
                <w:sz w:val="14"/>
                <w:szCs w:val="14"/>
                <w:lang w:eastAsia="es-CO"/>
              </w:rPr>
              <w:t>En la ocurrencia del evento</w:t>
            </w:r>
          </w:p>
        </w:tc>
        <w:tc>
          <w:tcPr>
            <w:tcW w:w="709" w:type="dxa"/>
            <w:tcBorders>
              <w:top w:val="single" w:sz="4" w:space="0" w:color="auto"/>
              <w:left w:val="nil"/>
              <w:bottom w:val="single" w:sz="4" w:space="0" w:color="auto"/>
              <w:right w:val="single" w:sz="4" w:space="0" w:color="auto"/>
            </w:tcBorders>
            <w:vAlign w:val="center"/>
            <w:hideMark/>
          </w:tcPr>
          <w:p w14:paraId="3C132DBC" w14:textId="77777777" w:rsidR="0054787A" w:rsidRPr="00FE34DD" w:rsidRDefault="0054787A" w:rsidP="0054787A">
            <w:pPr>
              <w:jc w:val="center"/>
              <w:rPr>
                <w:sz w:val="14"/>
                <w:szCs w:val="14"/>
                <w:lang w:eastAsia="es-CO"/>
              </w:rPr>
            </w:pPr>
            <w:r w:rsidRPr="00FE34DD">
              <w:rPr>
                <w:sz w:val="14"/>
                <w:szCs w:val="14"/>
                <w:lang w:eastAsia="es-CO"/>
              </w:rPr>
              <w:t>En la ejecución del contrato</w:t>
            </w:r>
          </w:p>
        </w:tc>
        <w:tc>
          <w:tcPr>
            <w:tcW w:w="1134" w:type="dxa"/>
            <w:tcBorders>
              <w:top w:val="single" w:sz="4" w:space="0" w:color="auto"/>
              <w:left w:val="nil"/>
              <w:bottom w:val="single" w:sz="4" w:space="0" w:color="auto"/>
              <w:right w:val="single" w:sz="4" w:space="0" w:color="auto"/>
            </w:tcBorders>
            <w:vAlign w:val="center"/>
            <w:hideMark/>
          </w:tcPr>
          <w:p w14:paraId="46CE5BEA" w14:textId="77777777" w:rsidR="0054787A" w:rsidRPr="00FE34DD" w:rsidRDefault="0054787A" w:rsidP="0054787A">
            <w:pPr>
              <w:jc w:val="center"/>
              <w:rPr>
                <w:sz w:val="14"/>
                <w:szCs w:val="14"/>
                <w:lang w:eastAsia="es-CO"/>
              </w:rPr>
            </w:pPr>
            <w:r w:rsidRPr="00FE34DD">
              <w:rPr>
                <w:sz w:val="14"/>
                <w:szCs w:val="14"/>
                <w:lang w:eastAsia="es-CO"/>
              </w:rPr>
              <w:t>Las partes verificaran el nivel de afectación para determinar la suspensión o terminación del contrato.</w:t>
            </w:r>
          </w:p>
        </w:tc>
        <w:tc>
          <w:tcPr>
            <w:tcW w:w="992" w:type="dxa"/>
            <w:tcBorders>
              <w:top w:val="single" w:sz="4" w:space="0" w:color="auto"/>
              <w:left w:val="nil"/>
              <w:bottom w:val="single" w:sz="4" w:space="0" w:color="auto"/>
              <w:right w:val="single" w:sz="4" w:space="0" w:color="auto"/>
            </w:tcBorders>
            <w:vAlign w:val="center"/>
            <w:hideMark/>
          </w:tcPr>
          <w:p w14:paraId="75A8F8F2" w14:textId="77777777" w:rsidR="0054787A" w:rsidRPr="00FE34DD" w:rsidRDefault="0054787A" w:rsidP="0054787A">
            <w:pPr>
              <w:jc w:val="center"/>
              <w:rPr>
                <w:sz w:val="14"/>
                <w:szCs w:val="14"/>
                <w:lang w:eastAsia="es-CO"/>
              </w:rPr>
            </w:pPr>
            <w:r w:rsidRPr="00FE34DD">
              <w:rPr>
                <w:sz w:val="14"/>
                <w:szCs w:val="14"/>
                <w:lang w:eastAsia="es-CO"/>
              </w:rPr>
              <w:t xml:space="preserve">Eventual </w:t>
            </w:r>
          </w:p>
        </w:tc>
      </w:tr>
      <w:tr w:rsidR="0054787A" w:rsidRPr="00FE34DD" w14:paraId="049685F2"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728FF6B6" w14:textId="77777777" w:rsidR="0054787A" w:rsidRPr="00FE34DD" w:rsidRDefault="0054787A" w:rsidP="0054787A">
            <w:pPr>
              <w:jc w:val="center"/>
              <w:rPr>
                <w:sz w:val="14"/>
                <w:szCs w:val="14"/>
                <w:lang w:eastAsia="es-CO"/>
              </w:rPr>
            </w:pPr>
            <w:r w:rsidRPr="00FE34DD">
              <w:rPr>
                <w:sz w:val="14"/>
                <w:szCs w:val="14"/>
                <w:lang w:eastAsia="es-CO"/>
              </w:rPr>
              <w:lastRenderedPageBreak/>
              <w:t>35</w:t>
            </w:r>
          </w:p>
        </w:tc>
        <w:tc>
          <w:tcPr>
            <w:tcW w:w="327" w:type="dxa"/>
            <w:tcBorders>
              <w:top w:val="single" w:sz="4" w:space="0" w:color="auto"/>
              <w:left w:val="nil"/>
              <w:bottom w:val="single" w:sz="4" w:space="0" w:color="auto"/>
              <w:right w:val="single" w:sz="4" w:space="0" w:color="auto"/>
            </w:tcBorders>
            <w:textDirection w:val="btLr"/>
            <w:vAlign w:val="center"/>
            <w:hideMark/>
          </w:tcPr>
          <w:p w14:paraId="17F8A239" w14:textId="77777777" w:rsidR="0054787A" w:rsidRPr="00FE34DD" w:rsidRDefault="0054787A" w:rsidP="0054787A">
            <w:pPr>
              <w:jc w:val="center"/>
              <w:rPr>
                <w:sz w:val="14"/>
                <w:szCs w:val="14"/>
                <w:lang w:eastAsia="es-CO"/>
              </w:rPr>
            </w:pPr>
            <w:r w:rsidRPr="00FE34DD">
              <w:rPr>
                <w:sz w:val="14"/>
                <w:szCs w:val="14"/>
                <w:lang w:eastAsia="es-CO"/>
              </w:rPr>
              <w:t>Especifico</w:t>
            </w:r>
          </w:p>
        </w:tc>
        <w:tc>
          <w:tcPr>
            <w:tcW w:w="284" w:type="dxa"/>
            <w:tcBorders>
              <w:top w:val="single" w:sz="4" w:space="0" w:color="auto"/>
              <w:left w:val="nil"/>
              <w:bottom w:val="single" w:sz="4" w:space="0" w:color="auto"/>
              <w:right w:val="single" w:sz="4" w:space="0" w:color="auto"/>
            </w:tcBorders>
            <w:textDirection w:val="btLr"/>
            <w:vAlign w:val="center"/>
            <w:hideMark/>
          </w:tcPr>
          <w:p w14:paraId="38743328" w14:textId="77777777" w:rsidR="0054787A" w:rsidRPr="00FE34DD" w:rsidRDefault="0054787A" w:rsidP="0054787A">
            <w:pPr>
              <w:jc w:val="center"/>
              <w:rPr>
                <w:sz w:val="14"/>
                <w:szCs w:val="14"/>
                <w:lang w:eastAsia="es-CO"/>
              </w:rPr>
            </w:pPr>
            <w:r w:rsidRPr="00FE34DD">
              <w:rPr>
                <w:sz w:val="14"/>
                <w:szCs w:val="14"/>
                <w:lang w:eastAsia="es-CO"/>
              </w:rPr>
              <w:t xml:space="preserve">Interno </w:t>
            </w:r>
          </w:p>
        </w:tc>
        <w:tc>
          <w:tcPr>
            <w:tcW w:w="284" w:type="dxa"/>
            <w:tcBorders>
              <w:top w:val="single" w:sz="4" w:space="0" w:color="auto"/>
              <w:left w:val="nil"/>
              <w:bottom w:val="single" w:sz="4" w:space="0" w:color="auto"/>
              <w:right w:val="single" w:sz="4" w:space="0" w:color="auto"/>
            </w:tcBorders>
            <w:textDirection w:val="btLr"/>
            <w:vAlign w:val="center"/>
            <w:hideMark/>
          </w:tcPr>
          <w:p w14:paraId="5CDB6630" w14:textId="77777777" w:rsidR="0054787A" w:rsidRPr="00FE34DD" w:rsidRDefault="0054787A" w:rsidP="0054787A">
            <w:pPr>
              <w:jc w:val="center"/>
              <w:rPr>
                <w:sz w:val="14"/>
                <w:szCs w:val="14"/>
                <w:lang w:eastAsia="es-CO"/>
              </w:rPr>
            </w:pPr>
            <w:r w:rsidRPr="00FE34DD">
              <w:rPr>
                <w:sz w:val="14"/>
                <w:szCs w:val="14"/>
                <w:lang w:eastAsia="es-CO"/>
              </w:rPr>
              <w:t xml:space="preserve">Ejecución </w:t>
            </w:r>
          </w:p>
        </w:tc>
        <w:tc>
          <w:tcPr>
            <w:tcW w:w="283" w:type="dxa"/>
            <w:tcBorders>
              <w:top w:val="single" w:sz="4" w:space="0" w:color="auto"/>
              <w:left w:val="nil"/>
              <w:bottom w:val="single" w:sz="4" w:space="0" w:color="auto"/>
              <w:right w:val="single" w:sz="4" w:space="0" w:color="auto"/>
            </w:tcBorders>
            <w:textDirection w:val="btLr"/>
            <w:vAlign w:val="center"/>
            <w:hideMark/>
          </w:tcPr>
          <w:p w14:paraId="67EC256A" w14:textId="77777777" w:rsidR="0054787A" w:rsidRPr="00FE34DD" w:rsidRDefault="0054787A" w:rsidP="0054787A">
            <w:pPr>
              <w:jc w:val="center"/>
              <w:rPr>
                <w:sz w:val="14"/>
                <w:szCs w:val="14"/>
                <w:lang w:eastAsia="es-CO"/>
              </w:rPr>
            </w:pPr>
            <w:r w:rsidRPr="00FE34DD">
              <w:rPr>
                <w:sz w:val="14"/>
                <w:szCs w:val="14"/>
                <w:lang w:eastAsia="es-CO"/>
              </w:rPr>
              <w:t xml:space="preserve">Operacional </w:t>
            </w:r>
          </w:p>
        </w:tc>
        <w:tc>
          <w:tcPr>
            <w:tcW w:w="2126" w:type="dxa"/>
            <w:tcBorders>
              <w:top w:val="single" w:sz="4" w:space="0" w:color="auto"/>
              <w:left w:val="nil"/>
              <w:bottom w:val="single" w:sz="4" w:space="0" w:color="auto"/>
              <w:right w:val="single" w:sz="4" w:space="0" w:color="auto"/>
            </w:tcBorders>
            <w:vAlign w:val="center"/>
            <w:hideMark/>
          </w:tcPr>
          <w:p w14:paraId="69643583" w14:textId="77777777" w:rsidR="0054787A" w:rsidRPr="00FE34DD" w:rsidRDefault="0054787A" w:rsidP="0054787A">
            <w:pPr>
              <w:jc w:val="center"/>
              <w:rPr>
                <w:sz w:val="14"/>
                <w:szCs w:val="14"/>
                <w:lang w:eastAsia="es-CO"/>
              </w:rPr>
            </w:pPr>
            <w:r w:rsidRPr="00FE34DD">
              <w:rPr>
                <w:sz w:val="14"/>
                <w:szCs w:val="14"/>
                <w:lang w:eastAsia="es-CO"/>
              </w:rPr>
              <w:t>No sean entregadas en su totalidad el número de actividades requeridas durante la ejecución del contrato</w:t>
            </w:r>
          </w:p>
        </w:tc>
        <w:tc>
          <w:tcPr>
            <w:tcW w:w="1701" w:type="dxa"/>
            <w:tcBorders>
              <w:top w:val="single" w:sz="4" w:space="0" w:color="auto"/>
              <w:left w:val="nil"/>
              <w:bottom w:val="single" w:sz="4" w:space="0" w:color="auto"/>
              <w:right w:val="single" w:sz="4" w:space="0" w:color="auto"/>
            </w:tcBorders>
            <w:vAlign w:val="center"/>
            <w:hideMark/>
          </w:tcPr>
          <w:p w14:paraId="4465D2E8" w14:textId="77777777" w:rsidR="0054787A" w:rsidRPr="00FE34DD" w:rsidRDefault="0054787A" w:rsidP="0054787A">
            <w:pPr>
              <w:jc w:val="center"/>
              <w:rPr>
                <w:sz w:val="14"/>
                <w:szCs w:val="14"/>
                <w:lang w:eastAsia="es-CO"/>
              </w:rPr>
            </w:pPr>
            <w:r w:rsidRPr="00FE34DD">
              <w:rPr>
                <w:sz w:val="14"/>
                <w:szCs w:val="14"/>
                <w:lang w:eastAsia="es-CO"/>
              </w:rPr>
              <w:t>Incumplimiento del contrato y de las metas establecidas por la Entidad.</w:t>
            </w:r>
          </w:p>
        </w:tc>
        <w:tc>
          <w:tcPr>
            <w:tcW w:w="284" w:type="dxa"/>
            <w:tcBorders>
              <w:top w:val="single" w:sz="4" w:space="0" w:color="auto"/>
              <w:left w:val="nil"/>
              <w:bottom w:val="single" w:sz="4" w:space="0" w:color="auto"/>
              <w:right w:val="single" w:sz="4" w:space="0" w:color="auto"/>
            </w:tcBorders>
            <w:textDirection w:val="btLr"/>
            <w:vAlign w:val="center"/>
            <w:hideMark/>
          </w:tcPr>
          <w:p w14:paraId="1158F2D7"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1C68CC71" w14:textId="77777777" w:rsidR="0054787A" w:rsidRPr="00FE34DD" w:rsidRDefault="0054787A" w:rsidP="0054787A">
            <w:pPr>
              <w:jc w:val="center"/>
              <w:rPr>
                <w:sz w:val="14"/>
                <w:szCs w:val="14"/>
                <w:lang w:eastAsia="es-CO"/>
              </w:rPr>
            </w:pPr>
            <w:r w:rsidRPr="00FE34DD">
              <w:rPr>
                <w:sz w:val="14"/>
                <w:szCs w:val="14"/>
                <w:lang w:eastAsia="es-CO"/>
              </w:rPr>
              <w:t>4</w:t>
            </w:r>
          </w:p>
        </w:tc>
        <w:tc>
          <w:tcPr>
            <w:tcW w:w="284" w:type="dxa"/>
            <w:tcBorders>
              <w:top w:val="single" w:sz="4" w:space="0" w:color="auto"/>
              <w:left w:val="nil"/>
              <w:bottom w:val="single" w:sz="4" w:space="0" w:color="auto"/>
              <w:right w:val="single" w:sz="4" w:space="0" w:color="auto"/>
            </w:tcBorders>
            <w:textDirection w:val="btLr"/>
            <w:vAlign w:val="center"/>
            <w:hideMark/>
          </w:tcPr>
          <w:p w14:paraId="7B77D693"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3F6FC934" w14:textId="77777777" w:rsidR="0054787A" w:rsidRPr="00FE34DD" w:rsidRDefault="0054787A" w:rsidP="0054787A">
            <w:pPr>
              <w:jc w:val="center"/>
              <w:rPr>
                <w:sz w:val="14"/>
                <w:szCs w:val="14"/>
                <w:lang w:eastAsia="es-CO"/>
              </w:rPr>
            </w:pPr>
            <w:r w:rsidRPr="00FE34DD">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3E8696D9" w14:textId="77777777" w:rsidR="0054787A" w:rsidRPr="00FE34DD" w:rsidRDefault="0054787A" w:rsidP="0054787A">
            <w:pPr>
              <w:jc w:val="center"/>
              <w:rPr>
                <w:sz w:val="14"/>
                <w:szCs w:val="14"/>
                <w:lang w:eastAsia="es-CO"/>
              </w:rPr>
            </w:pPr>
            <w:r w:rsidRPr="00FE34DD">
              <w:rPr>
                <w:sz w:val="14"/>
                <w:szCs w:val="14"/>
                <w:lang w:eastAsia="es-CO"/>
              </w:rPr>
              <w:t>Contratista</w:t>
            </w:r>
          </w:p>
        </w:tc>
        <w:tc>
          <w:tcPr>
            <w:tcW w:w="1984" w:type="dxa"/>
            <w:tcBorders>
              <w:top w:val="single" w:sz="4" w:space="0" w:color="auto"/>
              <w:left w:val="nil"/>
              <w:bottom w:val="single" w:sz="4" w:space="0" w:color="auto"/>
              <w:right w:val="single" w:sz="4" w:space="0" w:color="auto"/>
            </w:tcBorders>
            <w:vAlign w:val="center"/>
            <w:hideMark/>
          </w:tcPr>
          <w:p w14:paraId="4C55DD32" w14:textId="77777777" w:rsidR="0054787A" w:rsidRPr="00FE34DD" w:rsidRDefault="0054787A" w:rsidP="0054787A">
            <w:pPr>
              <w:jc w:val="center"/>
              <w:rPr>
                <w:sz w:val="14"/>
                <w:szCs w:val="14"/>
                <w:lang w:eastAsia="es-CO"/>
              </w:rPr>
            </w:pPr>
            <w:r w:rsidRPr="00FE34DD">
              <w:rPr>
                <w:sz w:val="14"/>
                <w:szCs w:val="14"/>
                <w:lang w:eastAsia="es-CO"/>
              </w:rPr>
              <w:t>Se reduce el impacto del riesgo. El contratista deberá cumplir con un cronograma con tiempos de elaboración y entregas establecido por el mismo y verificado y aprobado por el supervisor. También se solicita garantía de cumplimiento del contrato.</w:t>
            </w:r>
          </w:p>
        </w:tc>
        <w:tc>
          <w:tcPr>
            <w:tcW w:w="284" w:type="dxa"/>
            <w:tcBorders>
              <w:top w:val="single" w:sz="4" w:space="0" w:color="auto"/>
              <w:left w:val="nil"/>
              <w:bottom w:val="single" w:sz="4" w:space="0" w:color="auto"/>
              <w:right w:val="single" w:sz="4" w:space="0" w:color="auto"/>
            </w:tcBorders>
            <w:textDirection w:val="btLr"/>
            <w:vAlign w:val="center"/>
            <w:hideMark/>
          </w:tcPr>
          <w:p w14:paraId="1513A341" w14:textId="77777777" w:rsidR="0054787A" w:rsidRPr="00FE34DD" w:rsidRDefault="0054787A" w:rsidP="0054787A">
            <w:pPr>
              <w:jc w:val="center"/>
              <w:rPr>
                <w:sz w:val="14"/>
                <w:szCs w:val="14"/>
                <w:lang w:eastAsia="es-CO"/>
              </w:rPr>
            </w:pPr>
            <w:r w:rsidRPr="00FE34DD">
              <w:rPr>
                <w:sz w:val="14"/>
                <w:szCs w:val="14"/>
                <w:lang w:eastAsia="es-CO"/>
              </w:rPr>
              <w:t>1</w:t>
            </w:r>
          </w:p>
        </w:tc>
        <w:tc>
          <w:tcPr>
            <w:tcW w:w="283" w:type="dxa"/>
            <w:tcBorders>
              <w:top w:val="single" w:sz="4" w:space="0" w:color="auto"/>
              <w:left w:val="nil"/>
              <w:bottom w:val="single" w:sz="4" w:space="0" w:color="auto"/>
              <w:right w:val="single" w:sz="4" w:space="0" w:color="auto"/>
            </w:tcBorders>
            <w:textDirection w:val="btLr"/>
            <w:vAlign w:val="center"/>
            <w:hideMark/>
          </w:tcPr>
          <w:p w14:paraId="2D6AB128" w14:textId="77777777" w:rsidR="0054787A" w:rsidRPr="00FE34DD" w:rsidRDefault="0054787A" w:rsidP="0054787A">
            <w:pPr>
              <w:jc w:val="center"/>
              <w:rPr>
                <w:sz w:val="14"/>
                <w:szCs w:val="14"/>
                <w:lang w:eastAsia="es-CO"/>
              </w:rPr>
            </w:pPr>
            <w:r w:rsidRPr="00FE34DD">
              <w:rPr>
                <w:sz w:val="14"/>
                <w:szCs w:val="14"/>
                <w:lang w:eastAsia="es-CO"/>
              </w:rPr>
              <w:t>1</w:t>
            </w:r>
          </w:p>
        </w:tc>
        <w:tc>
          <w:tcPr>
            <w:tcW w:w="284" w:type="dxa"/>
            <w:tcBorders>
              <w:top w:val="single" w:sz="4" w:space="0" w:color="auto"/>
              <w:left w:val="nil"/>
              <w:bottom w:val="single" w:sz="4" w:space="0" w:color="auto"/>
              <w:right w:val="single" w:sz="4" w:space="0" w:color="auto"/>
            </w:tcBorders>
            <w:textDirection w:val="btLr"/>
            <w:vAlign w:val="center"/>
            <w:hideMark/>
          </w:tcPr>
          <w:p w14:paraId="711B1C60"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381C8EB4"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3A9B64BC"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767455DD" w14:textId="77777777" w:rsidR="0054787A" w:rsidRPr="00FE34DD" w:rsidRDefault="0054787A" w:rsidP="0054787A">
            <w:pPr>
              <w:jc w:val="center"/>
              <w:rPr>
                <w:sz w:val="14"/>
                <w:szCs w:val="14"/>
                <w:lang w:eastAsia="es-CO"/>
              </w:rPr>
            </w:pPr>
            <w:r w:rsidRPr="00FE34DD">
              <w:rPr>
                <w:sz w:val="14"/>
                <w:szCs w:val="14"/>
                <w:lang w:eastAsia="es-CO"/>
              </w:rPr>
              <w:t>Supervisor IDEP</w:t>
            </w:r>
          </w:p>
        </w:tc>
        <w:tc>
          <w:tcPr>
            <w:tcW w:w="992" w:type="dxa"/>
            <w:tcBorders>
              <w:top w:val="single" w:sz="4" w:space="0" w:color="auto"/>
              <w:left w:val="nil"/>
              <w:bottom w:val="single" w:sz="4" w:space="0" w:color="auto"/>
              <w:right w:val="single" w:sz="4" w:space="0" w:color="auto"/>
            </w:tcBorders>
            <w:vAlign w:val="center"/>
            <w:hideMark/>
          </w:tcPr>
          <w:p w14:paraId="680EE9C2" w14:textId="77777777" w:rsidR="0054787A" w:rsidRPr="00FE34DD" w:rsidRDefault="0054787A" w:rsidP="0054787A">
            <w:pPr>
              <w:jc w:val="center"/>
              <w:rPr>
                <w:sz w:val="14"/>
                <w:szCs w:val="14"/>
                <w:lang w:eastAsia="es-CO"/>
              </w:rPr>
            </w:pPr>
            <w:r w:rsidRPr="00FE34DD">
              <w:rPr>
                <w:sz w:val="14"/>
                <w:szCs w:val="14"/>
                <w:lang w:eastAsia="es-CO"/>
              </w:rPr>
              <w:t>En la ocurrencia del evento</w:t>
            </w:r>
          </w:p>
        </w:tc>
        <w:tc>
          <w:tcPr>
            <w:tcW w:w="709" w:type="dxa"/>
            <w:tcBorders>
              <w:top w:val="single" w:sz="4" w:space="0" w:color="auto"/>
              <w:left w:val="nil"/>
              <w:bottom w:val="single" w:sz="4" w:space="0" w:color="auto"/>
              <w:right w:val="single" w:sz="4" w:space="0" w:color="auto"/>
            </w:tcBorders>
            <w:vAlign w:val="center"/>
            <w:hideMark/>
          </w:tcPr>
          <w:p w14:paraId="1F2A95AA" w14:textId="77777777" w:rsidR="0054787A" w:rsidRPr="00FE34DD" w:rsidRDefault="0054787A" w:rsidP="0054787A">
            <w:pPr>
              <w:jc w:val="center"/>
              <w:rPr>
                <w:sz w:val="14"/>
                <w:szCs w:val="14"/>
                <w:lang w:eastAsia="es-CO"/>
              </w:rPr>
            </w:pPr>
            <w:r w:rsidRPr="00FE34DD">
              <w:rPr>
                <w:sz w:val="14"/>
                <w:szCs w:val="14"/>
                <w:lang w:eastAsia="es-CO"/>
              </w:rPr>
              <w:t>En la ejecución del contrato</w:t>
            </w:r>
          </w:p>
        </w:tc>
        <w:tc>
          <w:tcPr>
            <w:tcW w:w="1134" w:type="dxa"/>
            <w:tcBorders>
              <w:top w:val="single" w:sz="4" w:space="0" w:color="auto"/>
              <w:left w:val="nil"/>
              <w:bottom w:val="single" w:sz="4" w:space="0" w:color="auto"/>
              <w:right w:val="single" w:sz="4" w:space="0" w:color="auto"/>
            </w:tcBorders>
            <w:vAlign w:val="center"/>
            <w:hideMark/>
          </w:tcPr>
          <w:p w14:paraId="3FBC5A99" w14:textId="77777777" w:rsidR="0054787A" w:rsidRPr="00FE34DD" w:rsidRDefault="0054787A" w:rsidP="0054787A">
            <w:pPr>
              <w:jc w:val="center"/>
              <w:rPr>
                <w:sz w:val="14"/>
                <w:szCs w:val="14"/>
                <w:lang w:eastAsia="es-CO"/>
              </w:rPr>
            </w:pPr>
            <w:r w:rsidRPr="00FE34DD">
              <w:rPr>
                <w:sz w:val="14"/>
                <w:szCs w:val="14"/>
                <w:lang w:eastAsia="es-CO"/>
              </w:rPr>
              <w:t>Verificación del avance del contrato mediante los informes semanales por parte del supervisor</w:t>
            </w:r>
          </w:p>
        </w:tc>
        <w:tc>
          <w:tcPr>
            <w:tcW w:w="992" w:type="dxa"/>
            <w:tcBorders>
              <w:top w:val="single" w:sz="4" w:space="0" w:color="auto"/>
              <w:left w:val="nil"/>
              <w:bottom w:val="single" w:sz="4" w:space="0" w:color="auto"/>
              <w:right w:val="single" w:sz="4" w:space="0" w:color="auto"/>
            </w:tcBorders>
            <w:vAlign w:val="center"/>
            <w:hideMark/>
          </w:tcPr>
          <w:p w14:paraId="37EC7021" w14:textId="77777777" w:rsidR="0054787A" w:rsidRPr="00FE34DD" w:rsidRDefault="0054787A" w:rsidP="0054787A">
            <w:pPr>
              <w:jc w:val="center"/>
              <w:rPr>
                <w:sz w:val="14"/>
                <w:szCs w:val="14"/>
                <w:lang w:eastAsia="es-CO"/>
              </w:rPr>
            </w:pPr>
            <w:r w:rsidRPr="00FE34DD">
              <w:rPr>
                <w:sz w:val="14"/>
                <w:szCs w:val="14"/>
                <w:lang w:eastAsia="es-CO"/>
              </w:rPr>
              <w:t>Semanal</w:t>
            </w:r>
          </w:p>
        </w:tc>
      </w:tr>
      <w:tr w:rsidR="0054787A" w:rsidRPr="00FE34DD" w14:paraId="38977B99" w14:textId="77777777" w:rsidTr="0054787A">
        <w:trPr>
          <w:cantSplit/>
          <w:trHeight w:val="1410"/>
        </w:trPr>
        <w:tc>
          <w:tcPr>
            <w:tcW w:w="307" w:type="dxa"/>
            <w:tcBorders>
              <w:top w:val="single" w:sz="4" w:space="0" w:color="auto"/>
              <w:left w:val="single" w:sz="4" w:space="0" w:color="auto"/>
              <w:bottom w:val="single" w:sz="4" w:space="0" w:color="auto"/>
              <w:right w:val="single" w:sz="4" w:space="0" w:color="auto"/>
            </w:tcBorders>
            <w:textDirection w:val="btLr"/>
            <w:vAlign w:val="center"/>
            <w:hideMark/>
          </w:tcPr>
          <w:p w14:paraId="1D9D543B" w14:textId="77777777" w:rsidR="0054787A" w:rsidRPr="00FE34DD" w:rsidRDefault="0054787A" w:rsidP="0054787A">
            <w:pPr>
              <w:jc w:val="center"/>
              <w:rPr>
                <w:sz w:val="14"/>
                <w:szCs w:val="14"/>
                <w:lang w:eastAsia="es-CO"/>
              </w:rPr>
            </w:pPr>
            <w:r w:rsidRPr="00FE34DD">
              <w:rPr>
                <w:sz w:val="14"/>
                <w:szCs w:val="14"/>
                <w:lang w:eastAsia="es-CO"/>
              </w:rPr>
              <w:t>36</w:t>
            </w:r>
          </w:p>
        </w:tc>
        <w:tc>
          <w:tcPr>
            <w:tcW w:w="327" w:type="dxa"/>
            <w:tcBorders>
              <w:top w:val="single" w:sz="4" w:space="0" w:color="auto"/>
              <w:left w:val="nil"/>
              <w:bottom w:val="single" w:sz="4" w:space="0" w:color="auto"/>
              <w:right w:val="single" w:sz="4" w:space="0" w:color="auto"/>
            </w:tcBorders>
            <w:textDirection w:val="btLr"/>
            <w:vAlign w:val="center"/>
            <w:hideMark/>
          </w:tcPr>
          <w:p w14:paraId="37B52191" w14:textId="77777777" w:rsidR="0054787A" w:rsidRPr="00FE34DD" w:rsidRDefault="0054787A" w:rsidP="0054787A">
            <w:pPr>
              <w:jc w:val="center"/>
              <w:rPr>
                <w:sz w:val="14"/>
                <w:szCs w:val="14"/>
                <w:lang w:eastAsia="es-CO"/>
              </w:rPr>
            </w:pPr>
            <w:r w:rsidRPr="00FE34DD">
              <w:rPr>
                <w:sz w:val="14"/>
                <w:szCs w:val="14"/>
                <w:lang w:eastAsia="es-CO"/>
              </w:rPr>
              <w:t>Especifico</w:t>
            </w:r>
          </w:p>
        </w:tc>
        <w:tc>
          <w:tcPr>
            <w:tcW w:w="284" w:type="dxa"/>
            <w:tcBorders>
              <w:top w:val="single" w:sz="4" w:space="0" w:color="auto"/>
              <w:left w:val="nil"/>
              <w:bottom w:val="single" w:sz="4" w:space="0" w:color="auto"/>
              <w:right w:val="single" w:sz="4" w:space="0" w:color="auto"/>
            </w:tcBorders>
            <w:textDirection w:val="btLr"/>
            <w:vAlign w:val="center"/>
            <w:hideMark/>
          </w:tcPr>
          <w:p w14:paraId="3AD5921D" w14:textId="77777777" w:rsidR="0054787A" w:rsidRPr="00FE34DD" w:rsidRDefault="0054787A" w:rsidP="0054787A">
            <w:pPr>
              <w:jc w:val="center"/>
              <w:rPr>
                <w:sz w:val="14"/>
                <w:szCs w:val="14"/>
                <w:lang w:eastAsia="es-CO"/>
              </w:rPr>
            </w:pPr>
            <w:r w:rsidRPr="00FE34DD">
              <w:rPr>
                <w:sz w:val="14"/>
                <w:szCs w:val="14"/>
                <w:lang w:eastAsia="es-CO"/>
              </w:rPr>
              <w:t>Interno</w:t>
            </w:r>
          </w:p>
        </w:tc>
        <w:tc>
          <w:tcPr>
            <w:tcW w:w="284" w:type="dxa"/>
            <w:tcBorders>
              <w:top w:val="single" w:sz="4" w:space="0" w:color="auto"/>
              <w:left w:val="nil"/>
              <w:bottom w:val="single" w:sz="4" w:space="0" w:color="auto"/>
              <w:right w:val="single" w:sz="4" w:space="0" w:color="auto"/>
            </w:tcBorders>
            <w:textDirection w:val="btLr"/>
            <w:vAlign w:val="center"/>
            <w:hideMark/>
          </w:tcPr>
          <w:p w14:paraId="2E534597" w14:textId="77777777" w:rsidR="0054787A" w:rsidRPr="00FE34DD" w:rsidRDefault="0054787A" w:rsidP="0054787A">
            <w:pPr>
              <w:jc w:val="center"/>
              <w:rPr>
                <w:sz w:val="14"/>
                <w:szCs w:val="14"/>
                <w:lang w:eastAsia="es-CO"/>
              </w:rPr>
            </w:pPr>
            <w:r w:rsidRPr="00FE34DD">
              <w:rPr>
                <w:sz w:val="14"/>
                <w:szCs w:val="14"/>
                <w:lang w:eastAsia="es-CO"/>
              </w:rPr>
              <w:t>Ejecución</w:t>
            </w:r>
          </w:p>
        </w:tc>
        <w:tc>
          <w:tcPr>
            <w:tcW w:w="283" w:type="dxa"/>
            <w:tcBorders>
              <w:top w:val="single" w:sz="4" w:space="0" w:color="auto"/>
              <w:left w:val="nil"/>
              <w:bottom w:val="single" w:sz="4" w:space="0" w:color="auto"/>
              <w:right w:val="single" w:sz="4" w:space="0" w:color="auto"/>
            </w:tcBorders>
            <w:textDirection w:val="btLr"/>
            <w:vAlign w:val="center"/>
            <w:hideMark/>
          </w:tcPr>
          <w:p w14:paraId="4BA190A4" w14:textId="77777777" w:rsidR="0054787A" w:rsidRPr="00FE34DD" w:rsidRDefault="0054787A" w:rsidP="0054787A">
            <w:pPr>
              <w:jc w:val="center"/>
              <w:rPr>
                <w:sz w:val="14"/>
                <w:szCs w:val="14"/>
                <w:lang w:eastAsia="es-CO"/>
              </w:rPr>
            </w:pPr>
            <w:r w:rsidRPr="00FE34DD">
              <w:rPr>
                <w:sz w:val="14"/>
                <w:szCs w:val="14"/>
                <w:lang w:eastAsia="es-CO"/>
              </w:rPr>
              <w:t>Operacional</w:t>
            </w:r>
          </w:p>
        </w:tc>
        <w:tc>
          <w:tcPr>
            <w:tcW w:w="2126" w:type="dxa"/>
            <w:tcBorders>
              <w:top w:val="single" w:sz="4" w:space="0" w:color="auto"/>
              <w:left w:val="nil"/>
              <w:bottom w:val="single" w:sz="4" w:space="0" w:color="auto"/>
              <w:right w:val="single" w:sz="4" w:space="0" w:color="auto"/>
            </w:tcBorders>
            <w:vAlign w:val="center"/>
            <w:hideMark/>
          </w:tcPr>
          <w:p w14:paraId="1036B4CE" w14:textId="77777777" w:rsidR="0054787A" w:rsidRPr="00FE34DD" w:rsidRDefault="0054787A" w:rsidP="0054787A">
            <w:pPr>
              <w:jc w:val="center"/>
              <w:rPr>
                <w:sz w:val="14"/>
                <w:szCs w:val="14"/>
                <w:lang w:eastAsia="es-CO"/>
              </w:rPr>
            </w:pPr>
            <w:r w:rsidRPr="00FE34DD">
              <w:rPr>
                <w:sz w:val="14"/>
                <w:szCs w:val="14"/>
                <w:lang w:eastAsia="es-CO"/>
              </w:rPr>
              <w:t>Falta de participación activa de los proveedores del IDEP, los cuales se requieran y que no permitan la ejecución del proyecto con la calidad y/o especificaciones requeridas</w:t>
            </w:r>
          </w:p>
        </w:tc>
        <w:tc>
          <w:tcPr>
            <w:tcW w:w="1701" w:type="dxa"/>
            <w:tcBorders>
              <w:top w:val="single" w:sz="4" w:space="0" w:color="auto"/>
              <w:left w:val="nil"/>
              <w:bottom w:val="single" w:sz="4" w:space="0" w:color="auto"/>
              <w:right w:val="single" w:sz="4" w:space="0" w:color="auto"/>
            </w:tcBorders>
            <w:vAlign w:val="center"/>
            <w:hideMark/>
          </w:tcPr>
          <w:p w14:paraId="1DC2F26B" w14:textId="77777777" w:rsidR="0054787A" w:rsidRPr="00FE34DD" w:rsidRDefault="0054787A" w:rsidP="0054787A">
            <w:pPr>
              <w:jc w:val="center"/>
              <w:rPr>
                <w:sz w:val="14"/>
                <w:szCs w:val="14"/>
                <w:lang w:eastAsia="es-CO"/>
              </w:rPr>
            </w:pPr>
            <w:r w:rsidRPr="00FE34DD">
              <w:rPr>
                <w:sz w:val="14"/>
                <w:szCs w:val="14"/>
                <w:lang w:eastAsia="es-CO"/>
              </w:rPr>
              <w:t xml:space="preserve">1. Desgaste administrativo. </w:t>
            </w:r>
          </w:p>
          <w:p w14:paraId="5ADAB375" w14:textId="77777777" w:rsidR="0054787A" w:rsidRPr="00FE34DD" w:rsidRDefault="0054787A" w:rsidP="0054787A">
            <w:pPr>
              <w:jc w:val="center"/>
              <w:rPr>
                <w:sz w:val="14"/>
                <w:szCs w:val="14"/>
                <w:lang w:eastAsia="es-CO"/>
              </w:rPr>
            </w:pPr>
            <w:r w:rsidRPr="00FE34DD">
              <w:rPr>
                <w:sz w:val="14"/>
                <w:szCs w:val="14"/>
                <w:lang w:eastAsia="es-CO"/>
              </w:rPr>
              <w:t xml:space="preserve">2. Demoras en el proceso de ejecución </w:t>
            </w:r>
          </w:p>
          <w:p w14:paraId="13237F60" w14:textId="77777777" w:rsidR="0054787A" w:rsidRPr="00FE34DD" w:rsidRDefault="0054787A" w:rsidP="0054787A">
            <w:pPr>
              <w:jc w:val="center"/>
              <w:rPr>
                <w:sz w:val="14"/>
                <w:szCs w:val="14"/>
                <w:lang w:eastAsia="es-CO"/>
              </w:rPr>
            </w:pPr>
            <w:r w:rsidRPr="00FE34DD">
              <w:rPr>
                <w:sz w:val="14"/>
                <w:szCs w:val="14"/>
                <w:lang w:eastAsia="es-CO"/>
              </w:rPr>
              <w:t xml:space="preserve">3. Dificultades jurídicas con los diferentes proveedores del IDEP con los cuales ya se tiene una prestación del servicio </w:t>
            </w:r>
          </w:p>
          <w:p w14:paraId="53DA409E" w14:textId="77777777" w:rsidR="0054787A" w:rsidRPr="00FE34DD" w:rsidRDefault="0054787A" w:rsidP="0054787A">
            <w:pPr>
              <w:jc w:val="center"/>
              <w:rPr>
                <w:sz w:val="14"/>
                <w:szCs w:val="14"/>
                <w:lang w:eastAsia="es-CO"/>
              </w:rPr>
            </w:pPr>
          </w:p>
        </w:tc>
        <w:tc>
          <w:tcPr>
            <w:tcW w:w="284" w:type="dxa"/>
            <w:tcBorders>
              <w:top w:val="single" w:sz="4" w:space="0" w:color="auto"/>
              <w:left w:val="nil"/>
              <w:bottom w:val="single" w:sz="4" w:space="0" w:color="auto"/>
              <w:right w:val="single" w:sz="4" w:space="0" w:color="auto"/>
            </w:tcBorders>
            <w:textDirection w:val="btLr"/>
            <w:vAlign w:val="center"/>
            <w:hideMark/>
          </w:tcPr>
          <w:p w14:paraId="76EDD6D2" w14:textId="77777777" w:rsidR="0054787A" w:rsidRPr="00FE34DD" w:rsidRDefault="0054787A" w:rsidP="0054787A">
            <w:pPr>
              <w:jc w:val="center"/>
              <w:rPr>
                <w:sz w:val="14"/>
                <w:szCs w:val="14"/>
                <w:lang w:eastAsia="es-CO"/>
              </w:rPr>
            </w:pPr>
            <w:r w:rsidRPr="00FE34DD">
              <w:rPr>
                <w:sz w:val="14"/>
                <w:szCs w:val="14"/>
                <w:lang w:eastAsia="es-CO"/>
              </w:rPr>
              <w:t>3</w:t>
            </w:r>
          </w:p>
        </w:tc>
        <w:tc>
          <w:tcPr>
            <w:tcW w:w="283" w:type="dxa"/>
            <w:tcBorders>
              <w:top w:val="single" w:sz="4" w:space="0" w:color="auto"/>
              <w:left w:val="nil"/>
              <w:bottom w:val="single" w:sz="4" w:space="0" w:color="auto"/>
              <w:right w:val="single" w:sz="4" w:space="0" w:color="auto"/>
            </w:tcBorders>
            <w:textDirection w:val="btLr"/>
            <w:vAlign w:val="center"/>
            <w:hideMark/>
          </w:tcPr>
          <w:p w14:paraId="1D5725EF"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33570E2D" w14:textId="77777777" w:rsidR="0054787A" w:rsidRPr="00FE34DD" w:rsidRDefault="0054787A" w:rsidP="0054787A">
            <w:pPr>
              <w:jc w:val="center"/>
              <w:rPr>
                <w:sz w:val="14"/>
                <w:szCs w:val="14"/>
                <w:lang w:eastAsia="es-CO"/>
              </w:rPr>
            </w:pPr>
            <w:r w:rsidRPr="00FE34DD">
              <w:rPr>
                <w:sz w:val="14"/>
                <w:szCs w:val="14"/>
                <w:lang w:eastAsia="es-CO"/>
              </w:rPr>
              <w:t>5</w:t>
            </w:r>
          </w:p>
        </w:tc>
        <w:tc>
          <w:tcPr>
            <w:tcW w:w="283" w:type="dxa"/>
            <w:tcBorders>
              <w:top w:val="single" w:sz="4" w:space="0" w:color="auto"/>
              <w:left w:val="nil"/>
              <w:bottom w:val="single" w:sz="4" w:space="0" w:color="auto"/>
              <w:right w:val="single" w:sz="4" w:space="0" w:color="auto"/>
            </w:tcBorders>
            <w:textDirection w:val="btLr"/>
            <w:vAlign w:val="center"/>
            <w:hideMark/>
          </w:tcPr>
          <w:p w14:paraId="2DC7B1B6" w14:textId="77777777" w:rsidR="0054787A" w:rsidRPr="00FE34DD" w:rsidRDefault="0054787A" w:rsidP="0054787A">
            <w:pPr>
              <w:jc w:val="center"/>
              <w:rPr>
                <w:sz w:val="14"/>
                <w:szCs w:val="14"/>
                <w:lang w:eastAsia="es-CO"/>
              </w:rPr>
            </w:pPr>
            <w:r w:rsidRPr="00FE34DD">
              <w:rPr>
                <w:sz w:val="14"/>
                <w:szCs w:val="14"/>
                <w:lang w:eastAsia="es-CO"/>
              </w:rPr>
              <w:t>Medio</w:t>
            </w:r>
          </w:p>
        </w:tc>
        <w:tc>
          <w:tcPr>
            <w:tcW w:w="284" w:type="dxa"/>
            <w:tcBorders>
              <w:top w:val="single" w:sz="4" w:space="0" w:color="auto"/>
              <w:left w:val="nil"/>
              <w:bottom w:val="single" w:sz="4" w:space="0" w:color="auto"/>
              <w:right w:val="single" w:sz="4" w:space="0" w:color="auto"/>
            </w:tcBorders>
            <w:textDirection w:val="btLr"/>
            <w:vAlign w:val="center"/>
            <w:hideMark/>
          </w:tcPr>
          <w:p w14:paraId="60F95308" w14:textId="77777777" w:rsidR="0054787A" w:rsidRPr="00FE34DD" w:rsidRDefault="0054787A" w:rsidP="0054787A">
            <w:pPr>
              <w:jc w:val="center"/>
              <w:rPr>
                <w:sz w:val="14"/>
                <w:szCs w:val="14"/>
                <w:lang w:eastAsia="es-CO"/>
              </w:rPr>
            </w:pPr>
            <w:r w:rsidRPr="00FE34DD">
              <w:rPr>
                <w:sz w:val="14"/>
                <w:szCs w:val="14"/>
                <w:lang w:eastAsia="es-CO"/>
              </w:rPr>
              <w:t>Entidad 60% Contratista 40%</w:t>
            </w:r>
          </w:p>
        </w:tc>
        <w:tc>
          <w:tcPr>
            <w:tcW w:w="1984" w:type="dxa"/>
            <w:tcBorders>
              <w:top w:val="single" w:sz="4" w:space="0" w:color="auto"/>
              <w:left w:val="nil"/>
              <w:bottom w:val="single" w:sz="4" w:space="0" w:color="auto"/>
              <w:right w:val="single" w:sz="4" w:space="0" w:color="auto"/>
            </w:tcBorders>
            <w:vAlign w:val="center"/>
            <w:hideMark/>
          </w:tcPr>
          <w:p w14:paraId="57F3316C" w14:textId="77777777" w:rsidR="0054787A" w:rsidRPr="00FE34DD" w:rsidRDefault="0054787A" w:rsidP="0054787A">
            <w:pPr>
              <w:jc w:val="center"/>
              <w:rPr>
                <w:sz w:val="14"/>
                <w:szCs w:val="14"/>
                <w:lang w:eastAsia="es-CO"/>
              </w:rPr>
            </w:pPr>
            <w:r w:rsidRPr="00FE34DD">
              <w:rPr>
                <w:sz w:val="14"/>
                <w:szCs w:val="14"/>
                <w:lang w:eastAsia="es-CO"/>
              </w:rPr>
              <w:t xml:space="preserve">Realizar un plan de trabajo con los diferentes proveedores con los que se necesite realizar actividades para la implementación del contrato a través de la generación de Acuerdos de nivel de servicios. </w:t>
            </w:r>
          </w:p>
        </w:tc>
        <w:tc>
          <w:tcPr>
            <w:tcW w:w="284" w:type="dxa"/>
            <w:tcBorders>
              <w:top w:val="single" w:sz="4" w:space="0" w:color="auto"/>
              <w:left w:val="nil"/>
              <w:bottom w:val="single" w:sz="4" w:space="0" w:color="auto"/>
              <w:right w:val="single" w:sz="4" w:space="0" w:color="auto"/>
            </w:tcBorders>
            <w:textDirection w:val="btLr"/>
            <w:vAlign w:val="center"/>
            <w:hideMark/>
          </w:tcPr>
          <w:p w14:paraId="27BBDC12" w14:textId="77777777" w:rsidR="0054787A" w:rsidRPr="00FE34DD" w:rsidRDefault="0054787A" w:rsidP="0054787A">
            <w:pPr>
              <w:jc w:val="center"/>
              <w:rPr>
                <w:sz w:val="14"/>
                <w:szCs w:val="14"/>
                <w:lang w:eastAsia="es-CO"/>
              </w:rPr>
            </w:pPr>
            <w:r w:rsidRPr="00FE34DD">
              <w:rPr>
                <w:sz w:val="14"/>
                <w:szCs w:val="14"/>
                <w:lang w:eastAsia="es-CO"/>
              </w:rPr>
              <w:t>2</w:t>
            </w:r>
          </w:p>
        </w:tc>
        <w:tc>
          <w:tcPr>
            <w:tcW w:w="283" w:type="dxa"/>
            <w:tcBorders>
              <w:top w:val="single" w:sz="4" w:space="0" w:color="auto"/>
              <w:left w:val="nil"/>
              <w:bottom w:val="single" w:sz="4" w:space="0" w:color="auto"/>
              <w:right w:val="single" w:sz="4" w:space="0" w:color="auto"/>
            </w:tcBorders>
            <w:textDirection w:val="btLr"/>
            <w:vAlign w:val="center"/>
            <w:hideMark/>
          </w:tcPr>
          <w:p w14:paraId="6CF65E3A" w14:textId="77777777" w:rsidR="0054787A" w:rsidRPr="00FE34DD" w:rsidRDefault="0054787A" w:rsidP="0054787A">
            <w:pPr>
              <w:jc w:val="center"/>
              <w:rPr>
                <w:sz w:val="14"/>
                <w:szCs w:val="14"/>
                <w:lang w:eastAsia="es-CO"/>
              </w:rPr>
            </w:pPr>
            <w:r w:rsidRPr="00FE34DD">
              <w:rPr>
                <w:sz w:val="14"/>
                <w:szCs w:val="14"/>
                <w:lang w:eastAsia="es-CO"/>
              </w:rPr>
              <w:t>2</w:t>
            </w:r>
          </w:p>
        </w:tc>
        <w:tc>
          <w:tcPr>
            <w:tcW w:w="284" w:type="dxa"/>
            <w:tcBorders>
              <w:top w:val="single" w:sz="4" w:space="0" w:color="auto"/>
              <w:left w:val="nil"/>
              <w:bottom w:val="single" w:sz="4" w:space="0" w:color="auto"/>
              <w:right w:val="single" w:sz="4" w:space="0" w:color="auto"/>
            </w:tcBorders>
            <w:textDirection w:val="btLr"/>
            <w:vAlign w:val="center"/>
            <w:hideMark/>
          </w:tcPr>
          <w:p w14:paraId="4289C00C" w14:textId="77777777" w:rsidR="0054787A" w:rsidRPr="00FE34DD" w:rsidRDefault="0054787A" w:rsidP="0054787A">
            <w:pPr>
              <w:jc w:val="center"/>
              <w:rPr>
                <w:sz w:val="14"/>
                <w:szCs w:val="14"/>
                <w:lang w:eastAsia="es-CO"/>
              </w:rPr>
            </w:pPr>
            <w:r w:rsidRPr="00FE34DD">
              <w:rPr>
                <w:sz w:val="14"/>
                <w:szCs w:val="14"/>
                <w:lang w:eastAsia="es-CO"/>
              </w:rPr>
              <w:t>4</w:t>
            </w:r>
          </w:p>
        </w:tc>
        <w:tc>
          <w:tcPr>
            <w:tcW w:w="283" w:type="dxa"/>
            <w:tcBorders>
              <w:top w:val="single" w:sz="4" w:space="0" w:color="auto"/>
              <w:left w:val="nil"/>
              <w:bottom w:val="single" w:sz="4" w:space="0" w:color="auto"/>
              <w:right w:val="single" w:sz="4" w:space="0" w:color="auto"/>
            </w:tcBorders>
            <w:textDirection w:val="btLr"/>
            <w:vAlign w:val="center"/>
            <w:hideMark/>
          </w:tcPr>
          <w:p w14:paraId="39995245" w14:textId="77777777" w:rsidR="0054787A" w:rsidRPr="00FE34DD" w:rsidRDefault="0054787A" w:rsidP="0054787A">
            <w:pPr>
              <w:jc w:val="center"/>
              <w:rPr>
                <w:sz w:val="14"/>
                <w:szCs w:val="14"/>
                <w:lang w:eastAsia="es-CO"/>
              </w:rPr>
            </w:pPr>
            <w:r w:rsidRPr="00FE34DD">
              <w:rPr>
                <w:sz w:val="14"/>
                <w:szCs w:val="14"/>
                <w:lang w:eastAsia="es-CO"/>
              </w:rPr>
              <w:t>Bajo</w:t>
            </w:r>
          </w:p>
        </w:tc>
        <w:tc>
          <w:tcPr>
            <w:tcW w:w="284" w:type="dxa"/>
            <w:tcBorders>
              <w:top w:val="single" w:sz="4" w:space="0" w:color="auto"/>
              <w:left w:val="nil"/>
              <w:bottom w:val="single" w:sz="4" w:space="0" w:color="auto"/>
              <w:right w:val="single" w:sz="4" w:space="0" w:color="auto"/>
            </w:tcBorders>
            <w:textDirection w:val="btLr"/>
            <w:vAlign w:val="center"/>
            <w:hideMark/>
          </w:tcPr>
          <w:p w14:paraId="49F5E699" w14:textId="77777777" w:rsidR="0054787A" w:rsidRPr="00FE34DD" w:rsidRDefault="0054787A" w:rsidP="0054787A">
            <w:pPr>
              <w:jc w:val="center"/>
              <w:rPr>
                <w:sz w:val="14"/>
                <w:szCs w:val="14"/>
                <w:lang w:eastAsia="es-CO"/>
              </w:rPr>
            </w:pPr>
            <w:r w:rsidRPr="00FE34DD">
              <w:rPr>
                <w:sz w:val="14"/>
                <w:szCs w:val="14"/>
                <w:lang w:eastAsia="es-CO"/>
              </w:rPr>
              <w:t>SI</w:t>
            </w:r>
          </w:p>
        </w:tc>
        <w:tc>
          <w:tcPr>
            <w:tcW w:w="425" w:type="dxa"/>
            <w:tcBorders>
              <w:top w:val="single" w:sz="4" w:space="0" w:color="auto"/>
              <w:left w:val="nil"/>
              <w:bottom w:val="single" w:sz="4" w:space="0" w:color="auto"/>
              <w:right w:val="single" w:sz="4" w:space="0" w:color="auto"/>
            </w:tcBorders>
            <w:textDirection w:val="btLr"/>
            <w:vAlign w:val="center"/>
            <w:hideMark/>
          </w:tcPr>
          <w:p w14:paraId="799C6AFF" w14:textId="77777777" w:rsidR="0054787A" w:rsidRPr="00FE34DD" w:rsidRDefault="0054787A" w:rsidP="0054787A">
            <w:pPr>
              <w:jc w:val="center"/>
              <w:rPr>
                <w:sz w:val="14"/>
                <w:szCs w:val="14"/>
                <w:lang w:eastAsia="es-CO"/>
              </w:rPr>
            </w:pPr>
            <w:r w:rsidRPr="00FE34DD">
              <w:rPr>
                <w:sz w:val="14"/>
                <w:szCs w:val="14"/>
                <w:lang w:eastAsia="es-CO"/>
              </w:rPr>
              <w:t>supervisión del contrato</w:t>
            </w:r>
          </w:p>
        </w:tc>
        <w:tc>
          <w:tcPr>
            <w:tcW w:w="992" w:type="dxa"/>
            <w:tcBorders>
              <w:top w:val="single" w:sz="4" w:space="0" w:color="auto"/>
              <w:left w:val="nil"/>
              <w:bottom w:val="single" w:sz="4" w:space="0" w:color="auto"/>
              <w:right w:val="single" w:sz="4" w:space="0" w:color="auto"/>
            </w:tcBorders>
            <w:vAlign w:val="center"/>
            <w:hideMark/>
          </w:tcPr>
          <w:p w14:paraId="00C1BCAA" w14:textId="77777777" w:rsidR="0054787A" w:rsidRPr="00FE34DD" w:rsidRDefault="0054787A" w:rsidP="0054787A">
            <w:pPr>
              <w:jc w:val="center"/>
              <w:rPr>
                <w:sz w:val="14"/>
                <w:szCs w:val="14"/>
                <w:lang w:eastAsia="es-CO"/>
              </w:rPr>
            </w:pPr>
            <w:r w:rsidRPr="00FE34DD">
              <w:rPr>
                <w:sz w:val="14"/>
                <w:szCs w:val="14"/>
                <w:lang w:eastAsia="es-CO"/>
              </w:rPr>
              <w:t>Desde el inició de la selección</w:t>
            </w:r>
          </w:p>
        </w:tc>
        <w:tc>
          <w:tcPr>
            <w:tcW w:w="709" w:type="dxa"/>
            <w:tcBorders>
              <w:top w:val="single" w:sz="4" w:space="0" w:color="auto"/>
              <w:left w:val="nil"/>
              <w:bottom w:val="single" w:sz="4" w:space="0" w:color="auto"/>
              <w:right w:val="single" w:sz="4" w:space="0" w:color="auto"/>
            </w:tcBorders>
            <w:vAlign w:val="center"/>
            <w:hideMark/>
          </w:tcPr>
          <w:p w14:paraId="236F7B55" w14:textId="77777777" w:rsidR="0054787A" w:rsidRPr="00FE34DD" w:rsidRDefault="0054787A" w:rsidP="0054787A">
            <w:pPr>
              <w:jc w:val="center"/>
              <w:rPr>
                <w:sz w:val="14"/>
                <w:szCs w:val="14"/>
                <w:lang w:eastAsia="es-CO"/>
              </w:rPr>
            </w:pPr>
            <w:r w:rsidRPr="00FE34DD">
              <w:rPr>
                <w:sz w:val="14"/>
                <w:szCs w:val="14"/>
                <w:lang w:eastAsia="es-CO"/>
              </w:rPr>
              <w:t xml:space="preserve">Hasta la adjudicación </w:t>
            </w:r>
          </w:p>
        </w:tc>
        <w:tc>
          <w:tcPr>
            <w:tcW w:w="1134" w:type="dxa"/>
            <w:tcBorders>
              <w:top w:val="single" w:sz="4" w:space="0" w:color="auto"/>
              <w:left w:val="nil"/>
              <w:bottom w:val="single" w:sz="4" w:space="0" w:color="auto"/>
              <w:right w:val="single" w:sz="4" w:space="0" w:color="auto"/>
            </w:tcBorders>
            <w:vAlign w:val="center"/>
            <w:hideMark/>
          </w:tcPr>
          <w:p w14:paraId="06DB40DA" w14:textId="77777777" w:rsidR="0054787A" w:rsidRPr="00FE34DD" w:rsidRDefault="0054787A" w:rsidP="0054787A">
            <w:pPr>
              <w:jc w:val="center"/>
              <w:rPr>
                <w:sz w:val="14"/>
                <w:szCs w:val="14"/>
                <w:lang w:eastAsia="es-CO"/>
              </w:rPr>
            </w:pPr>
            <w:r w:rsidRPr="00FE34DD">
              <w:rPr>
                <w:sz w:val="14"/>
                <w:szCs w:val="14"/>
                <w:lang w:eastAsia="es-CO"/>
              </w:rPr>
              <w:t>Revisión del cumplimiento del control por parte la supervisión del contrato</w:t>
            </w:r>
          </w:p>
        </w:tc>
        <w:tc>
          <w:tcPr>
            <w:tcW w:w="992" w:type="dxa"/>
            <w:tcBorders>
              <w:top w:val="single" w:sz="4" w:space="0" w:color="auto"/>
              <w:left w:val="nil"/>
              <w:bottom w:val="single" w:sz="4" w:space="0" w:color="auto"/>
              <w:right w:val="single" w:sz="4" w:space="0" w:color="auto"/>
            </w:tcBorders>
            <w:vAlign w:val="center"/>
            <w:hideMark/>
          </w:tcPr>
          <w:p w14:paraId="2453A96D" w14:textId="77777777" w:rsidR="0054787A" w:rsidRPr="00FE34DD" w:rsidRDefault="0054787A" w:rsidP="0054787A">
            <w:pPr>
              <w:jc w:val="center"/>
              <w:rPr>
                <w:sz w:val="14"/>
                <w:szCs w:val="14"/>
                <w:lang w:eastAsia="es-CO"/>
              </w:rPr>
            </w:pPr>
            <w:r w:rsidRPr="00FE34DD">
              <w:rPr>
                <w:sz w:val="14"/>
                <w:szCs w:val="14"/>
                <w:lang w:eastAsia="es-CO"/>
              </w:rPr>
              <w:t>Permanente</w:t>
            </w:r>
          </w:p>
        </w:tc>
      </w:tr>
    </w:tbl>
    <w:p w14:paraId="266D793C" w14:textId="77777777" w:rsidR="0054787A" w:rsidRDefault="0054787A" w:rsidP="0054787A">
      <w:pPr>
        <w:rPr>
          <w:rFonts w:cs="Arial"/>
          <w:szCs w:val="20"/>
          <w:lang w:val="es-CO"/>
        </w:rPr>
      </w:pPr>
    </w:p>
    <w:p w14:paraId="50D0AA18" w14:textId="77777777" w:rsidR="0054787A" w:rsidRDefault="0054787A" w:rsidP="0054787A">
      <w:pPr>
        <w:rPr>
          <w:rFonts w:cs="Arial"/>
          <w:szCs w:val="20"/>
          <w:lang w:val="es-CO"/>
        </w:rPr>
      </w:pPr>
    </w:p>
    <w:p w14:paraId="30A3D670" w14:textId="00BEF299" w:rsidR="004D73BF" w:rsidRDefault="004D73BF" w:rsidP="004D73BF">
      <w:pPr>
        <w:rPr>
          <w:rFonts w:cs="Arial"/>
          <w:szCs w:val="20"/>
        </w:rPr>
      </w:pPr>
    </w:p>
    <w:p w14:paraId="732AF35E" w14:textId="3FD0AC70" w:rsidR="00FC647E" w:rsidRDefault="00FC647E">
      <w:pPr>
        <w:spacing w:after="160" w:line="259" w:lineRule="auto"/>
        <w:jc w:val="left"/>
        <w:rPr>
          <w:rFonts w:cs="Arial"/>
          <w:szCs w:val="20"/>
        </w:rPr>
      </w:pPr>
      <w:r>
        <w:rPr>
          <w:rFonts w:cs="Arial"/>
          <w:szCs w:val="20"/>
        </w:rPr>
        <w:br w:type="page"/>
      </w:r>
    </w:p>
    <w:p w14:paraId="21D96F86" w14:textId="77777777" w:rsidR="0054787A" w:rsidRDefault="0054787A" w:rsidP="004D73BF">
      <w:pPr>
        <w:rPr>
          <w:rFonts w:cs="Arial"/>
          <w:szCs w:val="20"/>
        </w:rPr>
        <w:sectPr w:rsidR="0054787A" w:rsidSect="0054787A">
          <w:pgSz w:w="15840" w:h="12240" w:orient="landscape"/>
          <w:pgMar w:top="1701" w:right="1417" w:bottom="1701" w:left="1417" w:header="708" w:footer="708" w:gutter="0"/>
          <w:cols w:space="708"/>
          <w:docGrid w:linePitch="360"/>
        </w:sectPr>
      </w:pPr>
    </w:p>
    <w:p w14:paraId="43740A4C" w14:textId="58BE914F" w:rsidR="00FC647E" w:rsidRPr="00FC647E" w:rsidRDefault="00FC647E" w:rsidP="004D73BF">
      <w:pPr>
        <w:rPr>
          <w:rFonts w:cs="Arial"/>
          <w:szCs w:val="20"/>
        </w:rPr>
      </w:pPr>
    </w:p>
    <w:p w14:paraId="18665EE1" w14:textId="77777777" w:rsidR="004D73BF" w:rsidRPr="00846EC9" w:rsidRDefault="004D73BF" w:rsidP="004D73BF">
      <w:pPr>
        <w:pStyle w:val="Ttulo1"/>
        <w:rPr>
          <w:szCs w:val="20"/>
        </w:rPr>
      </w:pPr>
      <w:bookmarkStart w:id="43" w:name="_Toc3218967"/>
      <w:r w:rsidRPr="00846EC9">
        <w:rPr>
          <w:szCs w:val="20"/>
        </w:rPr>
        <w:t>CAPÍTULO 2</w:t>
      </w:r>
      <w:bookmarkEnd w:id="43"/>
    </w:p>
    <w:p w14:paraId="2A52AF90" w14:textId="77777777" w:rsidR="004D73BF" w:rsidRPr="00846EC9" w:rsidRDefault="004D73BF" w:rsidP="004D73BF">
      <w:pPr>
        <w:pStyle w:val="Ttulo1"/>
        <w:rPr>
          <w:szCs w:val="20"/>
        </w:rPr>
      </w:pPr>
      <w:bookmarkStart w:id="44" w:name="_Toc3218968"/>
      <w:r w:rsidRPr="00846EC9">
        <w:rPr>
          <w:szCs w:val="20"/>
        </w:rPr>
        <w:t>DOCUMENTOS Y CRITERIOS DE VERIFICACIÓN Y EVALUACIÓN</w:t>
      </w:r>
      <w:bookmarkEnd w:id="44"/>
    </w:p>
    <w:p w14:paraId="4125E847" w14:textId="4AE1AAB6" w:rsidR="004D73BF" w:rsidRDefault="004D73BF" w:rsidP="004D73BF">
      <w:pPr>
        <w:tabs>
          <w:tab w:val="left" w:pos="8931"/>
        </w:tabs>
        <w:autoSpaceDE w:val="0"/>
        <w:autoSpaceDN w:val="0"/>
        <w:adjustRightInd w:val="0"/>
        <w:jc w:val="center"/>
        <w:rPr>
          <w:rFonts w:cs="Arial"/>
          <w:bCs/>
          <w:color w:val="000000"/>
          <w:szCs w:val="20"/>
        </w:rPr>
      </w:pPr>
    </w:p>
    <w:p w14:paraId="0D27C395" w14:textId="77777777" w:rsidR="001B16CB" w:rsidRPr="00287812" w:rsidRDefault="001B16CB" w:rsidP="001B16CB">
      <w:pPr>
        <w:rPr>
          <w:rFonts w:cs="Arial"/>
          <w:szCs w:val="20"/>
        </w:rPr>
      </w:pPr>
      <w:r>
        <w:rPr>
          <w:rFonts w:cs="Arial"/>
          <w:szCs w:val="20"/>
        </w:rPr>
        <w:t>ESTOS REQUISITOS DEBEN INCLUIRSE EN LA PLATAFORMA TRANSACCIONAL DE SECOP II</w:t>
      </w:r>
    </w:p>
    <w:p w14:paraId="4E5EE40E" w14:textId="35CD7E32" w:rsidR="001B16CB" w:rsidRDefault="001B16CB" w:rsidP="004D73BF">
      <w:pPr>
        <w:tabs>
          <w:tab w:val="left" w:pos="8931"/>
        </w:tabs>
        <w:autoSpaceDE w:val="0"/>
        <w:autoSpaceDN w:val="0"/>
        <w:adjustRightInd w:val="0"/>
        <w:jc w:val="center"/>
        <w:rPr>
          <w:rFonts w:cs="Arial"/>
          <w:bCs/>
          <w:color w:val="000000"/>
          <w:szCs w:val="20"/>
        </w:rPr>
      </w:pPr>
    </w:p>
    <w:p w14:paraId="276F0D5F" w14:textId="77777777" w:rsidR="001B16CB" w:rsidRPr="00846EC9" w:rsidRDefault="001B16CB" w:rsidP="004D73BF">
      <w:pPr>
        <w:tabs>
          <w:tab w:val="left" w:pos="8931"/>
        </w:tabs>
        <w:autoSpaceDE w:val="0"/>
        <w:autoSpaceDN w:val="0"/>
        <w:adjustRightInd w:val="0"/>
        <w:jc w:val="center"/>
        <w:rPr>
          <w:rFonts w:cs="Arial"/>
          <w:bCs/>
          <w:color w:val="000000"/>
          <w:szCs w:val="20"/>
        </w:rPr>
      </w:pPr>
    </w:p>
    <w:p w14:paraId="664CB1C6" w14:textId="77777777" w:rsidR="004D73BF" w:rsidRPr="00846EC9" w:rsidRDefault="004D73BF" w:rsidP="004D73BF">
      <w:pPr>
        <w:pStyle w:val="Ttulo2"/>
        <w:tabs>
          <w:tab w:val="left" w:pos="9072"/>
        </w:tabs>
        <w:rPr>
          <w:rFonts w:cs="Arial"/>
          <w:szCs w:val="20"/>
        </w:rPr>
      </w:pPr>
      <w:bookmarkStart w:id="45" w:name="_Toc3218969"/>
      <w:r w:rsidRPr="00846EC9">
        <w:rPr>
          <w:rFonts w:cs="Arial"/>
          <w:szCs w:val="20"/>
        </w:rPr>
        <w:t>2.1 VERIFICACIÓN DE LA CAPACIDAD JURÍDICA DE LOS PARTICIPANTES</w:t>
      </w:r>
      <w:bookmarkEnd w:id="45"/>
    </w:p>
    <w:p w14:paraId="274CEBCC" w14:textId="77777777" w:rsidR="004D73BF" w:rsidRPr="00846EC9" w:rsidRDefault="004D73BF" w:rsidP="004D73BF">
      <w:pPr>
        <w:tabs>
          <w:tab w:val="left" w:pos="9072"/>
        </w:tabs>
        <w:autoSpaceDE w:val="0"/>
        <w:autoSpaceDN w:val="0"/>
        <w:adjustRightInd w:val="0"/>
        <w:rPr>
          <w:rFonts w:cs="Arial"/>
          <w:bCs/>
          <w:color w:val="000000"/>
          <w:szCs w:val="20"/>
        </w:rPr>
      </w:pPr>
    </w:p>
    <w:p w14:paraId="4CFEB60B" w14:textId="77777777" w:rsidR="004D73BF" w:rsidRPr="00846EC9" w:rsidRDefault="004D73BF" w:rsidP="004D73BF">
      <w:pPr>
        <w:tabs>
          <w:tab w:val="left" w:pos="9072"/>
        </w:tabs>
        <w:autoSpaceDE w:val="0"/>
        <w:autoSpaceDN w:val="0"/>
        <w:adjustRightInd w:val="0"/>
        <w:rPr>
          <w:rFonts w:cs="Arial"/>
          <w:bCs/>
          <w:color w:val="000000"/>
          <w:szCs w:val="20"/>
        </w:rPr>
      </w:pPr>
      <w:r w:rsidRPr="00846EC9">
        <w:rPr>
          <w:rFonts w:cs="Arial"/>
          <w:szCs w:val="20"/>
        </w:rPr>
        <w:t>Este factor comprende el estudio jurídico de las propuestas y sus documentos, tales como:</w:t>
      </w:r>
    </w:p>
    <w:p w14:paraId="629AA208" w14:textId="77777777" w:rsidR="004D73BF" w:rsidRPr="00846EC9" w:rsidRDefault="004D73BF" w:rsidP="004D73BF">
      <w:pPr>
        <w:tabs>
          <w:tab w:val="left" w:pos="9072"/>
        </w:tabs>
        <w:autoSpaceDE w:val="0"/>
        <w:autoSpaceDN w:val="0"/>
        <w:adjustRightInd w:val="0"/>
        <w:rPr>
          <w:rFonts w:cs="Arial"/>
          <w:bCs/>
          <w:color w:val="000000"/>
          <w:szCs w:val="20"/>
        </w:rPr>
      </w:pPr>
    </w:p>
    <w:p w14:paraId="6146E52C" w14:textId="77777777" w:rsidR="004D73BF" w:rsidRPr="00846EC9" w:rsidRDefault="004D73BF" w:rsidP="004D73BF">
      <w:pPr>
        <w:pStyle w:val="Ttulo3"/>
        <w:tabs>
          <w:tab w:val="left" w:pos="9072"/>
        </w:tabs>
        <w:rPr>
          <w:szCs w:val="20"/>
        </w:rPr>
      </w:pPr>
      <w:bookmarkStart w:id="46" w:name="_Toc388450225"/>
      <w:bookmarkStart w:id="47" w:name="_Toc3218970"/>
      <w:r w:rsidRPr="00846EC9">
        <w:rPr>
          <w:szCs w:val="20"/>
        </w:rPr>
        <w:t>2.1.1 Carta de presentación de la propuesta</w:t>
      </w:r>
      <w:bookmarkEnd w:id="46"/>
      <w:bookmarkEnd w:id="47"/>
    </w:p>
    <w:p w14:paraId="77D2A1C5" w14:textId="77777777" w:rsidR="004D73BF" w:rsidRPr="00846EC9" w:rsidRDefault="004D73BF" w:rsidP="004D73BF">
      <w:pPr>
        <w:tabs>
          <w:tab w:val="left" w:pos="9072"/>
        </w:tabs>
        <w:autoSpaceDE w:val="0"/>
        <w:autoSpaceDN w:val="0"/>
        <w:adjustRightInd w:val="0"/>
        <w:rPr>
          <w:rFonts w:cs="Arial"/>
          <w:bCs/>
          <w:color w:val="000000"/>
          <w:szCs w:val="20"/>
        </w:rPr>
      </w:pPr>
    </w:p>
    <w:p w14:paraId="66950C22" w14:textId="77777777" w:rsidR="004D73BF" w:rsidRPr="00846EC9" w:rsidRDefault="004D73BF" w:rsidP="004D73BF">
      <w:pPr>
        <w:tabs>
          <w:tab w:val="left" w:pos="9072"/>
        </w:tabs>
        <w:autoSpaceDE w:val="0"/>
        <w:autoSpaceDN w:val="0"/>
        <w:adjustRightInd w:val="0"/>
        <w:rPr>
          <w:rFonts w:cs="Arial"/>
          <w:bCs/>
          <w:szCs w:val="20"/>
        </w:rPr>
      </w:pPr>
      <w:r w:rsidRPr="00846EC9">
        <w:rPr>
          <w:rFonts w:cs="Arial"/>
          <w:bCs/>
          <w:szCs w:val="20"/>
        </w:rPr>
        <w:t>La carta de presentación de la propuesta se diligenciará conforme al modelo contenido en el Anexo No. 1 “Carta de Presentación de la Propuesta” y será firmada por el representante legal del proponente o su apoderado, si a ello hubiere lugar. Si la propuesta es presentada por una persona jurídica, en unión temporal o consorcio o promesa de sociedad futura, debe venir suscrita por el representante legal debidamente facultado en los términos de ley.</w:t>
      </w:r>
    </w:p>
    <w:p w14:paraId="7EFF6112" w14:textId="77777777" w:rsidR="004D73BF" w:rsidRPr="00846EC9" w:rsidRDefault="004D73BF" w:rsidP="004D73BF">
      <w:pPr>
        <w:tabs>
          <w:tab w:val="left" w:pos="9072"/>
        </w:tabs>
        <w:autoSpaceDE w:val="0"/>
        <w:autoSpaceDN w:val="0"/>
        <w:adjustRightInd w:val="0"/>
        <w:rPr>
          <w:rFonts w:cs="Arial"/>
          <w:bCs/>
          <w:szCs w:val="20"/>
        </w:rPr>
      </w:pPr>
    </w:p>
    <w:p w14:paraId="263BDEE2" w14:textId="77777777" w:rsidR="004D73BF" w:rsidRPr="00846EC9" w:rsidRDefault="004D73BF" w:rsidP="004D73BF">
      <w:pPr>
        <w:tabs>
          <w:tab w:val="left" w:pos="9072"/>
        </w:tabs>
        <w:autoSpaceDE w:val="0"/>
        <w:autoSpaceDN w:val="0"/>
        <w:adjustRightInd w:val="0"/>
        <w:rPr>
          <w:rFonts w:cs="Arial"/>
          <w:bCs/>
          <w:szCs w:val="20"/>
        </w:rPr>
      </w:pPr>
      <w:r w:rsidRPr="00846EC9">
        <w:rPr>
          <w:rFonts w:cs="Arial"/>
          <w:b/>
          <w:bCs/>
          <w:szCs w:val="20"/>
        </w:rPr>
        <w:t>2.1.2 Fotocopia de la cédula de ciudadanía</w:t>
      </w:r>
      <w:r w:rsidRPr="00846EC9">
        <w:rPr>
          <w:rFonts w:cs="Arial"/>
          <w:bCs/>
          <w:szCs w:val="20"/>
        </w:rPr>
        <w:t xml:space="preserve"> </w:t>
      </w:r>
      <w:r w:rsidRPr="00846EC9">
        <w:rPr>
          <w:rFonts w:cs="Arial"/>
          <w:b/>
          <w:bCs/>
          <w:szCs w:val="20"/>
        </w:rPr>
        <w:t>del Representante Legal, persona natural y/o Apoderado si lo tiene.</w:t>
      </w:r>
    </w:p>
    <w:p w14:paraId="61E25AF1" w14:textId="77777777" w:rsidR="004D73BF" w:rsidRPr="00846EC9" w:rsidRDefault="004D73BF" w:rsidP="004D73BF">
      <w:pPr>
        <w:tabs>
          <w:tab w:val="left" w:pos="9072"/>
        </w:tabs>
        <w:autoSpaceDE w:val="0"/>
        <w:autoSpaceDN w:val="0"/>
        <w:adjustRightInd w:val="0"/>
        <w:rPr>
          <w:rFonts w:cs="Arial"/>
          <w:bCs/>
          <w:szCs w:val="20"/>
        </w:rPr>
      </w:pPr>
    </w:p>
    <w:p w14:paraId="43C7BD65" w14:textId="77777777" w:rsidR="004D73BF" w:rsidRPr="00846EC9" w:rsidRDefault="004D73BF" w:rsidP="004D73BF">
      <w:pPr>
        <w:pStyle w:val="Ttulo3"/>
        <w:tabs>
          <w:tab w:val="left" w:pos="9072"/>
        </w:tabs>
        <w:rPr>
          <w:szCs w:val="20"/>
        </w:rPr>
      </w:pPr>
      <w:bookmarkStart w:id="48" w:name="_Toc388450226"/>
      <w:bookmarkStart w:id="49" w:name="_Toc3218971"/>
      <w:r w:rsidRPr="00846EC9">
        <w:rPr>
          <w:szCs w:val="20"/>
        </w:rPr>
        <w:t>2.1.3. Autorización para presentar propuesta y suscribir el contrato.</w:t>
      </w:r>
      <w:bookmarkEnd w:id="48"/>
      <w:bookmarkEnd w:id="49"/>
    </w:p>
    <w:p w14:paraId="60B9B078" w14:textId="77777777" w:rsidR="002269AA" w:rsidRPr="00846EC9" w:rsidRDefault="002269AA" w:rsidP="002269AA">
      <w:pPr>
        <w:rPr>
          <w:lang w:val="es-CO"/>
        </w:rPr>
      </w:pPr>
    </w:p>
    <w:p w14:paraId="4EB3D132" w14:textId="77777777" w:rsidR="004D73BF" w:rsidRPr="00846EC9" w:rsidRDefault="004D73BF" w:rsidP="004D73BF">
      <w:pPr>
        <w:tabs>
          <w:tab w:val="left" w:pos="9072"/>
        </w:tabs>
        <w:autoSpaceDE w:val="0"/>
        <w:autoSpaceDN w:val="0"/>
        <w:adjustRightInd w:val="0"/>
        <w:rPr>
          <w:rFonts w:cs="Arial"/>
          <w:bCs/>
          <w:szCs w:val="20"/>
        </w:rPr>
      </w:pPr>
      <w:r w:rsidRPr="00846EC9">
        <w:rPr>
          <w:rFonts w:cs="Arial"/>
          <w:bCs/>
          <w:szCs w:val="20"/>
        </w:rPr>
        <w:t xml:space="preserve"> </w:t>
      </w:r>
      <w:r w:rsidRPr="00846EC9">
        <w:rPr>
          <w:rFonts w:cs="Arial"/>
          <w:szCs w:val="20"/>
        </w:rPr>
        <w:t>Si el estatuto social del oferente impone restricciones a la autorización para la presentación de la propuesta y la suscripción del contrato, conferida al representante legal, se debe adjuntar copia del documento de autorización correspondiente, emitido por la junta de socios u órgano superior de gobierno social. Para el caso de consorcios o uniones temporales, dicho documento es exigible a cada uno de los integrantes, si sus estatutos individuales contienen la limitante.</w:t>
      </w:r>
    </w:p>
    <w:p w14:paraId="636D50B1" w14:textId="77777777" w:rsidR="004D73BF" w:rsidRPr="00846EC9" w:rsidRDefault="004D73BF" w:rsidP="004D73BF">
      <w:pPr>
        <w:pStyle w:val="Ttulo3"/>
        <w:tabs>
          <w:tab w:val="left" w:pos="9072"/>
        </w:tabs>
        <w:rPr>
          <w:szCs w:val="20"/>
        </w:rPr>
      </w:pPr>
      <w:bookmarkStart w:id="50" w:name="_Toc388450227"/>
    </w:p>
    <w:p w14:paraId="73BD74DC" w14:textId="77777777" w:rsidR="004D73BF" w:rsidRPr="00846EC9" w:rsidRDefault="004D73BF" w:rsidP="004D73BF">
      <w:pPr>
        <w:pStyle w:val="Ttulo3"/>
        <w:tabs>
          <w:tab w:val="left" w:pos="9072"/>
        </w:tabs>
        <w:rPr>
          <w:szCs w:val="20"/>
        </w:rPr>
      </w:pPr>
      <w:bookmarkStart w:id="51" w:name="_Toc3218972"/>
      <w:r w:rsidRPr="00846EC9">
        <w:rPr>
          <w:szCs w:val="20"/>
        </w:rPr>
        <w:t>2.1.4 Certificado de Existencia y Representación Legal</w:t>
      </w:r>
      <w:bookmarkEnd w:id="50"/>
      <w:bookmarkEnd w:id="51"/>
    </w:p>
    <w:p w14:paraId="4638FE9A" w14:textId="77777777" w:rsidR="00E80AFF" w:rsidRPr="00846EC9" w:rsidRDefault="00E80AFF" w:rsidP="004D73BF">
      <w:pPr>
        <w:tabs>
          <w:tab w:val="left" w:pos="9072"/>
        </w:tabs>
        <w:autoSpaceDE w:val="0"/>
        <w:autoSpaceDN w:val="0"/>
        <w:adjustRightInd w:val="0"/>
        <w:rPr>
          <w:rFonts w:cs="Arial"/>
          <w:szCs w:val="20"/>
        </w:rPr>
      </w:pPr>
    </w:p>
    <w:p w14:paraId="138C3C54" w14:textId="77777777" w:rsidR="00E80AFF" w:rsidRPr="00846EC9" w:rsidRDefault="00E80AFF" w:rsidP="00E80AFF">
      <w:pPr>
        <w:tabs>
          <w:tab w:val="left" w:pos="9072"/>
        </w:tabs>
        <w:autoSpaceDE w:val="0"/>
        <w:autoSpaceDN w:val="0"/>
        <w:adjustRightInd w:val="0"/>
        <w:rPr>
          <w:rFonts w:cs="Arial"/>
          <w:szCs w:val="20"/>
        </w:rPr>
      </w:pPr>
      <w:r w:rsidRPr="00846EC9">
        <w:rPr>
          <w:rFonts w:cs="Arial"/>
          <w:szCs w:val="20"/>
        </w:rPr>
        <w:t>Se deberá anexar con fecha menor a un mes, contado a partir de la fecha de cierre del proceso de selección.</w:t>
      </w:r>
    </w:p>
    <w:p w14:paraId="05F328F4" w14:textId="77777777" w:rsidR="00E80AFF" w:rsidRPr="00846EC9" w:rsidRDefault="00E80AFF" w:rsidP="00E80AFF">
      <w:pPr>
        <w:tabs>
          <w:tab w:val="left" w:pos="9072"/>
        </w:tabs>
        <w:autoSpaceDE w:val="0"/>
        <w:autoSpaceDN w:val="0"/>
        <w:adjustRightInd w:val="0"/>
        <w:rPr>
          <w:rFonts w:cs="Arial"/>
          <w:szCs w:val="20"/>
        </w:rPr>
      </w:pPr>
    </w:p>
    <w:p w14:paraId="5C76C239" w14:textId="77777777" w:rsidR="00E80AFF" w:rsidRPr="00846EC9" w:rsidRDefault="00E80AFF" w:rsidP="00E80AFF">
      <w:pPr>
        <w:tabs>
          <w:tab w:val="left" w:pos="9072"/>
        </w:tabs>
        <w:autoSpaceDE w:val="0"/>
        <w:autoSpaceDN w:val="0"/>
        <w:adjustRightInd w:val="0"/>
        <w:rPr>
          <w:rFonts w:cs="Arial"/>
          <w:szCs w:val="20"/>
        </w:rPr>
      </w:pPr>
      <w:r w:rsidRPr="00846EC9">
        <w:rPr>
          <w:rFonts w:cs="Arial"/>
          <w:szCs w:val="20"/>
        </w:rPr>
        <w:t>Acreditar que el objeto social principal de la sociedad se encuentra directamente relacionado con el objeto del contrato, de manera que le permita a la persona jurídica la celebración y ejecución del mismo, teniendo en cuenta para estos efectos el alcance y la naturaleza de las diferentes obligaciones que adquiere.</w:t>
      </w:r>
    </w:p>
    <w:p w14:paraId="5305FDA4" w14:textId="77777777" w:rsidR="00E80AFF" w:rsidRPr="00846EC9" w:rsidRDefault="00E80AFF" w:rsidP="00E80AFF">
      <w:pPr>
        <w:tabs>
          <w:tab w:val="left" w:pos="9072"/>
        </w:tabs>
        <w:autoSpaceDE w:val="0"/>
        <w:autoSpaceDN w:val="0"/>
        <w:adjustRightInd w:val="0"/>
        <w:rPr>
          <w:rFonts w:cs="Arial"/>
          <w:szCs w:val="20"/>
        </w:rPr>
      </w:pPr>
    </w:p>
    <w:p w14:paraId="27E05CDD" w14:textId="77777777" w:rsidR="00E80AFF" w:rsidRPr="00846EC9" w:rsidRDefault="00E80AFF" w:rsidP="00E80AFF">
      <w:pPr>
        <w:tabs>
          <w:tab w:val="left" w:pos="9072"/>
        </w:tabs>
        <w:autoSpaceDE w:val="0"/>
        <w:autoSpaceDN w:val="0"/>
        <w:adjustRightInd w:val="0"/>
        <w:rPr>
          <w:rFonts w:cs="Arial"/>
          <w:szCs w:val="20"/>
        </w:rPr>
      </w:pPr>
      <w:r w:rsidRPr="00846EC9">
        <w:rPr>
          <w:rFonts w:cs="Arial"/>
          <w:szCs w:val="20"/>
        </w:rPr>
        <w:t>Tanto la persona natural con establecimiento de comercio, como la persona jurídica, deben acreditar como mínimo un (1) año de constituido respecto del cierre de este proceso. Además, el proponente debe acreditar que la duración de la sociedad no es inferior al plazo de ejecución del contrato y un (1) año más.</w:t>
      </w:r>
    </w:p>
    <w:p w14:paraId="65574D6B" w14:textId="77777777" w:rsidR="00E80AFF" w:rsidRPr="00846EC9" w:rsidRDefault="00E80AFF" w:rsidP="004D73BF">
      <w:pPr>
        <w:tabs>
          <w:tab w:val="left" w:pos="9072"/>
        </w:tabs>
        <w:autoSpaceDE w:val="0"/>
        <w:autoSpaceDN w:val="0"/>
        <w:adjustRightInd w:val="0"/>
        <w:rPr>
          <w:rFonts w:cs="Arial"/>
          <w:szCs w:val="20"/>
        </w:rPr>
      </w:pPr>
    </w:p>
    <w:p w14:paraId="2B48E552" w14:textId="77777777" w:rsidR="0054787A" w:rsidRDefault="0054787A" w:rsidP="0054787A">
      <w:pPr>
        <w:tabs>
          <w:tab w:val="left" w:pos="9072"/>
        </w:tabs>
        <w:autoSpaceDE w:val="0"/>
        <w:autoSpaceDN w:val="0"/>
        <w:adjustRightInd w:val="0"/>
        <w:rPr>
          <w:rFonts w:cs="Arial"/>
          <w:b/>
          <w:szCs w:val="20"/>
        </w:rPr>
      </w:pPr>
      <w:r w:rsidRPr="00846EC9">
        <w:rPr>
          <w:rFonts w:cs="Arial"/>
          <w:b/>
          <w:bCs/>
          <w:szCs w:val="20"/>
        </w:rPr>
        <w:t>2.</w:t>
      </w:r>
      <w:r>
        <w:rPr>
          <w:rFonts w:cs="Arial"/>
          <w:b/>
          <w:bCs/>
          <w:szCs w:val="20"/>
        </w:rPr>
        <w:t>1.4.1</w:t>
      </w:r>
      <w:r w:rsidRPr="00846EC9">
        <w:rPr>
          <w:rFonts w:cs="Arial"/>
          <w:b/>
          <w:bCs/>
          <w:szCs w:val="20"/>
        </w:rPr>
        <w:t xml:space="preserve"> </w:t>
      </w:r>
      <w:r w:rsidRPr="00846EC9">
        <w:rPr>
          <w:rFonts w:cs="Arial"/>
          <w:b/>
          <w:szCs w:val="20"/>
        </w:rPr>
        <w:t xml:space="preserve">Persona Jurídica Nacional </w:t>
      </w:r>
    </w:p>
    <w:p w14:paraId="26924665" w14:textId="77777777" w:rsidR="0054787A" w:rsidRPr="00846EC9" w:rsidRDefault="0054787A" w:rsidP="0054787A">
      <w:pPr>
        <w:tabs>
          <w:tab w:val="left" w:pos="9072"/>
        </w:tabs>
        <w:autoSpaceDE w:val="0"/>
        <w:autoSpaceDN w:val="0"/>
        <w:adjustRightInd w:val="0"/>
        <w:rPr>
          <w:rFonts w:cs="Arial"/>
          <w:b/>
          <w:szCs w:val="20"/>
        </w:rPr>
      </w:pPr>
    </w:p>
    <w:p w14:paraId="54A34EBB" w14:textId="77777777" w:rsidR="0054787A" w:rsidRPr="00AB3DD1" w:rsidRDefault="0054787A" w:rsidP="0054787A">
      <w:pPr>
        <w:tabs>
          <w:tab w:val="left" w:pos="9072"/>
        </w:tabs>
        <w:autoSpaceDE w:val="0"/>
        <w:autoSpaceDN w:val="0"/>
        <w:adjustRightInd w:val="0"/>
        <w:rPr>
          <w:rFonts w:cs="Arial"/>
          <w:bCs/>
          <w:szCs w:val="20"/>
        </w:rPr>
      </w:pPr>
      <w:r>
        <w:rPr>
          <w:rFonts w:cs="Arial"/>
          <w:bCs/>
          <w:szCs w:val="20"/>
        </w:rPr>
        <w:lastRenderedPageBreak/>
        <w:t>E</w:t>
      </w:r>
      <w:r w:rsidRPr="00AB3DD1">
        <w:rPr>
          <w:rFonts w:cs="Arial"/>
          <w:bCs/>
          <w:szCs w:val="20"/>
        </w:rPr>
        <w:t xml:space="preserve">l proponente deberá acreditar su existencia y representación legal a través del correspondiente certificado expedido por la Cámara de Comercio de la jurisdicción del domicilio principal o la autoridad competente, con una antelación no superior a treinta (30) días calendario anteriores a la fecha cierre del proceso de selección. </w:t>
      </w:r>
    </w:p>
    <w:p w14:paraId="18104510" w14:textId="77777777" w:rsidR="0054787A" w:rsidRPr="00AB3DD1" w:rsidRDefault="0054787A" w:rsidP="0054787A">
      <w:pPr>
        <w:tabs>
          <w:tab w:val="left" w:pos="9072"/>
        </w:tabs>
        <w:autoSpaceDE w:val="0"/>
        <w:autoSpaceDN w:val="0"/>
        <w:adjustRightInd w:val="0"/>
        <w:rPr>
          <w:rFonts w:cs="Arial"/>
          <w:bCs/>
          <w:szCs w:val="20"/>
        </w:rPr>
      </w:pPr>
      <w:r w:rsidRPr="00AB3DD1">
        <w:rPr>
          <w:rFonts w:cs="Arial"/>
          <w:bCs/>
          <w:szCs w:val="20"/>
        </w:rPr>
        <w:t xml:space="preserve"> </w:t>
      </w:r>
    </w:p>
    <w:p w14:paraId="43362438" w14:textId="77777777" w:rsidR="0054787A" w:rsidRPr="00AB3DD1" w:rsidRDefault="0054787A" w:rsidP="0054787A">
      <w:pPr>
        <w:tabs>
          <w:tab w:val="left" w:pos="9072"/>
        </w:tabs>
        <w:autoSpaceDE w:val="0"/>
        <w:autoSpaceDN w:val="0"/>
        <w:adjustRightInd w:val="0"/>
        <w:rPr>
          <w:rFonts w:cs="Arial"/>
          <w:bCs/>
          <w:szCs w:val="20"/>
        </w:rPr>
      </w:pPr>
      <w:r w:rsidRPr="00AB3DD1">
        <w:rPr>
          <w:rFonts w:cs="Arial"/>
          <w:bCs/>
          <w:szCs w:val="20"/>
        </w:rPr>
        <w:t xml:space="preserve">El objeto social debe permitir ejecución del objeto del presente proceso. </w:t>
      </w:r>
    </w:p>
    <w:p w14:paraId="0F185509" w14:textId="77777777" w:rsidR="0054787A" w:rsidRPr="00AB3DD1" w:rsidRDefault="0054787A" w:rsidP="0054787A">
      <w:pPr>
        <w:tabs>
          <w:tab w:val="left" w:pos="9072"/>
        </w:tabs>
        <w:autoSpaceDE w:val="0"/>
        <w:autoSpaceDN w:val="0"/>
        <w:adjustRightInd w:val="0"/>
        <w:rPr>
          <w:rFonts w:cs="Arial"/>
          <w:bCs/>
          <w:szCs w:val="20"/>
        </w:rPr>
      </w:pPr>
      <w:r w:rsidRPr="00AB3DD1">
        <w:rPr>
          <w:rFonts w:cs="Arial"/>
          <w:bCs/>
          <w:szCs w:val="20"/>
        </w:rPr>
        <w:t xml:space="preserve"> </w:t>
      </w:r>
    </w:p>
    <w:p w14:paraId="3382E1D5" w14:textId="77777777" w:rsidR="0054787A" w:rsidRPr="00AB3DD1" w:rsidRDefault="0054787A" w:rsidP="0054787A">
      <w:pPr>
        <w:tabs>
          <w:tab w:val="left" w:pos="9072"/>
        </w:tabs>
        <w:autoSpaceDE w:val="0"/>
        <w:autoSpaceDN w:val="0"/>
        <w:adjustRightInd w:val="0"/>
        <w:rPr>
          <w:rFonts w:cs="Arial"/>
          <w:bCs/>
          <w:szCs w:val="20"/>
        </w:rPr>
      </w:pPr>
      <w:r w:rsidRPr="00AB3DD1">
        <w:rPr>
          <w:rFonts w:cs="Arial"/>
          <w:bCs/>
          <w:szCs w:val="20"/>
        </w:rPr>
        <w:t xml:space="preserve">Así mismo, la persona jurídica proponente debe demostrar que su duración no será inferior a la del plazo de ejecución previsto para el contrato y un (1) año más, de conformidad con el inciso 2 del Artículo 6 de la Ley 80 de 1993. </w:t>
      </w:r>
    </w:p>
    <w:p w14:paraId="3F1E7E9F" w14:textId="77777777" w:rsidR="0054787A" w:rsidRPr="00AB3DD1" w:rsidRDefault="0054787A" w:rsidP="0054787A">
      <w:pPr>
        <w:tabs>
          <w:tab w:val="left" w:pos="9072"/>
        </w:tabs>
        <w:autoSpaceDE w:val="0"/>
        <w:autoSpaceDN w:val="0"/>
        <w:adjustRightInd w:val="0"/>
        <w:rPr>
          <w:rFonts w:cs="Arial"/>
          <w:bCs/>
          <w:szCs w:val="20"/>
        </w:rPr>
      </w:pPr>
      <w:r w:rsidRPr="00AB3DD1">
        <w:rPr>
          <w:rFonts w:cs="Arial"/>
          <w:bCs/>
          <w:szCs w:val="20"/>
        </w:rPr>
        <w:t xml:space="preserve"> </w:t>
      </w:r>
    </w:p>
    <w:p w14:paraId="0FEC763A" w14:textId="77777777" w:rsidR="0054787A" w:rsidRPr="00AB3DD1" w:rsidRDefault="0054787A" w:rsidP="0054787A">
      <w:pPr>
        <w:tabs>
          <w:tab w:val="left" w:pos="9072"/>
        </w:tabs>
        <w:autoSpaceDE w:val="0"/>
        <w:autoSpaceDN w:val="0"/>
        <w:adjustRightInd w:val="0"/>
        <w:rPr>
          <w:rFonts w:cs="Arial"/>
          <w:bCs/>
          <w:szCs w:val="20"/>
        </w:rPr>
      </w:pPr>
      <w:r w:rsidRPr="00AB3DD1">
        <w:rPr>
          <w:rFonts w:cs="Arial"/>
          <w:bCs/>
          <w:szCs w:val="20"/>
        </w:rPr>
        <w:t xml:space="preserve">Además, cuando el representante legal tenga restricciones para contraer obligaciones, deberá adjuntar la autorización expresa del órgano social competente (Asamblea, Junta Directiva, etc.), en la que conste que está plenamente facultado para presentar propuesta, firmar actos y/o contratos hasta por el valor del presupuesto oficial fijado, debidamente suscrito y expedido con anterioridad a la presentación de la propuesta. </w:t>
      </w:r>
    </w:p>
    <w:p w14:paraId="7D804816" w14:textId="77777777" w:rsidR="0054787A" w:rsidRPr="00846EC9" w:rsidRDefault="0054787A" w:rsidP="0054787A">
      <w:pPr>
        <w:tabs>
          <w:tab w:val="left" w:pos="9072"/>
        </w:tabs>
        <w:autoSpaceDE w:val="0"/>
        <w:autoSpaceDN w:val="0"/>
        <w:adjustRightInd w:val="0"/>
        <w:rPr>
          <w:rFonts w:cs="Arial"/>
          <w:bCs/>
          <w:szCs w:val="20"/>
        </w:rPr>
      </w:pPr>
    </w:p>
    <w:p w14:paraId="3D5A7CF6" w14:textId="77777777" w:rsidR="0054787A" w:rsidRPr="00846EC9" w:rsidRDefault="0054787A" w:rsidP="0054787A">
      <w:pPr>
        <w:tabs>
          <w:tab w:val="left" w:pos="9072"/>
        </w:tabs>
        <w:autoSpaceDE w:val="0"/>
        <w:autoSpaceDN w:val="0"/>
        <w:adjustRightInd w:val="0"/>
        <w:rPr>
          <w:rFonts w:cs="Arial"/>
          <w:bCs/>
          <w:szCs w:val="20"/>
        </w:rPr>
      </w:pPr>
    </w:p>
    <w:p w14:paraId="5378C4B4" w14:textId="77777777" w:rsidR="0054787A" w:rsidRDefault="0054787A" w:rsidP="0054787A">
      <w:pPr>
        <w:tabs>
          <w:tab w:val="left" w:pos="9072"/>
        </w:tabs>
        <w:autoSpaceDE w:val="0"/>
        <w:autoSpaceDN w:val="0"/>
        <w:adjustRightInd w:val="0"/>
        <w:rPr>
          <w:rFonts w:cs="Arial"/>
          <w:b/>
          <w:szCs w:val="20"/>
        </w:rPr>
      </w:pPr>
      <w:bookmarkStart w:id="52" w:name="_Toc388450229"/>
      <w:r w:rsidRPr="00846EC9">
        <w:rPr>
          <w:rFonts w:cs="Arial"/>
          <w:b/>
          <w:szCs w:val="20"/>
        </w:rPr>
        <w:t>2</w:t>
      </w:r>
      <w:r>
        <w:rPr>
          <w:rFonts w:cs="Arial"/>
          <w:b/>
          <w:szCs w:val="20"/>
        </w:rPr>
        <w:t>.1.4.2</w:t>
      </w:r>
      <w:r w:rsidRPr="00846EC9">
        <w:rPr>
          <w:rFonts w:cs="Arial"/>
          <w:b/>
          <w:szCs w:val="20"/>
        </w:rPr>
        <w:t xml:space="preserve"> Personas Jurídicas </w:t>
      </w:r>
      <w:bookmarkEnd w:id="52"/>
      <w:r>
        <w:rPr>
          <w:rFonts w:cs="Arial"/>
          <w:b/>
          <w:szCs w:val="20"/>
        </w:rPr>
        <w:t>Extranjeras</w:t>
      </w:r>
    </w:p>
    <w:p w14:paraId="5B1F1757" w14:textId="77777777" w:rsidR="0054787A" w:rsidRPr="00846EC9" w:rsidRDefault="0054787A" w:rsidP="0054787A">
      <w:pPr>
        <w:tabs>
          <w:tab w:val="left" w:pos="9072"/>
        </w:tabs>
        <w:autoSpaceDE w:val="0"/>
        <w:autoSpaceDN w:val="0"/>
        <w:adjustRightInd w:val="0"/>
        <w:rPr>
          <w:rFonts w:cs="Arial"/>
          <w:b/>
          <w:szCs w:val="20"/>
        </w:rPr>
      </w:pPr>
    </w:p>
    <w:p w14:paraId="52CF384D" w14:textId="77777777" w:rsidR="0054787A" w:rsidRPr="00AB3DD1" w:rsidRDefault="0054787A" w:rsidP="0054787A">
      <w:pPr>
        <w:rPr>
          <w:b/>
        </w:rPr>
      </w:pPr>
      <w:bookmarkStart w:id="53" w:name="_Toc41664977"/>
      <w:bookmarkStart w:id="54" w:name="_Toc388450230"/>
      <w:r w:rsidRPr="00AB3DD1">
        <w:t>Las personas jurídicas extranjeras deben acreditar su existencia y representación legal con el documento idóneo expedido por la autoridad competente en el país de su domicilio no anterior a tres (3) meses contados desde la fecha de cierre del proceso de selección, en el cual conste su existencia, fecha de constitución, objeto, duración, nombre representante legal, o nombre de la persona que tenga la capacidad de comprometerla jurídicamente, y sus facultades, señalando expresamente que el representante no tiene limitaciones para contraer obligaciones en nombre de la misma, o aportando la autorización o documento correspondiente del órgano directo que lo faculta.</w:t>
      </w:r>
      <w:bookmarkEnd w:id="53"/>
      <w:r w:rsidRPr="00AB3DD1">
        <w:t xml:space="preserve"> </w:t>
      </w:r>
    </w:p>
    <w:p w14:paraId="72AFB7B0" w14:textId="77777777" w:rsidR="0054787A" w:rsidRPr="00AB3DD1" w:rsidRDefault="0054787A" w:rsidP="0054787A">
      <w:r w:rsidRPr="00AB3DD1">
        <w:t xml:space="preserve"> </w:t>
      </w:r>
    </w:p>
    <w:p w14:paraId="5A26D359" w14:textId="77777777" w:rsidR="0054787A" w:rsidRPr="00AB3DD1" w:rsidRDefault="0054787A" w:rsidP="0054787A">
      <w:bookmarkStart w:id="55" w:name="_Toc41664978"/>
      <w:r w:rsidRPr="00AB3DD1">
        <w:t>Los Proponentes deben entregar con su propuesta los documentos otorgados en el exterior sin que sea necesaria su legalización. Para firmar el Contrato, el Proponente que resulte adjudicatario debe presentar los documentos otorgados en el extranjero, legalizados de acuerdo con lo previsto en el artículo 251 del Código General del Proceso (cuando aplique).</w:t>
      </w:r>
      <w:bookmarkEnd w:id="55"/>
      <w:r w:rsidRPr="00AB3DD1">
        <w:t xml:space="preserve">  </w:t>
      </w:r>
    </w:p>
    <w:p w14:paraId="1E86D347" w14:textId="77777777" w:rsidR="0054787A" w:rsidRPr="00AB3DD1" w:rsidRDefault="0054787A" w:rsidP="0054787A">
      <w:pPr>
        <w:pStyle w:val="Ttulo3"/>
        <w:tabs>
          <w:tab w:val="left" w:pos="9072"/>
        </w:tabs>
        <w:rPr>
          <w:b w:val="0"/>
          <w:szCs w:val="20"/>
          <w:lang w:val="es-ES"/>
        </w:rPr>
      </w:pPr>
      <w:r w:rsidRPr="00AB3DD1">
        <w:rPr>
          <w:b w:val="0"/>
          <w:szCs w:val="20"/>
          <w:lang w:val="es-ES"/>
        </w:rPr>
        <w:t xml:space="preserve"> </w:t>
      </w:r>
    </w:p>
    <w:p w14:paraId="35640B62" w14:textId="77777777" w:rsidR="0054787A" w:rsidRPr="00AB3DD1" w:rsidRDefault="0054787A" w:rsidP="0054787A">
      <w:pPr>
        <w:rPr>
          <w:b/>
        </w:rPr>
      </w:pPr>
      <w:bookmarkStart w:id="56" w:name="_Toc41664979"/>
      <w:r w:rsidRPr="00AB3DD1">
        <w:t>Las personas naturales extranjeras sin residencia en Colombia, y las personas jurídicas extranjeras sin domicilio en Colombia, deberán constituir un apoderado domiciliado en nuestro país, debidamente facultado para presentar la oferta, participar y comprometer a su representado en las diferentes instancias del proceso, suscribir los documentos y declaraciones que se requieran, así como el contrato, suministrar la información que le sea solicitada, y demás actos necesarios de acuerdo con la ley y el pliego de condiciones.</w:t>
      </w:r>
      <w:bookmarkEnd w:id="56"/>
      <w:r w:rsidRPr="00AB3DD1">
        <w:t xml:space="preserve"> </w:t>
      </w:r>
    </w:p>
    <w:p w14:paraId="5A15781B" w14:textId="77777777" w:rsidR="0054787A" w:rsidRPr="00AB3DD1" w:rsidRDefault="0054787A" w:rsidP="0054787A">
      <w:pPr>
        <w:pStyle w:val="Ttulo3"/>
        <w:tabs>
          <w:tab w:val="left" w:pos="9072"/>
        </w:tabs>
        <w:rPr>
          <w:b w:val="0"/>
          <w:szCs w:val="20"/>
          <w:lang w:val="es-ES"/>
        </w:rPr>
      </w:pPr>
      <w:r w:rsidRPr="00AB3DD1">
        <w:rPr>
          <w:b w:val="0"/>
          <w:szCs w:val="20"/>
          <w:lang w:val="es-ES"/>
        </w:rPr>
        <w:t xml:space="preserve"> </w:t>
      </w:r>
    </w:p>
    <w:p w14:paraId="04AD84EB" w14:textId="77777777" w:rsidR="0054787A" w:rsidRDefault="0054787A" w:rsidP="0054787A">
      <w:pPr>
        <w:rPr>
          <w:b/>
        </w:rPr>
      </w:pPr>
      <w:bookmarkStart w:id="57" w:name="_Toc41664980"/>
      <w:r w:rsidRPr="00AB3DD1">
        <w:t>Las personas extranjeras que participen en Consorcio, Unión Temporal o en promesas de sociedad futura podrán constituir un solo apoderado común y, en tal caso, bastará para todos los efectos la presentación del poder común otorgado por todos los integrantes, con los requisitos de autenticación, consularización y/o apostille y traducción exigidos en el Código de Comercio de Colombia, además de los señalados en el pliego.</w:t>
      </w:r>
      <w:bookmarkEnd w:id="57"/>
    </w:p>
    <w:p w14:paraId="0FD0EE6F" w14:textId="77777777" w:rsidR="0054787A" w:rsidRPr="00846EC9" w:rsidRDefault="0054787A" w:rsidP="0054787A">
      <w:pPr>
        <w:pStyle w:val="Ttulo3"/>
        <w:tabs>
          <w:tab w:val="left" w:pos="9072"/>
        </w:tabs>
        <w:rPr>
          <w:szCs w:val="20"/>
        </w:rPr>
      </w:pPr>
      <w:bookmarkStart w:id="58" w:name="_Toc388450231"/>
      <w:bookmarkEnd w:id="54"/>
    </w:p>
    <w:p w14:paraId="5D57E19A" w14:textId="77777777" w:rsidR="0054787A" w:rsidRDefault="0054787A" w:rsidP="0054787A">
      <w:pPr>
        <w:pStyle w:val="Ttulo3"/>
        <w:tabs>
          <w:tab w:val="left" w:pos="9072"/>
        </w:tabs>
        <w:rPr>
          <w:szCs w:val="20"/>
        </w:rPr>
      </w:pPr>
      <w:bookmarkStart w:id="59" w:name="_Toc41675362"/>
      <w:r w:rsidRPr="00846EC9">
        <w:rPr>
          <w:szCs w:val="20"/>
        </w:rPr>
        <w:t>2</w:t>
      </w:r>
      <w:r>
        <w:rPr>
          <w:szCs w:val="20"/>
        </w:rPr>
        <w:t>.1.4.3</w:t>
      </w:r>
      <w:r w:rsidRPr="00846EC9">
        <w:rPr>
          <w:szCs w:val="20"/>
        </w:rPr>
        <w:t>. Personas Naturales</w:t>
      </w:r>
      <w:bookmarkEnd w:id="59"/>
      <w:r w:rsidRPr="00846EC9">
        <w:rPr>
          <w:szCs w:val="20"/>
        </w:rPr>
        <w:t xml:space="preserve"> </w:t>
      </w:r>
      <w:bookmarkEnd w:id="58"/>
    </w:p>
    <w:p w14:paraId="0F76C384" w14:textId="77777777" w:rsidR="0054787A" w:rsidRDefault="0054787A" w:rsidP="0054787A">
      <w:pPr>
        <w:rPr>
          <w:lang w:val="es-CO"/>
        </w:rPr>
      </w:pPr>
    </w:p>
    <w:p w14:paraId="5A374803" w14:textId="77777777" w:rsidR="0054787A" w:rsidRPr="00AB3DD1" w:rsidRDefault="0054787A" w:rsidP="0054787A">
      <w:pPr>
        <w:rPr>
          <w:lang w:val="es-CO"/>
        </w:rPr>
      </w:pPr>
      <w:r w:rsidRPr="00AB3DD1">
        <w:rPr>
          <w:lang w:val="es-CO"/>
        </w:rPr>
        <w:t>La</w:t>
      </w:r>
      <w:r>
        <w:rPr>
          <w:lang w:val="es-CO"/>
        </w:rPr>
        <w:t>s</w:t>
      </w:r>
      <w:r w:rsidRPr="00AB3DD1">
        <w:rPr>
          <w:lang w:val="es-CO"/>
        </w:rPr>
        <w:t xml:space="preserve"> personas naturales acreditaran su existencia, aportando su inscripción vigente en el Registro Mercantil, mediante el certificado de Registro Mercantil expedido por la Cámara de Comercio con fecha no superior a treinta (30) días calendario anteriores a la fecha de cierre del proceso, en el que consten actividades que correspondan al objeto del presente proceso.  </w:t>
      </w:r>
    </w:p>
    <w:p w14:paraId="15D2899D" w14:textId="77777777" w:rsidR="0054787A" w:rsidRPr="00AB3DD1" w:rsidRDefault="0054787A" w:rsidP="0054787A">
      <w:pPr>
        <w:rPr>
          <w:lang w:val="es-CO"/>
        </w:rPr>
      </w:pPr>
      <w:r w:rsidRPr="00AB3DD1">
        <w:rPr>
          <w:lang w:val="es-CO"/>
        </w:rPr>
        <w:t xml:space="preserve"> </w:t>
      </w:r>
    </w:p>
    <w:p w14:paraId="48F5FC70" w14:textId="77777777" w:rsidR="0054787A" w:rsidRPr="00AB3DD1" w:rsidRDefault="0054787A" w:rsidP="0054787A">
      <w:pPr>
        <w:rPr>
          <w:lang w:val="es-CO"/>
        </w:rPr>
      </w:pPr>
      <w:r w:rsidRPr="00AB3DD1">
        <w:rPr>
          <w:lang w:val="es-CO"/>
        </w:rPr>
        <w:t xml:space="preserve">NOTA 1: En el evento que ejerza una profesión liberal, de acuerdo con lo establecido en el numeral 5 del artículo 23 del Código de Comercio no requiere de la acreditación del certificado de Registro Mercantil. </w:t>
      </w:r>
    </w:p>
    <w:p w14:paraId="1FE23B91" w14:textId="77777777" w:rsidR="0054787A" w:rsidRPr="00AB3DD1" w:rsidRDefault="0054787A" w:rsidP="0054787A">
      <w:pPr>
        <w:rPr>
          <w:lang w:val="es-CO"/>
        </w:rPr>
      </w:pPr>
      <w:r w:rsidRPr="00AB3DD1">
        <w:rPr>
          <w:lang w:val="es-CO"/>
        </w:rPr>
        <w:t xml:space="preserve"> </w:t>
      </w:r>
    </w:p>
    <w:p w14:paraId="4513EC36" w14:textId="77777777" w:rsidR="0054787A" w:rsidRDefault="0054787A" w:rsidP="0054787A">
      <w:pPr>
        <w:rPr>
          <w:lang w:val="es-CO"/>
        </w:rPr>
      </w:pPr>
      <w:r w:rsidRPr="00AB3DD1">
        <w:rPr>
          <w:lang w:val="es-CO"/>
        </w:rPr>
        <w:t>Si la propuesta se presenta a nombre de una sucursal: Se deberán anexar los certificados tanto de la sucursal como de la casa principal.</w:t>
      </w:r>
    </w:p>
    <w:p w14:paraId="2859B8D9" w14:textId="77777777" w:rsidR="0054787A" w:rsidRDefault="0054787A" w:rsidP="0054787A">
      <w:pPr>
        <w:rPr>
          <w:lang w:val="es-CO"/>
        </w:rPr>
      </w:pPr>
    </w:p>
    <w:p w14:paraId="15151F85" w14:textId="77777777" w:rsidR="0054787A" w:rsidRDefault="0054787A" w:rsidP="0054787A">
      <w:pPr>
        <w:pStyle w:val="Ttulo3"/>
        <w:tabs>
          <w:tab w:val="left" w:pos="9072"/>
        </w:tabs>
        <w:rPr>
          <w:szCs w:val="20"/>
        </w:rPr>
      </w:pPr>
      <w:bookmarkStart w:id="60" w:name="_Toc41675363"/>
      <w:r w:rsidRPr="00846EC9">
        <w:rPr>
          <w:szCs w:val="20"/>
        </w:rPr>
        <w:t>2</w:t>
      </w:r>
      <w:r>
        <w:rPr>
          <w:szCs w:val="20"/>
        </w:rPr>
        <w:t>.1.4.4</w:t>
      </w:r>
      <w:r w:rsidRPr="00846EC9">
        <w:rPr>
          <w:szCs w:val="20"/>
        </w:rPr>
        <w:t xml:space="preserve">. </w:t>
      </w:r>
      <w:r w:rsidRPr="00AB3DD1">
        <w:rPr>
          <w:szCs w:val="20"/>
        </w:rPr>
        <w:t>Consorcios, uniones temporales o promesas de sociedad futura</w:t>
      </w:r>
      <w:bookmarkEnd w:id="60"/>
    </w:p>
    <w:p w14:paraId="6666FE1E" w14:textId="77777777" w:rsidR="0054787A" w:rsidRDefault="0054787A" w:rsidP="0054787A">
      <w:pPr>
        <w:rPr>
          <w:lang w:val="es-CO"/>
        </w:rPr>
      </w:pPr>
    </w:p>
    <w:p w14:paraId="182FA5B5" w14:textId="77777777" w:rsidR="0054787A" w:rsidRPr="00AB3DD1" w:rsidRDefault="0054787A" w:rsidP="0054787A">
      <w:pPr>
        <w:rPr>
          <w:lang w:val="es-CO"/>
        </w:rPr>
      </w:pPr>
      <w:r>
        <w:rPr>
          <w:lang w:val="es-CO"/>
        </w:rPr>
        <w:t>P</w:t>
      </w:r>
      <w:r w:rsidRPr="00AB3DD1">
        <w:rPr>
          <w:lang w:val="es-CO"/>
        </w:rPr>
        <w:t>ara las propuestas en asociación se debe presentar el certificado de Existencia y Representación Legal de cada uno de los miembros que conforman la unión temporal o el consorcio, expedido dentro de los treinta (30) días calendario</w:t>
      </w:r>
      <w:r>
        <w:rPr>
          <w:lang w:val="es-CO"/>
        </w:rPr>
        <w:t xml:space="preserve"> </w:t>
      </w:r>
      <w:r w:rsidRPr="00AB3DD1">
        <w:rPr>
          <w:lang w:val="es-CO"/>
        </w:rPr>
        <w:t xml:space="preserve">anteriores al cierre del proceso de selección de la autoridad respectiva, con los mismos requisitos. </w:t>
      </w:r>
    </w:p>
    <w:p w14:paraId="76F4DE4D" w14:textId="77777777" w:rsidR="0054787A" w:rsidRPr="00AB3DD1" w:rsidRDefault="0054787A" w:rsidP="0054787A">
      <w:pPr>
        <w:rPr>
          <w:lang w:val="es-CO"/>
        </w:rPr>
      </w:pPr>
      <w:r w:rsidRPr="00AB3DD1">
        <w:rPr>
          <w:lang w:val="es-CO"/>
        </w:rPr>
        <w:t xml:space="preserve"> </w:t>
      </w:r>
    </w:p>
    <w:p w14:paraId="2B01301A" w14:textId="77777777" w:rsidR="0054787A" w:rsidRPr="00AB3DD1" w:rsidRDefault="0054787A" w:rsidP="0054787A">
      <w:pPr>
        <w:rPr>
          <w:lang w:val="es-CO"/>
        </w:rPr>
      </w:pPr>
      <w:r w:rsidRPr="00AB3DD1">
        <w:rPr>
          <w:lang w:val="es-CO"/>
        </w:rPr>
        <w:t xml:space="preserve">Los proponentes podrán presentar propuestas conjuntas en calidad de consorcio, unión temporal o promesa de sociedad futura, para lo cual deberán indicar expresamente si su participación es a título de consorcio, unión temporal o promesa de sociedad futura, conforme a lo señalado en el parágrafo 1º del artículo 7º de la Ley 80 de 1993.  </w:t>
      </w:r>
    </w:p>
    <w:p w14:paraId="679F204C" w14:textId="77777777" w:rsidR="0054787A" w:rsidRPr="00AB3DD1" w:rsidRDefault="0054787A" w:rsidP="0054787A">
      <w:pPr>
        <w:rPr>
          <w:lang w:val="es-CO"/>
        </w:rPr>
      </w:pPr>
      <w:r w:rsidRPr="00AB3DD1">
        <w:rPr>
          <w:lang w:val="es-CO"/>
        </w:rPr>
        <w:t xml:space="preserve"> </w:t>
      </w:r>
    </w:p>
    <w:p w14:paraId="5EA6EF0E" w14:textId="77777777" w:rsidR="0054787A" w:rsidRPr="00AB3DD1" w:rsidRDefault="0054787A" w:rsidP="0054787A">
      <w:pPr>
        <w:rPr>
          <w:lang w:val="es-CO"/>
        </w:rPr>
      </w:pPr>
      <w:r w:rsidRPr="00AB3DD1">
        <w:rPr>
          <w:lang w:val="es-CO"/>
        </w:rPr>
        <w:t xml:space="preserve">En ningún caso pueden existir varias propuestas presentadas por un mismo proponente ya sea en forma individual o en calidad de integrante de un consorcio, unión temporal o promesa de sociedad futura, so pena del rechazo de su propuesta. </w:t>
      </w:r>
    </w:p>
    <w:p w14:paraId="452DD80F" w14:textId="77777777" w:rsidR="0054787A" w:rsidRPr="00AB3DD1" w:rsidRDefault="0054787A" w:rsidP="0054787A">
      <w:pPr>
        <w:rPr>
          <w:lang w:val="es-CO"/>
        </w:rPr>
      </w:pPr>
      <w:r w:rsidRPr="00AB3DD1">
        <w:rPr>
          <w:lang w:val="es-CO"/>
        </w:rPr>
        <w:t xml:space="preserve"> </w:t>
      </w:r>
    </w:p>
    <w:p w14:paraId="0AC6877A" w14:textId="77777777" w:rsidR="0054787A" w:rsidRPr="00AB3DD1" w:rsidRDefault="0054787A" w:rsidP="0054787A">
      <w:pPr>
        <w:rPr>
          <w:lang w:val="es-CO"/>
        </w:rPr>
      </w:pPr>
      <w:r w:rsidRPr="00AB3DD1">
        <w:rPr>
          <w:lang w:val="es-CO"/>
        </w:rPr>
        <w:t xml:space="preserve">El plazo de duración del consorcio, unión temporal o promesa de sociedad futura debe ser igual al plazo de ejecución del contrato que se va a adjudicar y mínimo un (1) año más. </w:t>
      </w:r>
    </w:p>
    <w:p w14:paraId="7D48067E" w14:textId="77777777" w:rsidR="0054787A" w:rsidRPr="00AB3DD1" w:rsidRDefault="0054787A" w:rsidP="0054787A">
      <w:pPr>
        <w:rPr>
          <w:lang w:val="es-CO"/>
        </w:rPr>
      </w:pPr>
      <w:r w:rsidRPr="00AB3DD1">
        <w:rPr>
          <w:lang w:val="es-CO"/>
        </w:rPr>
        <w:t xml:space="preserve"> </w:t>
      </w:r>
    </w:p>
    <w:p w14:paraId="4F2E124C" w14:textId="77777777" w:rsidR="0054787A" w:rsidRPr="00AB3DD1" w:rsidRDefault="0054787A" w:rsidP="0054787A">
      <w:pPr>
        <w:rPr>
          <w:lang w:val="es-CO"/>
        </w:rPr>
      </w:pPr>
      <w:r w:rsidRPr="00AB3DD1">
        <w:rPr>
          <w:lang w:val="es-CO"/>
        </w:rPr>
        <w:t xml:space="preserve">En lo que atañe a las propuestas de promesas de sociedad futura se aplicará lo siguiente: </w:t>
      </w:r>
    </w:p>
    <w:p w14:paraId="3580D7A2" w14:textId="77777777" w:rsidR="0054787A" w:rsidRPr="00AB3DD1" w:rsidRDefault="0054787A" w:rsidP="0054787A">
      <w:pPr>
        <w:rPr>
          <w:lang w:val="es-CO"/>
        </w:rPr>
      </w:pPr>
      <w:r w:rsidRPr="00AB3DD1">
        <w:rPr>
          <w:lang w:val="es-CO"/>
        </w:rPr>
        <w:t xml:space="preserve"> </w:t>
      </w:r>
    </w:p>
    <w:p w14:paraId="2ADD3C84" w14:textId="77777777" w:rsidR="0054787A" w:rsidRDefault="0054787A" w:rsidP="0054787A">
      <w:pPr>
        <w:rPr>
          <w:lang w:val="es-CO"/>
        </w:rPr>
      </w:pPr>
      <w:r w:rsidRPr="00AB3DD1">
        <w:rPr>
          <w:lang w:val="es-CO"/>
        </w:rPr>
        <w:t xml:space="preserve">Cuando se presente propuesta a través de la figura de promesa de sociedad futura, mediante la cual las personas naturales o jurídicas, nacionales o extranjeras, se comprometen a constituir una sociedad mercantil, se requerirá: </w:t>
      </w:r>
    </w:p>
    <w:p w14:paraId="0467658E" w14:textId="77777777" w:rsidR="0054787A" w:rsidRDefault="0054787A" w:rsidP="0054787A">
      <w:pPr>
        <w:rPr>
          <w:lang w:val="es-CO"/>
        </w:rPr>
      </w:pPr>
      <w:r w:rsidRPr="00AB3DD1">
        <w:rPr>
          <w:lang w:val="es-CO"/>
        </w:rPr>
        <w:t xml:space="preserve">a. Las mismas deberán cumplir lo dispuesto en el artículo 119 del Código de Comercio, según el cual, aquella deberá constar por escrito, con las cláusulas que deban expresarse en el contrato, según lo previsto en el artículo 110 del Código de Comercio, y con indicación de que en caso de resultar adjudicataria del presente proceso de selección, habrá de constituirse la sociedad prometida. b. Los promitentes responderán solidaria e ilimitadamente en los mismos términos que los consorcios. </w:t>
      </w:r>
    </w:p>
    <w:p w14:paraId="0DAFA4A6" w14:textId="77777777" w:rsidR="0054787A" w:rsidRDefault="0054787A" w:rsidP="0054787A">
      <w:pPr>
        <w:rPr>
          <w:lang w:val="es-CO"/>
        </w:rPr>
      </w:pPr>
      <w:r w:rsidRPr="00AB3DD1">
        <w:rPr>
          <w:lang w:val="es-CO"/>
        </w:rPr>
        <w:lastRenderedPageBreak/>
        <w:t xml:space="preserve">c. El objeto social de la sociedad será exclusivamente la ejecución del contrato objeto del presente proceso. Así mismo la constitución de la sociedad estará únicamente determinada por la adjudicación del contrato. </w:t>
      </w:r>
    </w:p>
    <w:p w14:paraId="264C204A" w14:textId="77777777" w:rsidR="0054787A" w:rsidRDefault="0054787A" w:rsidP="0054787A">
      <w:pPr>
        <w:rPr>
          <w:lang w:val="es-CO"/>
        </w:rPr>
      </w:pPr>
      <w:r w:rsidRPr="00AB3DD1">
        <w:rPr>
          <w:lang w:val="es-CO"/>
        </w:rPr>
        <w:t xml:space="preserve">d. La vigencia de la sociedad futura deberá cubrir el plazo de ejecución del contrato, su liquidación y un (1) año más. </w:t>
      </w:r>
    </w:p>
    <w:p w14:paraId="517F8243" w14:textId="77777777" w:rsidR="0054787A" w:rsidRDefault="0054787A" w:rsidP="0054787A">
      <w:pPr>
        <w:rPr>
          <w:lang w:val="es-CO"/>
        </w:rPr>
      </w:pPr>
      <w:r w:rsidRPr="00AB3DD1">
        <w:rPr>
          <w:lang w:val="es-CO"/>
        </w:rPr>
        <w:t xml:space="preserve">e. Los integrantes de la promesa de sociedad futura, no podrán realizar ningún tipo de operación sobre su porcentaje de participación o sobre los términos de extensión de su participación en la misma, salvo expresa y previa autorización de la Entidad. </w:t>
      </w:r>
    </w:p>
    <w:p w14:paraId="23B513D7" w14:textId="77777777" w:rsidR="0054787A" w:rsidRDefault="0054787A" w:rsidP="0054787A">
      <w:pPr>
        <w:rPr>
          <w:lang w:val="es-CO"/>
        </w:rPr>
      </w:pPr>
      <w:r w:rsidRPr="00AB3DD1">
        <w:rPr>
          <w:lang w:val="es-CO"/>
        </w:rPr>
        <w:t xml:space="preserve">f. Indicar la conformación de capital de la sociedad prometida, el cual deberá ser concordante con el porcentaje de participación del proponente plural. </w:t>
      </w:r>
    </w:p>
    <w:p w14:paraId="74C6EE3A" w14:textId="77777777" w:rsidR="0054787A" w:rsidRDefault="0054787A" w:rsidP="0054787A">
      <w:pPr>
        <w:rPr>
          <w:lang w:val="es-CO"/>
        </w:rPr>
      </w:pPr>
      <w:r w:rsidRPr="00AB3DD1">
        <w:rPr>
          <w:lang w:val="es-CO"/>
        </w:rPr>
        <w:t xml:space="preserve">g. Ningún integrante de la promesa de sociedad futura, podrá formar parte de otros proponentes que participen en el presente proceso de selección, ni formular propuesta independiente. </w:t>
      </w:r>
    </w:p>
    <w:p w14:paraId="0EAE2015" w14:textId="77777777" w:rsidR="0054787A" w:rsidRDefault="0054787A" w:rsidP="0054787A">
      <w:pPr>
        <w:rPr>
          <w:lang w:val="es-CO"/>
        </w:rPr>
      </w:pPr>
      <w:r w:rsidRPr="00AB3DD1">
        <w:rPr>
          <w:lang w:val="es-CO"/>
        </w:rPr>
        <w:t>h. Se deberá indicar el nombre de la promesa de sociedad futura, el cual no podrá ser modificado dentro del proceso. En el evento que resultare adjudicatario, este será tenido en cuenta para la celebración del contrato y deberá corresponder con la identificación tributaria del proponente asociativo.</w:t>
      </w:r>
    </w:p>
    <w:p w14:paraId="49118697" w14:textId="77777777" w:rsidR="0054787A" w:rsidRDefault="0054787A" w:rsidP="0054787A">
      <w:pPr>
        <w:rPr>
          <w:lang w:val="es-CO"/>
        </w:rPr>
      </w:pPr>
      <w:r w:rsidRPr="00AB3DD1">
        <w:rPr>
          <w:lang w:val="es-CO"/>
        </w:rPr>
        <w:t xml:space="preserve">i. Las autorizaciones que los órganos de dirección otorguen a los representantes legales de las sociedades integrantes de una propuesta conjunta deben cubrir como mínimo el presupuesto oficial del proceso. </w:t>
      </w:r>
    </w:p>
    <w:p w14:paraId="40653B34" w14:textId="77777777" w:rsidR="0054787A" w:rsidRPr="00AB3DD1" w:rsidRDefault="0054787A" w:rsidP="0054787A">
      <w:pPr>
        <w:rPr>
          <w:lang w:val="es-CO"/>
        </w:rPr>
      </w:pPr>
      <w:r w:rsidRPr="00AB3DD1">
        <w:rPr>
          <w:lang w:val="es-CO"/>
        </w:rPr>
        <w:t xml:space="preserve">j. Los integrantes de la promesa de sociedad futura deberán cumplir, individualmente, con los requisitos establecidos como persona natural o jurídica según sea el caso. Cuando el proponente fuere una entidad sin ánimo de lucro, el proponente deberá presentar el Certificado de Existencia y Representación Legal expedido por la Cámara de Comercio de la jurisdicción del domicilio principal, con una vigencia máxima de treinta (30) días calendario anteriores al cierre del proceso de selección. Así mismo, su objeto social debe corresponder al objeto del presente proceso de selección. </w:t>
      </w:r>
    </w:p>
    <w:p w14:paraId="069D0665" w14:textId="77777777" w:rsidR="0054787A" w:rsidRPr="00AB3DD1" w:rsidRDefault="0054787A" w:rsidP="0054787A">
      <w:pPr>
        <w:rPr>
          <w:lang w:val="es-CO"/>
        </w:rPr>
      </w:pPr>
      <w:r w:rsidRPr="00AB3DD1">
        <w:rPr>
          <w:lang w:val="es-CO"/>
        </w:rPr>
        <w:t xml:space="preserve"> </w:t>
      </w:r>
    </w:p>
    <w:p w14:paraId="510B15A0" w14:textId="77777777" w:rsidR="0054787A" w:rsidRPr="00AB3DD1" w:rsidRDefault="0054787A" w:rsidP="0054787A">
      <w:pPr>
        <w:rPr>
          <w:lang w:val="es-CO"/>
        </w:rPr>
      </w:pPr>
      <w:r w:rsidRPr="00AB3DD1">
        <w:rPr>
          <w:lang w:val="es-CO"/>
        </w:rPr>
        <w:t>Cuando el proponente fuere una persona jurídica sin ánimo de lucro domiciliada en Bogotá, D.C., se deberá presentar el Certificado de Inspección, Vigilancia y Control con una vigencia máxima de noventa (90) días calendario anteriores a la fecha definitiva de cierre del proceso de selección, expedido por la Subdirección Distrital de Inspección, Vigilancia y Control de Personas Jurídicas, sin ánimo de lucro- Superpersonas Jurídicas y/o la Entidad que ejerza el control y vigilancia; para el caso de personas jurídicas sin ánimo de lucro con domicilio fuera de Bogotá D.C., se debe presentar dicho certificado expedido por el ente territorial competente, en el cual conste que la sociedad puede ejercer su objeto social, cumple con los requisitos exigidos y no tiene sanciones o limites a su ejercicio social.</w:t>
      </w:r>
    </w:p>
    <w:p w14:paraId="70D8903B" w14:textId="77777777" w:rsidR="004D73BF" w:rsidRPr="0054787A" w:rsidRDefault="004D73BF" w:rsidP="004D73BF">
      <w:pPr>
        <w:tabs>
          <w:tab w:val="left" w:pos="9072"/>
        </w:tabs>
        <w:autoSpaceDE w:val="0"/>
        <w:autoSpaceDN w:val="0"/>
        <w:adjustRightInd w:val="0"/>
        <w:rPr>
          <w:rFonts w:cs="Arial"/>
          <w:bCs/>
          <w:szCs w:val="20"/>
          <w:lang w:val="es-CO"/>
        </w:rPr>
      </w:pPr>
    </w:p>
    <w:p w14:paraId="3F220B50" w14:textId="77777777" w:rsidR="004D73BF" w:rsidRPr="00846EC9" w:rsidRDefault="004D73BF" w:rsidP="004D73BF">
      <w:pPr>
        <w:pStyle w:val="Ttulo3"/>
        <w:tabs>
          <w:tab w:val="left" w:pos="9072"/>
        </w:tabs>
        <w:rPr>
          <w:szCs w:val="20"/>
        </w:rPr>
      </w:pPr>
      <w:bookmarkStart w:id="61" w:name="_Toc388450232"/>
      <w:bookmarkStart w:id="62" w:name="_Toc3218975"/>
      <w:r w:rsidRPr="00846EC9">
        <w:rPr>
          <w:szCs w:val="20"/>
        </w:rPr>
        <w:t>2.1.5. Apoderado</w:t>
      </w:r>
      <w:bookmarkEnd w:id="61"/>
      <w:bookmarkEnd w:id="62"/>
    </w:p>
    <w:p w14:paraId="1818DAD9" w14:textId="77777777" w:rsidR="004D73BF" w:rsidRPr="00846EC9" w:rsidRDefault="004D73BF" w:rsidP="004D73BF">
      <w:pPr>
        <w:tabs>
          <w:tab w:val="left" w:pos="9072"/>
        </w:tabs>
        <w:autoSpaceDE w:val="0"/>
        <w:autoSpaceDN w:val="0"/>
        <w:adjustRightInd w:val="0"/>
        <w:rPr>
          <w:rFonts w:cs="Arial"/>
          <w:bCs/>
          <w:szCs w:val="20"/>
        </w:rPr>
      </w:pPr>
      <w:r w:rsidRPr="00846EC9">
        <w:rPr>
          <w:rFonts w:cs="Arial"/>
          <w:bCs/>
          <w:szCs w:val="20"/>
        </w:rPr>
        <w:t>Si la propuesta se presenta por intermedio de apoderado, éste debe encontrarse debidamente facultado a través del respectivo poder que así lo acredite.</w:t>
      </w:r>
    </w:p>
    <w:p w14:paraId="0C90880F" w14:textId="77777777" w:rsidR="004D73BF" w:rsidRPr="00846EC9" w:rsidRDefault="004D73BF" w:rsidP="004D73BF">
      <w:pPr>
        <w:tabs>
          <w:tab w:val="left" w:pos="9072"/>
        </w:tabs>
        <w:autoSpaceDE w:val="0"/>
        <w:autoSpaceDN w:val="0"/>
        <w:adjustRightInd w:val="0"/>
        <w:rPr>
          <w:rFonts w:cs="Arial"/>
          <w:bCs/>
          <w:szCs w:val="20"/>
        </w:rPr>
      </w:pPr>
    </w:p>
    <w:p w14:paraId="1FC05708" w14:textId="77777777" w:rsidR="004D73BF" w:rsidRPr="00846EC9" w:rsidRDefault="004D73BF" w:rsidP="004D73BF">
      <w:pPr>
        <w:tabs>
          <w:tab w:val="left" w:pos="9072"/>
        </w:tabs>
        <w:autoSpaceDE w:val="0"/>
        <w:autoSpaceDN w:val="0"/>
        <w:adjustRightInd w:val="0"/>
        <w:rPr>
          <w:rFonts w:cs="Arial"/>
          <w:bCs/>
          <w:szCs w:val="20"/>
        </w:rPr>
      </w:pPr>
      <w:r w:rsidRPr="00846EC9">
        <w:rPr>
          <w:rFonts w:cs="Arial"/>
          <w:bCs/>
          <w:szCs w:val="20"/>
        </w:rPr>
        <w:t>Las personas jurídicas extranjeras sin domicilio en Colombia deben acreditar en el país un apoderado domiciliado en Colombia, debidamente facultado para presentar la propuesta, participar y comprometer a su representado en las diferentes instancias del presente proceso de selección, suscribir los documentos y declaraciones que se requieran así como el contrato ofrecido, suministrar la información que le sea solicitada, y demás actos necesarios de acuerdo con el presente pliego de condiciones, así como para representarla judicial o extrajudicialmente.</w:t>
      </w:r>
    </w:p>
    <w:p w14:paraId="30D78E7F" w14:textId="77777777" w:rsidR="004D73BF" w:rsidRPr="00846EC9" w:rsidRDefault="004D73BF" w:rsidP="004D73BF">
      <w:pPr>
        <w:tabs>
          <w:tab w:val="left" w:pos="9072"/>
        </w:tabs>
        <w:autoSpaceDE w:val="0"/>
        <w:autoSpaceDN w:val="0"/>
        <w:adjustRightInd w:val="0"/>
        <w:rPr>
          <w:rFonts w:cs="Arial"/>
          <w:bCs/>
          <w:szCs w:val="20"/>
        </w:rPr>
      </w:pPr>
    </w:p>
    <w:p w14:paraId="588267A4" w14:textId="77777777" w:rsidR="004D73BF" w:rsidRPr="00846EC9" w:rsidRDefault="004D73BF" w:rsidP="004D73BF">
      <w:pPr>
        <w:tabs>
          <w:tab w:val="left" w:pos="9072"/>
        </w:tabs>
        <w:autoSpaceDE w:val="0"/>
        <w:autoSpaceDN w:val="0"/>
        <w:adjustRightInd w:val="0"/>
        <w:rPr>
          <w:rFonts w:cs="Arial"/>
          <w:bCs/>
          <w:szCs w:val="20"/>
        </w:rPr>
      </w:pPr>
      <w:r w:rsidRPr="00846EC9">
        <w:rPr>
          <w:rFonts w:cs="Arial"/>
          <w:bCs/>
          <w:szCs w:val="20"/>
        </w:rPr>
        <w:lastRenderedPageBreak/>
        <w:t>Dicho apoderado podrá ser el mismo apoderado único para el caso de personas extranjeras que participen en consorcio o unión temporal, y en tal caso bastará para todos los efectos, la presentación del poder común otorgado por todos los participantes del consorcio o unión temporal.</w:t>
      </w:r>
    </w:p>
    <w:p w14:paraId="1DCEDFB0" w14:textId="77777777" w:rsidR="004D73BF" w:rsidRPr="00846EC9" w:rsidRDefault="004D73BF" w:rsidP="004D73BF">
      <w:pPr>
        <w:tabs>
          <w:tab w:val="left" w:pos="9072"/>
        </w:tabs>
        <w:autoSpaceDE w:val="0"/>
        <w:autoSpaceDN w:val="0"/>
        <w:adjustRightInd w:val="0"/>
        <w:rPr>
          <w:rFonts w:cs="Arial"/>
          <w:bCs/>
          <w:szCs w:val="20"/>
        </w:rPr>
      </w:pPr>
      <w:r w:rsidRPr="00846EC9">
        <w:rPr>
          <w:rFonts w:cs="Arial"/>
          <w:bCs/>
          <w:szCs w:val="20"/>
        </w:rPr>
        <w:t>El poder que otorga las facultades, en caso de ser expedido en el exterior, debe cumplir todos y cada uno de los requisitos legales exigidos para la validez y oponibilidad en Colombia de documentos expedidos en el exterior con el propósito que puedan obrar como prueba conforme a lo dispuesto en el artículo 251 del Código General del proceso y demás normas vigentes.</w:t>
      </w:r>
    </w:p>
    <w:p w14:paraId="24682600" w14:textId="77777777" w:rsidR="004D73BF" w:rsidRPr="00846EC9" w:rsidRDefault="004D73BF" w:rsidP="004D73BF">
      <w:pPr>
        <w:tabs>
          <w:tab w:val="left" w:pos="9072"/>
        </w:tabs>
        <w:autoSpaceDE w:val="0"/>
        <w:autoSpaceDN w:val="0"/>
        <w:adjustRightInd w:val="0"/>
        <w:rPr>
          <w:rFonts w:cs="Arial"/>
          <w:bCs/>
          <w:szCs w:val="20"/>
        </w:rPr>
      </w:pPr>
    </w:p>
    <w:p w14:paraId="4A869748" w14:textId="77777777" w:rsidR="004D73BF" w:rsidRPr="00846EC9" w:rsidRDefault="004D73BF" w:rsidP="004D73BF">
      <w:pPr>
        <w:pStyle w:val="Ttulo3"/>
        <w:tabs>
          <w:tab w:val="left" w:pos="9072"/>
        </w:tabs>
        <w:rPr>
          <w:szCs w:val="20"/>
        </w:rPr>
      </w:pPr>
      <w:bookmarkStart w:id="63" w:name="_Toc388450233"/>
      <w:bookmarkStart w:id="64" w:name="_Toc3218976"/>
      <w:r w:rsidRPr="00846EC9">
        <w:rPr>
          <w:szCs w:val="20"/>
        </w:rPr>
        <w:t>2.1.6 Propuestas Conjuntas</w:t>
      </w:r>
      <w:bookmarkEnd w:id="63"/>
      <w:bookmarkEnd w:id="64"/>
    </w:p>
    <w:p w14:paraId="2866715C" w14:textId="77777777" w:rsidR="004D73BF" w:rsidRPr="00846EC9" w:rsidRDefault="004D73BF" w:rsidP="004D73BF">
      <w:pPr>
        <w:autoSpaceDE w:val="0"/>
        <w:autoSpaceDN w:val="0"/>
        <w:adjustRightInd w:val="0"/>
        <w:rPr>
          <w:rFonts w:cs="Arial"/>
          <w:bCs/>
          <w:szCs w:val="20"/>
        </w:rPr>
      </w:pPr>
      <w:r w:rsidRPr="00846EC9">
        <w:rPr>
          <w:rFonts w:cs="Arial"/>
          <w:bCs/>
          <w:szCs w:val="20"/>
        </w:rPr>
        <w:t>Se entenderá por propuesta conjunta, una propuesta presentada en consorcio, unión temporal o promesa de sociedad futura. En tal caso se tendrá como proponente, para todos los efectos, el grupo conformado por la pluralidad de personas, y no las personas que lo conforman individualmente consideradas. Deberá aportar el acta de conformación de la unión temporal o consorcio.</w:t>
      </w:r>
    </w:p>
    <w:p w14:paraId="7D17A5D8" w14:textId="77777777" w:rsidR="00150CFB" w:rsidRPr="00846EC9" w:rsidRDefault="00150CFB" w:rsidP="004D73BF">
      <w:pPr>
        <w:autoSpaceDE w:val="0"/>
        <w:autoSpaceDN w:val="0"/>
        <w:adjustRightInd w:val="0"/>
        <w:rPr>
          <w:rFonts w:cs="Arial"/>
          <w:bCs/>
          <w:szCs w:val="20"/>
        </w:rPr>
      </w:pPr>
    </w:p>
    <w:p w14:paraId="1F089A61" w14:textId="77777777" w:rsidR="001B16CB" w:rsidRDefault="002269AA" w:rsidP="001B16CB">
      <w:pPr>
        <w:pStyle w:val="Ttulo3"/>
        <w:tabs>
          <w:tab w:val="left" w:pos="9072"/>
        </w:tabs>
        <w:rPr>
          <w:szCs w:val="20"/>
        </w:rPr>
      </w:pPr>
      <w:bookmarkStart w:id="65" w:name="_Toc3218977"/>
      <w:r w:rsidRPr="00846EC9">
        <w:rPr>
          <w:szCs w:val="20"/>
        </w:rPr>
        <w:t xml:space="preserve">2.1.7 </w:t>
      </w:r>
      <w:r w:rsidR="001B16CB">
        <w:rPr>
          <w:szCs w:val="20"/>
        </w:rPr>
        <w:t>Otros requisitos legales</w:t>
      </w:r>
    </w:p>
    <w:p w14:paraId="17ABEA2C" w14:textId="77777777" w:rsidR="001B16CB" w:rsidRDefault="001B16CB" w:rsidP="001B16CB">
      <w:pPr>
        <w:pStyle w:val="Ttulo3"/>
        <w:tabs>
          <w:tab w:val="left" w:pos="9072"/>
        </w:tabs>
        <w:rPr>
          <w:szCs w:val="20"/>
        </w:rPr>
      </w:pPr>
    </w:p>
    <w:p w14:paraId="161112FC" w14:textId="64A4258E" w:rsidR="00880439" w:rsidRPr="00846EC9" w:rsidRDefault="001B16CB" w:rsidP="00D46C35">
      <w:pPr>
        <w:pStyle w:val="Ttulo3"/>
        <w:tabs>
          <w:tab w:val="left" w:pos="9072"/>
        </w:tabs>
        <w:rPr>
          <w:szCs w:val="20"/>
        </w:rPr>
      </w:pPr>
      <w:r>
        <w:rPr>
          <w:szCs w:val="20"/>
        </w:rPr>
        <w:t>Incluir los establecidos en el estudio previo.</w:t>
      </w:r>
      <w:bookmarkEnd w:id="65"/>
    </w:p>
    <w:p w14:paraId="28120479" w14:textId="77777777" w:rsidR="004D73BF" w:rsidRPr="00846EC9" w:rsidRDefault="004D73BF" w:rsidP="004D73BF">
      <w:pPr>
        <w:autoSpaceDE w:val="0"/>
        <w:autoSpaceDN w:val="0"/>
        <w:adjustRightInd w:val="0"/>
        <w:rPr>
          <w:rFonts w:cs="Arial"/>
          <w:szCs w:val="20"/>
          <w:lang w:eastAsia="es-CO"/>
        </w:rPr>
      </w:pPr>
      <w:bookmarkStart w:id="66" w:name="_Toc388450234"/>
    </w:p>
    <w:p w14:paraId="56424EE7" w14:textId="77777777" w:rsidR="004D73BF" w:rsidRDefault="004D73BF" w:rsidP="004D73BF">
      <w:pPr>
        <w:pStyle w:val="Ttulo3"/>
        <w:numPr>
          <w:ilvl w:val="2"/>
          <w:numId w:val="22"/>
        </w:numPr>
        <w:tabs>
          <w:tab w:val="left" w:pos="9072"/>
        </w:tabs>
        <w:rPr>
          <w:szCs w:val="20"/>
        </w:rPr>
      </w:pPr>
      <w:bookmarkStart w:id="67" w:name="_Toc3218978"/>
      <w:r w:rsidRPr="00846EC9">
        <w:rPr>
          <w:szCs w:val="20"/>
        </w:rPr>
        <w:t>RUT</w:t>
      </w:r>
      <w:bookmarkEnd w:id="67"/>
    </w:p>
    <w:p w14:paraId="58BA9825" w14:textId="77777777" w:rsidR="00D46C35" w:rsidRPr="00D46C35" w:rsidRDefault="00D46C35" w:rsidP="00D46C35">
      <w:pPr>
        <w:rPr>
          <w:lang w:val="es-CO"/>
        </w:rPr>
      </w:pPr>
    </w:p>
    <w:p w14:paraId="48D9CF8E" w14:textId="77777777" w:rsidR="004D73BF" w:rsidRPr="00846EC9" w:rsidRDefault="004D73BF" w:rsidP="004D73BF">
      <w:pPr>
        <w:autoSpaceDE w:val="0"/>
        <w:autoSpaceDN w:val="0"/>
        <w:adjustRightInd w:val="0"/>
        <w:rPr>
          <w:rFonts w:cs="Arial"/>
          <w:szCs w:val="20"/>
          <w:lang w:eastAsia="es-CO"/>
        </w:rPr>
      </w:pPr>
      <w:r w:rsidRPr="00846EC9">
        <w:rPr>
          <w:rFonts w:cs="Arial"/>
          <w:szCs w:val="20"/>
          <w:lang w:eastAsia="es-CO"/>
        </w:rPr>
        <w:t>Deberá allegarse copia legible, teniendo en cuenta que debe encontrarse actualizado al régimen tributario que le aplique, conforme a lo dispuesto en el Decreto 2460 de 2013.</w:t>
      </w:r>
    </w:p>
    <w:p w14:paraId="66FC5A0B" w14:textId="77777777" w:rsidR="004D73BF" w:rsidRPr="00846EC9" w:rsidRDefault="004D73BF" w:rsidP="004D73BF">
      <w:pPr>
        <w:autoSpaceDE w:val="0"/>
        <w:autoSpaceDN w:val="0"/>
        <w:adjustRightInd w:val="0"/>
        <w:rPr>
          <w:rFonts w:cs="Arial"/>
          <w:szCs w:val="20"/>
          <w:lang w:eastAsia="es-CO"/>
        </w:rPr>
      </w:pPr>
    </w:p>
    <w:p w14:paraId="7A174191" w14:textId="77777777" w:rsidR="004D73BF" w:rsidRPr="00846EC9" w:rsidRDefault="004D73BF" w:rsidP="004D73BF">
      <w:pPr>
        <w:autoSpaceDE w:val="0"/>
        <w:autoSpaceDN w:val="0"/>
        <w:adjustRightInd w:val="0"/>
        <w:rPr>
          <w:rFonts w:cs="Arial"/>
          <w:szCs w:val="20"/>
          <w:lang w:eastAsia="es-CO"/>
        </w:rPr>
      </w:pPr>
      <w:r w:rsidRPr="00846EC9">
        <w:rPr>
          <w:rFonts w:cs="Arial"/>
          <w:szCs w:val="20"/>
          <w:lang w:eastAsia="es-CO"/>
        </w:rPr>
        <w:t>Para el caso de Consorcios, Uniones Temporales u otras formas asociativas deberá presentarse el RUT de cada uno de sus integrantes</w:t>
      </w:r>
    </w:p>
    <w:p w14:paraId="693B5541" w14:textId="77777777" w:rsidR="004D73BF" w:rsidRPr="00846EC9" w:rsidRDefault="004D73BF" w:rsidP="004D73BF">
      <w:pPr>
        <w:pStyle w:val="Ttulo3"/>
        <w:tabs>
          <w:tab w:val="left" w:pos="9072"/>
        </w:tabs>
        <w:rPr>
          <w:szCs w:val="20"/>
        </w:rPr>
      </w:pPr>
    </w:p>
    <w:p w14:paraId="4FBCB83A" w14:textId="729033C4" w:rsidR="00780451" w:rsidRDefault="004D73BF" w:rsidP="00780451">
      <w:pPr>
        <w:pStyle w:val="Ttulo3"/>
        <w:numPr>
          <w:ilvl w:val="2"/>
          <w:numId w:val="22"/>
        </w:numPr>
        <w:tabs>
          <w:tab w:val="left" w:pos="9072"/>
        </w:tabs>
        <w:rPr>
          <w:szCs w:val="20"/>
        </w:rPr>
      </w:pPr>
      <w:bookmarkStart w:id="68" w:name="_Toc3218979"/>
      <w:r w:rsidRPr="00846EC9">
        <w:rPr>
          <w:szCs w:val="20"/>
        </w:rPr>
        <w:t>Garantía de Seriedad de la Propuesta</w:t>
      </w:r>
      <w:bookmarkEnd w:id="66"/>
      <w:bookmarkEnd w:id="68"/>
    </w:p>
    <w:p w14:paraId="096BA7C6" w14:textId="77777777" w:rsidR="00D46C35" w:rsidRPr="00D46C35" w:rsidRDefault="00D46C35" w:rsidP="00D46C35">
      <w:pPr>
        <w:rPr>
          <w:lang w:val="es-CO"/>
        </w:rPr>
      </w:pPr>
    </w:p>
    <w:p w14:paraId="2E9073EC"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r w:rsidRPr="00F5552F">
        <w:rPr>
          <w:rFonts w:cs="Arial"/>
          <w:bCs/>
          <w:color w:val="000000"/>
          <w:szCs w:val="20"/>
        </w:rPr>
        <w:t xml:space="preserve">Cada proponente deberá constituir junto con su propuesta una garantía de seriedad de la oferta a cargo del proponente y a favor del </w:t>
      </w:r>
      <w:r w:rsidRPr="00F5552F">
        <w:rPr>
          <w:rFonts w:cs="Arial"/>
          <w:szCs w:val="20"/>
        </w:rPr>
        <w:t>INSTITUTO PARA LA INVESTIGACIÓN EDUCATIVA Y EL DESARROLLO PEDAGÓGICO – IDEP</w:t>
      </w:r>
      <w:r w:rsidRPr="00F5552F">
        <w:rPr>
          <w:rFonts w:cs="Arial"/>
          <w:bCs/>
          <w:color w:val="000000"/>
          <w:szCs w:val="20"/>
        </w:rPr>
        <w:t xml:space="preserve"> mediante cualquiera de los mecanismos de cobertura del riesgo establecidos en el artículo 2.2.1.2.3.1.1. Del </w:t>
      </w:r>
      <w:r w:rsidRPr="00F5552F">
        <w:rPr>
          <w:rFonts w:cs="Arial"/>
          <w:szCs w:val="20"/>
        </w:rPr>
        <w:t>Decreto 1082 de 2015</w:t>
      </w:r>
      <w:r w:rsidRPr="00F5552F">
        <w:rPr>
          <w:rFonts w:cs="Arial"/>
          <w:bCs/>
          <w:color w:val="000000"/>
          <w:szCs w:val="20"/>
        </w:rPr>
        <w:t xml:space="preserve">, equivalente al diez por ciento (10%) del valor del presupuesto oficial estimado para la presente contratación, con una vigencia desde el momento de la presentación de la oferta hasta la aprobación de la garantía que ampare los riesgos propios de la etapa Contractual, no obstante, no podrá ser inferior a tres (3) meses. </w:t>
      </w:r>
      <w:r w:rsidRPr="00F5552F">
        <w:rPr>
          <w:rFonts w:cs="Arial"/>
          <w:szCs w:val="20"/>
        </w:rPr>
        <w:t>El proponente podrá otorgar, como mecanismo de cobertura del riesgo: una póliza de seguro, constituir un patrimonio autónomo (fiducia), o una garantía bancaria.</w:t>
      </w:r>
    </w:p>
    <w:p w14:paraId="76BBF55B"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p>
    <w:p w14:paraId="23C08EFC"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r w:rsidRPr="00F5552F">
        <w:rPr>
          <w:rFonts w:cs="Arial"/>
          <w:bCs/>
          <w:color w:val="000000"/>
          <w:szCs w:val="20"/>
        </w:rPr>
        <w:t>En el evento que la propuesta sea presentada en consorcio o unión temporal, la garantía debe ser otorgada por todos sus integrantes, no a nombre de sus representantes legales, y debe expresar claramente que será exigible por su valor total ante el incumplimiento en que incurran cualquiera de los integrantes del grupo proponente, en todo o en parte, derivado del incumplimiento de las obligaciones amparadas.</w:t>
      </w:r>
    </w:p>
    <w:p w14:paraId="2D3A14D1"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p>
    <w:p w14:paraId="283D6367"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r w:rsidRPr="00F5552F">
        <w:rPr>
          <w:rFonts w:cs="Arial"/>
          <w:bCs/>
          <w:color w:val="000000"/>
          <w:szCs w:val="20"/>
        </w:rPr>
        <w:t xml:space="preserve">El pago de la garantía, cuando ésta se haga exigible, tiene el carácter sancionatorio derivado del incumplimiento de la oferta, y se entiende sin perjuicio del derecho que le asiste al </w:t>
      </w:r>
      <w:r w:rsidRPr="00F5552F">
        <w:rPr>
          <w:rFonts w:cs="Arial"/>
          <w:szCs w:val="20"/>
        </w:rPr>
        <w:t>INSTITUTO PARA LA INVESTIGACIÓN EDUCATIVA Y EL DESARROLLO PEDAGÓGICO – IDEP</w:t>
      </w:r>
      <w:r w:rsidRPr="00F5552F">
        <w:rPr>
          <w:rFonts w:cs="Arial"/>
          <w:bCs/>
          <w:color w:val="000000"/>
          <w:szCs w:val="20"/>
        </w:rPr>
        <w:t xml:space="preserve"> de exigir por los </w:t>
      </w:r>
      <w:r w:rsidRPr="00F5552F">
        <w:rPr>
          <w:rFonts w:cs="Arial"/>
          <w:bCs/>
          <w:color w:val="000000"/>
          <w:szCs w:val="20"/>
        </w:rPr>
        <w:lastRenderedPageBreak/>
        <w:t>medios reconocidos en Colombia la indemnización de los perjuicios que con dicho incumplimiento se le hayan causado o se le llegaren a causar.</w:t>
      </w:r>
    </w:p>
    <w:p w14:paraId="561B3936"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p>
    <w:p w14:paraId="6D6EC1CD" w14:textId="77777777" w:rsidR="00780451" w:rsidRPr="00F5552F" w:rsidRDefault="00780451" w:rsidP="00780451">
      <w:pPr>
        <w:pStyle w:val="Default"/>
        <w:tabs>
          <w:tab w:val="left" w:pos="1764"/>
          <w:tab w:val="left" w:pos="9072"/>
        </w:tabs>
        <w:jc w:val="both"/>
        <w:rPr>
          <w:rFonts w:cs="Arial"/>
          <w:color w:val="auto"/>
          <w:sz w:val="20"/>
          <w:szCs w:val="20"/>
        </w:rPr>
      </w:pPr>
      <w:r w:rsidRPr="00F5552F">
        <w:rPr>
          <w:rFonts w:cs="Arial"/>
          <w:color w:val="auto"/>
          <w:sz w:val="20"/>
          <w:szCs w:val="20"/>
        </w:rPr>
        <w:t>La garantía deberá constituirse de la siguiente manera:</w:t>
      </w:r>
    </w:p>
    <w:p w14:paraId="4D0DD8F9" w14:textId="77777777" w:rsidR="00780451" w:rsidRPr="00F5552F" w:rsidRDefault="00780451" w:rsidP="00780451">
      <w:pPr>
        <w:pStyle w:val="Default"/>
        <w:tabs>
          <w:tab w:val="left" w:pos="1764"/>
          <w:tab w:val="left" w:pos="9072"/>
        </w:tabs>
        <w:jc w:val="both"/>
        <w:rPr>
          <w:rFonts w:cs="Arial"/>
          <w:color w:val="auto"/>
          <w:sz w:val="20"/>
          <w:szCs w:val="20"/>
        </w:rPr>
      </w:pPr>
    </w:p>
    <w:p w14:paraId="274999E8" w14:textId="77777777" w:rsidR="00780451" w:rsidRPr="00F5552F" w:rsidRDefault="00780451" w:rsidP="00780451">
      <w:pPr>
        <w:pStyle w:val="Default"/>
        <w:numPr>
          <w:ilvl w:val="0"/>
          <w:numId w:val="32"/>
        </w:numPr>
        <w:tabs>
          <w:tab w:val="left" w:pos="426"/>
          <w:tab w:val="left" w:pos="9072"/>
        </w:tabs>
        <w:ind w:left="426" w:hanging="284"/>
        <w:jc w:val="both"/>
        <w:rPr>
          <w:rFonts w:cs="Arial"/>
          <w:color w:val="auto"/>
          <w:sz w:val="20"/>
          <w:szCs w:val="20"/>
        </w:rPr>
      </w:pPr>
      <w:r w:rsidRPr="00F5552F">
        <w:rPr>
          <w:rFonts w:cs="Arial"/>
          <w:color w:val="auto"/>
          <w:sz w:val="20"/>
          <w:szCs w:val="20"/>
          <w:u w:val="single"/>
        </w:rPr>
        <w:t>Valor de la garantía de seriedad de la oferta</w:t>
      </w:r>
      <w:r w:rsidRPr="00F5552F">
        <w:rPr>
          <w:rFonts w:cs="Arial"/>
          <w:color w:val="auto"/>
          <w:sz w:val="20"/>
          <w:szCs w:val="20"/>
        </w:rPr>
        <w:t>: Diez por ciento (10%) del presupuesto del proceso.</w:t>
      </w:r>
    </w:p>
    <w:p w14:paraId="4DA21DC4" w14:textId="77777777" w:rsidR="00780451" w:rsidRPr="00F5552F" w:rsidRDefault="00780451" w:rsidP="00780451">
      <w:pPr>
        <w:pStyle w:val="Default"/>
        <w:numPr>
          <w:ilvl w:val="0"/>
          <w:numId w:val="32"/>
        </w:numPr>
        <w:tabs>
          <w:tab w:val="left" w:pos="426"/>
          <w:tab w:val="left" w:pos="9072"/>
        </w:tabs>
        <w:ind w:left="426" w:hanging="284"/>
        <w:jc w:val="both"/>
        <w:rPr>
          <w:rFonts w:cs="Arial"/>
          <w:color w:val="auto"/>
          <w:sz w:val="20"/>
          <w:szCs w:val="20"/>
        </w:rPr>
      </w:pPr>
      <w:r w:rsidRPr="00F5552F">
        <w:rPr>
          <w:rFonts w:cs="Arial"/>
          <w:color w:val="auto"/>
          <w:sz w:val="20"/>
          <w:szCs w:val="20"/>
          <w:u w:val="single"/>
        </w:rPr>
        <w:t>Vigencia</w:t>
      </w:r>
      <w:r w:rsidRPr="00F5552F">
        <w:rPr>
          <w:rFonts w:cs="Arial"/>
          <w:color w:val="auto"/>
          <w:sz w:val="20"/>
          <w:szCs w:val="20"/>
        </w:rPr>
        <w:t xml:space="preserve">: Noventa (90) días calendario, contados a partir de la fecha de cierre del proceso. </w:t>
      </w:r>
    </w:p>
    <w:p w14:paraId="5F5CC2CA" w14:textId="77777777" w:rsidR="00780451" w:rsidRPr="00F5552F" w:rsidRDefault="00780451" w:rsidP="00780451">
      <w:pPr>
        <w:pStyle w:val="Default"/>
        <w:numPr>
          <w:ilvl w:val="0"/>
          <w:numId w:val="32"/>
        </w:numPr>
        <w:tabs>
          <w:tab w:val="left" w:pos="426"/>
          <w:tab w:val="left" w:pos="9072"/>
        </w:tabs>
        <w:ind w:left="426" w:hanging="284"/>
        <w:jc w:val="both"/>
        <w:rPr>
          <w:rFonts w:cs="Arial"/>
          <w:color w:val="auto"/>
          <w:sz w:val="20"/>
          <w:szCs w:val="20"/>
        </w:rPr>
      </w:pPr>
      <w:r w:rsidRPr="00F5552F">
        <w:rPr>
          <w:rFonts w:cs="Arial"/>
          <w:color w:val="auto"/>
          <w:sz w:val="20"/>
          <w:szCs w:val="20"/>
          <w:u w:val="single"/>
        </w:rPr>
        <w:t>Constituirse a favor de</w:t>
      </w:r>
      <w:r w:rsidRPr="00F5552F">
        <w:rPr>
          <w:rFonts w:cs="Arial"/>
          <w:color w:val="auto"/>
          <w:sz w:val="20"/>
          <w:szCs w:val="20"/>
        </w:rPr>
        <w:t>: INSTITUTO PARA LA INVESTIGACIÓN EDUCATIVA Y EL DESARROLLO PEDAGÓGICO - IDEP, identificado con NIT 830.007.738-1.</w:t>
      </w:r>
    </w:p>
    <w:p w14:paraId="04A9B061" w14:textId="77777777" w:rsidR="00780451" w:rsidRPr="00F5552F" w:rsidRDefault="00780451" w:rsidP="00780451">
      <w:pPr>
        <w:pStyle w:val="Default"/>
        <w:numPr>
          <w:ilvl w:val="0"/>
          <w:numId w:val="32"/>
        </w:numPr>
        <w:tabs>
          <w:tab w:val="left" w:pos="426"/>
          <w:tab w:val="left" w:pos="9072"/>
        </w:tabs>
        <w:ind w:left="426" w:hanging="284"/>
        <w:jc w:val="both"/>
        <w:rPr>
          <w:rFonts w:cs="Arial"/>
          <w:color w:val="auto"/>
          <w:sz w:val="20"/>
          <w:szCs w:val="20"/>
        </w:rPr>
      </w:pPr>
      <w:r w:rsidRPr="00F5552F">
        <w:rPr>
          <w:rFonts w:cs="Arial"/>
          <w:color w:val="auto"/>
          <w:sz w:val="20"/>
          <w:szCs w:val="20"/>
        </w:rPr>
        <w:t>Debe citarse claramente que se está garantizando la seriedad de la propuesta presentada para participar en el presente proceso.</w:t>
      </w:r>
    </w:p>
    <w:p w14:paraId="7CE0296A" w14:textId="77777777" w:rsidR="00780451" w:rsidRPr="00F5552F" w:rsidRDefault="00780451" w:rsidP="00780451">
      <w:pPr>
        <w:pStyle w:val="Default"/>
        <w:numPr>
          <w:ilvl w:val="0"/>
          <w:numId w:val="32"/>
        </w:numPr>
        <w:tabs>
          <w:tab w:val="left" w:pos="426"/>
          <w:tab w:val="left" w:pos="9072"/>
        </w:tabs>
        <w:ind w:left="426" w:hanging="284"/>
        <w:jc w:val="both"/>
        <w:rPr>
          <w:rFonts w:cs="Arial"/>
          <w:color w:val="auto"/>
          <w:sz w:val="20"/>
          <w:szCs w:val="20"/>
        </w:rPr>
      </w:pPr>
      <w:r w:rsidRPr="00F5552F">
        <w:rPr>
          <w:rFonts w:cs="Arial"/>
          <w:color w:val="auto"/>
          <w:sz w:val="20"/>
          <w:szCs w:val="20"/>
        </w:rPr>
        <w:t>Debe encontrarse firmada por la aseguradora y por el oferente.</w:t>
      </w:r>
    </w:p>
    <w:p w14:paraId="3EA1BFD8"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p>
    <w:p w14:paraId="3B7B151E" w14:textId="77777777" w:rsidR="00780451" w:rsidRPr="00F5552F" w:rsidRDefault="00780451" w:rsidP="00780451">
      <w:pPr>
        <w:pStyle w:val="Ttulo3"/>
        <w:tabs>
          <w:tab w:val="left" w:pos="1764"/>
          <w:tab w:val="left" w:pos="9072"/>
        </w:tabs>
        <w:rPr>
          <w:szCs w:val="20"/>
        </w:rPr>
      </w:pPr>
      <w:r w:rsidRPr="00F5552F">
        <w:rPr>
          <w:szCs w:val="20"/>
        </w:rPr>
        <w:t>Alcance del amparo de la garantía</w:t>
      </w:r>
    </w:p>
    <w:p w14:paraId="7BE5EDE5" w14:textId="77777777" w:rsidR="00780451" w:rsidRPr="00F5552F" w:rsidRDefault="00780451" w:rsidP="00780451">
      <w:pPr>
        <w:tabs>
          <w:tab w:val="left" w:pos="1764"/>
          <w:tab w:val="left" w:pos="9072"/>
        </w:tabs>
        <w:rPr>
          <w:rFonts w:cs="Arial"/>
          <w:szCs w:val="20"/>
          <w:lang w:val="es-CO"/>
        </w:rPr>
      </w:pPr>
    </w:p>
    <w:p w14:paraId="3EE46DC4"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r w:rsidRPr="00F5552F">
        <w:rPr>
          <w:rFonts w:cs="Arial"/>
          <w:bCs/>
          <w:color w:val="000000"/>
          <w:szCs w:val="20"/>
        </w:rPr>
        <w:t>La garantía amparará en general el cumplimiento de las obligaciones asumidas por el proponente con ocasión de la presentación de una propuesta como consecuencia de la participación en el presente proceso.</w:t>
      </w:r>
    </w:p>
    <w:p w14:paraId="5C53D08B"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p>
    <w:p w14:paraId="16744442"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r w:rsidRPr="00F5552F">
        <w:rPr>
          <w:rFonts w:cs="Arial"/>
          <w:bCs/>
          <w:color w:val="000000"/>
          <w:szCs w:val="20"/>
        </w:rPr>
        <w:t>Debe incluir en su texto el contenido que a continuación se requiere, en los términos y con los alcances que se indican, mediante constancias o cláusulas adicionales o complementarias, de manera expresa y escrita, y cuyos alcances no podrán ser limitados por otras cláusulas, constancias o documentos privados. La identificación del mecanismo de cobertura del riesgo, expresado en los siguientes términos:</w:t>
      </w:r>
    </w:p>
    <w:p w14:paraId="056B50B4"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p>
    <w:p w14:paraId="0103A9C4" w14:textId="77777777" w:rsidR="00780451" w:rsidRPr="00F5552F" w:rsidRDefault="00780451" w:rsidP="00780451">
      <w:pPr>
        <w:pStyle w:val="Prrafodelista"/>
        <w:numPr>
          <w:ilvl w:val="0"/>
          <w:numId w:val="33"/>
        </w:numPr>
        <w:tabs>
          <w:tab w:val="left" w:pos="426"/>
          <w:tab w:val="left" w:pos="9072"/>
        </w:tabs>
        <w:autoSpaceDE w:val="0"/>
        <w:autoSpaceDN w:val="0"/>
        <w:adjustRightInd w:val="0"/>
        <w:spacing w:after="0" w:line="240" w:lineRule="auto"/>
        <w:ind w:left="426" w:hanging="284"/>
        <w:rPr>
          <w:rFonts w:ascii="Arial" w:hAnsi="Arial" w:cs="Arial"/>
          <w:bCs/>
          <w:color w:val="000000"/>
          <w:sz w:val="20"/>
          <w:szCs w:val="20"/>
        </w:rPr>
      </w:pPr>
      <w:r w:rsidRPr="00F5552F">
        <w:rPr>
          <w:rFonts w:ascii="Arial" w:hAnsi="Arial" w:cs="Arial"/>
          <w:bCs/>
          <w:color w:val="000000"/>
          <w:sz w:val="20"/>
          <w:szCs w:val="20"/>
        </w:rPr>
        <w:t>La obligación de suscribir el contrato ofrecido, en los términos y dentro de los plazos y condiciones previstos en el pliego de condiciones.</w:t>
      </w:r>
    </w:p>
    <w:p w14:paraId="0494634D" w14:textId="77777777" w:rsidR="00780451" w:rsidRPr="00F5552F" w:rsidRDefault="00780451" w:rsidP="00780451">
      <w:pPr>
        <w:pStyle w:val="Prrafodelista"/>
        <w:numPr>
          <w:ilvl w:val="0"/>
          <w:numId w:val="33"/>
        </w:numPr>
        <w:tabs>
          <w:tab w:val="left" w:pos="426"/>
          <w:tab w:val="left" w:pos="9072"/>
        </w:tabs>
        <w:autoSpaceDE w:val="0"/>
        <w:autoSpaceDN w:val="0"/>
        <w:adjustRightInd w:val="0"/>
        <w:spacing w:after="0" w:line="240" w:lineRule="auto"/>
        <w:ind w:left="426" w:hanging="284"/>
        <w:rPr>
          <w:rFonts w:ascii="Arial" w:hAnsi="Arial" w:cs="Arial"/>
          <w:bCs/>
          <w:color w:val="000000"/>
          <w:sz w:val="20"/>
          <w:szCs w:val="20"/>
        </w:rPr>
      </w:pPr>
      <w:r w:rsidRPr="00F5552F">
        <w:rPr>
          <w:rFonts w:ascii="Arial" w:hAnsi="Arial" w:cs="Arial"/>
          <w:bCs/>
          <w:color w:val="000000"/>
          <w:sz w:val="20"/>
          <w:szCs w:val="20"/>
        </w:rPr>
        <w:t>La obligación de ampliar la vigencia de la garantía de seriedad de la oferta cuando el término previsto en el pliego para la adjudicación del contrato se prorrogue o cuando el término previsto para la suscripción del contrato se prorrogue, siempre y cuando esas prórrogas no excedan un término de tres meses.</w:t>
      </w:r>
    </w:p>
    <w:p w14:paraId="4BB2430F" w14:textId="77777777" w:rsidR="00780451" w:rsidRPr="00F5552F" w:rsidRDefault="00780451" w:rsidP="00780451">
      <w:pPr>
        <w:pStyle w:val="Prrafodelista"/>
        <w:numPr>
          <w:ilvl w:val="0"/>
          <w:numId w:val="33"/>
        </w:numPr>
        <w:tabs>
          <w:tab w:val="left" w:pos="426"/>
          <w:tab w:val="left" w:pos="9072"/>
        </w:tabs>
        <w:autoSpaceDE w:val="0"/>
        <w:autoSpaceDN w:val="0"/>
        <w:adjustRightInd w:val="0"/>
        <w:spacing w:after="0" w:line="240" w:lineRule="auto"/>
        <w:ind w:left="426" w:hanging="284"/>
        <w:rPr>
          <w:rFonts w:ascii="Arial" w:hAnsi="Arial" w:cs="Arial"/>
          <w:bCs/>
          <w:color w:val="000000"/>
          <w:sz w:val="20"/>
          <w:szCs w:val="20"/>
        </w:rPr>
      </w:pPr>
      <w:r w:rsidRPr="00F5552F">
        <w:rPr>
          <w:rFonts w:ascii="Arial" w:hAnsi="Arial" w:cs="Arial"/>
          <w:bCs/>
          <w:color w:val="000000"/>
          <w:sz w:val="20"/>
          <w:szCs w:val="20"/>
        </w:rPr>
        <w:t>El retiro de la oferta después de vencido el término fijado para la presentación de las propuestas.</w:t>
      </w:r>
    </w:p>
    <w:p w14:paraId="10C383BB" w14:textId="77777777" w:rsidR="00780451" w:rsidRPr="00F5552F" w:rsidRDefault="00780451" w:rsidP="00780451">
      <w:pPr>
        <w:pStyle w:val="Prrafodelista"/>
        <w:numPr>
          <w:ilvl w:val="0"/>
          <w:numId w:val="33"/>
        </w:numPr>
        <w:tabs>
          <w:tab w:val="left" w:pos="426"/>
          <w:tab w:val="left" w:pos="9072"/>
        </w:tabs>
        <w:autoSpaceDE w:val="0"/>
        <w:autoSpaceDN w:val="0"/>
        <w:adjustRightInd w:val="0"/>
        <w:spacing w:after="0" w:line="240" w:lineRule="auto"/>
        <w:ind w:left="426" w:hanging="284"/>
        <w:rPr>
          <w:rFonts w:ascii="Arial" w:hAnsi="Arial" w:cs="Arial"/>
          <w:bCs/>
          <w:color w:val="000000"/>
          <w:sz w:val="20"/>
          <w:szCs w:val="20"/>
        </w:rPr>
      </w:pPr>
      <w:r w:rsidRPr="00F5552F">
        <w:rPr>
          <w:rFonts w:ascii="Arial" w:hAnsi="Arial" w:cs="Arial"/>
          <w:bCs/>
          <w:color w:val="000000"/>
          <w:sz w:val="20"/>
          <w:szCs w:val="20"/>
        </w:rPr>
        <w:t xml:space="preserve">El valor de la presente garantía será exigible con la ejecutoria del acto administrativo expedido por el </w:t>
      </w:r>
      <w:r w:rsidRPr="00F5552F">
        <w:rPr>
          <w:rFonts w:ascii="Arial" w:hAnsi="Arial" w:cs="Arial"/>
          <w:sz w:val="20"/>
          <w:szCs w:val="20"/>
        </w:rPr>
        <w:t>INSTITUTO PARA LA INVESTIGACIÓN EDUCATIVA Y EL DESARROLLO PEDAGÓGICO–IDEP</w:t>
      </w:r>
      <w:r w:rsidRPr="00F5552F">
        <w:rPr>
          <w:rFonts w:ascii="Arial" w:hAnsi="Arial" w:cs="Arial"/>
          <w:bCs/>
          <w:color w:val="000000"/>
          <w:sz w:val="20"/>
          <w:szCs w:val="20"/>
        </w:rPr>
        <w:t>, en la que se declare el incumplimiento del proponente respecto de su oferta y se pagará el valor total al beneficiario en los términos previstos por la Ley.</w:t>
      </w:r>
    </w:p>
    <w:p w14:paraId="37A15907" w14:textId="77777777" w:rsidR="00780451" w:rsidRPr="00F5552F" w:rsidRDefault="00780451" w:rsidP="00780451">
      <w:pPr>
        <w:tabs>
          <w:tab w:val="left" w:pos="1764"/>
          <w:tab w:val="left" w:pos="9072"/>
        </w:tabs>
        <w:autoSpaceDE w:val="0"/>
        <w:autoSpaceDN w:val="0"/>
        <w:adjustRightInd w:val="0"/>
        <w:rPr>
          <w:rFonts w:cs="Arial"/>
          <w:b/>
          <w:bCs/>
          <w:color w:val="000000"/>
          <w:szCs w:val="20"/>
        </w:rPr>
      </w:pPr>
    </w:p>
    <w:p w14:paraId="43E12EF2" w14:textId="77777777" w:rsidR="00780451" w:rsidRPr="00F5552F" w:rsidRDefault="00780451" w:rsidP="00780451">
      <w:pPr>
        <w:tabs>
          <w:tab w:val="left" w:pos="1764"/>
          <w:tab w:val="left" w:pos="9072"/>
        </w:tabs>
        <w:autoSpaceDE w:val="0"/>
        <w:autoSpaceDN w:val="0"/>
        <w:adjustRightInd w:val="0"/>
        <w:rPr>
          <w:rFonts w:cs="Arial"/>
          <w:b/>
          <w:bCs/>
          <w:color w:val="000000"/>
          <w:szCs w:val="20"/>
        </w:rPr>
      </w:pPr>
      <w:r w:rsidRPr="00F5552F">
        <w:rPr>
          <w:rFonts w:cs="Arial"/>
          <w:b/>
          <w:bCs/>
          <w:color w:val="000000"/>
          <w:szCs w:val="20"/>
        </w:rPr>
        <w:t>Al proponente se le hará efectiva la garantía de seriedad de la oferta en los siguientes eventos:</w:t>
      </w:r>
    </w:p>
    <w:p w14:paraId="30D2C5BE" w14:textId="77777777" w:rsidR="00780451" w:rsidRPr="00F5552F" w:rsidRDefault="00780451" w:rsidP="00780451">
      <w:pPr>
        <w:tabs>
          <w:tab w:val="left" w:pos="1764"/>
          <w:tab w:val="left" w:pos="9072"/>
        </w:tabs>
        <w:autoSpaceDE w:val="0"/>
        <w:autoSpaceDN w:val="0"/>
        <w:adjustRightInd w:val="0"/>
        <w:rPr>
          <w:rFonts w:cs="Arial"/>
          <w:b/>
          <w:bCs/>
          <w:color w:val="000000"/>
          <w:szCs w:val="20"/>
        </w:rPr>
      </w:pPr>
    </w:p>
    <w:p w14:paraId="20F8DCF9" w14:textId="77777777" w:rsidR="00780451" w:rsidRPr="00F5552F" w:rsidRDefault="00780451" w:rsidP="00780451">
      <w:pPr>
        <w:pStyle w:val="Prrafodelista"/>
        <w:numPr>
          <w:ilvl w:val="0"/>
          <w:numId w:val="34"/>
        </w:numPr>
        <w:tabs>
          <w:tab w:val="left" w:pos="426"/>
          <w:tab w:val="left" w:pos="9072"/>
        </w:tabs>
        <w:autoSpaceDE w:val="0"/>
        <w:autoSpaceDN w:val="0"/>
        <w:adjustRightInd w:val="0"/>
        <w:spacing w:after="0" w:line="240" w:lineRule="auto"/>
        <w:ind w:left="426" w:hanging="284"/>
        <w:rPr>
          <w:rFonts w:ascii="Arial" w:hAnsi="Arial" w:cs="Arial"/>
          <w:bCs/>
          <w:color w:val="000000"/>
          <w:sz w:val="20"/>
          <w:szCs w:val="20"/>
        </w:rPr>
      </w:pPr>
      <w:r w:rsidRPr="00F5552F">
        <w:rPr>
          <w:rFonts w:ascii="Arial" w:hAnsi="Arial" w:cs="Arial"/>
          <w:bCs/>
          <w:color w:val="000000"/>
          <w:sz w:val="20"/>
          <w:szCs w:val="20"/>
        </w:rPr>
        <w:t>Cuando no amplíe la vigencia de la garantía de seriedad de la oferta cuando el término previsto en el pliego para la adjudicación del contrato se prorrogue o cuando el término previsto para la suscripción del contrato se prorrogue, siempre y cuando esas prórrogas no excedan un término de tres (3) meses.</w:t>
      </w:r>
    </w:p>
    <w:p w14:paraId="0641F2DC" w14:textId="77777777" w:rsidR="00780451" w:rsidRPr="00F5552F" w:rsidRDefault="00780451" w:rsidP="00780451">
      <w:pPr>
        <w:pStyle w:val="Prrafodelista"/>
        <w:numPr>
          <w:ilvl w:val="0"/>
          <w:numId w:val="34"/>
        </w:numPr>
        <w:tabs>
          <w:tab w:val="left" w:pos="426"/>
          <w:tab w:val="left" w:pos="9072"/>
        </w:tabs>
        <w:autoSpaceDE w:val="0"/>
        <w:autoSpaceDN w:val="0"/>
        <w:adjustRightInd w:val="0"/>
        <w:spacing w:after="0" w:line="240" w:lineRule="auto"/>
        <w:ind w:left="426" w:hanging="284"/>
        <w:rPr>
          <w:rFonts w:ascii="Arial" w:hAnsi="Arial" w:cs="Arial"/>
          <w:bCs/>
          <w:color w:val="000000"/>
          <w:sz w:val="20"/>
          <w:szCs w:val="20"/>
        </w:rPr>
      </w:pPr>
      <w:r w:rsidRPr="00F5552F">
        <w:rPr>
          <w:rFonts w:ascii="Arial" w:hAnsi="Arial" w:cs="Arial"/>
          <w:bCs/>
          <w:color w:val="000000"/>
          <w:sz w:val="20"/>
          <w:szCs w:val="20"/>
        </w:rPr>
        <w:t>Cuando solicite el retiro de su propuesta después del cierre, salvo en el caso de inhabilidad o incompatibilidad sobreviviente.</w:t>
      </w:r>
    </w:p>
    <w:p w14:paraId="2B0E9074" w14:textId="77777777" w:rsidR="00780451" w:rsidRPr="00F5552F" w:rsidRDefault="00780451" w:rsidP="00780451">
      <w:pPr>
        <w:pStyle w:val="Prrafodelista"/>
        <w:numPr>
          <w:ilvl w:val="0"/>
          <w:numId w:val="34"/>
        </w:numPr>
        <w:tabs>
          <w:tab w:val="left" w:pos="426"/>
          <w:tab w:val="left" w:pos="9072"/>
        </w:tabs>
        <w:autoSpaceDE w:val="0"/>
        <w:autoSpaceDN w:val="0"/>
        <w:adjustRightInd w:val="0"/>
        <w:spacing w:after="0" w:line="240" w:lineRule="auto"/>
        <w:ind w:left="426" w:hanging="284"/>
        <w:rPr>
          <w:rFonts w:ascii="Arial" w:hAnsi="Arial" w:cs="Arial"/>
          <w:bCs/>
          <w:color w:val="000000"/>
          <w:sz w:val="20"/>
          <w:szCs w:val="20"/>
        </w:rPr>
      </w:pPr>
      <w:r w:rsidRPr="00F5552F">
        <w:rPr>
          <w:rFonts w:ascii="Arial" w:hAnsi="Arial" w:cs="Arial"/>
          <w:bCs/>
          <w:color w:val="000000"/>
          <w:sz w:val="20"/>
          <w:szCs w:val="20"/>
        </w:rPr>
        <w:t>Cuando resulte favorecido con la adjudicación y no suscriba el contrato o no cumpla con los requisitos de legalización del mismo.</w:t>
      </w:r>
    </w:p>
    <w:p w14:paraId="189FC0C5" w14:textId="0C8C6BCF" w:rsidR="00780451" w:rsidRDefault="00780451" w:rsidP="00D46C35"/>
    <w:p w14:paraId="31469396" w14:textId="021E2876" w:rsidR="00780451" w:rsidRPr="00F5552F" w:rsidRDefault="00780451" w:rsidP="00780451">
      <w:pPr>
        <w:pStyle w:val="Ttulo3"/>
        <w:tabs>
          <w:tab w:val="left" w:pos="1764"/>
          <w:tab w:val="left" w:pos="9072"/>
        </w:tabs>
        <w:rPr>
          <w:szCs w:val="20"/>
        </w:rPr>
      </w:pPr>
      <w:bookmarkStart w:id="69" w:name="_Toc388450235"/>
      <w:bookmarkStart w:id="70" w:name="_Toc526341040"/>
      <w:r w:rsidRPr="00F5552F">
        <w:rPr>
          <w:szCs w:val="20"/>
        </w:rPr>
        <w:t>2.1</w:t>
      </w:r>
      <w:r>
        <w:rPr>
          <w:szCs w:val="20"/>
        </w:rPr>
        <w:t>.10</w:t>
      </w:r>
      <w:r w:rsidRPr="00F5552F">
        <w:rPr>
          <w:szCs w:val="20"/>
        </w:rPr>
        <w:t>. Validez de la Oferta</w:t>
      </w:r>
      <w:bookmarkEnd w:id="69"/>
      <w:bookmarkEnd w:id="70"/>
    </w:p>
    <w:p w14:paraId="7B98AF1D"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p>
    <w:p w14:paraId="02109402" w14:textId="2B82F2A2" w:rsidR="00780451" w:rsidRPr="00780451" w:rsidRDefault="00780451" w:rsidP="00D46C35">
      <w:r w:rsidRPr="00F5552F">
        <w:rPr>
          <w:rFonts w:cs="Arial"/>
          <w:bCs/>
          <w:color w:val="000000"/>
          <w:szCs w:val="20"/>
        </w:rPr>
        <w:t xml:space="preserve">Las ofertas deben tener el término de validez de </w:t>
      </w:r>
      <w:r w:rsidRPr="00F5552F">
        <w:rPr>
          <w:rFonts w:cs="Arial"/>
          <w:szCs w:val="20"/>
        </w:rPr>
        <w:t>Noventa (90) días calendario</w:t>
      </w:r>
      <w:r w:rsidRPr="00F5552F">
        <w:rPr>
          <w:rFonts w:cs="Arial"/>
          <w:bCs/>
          <w:color w:val="000000"/>
          <w:szCs w:val="20"/>
        </w:rPr>
        <w:t xml:space="preserve"> contados a partir de la fecha definitiva de cierre del presente proceso de selección. La validez de la oferta se entenderá acreditada con la garantía de seriedad de la propuesta y se entiende prorrogada la vigencia con la ampliación del término de dicha póliza</w:t>
      </w:r>
    </w:p>
    <w:p w14:paraId="4801C3E6" w14:textId="77777777" w:rsidR="004D73BF" w:rsidRPr="00846EC9" w:rsidRDefault="004D73BF" w:rsidP="004D73BF">
      <w:pPr>
        <w:tabs>
          <w:tab w:val="left" w:pos="9072"/>
        </w:tabs>
        <w:autoSpaceDE w:val="0"/>
        <w:autoSpaceDN w:val="0"/>
        <w:adjustRightInd w:val="0"/>
        <w:rPr>
          <w:rFonts w:cs="Arial"/>
          <w:bCs/>
          <w:szCs w:val="20"/>
        </w:rPr>
      </w:pPr>
    </w:p>
    <w:p w14:paraId="06C5227A" w14:textId="3DAB1B19" w:rsidR="004D73BF" w:rsidRDefault="004D73BF" w:rsidP="00D46C35">
      <w:pPr>
        <w:pStyle w:val="Ttulo3"/>
        <w:numPr>
          <w:ilvl w:val="2"/>
          <w:numId w:val="22"/>
        </w:numPr>
        <w:tabs>
          <w:tab w:val="left" w:pos="9072"/>
        </w:tabs>
        <w:rPr>
          <w:szCs w:val="20"/>
        </w:rPr>
      </w:pPr>
      <w:bookmarkStart w:id="71" w:name="_Toc388450237"/>
      <w:bookmarkStart w:id="72" w:name="_Toc3218980"/>
      <w:r w:rsidRPr="00846EC9">
        <w:rPr>
          <w:szCs w:val="20"/>
        </w:rPr>
        <w:t>Constancia de Cumplimiento de Aportes Parafiscales</w:t>
      </w:r>
      <w:bookmarkEnd w:id="71"/>
      <w:bookmarkEnd w:id="72"/>
    </w:p>
    <w:p w14:paraId="532560AF" w14:textId="77777777" w:rsidR="00D46C35" w:rsidRDefault="00D46C35" w:rsidP="004D73BF">
      <w:pPr>
        <w:rPr>
          <w:rFonts w:cs="Arial"/>
          <w:szCs w:val="20"/>
        </w:rPr>
      </w:pPr>
    </w:p>
    <w:p w14:paraId="53C86694" w14:textId="77777777" w:rsidR="004D73BF" w:rsidRPr="00846EC9" w:rsidRDefault="004D73BF" w:rsidP="004D73BF">
      <w:pPr>
        <w:rPr>
          <w:rFonts w:cs="Arial"/>
          <w:szCs w:val="20"/>
        </w:rPr>
      </w:pPr>
      <w:r w:rsidRPr="00846EC9">
        <w:rPr>
          <w:rFonts w:cs="Arial"/>
          <w:szCs w:val="20"/>
        </w:rPr>
        <w:t xml:space="preserve">Para dar cumplimiento a lo previsto en el artículo 50 de la Ley 789 de 2002, el oferente debe probar el cumplimiento de sus obligaciones frente al Sistema de Seguridad Social Integral y las de carácter parafiscal (Cajas de Compensación Familiar, Sena e ICBF), para lo cual las personas jurídicas lo harán mediante certificación expedida por el revisor fiscal o en su defecto por el representante legal y las personas naturales mediante declaración juramentada. </w:t>
      </w:r>
      <w:bookmarkStart w:id="73" w:name="_Toc388450238"/>
    </w:p>
    <w:p w14:paraId="4A1427D0" w14:textId="77777777" w:rsidR="004D73BF" w:rsidRPr="00846EC9" w:rsidRDefault="004D73BF" w:rsidP="004D73BF">
      <w:pPr>
        <w:rPr>
          <w:rFonts w:cs="Arial"/>
          <w:szCs w:val="20"/>
        </w:rPr>
      </w:pPr>
    </w:p>
    <w:p w14:paraId="02482D8F" w14:textId="44C958A6" w:rsidR="004D73BF" w:rsidRPr="00D46C35" w:rsidRDefault="004D73BF" w:rsidP="00D46C35">
      <w:pPr>
        <w:pStyle w:val="Prrafodelista"/>
        <w:numPr>
          <w:ilvl w:val="2"/>
          <w:numId w:val="22"/>
        </w:numPr>
        <w:rPr>
          <w:rFonts w:cs="Arial"/>
          <w:b/>
          <w:szCs w:val="20"/>
        </w:rPr>
      </w:pPr>
      <w:r w:rsidRPr="00D46C35">
        <w:rPr>
          <w:rFonts w:cs="Arial"/>
          <w:b/>
          <w:szCs w:val="20"/>
        </w:rPr>
        <w:t>Compromiso Anticorrupción</w:t>
      </w:r>
      <w:bookmarkEnd w:id="73"/>
      <w:r w:rsidRPr="00D46C35">
        <w:rPr>
          <w:rFonts w:cs="Arial"/>
          <w:b/>
          <w:szCs w:val="20"/>
        </w:rPr>
        <w:t xml:space="preserve"> </w:t>
      </w:r>
    </w:p>
    <w:p w14:paraId="26087602" w14:textId="77777777" w:rsidR="004D73BF" w:rsidRPr="00846EC9" w:rsidRDefault="004D73BF" w:rsidP="004D73BF">
      <w:pPr>
        <w:tabs>
          <w:tab w:val="left" w:pos="9072"/>
        </w:tabs>
        <w:autoSpaceDE w:val="0"/>
        <w:autoSpaceDN w:val="0"/>
        <w:adjustRightInd w:val="0"/>
        <w:rPr>
          <w:rFonts w:cs="Arial"/>
          <w:bCs/>
          <w:szCs w:val="20"/>
        </w:rPr>
      </w:pPr>
      <w:r w:rsidRPr="00846EC9">
        <w:rPr>
          <w:rFonts w:cs="Arial"/>
          <w:bCs/>
          <w:szCs w:val="20"/>
        </w:rPr>
        <w:t xml:space="preserve">La propuesta debe estar acompañada del Compromiso Anticorrupción firmada por el proponente o por el representante legal o apoderado, constituido en debida forma para el efecto, con la correspondiente prueba de ello, la cual debe ser diligenciada según el Formato dispuesto para ello. </w:t>
      </w:r>
    </w:p>
    <w:p w14:paraId="2DA3E0E7" w14:textId="77777777" w:rsidR="004D73BF" w:rsidRPr="00846EC9" w:rsidRDefault="004D73BF" w:rsidP="004D73BF">
      <w:pPr>
        <w:pStyle w:val="Ttulo3"/>
        <w:ind w:left="567" w:hanging="567"/>
        <w:rPr>
          <w:szCs w:val="20"/>
        </w:rPr>
      </w:pPr>
    </w:p>
    <w:p w14:paraId="02F7D4EA" w14:textId="77D03FBE" w:rsidR="004D73BF" w:rsidRDefault="004D73BF" w:rsidP="00D46C35">
      <w:pPr>
        <w:pStyle w:val="Ttulo3"/>
        <w:numPr>
          <w:ilvl w:val="2"/>
          <w:numId w:val="22"/>
        </w:numPr>
        <w:jc w:val="left"/>
        <w:rPr>
          <w:szCs w:val="20"/>
        </w:rPr>
      </w:pPr>
      <w:bookmarkStart w:id="74" w:name="_Toc3218981"/>
      <w:r w:rsidRPr="00846EC9">
        <w:rPr>
          <w:szCs w:val="20"/>
        </w:rPr>
        <w:t>Pacto de Probidad</w:t>
      </w:r>
      <w:bookmarkEnd w:id="74"/>
    </w:p>
    <w:p w14:paraId="3D80A57A" w14:textId="77777777" w:rsidR="00D46C35" w:rsidRDefault="00D46C35" w:rsidP="004D73BF">
      <w:pPr>
        <w:rPr>
          <w:rFonts w:cs="Arial"/>
          <w:bCs/>
          <w:szCs w:val="20"/>
        </w:rPr>
      </w:pPr>
    </w:p>
    <w:p w14:paraId="78AFC40F" w14:textId="77777777" w:rsidR="004D73BF" w:rsidRPr="00846EC9" w:rsidRDefault="004D73BF" w:rsidP="004D73BF">
      <w:pPr>
        <w:rPr>
          <w:rFonts w:cs="Arial"/>
          <w:bCs/>
          <w:szCs w:val="20"/>
        </w:rPr>
      </w:pPr>
      <w:r w:rsidRPr="00846EC9">
        <w:rPr>
          <w:rFonts w:cs="Arial"/>
          <w:bCs/>
          <w:szCs w:val="20"/>
        </w:rPr>
        <w:t>La propuesta debe estar acompañada del pacto de probidad firmado por el proponente o por el representante legal o apoderado, constituido en debida forma para el efecto, con la correspondiente prueba de ello, la cual debe ser diligenciada según el anexo de este pliego de condiciones.</w:t>
      </w:r>
    </w:p>
    <w:p w14:paraId="0A01765B" w14:textId="77777777" w:rsidR="004D73BF" w:rsidRPr="00846EC9" w:rsidRDefault="004D73BF" w:rsidP="004D73BF">
      <w:pPr>
        <w:rPr>
          <w:rFonts w:cs="Arial"/>
          <w:szCs w:val="20"/>
        </w:rPr>
      </w:pPr>
    </w:p>
    <w:p w14:paraId="752631AF" w14:textId="7277A69E" w:rsidR="004D73BF" w:rsidRDefault="004D73BF" w:rsidP="00D46C35">
      <w:pPr>
        <w:pStyle w:val="Ttulo3"/>
        <w:numPr>
          <w:ilvl w:val="2"/>
          <w:numId w:val="22"/>
        </w:numPr>
        <w:tabs>
          <w:tab w:val="left" w:pos="1764"/>
          <w:tab w:val="left" w:pos="9072"/>
        </w:tabs>
        <w:rPr>
          <w:szCs w:val="20"/>
        </w:rPr>
      </w:pPr>
      <w:bookmarkStart w:id="75" w:name="_Toc3218982"/>
      <w:r w:rsidRPr="00846EC9">
        <w:rPr>
          <w:szCs w:val="20"/>
        </w:rPr>
        <w:t>Certificación Antecedentes Disciplinarios expedido por la Procuraduría General de la Nación.</w:t>
      </w:r>
      <w:bookmarkEnd w:id="75"/>
      <w:r w:rsidRPr="00846EC9">
        <w:rPr>
          <w:szCs w:val="20"/>
        </w:rPr>
        <w:t xml:space="preserve"> </w:t>
      </w:r>
    </w:p>
    <w:p w14:paraId="5101C0F2" w14:textId="77777777" w:rsidR="00D46C35" w:rsidRDefault="00D46C35" w:rsidP="004D73BF">
      <w:pPr>
        <w:pStyle w:val="Ttulo3"/>
        <w:tabs>
          <w:tab w:val="left" w:pos="1764"/>
          <w:tab w:val="left" w:pos="9072"/>
        </w:tabs>
        <w:rPr>
          <w:b w:val="0"/>
          <w:szCs w:val="20"/>
        </w:rPr>
      </w:pPr>
      <w:bookmarkStart w:id="76" w:name="_Toc3218983"/>
    </w:p>
    <w:p w14:paraId="554D025B" w14:textId="77777777" w:rsidR="004D73BF" w:rsidRPr="00846EC9" w:rsidRDefault="004D73BF" w:rsidP="004D73BF">
      <w:pPr>
        <w:pStyle w:val="Ttulo3"/>
        <w:tabs>
          <w:tab w:val="left" w:pos="1764"/>
          <w:tab w:val="left" w:pos="9072"/>
        </w:tabs>
        <w:rPr>
          <w:szCs w:val="20"/>
        </w:rPr>
      </w:pPr>
      <w:r w:rsidRPr="00846EC9">
        <w:rPr>
          <w:b w:val="0"/>
          <w:szCs w:val="20"/>
        </w:rPr>
        <w:t>De conformidad con la ley 1238 de 2008, la entidad verificará a través de la página web de la Procuraduría General de la Nación, los antecedentes disciplinarios de cada uno de los proponentes.</w:t>
      </w:r>
      <w:bookmarkEnd w:id="76"/>
      <w:r w:rsidRPr="00846EC9">
        <w:rPr>
          <w:b w:val="0"/>
          <w:szCs w:val="20"/>
        </w:rPr>
        <w:t xml:space="preserve"> </w:t>
      </w:r>
    </w:p>
    <w:p w14:paraId="06603999" w14:textId="77777777" w:rsidR="004D73BF" w:rsidRPr="00846EC9" w:rsidRDefault="004D73BF" w:rsidP="004D73BF">
      <w:pPr>
        <w:pStyle w:val="Ttulo3"/>
        <w:shd w:val="clear" w:color="auto" w:fill="FFFFFF"/>
        <w:tabs>
          <w:tab w:val="left" w:pos="1764"/>
        </w:tabs>
        <w:rPr>
          <w:szCs w:val="20"/>
        </w:rPr>
      </w:pPr>
    </w:p>
    <w:p w14:paraId="348E6292" w14:textId="0AF8A3A3" w:rsidR="004D73BF" w:rsidRDefault="004D73BF" w:rsidP="00D46C35">
      <w:pPr>
        <w:pStyle w:val="Ttulo3"/>
        <w:numPr>
          <w:ilvl w:val="2"/>
          <w:numId w:val="22"/>
        </w:numPr>
        <w:shd w:val="clear" w:color="auto" w:fill="FFFFFF"/>
        <w:tabs>
          <w:tab w:val="left" w:pos="1764"/>
        </w:tabs>
        <w:rPr>
          <w:szCs w:val="20"/>
        </w:rPr>
      </w:pPr>
      <w:bookmarkStart w:id="77" w:name="_Toc3218984"/>
      <w:r w:rsidRPr="00846EC9">
        <w:rPr>
          <w:szCs w:val="20"/>
        </w:rPr>
        <w:t>Certificación Antecedentes Disciplinarios expedido por la Personería</w:t>
      </w:r>
      <w:bookmarkEnd w:id="77"/>
    </w:p>
    <w:p w14:paraId="7BD18FF0" w14:textId="77777777" w:rsidR="00D46C35" w:rsidRDefault="00D46C35" w:rsidP="004D73BF">
      <w:pPr>
        <w:shd w:val="clear" w:color="auto" w:fill="FFFFFF"/>
        <w:tabs>
          <w:tab w:val="left" w:pos="1764"/>
        </w:tabs>
        <w:rPr>
          <w:rFonts w:cs="Arial"/>
          <w:szCs w:val="20"/>
        </w:rPr>
      </w:pPr>
    </w:p>
    <w:p w14:paraId="55685986" w14:textId="318BEBAA" w:rsidR="004D73BF" w:rsidRPr="00846EC9" w:rsidRDefault="004D73BF" w:rsidP="004D73BF">
      <w:pPr>
        <w:shd w:val="clear" w:color="auto" w:fill="FFFFFF"/>
        <w:tabs>
          <w:tab w:val="left" w:pos="1764"/>
        </w:tabs>
        <w:rPr>
          <w:rFonts w:cs="Arial"/>
          <w:szCs w:val="20"/>
        </w:rPr>
      </w:pPr>
      <w:r w:rsidRPr="00846EC9">
        <w:rPr>
          <w:rFonts w:cs="Arial"/>
          <w:szCs w:val="20"/>
        </w:rPr>
        <w:t>De conformidad con la ley 1238 de 2008, la entidad verificará a través de la página web de la Personería, los antecedentes disciplinarios de cada uno de los proponentes.</w:t>
      </w:r>
    </w:p>
    <w:p w14:paraId="1F3F4565" w14:textId="77777777" w:rsidR="004D73BF" w:rsidRPr="00846EC9" w:rsidRDefault="004D73BF" w:rsidP="004D73BF">
      <w:pPr>
        <w:shd w:val="clear" w:color="auto" w:fill="FFFFFF"/>
        <w:tabs>
          <w:tab w:val="left" w:pos="1764"/>
        </w:tabs>
        <w:rPr>
          <w:rFonts w:cs="Arial"/>
          <w:szCs w:val="20"/>
        </w:rPr>
      </w:pPr>
    </w:p>
    <w:p w14:paraId="5955F3C1" w14:textId="30047188" w:rsidR="004D73BF" w:rsidRDefault="004D73BF" w:rsidP="00D46C35">
      <w:pPr>
        <w:pStyle w:val="Ttulo3"/>
        <w:numPr>
          <w:ilvl w:val="2"/>
          <w:numId w:val="22"/>
        </w:numPr>
        <w:shd w:val="clear" w:color="auto" w:fill="FFFFFF"/>
        <w:tabs>
          <w:tab w:val="left" w:pos="1764"/>
        </w:tabs>
        <w:rPr>
          <w:szCs w:val="20"/>
        </w:rPr>
      </w:pPr>
      <w:r w:rsidRPr="00D46C35">
        <w:rPr>
          <w:szCs w:val="20"/>
        </w:rPr>
        <w:t>Certificación Antecedentes Fiscales expedido por la Contraloría General de la Nación</w:t>
      </w:r>
    </w:p>
    <w:p w14:paraId="41E28746" w14:textId="77777777" w:rsidR="00D46C35" w:rsidRPr="00D46C35" w:rsidRDefault="00D46C35" w:rsidP="00D46C35">
      <w:pPr>
        <w:rPr>
          <w:lang w:val="es-CO"/>
        </w:rPr>
      </w:pPr>
    </w:p>
    <w:p w14:paraId="51751891" w14:textId="77777777" w:rsidR="004D73BF" w:rsidRPr="00846EC9" w:rsidRDefault="004D73BF" w:rsidP="004D73BF">
      <w:pPr>
        <w:shd w:val="clear" w:color="auto" w:fill="FFFFFF"/>
        <w:tabs>
          <w:tab w:val="left" w:pos="1764"/>
        </w:tabs>
        <w:rPr>
          <w:rFonts w:cs="Arial"/>
          <w:szCs w:val="20"/>
        </w:rPr>
      </w:pPr>
      <w:r w:rsidRPr="00846EC9">
        <w:rPr>
          <w:rFonts w:cs="Arial"/>
          <w:szCs w:val="20"/>
        </w:rPr>
        <w:t>De conformidad con la ley 1238 de 2008, la entidad verificará a través de la página web de la</w:t>
      </w:r>
      <w:r w:rsidRPr="00846EC9">
        <w:rPr>
          <w:rStyle w:val="apple-converted-space"/>
          <w:rFonts w:cs="Arial"/>
          <w:szCs w:val="20"/>
        </w:rPr>
        <w:t xml:space="preserve"> </w:t>
      </w:r>
      <w:r w:rsidRPr="00846EC9">
        <w:rPr>
          <w:rFonts w:cs="Arial"/>
          <w:szCs w:val="20"/>
        </w:rPr>
        <w:t>Contraloría General de la Nación,</w:t>
      </w:r>
      <w:r w:rsidRPr="00846EC9">
        <w:rPr>
          <w:rStyle w:val="apple-converted-space"/>
          <w:rFonts w:cs="Arial"/>
          <w:szCs w:val="20"/>
        </w:rPr>
        <w:t xml:space="preserve"> </w:t>
      </w:r>
      <w:r w:rsidRPr="00846EC9">
        <w:rPr>
          <w:rFonts w:cs="Arial"/>
          <w:szCs w:val="20"/>
        </w:rPr>
        <w:t>los antecedentes fiscales de cada uno de los proponentes.</w:t>
      </w:r>
    </w:p>
    <w:p w14:paraId="143C4A45" w14:textId="77777777" w:rsidR="004D73BF" w:rsidRPr="00846EC9" w:rsidRDefault="004D73BF" w:rsidP="004D73BF">
      <w:pPr>
        <w:shd w:val="clear" w:color="auto" w:fill="FFFFFF"/>
        <w:tabs>
          <w:tab w:val="left" w:pos="1764"/>
        </w:tabs>
        <w:rPr>
          <w:rFonts w:cs="Arial"/>
          <w:szCs w:val="20"/>
        </w:rPr>
      </w:pPr>
      <w:r w:rsidRPr="00846EC9">
        <w:rPr>
          <w:rFonts w:cs="Arial"/>
          <w:szCs w:val="20"/>
        </w:rPr>
        <w:t xml:space="preserve"> </w:t>
      </w:r>
    </w:p>
    <w:p w14:paraId="7F706544" w14:textId="6FB9ED9D" w:rsidR="00780451" w:rsidRDefault="00780451" w:rsidP="00D46C35">
      <w:pPr>
        <w:pStyle w:val="Ttulo3"/>
        <w:numPr>
          <w:ilvl w:val="2"/>
          <w:numId w:val="22"/>
        </w:numPr>
        <w:shd w:val="clear" w:color="auto" w:fill="FFFFFF"/>
        <w:tabs>
          <w:tab w:val="left" w:pos="1764"/>
        </w:tabs>
        <w:rPr>
          <w:b w:val="0"/>
          <w:bCs w:val="0"/>
          <w:color w:val="222222"/>
          <w:szCs w:val="20"/>
        </w:rPr>
      </w:pPr>
      <w:r w:rsidRPr="00F5552F">
        <w:rPr>
          <w:color w:val="222222"/>
          <w:szCs w:val="20"/>
        </w:rPr>
        <w:t xml:space="preserve">Certificación Antecedentes de Judiciales de la Policía Nacional y del Sistema Registro Nacional de Medidas Correctivas RNMC </w:t>
      </w:r>
    </w:p>
    <w:p w14:paraId="15E9CD14" w14:textId="77777777" w:rsidR="00780451" w:rsidRPr="00287812" w:rsidRDefault="00780451" w:rsidP="00780451">
      <w:pPr>
        <w:shd w:val="clear" w:color="auto" w:fill="FFFFFF"/>
        <w:tabs>
          <w:tab w:val="left" w:pos="1764"/>
        </w:tabs>
        <w:rPr>
          <w:rFonts w:cs="Arial"/>
          <w:b/>
          <w:bCs/>
          <w:color w:val="222222"/>
          <w:szCs w:val="20"/>
          <w:lang w:val="es-CO"/>
        </w:rPr>
      </w:pPr>
    </w:p>
    <w:p w14:paraId="7BE5ABCB" w14:textId="30E9520C" w:rsidR="004D73BF" w:rsidRPr="00846EC9" w:rsidRDefault="00780451" w:rsidP="00D46C35">
      <w:pPr>
        <w:tabs>
          <w:tab w:val="left" w:pos="1764"/>
          <w:tab w:val="left" w:pos="9072"/>
        </w:tabs>
        <w:autoSpaceDE w:val="0"/>
        <w:autoSpaceDN w:val="0"/>
        <w:adjustRightInd w:val="0"/>
        <w:ind w:right="-141"/>
        <w:rPr>
          <w:rFonts w:cs="Arial"/>
          <w:szCs w:val="20"/>
          <w:shd w:val="clear" w:color="auto" w:fill="FFFFFF"/>
        </w:rPr>
      </w:pPr>
      <w:r w:rsidRPr="007E667C">
        <w:rPr>
          <w:rFonts w:cs="Arial"/>
          <w:color w:val="000000"/>
          <w:szCs w:val="20"/>
          <w:shd w:val="clear" w:color="auto" w:fill="FFFFFF"/>
        </w:rPr>
        <w:lastRenderedPageBreak/>
        <w:t>De conformidad</w:t>
      </w:r>
      <w:r w:rsidRPr="003E4641">
        <w:rPr>
          <w:rFonts w:cs="Arial"/>
          <w:color w:val="000000"/>
          <w:szCs w:val="20"/>
          <w:shd w:val="clear" w:color="auto" w:fill="FFFFFF"/>
        </w:rPr>
        <w:t xml:space="preserve"> </w:t>
      </w:r>
      <w:r w:rsidRPr="007D0BBE">
        <w:rPr>
          <w:rFonts w:cs="Arial"/>
          <w:color w:val="000000"/>
          <w:szCs w:val="20"/>
          <w:shd w:val="clear" w:color="auto" w:fill="FFFFFF"/>
        </w:rPr>
        <w:t xml:space="preserve">con </w:t>
      </w:r>
      <w:r w:rsidRPr="0090267E">
        <w:rPr>
          <w:rFonts w:cs="Arial"/>
          <w:color w:val="000000"/>
          <w:szCs w:val="20"/>
          <w:shd w:val="clear" w:color="auto" w:fill="FFFFFF"/>
        </w:rPr>
        <w:t>la ley</w:t>
      </w:r>
      <w:r w:rsidRPr="00F3510C">
        <w:rPr>
          <w:rFonts w:cs="Arial"/>
          <w:color w:val="000000"/>
          <w:szCs w:val="20"/>
          <w:shd w:val="clear" w:color="auto" w:fill="FFFFFF"/>
        </w:rPr>
        <w:t xml:space="preserve"> 1238 de 2008, la</w:t>
      </w:r>
      <w:r w:rsidRPr="00E76CC2">
        <w:rPr>
          <w:rFonts w:cs="Arial"/>
          <w:color w:val="000000"/>
          <w:szCs w:val="20"/>
          <w:shd w:val="clear" w:color="auto" w:fill="FFFFFF"/>
        </w:rPr>
        <w:t xml:space="preserve"> </w:t>
      </w:r>
      <w:r w:rsidRPr="00577309">
        <w:rPr>
          <w:rFonts w:cs="Arial"/>
          <w:color w:val="000000"/>
          <w:szCs w:val="20"/>
          <w:shd w:val="clear" w:color="auto" w:fill="FFFFFF"/>
        </w:rPr>
        <w:t>entidad</w:t>
      </w:r>
      <w:r w:rsidRPr="00A7162D">
        <w:rPr>
          <w:rFonts w:cs="Arial"/>
          <w:color w:val="000000"/>
          <w:szCs w:val="20"/>
          <w:shd w:val="clear" w:color="auto" w:fill="FFFFFF"/>
        </w:rPr>
        <w:t xml:space="preserve"> </w:t>
      </w:r>
      <w:r w:rsidRPr="004F4BB7">
        <w:rPr>
          <w:rFonts w:cs="Arial"/>
          <w:color w:val="000000"/>
          <w:szCs w:val="20"/>
          <w:shd w:val="clear" w:color="auto" w:fill="FFFFFF"/>
        </w:rPr>
        <w:t xml:space="preserve">verificará </w:t>
      </w:r>
      <w:r w:rsidRPr="002C7F30">
        <w:rPr>
          <w:rFonts w:cs="Arial"/>
          <w:color w:val="000000"/>
          <w:szCs w:val="20"/>
          <w:shd w:val="clear" w:color="auto" w:fill="FFFFFF"/>
        </w:rPr>
        <w:t>a</w:t>
      </w:r>
      <w:r w:rsidRPr="002832E3">
        <w:rPr>
          <w:rFonts w:cs="Arial"/>
          <w:color w:val="000000"/>
          <w:szCs w:val="20"/>
          <w:shd w:val="clear" w:color="auto" w:fill="FFFFFF"/>
        </w:rPr>
        <w:t xml:space="preserve"> través de la </w:t>
      </w:r>
      <w:r w:rsidRPr="00E804B1">
        <w:rPr>
          <w:rFonts w:cs="Arial"/>
          <w:color w:val="000000"/>
          <w:szCs w:val="20"/>
          <w:shd w:val="clear" w:color="auto" w:fill="FFFFFF"/>
        </w:rPr>
        <w:t>página</w:t>
      </w:r>
      <w:r w:rsidRPr="00F5552F">
        <w:rPr>
          <w:rFonts w:cs="Arial"/>
          <w:color w:val="000000"/>
          <w:szCs w:val="20"/>
          <w:shd w:val="clear" w:color="auto" w:fill="FFFFFF"/>
        </w:rPr>
        <w:t xml:space="preserve"> web de la</w:t>
      </w:r>
      <w:r w:rsidRPr="00F5552F">
        <w:rPr>
          <w:rStyle w:val="apple-converted-space"/>
          <w:rFonts w:cs="Arial"/>
          <w:color w:val="000000"/>
          <w:szCs w:val="20"/>
          <w:shd w:val="clear" w:color="auto" w:fill="FFFFFF"/>
        </w:rPr>
        <w:t xml:space="preserve"> </w:t>
      </w:r>
      <w:r w:rsidRPr="00F5552F">
        <w:rPr>
          <w:rFonts w:cs="Arial"/>
          <w:color w:val="222222"/>
          <w:szCs w:val="20"/>
          <w:shd w:val="clear" w:color="auto" w:fill="FFFFFF"/>
        </w:rPr>
        <w:t>Policía Nacional,</w:t>
      </w:r>
      <w:r w:rsidRPr="00F5552F">
        <w:rPr>
          <w:rStyle w:val="apple-converted-space"/>
          <w:rFonts w:cs="Arial"/>
          <w:color w:val="222222"/>
          <w:szCs w:val="20"/>
          <w:shd w:val="clear" w:color="auto" w:fill="FFFFFF"/>
        </w:rPr>
        <w:t xml:space="preserve"> </w:t>
      </w:r>
      <w:r w:rsidRPr="00F5552F">
        <w:rPr>
          <w:rFonts w:cs="Arial"/>
          <w:color w:val="000000"/>
          <w:szCs w:val="20"/>
          <w:shd w:val="clear" w:color="auto" w:fill="FFFFFF"/>
        </w:rPr>
        <w:t>los antecedentes judiciales de cada uno de los proponentes</w:t>
      </w:r>
    </w:p>
    <w:p w14:paraId="34FC7419" w14:textId="77777777" w:rsidR="004D73BF" w:rsidRPr="00846EC9" w:rsidRDefault="004D73BF" w:rsidP="004D73BF">
      <w:pPr>
        <w:shd w:val="clear" w:color="auto" w:fill="FFFFFF"/>
        <w:tabs>
          <w:tab w:val="left" w:pos="1764"/>
        </w:tabs>
        <w:rPr>
          <w:rFonts w:cs="Arial"/>
          <w:szCs w:val="20"/>
          <w:shd w:val="clear" w:color="auto" w:fill="FFFFFF"/>
        </w:rPr>
      </w:pPr>
    </w:p>
    <w:p w14:paraId="53FEA58B" w14:textId="19DC5D97" w:rsidR="004D73BF" w:rsidRDefault="004D73BF" w:rsidP="00D46C35">
      <w:pPr>
        <w:pStyle w:val="Ttulo3"/>
        <w:numPr>
          <w:ilvl w:val="2"/>
          <w:numId w:val="22"/>
        </w:numPr>
        <w:shd w:val="clear" w:color="auto" w:fill="FFFFFF"/>
        <w:tabs>
          <w:tab w:val="left" w:pos="1764"/>
        </w:tabs>
        <w:rPr>
          <w:szCs w:val="20"/>
          <w:shd w:val="clear" w:color="auto" w:fill="FFFFFF"/>
        </w:rPr>
      </w:pPr>
      <w:bookmarkStart w:id="78" w:name="_Toc3218985"/>
      <w:r w:rsidRPr="00846EC9">
        <w:rPr>
          <w:szCs w:val="20"/>
          <w:shd w:val="clear" w:color="auto" w:fill="FFFFFF"/>
        </w:rPr>
        <w:t>Certificación del RUES:</w:t>
      </w:r>
      <w:bookmarkEnd w:id="78"/>
      <w:r w:rsidRPr="00846EC9">
        <w:rPr>
          <w:szCs w:val="20"/>
          <w:shd w:val="clear" w:color="auto" w:fill="FFFFFF"/>
        </w:rPr>
        <w:t xml:space="preserve"> </w:t>
      </w:r>
    </w:p>
    <w:p w14:paraId="231A4555" w14:textId="77777777" w:rsidR="00D46C35" w:rsidRPr="00D46C35" w:rsidRDefault="00D46C35" w:rsidP="00D46C35">
      <w:pPr>
        <w:rPr>
          <w:lang w:val="es-CO"/>
        </w:rPr>
      </w:pPr>
    </w:p>
    <w:p w14:paraId="6B21A3C1" w14:textId="77777777" w:rsidR="004D73BF" w:rsidRPr="00846EC9" w:rsidRDefault="004D73BF" w:rsidP="004D73BF">
      <w:pPr>
        <w:shd w:val="clear" w:color="auto" w:fill="FFFFFF"/>
        <w:tabs>
          <w:tab w:val="left" w:pos="1764"/>
        </w:tabs>
        <w:rPr>
          <w:rFonts w:cs="Arial"/>
          <w:szCs w:val="20"/>
          <w:shd w:val="clear" w:color="auto" w:fill="FFFFFF"/>
        </w:rPr>
      </w:pPr>
      <w:r w:rsidRPr="00846EC9">
        <w:rPr>
          <w:rFonts w:cs="Arial"/>
          <w:szCs w:val="20"/>
          <w:shd w:val="clear" w:color="auto" w:fill="FFFFFF"/>
        </w:rPr>
        <w:t xml:space="preserve">Constancia de la </w:t>
      </w:r>
      <w:r w:rsidRPr="00846EC9">
        <w:rPr>
          <w:rFonts w:cs="Arial"/>
          <w:szCs w:val="20"/>
        </w:rPr>
        <w:t>consulta en el Registro Único Empresarial y Social - RUES en donde se evidencia que el proponente no encuentra multas, sanciones, inhabilidades impedimentos y prohibiciones del registro mercantil durante la presente vigencia.</w:t>
      </w:r>
    </w:p>
    <w:p w14:paraId="0494104A" w14:textId="77777777" w:rsidR="004D73BF" w:rsidRPr="00846EC9" w:rsidRDefault="004D73BF" w:rsidP="00D46C35"/>
    <w:p w14:paraId="3F418D06" w14:textId="7EC66CE6" w:rsidR="004D73BF" w:rsidRDefault="004D73BF" w:rsidP="00D46C35">
      <w:pPr>
        <w:pStyle w:val="Ttulo3"/>
        <w:numPr>
          <w:ilvl w:val="2"/>
          <w:numId w:val="22"/>
        </w:numPr>
        <w:shd w:val="clear" w:color="auto" w:fill="FFFFFF"/>
        <w:tabs>
          <w:tab w:val="left" w:pos="1764"/>
        </w:tabs>
        <w:rPr>
          <w:szCs w:val="20"/>
        </w:rPr>
      </w:pPr>
      <w:r w:rsidRPr="00846EC9">
        <w:rPr>
          <w:szCs w:val="20"/>
        </w:rPr>
        <w:t>Cumplimiento Ley 905 de 2004</w:t>
      </w:r>
    </w:p>
    <w:p w14:paraId="1D4CB722" w14:textId="77777777" w:rsidR="00D46C35" w:rsidRPr="00D46C35" w:rsidRDefault="00D46C35" w:rsidP="00D46C35">
      <w:pPr>
        <w:rPr>
          <w:lang w:val="es-CO"/>
        </w:rPr>
      </w:pPr>
    </w:p>
    <w:p w14:paraId="50CBE41D" w14:textId="77777777" w:rsidR="004D73BF" w:rsidRPr="00846EC9" w:rsidRDefault="004D73BF" w:rsidP="004D73BF">
      <w:pPr>
        <w:tabs>
          <w:tab w:val="left" w:pos="1764"/>
          <w:tab w:val="left" w:pos="9072"/>
        </w:tabs>
        <w:autoSpaceDE w:val="0"/>
        <w:autoSpaceDN w:val="0"/>
        <w:adjustRightInd w:val="0"/>
        <w:rPr>
          <w:rFonts w:cs="Arial"/>
          <w:bCs/>
          <w:color w:val="000000"/>
          <w:szCs w:val="20"/>
        </w:rPr>
      </w:pPr>
      <w:r w:rsidRPr="00846EC9">
        <w:rPr>
          <w:rFonts w:cs="Arial"/>
          <w:bCs/>
          <w:color w:val="000000"/>
          <w:szCs w:val="20"/>
        </w:rPr>
        <w:t>Para efectos de dar cumplimiento a lo establecido en la Ley 905 DE 2004 y otorgar el criterio de desempate establecido en el pliego de condiciones, el tamaño de la Mipyme del proponente ha de estar verificado por la respectiva Cámara de Comercio y esta información ha de estar registrada en el correspondiente Registro Único de Proponentes o certificado de existencia y representación legal, información ésta que será verificada por los comités respectivos.</w:t>
      </w:r>
    </w:p>
    <w:p w14:paraId="38FB0A92" w14:textId="77777777" w:rsidR="004D73BF" w:rsidRPr="00846EC9" w:rsidRDefault="004D73BF" w:rsidP="004D73BF">
      <w:pPr>
        <w:tabs>
          <w:tab w:val="left" w:pos="1764"/>
          <w:tab w:val="left" w:pos="9072"/>
        </w:tabs>
        <w:autoSpaceDE w:val="0"/>
        <w:autoSpaceDN w:val="0"/>
        <w:adjustRightInd w:val="0"/>
        <w:rPr>
          <w:rFonts w:cs="Arial"/>
          <w:bCs/>
          <w:color w:val="000000"/>
          <w:szCs w:val="20"/>
        </w:rPr>
      </w:pPr>
    </w:p>
    <w:p w14:paraId="11D15B4F" w14:textId="77777777" w:rsidR="004D73BF" w:rsidRPr="00846EC9" w:rsidRDefault="004D73BF" w:rsidP="004D73BF">
      <w:pPr>
        <w:tabs>
          <w:tab w:val="left" w:pos="1764"/>
          <w:tab w:val="left" w:pos="9072"/>
        </w:tabs>
        <w:autoSpaceDE w:val="0"/>
        <w:autoSpaceDN w:val="0"/>
        <w:adjustRightInd w:val="0"/>
        <w:rPr>
          <w:rFonts w:cs="Arial"/>
          <w:bCs/>
          <w:color w:val="000000"/>
          <w:szCs w:val="20"/>
        </w:rPr>
      </w:pPr>
      <w:r w:rsidRPr="00846EC9">
        <w:rPr>
          <w:rFonts w:cs="Arial"/>
          <w:bCs/>
          <w:color w:val="000000"/>
          <w:szCs w:val="20"/>
        </w:rPr>
        <w:t>En el eventual caso de no figurar esta información en el Registro Único de Proponentes la verificación se sujetará a los siguientes parámetros:</w:t>
      </w:r>
    </w:p>
    <w:p w14:paraId="27A89821" w14:textId="77777777" w:rsidR="004D73BF" w:rsidRPr="00846EC9" w:rsidRDefault="004D73BF" w:rsidP="004D73BF">
      <w:pPr>
        <w:tabs>
          <w:tab w:val="left" w:pos="1764"/>
          <w:tab w:val="left" w:pos="9072"/>
        </w:tabs>
        <w:autoSpaceDE w:val="0"/>
        <w:autoSpaceDN w:val="0"/>
        <w:adjustRightInd w:val="0"/>
        <w:rPr>
          <w:rFonts w:cs="Arial"/>
          <w:bCs/>
          <w:color w:val="000000"/>
          <w:szCs w:val="20"/>
        </w:rPr>
      </w:pPr>
    </w:p>
    <w:p w14:paraId="09E0E6D5" w14:textId="77777777" w:rsidR="001936FD" w:rsidRPr="00846EC9" w:rsidRDefault="001936FD" w:rsidP="004D73BF">
      <w:pPr>
        <w:tabs>
          <w:tab w:val="left" w:pos="1764"/>
          <w:tab w:val="left" w:pos="9072"/>
        </w:tabs>
        <w:autoSpaceDE w:val="0"/>
        <w:autoSpaceDN w:val="0"/>
        <w:adjustRightInd w:val="0"/>
        <w:rPr>
          <w:rFonts w:cs="Arial"/>
          <w:bCs/>
          <w:color w:val="000000"/>
          <w:szCs w:val="20"/>
        </w:rPr>
      </w:pPr>
    </w:p>
    <w:p w14:paraId="14043FBD" w14:textId="77777777" w:rsidR="004D73BF" w:rsidRDefault="004D73BF" w:rsidP="004D73BF">
      <w:pPr>
        <w:tabs>
          <w:tab w:val="left" w:pos="1764"/>
          <w:tab w:val="left" w:pos="9072"/>
        </w:tabs>
        <w:autoSpaceDE w:val="0"/>
        <w:autoSpaceDN w:val="0"/>
        <w:adjustRightInd w:val="0"/>
        <w:rPr>
          <w:rFonts w:cs="Arial"/>
          <w:b/>
          <w:bCs/>
          <w:color w:val="000000"/>
          <w:szCs w:val="20"/>
        </w:rPr>
      </w:pPr>
      <w:r w:rsidRPr="00846EC9">
        <w:rPr>
          <w:rFonts w:cs="Arial"/>
          <w:b/>
          <w:bCs/>
          <w:color w:val="000000"/>
          <w:szCs w:val="20"/>
        </w:rPr>
        <w:t xml:space="preserve"> Mediana empresa:</w:t>
      </w:r>
    </w:p>
    <w:p w14:paraId="2A6C6784" w14:textId="77777777" w:rsidR="00D46C35" w:rsidRPr="00846EC9" w:rsidRDefault="00D46C35" w:rsidP="004D73BF">
      <w:pPr>
        <w:tabs>
          <w:tab w:val="left" w:pos="1764"/>
          <w:tab w:val="left" w:pos="9072"/>
        </w:tabs>
        <w:autoSpaceDE w:val="0"/>
        <w:autoSpaceDN w:val="0"/>
        <w:adjustRightInd w:val="0"/>
        <w:rPr>
          <w:rFonts w:cs="Arial"/>
          <w:b/>
          <w:bCs/>
          <w:color w:val="000000"/>
          <w:szCs w:val="20"/>
        </w:rPr>
      </w:pPr>
    </w:p>
    <w:p w14:paraId="020DFEA5" w14:textId="77777777" w:rsidR="004D73BF" w:rsidRPr="00846EC9" w:rsidRDefault="004D73BF" w:rsidP="004D73BF">
      <w:pPr>
        <w:pStyle w:val="Prrafodelista"/>
        <w:numPr>
          <w:ilvl w:val="0"/>
          <w:numId w:val="7"/>
        </w:numPr>
        <w:tabs>
          <w:tab w:val="left" w:pos="1764"/>
          <w:tab w:val="left" w:pos="9072"/>
        </w:tabs>
        <w:autoSpaceDE w:val="0"/>
        <w:autoSpaceDN w:val="0"/>
        <w:adjustRightInd w:val="0"/>
        <w:spacing w:after="0" w:line="240" w:lineRule="auto"/>
        <w:ind w:left="426" w:hanging="142"/>
        <w:rPr>
          <w:rFonts w:ascii="Arial" w:hAnsi="Arial" w:cs="Arial"/>
          <w:bCs/>
          <w:color w:val="000000"/>
          <w:sz w:val="20"/>
          <w:szCs w:val="20"/>
        </w:rPr>
      </w:pPr>
      <w:r w:rsidRPr="00846EC9">
        <w:rPr>
          <w:rFonts w:ascii="Arial" w:hAnsi="Arial" w:cs="Arial"/>
          <w:bCs/>
          <w:color w:val="000000"/>
          <w:sz w:val="20"/>
          <w:szCs w:val="20"/>
        </w:rPr>
        <w:t>Debe presentar la planilla de aportes parafiscales en donde se acredite que cuenta con una planta de personal entre cincuenta y uno (51) y doscientos (200) trabajadores, o,</w:t>
      </w:r>
    </w:p>
    <w:p w14:paraId="6DEEB045" w14:textId="77777777" w:rsidR="004D73BF" w:rsidRPr="00846EC9" w:rsidRDefault="004D73BF" w:rsidP="004D73BF">
      <w:pPr>
        <w:pStyle w:val="Prrafodelista"/>
        <w:numPr>
          <w:ilvl w:val="0"/>
          <w:numId w:val="7"/>
        </w:numPr>
        <w:tabs>
          <w:tab w:val="left" w:pos="1764"/>
          <w:tab w:val="left" w:pos="9072"/>
        </w:tabs>
        <w:autoSpaceDE w:val="0"/>
        <w:autoSpaceDN w:val="0"/>
        <w:adjustRightInd w:val="0"/>
        <w:spacing w:after="0" w:line="240" w:lineRule="auto"/>
        <w:ind w:left="426" w:hanging="142"/>
        <w:rPr>
          <w:rFonts w:ascii="Arial" w:hAnsi="Arial" w:cs="Arial"/>
          <w:bCs/>
          <w:color w:val="000000"/>
          <w:sz w:val="20"/>
          <w:szCs w:val="20"/>
        </w:rPr>
      </w:pPr>
      <w:r w:rsidRPr="00846EC9">
        <w:rPr>
          <w:rFonts w:ascii="Arial" w:hAnsi="Arial" w:cs="Arial"/>
          <w:bCs/>
          <w:color w:val="000000"/>
          <w:sz w:val="20"/>
          <w:szCs w:val="20"/>
        </w:rPr>
        <w:t>Acreditar que cuenta con unos activos totales por valor entre 100.000 a 610.000 UVT, los cuales se obtendrán de la información financiera contenida en el RUP.</w:t>
      </w:r>
    </w:p>
    <w:p w14:paraId="78ED26F9" w14:textId="77777777" w:rsidR="004D73BF" w:rsidRPr="00846EC9" w:rsidRDefault="004D73BF" w:rsidP="004D73BF">
      <w:pPr>
        <w:pStyle w:val="Prrafodelista"/>
        <w:tabs>
          <w:tab w:val="left" w:pos="1764"/>
          <w:tab w:val="left" w:pos="9072"/>
        </w:tabs>
        <w:autoSpaceDE w:val="0"/>
        <w:autoSpaceDN w:val="0"/>
        <w:adjustRightInd w:val="0"/>
        <w:spacing w:after="0" w:line="240" w:lineRule="auto"/>
        <w:ind w:left="426"/>
        <w:rPr>
          <w:rFonts w:ascii="Arial" w:hAnsi="Arial" w:cs="Arial"/>
          <w:bCs/>
          <w:color w:val="000000"/>
          <w:sz w:val="20"/>
          <w:szCs w:val="20"/>
        </w:rPr>
      </w:pPr>
    </w:p>
    <w:p w14:paraId="3CFD228E" w14:textId="77777777" w:rsidR="004D73BF" w:rsidRDefault="004D73BF" w:rsidP="004D73BF">
      <w:pPr>
        <w:tabs>
          <w:tab w:val="left" w:pos="1764"/>
          <w:tab w:val="left" w:pos="9072"/>
        </w:tabs>
        <w:autoSpaceDE w:val="0"/>
        <w:autoSpaceDN w:val="0"/>
        <w:adjustRightInd w:val="0"/>
        <w:rPr>
          <w:rFonts w:cs="Arial"/>
          <w:b/>
          <w:bCs/>
          <w:color w:val="000000"/>
          <w:szCs w:val="20"/>
        </w:rPr>
      </w:pPr>
      <w:r w:rsidRPr="00846EC9">
        <w:rPr>
          <w:rFonts w:cs="Arial"/>
          <w:b/>
          <w:bCs/>
          <w:color w:val="000000"/>
          <w:szCs w:val="20"/>
        </w:rPr>
        <w:t>Pequeña empresa:</w:t>
      </w:r>
    </w:p>
    <w:p w14:paraId="1BCBF9B0" w14:textId="77777777" w:rsidR="00D46C35" w:rsidRPr="00846EC9" w:rsidRDefault="00D46C35" w:rsidP="004D73BF">
      <w:pPr>
        <w:tabs>
          <w:tab w:val="left" w:pos="1764"/>
          <w:tab w:val="left" w:pos="9072"/>
        </w:tabs>
        <w:autoSpaceDE w:val="0"/>
        <w:autoSpaceDN w:val="0"/>
        <w:adjustRightInd w:val="0"/>
        <w:rPr>
          <w:rFonts w:cs="Arial"/>
          <w:b/>
          <w:bCs/>
          <w:color w:val="000000"/>
          <w:szCs w:val="20"/>
        </w:rPr>
      </w:pPr>
    </w:p>
    <w:p w14:paraId="5623846A" w14:textId="77777777" w:rsidR="004D73BF" w:rsidRPr="00846EC9" w:rsidRDefault="004D73BF" w:rsidP="004D73BF">
      <w:pPr>
        <w:pStyle w:val="Prrafodelista"/>
        <w:numPr>
          <w:ilvl w:val="3"/>
          <w:numId w:val="1"/>
        </w:numPr>
        <w:tabs>
          <w:tab w:val="left" w:pos="1764"/>
          <w:tab w:val="left" w:pos="9072"/>
        </w:tabs>
        <w:autoSpaceDE w:val="0"/>
        <w:autoSpaceDN w:val="0"/>
        <w:adjustRightInd w:val="0"/>
        <w:spacing w:after="0" w:line="240" w:lineRule="auto"/>
        <w:ind w:left="426" w:hanging="284"/>
        <w:rPr>
          <w:rFonts w:ascii="Arial" w:hAnsi="Arial" w:cs="Arial"/>
          <w:bCs/>
          <w:color w:val="000000"/>
          <w:sz w:val="20"/>
          <w:szCs w:val="20"/>
        </w:rPr>
      </w:pPr>
      <w:r w:rsidRPr="00846EC9">
        <w:rPr>
          <w:rFonts w:ascii="Arial" w:hAnsi="Arial" w:cs="Arial"/>
          <w:bCs/>
          <w:color w:val="000000"/>
          <w:sz w:val="20"/>
          <w:szCs w:val="20"/>
        </w:rPr>
        <w:t>Debe presentar la planilla de aportes parafiscales en donde se acredite que cuenta con una Planta de personal entre once (11) y cincuenta (50) trabajadores, o,</w:t>
      </w:r>
    </w:p>
    <w:p w14:paraId="2B9BC6C1" w14:textId="77777777" w:rsidR="004D73BF" w:rsidRPr="00846EC9" w:rsidRDefault="004D73BF" w:rsidP="004D73BF">
      <w:pPr>
        <w:pStyle w:val="Prrafodelista"/>
        <w:numPr>
          <w:ilvl w:val="3"/>
          <w:numId w:val="1"/>
        </w:numPr>
        <w:tabs>
          <w:tab w:val="left" w:pos="1764"/>
          <w:tab w:val="left" w:pos="9072"/>
        </w:tabs>
        <w:autoSpaceDE w:val="0"/>
        <w:autoSpaceDN w:val="0"/>
        <w:adjustRightInd w:val="0"/>
        <w:spacing w:after="0" w:line="240" w:lineRule="auto"/>
        <w:ind w:left="426" w:hanging="284"/>
        <w:rPr>
          <w:rFonts w:ascii="Arial" w:hAnsi="Arial" w:cs="Arial"/>
          <w:bCs/>
          <w:color w:val="000000"/>
          <w:sz w:val="20"/>
          <w:szCs w:val="20"/>
        </w:rPr>
      </w:pPr>
      <w:r w:rsidRPr="00846EC9">
        <w:rPr>
          <w:rFonts w:ascii="Arial" w:hAnsi="Arial" w:cs="Arial"/>
          <w:bCs/>
          <w:color w:val="000000"/>
          <w:sz w:val="20"/>
          <w:szCs w:val="20"/>
        </w:rPr>
        <w:t>Acreditar que cuenta con unos activos totales por valor entre quinientos uno (501) y menos de cinco mil (5.000) salarios mínimos mensuales legales vigentes, los cuales se obtendrán de la información financiera contenida en el RUP.</w:t>
      </w:r>
    </w:p>
    <w:p w14:paraId="12249157" w14:textId="77777777" w:rsidR="004D73BF" w:rsidRPr="00846EC9" w:rsidRDefault="004D73BF" w:rsidP="004D73BF">
      <w:pPr>
        <w:tabs>
          <w:tab w:val="left" w:pos="1764"/>
          <w:tab w:val="left" w:pos="9072"/>
        </w:tabs>
        <w:autoSpaceDE w:val="0"/>
        <w:autoSpaceDN w:val="0"/>
        <w:adjustRightInd w:val="0"/>
        <w:rPr>
          <w:rFonts w:cs="Arial"/>
          <w:bCs/>
          <w:color w:val="000000"/>
          <w:szCs w:val="20"/>
          <w:lang w:eastAsia="en-US"/>
        </w:rPr>
      </w:pPr>
    </w:p>
    <w:p w14:paraId="1FE86510" w14:textId="77777777" w:rsidR="004D73BF" w:rsidRDefault="004D73BF" w:rsidP="004D73BF">
      <w:pPr>
        <w:tabs>
          <w:tab w:val="left" w:pos="1764"/>
          <w:tab w:val="left" w:pos="9072"/>
        </w:tabs>
        <w:autoSpaceDE w:val="0"/>
        <w:autoSpaceDN w:val="0"/>
        <w:adjustRightInd w:val="0"/>
        <w:rPr>
          <w:rFonts w:cs="Arial"/>
          <w:b/>
          <w:bCs/>
          <w:color w:val="000000"/>
          <w:szCs w:val="20"/>
        </w:rPr>
      </w:pPr>
      <w:r w:rsidRPr="00846EC9">
        <w:rPr>
          <w:rFonts w:cs="Arial"/>
          <w:b/>
          <w:bCs/>
          <w:color w:val="000000"/>
          <w:szCs w:val="20"/>
        </w:rPr>
        <w:t>Microempresa:</w:t>
      </w:r>
    </w:p>
    <w:p w14:paraId="7B369A65" w14:textId="77777777" w:rsidR="00D46C35" w:rsidRPr="00846EC9" w:rsidRDefault="00D46C35" w:rsidP="004D73BF">
      <w:pPr>
        <w:tabs>
          <w:tab w:val="left" w:pos="1764"/>
          <w:tab w:val="left" w:pos="9072"/>
        </w:tabs>
        <w:autoSpaceDE w:val="0"/>
        <w:autoSpaceDN w:val="0"/>
        <w:adjustRightInd w:val="0"/>
        <w:rPr>
          <w:rFonts w:cs="Arial"/>
          <w:b/>
          <w:bCs/>
          <w:color w:val="000000"/>
          <w:szCs w:val="20"/>
        </w:rPr>
      </w:pPr>
    </w:p>
    <w:p w14:paraId="3179E1F7" w14:textId="77777777" w:rsidR="004D73BF" w:rsidRPr="00846EC9" w:rsidRDefault="004D73BF" w:rsidP="004D73BF">
      <w:pPr>
        <w:pStyle w:val="Prrafodelista"/>
        <w:numPr>
          <w:ilvl w:val="0"/>
          <w:numId w:val="8"/>
        </w:numPr>
        <w:tabs>
          <w:tab w:val="left" w:pos="1764"/>
          <w:tab w:val="left" w:pos="9072"/>
        </w:tabs>
        <w:autoSpaceDE w:val="0"/>
        <w:autoSpaceDN w:val="0"/>
        <w:adjustRightInd w:val="0"/>
        <w:spacing w:after="0" w:line="240" w:lineRule="auto"/>
        <w:ind w:left="426" w:hanging="284"/>
        <w:rPr>
          <w:rFonts w:ascii="Arial" w:hAnsi="Arial" w:cs="Arial"/>
          <w:bCs/>
          <w:color w:val="000000"/>
          <w:sz w:val="20"/>
          <w:szCs w:val="20"/>
        </w:rPr>
      </w:pPr>
      <w:r w:rsidRPr="00846EC9">
        <w:rPr>
          <w:rFonts w:ascii="Arial" w:hAnsi="Arial" w:cs="Arial"/>
          <w:bCs/>
          <w:color w:val="000000"/>
          <w:sz w:val="20"/>
          <w:szCs w:val="20"/>
        </w:rPr>
        <w:t>Debe presentar la planilla de aportes parafiscales en donde se acredite que cuenta con una planta de personal no superior a los diez (10) trabajadores, o,</w:t>
      </w:r>
    </w:p>
    <w:p w14:paraId="2BDEA1B0" w14:textId="77777777" w:rsidR="004D73BF" w:rsidRPr="00846EC9" w:rsidRDefault="004D73BF" w:rsidP="004D73BF">
      <w:pPr>
        <w:pStyle w:val="Prrafodelista"/>
        <w:numPr>
          <w:ilvl w:val="0"/>
          <w:numId w:val="8"/>
        </w:numPr>
        <w:tabs>
          <w:tab w:val="left" w:pos="1764"/>
          <w:tab w:val="left" w:pos="9072"/>
        </w:tabs>
        <w:autoSpaceDE w:val="0"/>
        <w:autoSpaceDN w:val="0"/>
        <w:adjustRightInd w:val="0"/>
        <w:spacing w:after="0" w:line="240" w:lineRule="auto"/>
        <w:ind w:left="426" w:hanging="284"/>
        <w:rPr>
          <w:rFonts w:ascii="Arial" w:hAnsi="Arial" w:cs="Arial"/>
          <w:bCs/>
          <w:color w:val="000000"/>
          <w:sz w:val="20"/>
          <w:szCs w:val="20"/>
        </w:rPr>
      </w:pPr>
      <w:r w:rsidRPr="00846EC9">
        <w:rPr>
          <w:rFonts w:ascii="Arial" w:hAnsi="Arial" w:cs="Arial"/>
          <w:bCs/>
          <w:color w:val="000000"/>
          <w:sz w:val="20"/>
          <w:szCs w:val="20"/>
        </w:rPr>
        <w:t>Acreditar que cuenta con unos activos totales excluida la vivienda por valor inferior a quinientos (500) salarios mínimos mensuales legales vigentes, los cuales se obtendrán de la información financiera contenida en el RUP.</w:t>
      </w:r>
    </w:p>
    <w:p w14:paraId="16EDB86E" w14:textId="77777777" w:rsidR="004D73BF" w:rsidRPr="00846EC9" w:rsidRDefault="004D73BF" w:rsidP="004D73BF">
      <w:pPr>
        <w:tabs>
          <w:tab w:val="left" w:pos="1764"/>
          <w:tab w:val="left" w:pos="9072"/>
        </w:tabs>
        <w:autoSpaceDE w:val="0"/>
        <w:autoSpaceDN w:val="0"/>
        <w:adjustRightInd w:val="0"/>
        <w:rPr>
          <w:rFonts w:cs="Arial"/>
          <w:bCs/>
          <w:color w:val="000000"/>
          <w:szCs w:val="20"/>
        </w:rPr>
      </w:pPr>
    </w:p>
    <w:p w14:paraId="38C8FF1F" w14:textId="5B71C618" w:rsidR="004D73BF" w:rsidRDefault="004D73BF" w:rsidP="004D73BF">
      <w:pPr>
        <w:tabs>
          <w:tab w:val="left" w:pos="1764"/>
          <w:tab w:val="left" w:pos="9072"/>
        </w:tabs>
        <w:autoSpaceDE w:val="0"/>
        <w:autoSpaceDN w:val="0"/>
        <w:adjustRightInd w:val="0"/>
        <w:rPr>
          <w:rFonts w:cs="Arial"/>
          <w:bCs/>
          <w:color w:val="000000"/>
          <w:szCs w:val="20"/>
        </w:rPr>
      </w:pPr>
      <w:r w:rsidRPr="00846EC9">
        <w:rPr>
          <w:rFonts w:cs="Arial"/>
          <w:bCs/>
          <w:color w:val="000000"/>
          <w:szCs w:val="20"/>
        </w:rPr>
        <w:t>La anterior regla será aplicada a las empresas o sociedades extranjeras que no tengan domicilio en Colombia o en su defecto aportaran los estados financieros en físico.</w:t>
      </w:r>
    </w:p>
    <w:p w14:paraId="36C9680D" w14:textId="64E39B76" w:rsidR="00780451" w:rsidRDefault="00780451" w:rsidP="004D73BF">
      <w:pPr>
        <w:tabs>
          <w:tab w:val="left" w:pos="1764"/>
          <w:tab w:val="left" w:pos="9072"/>
        </w:tabs>
        <w:autoSpaceDE w:val="0"/>
        <w:autoSpaceDN w:val="0"/>
        <w:adjustRightInd w:val="0"/>
        <w:rPr>
          <w:rFonts w:cs="Arial"/>
          <w:bCs/>
          <w:color w:val="000000"/>
          <w:szCs w:val="20"/>
        </w:rPr>
      </w:pPr>
    </w:p>
    <w:p w14:paraId="2357F25F" w14:textId="57BFA626" w:rsidR="00780451" w:rsidRPr="00F5552F" w:rsidRDefault="00780451" w:rsidP="00D46C35">
      <w:pPr>
        <w:pStyle w:val="Ttulo3"/>
        <w:numPr>
          <w:ilvl w:val="2"/>
          <w:numId w:val="22"/>
        </w:numPr>
        <w:shd w:val="clear" w:color="auto" w:fill="FFFFFF"/>
        <w:tabs>
          <w:tab w:val="left" w:pos="1764"/>
        </w:tabs>
        <w:rPr>
          <w:szCs w:val="20"/>
        </w:rPr>
      </w:pPr>
      <w:bookmarkStart w:id="79" w:name="_Toc526341051"/>
      <w:r w:rsidRPr="00F5552F">
        <w:rPr>
          <w:szCs w:val="20"/>
        </w:rPr>
        <w:lastRenderedPageBreak/>
        <w:t xml:space="preserve">Cumplimiento </w:t>
      </w:r>
      <w:bookmarkEnd w:id="79"/>
      <w:r w:rsidRPr="00F5552F">
        <w:rPr>
          <w:color w:val="000000"/>
          <w:szCs w:val="20"/>
        </w:rPr>
        <w:t>Decreto 392 de 2018</w:t>
      </w:r>
    </w:p>
    <w:p w14:paraId="7FF9EF90" w14:textId="77777777" w:rsidR="00780451" w:rsidRPr="00F5552F" w:rsidRDefault="00780451" w:rsidP="00780451">
      <w:pPr>
        <w:tabs>
          <w:tab w:val="left" w:pos="1764"/>
          <w:tab w:val="left" w:pos="9072"/>
        </w:tabs>
        <w:rPr>
          <w:rFonts w:cs="Arial"/>
          <w:szCs w:val="20"/>
          <w:lang w:val="es-CO"/>
        </w:rPr>
      </w:pPr>
    </w:p>
    <w:p w14:paraId="32686B56" w14:textId="318D10A0" w:rsidR="00780451" w:rsidRPr="00F5552F" w:rsidRDefault="00780451" w:rsidP="00780451">
      <w:pPr>
        <w:tabs>
          <w:tab w:val="left" w:pos="1764"/>
          <w:tab w:val="left" w:pos="9072"/>
        </w:tabs>
        <w:autoSpaceDE w:val="0"/>
        <w:autoSpaceDN w:val="0"/>
        <w:adjustRightInd w:val="0"/>
        <w:rPr>
          <w:rFonts w:cs="Arial"/>
          <w:bCs/>
          <w:color w:val="000000"/>
          <w:szCs w:val="20"/>
        </w:rPr>
      </w:pPr>
      <w:r w:rsidRPr="00F5552F">
        <w:rPr>
          <w:rFonts w:cs="Arial"/>
          <w:bCs/>
          <w:color w:val="000000"/>
          <w:szCs w:val="20"/>
        </w:rPr>
        <w:t>Para efectos de dar cumplimiento a lo establecido en</w:t>
      </w:r>
      <w:r>
        <w:rPr>
          <w:rFonts w:cs="Arial"/>
          <w:bCs/>
          <w:color w:val="000000"/>
          <w:szCs w:val="20"/>
        </w:rPr>
        <w:t xml:space="preserve"> el</w:t>
      </w:r>
      <w:r w:rsidRPr="00F5552F">
        <w:rPr>
          <w:rFonts w:cs="Arial"/>
          <w:bCs/>
          <w:color w:val="000000"/>
          <w:szCs w:val="20"/>
        </w:rPr>
        <w:t xml:space="preserve"> </w:t>
      </w:r>
      <w:r w:rsidRPr="00F5552F">
        <w:rPr>
          <w:rFonts w:cs="Arial"/>
          <w:color w:val="000000"/>
          <w:szCs w:val="20"/>
        </w:rPr>
        <w:t>Decreto 392 de 2018</w:t>
      </w:r>
      <w:r w:rsidRPr="00F5552F">
        <w:rPr>
          <w:rFonts w:cs="Arial"/>
          <w:bCs/>
          <w:color w:val="000000"/>
          <w:szCs w:val="20"/>
        </w:rPr>
        <w:t>y otorgar el criterio de desempate establecido en el pliego de condiciones, el proponente debe adjuntar junto con su propuesta la siguiente documentación:</w:t>
      </w:r>
    </w:p>
    <w:p w14:paraId="6AEA9E2D"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p>
    <w:p w14:paraId="45C31FAE" w14:textId="24CCAB2D" w:rsidR="00780451" w:rsidRPr="00F5552F" w:rsidRDefault="00780451" w:rsidP="00780451">
      <w:pPr>
        <w:pStyle w:val="Prrafodelista"/>
        <w:numPr>
          <w:ilvl w:val="0"/>
          <w:numId w:val="35"/>
        </w:numPr>
        <w:tabs>
          <w:tab w:val="left" w:pos="284"/>
          <w:tab w:val="left" w:pos="9072"/>
        </w:tabs>
        <w:autoSpaceDE w:val="0"/>
        <w:autoSpaceDN w:val="0"/>
        <w:adjustRightInd w:val="0"/>
        <w:spacing w:after="0" w:line="240" w:lineRule="auto"/>
        <w:ind w:left="284" w:hanging="284"/>
        <w:rPr>
          <w:rFonts w:ascii="Arial" w:hAnsi="Arial" w:cs="Arial"/>
          <w:bCs/>
          <w:color w:val="000000"/>
          <w:sz w:val="20"/>
          <w:szCs w:val="20"/>
        </w:rPr>
      </w:pPr>
      <w:r w:rsidRPr="00F5552F">
        <w:rPr>
          <w:rFonts w:ascii="Arial" w:hAnsi="Arial" w:cs="Arial"/>
          <w:bCs/>
          <w:color w:val="000000"/>
          <w:sz w:val="20"/>
          <w:szCs w:val="20"/>
        </w:rPr>
        <w:t xml:space="preserve">Certificación expedida por </w:t>
      </w:r>
      <w:r>
        <w:rPr>
          <w:rFonts w:ascii="Arial" w:hAnsi="Arial" w:cs="Arial"/>
          <w:bCs/>
          <w:color w:val="000000"/>
          <w:sz w:val="20"/>
          <w:szCs w:val="20"/>
        </w:rPr>
        <w:t>el ministerio de trabajo</w:t>
      </w:r>
      <w:r w:rsidRPr="00F5552F">
        <w:rPr>
          <w:rFonts w:ascii="Arial" w:hAnsi="Arial" w:cs="Arial"/>
          <w:bCs/>
          <w:color w:val="000000"/>
          <w:sz w:val="20"/>
          <w:szCs w:val="20"/>
        </w:rPr>
        <w:t xml:space="preserve"> en la cual se acredite que el proponente es el empleador y tiene en su nómina por lo menos un mínimo del 10% de sus empleados en las condiciones de discapacidad enunciadas en la presente ley.</w:t>
      </w:r>
    </w:p>
    <w:p w14:paraId="69A32F73" w14:textId="77777777" w:rsidR="00780451" w:rsidRPr="00F5552F" w:rsidRDefault="00780451" w:rsidP="00780451">
      <w:pPr>
        <w:pStyle w:val="Prrafodelista"/>
        <w:numPr>
          <w:ilvl w:val="0"/>
          <w:numId w:val="35"/>
        </w:numPr>
        <w:tabs>
          <w:tab w:val="left" w:pos="284"/>
          <w:tab w:val="left" w:pos="9072"/>
        </w:tabs>
        <w:autoSpaceDE w:val="0"/>
        <w:autoSpaceDN w:val="0"/>
        <w:adjustRightInd w:val="0"/>
        <w:spacing w:after="0" w:line="240" w:lineRule="auto"/>
        <w:ind w:left="284" w:hanging="284"/>
        <w:rPr>
          <w:rFonts w:ascii="Arial" w:hAnsi="Arial" w:cs="Arial"/>
          <w:bCs/>
          <w:color w:val="000000"/>
          <w:sz w:val="20"/>
          <w:szCs w:val="20"/>
        </w:rPr>
      </w:pPr>
      <w:r w:rsidRPr="00F5552F">
        <w:rPr>
          <w:rFonts w:ascii="Arial" w:hAnsi="Arial" w:cs="Arial"/>
          <w:bCs/>
          <w:color w:val="000000"/>
          <w:sz w:val="20"/>
          <w:szCs w:val="20"/>
        </w:rPr>
        <w:t>Que su vinculación sea por lo menos con anterioridad de un año presentado la planilla de la respectiva nómina.</w:t>
      </w:r>
    </w:p>
    <w:p w14:paraId="0ACFE5CC" w14:textId="77777777" w:rsidR="00780451" w:rsidRPr="00846EC9" w:rsidRDefault="00780451" w:rsidP="004D73BF">
      <w:pPr>
        <w:tabs>
          <w:tab w:val="left" w:pos="1764"/>
          <w:tab w:val="left" w:pos="9072"/>
        </w:tabs>
        <w:autoSpaceDE w:val="0"/>
        <w:autoSpaceDN w:val="0"/>
        <w:adjustRightInd w:val="0"/>
        <w:rPr>
          <w:rFonts w:cs="Arial"/>
          <w:bCs/>
          <w:color w:val="000000"/>
          <w:szCs w:val="20"/>
        </w:rPr>
      </w:pPr>
    </w:p>
    <w:p w14:paraId="11F013B8" w14:textId="77777777" w:rsidR="004D73BF" w:rsidRPr="00846EC9" w:rsidRDefault="004D73BF" w:rsidP="004D73BF">
      <w:pPr>
        <w:rPr>
          <w:rFonts w:cs="Arial"/>
          <w:szCs w:val="20"/>
          <w:lang w:val="es-CO" w:eastAsia="es-CO"/>
        </w:rPr>
      </w:pPr>
    </w:p>
    <w:p w14:paraId="423129F3" w14:textId="6EA46EC5" w:rsidR="004D73BF" w:rsidRDefault="004D73BF" w:rsidP="00D46C35">
      <w:pPr>
        <w:pStyle w:val="Ttulo1"/>
        <w:numPr>
          <w:ilvl w:val="1"/>
          <w:numId w:val="22"/>
        </w:numPr>
        <w:jc w:val="both"/>
        <w:rPr>
          <w:szCs w:val="20"/>
        </w:rPr>
      </w:pPr>
      <w:bookmarkStart w:id="80" w:name="_Toc3218986"/>
      <w:r w:rsidRPr="00846EC9">
        <w:rPr>
          <w:szCs w:val="20"/>
        </w:rPr>
        <w:t>VERIFICACIÓN FINANCIERA Y ORGANIZACIONAL</w:t>
      </w:r>
      <w:bookmarkEnd w:id="80"/>
      <w:r w:rsidRPr="00846EC9">
        <w:rPr>
          <w:szCs w:val="20"/>
        </w:rPr>
        <w:t xml:space="preserve"> </w:t>
      </w:r>
    </w:p>
    <w:p w14:paraId="4E109EAF" w14:textId="77777777" w:rsidR="00D46C35" w:rsidRPr="00D46C35" w:rsidRDefault="00D46C35" w:rsidP="00D46C35">
      <w:pPr>
        <w:pStyle w:val="Prrafodelista"/>
        <w:ind w:left="435"/>
        <w:rPr>
          <w:lang w:val="es-CO"/>
        </w:rPr>
      </w:pPr>
    </w:p>
    <w:p w14:paraId="5BE9F061" w14:textId="77777777" w:rsidR="00780451" w:rsidRPr="00F5552F" w:rsidRDefault="00780451" w:rsidP="00780451">
      <w:pPr>
        <w:tabs>
          <w:tab w:val="left" w:pos="1764"/>
          <w:tab w:val="left" w:pos="9072"/>
        </w:tabs>
        <w:autoSpaceDE w:val="0"/>
        <w:autoSpaceDN w:val="0"/>
        <w:adjustRightInd w:val="0"/>
        <w:rPr>
          <w:rFonts w:cs="Arial"/>
          <w:bCs/>
          <w:color w:val="000000"/>
          <w:szCs w:val="20"/>
        </w:rPr>
      </w:pPr>
      <w:r w:rsidRPr="00F5552F">
        <w:rPr>
          <w:rFonts w:cs="Arial"/>
          <w:bCs/>
          <w:color w:val="000000"/>
          <w:szCs w:val="20"/>
          <w:highlight w:val="lightGray"/>
        </w:rPr>
        <w:t>(Igual como está determinado en el estudio previo, avalado por la SAFyCD)</w:t>
      </w:r>
    </w:p>
    <w:p w14:paraId="73231A47" w14:textId="77777777" w:rsidR="004D73BF" w:rsidRPr="00846EC9" w:rsidRDefault="004D73BF" w:rsidP="004D73BF">
      <w:pPr>
        <w:pStyle w:val="Prrafodelista"/>
        <w:tabs>
          <w:tab w:val="left" w:pos="1764"/>
          <w:tab w:val="left" w:pos="9072"/>
        </w:tabs>
        <w:autoSpaceDE w:val="0"/>
        <w:autoSpaceDN w:val="0"/>
        <w:adjustRightInd w:val="0"/>
        <w:spacing w:after="0" w:line="240" w:lineRule="auto"/>
        <w:ind w:left="0"/>
        <w:contextualSpacing w:val="0"/>
        <w:rPr>
          <w:rFonts w:ascii="Arial" w:hAnsi="Arial" w:cs="Arial"/>
          <w:bCs/>
          <w:color w:val="000000"/>
          <w:sz w:val="20"/>
          <w:szCs w:val="20"/>
          <w:lang w:eastAsia="es-ES"/>
        </w:rPr>
      </w:pPr>
    </w:p>
    <w:p w14:paraId="24B40F2E" w14:textId="3425699D" w:rsidR="004D73BF" w:rsidRPr="00846EC9" w:rsidRDefault="004D73BF" w:rsidP="00932D42">
      <w:pPr>
        <w:pStyle w:val="Ttulo3"/>
        <w:numPr>
          <w:ilvl w:val="2"/>
          <w:numId w:val="35"/>
        </w:numPr>
        <w:rPr>
          <w:szCs w:val="20"/>
        </w:rPr>
      </w:pPr>
      <w:bookmarkStart w:id="81" w:name="_Toc3218987"/>
      <w:r w:rsidRPr="00846EC9">
        <w:rPr>
          <w:szCs w:val="20"/>
        </w:rPr>
        <w:t xml:space="preserve"> VERIFICACIÓN DE LA CAPACIDAD FINANCIERA</w:t>
      </w:r>
      <w:bookmarkEnd w:id="81"/>
    </w:p>
    <w:p w14:paraId="64E2603A" w14:textId="77777777" w:rsidR="00780451" w:rsidRPr="00F5552F" w:rsidRDefault="00780451" w:rsidP="00780451">
      <w:pPr>
        <w:tabs>
          <w:tab w:val="left" w:pos="1764"/>
          <w:tab w:val="left" w:pos="9072"/>
        </w:tabs>
        <w:autoSpaceDE w:val="0"/>
        <w:autoSpaceDN w:val="0"/>
        <w:adjustRightInd w:val="0"/>
        <w:rPr>
          <w:rFonts w:cs="Arial"/>
          <w:b/>
          <w:bCs/>
          <w:color w:val="000000"/>
          <w:szCs w:val="20"/>
        </w:rPr>
      </w:pPr>
    </w:p>
    <w:p w14:paraId="1E2C37D4" w14:textId="77777777" w:rsidR="00C01BC5" w:rsidRPr="00B444CF" w:rsidRDefault="00C01BC5" w:rsidP="00C01BC5">
      <w:pPr>
        <w:widowControl w:val="0"/>
        <w:autoSpaceDE w:val="0"/>
        <w:autoSpaceDN w:val="0"/>
        <w:adjustRightInd w:val="0"/>
        <w:rPr>
          <w:rFonts w:cs="Arial"/>
          <w:szCs w:val="20"/>
          <w:lang w:eastAsia="es-CO"/>
        </w:rPr>
      </w:pPr>
      <w:r w:rsidRPr="00B444CF">
        <w:rPr>
          <w:rFonts w:cs="Arial"/>
          <w:szCs w:val="20"/>
          <w:lang w:eastAsia="es-CO"/>
        </w:rPr>
        <w:t>Indicadores financieros mínimos exigidos como requisito de participación.</w:t>
      </w:r>
    </w:p>
    <w:p w14:paraId="2166919D" w14:textId="77777777" w:rsidR="00C01BC5" w:rsidRPr="00B444CF" w:rsidRDefault="00C01BC5" w:rsidP="00C01BC5">
      <w:pPr>
        <w:widowControl w:val="0"/>
        <w:autoSpaceDE w:val="0"/>
        <w:autoSpaceDN w:val="0"/>
        <w:adjustRightInd w:val="0"/>
        <w:rPr>
          <w:rFonts w:cs="Arial"/>
          <w:szCs w:val="20"/>
          <w:lang w:eastAsia="es-CO"/>
        </w:rPr>
      </w:pPr>
    </w:p>
    <w:p w14:paraId="76ED0674" w14:textId="77777777" w:rsidR="00C01BC5" w:rsidRPr="00B444CF" w:rsidRDefault="00C01BC5" w:rsidP="00C01BC5">
      <w:pPr>
        <w:widowControl w:val="0"/>
        <w:autoSpaceDE w:val="0"/>
        <w:autoSpaceDN w:val="0"/>
        <w:adjustRightInd w:val="0"/>
        <w:rPr>
          <w:rFonts w:cs="Arial"/>
          <w:szCs w:val="20"/>
          <w:lang w:eastAsia="es-CO"/>
        </w:rPr>
      </w:pPr>
      <w:r w:rsidRPr="00B444CF">
        <w:rPr>
          <w:rFonts w:cs="Arial"/>
          <w:b/>
          <w:szCs w:val="20"/>
          <w:lang w:eastAsia="es-CO"/>
        </w:rPr>
        <w:t>Índice de Liquidez = Activo Corriente / Pasivo Corriente</w:t>
      </w:r>
      <w:r w:rsidRPr="00B444CF">
        <w:rPr>
          <w:rFonts w:cs="Arial"/>
          <w:szCs w:val="20"/>
          <w:lang w:eastAsia="es-CO"/>
        </w:rPr>
        <w:t>, el cual determina la capacidad que tiene un proponente para cumplir con sus obligaciones de corto plazo. A mayor índice de liquidez, menor es la probabilidad de que el proponente incumpla sus obligaciones de corto plazo.</w:t>
      </w:r>
    </w:p>
    <w:p w14:paraId="7E1D88D9" w14:textId="77777777" w:rsidR="00C01BC5" w:rsidRPr="00B444CF" w:rsidRDefault="00C01BC5" w:rsidP="00C01BC5">
      <w:pPr>
        <w:widowControl w:val="0"/>
        <w:autoSpaceDE w:val="0"/>
        <w:autoSpaceDN w:val="0"/>
        <w:adjustRightInd w:val="0"/>
        <w:rPr>
          <w:rFonts w:cs="Arial"/>
          <w:szCs w:val="20"/>
          <w:lang w:eastAsia="es-CO"/>
        </w:rPr>
      </w:pPr>
    </w:p>
    <w:p w14:paraId="4E17DEA6" w14:textId="77777777" w:rsidR="00C01BC5" w:rsidRPr="00B444CF" w:rsidRDefault="00C01BC5" w:rsidP="00C01BC5">
      <w:pPr>
        <w:widowControl w:val="0"/>
        <w:autoSpaceDE w:val="0"/>
        <w:autoSpaceDN w:val="0"/>
        <w:adjustRightInd w:val="0"/>
        <w:rPr>
          <w:rFonts w:cs="Arial"/>
          <w:szCs w:val="20"/>
          <w:lang w:eastAsia="es-CO"/>
        </w:rPr>
      </w:pPr>
      <w:r w:rsidRPr="00B444CF">
        <w:rPr>
          <w:rFonts w:cs="Arial"/>
          <w:b/>
          <w:szCs w:val="20"/>
          <w:lang w:eastAsia="es-CO"/>
        </w:rPr>
        <w:t>Índice de Endeudamiento = Pasivo Total / Activo Total</w:t>
      </w:r>
      <w:r w:rsidRPr="00B444CF">
        <w:rPr>
          <w:rFonts w:cs="Arial"/>
          <w:szCs w:val="20"/>
          <w:lang w:eastAsia="es-CO"/>
        </w:rPr>
        <w:t>, el cual determina el grado de endeudamiento en la estructura de financiación del proponente. A mayor índice de endeudamiento, mayor es la probabilidad del proponente de no poder cumplir con sus pasivos.</w:t>
      </w:r>
    </w:p>
    <w:p w14:paraId="04C55CDA" w14:textId="77777777" w:rsidR="00C01BC5" w:rsidRPr="00B444CF" w:rsidRDefault="00C01BC5" w:rsidP="00C01BC5">
      <w:pPr>
        <w:widowControl w:val="0"/>
        <w:autoSpaceDE w:val="0"/>
        <w:autoSpaceDN w:val="0"/>
        <w:adjustRightInd w:val="0"/>
        <w:rPr>
          <w:rFonts w:cs="Arial"/>
          <w:szCs w:val="20"/>
          <w:lang w:eastAsia="es-CO"/>
        </w:rPr>
      </w:pPr>
    </w:p>
    <w:p w14:paraId="2287C2CE" w14:textId="77777777" w:rsidR="00C01BC5" w:rsidRPr="00B444CF" w:rsidRDefault="00C01BC5" w:rsidP="00C01BC5">
      <w:pPr>
        <w:widowControl w:val="0"/>
        <w:autoSpaceDE w:val="0"/>
        <w:autoSpaceDN w:val="0"/>
        <w:adjustRightInd w:val="0"/>
        <w:rPr>
          <w:rFonts w:cs="Arial"/>
          <w:szCs w:val="20"/>
          <w:lang w:eastAsia="es-CO"/>
        </w:rPr>
      </w:pPr>
      <w:r w:rsidRPr="00B444CF">
        <w:rPr>
          <w:rFonts w:cs="Arial"/>
          <w:b/>
          <w:szCs w:val="20"/>
          <w:lang w:eastAsia="es-CO"/>
        </w:rPr>
        <w:t>Razón de Cobertura de Intereses = Utilidad Operacional / Gastos de Intereses,</w:t>
      </w:r>
      <w:r w:rsidRPr="00B444CF">
        <w:rPr>
          <w:rFonts w:cs="Arial"/>
          <w:szCs w:val="20"/>
          <w:lang w:eastAsia="es-CO"/>
        </w:rPr>
        <w:t xml:space="preserve"> el cual refleja la capacidad del proponente de cumplir con sus obligaciones financieras. A mayor cobertura de intereses, menor es la probabilidad de que el proponente incumpla sus obligaciones financieras.</w:t>
      </w:r>
    </w:p>
    <w:p w14:paraId="4D4927BC" w14:textId="77777777" w:rsidR="00C01BC5" w:rsidRPr="00B444CF" w:rsidRDefault="00C01BC5" w:rsidP="00C01BC5">
      <w:pPr>
        <w:widowControl w:val="0"/>
        <w:autoSpaceDE w:val="0"/>
        <w:autoSpaceDN w:val="0"/>
        <w:adjustRightInd w:val="0"/>
        <w:rPr>
          <w:rFonts w:cs="Arial"/>
          <w:szCs w:val="20"/>
          <w:lang w:eastAsia="es-CO"/>
        </w:rPr>
      </w:pPr>
    </w:p>
    <w:p w14:paraId="0A863B68" w14:textId="77777777" w:rsidR="00C01BC5" w:rsidRPr="00B444CF" w:rsidRDefault="00C01BC5" w:rsidP="00C01BC5">
      <w:pPr>
        <w:widowControl w:val="0"/>
        <w:autoSpaceDE w:val="0"/>
        <w:autoSpaceDN w:val="0"/>
        <w:adjustRightInd w:val="0"/>
        <w:rPr>
          <w:rFonts w:cs="Arial"/>
          <w:szCs w:val="20"/>
          <w:lang w:eastAsia="es-CO"/>
        </w:rPr>
      </w:pPr>
      <w:r w:rsidRPr="00B444CF">
        <w:rPr>
          <w:rFonts w:cs="Arial"/>
          <w:szCs w:val="20"/>
          <w:lang w:eastAsia="es-CO"/>
        </w:rPr>
        <w:t>Con diferentes oferentes se realiza el análisis de indicadores de capacidad Financiera y Organizacional con la siguiente información:</w:t>
      </w:r>
    </w:p>
    <w:p w14:paraId="5AA1ABAB" w14:textId="77777777" w:rsidR="00C01BC5" w:rsidRPr="00B444CF" w:rsidRDefault="00C01BC5" w:rsidP="00C01BC5">
      <w:pPr>
        <w:shd w:val="clear" w:color="auto" w:fill="FFFFFF"/>
        <w:tabs>
          <w:tab w:val="left" w:pos="1764"/>
          <w:tab w:val="left" w:pos="9072"/>
        </w:tabs>
        <w:textAlignment w:val="center"/>
        <w:rPr>
          <w:rFonts w:cs="Arial"/>
          <w:b/>
          <w:bCs/>
          <w:szCs w:val="20"/>
        </w:rPr>
      </w:pPr>
    </w:p>
    <w:tbl>
      <w:tblPr>
        <w:tblW w:w="9080" w:type="dxa"/>
        <w:tblInd w:w="55" w:type="dxa"/>
        <w:tblCellMar>
          <w:left w:w="70" w:type="dxa"/>
          <w:right w:w="70" w:type="dxa"/>
        </w:tblCellMar>
        <w:tblLook w:val="04A0" w:firstRow="1" w:lastRow="0" w:firstColumn="1" w:lastColumn="0" w:noHBand="0" w:noVBand="1"/>
      </w:tblPr>
      <w:tblGrid>
        <w:gridCol w:w="1700"/>
        <w:gridCol w:w="1108"/>
        <w:gridCol w:w="2079"/>
        <w:gridCol w:w="2153"/>
        <w:gridCol w:w="2040"/>
      </w:tblGrid>
      <w:tr w:rsidR="00C01BC5" w:rsidRPr="00B444CF" w14:paraId="2F30F497" w14:textId="77777777" w:rsidTr="00C73CD8">
        <w:trPr>
          <w:trHeight w:val="600"/>
        </w:trPr>
        <w:tc>
          <w:tcPr>
            <w:tcW w:w="1700" w:type="dxa"/>
            <w:vMerge w:val="restart"/>
            <w:tcBorders>
              <w:top w:val="single" w:sz="4" w:space="0" w:color="auto"/>
              <w:left w:val="single" w:sz="4" w:space="0" w:color="auto"/>
              <w:bottom w:val="single" w:sz="4" w:space="0" w:color="000000"/>
              <w:right w:val="single" w:sz="4" w:space="0" w:color="auto"/>
            </w:tcBorders>
            <w:shd w:val="clear" w:color="000000" w:fill="B8CCE4"/>
            <w:noWrap/>
            <w:vAlign w:val="center"/>
            <w:hideMark/>
          </w:tcPr>
          <w:p w14:paraId="0743A361" w14:textId="77777777" w:rsidR="00C01BC5" w:rsidRPr="00B444CF" w:rsidRDefault="00C01BC5" w:rsidP="00C73CD8">
            <w:pPr>
              <w:jc w:val="center"/>
              <w:rPr>
                <w:rFonts w:cs="Arial"/>
                <w:b/>
                <w:bCs/>
                <w:color w:val="000000"/>
                <w:szCs w:val="20"/>
                <w:lang w:val="es-ES_tradnl"/>
              </w:rPr>
            </w:pPr>
            <w:r w:rsidRPr="00B444CF">
              <w:rPr>
                <w:rFonts w:cs="Arial"/>
                <w:b/>
                <w:bCs/>
                <w:color w:val="000000"/>
                <w:szCs w:val="20"/>
                <w:lang w:val="es-ES_tradnl"/>
              </w:rPr>
              <w:t xml:space="preserve">NIT  </w:t>
            </w:r>
          </w:p>
        </w:tc>
        <w:tc>
          <w:tcPr>
            <w:tcW w:w="5340" w:type="dxa"/>
            <w:gridSpan w:val="3"/>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48DF7510" w14:textId="77777777" w:rsidR="00C01BC5" w:rsidRPr="00B444CF" w:rsidRDefault="00C01BC5" w:rsidP="00C73CD8">
            <w:pPr>
              <w:jc w:val="center"/>
              <w:rPr>
                <w:rFonts w:cs="Arial"/>
                <w:b/>
                <w:bCs/>
                <w:color w:val="000000"/>
                <w:szCs w:val="20"/>
                <w:lang w:val="es-ES_tradnl"/>
              </w:rPr>
            </w:pPr>
            <w:r w:rsidRPr="00B444CF">
              <w:rPr>
                <w:rFonts w:cs="Arial"/>
                <w:b/>
                <w:bCs/>
                <w:color w:val="000000"/>
                <w:szCs w:val="20"/>
                <w:lang w:val="es-ES_tradnl"/>
              </w:rPr>
              <w:t xml:space="preserve"> CAPACIDAD FINANCIERA  </w:t>
            </w:r>
          </w:p>
        </w:tc>
        <w:tc>
          <w:tcPr>
            <w:tcW w:w="204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3F9AC2D3" w14:textId="77777777" w:rsidR="00C01BC5" w:rsidRPr="00B444CF" w:rsidRDefault="00C01BC5" w:rsidP="00C73CD8">
            <w:pPr>
              <w:jc w:val="center"/>
              <w:rPr>
                <w:rFonts w:cs="Arial"/>
                <w:b/>
                <w:bCs/>
                <w:color w:val="000000"/>
                <w:szCs w:val="20"/>
                <w:lang w:val="es-ES_tradnl"/>
              </w:rPr>
            </w:pPr>
            <w:r w:rsidRPr="00B444CF">
              <w:rPr>
                <w:rFonts w:cs="Arial"/>
                <w:b/>
                <w:bCs/>
                <w:color w:val="000000"/>
                <w:szCs w:val="20"/>
                <w:lang w:val="es-ES_tradnl"/>
              </w:rPr>
              <w:t xml:space="preserve"> CORTE DE LA INFORMACIÓN </w:t>
            </w:r>
          </w:p>
        </w:tc>
      </w:tr>
      <w:tr w:rsidR="00C01BC5" w:rsidRPr="00B444CF" w14:paraId="713287E5" w14:textId="77777777" w:rsidTr="00C73CD8">
        <w:trPr>
          <w:trHeight w:val="408"/>
        </w:trPr>
        <w:tc>
          <w:tcPr>
            <w:tcW w:w="1700" w:type="dxa"/>
            <w:vMerge/>
            <w:tcBorders>
              <w:top w:val="single" w:sz="4" w:space="0" w:color="auto"/>
              <w:left w:val="single" w:sz="4" w:space="0" w:color="auto"/>
              <w:bottom w:val="single" w:sz="4" w:space="0" w:color="000000"/>
              <w:right w:val="single" w:sz="4" w:space="0" w:color="auto"/>
            </w:tcBorders>
            <w:vAlign w:val="center"/>
            <w:hideMark/>
          </w:tcPr>
          <w:p w14:paraId="042419D4" w14:textId="77777777" w:rsidR="00C01BC5" w:rsidRPr="00B444CF" w:rsidRDefault="00C01BC5" w:rsidP="00C73CD8">
            <w:pPr>
              <w:rPr>
                <w:rFonts w:cs="Arial"/>
                <w:b/>
                <w:bCs/>
                <w:color w:val="000000"/>
                <w:szCs w:val="20"/>
                <w:lang w:val="es-ES_tradnl"/>
              </w:rPr>
            </w:pPr>
          </w:p>
        </w:tc>
        <w:tc>
          <w:tcPr>
            <w:tcW w:w="5340" w:type="dxa"/>
            <w:gridSpan w:val="3"/>
            <w:vMerge/>
            <w:tcBorders>
              <w:top w:val="single" w:sz="4" w:space="0" w:color="auto"/>
              <w:left w:val="single" w:sz="4" w:space="0" w:color="auto"/>
              <w:bottom w:val="single" w:sz="4" w:space="0" w:color="auto"/>
              <w:right w:val="single" w:sz="4" w:space="0" w:color="auto"/>
            </w:tcBorders>
            <w:vAlign w:val="center"/>
            <w:hideMark/>
          </w:tcPr>
          <w:p w14:paraId="77FF8CBD" w14:textId="77777777" w:rsidR="00C01BC5" w:rsidRPr="00B444CF" w:rsidRDefault="00C01BC5" w:rsidP="00C73CD8">
            <w:pPr>
              <w:rPr>
                <w:rFonts w:cs="Arial"/>
                <w:b/>
                <w:bCs/>
                <w:color w:val="000000"/>
                <w:szCs w:val="20"/>
                <w:lang w:val="es-ES_tradnl"/>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14:paraId="21C72DBE" w14:textId="77777777" w:rsidR="00C01BC5" w:rsidRPr="00B444CF" w:rsidRDefault="00C01BC5" w:rsidP="00C73CD8">
            <w:pPr>
              <w:rPr>
                <w:rFonts w:cs="Arial"/>
                <w:b/>
                <w:bCs/>
                <w:color w:val="000000"/>
                <w:szCs w:val="20"/>
                <w:lang w:val="es-ES_tradnl"/>
              </w:rPr>
            </w:pPr>
          </w:p>
        </w:tc>
      </w:tr>
      <w:tr w:rsidR="00C01BC5" w:rsidRPr="00B444CF" w14:paraId="1196A560" w14:textId="77777777" w:rsidTr="00C73CD8">
        <w:trPr>
          <w:trHeight w:val="600"/>
        </w:trPr>
        <w:tc>
          <w:tcPr>
            <w:tcW w:w="1700" w:type="dxa"/>
            <w:vMerge/>
            <w:tcBorders>
              <w:top w:val="single" w:sz="4" w:space="0" w:color="auto"/>
              <w:left w:val="single" w:sz="4" w:space="0" w:color="auto"/>
              <w:bottom w:val="single" w:sz="4" w:space="0" w:color="000000"/>
              <w:right w:val="single" w:sz="4" w:space="0" w:color="auto"/>
            </w:tcBorders>
            <w:vAlign w:val="center"/>
            <w:hideMark/>
          </w:tcPr>
          <w:p w14:paraId="3A944D09" w14:textId="77777777" w:rsidR="00C01BC5" w:rsidRPr="00B444CF" w:rsidRDefault="00C01BC5" w:rsidP="00C73CD8">
            <w:pPr>
              <w:rPr>
                <w:rFonts w:cs="Arial"/>
                <w:b/>
                <w:bCs/>
                <w:color w:val="000000"/>
                <w:szCs w:val="20"/>
                <w:lang w:val="es-ES_tradnl"/>
              </w:rPr>
            </w:pPr>
          </w:p>
        </w:tc>
        <w:tc>
          <w:tcPr>
            <w:tcW w:w="1108" w:type="dxa"/>
            <w:tcBorders>
              <w:top w:val="nil"/>
              <w:left w:val="nil"/>
              <w:bottom w:val="single" w:sz="4" w:space="0" w:color="auto"/>
              <w:right w:val="single" w:sz="4" w:space="0" w:color="auto"/>
            </w:tcBorders>
            <w:shd w:val="clear" w:color="000000" w:fill="B8CCE4"/>
            <w:noWrap/>
            <w:vAlign w:val="center"/>
            <w:hideMark/>
          </w:tcPr>
          <w:p w14:paraId="665C1B06" w14:textId="77777777" w:rsidR="00C01BC5" w:rsidRPr="00B444CF" w:rsidRDefault="00C01BC5" w:rsidP="00C73CD8">
            <w:pPr>
              <w:jc w:val="right"/>
              <w:rPr>
                <w:rFonts w:cs="Arial"/>
                <w:b/>
                <w:bCs/>
                <w:color w:val="000000"/>
                <w:szCs w:val="20"/>
                <w:lang w:val="es-ES_tradnl"/>
              </w:rPr>
            </w:pPr>
            <w:r w:rsidRPr="00B444CF">
              <w:rPr>
                <w:rFonts w:cs="Arial"/>
                <w:b/>
                <w:bCs/>
                <w:color w:val="000000"/>
                <w:szCs w:val="20"/>
                <w:lang w:val="es-ES_tradnl"/>
              </w:rPr>
              <w:t xml:space="preserve"> LIQUIDEZ  </w:t>
            </w:r>
          </w:p>
        </w:tc>
        <w:tc>
          <w:tcPr>
            <w:tcW w:w="2079" w:type="dxa"/>
            <w:tcBorders>
              <w:top w:val="nil"/>
              <w:left w:val="nil"/>
              <w:bottom w:val="single" w:sz="4" w:space="0" w:color="auto"/>
              <w:right w:val="single" w:sz="4" w:space="0" w:color="auto"/>
            </w:tcBorders>
            <w:shd w:val="clear" w:color="000000" w:fill="B8CCE4"/>
            <w:noWrap/>
            <w:vAlign w:val="center"/>
            <w:hideMark/>
          </w:tcPr>
          <w:p w14:paraId="76859D54" w14:textId="77777777" w:rsidR="00C01BC5" w:rsidRPr="00B444CF" w:rsidRDefault="00C01BC5" w:rsidP="00C73CD8">
            <w:pPr>
              <w:jc w:val="right"/>
              <w:rPr>
                <w:rFonts w:cs="Arial"/>
                <w:b/>
                <w:bCs/>
                <w:color w:val="000000"/>
                <w:szCs w:val="20"/>
                <w:lang w:val="es-ES_tradnl"/>
              </w:rPr>
            </w:pPr>
            <w:r w:rsidRPr="00B444CF">
              <w:rPr>
                <w:rFonts w:cs="Arial"/>
                <w:b/>
                <w:bCs/>
                <w:color w:val="000000"/>
                <w:szCs w:val="20"/>
                <w:lang w:val="es-ES_tradnl"/>
              </w:rPr>
              <w:t xml:space="preserve"> ENDEUDAMIENTO </w:t>
            </w:r>
          </w:p>
        </w:tc>
        <w:tc>
          <w:tcPr>
            <w:tcW w:w="2153" w:type="dxa"/>
            <w:tcBorders>
              <w:top w:val="nil"/>
              <w:left w:val="nil"/>
              <w:bottom w:val="single" w:sz="4" w:space="0" w:color="auto"/>
              <w:right w:val="single" w:sz="4" w:space="0" w:color="auto"/>
            </w:tcBorders>
            <w:shd w:val="clear" w:color="000000" w:fill="B8CCE4"/>
            <w:vAlign w:val="center"/>
            <w:hideMark/>
          </w:tcPr>
          <w:p w14:paraId="7EF18BC9" w14:textId="77777777" w:rsidR="00C01BC5" w:rsidRPr="00B444CF" w:rsidRDefault="00C01BC5" w:rsidP="00C73CD8">
            <w:pPr>
              <w:jc w:val="center"/>
              <w:rPr>
                <w:rFonts w:cs="Arial"/>
                <w:b/>
                <w:bCs/>
                <w:color w:val="000000"/>
                <w:szCs w:val="20"/>
                <w:lang w:val="es-ES_tradnl"/>
              </w:rPr>
            </w:pPr>
            <w:r w:rsidRPr="00B444CF">
              <w:rPr>
                <w:rFonts w:cs="Arial"/>
                <w:b/>
                <w:bCs/>
                <w:color w:val="000000"/>
                <w:szCs w:val="20"/>
                <w:lang w:val="es-ES_tradnl"/>
              </w:rPr>
              <w:t xml:space="preserve"> COBERTURA DE INTERES  </w:t>
            </w:r>
          </w:p>
        </w:tc>
        <w:tc>
          <w:tcPr>
            <w:tcW w:w="2040" w:type="dxa"/>
            <w:vMerge/>
            <w:tcBorders>
              <w:top w:val="single" w:sz="4" w:space="0" w:color="auto"/>
              <w:left w:val="single" w:sz="4" w:space="0" w:color="auto"/>
              <w:bottom w:val="single" w:sz="4" w:space="0" w:color="000000"/>
              <w:right w:val="single" w:sz="4" w:space="0" w:color="auto"/>
            </w:tcBorders>
            <w:vAlign w:val="center"/>
            <w:hideMark/>
          </w:tcPr>
          <w:p w14:paraId="138C89FF" w14:textId="77777777" w:rsidR="00C01BC5" w:rsidRPr="00B444CF" w:rsidRDefault="00C01BC5" w:rsidP="00C73CD8">
            <w:pPr>
              <w:rPr>
                <w:rFonts w:cs="Arial"/>
                <w:b/>
                <w:bCs/>
                <w:color w:val="000000"/>
                <w:szCs w:val="20"/>
                <w:lang w:val="es-ES_tradnl"/>
              </w:rPr>
            </w:pPr>
          </w:p>
        </w:tc>
      </w:tr>
      <w:tr w:rsidR="00C01BC5" w:rsidRPr="00B444CF" w14:paraId="675BFDDE" w14:textId="77777777" w:rsidTr="00C01B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B530E05" w14:textId="3E31F763" w:rsidR="00C01BC5" w:rsidRPr="00B444CF" w:rsidRDefault="00C01BC5" w:rsidP="00C73CD8">
            <w:pPr>
              <w:jc w:val="right"/>
              <w:rPr>
                <w:rFonts w:cs="Arial"/>
                <w:color w:val="000000"/>
                <w:szCs w:val="20"/>
                <w:lang w:val="es-ES_tradnl"/>
              </w:rPr>
            </w:pPr>
          </w:p>
        </w:tc>
        <w:tc>
          <w:tcPr>
            <w:tcW w:w="1108" w:type="dxa"/>
            <w:tcBorders>
              <w:top w:val="nil"/>
              <w:left w:val="nil"/>
              <w:bottom w:val="single" w:sz="4" w:space="0" w:color="auto"/>
              <w:right w:val="single" w:sz="4" w:space="0" w:color="auto"/>
            </w:tcBorders>
            <w:shd w:val="clear" w:color="auto" w:fill="auto"/>
            <w:noWrap/>
            <w:vAlign w:val="bottom"/>
          </w:tcPr>
          <w:p w14:paraId="1C4DADDC" w14:textId="00C26F3C" w:rsidR="00C01BC5" w:rsidRPr="00B444CF" w:rsidRDefault="00C01BC5" w:rsidP="00C73CD8">
            <w:pPr>
              <w:jc w:val="right"/>
              <w:rPr>
                <w:rFonts w:cs="Arial"/>
                <w:color w:val="000000"/>
                <w:szCs w:val="20"/>
                <w:lang w:val="es-ES_tradnl"/>
              </w:rPr>
            </w:pPr>
          </w:p>
        </w:tc>
        <w:tc>
          <w:tcPr>
            <w:tcW w:w="2079" w:type="dxa"/>
            <w:tcBorders>
              <w:top w:val="nil"/>
              <w:left w:val="nil"/>
              <w:bottom w:val="single" w:sz="4" w:space="0" w:color="auto"/>
              <w:right w:val="single" w:sz="4" w:space="0" w:color="auto"/>
            </w:tcBorders>
            <w:shd w:val="clear" w:color="auto" w:fill="auto"/>
            <w:noWrap/>
            <w:vAlign w:val="bottom"/>
          </w:tcPr>
          <w:p w14:paraId="6B1394CE" w14:textId="2A5101E5" w:rsidR="00C01BC5" w:rsidRPr="00B444CF" w:rsidRDefault="00C01BC5" w:rsidP="00C73CD8">
            <w:pPr>
              <w:jc w:val="right"/>
              <w:rPr>
                <w:rFonts w:cs="Arial"/>
                <w:color w:val="000000"/>
                <w:szCs w:val="20"/>
                <w:lang w:val="es-ES_tradnl"/>
              </w:rPr>
            </w:pPr>
          </w:p>
        </w:tc>
        <w:tc>
          <w:tcPr>
            <w:tcW w:w="2153" w:type="dxa"/>
            <w:tcBorders>
              <w:top w:val="nil"/>
              <w:left w:val="nil"/>
              <w:bottom w:val="single" w:sz="4" w:space="0" w:color="auto"/>
              <w:right w:val="single" w:sz="4" w:space="0" w:color="auto"/>
            </w:tcBorders>
            <w:shd w:val="clear" w:color="auto" w:fill="auto"/>
            <w:noWrap/>
            <w:vAlign w:val="bottom"/>
          </w:tcPr>
          <w:p w14:paraId="69409267" w14:textId="32BD7C29" w:rsidR="00C01BC5" w:rsidRPr="00B444CF" w:rsidRDefault="00C01BC5" w:rsidP="00C73CD8">
            <w:pPr>
              <w:jc w:val="right"/>
              <w:rPr>
                <w:rFonts w:cs="Arial"/>
                <w:color w:val="000000"/>
                <w:szCs w:val="20"/>
                <w:lang w:val="es-ES_tradnl"/>
              </w:rPr>
            </w:pPr>
          </w:p>
        </w:tc>
        <w:tc>
          <w:tcPr>
            <w:tcW w:w="2040" w:type="dxa"/>
            <w:tcBorders>
              <w:top w:val="nil"/>
              <w:left w:val="nil"/>
              <w:bottom w:val="single" w:sz="4" w:space="0" w:color="auto"/>
              <w:right w:val="single" w:sz="4" w:space="0" w:color="auto"/>
            </w:tcBorders>
            <w:shd w:val="clear" w:color="auto" w:fill="auto"/>
            <w:noWrap/>
            <w:vAlign w:val="bottom"/>
          </w:tcPr>
          <w:p w14:paraId="6D3D6516" w14:textId="2BC4AA14" w:rsidR="00C01BC5" w:rsidRPr="00B444CF" w:rsidRDefault="00C01BC5" w:rsidP="00C73CD8">
            <w:pPr>
              <w:jc w:val="right"/>
              <w:rPr>
                <w:rFonts w:cs="Arial"/>
                <w:color w:val="000000"/>
                <w:szCs w:val="20"/>
                <w:lang w:val="es-ES_tradnl"/>
              </w:rPr>
            </w:pPr>
          </w:p>
        </w:tc>
      </w:tr>
      <w:tr w:rsidR="00C01BC5" w:rsidRPr="00B444CF" w14:paraId="383C2385" w14:textId="77777777" w:rsidTr="00C01B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F2717AC" w14:textId="2E484CED" w:rsidR="00C01BC5" w:rsidRPr="00B444CF" w:rsidRDefault="00C01BC5" w:rsidP="00C73CD8">
            <w:pPr>
              <w:jc w:val="right"/>
              <w:rPr>
                <w:rFonts w:cs="Arial"/>
                <w:color w:val="000000"/>
                <w:szCs w:val="20"/>
                <w:lang w:val="es-ES_tradnl"/>
              </w:rPr>
            </w:pPr>
          </w:p>
        </w:tc>
        <w:tc>
          <w:tcPr>
            <w:tcW w:w="1108" w:type="dxa"/>
            <w:tcBorders>
              <w:top w:val="nil"/>
              <w:left w:val="nil"/>
              <w:bottom w:val="single" w:sz="4" w:space="0" w:color="auto"/>
              <w:right w:val="single" w:sz="4" w:space="0" w:color="auto"/>
            </w:tcBorders>
            <w:shd w:val="clear" w:color="auto" w:fill="auto"/>
            <w:noWrap/>
            <w:vAlign w:val="bottom"/>
          </w:tcPr>
          <w:p w14:paraId="29C3FC26" w14:textId="36A68BA7" w:rsidR="00C01BC5" w:rsidRPr="00B444CF" w:rsidRDefault="00C01BC5" w:rsidP="00C73CD8">
            <w:pPr>
              <w:jc w:val="right"/>
              <w:rPr>
                <w:rFonts w:cs="Arial"/>
                <w:color w:val="000000"/>
                <w:szCs w:val="20"/>
                <w:lang w:val="es-ES_tradnl"/>
              </w:rPr>
            </w:pPr>
          </w:p>
        </w:tc>
        <w:tc>
          <w:tcPr>
            <w:tcW w:w="2079" w:type="dxa"/>
            <w:tcBorders>
              <w:top w:val="nil"/>
              <w:left w:val="nil"/>
              <w:bottom w:val="single" w:sz="4" w:space="0" w:color="auto"/>
              <w:right w:val="single" w:sz="4" w:space="0" w:color="auto"/>
            </w:tcBorders>
            <w:shd w:val="clear" w:color="auto" w:fill="auto"/>
            <w:noWrap/>
            <w:vAlign w:val="bottom"/>
          </w:tcPr>
          <w:p w14:paraId="5EAD0F66" w14:textId="38A1EA4E" w:rsidR="00C01BC5" w:rsidRPr="00B444CF" w:rsidRDefault="00C01BC5" w:rsidP="00C73CD8">
            <w:pPr>
              <w:jc w:val="right"/>
              <w:rPr>
                <w:rFonts w:cs="Arial"/>
                <w:color w:val="000000"/>
                <w:szCs w:val="20"/>
                <w:lang w:val="es-ES_tradnl"/>
              </w:rPr>
            </w:pPr>
          </w:p>
        </w:tc>
        <w:tc>
          <w:tcPr>
            <w:tcW w:w="2153" w:type="dxa"/>
            <w:tcBorders>
              <w:top w:val="nil"/>
              <w:left w:val="nil"/>
              <w:bottom w:val="single" w:sz="4" w:space="0" w:color="auto"/>
              <w:right w:val="single" w:sz="4" w:space="0" w:color="auto"/>
            </w:tcBorders>
            <w:shd w:val="clear" w:color="auto" w:fill="auto"/>
            <w:noWrap/>
            <w:vAlign w:val="bottom"/>
          </w:tcPr>
          <w:p w14:paraId="3034B4D7" w14:textId="0F2C7C1C" w:rsidR="00C01BC5" w:rsidRPr="00B444CF" w:rsidRDefault="00C01BC5" w:rsidP="00C73CD8">
            <w:pPr>
              <w:jc w:val="right"/>
              <w:rPr>
                <w:rFonts w:cs="Arial"/>
                <w:color w:val="000000"/>
                <w:szCs w:val="20"/>
                <w:lang w:val="es-ES_tradnl"/>
              </w:rPr>
            </w:pPr>
          </w:p>
        </w:tc>
        <w:tc>
          <w:tcPr>
            <w:tcW w:w="2040" w:type="dxa"/>
            <w:tcBorders>
              <w:top w:val="nil"/>
              <w:left w:val="nil"/>
              <w:bottom w:val="single" w:sz="4" w:space="0" w:color="auto"/>
              <w:right w:val="single" w:sz="4" w:space="0" w:color="auto"/>
            </w:tcBorders>
            <w:shd w:val="clear" w:color="auto" w:fill="auto"/>
            <w:noWrap/>
            <w:vAlign w:val="bottom"/>
          </w:tcPr>
          <w:p w14:paraId="710A6E73" w14:textId="1DEC5959" w:rsidR="00C01BC5" w:rsidRPr="00B444CF" w:rsidRDefault="00C01BC5" w:rsidP="00C73CD8">
            <w:pPr>
              <w:jc w:val="right"/>
              <w:rPr>
                <w:rFonts w:cs="Arial"/>
                <w:color w:val="000000"/>
                <w:szCs w:val="20"/>
                <w:lang w:val="es-ES_tradnl"/>
              </w:rPr>
            </w:pPr>
          </w:p>
        </w:tc>
      </w:tr>
      <w:tr w:rsidR="00C01BC5" w:rsidRPr="00B444CF" w14:paraId="48BD8C0E" w14:textId="77777777" w:rsidTr="00C01B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62B74F6" w14:textId="25CB0790" w:rsidR="00C01BC5" w:rsidRPr="00B444CF" w:rsidRDefault="00C01BC5" w:rsidP="00C73CD8">
            <w:pPr>
              <w:jc w:val="right"/>
              <w:rPr>
                <w:rFonts w:cs="Arial"/>
                <w:color w:val="000000"/>
                <w:szCs w:val="20"/>
                <w:lang w:val="es-ES_tradnl"/>
              </w:rPr>
            </w:pPr>
          </w:p>
        </w:tc>
        <w:tc>
          <w:tcPr>
            <w:tcW w:w="1108" w:type="dxa"/>
            <w:tcBorders>
              <w:top w:val="nil"/>
              <w:left w:val="nil"/>
              <w:bottom w:val="single" w:sz="4" w:space="0" w:color="auto"/>
              <w:right w:val="single" w:sz="4" w:space="0" w:color="auto"/>
            </w:tcBorders>
            <w:shd w:val="clear" w:color="auto" w:fill="auto"/>
            <w:noWrap/>
            <w:vAlign w:val="bottom"/>
          </w:tcPr>
          <w:p w14:paraId="7C3304CA" w14:textId="7D46F251" w:rsidR="00C01BC5" w:rsidRPr="00B444CF" w:rsidRDefault="00C01BC5" w:rsidP="00C73CD8">
            <w:pPr>
              <w:jc w:val="right"/>
              <w:rPr>
                <w:rFonts w:cs="Arial"/>
                <w:color w:val="000000"/>
                <w:szCs w:val="20"/>
                <w:lang w:val="es-ES_tradnl"/>
              </w:rPr>
            </w:pPr>
          </w:p>
        </w:tc>
        <w:tc>
          <w:tcPr>
            <w:tcW w:w="2079" w:type="dxa"/>
            <w:tcBorders>
              <w:top w:val="nil"/>
              <w:left w:val="nil"/>
              <w:bottom w:val="single" w:sz="4" w:space="0" w:color="auto"/>
              <w:right w:val="single" w:sz="4" w:space="0" w:color="auto"/>
            </w:tcBorders>
            <w:shd w:val="clear" w:color="auto" w:fill="auto"/>
            <w:noWrap/>
            <w:vAlign w:val="bottom"/>
          </w:tcPr>
          <w:p w14:paraId="4C4BAA4D" w14:textId="666CF6DA" w:rsidR="00C01BC5" w:rsidRPr="00B444CF" w:rsidRDefault="00C01BC5" w:rsidP="00C73CD8">
            <w:pPr>
              <w:jc w:val="right"/>
              <w:rPr>
                <w:rFonts w:cs="Arial"/>
                <w:color w:val="000000"/>
                <w:szCs w:val="20"/>
                <w:lang w:val="es-ES_tradnl"/>
              </w:rPr>
            </w:pPr>
          </w:p>
        </w:tc>
        <w:tc>
          <w:tcPr>
            <w:tcW w:w="2153" w:type="dxa"/>
            <w:tcBorders>
              <w:top w:val="nil"/>
              <w:left w:val="nil"/>
              <w:bottom w:val="single" w:sz="4" w:space="0" w:color="auto"/>
              <w:right w:val="single" w:sz="4" w:space="0" w:color="auto"/>
            </w:tcBorders>
            <w:shd w:val="clear" w:color="auto" w:fill="auto"/>
            <w:noWrap/>
            <w:vAlign w:val="bottom"/>
          </w:tcPr>
          <w:p w14:paraId="0DD11BA0" w14:textId="12F1EF10" w:rsidR="00C01BC5" w:rsidRPr="00B444CF" w:rsidRDefault="00C01BC5" w:rsidP="00C73CD8">
            <w:pPr>
              <w:jc w:val="right"/>
              <w:rPr>
                <w:rFonts w:cs="Arial"/>
                <w:color w:val="000000"/>
                <w:szCs w:val="20"/>
                <w:lang w:val="es-ES_tradnl"/>
              </w:rPr>
            </w:pPr>
          </w:p>
        </w:tc>
        <w:tc>
          <w:tcPr>
            <w:tcW w:w="2040" w:type="dxa"/>
            <w:tcBorders>
              <w:top w:val="nil"/>
              <w:left w:val="nil"/>
              <w:bottom w:val="single" w:sz="4" w:space="0" w:color="auto"/>
              <w:right w:val="single" w:sz="4" w:space="0" w:color="auto"/>
            </w:tcBorders>
            <w:shd w:val="clear" w:color="auto" w:fill="auto"/>
            <w:noWrap/>
            <w:vAlign w:val="bottom"/>
          </w:tcPr>
          <w:p w14:paraId="2A1D7FD3" w14:textId="26BBEFF9" w:rsidR="00C01BC5" w:rsidRPr="00B444CF" w:rsidRDefault="00C01BC5" w:rsidP="00C73CD8">
            <w:pPr>
              <w:jc w:val="right"/>
              <w:rPr>
                <w:rFonts w:cs="Arial"/>
                <w:color w:val="000000"/>
                <w:szCs w:val="20"/>
                <w:lang w:val="es-ES_tradnl"/>
              </w:rPr>
            </w:pPr>
          </w:p>
        </w:tc>
      </w:tr>
      <w:tr w:rsidR="00C01BC5" w:rsidRPr="00B444CF" w14:paraId="7A70F7BB" w14:textId="77777777" w:rsidTr="00C01B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AB2DD17" w14:textId="1E3B2628" w:rsidR="00C01BC5" w:rsidRPr="00B444CF" w:rsidRDefault="00C01BC5" w:rsidP="00C73CD8">
            <w:pPr>
              <w:jc w:val="right"/>
              <w:rPr>
                <w:rFonts w:cs="Arial"/>
                <w:color w:val="000000"/>
                <w:szCs w:val="20"/>
                <w:lang w:val="es-ES_tradnl"/>
              </w:rPr>
            </w:pPr>
          </w:p>
        </w:tc>
        <w:tc>
          <w:tcPr>
            <w:tcW w:w="1108" w:type="dxa"/>
            <w:tcBorders>
              <w:top w:val="nil"/>
              <w:left w:val="nil"/>
              <w:bottom w:val="single" w:sz="4" w:space="0" w:color="auto"/>
              <w:right w:val="single" w:sz="4" w:space="0" w:color="auto"/>
            </w:tcBorders>
            <w:shd w:val="clear" w:color="auto" w:fill="auto"/>
            <w:noWrap/>
            <w:vAlign w:val="bottom"/>
          </w:tcPr>
          <w:p w14:paraId="2AD87354" w14:textId="37F07166" w:rsidR="00C01BC5" w:rsidRPr="00B444CF" w:rsidRDefault="00C01BC5" w:rsidP="00C73CD8">
            <w:pPr>
              <w:jc w:val="right"/>
              <w:rPr>
                <w:rFonts w:cs="Arial"/>
                <w:color w:val="000000"/>
                <w:szCs w:val="20"/>
                <w:lang w:val="es-ES_tradnl"/>
              </w:rPr>
            </w:pPr>
          </w:p>
        </w:tc>
        <w:tc>
          <w:tcPr>
            <w:tcW w:w="2079" w:type="dxa"/>
            <w:tcBorders>
              <w:top w:val="nil"/>
              <w:left w:val="nil"/>
              <w:bottom w:val="single" w:sz="4" w:space="0" w:color="auto"/>
              <w:right w:val="single" w:sz="4" w:space="0" w:color="auto"/>
            </w:tcBorders>
            <w:shd w:val="clear" w:color="auto" w:fill="auto"/>
            <w:noWrap/>
            <w:vAlign w:val="bottom"/>
          </w:tcPr>
          <w:p w14:paraId="4CCD2B4A" w14:textId="4EE4BB40" w:rsidR="00C01BC5" w:rsidRPr="00B444CF" w:rsidRDefault="00C01BC5" w:rsidP="00C73CD8">
            <w:pPr>
              <w:jc w:val="right"/>
              <w:rPr>
                <w:rFonts w:cs="Arial"/>
                <w:color w:val="000000"/>
                <w:szCs w:val="20"/>
                <w:lang w:val="es-ES_tradnl"/>
              </w:rPr>
            </w:pPr>
          </w:p>
        </w:tc>
        <w:tc>
          <w:tcPr>
            <w:tcW w:w="2153" w:type="dxa"/>
            <w:tcBorders>
              <w:top w:val="nil"/>
              <w:left w:val="nil"/>
              <w:bottom w:val="single" w:sz="4" w:space="0" w:color="auto"/>
              <w:right w:val="single" w:sz="4" w:space="0" w:color="auto"/>
            </w:tcBorders>
            <w:shd w:val="clear" w:color="auto" w:fill="auto"/>
            <w:noWrap/>
            <w:vAlign w:val="bottom"/>
          </w:tcPr>
          <w:p w14:paraId="7602A48D" w14:textId="572F5BE1" w:rsidR="00C01BC5" w:rsidRPr="00B444CF" w:rsidRDefault="00C01BC5" w:rsidP="00C73CD8">
            <w:pPr>
              <w:jc w:val="right"/>
              <w:rPr>
                <w:rFonts w:cs="Arial"/>
                <w:color w:val="000000"/>
                <w:szCs w:val="20"/>
                <w:lang w:val="es-ES_tradnl"/>
              </w:rPr>
            </w:pPr>
          </w:p>
        </w:tc>
        <w:tc>
          <w:tcPr>
            <w:tcW w:w="2040" w:type="dxa"/>
            <w:tcBorders>
              <w:top w:val="nil"/>
              <w:left w:val="nil"/>
              <w:bottom w:val="single" w:sz="4" w:space="0" w:color="auto"/>
              <w:right w:val="single" w:sz="4" w:space="0" w:color="auto"/>
            </w:tcBorders>
            <w:shd w:val="clear" w:color="auto" w:fill="auto"/>
            <w:noWrap/>
            <w:vAlign w:val="bottom"/>
          </w:tcPr>
          <w:p w14:paraId="5E6F99ED" w14:textId="78EDD5C8" w:rsidR="00C01BC5" w:rsidRPr="00B444CF" w:rsidRDefault="00C01BC5" w:rsidP="00C73CD8">
            <w:pPr>
              <w:jc w:val="right"/>
              <w:rPr>
                <w:rFonts w:cs="Arial"/>
                <w:color w:val="000000"/>
                <w:szCs w:val="20"/>
                <w:lang w:val="es-ES_tradnl"/>
              </w:rPr>
            </w:pPr>
          </w:p>
        </w:tc>
      </w:tr>
      <w:tr w:rsidR="00C01BC5" w:rsidRPr="00B444CF" w14:paraId="2F5F7A4F" w14:textId="77777777" w:rsidTr="00C01B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ADCAA95" w14:textId="40113DEA" w:rsidR="00C01BC5" w:rsidRPr="00B444CF" w:rsidRDefault="00C01BC5" w:rsidP="00C73CD8">
            <w:pPr>
              <w:jc w:val="right"/>
              <w:rPr>
                <w:rFonts w:cs="Arial"/>
                <w:color w:val="000000"/>
                <w:szCs w:val="20"/>
                <w:lang w:val="es-ES_tradnl"/>
              </w:rPr>
            </w:pPr>
          </w:p>
        </w:tc>
        <w:tc>
          <w:tcPr>
            <w:tcW w:w="1108" w:type="dxa"/>
            <w:tcBorders>
              <w:top w:val="nil"/>
              <w:left w:val="nil"/>
              <w:bottom w:val="single" w:sz="4" w:space="0" w:color="auto"/>
              <w:right w:val="single" w:sz="4" w:space="0" w:color="auto"/>
            </w:tcBorders>
            <w:shd w:val="clear" w:color="auto" w:fill="auto"/>
            <w:noWrap/>
            <w:vAlign w:val="bottom"/>
          </w:tcPr>
          <w:p w14:paraId="5E88F476" w14:textId="285E2DD6" w:rsidR="00C01BC5" w:rsidRPr="00B444CF" w:rsidRDefault="00C01BC5" w:rsidP="00C73CD8">
            <w:pPr>
              <w:jc w:val="right"/>
              <w:rPr>
                <w:rFonts w:cs="Arial"/>
                <w:color w:val="000000"/>
                <w:szCs w:val="20"/>
                <w:lang w:val="es-ES_tradnl"/>
              </w:rPr>
            </w:pPr>
          </w:p>
        </w:tc>
        <w:tc>
          <w:tcPr>
            <w:tcW w:w="2079" w:type="dxa"/>
            <w:tcBorders>
              <w:top w:val="nil"/>
              <w:left w:val="nil"/>
              <w:bottom w:val="single" w:sz="4" w:space="0" w:color="auto"/>
              <w:right w:val="single" w:sz="4" w:space="0" w:color="auto"/>
            </w:tcBorders>
            <w:shd w:val="clear" w:color="auto" w:fill="auto"/>
            <w:noWrap/>
            <w:vAlign w:val="bottom"/>
          </w:tcPr>
          <w:p w14:paraId="47174702" w14:textId="33BE58B7" w:rsidR="00C01BC5" w:rsidRPr="00B444CF" w:rsidRDefault="00C01BC5" w:rsidP="00C73CD8">
            <w:pPr>
              <w:jc w:val="right"/>
              <w:rPr>
                <w:rFonts w:cs="Arial"/>
                <w:color w:val="000000"/>
                <w:szCs w:val="20"/>
                <w:lang w:val="es-ES_tradnl"/>
              </w:rPr>
            </w:pPr>
          </w:p>
        </w:tc>
        <w:tc>
          <w:tcPr>
            <w:tcW w:w="2153" w:type="dxa"/>
            <w:tcBorders>
              <w:top w:val="nil"/>
              <w:left w:val="nil"/>
              <w:bottom w:val="single" w:sz="4" w:space="0" w:color="auto"/>
              <w:right w:val="single" w:sz="4" w:space="0" w:color="auto"/>
            </w:tcBorders>
            <w:shd w:val="clear" w:color="auto" w:fill="auto"/>
            <w:noWrap/>
            <w:vAlign w:val="bottom"/>
          </w:tcPr>
          <w:p w14:paraId="630BE008" w14:textId="79C272E3" w:rsidR="00C01BC5" w:rsidRPr="00B444CF" w:rsidRDefault="00C01BC5" w:rsidP="00C73CD8">
            <w:pPr>
              <w:jc w:val="right"/>
              <w:rPr>
                <w:rFonts w:cs="Arial"/>
                <w:color w:val="000000"/>
                <w:szCs w:val="20"/>
                <w:lang w:val="es-ES_tradnl"/>
              </w:rPr>
            </w:pPr>
          </w:p>
        </w:tc>
        <w:tc>
          <w:tcPr>
            <w:tcW w:w="2040" w:type="dxa"/>
            <w:tcBorders>
              <w:top w:val="nil"/>
              <w:left w:val="nil"/>
              <w:bottom w:val="single" w:sz="4" w:space="0" w:color="auto"/>
              <w:right w:val="single" w:sz="4" w:space="0" w:color="auto"/>
            </w:tcBorders>
            <w:shd w:val="clear" w:color="auto" w:fill="auto"/>
            <w:noWrap/>
            <w:vAlign w:val="bottom"/>
          </w:tcPr>
          <w:p w14:paraId="599E779C" w14:textId="5E3386AD" w:rsidR="00C01BC5" w:rsidRPr="00B444CF" w:rsidRDefault="00C01BC5" w:rsidP="00C73CD8">
            <w:pPr>
              <w:jc w:val="right"/>
              <w:rPr>
                <w:rFonts w:cs="Arial"/>
                <w:color w:val="000000"/>
                <w:szCs w:val="20"/>
                <w:lang w:val="es-ES_tradnl"/>
              </w:rPr>
            </w:pPr>
          </w:p>
        </w:tc>
      </w:tr>
      <w:tr w:rsidR="00C01BC5" w:rsidRPr="00B444CF" w14:paraId="152B4C21" w14:textId="77777777" w:rsidTr="00C01B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CE3EBFB" w14:textId="226E9C6D" w:rsidR="00C01BC5" w:rsidRPr="00B444CF" w:rsidRDefault="00C01BC5" w:rsidP="00C73CD8">
            <w:pPr>
              <w:jc w:val="right"/>
              <w:rPr>
                <w:rFonts w:cs="Arial"/>
                <w:color w:val="000000"/>
                <w:szCs w:val="20"/>
                <w:lang w:val="es-ES_tradnl"/>
              </w:rPr>
            </w:pPr>
          </w:p>
        </w:tc>
        <w:tc>
          <w:tcPr>
            <w:tcW w:w="1108" w:type="dxa"/>
            <w:tcBorders>
              <w:top w:val="nil"/>
              <w:left w:val="nil"/>
              <w:bottom w:val="single" w:sz="4" w:space="0" w:color="auto"/>
              <w:right w:val="single" w:sz="4" w:space="0" w:color="auto"/>
            </w:tcBorders>
            <w:shd w:val="clear" w:color="auto" w:fill="auto"/>
            <w:noWrap/>
            <w:vAlign w:val="bottom"/>
          </w:tcPr>
          <w:p w14:paraId="4EE100BB" w14:textId="683A5F80" w:rsidR="00C01BC5" w:rsidRPr="00B444CF" w:rsidRDefault="00C01BC5" w:rsidP="00C73CD8">
            <w:pPr>
              <w:jc w:val="right"/>
              <w:rPr>
                <w:rFonts w:cs="Arial"/>
                <w:color w:val="000000"/>
                <w:szCs w:val="20"/>
                <w:lang w:val="es-ES_tradnl"/>
              </w:rPr>
            </w:pPr>
          </w:p>
        </w:tc>
        <w:tc>
          <w:tcPr>
            <w:tcW w:w="2079" w:type="dxa"/>
            <w:tcBorders>
              <w:top w:val="nil"/>
              <w:left w:val="nil"/>
              <w:bottom w:val="single" w:sz="4" w:space="0" w:color="auto"/>
              <w:right w:val="single" w:sz="4" w:space="0" w:color="auto"/>
            </w:tcBorders>
            <w:shd w:val="clear" w:color="auto" w:fill="auto"/>
            <w:noWrap/>
            <w:vAlign w:val="bottom"/>
          </w:tcPr>
          <w:p w14:paraId="28E5EC36" w14:textId="715F1876" w:rsidR="00C01BC5" w:rsidRPr="00B444CF" w:rsidRDefault="00C01BC5" w:rsidP="00C73CD8">
            <w:pPr>
              <w:jc w:val="right"/>
              <w:rPr>
                <w:rFonts w:cs="Arial"/>
                <w:color w:val="000000"/>
                <w:szCs w:val="20"/>
                <w:lang w:val="es-ES_tradnl"/>
              </w:rPr>
            </w:pPr>
          </w:p>
        </w:tc>
        <w:tc>
          <w:tcPr>
            <w:tcW w:w="2153" w:type="dxa"/>
            <w:tcBorders>
              <w:top w:val="nil"/>
              <w:left w:val="nil"/>
              <w:bottom w:val="single" w:sz="4" w:space="0" w:color="auto"/>
              <w:right w:val="single" w:sz="4" w:space="0" w:color="auto"/>
            </w:tcBorders>
            <w:shd w:val="clear" w:color="auto" w:fill="auto"/>
            <w:noWrap/>
            <w:vAlign w:val="bottom"/>
          </w:tcPr>
          <w:p w14:paraId="17A3AB23" w14:textId="20B59698" w:rsidR="00C01BC5" w:rsidRPr="00B444CF" w:rsidRDefault="00C01BC5" w:rsidP="00C73CD8">
            <w:pPr>
              <w:jc w:val="right"/>
              <w:rPr>
                <w:rFonts w:cs="Arial"/>
                <w:color w:val="000000"/>
                <w:szCs w:val="20"/>
                <w:lang w:val="es-ES_tradnl"/>
              </w:rPr>
            </w:pPr>
          </w:p>
        </w:tc>
        <w:tc>
          <w:tcPr>
            <w:tcW w:w="2040" w:type="dxa"/>
            <w:tcBorders>
              <w:top w:val="nil"/>
              <w:left w:val="nil"/>
              <w:bottom w:val="single" w:sz="4" w:space="0" w:color="auto"/>
              <w:right w:val="single" w:sz="4" w:space="0" w:color="auto"/>
            </w:tcBorders>
            <w:shd w:val="clear" w:color="auto" w:fill="auto"/>
            <w:noWrap/>
            <w:vAlign w:val="bottom"/>
          </w:tcPr>
          <w:p w14:paraId="7CE9172E" w14:textId="7081054F" w:rsidR="00C01BC5" w:rsidRPr="00B444CF" w:rsidRDefault="00C01BC5" w:rsidP="00C73CD8">
            <w:pPr>
              <w:jc w:val="right"/>
              <w:rPr>
                <w:rFonts w:cs="Arial"/>
                <w:color w:val="000000"/>
                <w:szCs w:val="20"/>
                <w:lang w:val="es-ES_tradnl"/>
              </w:rPr>
            </w:pPr>
          </w:p>
        </w:tc>
      </w:tr>
      <w:tr w:rsidR="00C01BC5" w:rsidRPr="00B444CF" w14:paraId="7C8F4528" w14:textId="77777777" w:rsidTr="00C01BC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91450C0" w14:textId="333C6F38" w:rsidR="00C01BC5" w:rsidRPr="00B444CF" w:rsidRDefault="00C01BC5" w:rsidP="00C73CD8">
            <w:pPr>
              <w:jc w:val="right"/>
              <w:rPr>
                <w:rFonts w:cs="Arial"/>
                <w:color w:val="000000"/>
                <w:szCs w:val="20"/>
                <w:lang w:val="es-ES_tradnl"/>
              </w:rPr>
            </w:pPr>
          </w:p>
        </w:tc>
        <w:tc>
          <w:tcPr>
            <w:tcW w:w="1108" w:type="dxa"/>
            <w:tcBorders>
              <w:top w:val="nil"/>
              <w:left w:val="nil"/>
              <w:bottom w:val="single" w:sz="4" w:space="0" w:color="auto"/>
              <w:right w:val="single" w:sz="4" w:space="0" w:color="auto"/>
            </w:tcBorders>
            <w:shd w:val="clear" w:color="auto" w:fill="auto"/>
            <w:noWrap/>
            <w:vAlign w:val="bottom"/>
          </w:tcPr>
          <w:p w14:paraId="5B6AA985" w14:textId="5C43E1DB" w:rsidR="00C01BC5" w:rsidRPr="00B444CF" w:rsidRDefault="00C01BC5" w:rsidP="00C73CD8">
            <w:pPr>
              <w:jc w:val="right"/>
              <w:rPr>
                <w:rFonts w:cs="Arial"/>
                <w:color w:val="000000"/>
                <w:szCs w:val="20"/>
                <w:lang w:val="es-ES_tradnl"/>
              </w:rPr>
            </w:pPr>
          </w:p>
        </w:tc>
        <w:tc>
          <w:tcPr>
            <w:tcW w:w="2079" w:type="dxa"/>
            <w:tcBorders>
              <w:top w:val="nil"/>
              <w:left w:val="nil"/>
              <w:bottom w:val="single" w:sz="4" w:space="0" w:color="auto"/>
              <w:right w:val="single" w:sz="4" w:space="0" w:color="auto"/>
            </w:tcBorders>
            <w:shd w:val="clear" w:color="auto" w:fill="auto"/>
            <w:noWrap/>
            <w:vAlign w:val="bottom"/>
          </w:tcPr>
          <w:p w14:paraId="25F63001" w14:textId="3BDE5A88" w:rsidR="00C01BC5" w:rsidRPr="00B444CF" w:rsidRDefault="00C01BC5" w:rsidP="00C73CD8">
            <w:pPr>
              <w:jc w:val="right"/>
              <w:rPr>
                <w:rFonts w:cs="Arial"/>
                <w:color w:val="000000"/>
                <w:szCs w:val="20"/>
                <w:lang w:val="es-ES_tradnl"/>
              </w:rPr>
            </w:pPr>
          </w:p>
        </w:tc>
        <w:tc>
          <w:tcPr>
            <w:tcW w:w="2153" w:type="dxa"/>
            <w:tcBorders>
              <w:top w:val="nil"/>
              <w:left w:val="nil"/>
              <w:bottom w:val="single" w:sz="4" w:space="0" w:color="auto"/>
              <w:right w:val="single" w:sz="4" w:space="0" w:color="auto"/>
            </w:tcBorders>
            <w:shd w:val="clear" w:color="auto" w:fill="auto"/>
            <w:noWrap/>
            <w:vAlign w:val="bottom"/>
          </w:tcPr>
          <w:p w14:paraId="709C6449" w14:textId="5B1E7E41" w:rsidR="00C01BC5" w:rsidRPr="00B444CF" w:rsidRDefault="00C01BC5" w:rsidP="00C73CD8">
            <w:pPr>
              <w:jc w:val="right"/>
              <w:rPr>
                <w:rFonts w:cs="Arial"/>
                <w:color w:val="000000"/>
                <w:szCs w:val="20"/>
                <w:lang w:val="es-ES_tradnl"/>
              </w:rPr>
            </w:pPr>
          </w:p>
        </w:tc>
        <w:tc>
          <w:tcPr>
            <w:tcW w:w="2040" w:type="dxa"/>
            <w:tcBorders>
              <w:top w:val="nil"/>
              <w:left w:val="nil"/>
              <w:bottom w:val="single" w:sz="4" w:space="0" w:color="auto"/>
              <w:right w:val="single" w:sz="4" w:space="0" w:color="auto"/>
            </w:tcBorders>
            <w:shd w:val="clear" w:color="auto" w:fill="auto"/>
            <w:noWrap/>
            <w:vAlign w:val="bottom"/>
          </w:tcPr>
          <w:p w14:paraId="3AC04120" w14:textId="0873BCCB" w:rsidR="00C01BC5" w:rsidRPr="00B444CF" w:rsidRDefault="00C01BC5" w:rsidP="00C73CD8">
            <w:pPr>
              <w:jc w:val="right"/>
              <w:rPr>
                <w:rFonts w:cs="Arial"/>
                <w:color w:val="000000"/>
                <w:szCs w:val="20"/>
                <w:lang w:val="es-ES_tradnl"/>
              </w:rPr>
            </w:pPr>
          </w:p>
        </w:tc>
      </w:tr>
    </w:tbl>
    <w:p w14:paraId="1F5D1C40" w14:textId="77777777" w:rsidR="00C01BC5" w:rsidRPr="00B444CF" w:rsidRDefault="00C01BC5" w:rsidP="00C01BC5">
      <w:pPr>
        <w:shd w:val="clear" w:color="auto" w:fill="FFFFFF"/>
        <w:tabs>
          <w:tab w:val="left" w:pos="1764"/>
          <w:tab w:val="left" w:pos="9072"/>
        </w:tabs>
        <w:textAlignment w:val="center"/>
        <w:rPr>
          <w:rFonts w:cs="Arial"/>
          <w:b/>
          <w:szCs w:val="20"/>
          <w:lang w:eastAsia="es-CO"/>
        </w:rPr>
      </w:pPr>
    </w:p>
    <w:p w14:paraId="52117B85" w14:textId="77777777" w:rsidR="00C01BC5" w:rsidRPr="00B444CF" w:rsidRDefault="00C01BC5" w:rsidP="00C01BC5">
      <w:pPr>
        <w:widowControl w:val="0"/>
        <w:autoSpaceDE w:val="0"/>
        <w:autoSpaceDN w:val="0"/>
        <w:adjustRightInd w:val="0"/>
        <w:rPr>
          <w:rFonts w:cs="Arial"/>
          <w:szCs w:val="20"/>
          <w:lang w:eastAsia="es-CO"/>
        </w:rPr>
      </w:pPr>
    </w:p>
    <w:p w14:paraId="03BC86F8" w14:textId="77777777" w:rsidR="00C01BC5" w:rsidRPr="00B444CF" w:rsidRDefault="00C01BC5" w:rsidP="00C01BC5">
      <w:pPr>
        <w:widowControl w:val="0"/>
        <w:autoSpaceDE w:val="0"/>
        <w:autoSpaceDN w:val="0"/>
        <w:adjustRightInd w:val="0"/>
        <w:rPr>
          <w:rFonts w:cs="Arial"/>
          <w:szCs w:val="20"/>
          <w:lang w:eastAsia="es-CO"/>
        </w:rPr>
      </w:pPr>
      <w:r w:rsidRPr="00B444CF">
        <w:rPr>
          <w:rFonts w:cs="Arial"/>
          <w:szCs w:val="20"/>
          <w:lang w:eastAsia="es-CO"/>
        </w:rPr>
        <w:t>Por lo anterior, se  determinó para el presente proceso los siguientes indicadores financieros:</w:t>
      </w:r>
    </w:p>
    <w:p w14:paraId="72928FEA" w14:textId="77777777" w:rsidR="00C01BC5" w:rsidRPr="00B444CF" w:rsidRDefault="00C01BC5" w:rsidP="00C01BC5">
      <w:pPr>
        <w:shd w:val="clear" w:color="auto" w:fill="FFFFFF"/>
        <w:tabs>
          <w:tab w:val="left" w:pos="1764"/>
          <w:tab w:val="left" w:pos="9072"/>
        </w:tabs>
        <w:textAlignment w:val="center"/>
        <w:rPr>
          <w:rFonts w:cs="Arial"/>
          <w:b/>
          <w:szCs w:val="20"/>
          <w:lang w:eastAsia="es-CO"/>
        </w:rPr>
      </w:pPr>
    </w:p>
    <w:tbl>
      <w:tblPr>
        <w:tblW w:w="9087" w:type="dxa"/>
        <w:tblInd w:w="55" w:type="dxa"/>
        <w:tblLayout w:type="fixed"/>
        <w:tblCellMar>
          <w:left w:w="70" w:type="dxa"/>
          <w:right w:w="70" w:type="dxa"/>
        </w:tblCellMar>
        <w:tblLook w:val="04A0" w:firstRow="1" w:lastRow="0" w:firstColumn="1" w:lastColumn="0" w:noHBand="0" w:noVBand="1"/>
      </w:tblPr>
      <w:tblGrid>
        <w:gridCol w:w="3701"/>
        <w:gridCol w:w="2693"/>
        <w:gridCol w:w="2693"/>
      </w:tblGrid>
      <w:tr w:rsidR="00C01BC5" w:rsidRPr="00B444CF" w14:paraId="0BD3AA3E" w14:textId="77777777" w:rsidTr="00C73CD8">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BA7EA35" w14:textId="77777777" w:rsidR="00C01BC5" w:rsidRPr="00B444CF" w:rsidRDefault="00C01BC5" w:rsidP="00C73CD8">
            <w:pPr>
              <w:jc w:val="center"/>
              <w:rPr>
                <w:rFonts w:cs="Arial"/>
                <w:b/>
                <w:bCs/>
                <w:color w:val="000000"/>
                <w:szCs w:val="20"/>
                <w:lang w:val="es-ES_tradnl"/>
              </w:rPr>
            </w:pPr>
            <w:r w:rsidRPr="00B444CF">
              <w:rPr>
                <w:rFonts w:cs="Arial"/>
                <w:b/>
                <w:bCs/>
                <w:color w:val="000000"/>
                <w:szCs w:val="20"/>
                <w:lang w:val="es-ES_tradnl"/>
              </w:rPr>
              <w:t>INDICADOR</w:t>
            </w:r>
          </w:p>
        </w:tc>
        <w:tc>
          <w:tcPr>
            <w:tcW w:w="2693" w:type="dxa"/>
            <w:tcBorders>
              <w:top w:val="single" w:sz="4" w:space="0" w:color="auto"/>
              <w:left w:val="nil"/>
              <w:bottom w:val="single" w:sz="4" w:space="0" w:color="auto"/>
              <w:right w:val="single" w:sz="4" w:space="0" w:color="auto"/>
            </w:tcBorders>
            <w:shd w:val="clear" w:color="000000" w:fill="B8CCE4"/>
            <w:noWrap/>
            <w:vAlign w:val="center"/>
            <w:hideMark/>
          </w:tcPr>
          <w:p w14:paraId="73D0EA2A" w14:textId="77777777" w:rsidR="00C01BC5" w:rsidRPr="00B444CF" w:rsidRDefault="00C01BC5" w:rsidP="00C73CD8">
            <w:pPr>
              <w:jc w:val="center"/>
              <w:rPr>
                <w:rFonts w:cs="Arial"/>
                <w:b/>
                <w:bCs/>
                <w:color w:val="000000"/>
                <w:szCs w:val="20"/>
                <w:lang w:val="es-ES_tradnl"/>
              </w:rPr>
            </w:pPr>
            <w:r w:rsidRPr="00B444CF">
              <w:rPr>
                <w:rFonts w:cs="Arial"/>
                <w:b/>
                <w:bCs/>
                <w:color w:val="000000"/>
                <w:szCs w:val="20"/>
                <w:lang w:val="es-ES_tradnl"/>
              </w:rPr>
              <w:t>REQUERIMIENTO</w:t>
            </w:r>
          </w:p>
        </w:tc>
        <w:tc>
          <w:tcPr>
            <w:tcW w:w="2693" w:type="dxa"/>
            <w:tcBorders>
              <w:top w:val="single" w:sz="4" w:space="0" w:color="auto"/>
              <w:left w:val="nil"/>
              <w:bottom w:val="single" w:sz="4" w:space="0" w:color="auto"/>
              <w:right w:val="single" w:sz="4" w:space="0" w:color="auto"/>
            </w:tcBorders>
            <w:shd w:val="clear" w:color="000000" w:fill="B8CCE4"/>
            <w:noWrap/>
            <w:vAlign w:val="center"/>
            <w:hideMark/>
          </w:tcPr>
          <w:p w14:paraId="30B4314A" w14:textId="77777777" w:rsidR="00C01BC5" w:rsidRPr="00B444CF" w:rsidRDefault="00C01BC5" w:rsidP="00C73CD8">
            <w:pPr>
              <w:jc w:val="center"/>
              <w:rPr>
                <w:rFonts w:cs="Arial"/>
                <w:b/>
                <w:bCs/>
                <w:color w:val="000000"/>
                <w:szCs w:val="20"/>
                <w:lang w:val="es-ES_tradnl"/>
              </w:rPr>
            </w:pPr>
            <w:r w:rsidRPr="00B444CF">
              <w:rPr>
                <w:rFonts w:cs="Arial"/>
                <w:b/>
                <w:bCs/>
                <w:color w:val="000000"/>
                <w:szCs w:val="20"/>
                <w:lang w:val="es-ES_tradnl"/>
              </w:rPr>
              <w:t>DATO/VALOR</w:t>
            </w:r>
          </w:p>
        </w:tc>
      </w:tr>
      <w:tr w:rsidR="00C01BC5" w:rsidRPr="00B444CF" w14:paraId="29CCE5CC" w14:textId="77777777" w:rsidTr="00C01BC5">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5236D581" w14:textId="77777777" w:rsidR="00C01BC5" w:rsidRPr="00B444CF" w:rsidRDefault="00C01BC5" w:rsidP="00C73CD8">
            <w:pPr>
              <w:jc w:val="center"/>
              <w:rPr>
                <w:rFonts w:cs="Arial"/>
                <w:color w:val="000000"/>
                <w:szCs w:val="20"/>
                <w:lang w:val="es-ES_tradnl"/>
              </w:rPr>
            </w:pPr>
            <w:r w:rsidRPr="00B444CF">
              <w:rPr>
                <w:rFonts w:cs="Arial"/>
                <w:color w:val="000000"/>
                <w:szCs w:val="20"/>
                <w:lang w:val="es-ES_tradnl"/>
              </w:rPr>
              <w:t xml:space="preserve"> LIQUIDEZ (VECES) </w:t>
            </w:r>
          </w:p>
        </w:tc>
        <w:tc>
          <w:tcPr>
            <w:tcW w:w="2693" w:type="dxa"/>
            <w:tcBorders>
              <w:top w:val="nil"/>
              <w:left w:val="nil"/>
              <w:bottom w:val="single" w:sz="4" w:space="0" w:color="auto"/>
              <w:right w:val="single" w:sz="4" w:space="0" w:color="auto"/>
            </w:tcBorders>
            <w:shd w:val="clear" w:color="auto" w:fill="auto"/>
            <w:noWrap/>
            <w:vAlign w:val="bottom"/>
            <w:hideMark/>
          </w:tcPr>
          <w:p w14:paraId="1CA98C8F" w14:textId="77777777" w:rsidR="00C01BC5" w:rsidRPr="00B444CF" w:rsidRDefault="00C01BC5" w:rsidP="00C73CD8">
            <w:pPr>
              <w:jc w:val="center"/>
              <w:rPr>
                <w:rFonts w:cs="Arial"/>
                <w:color w:val="000000"/>
                <w:szCs w:val="20"/>
                <w:lang w:val="es-ES_tradnl"/>
              </w:rPr>
            </w:pPr>
            <w:r w:rsidRPr="00B444CF">
              <w:rPr>
                <w:rFonts w:cs="Arial"/>
                <w:color w:val="000000"/>
                <w:szCs w:val="20"/>
                <w:lang w:val="es-ES_tradnl"/>
              </w:rPr>
              <w:t xml:space="preserve"> Mayor o Igual a </w:t>
            </w:r>
          </w:p>
        </w:tc>
        <w:tc>
          <w:tcPr>
            <w:tcW w:w="2693" w:type="dxa"/>
            <w:tcBorders>
              <w:top w:val="nil"/>
              <w:left w:val="nil"/>
              <w:bottom w:val="single" w:sz="4" w:space="0" w:color="auto"/>
              <w:right w:val="single" w:sz="4" w:space="0" w:color="auto"/>
            </w:tcBorders>
            <w:shd w:val="clear" w:color="auto" w:fill="auto"/>
            <w:noWrap/>
            <w:vAlign w:val="bottom"/>
          </w:tcPr>
          <w:p w14:paraId="2F82037F" w14:textId="3187F8B6" w:rsidR="00C01BC5" w:rsidRPr="00B444CF" w:rsidRDefault="00C01BC5" w:rsidP="00C73CD8">
            <w:pPr>
              <w:jc w:val="right"/>
              <w:rPr>
                <w:rFonts w:cs="Arial"/>
                <w:color w:val="000000"/>
                <w:szCs w:val="20"/>
                <w:lang w:val="es-ES_tradnl"/>
              </w:rPr>
            </w:pPr>
          </w:p>
        </w:tc>
      </w:tr>
      <w:tr w:rsidR="00C01BC5" w:rsidRPr="00B444CF" w14:paraId="2440CA57" w14:textId="77777777" w:rsidTr="00C01BC5">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3498819A" w14:textId="77777777" w:rsidR="00C01BC5" w:rsidRPr="00B444CF" w:rsidRDefault="00C01BC5" w:rsidP="00C73CD8">
            <w:pPr>
              <w:jc w:val="center"/>
              <w:rPr>
                <w:rFonts w:cs="Arial"/>
                <w:color w:val="000000"/>
                <w:szCs w:val="20"/>
                <w:lang w:val="es-ES_tradnl"/>
              </w:rPr>
            </w:pPr>
            <w:r w:rsidRPr="00B444CF">
              <w:rPr>
                <w:rFonts w:cs="Arial"/>
                <w:color w:val="000000"/>
                <w:szCs w:val="20"/>
                <w:lang w:val="es-ES_tradnl"/>
              </w:rPr>
              <w:t xml:space="preserve"> ENDEUDAMIENTO (%) </w:t>
            </w:r>
          </w:p>
        </w:tc>
        <w:tc>
          <w:tcPr>
            <w:tcW w:w="2693" w:type="dxa"/>
            <w:tcBorders>
              <w:top w:val="nil"/>
              <w:left w:val="nil"/>
              <w:bottom w:val="single" w:sz="4" w:space="0" w:color="auto"/>
              <w:right w:val="single" w:sz="4" w:space="0" w:color="auto"/>
            </w:tcBorders>
            <w:shd w:val="clear" w:color="auto" w:fill="auto"/>
            <w:noWrap/>
            <w:vAlign w:val="bottom"/>
            <w:hideMark/>
          </w:tcPr>
          <w:p w14:paraId="59B0B727" w14:textId="77777777" w:rsidR="00C01BC5" w:rsidRPr="00B444CF" w:rsidRDefault="00C01BC5" w:rsidP="00C73CD8">
            <w:pPr>
              <w:jc w:val="center"/>
              <w:rPr>
                <w:rFonts w:cs="Arial"/>
                <w:color w:val="000000"/>
                <w:szCs w:val="20"/>
                <w:lang w:val="es-ES_tradnl"/>
              </w:rPr>
            </w:pPr>
            <w:r w:rsidRPr="00B444CF">
              <w:rPr>
                <w:rFonts w:cs="Arial"/>
                <w:color w:val="000000"/>
                <w:szCs w:val="20"/>
                <w:lang w:val="es-ES_tradnl"/>
              </w:rPr>
              <w:t xml:space="preserve"> Menor o Igual a </w:t>
            </w:r>
          </w:p>
        </w:tc>
        <w:tc>
          <w:tcPr>
            <w:tcW w:w="2693" w:type="dxa"/>
            <w:tcBorders>
              <w:top w:val="nil"/>
              <w:left w:val="nil"/>
              <w:bottom w:val="single" w:sz="4" w:space="0" w:color="auto"/>
              <w:right w:val="single" w:sz="4" w:space="0" w:color="auto"/>
            </w:tcBorders>
            <w:shd w:val="clear" w:color="auto" w:fill="auto"/>
            <w:noWrap/>
            <w:vAlign w:val="bottom"/>
          </w:tcPr>
          <w:p w14:paraId="6B6F3493" w14:textId="485D2C6B" w:rsidR="00C01BC5" w:rsidRPr="00B444CF" w:rsidRDefault="00C01BC5" w:rsidP="00C73CD8">
            <w:pPr>
              <w:jc w:val="right"/>
              <w:rPr>
                <w:rFonts w:cs="Arial"/>
                <w:color w:val="000000"/>
                <w:szCs w:val="20"/>
                <w:lang w:val="es-ES_tradnl"/>
              </w:rPr>
            </w:pPr>
          </w:p>
        </w:tc>
      </w:tr>
      <w:tr w:rsidR="00C01BC5" w:rsidRPr="00B444CF" w14:paraId="2556CD9D" w14:textId="77777777" w:rsidTr="00C01BC5">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649F2479" w14:textId="77777777" w:rsidR="00C01BC5" w:rsidRPr="00B444CF" w:rsidRDefault="00C01BC5" w:rsidP="00C73CD8">
            <w:pPr>
              <w:jc w:val="center"/>
              <w:rPr>
                <w:rFonts w:cs="Arial"/>
                <w:color w:val="000000"/>
                <w:szCs w:val="20"/>
                <w:lang w:val="es-ES_tradnl"/>
              </w:rPr>
            </w:pPr>
            <w:r w:rsidRPr="00B444CF">
              <w:rPr>
                <w:rFonts w:cs="Arial"/>
                <w:color w:val="000000"/>
                <w:szCs w:val="20"/>
                <w:lang w:val="es-ES_tradnl"/>
              </w:rPr>
              <w:t xml:space="preserve"> COBERTURA INTERES (VECES) </w:t>
            </w:r>
          </w:p>
        </w:tc>
        <w:tc>
          <w:tcPr>
            <w:tcW w:w="2693" w:type="dxa"/>
            <w:tcBorders>
              <w:top w:val="nil"/>
              <w:left w:val="nil"/>
              <w:bottom w:val="single" w:sz="4" w:space="0" w:color="auto"/>
              <w:right w:val="single" w:sz="4" w:space="0" w:color="auto"/>
            </w:tcBorders>
            <w:shd w:val="clear" w:color="auto" w:fill="auto"/>
            <w:noWrap/>
            <w:vAlign w:val="bottom"/>
            <w:hideMark/>
          </w:tcPr>
          <w:p w14:paraId="484730FD" w14:textId="77777777" w:rsidR="00C01BC5" w:rsidRPr="00B444CF" w:rsidRDefault="00C01BC5" w:rsidP="00C73CD8">
            <w:pPr>
              <w:jc w:val="center"/>
              <w:rPr>
                <w:rFonts w:cs="Arial"/>
                <w:color w:val="000000"/>
                <w:szCs w:val="20"/>
                <w:lang w:val="es-ES_tradnl"/>
              </w:rPr>
            </w:pPr>
            <w:r w:rsidRPr="00B444CF">
              <w:rPr>
                <w:rFonts w:cs="Arial"/>
                <w:color w:val="000000"/>
                <w:szCs w:val="20"/>
                <w:lang w:val="es-ES_tradnl"/>
              </w:rPr>
              <w:t xml:space="preserve"> Mayor o Igual a </w:t>
            </w:r>
          </w:p>
        </w:tc>
        <w:tc>
          <w:tcPr>
            <w:tcW w:w="2693" w:type="dxa"/>
            <w:tcBorders>
              <w:top w:val="nil"/>
              <w:left w:val="nil"/>
              <w:bottom w:val="single" w:sz="4" w:space="0" w:color="auto"/>
              <w:right w:val="single" w:sz="4" w:space="0" w:color="auto"/>
            </w:tcBorders>
            <w:shd w:val="clear" w:color="auto" w:fill="auto"/>
            <w:noWrap/>
            <w:vAlign w:val="bottom"/>
          </w:tcPr>
          <w:p w14:paraId="6E2F3D7D" w14:textId="397DD798" w:rsidR="00C01BC5" w:rsidRPr="00B444CF" w:rsidRDefault="00C01BC5" w:rsidP="00C73CD8">
            <w:pPr>
              <w:jc w:val="right"/>
              <w:rPr>
                <w:rFonts w:cs="Arial"/>
                <w:color w:val="000000"/>
                <w:szCs w:val="20"/>
                <w:lang w:val="es-ES_tradnl"/>
              </w:rPr>
            </w:pPr>
          </w:p>
        </w:tc>
      </w:tr>
    </w:tbl>
    <w:p w14:paraId="0E1AB46A" w14:textId="77777777" w:rsidR="00C01BC5" w:rsidRPr="00B444CF" w:rsidRDefault="00C01BC5" w:rsidP="00C01BC5">
      <w:pPr>
        <w:shd w:val="clear" w:color="auto" w:fill="FFFFFF"/>
        <w:tabs>
          <w:tab w:val="left" w:pos="1764"/>
          <w:tab w:val="left" w:pos="9072"/>
        </w:tabs>
        <w:textAlignment w:val="center"/>
        <w:rPr>
          <w:rFonts w:cs="Arial"/>
          <w:b/>
          <w:szCs w:val="20"/>
          <w:lang w:eastAsia="es-CO"/>
        </w:rPr>
      </w:pPr>
    </w:p>
    <w:p w14:paraId="38431D3F" w14:textId="77777777" w:rsidR="00780451" w:rsidRPr="00C929F3" w:rsidRDefault="00780451" w:rsidP="00780451">
      <w:pPr>
        <w:shd w:val="clear" w:color="auto" w:fill="FFFFFF"/>
        <w:tabs>
          <w:tab w:val="left" w:pos="1764"/>
          <w:tab w:val="left" w:pos="9072"/>
        </w:tabs>
        <w:textAlignment w:val="center"/>
        <w:rPr>
          <w:rFonts w:cs="Arial"/>
          <w:b/>
          <w:bCs/>
          <w:szCs w:val="20"/>
        </w:rPr>
      </w:pPr>
    </w:p>
    <w:p w14:paraId="01C5CCB0" w14:textId="77777777" w:rsidR="00780451" w:rsidRPr="002062BC" w:rsidRDefault="00780451" w:rsidP="00780451">
      <w:pPr>
        <w:shd w:val="clear" w:color="auto" w:fill="FFFFFF"/>
        <w:tabs>
          <w:tab w:val="left" w:pos="1764"/>
          <w:tab w:val="left" w:pos="9072"/>
        </w:tabs>
        <w:textAlignment w:val="center"/>
        <w:rPr>
          <w:rFonts w:cs="Arial"/>
          <w:color w:val="222222"/>
          <w:szCs w:val="20"/>
          <w:lang w:eastAsia="es-CO"/>
        </w:rPr>
      </w:pPr>
      <w:r w:rsidRPr="00457363">
        <w:rPr>
          <w:rFonts w:cs="Arial"/>
          <w:color w:val="000000"/>
          <w:szCs w:val="20"/>
          <w:lang w:eastAsia="es-CO"/>
        </w:rPr>
        <w:t>Nota</w:t>
      </w:r>
      <w:r w:rsidRPr="00E40715">
        <w:rPr>
          <w:rFonts w:cs="Arial"/>
          <w:color w:val="000000"/>
          <w:szCs w:val="20"/>
          <w:lang w:eastAsia="es-CO"/>
        </w:rPr>
        <w:t xml:space="preserve"> 1: Los</w:t>
      </w:r>
      <w:r w:rsidRPr="005D1205">
        <w:rPr>
          <w:rFonts w:cs="Arial"/>
          <w:color w:val="000000"/>
          <w:szCs w:val="20"/>
          <w:lang w:eastAsia="es-CO"/>
        </w:rPr>
        <w:t xml:space="preserve"> </w:t>
      </w:r>
      <w:r w:rsidRPr="00A048D2">
        <w:rPr>
          <w:rFonts w:cs="Arial"/>
          <w:color w:val="000000"/>
          <w:szCs w:val="20"/>
          <w:lang w:eastAsia="es-CO"/>
        </w:rPr>
        <w:t xml:space="preserve">proponentes que no tengan gastos de intereses y cuya utilidad operacional sea positiva quedan </w:t>
      </w:r>
      <w:r w:rsidRPr="005101BF">
        <w:rPr>
          <w:rFonts w:cs="Arial"/>
          <w:color w:val="000000"/>
          <w:szCs w:val="20"/>
          <w:lang w:eastAsia="es-CO"/>
        </w:rPr>
        <w:t>habilitados respecto al</w:t>
      </w:r>
      <w:r w:rsidRPr="004830AD">
        <w:rPr>
          <w:rFonts w:cs="Arial"/>
          <w:color w:val="000000"/>
          <w:szCs w:val="20"/>
          <w:lang w:eastAsia="es-CO"/>
        </w:rPr>
        <w:t xml:space="preserve"> </w:t>
      </w:r>
      <w:r w:rsidRPr="00EC1117">
        <w:rPr>
          <w:rFonts w:cs="Arial"/>
          <w:color w:val="000000"/>
          <w:szCs w:val="20"/>
          <w:lang w:eastAsia="es-CO"/>
        </w:rPr>
        <w:t>indicador</w:t>
      </w:r>
      <w:r w:rsidRPr="00430256">
        <w:rPr>
          <w:rFonts w:cs="Arial"/>
          <w:color w:val="000000"/>
          <w:szCs w:val="20"/>
          <w:lang w:eastAsia="es-CO"/>
        </w:rPr>
        <w:t xml:space="preserve"> </w:t>
      </w:r>
      <w:r w:rsidRPr="002062BC">
        <w:rPr>
          <w:rFonts w:cs="Arial"/>
          <w:color w:val="000000"/>
          <w:szCs w:val="20"/>
          <w:lang w:eastAsia="es-CO"/>
        </w:rPr>
        <w:t>de cobertura de intereses.</w:t>
      </w:r>
    </w:p>
    <w:p w14:paraId="1C4A2467" w14:textId="77777777" w:rsidR="00780451" w:rsidRPr="002062BC" w:rsidRDefault="00780451" w:rsidP="00780451">
      <w:pPr>
        <w:shd w:val="clear" w:color="auto" w:fill="FFFFFF"/>
        <w:tabs>
          <w:tab w:val="left" w:pos="1764"/>
          <w:tab w:val="left" w:pos="9072"/>
        </w:tabs>
        <w:textAlignment w:val="center"/>
        <w:rPr>
          <w:rFonts w:cs="Arial"/>
          <w:color w:val="000000"/>
          <w:szCs w:val="20"/>
          <w:lang w:eastAsia="es-CO"/>
        </w:rPr>
      </w:pPr>
    </w:p>
    <w:p w14:paraId="63633A31" w14:textId="77777777" w:rsidR="00780451" w:rsidRPr="00F5552F" w:rsidRDefault="00780451" w:rsidP="00780451">
      <w:pPr>
        <w:shd w:val="clear" w:color="auto" w:fill="FFFFFF"/>
        <w:tabs>
          <w:tab w:val="left" w:pos="1764"/>
          <w:tab w:val="left" w:pos="9072"/>
        </w:tabs>
        <w:textAlignment w:val="center"/>
        <w:rPr>
          <w:rFonts w:cs="Arial"/>
          <w:color w:val="000000"/>
          <w:szCs w:val="20"/>
          <w:lang w:eastAsia="es-CO"/>
        </w:rPr>
      </w:pPr>
      <w:r w:rsidRPr="00F5552F">
        <w:rPr>
          <w:rFonts w:cs="Arial"/>
          <w:color w:val="000000"/>
          <w:szCs w:val="20"/>
          <w:lang w:eastAsia="es-CO"/>
        </w:rPr>
        <w:t>Nota 2: Los proponentes que presenten una utilidad operacional negativa o igual a cero no cumplirán con el indicador de Razón de Cobertura de Intereses.</w:t>
      </w:r>
    </w:p>
    <w:p w14:paraId="70BC522C" w14:textId="77777777" w:rsidR="00780451" w:rsidRPr="00F5552F" w:rsidRDefault="00780451" w:rsidP="00780451">
      <w:pPr>
        <w:shd w:val="clear" w:color="auto" w:fill="FFFFFF"/>
        <w:tabs>
          <w:tab w:val="left" w:pos="1764"/>
          <w:tab w:val="left" w:pos="9072"/>
        </w:tabs>
        <w:textAlignment w:val="center"/>
        <w:rPr>
          <w:rFonts w:cs="Arial"/>
          <w:color w:val="222222"/>
          <w:szCs w:val="20"/>
          <w:lang w:eastAsia="es-CO"/>
        </w:rPr>
      </w:pPr>
    </w:p>
    <w:p w14:paraId="03A9632A" w14:textId="77777777" w:rsidR="00780451" w:rsidRPr="00F5552F" w:rsidRDefault="00780451" w:rsidP="00780451">
      <w:pPr>
        <w:tabs>
          <w:tab w:val="left" w:pos="1764"/>
          <w:tab w:val="left" w:pos="9072"/>
        </w:tabs>
        <w:rPr>
          <w:rFonts w:cs="Arial"/>
          <w:color w:val="222222"/>
          <w:szCs w:val="20"/>
          <w:lang w:eastAsia="es-CO"/>
        </w:rPr>
      </w:pPr>
      <w:r w:rsidRPr="00F5552F">
        <w:rPr>
          <w:rFonts w:cs="Arial"/>
          <w:color w:val="222222"/>
          <w:szCs w:val="20"/>
          <w:lang w:eastAsia="es-CO"/>
        </w:rPr>
        <w:t>Nota 3: Para los consorcios, Uniones Temporales o promesa de sociedad futura los índices se verificarán ó determinarán, según corresponda, para cada uno de los integrantes por separado, luego se aplicará el porcentaje de participación en el consorcio o unión temporal o promesa de sociedad futura y finalmente se suman como subtotales, para obtener el índice de referencia.</w:t>
      </w:r>
    </w:p>
    <w:p w14:paraId="144DFB6E" w14:textId="77777777" w:rsidR="00780451" w:rsidRPr="00F5552F" w:rsidRDefault="00780451" w:rsidP="00780451">
      <w:pPr>
        <w:tabs>
          <w:tab w:val="left" w:pos="1764"/>
          <w:tab w:val="left" w:pos="9072"/>
        </w:tabs>
        <w:rPr>
          <w:rFonts w:cs="Arial"/>
          <w:szCs w:val="20"/>
        </w:rPr>
      </w:pPr>
    </w:p>
    <w:p w14:paraId="0EB37525" w14:textId="45306C8C" w:rsidR="00780451" w:rsidRPr="00F5552F" w:rsidRDefault="00780451" w:rsidP="00932D42">
      <w:pPr>
        <w:pStyle w:val="Ttulo2"/>
        <w:numPr>
          <w:ilvl w:val="2"/>
          <w:numId w:val="35"/>
        </w:numPr>
        <w:tabs>
          <w:tab w:val="left" w:pos="567"/>
          <w:tab w:val="left" w:pos="9072"/>
        </w:tabs>
        <w:rPr>
          <w:rFonts w:cs="Arial"/>
          <w:szCs w:val="20"/>
        </w:rPr>
      </w:pPr>
      <w:bookmarkStart w:id="82" w:name="_Toc526341054"/>
      <w:r w:rsidRPr="00F5552F">
        <w:rPr>
          <w:rFonts w:cs="Arial"/>
          <w:szCs w:val="20"/>
        </w:rPr>
        <w:t>VERIFICACIÓN DE LA CAPACIDAD ORGANIZACIONAL</w:t>
      </w:r>
      <w:bookmarkEnd w:id="82"/>
    </w:p>
    <w:p w14:paraId="15A1B92D" w14:textId="77777777" w:rsidR="00780451" w:rsidRPr="00F5552F" w:rsidRDefault="00780451" w:rsidP="00780451">
      <w:pPr>
        <w:tabs>
          <w:tab w:val="left" w:pos="1764"/>
        </w:tabs>
        <w:autoSpaceDE w:val="0"/>
        <w:autoSpaceDN w:val="0"/>
        <w:adjustRightInd w:val="0"/>
        <w:rPr>
          <w:rFonts w:cs="Arial"/>
          <w:szCs w:val="20"/>
        </w:rPr>
      </w:pPr>
      <w:r w:rsidRPr="00F5552F">
        <w:rPr>
          <w:rFonts w:cs="Arial"/>
          <w:b/>
          <w:szCs w:val="20"/>
          <w:highlight w:val="lightGray"/>
        </w:rPr>
        <w:t>(Igual como está determinado en el estudio previo</w:t>
      </w:r>
      <w:r w:rsidRPr="00F5552F">
        <w:rPr>
          <w:rFonts w:cs="Arial"/>
          <w:szCs w:val="20"/>
          <w:highlight w:val="lightGray"/>
        </w:rPr>
        <w:t>)</w:t>
      </w:r>
      <w:r w:rsidRPr="00F5552F">
        <w:rPr>
          <w:rFonts w:cs="Arial"/>
          <w:szCs w:val="20"/>
        </w:rPr>
        <w:t xml:space="preserve"> </w:t>
      </w:r>
    </w:p>
    <w:p w14:paraId="7849B7AE" w14:textId="77777777" w:rsidR="00780451" w:rsidRPr="00F5552F" w:rsidRDefault="00780451" w:rsidP="00780451">
      <w:pPr>
        <w:shd w:val="clear" w:color="auto" w:fill="FFFFFF"/>
        <w:tabs>
          <w:tab w:val="left" w:pos="1764"/>
          <w:tab w:val="left" w:pos="9072"/>
        </w:tabs>
        <w:textAlignment w:val="center"/>
        <w:rPr>
          <w:rFonts w:cs="Arial"/>
          <w:color w:val="000000"/>
          <w:szCs w:val="20"/>
          <w:lang w:eastAsia="es-CO"/>
        </w:rPr>
      </w:pPr>
    </w:p>
    <w:p w14:paraId="26F0074D" w14:textId="77777777" w:rsidR="00932D42" w:rsidRPr="00B444CF" w:rsidRDefault="00932D42" w:rsidP="00932D42">
      <w:pPr>
        <w:widowControl w:val="0"/>
        <w:autoSpaceDE w:val="0"/>
        <w:autoSpaceDN w:val="0"/>
        <w:adjustRightInd w:val="0"/>
        <w:rPr>
          <w:rFonts w:cs="Arial"/>
          <w:szCs w:val="20"/>
          <w:lang w:eastAsia="es-CO"/>
        </w:rPr>
      </w:pPr>
      <w:r w:rsidRPr="00B444CF">
        <w:rPr>
          <w:rFonts w:cs="Arial"/>
          <w:szCs w:val="20"/>
          <w:lang w:eastAsia="es-CO"/>
        </w:rPr>
        <w:t>La capacidad organizacional es la aptitud de un proponente para cumplir oportuna y cabalmente el objeto del contrato en función de su organización interna. Indicadores financieros mínimos exigidos como requisito de participación:</w:t>
      </w:r>
    </w:p>
    <w:p w14:paraId="6154DE40" w14:textId="77777777" w:rsidR="00932D42" w:rsidRPr="00B444CF" w:rsidRDefault="00932D42" w:rsidP="00932D42">
      <w:pPr>
        <w:widowControl w:val="0"/>
        <w:autoSpaceDE w:val="0"/>
        <w:autoSpaceDN w:val="0"/>
        <w:adjustRightInd w:val="0"/>
        <w:rPr>
          <w:rFonts w:cs="Arial"/>
          <w:szCs w:val="20"/>
          <w:lang w:eastAsia="es-CO"/>
        </w:rPr>
      </w:pPr>
    </w:p>
    <w:p w14:paraId="0FDF2FD2" w14:textId="77777777" w:rsidR="00932D42" w:rsidRPr="00B444CF" w:rsidRDefault="00932D42" w:rsidP="00932D42">
      <w:pPr>
        <w:widowControl w:val="0"/>
        <w:autoSpaceDE w:val="0"/>
        <w:autoSpaceDN w:val="0"/>
        <w:adjustRightInd w:val="0"/>
        <w:rPr>
          <w:rFonts w:cs="Arial"/>
          <w:szCs w:val="20"/>
          <w:lang w:eastAsia="es-CO"/>
        </w:rPr>
      </w:pPr>
      <w:r w:rsidRPr="00B444CF">
        <w:rPr>
          <w:rFonts w:cs="Arial"/>
          <w:b/>
          <w:szCs w:val="20"/>
          <w:lang w:eastAsia="es-CO"/>
        </w:rPr>
        <w:t>Rentabilidad sobre patrimonio: Utilidad Operacional / Patrimonio</w:t>
      </w:r>
      <w:r w:rsidRPr="00B444CF">
        <w:rPr>
          <w:rFonts w:cs="Arial"/>
          <w:szCs w:val="20"/>
          <w:lang w:eastAsia="es-CO"/>
        </w:rPr>
        <w:t>, el cual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p>
    <w:p w14:paraId="003A345B" w14:textId="77777777" w:rsidR="00932D42" w:rsidRPr="00B444CF" w:rsidRDefault="00932D42" w:rsidP="00932D42">
      <w:pPr>
        <w:shd w:val="clear" w:color="auto" w:fill="FFFFFF"/>
        <w:tabs>
          <w:tab w:val="left" w:pos="1764"/>
          <w:tab w:val="left" w:pos="9072"/>
        </w:tabs>
        <w:textAlignment w:val="center"/>
        <w:rPr>
          <w:rFonts w:cs="Arial"/>
          <w:b/>
          <w:bCs/>
          <w:color w:val="808080" w:themeColor="background1" w:themeShade="80"/>
          <w:szCs w:val="20"/>
        </w:rPr>
      </w:pPr>
    </w:p>
    <w:p w14:paraId="53F728DA" w14:textId="77777777" w:rsidR="00932D42" w:rsidRPr="00B444CF" w:rsidRDefault="00932D42" w:rsidP="00932D42">
      <w:pPr>
        <w:widowControl w:val="0"/>
        <w:autoSpaceDE w:val="0"/>
        <w:autoSpaceDN w:val="0"/>
        <w:adjustRightInd w:val="0"/>
        <w:rPr>
          <w:rFonts w:cs="Arial"/>
          <w:szCs w:val="20"/>
          <w:lang w:eastAsia="es-CO"/>
        </w:rPr>
      </w:pPr>
      <w:r w:rsidRPr="00B444CF">
        <w:rPr>
          <w:rFonts w:cs="Arial"/>
          <w:b/>
          <w:szCs w:val="20"/>
          <w:lang w:eastAsia="es-CO"/>
        </w:rPr>
        <w:t>Rentabilidad sobre activos: Utilidad Operacional / Activo Total</w:t>
      </w:r>
      <w:r w:rsidRPr="00B444CF">
        <w:rPr>
          <w:rFonts w:cs="Arial"/>
          <w:szCs w:val="20"/>
          <w:lang w:eastAsia="es-CO"/>
        </w:rPr>
        <w:t>, el cual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14:paraId="4BE709F7" w14:textId="77777777" w:rsidR="00932D42" w:rsidRPr="00B444CF" w:rsidRDefault="00932D42" w:rsidP="00932D42">
      <w:pPr>
        <w:widowControl w:val="0"/>
        <w:autoSpaceDE w:val="0"/>
        <w:autoSpaceDN w:val="0"/>
        <w:adjustRightInd w:val="0"/>
        <w:rPr>
          <w:rFonts w:cs="Arial"/>
          <w:szCs w:val="20"/>
          <w:lang w:eastAsia="es-CO"/>
        </w:rPr>
      </w:pPr>
    </w:p>
    <w:p w14:paraId="797617A0" w14:textId="77777777" w:rsidR="00932D42" w:rsidRPr="00B444CF" w:rsidRDefault="00932D42" w:rsidP="00932D42">
      <w:pPr>
        <w:widowControl w:val="0"/>
        <w:autoSpaceDE w:val="0"/>
        <w:autoSpaceDN w:val="0"/>
        <w:adjustRightInd w:val="0"/>
        <w:rPr>
          <w:rFonts w:cs="Arial"/>
          <w:szCs w:val="20"/>
          <w:lang w:eastAsia="es-CO"/>
        </w:rPr>
      </w:pPr>
    </w:p>
    <w:tbl>
      <w:tblPr>
        <w:tblW w:w="8729" w:type="dxa"/>
        <w:tblInd w:w="55" w:type="dxa"/>
        <w:tblCellMar>
          <w:left w:w="70" w:type="dxa"/>
          <w:right w:w="70" w:type="dxa"/>
        </w:tblCellMar>
        <w:tblLook w:val="04A0" w:firstRow="1" w:lastRow="0" w:firstColumn="1" w:lastColumn="0" w:noHBand="0" w:noVBand="1"/>
      </w:tblPr>
      <w:tblGrid>
        <w:gridCol w:w="2103"/>
        <w:gridCol w:w="2705"/>
        <w:gridCol w:w="1921"/>
        <w:gridCol w:w="2000"/>
      </w:tblGrid>
      <w:tr w:rsidR="00932D42" w:rsidRPr="00B444CF" w14:paraId="55347205" w14:textId="77777777" w:rsidTr="00C73CD8">
        <w:trPr>
          <w:trHeight w:val="408"/>
        </w:trPr>
        <w:tc>
          <w:tcPr>
            <w:tcW w:w="2103" w:type="dxa"/>
            <w:vMerge w:val="restart"/>
            <w:tcBorders>
              <w:top w:val="single" w:sz="4" w:space="0" w:color="auto"/>
              <w:left w:val="single" w:sz="4" w:space="0" w:color="auto"/>
              <w:bottom w:val="single" w:sz="4" w:space="0" w:color="000000"/>
              <w:right w:val="single" w:sz="4" w:space="0" w:color="auto"/>
            </w:tcBorders>
            <w:shd w:val="clear" w:color="000000" w:fill="B8CCE4"/>
            <w:noWrap/>
            <w:vAlign w:val="center"/>
            <w:hideMark/>
          </w:tcPr>
          <w:p w14:paraId="42755F98" w14:textId="77777777" w:rsidR="00932D42" w:rsidRPr="00B444CF" w:rsidRDefault="00932D42" w:rsidP="00C73CD8">
            <w:pPr>
              <w:jc w:val="center"/>
              <w:rPr>
                <w:rFonts w:cs="Arial"/>
                <w:b/>
                <w:bCs/>
                <w:color w:val="000000"/>
                <w:szCs w:val="20"/>
                <w:lang w:val="es-ES_tradnl"/>
              </w:rPr>
            </w:pPr>
            <w:r w:rsidRPr="00B444CF">
              <w:rPr>
                <w:rFonts w:cs="Arial"/>
                <w:b/>
                <w:bCs/>
                <w:color w:val="000000"/>
                <w:szCs w:val="20"/>
                <w:lang w:val="es-ES_tradnl"/>
              </w:rPr>
              <w:t xml:space="preserve">NIT  </w:t>
            </w:r>
          </w:p>
        </w:tc>
        <w:tc>
          <w:tcPr>
            <w:tcW w:w="4626" w:type="dxa"/>
            <w:gridSpan w:val="2"/>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2BE11779" w14:textId="77777777" w:rsidR="00932D42" w:rsidRPr="00B444CF" w:rsidRDefault="00932D42" w:rsidP="00C73CD8">
            <w:pPr>
              <w:jc w:val="center"/>
              <w:rPr>
                <w:rFonts w:cs="Arial"/>
                <w:b/>
                <w:bCs/>
                <w:color w:val="000000"/>
                <w:szCs w:val="20"/>
                <w:lang w:val="es-ES_tradnl"/>
              </w:rPr>
            </w:pPr>
            <w:r w:rsidRPr="00B444CF">
              <w:rPr>
                <w:rFonts w:cs="Arial"/>
                <w:b/>
                <w:bCs/>
                <w:color w:val="000000"/>
                <w:szCs w:val="20"/>
                <w:lang w:val="es-ES_tradnl"/>
              </w:rPr>
              <w:t xml:space="preserve"> CAPACIDAD ORGANIZACIONAL </w:t>
            </w:r>
          </w:p>
        </w:tc>
        <w:tc>
          <w:tcPr>
            <w:tcW w:w="200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754E3AD8" w14:textId="77777777" w:rsidR="00932D42" w:rsidRPr="00B444CF" w:rsidRDefault="00932D42" w:rsidP="00C73CD8">
            <w:pPr>
              <w:jc w:val="center"/>
              <w:rPr>
                <w:rFonts w:cs="Arial"/>
                <w:b/>
                <w:bCs/>
                <w:color w:val="000000"/>
                <w:szCs w:val="20"/>
                <w:lang w:val="es-ES_tradnl"/>
              </w:rPr>
            </w:pPr>
            <w:r w:rsidRPr="00B444CF">
              <w:rPr>
                <w:rFonts w:cs="Arial"/>
                <w:b/>
                <w:bCs/>
                <w:color w:val="000000"/>
                <w:szCs w:val="20"/>
                <w:lang w:val="es-ES_tradnl"/>
              </w:rPr>
              <w:t xml:space="preserve"> CORTE DE LA INFORMACIÓN </w:t>
            </w:r>
          </w:p>
        </w:tc>
      </w:tr>
      <w:tr w:rsidR="00932D42" w:rsidRPr="00B444CF" w14:paraId="4F94F3F7" w14:textId="77777777" w:rsidTr="00C73CD8">
        <w:trPr>
          <w:trHeight w:val="408"/>
        </w:trPr>
        <w:tc>
          <w:tcPr>
            <w:tcW w:w="2103" w:type="dxa"/>
            <w:vMerge/>
            <w:tcBorders>
              <w:top w:val="single" w:sz="4" w:space="0" w:color="auto"/>
              <w:left w:val="single" w:sz="4" w:space="0" w:color="auto"/>
              <w:bottom w:val="single" w:sz="4" w:space="0" w:color="000000"/>
              <w:right w:val="single" w:sz="4" w:space="0" w:color="auto"/>
            </w:tcBorders>
            <w:vAlign w:val="center"/>
            <w:hideMark/>
          </w:tcPr>
          <w:p w14:paraId="580705E7" w14:textId="77777777" w:rsidR="00932D42" w:rsidRPr="00B444CF" w:rsidRDefault="00932D42" w:rsidP="00C73CD8">
            <w:pPr>
              <w:rPr>
                <w:rFonts w:cs="Arial"/>
                <w:b/>
                <w:bCs/>
                <w:color w:val="000000"/>
                <w:szCs w:val="20"/>
                <w:lang w:val="es-ES_tradnl"/>
              </w:rPr>
            </w:pPr>
          </w:p>
        </w:tc>
        <w:tc>
          <w:tcPr>
            <w:tcW w:w="4626" w:type="dxa"/>
            <w:gridSpan w:val="2"/>
            <w:vMerge/>
            <w:tcBorders>
              <w:top w:val="single" w:sz="4" w:space="0" w:color="auto"/>
              <w:left w:val="single" w:sz="4" w:space="0" w:color="auto"/>
              <w:bottom w:val="single" w:sz="4" w:space="0" w:color="auto"/>
              <w:right w:val="single" w:sz="4" w:space="0" w:color="auto"/>
            </w:tcBorders>
            <w:vAlign w:val="center"/>
            <w:hideMark/>
          </w:tcPr>
          <w:p w14:paraId="207A51D3" w14:textId="77777777" w:rsidR="00932D42" w:rsidRPr="00B444CF" w:rsidRDefault="00932D42" w:rsidP="00C73CD8">
            <w:pPr>
              <w:rPr>
                <w:rFonts w:cs="Arial"/>
                <w:b/>
                <w:bCs/>
                <w:color w:val="000000"/>
                <w:szCs w:val="20"/>
                <w:lang w:val="es-ES_tradnl"/>
              </w:rPr>
            </w:pPr>
          </w:p>
        </w:tc>
        <w:tc>
          <w:tcPr>
            <w:tcW w:w="2000" w:type="dxa"/>
            <w:vMerge/>
            <w:tcBorders>
              <w:top w:val="single" w:sz="4" w:space="0" w:color="auto"/>
              <w:left w:val="single" w:sz="4" w:space="0" w:color="auto"/>
              <w:bottom w:val="single" w:sz="4" w:space="0" w:color="000000"/>
              <w:right w:val="single" w:sz="4" w:space="0" w:color="auto"/>
            </w:tcBorders>
            <w:vAlign w:val="center"/>
            <w:hideMark/>
          </w:tcPr>
          <w:p w14:paraId="0FA1DC81" w14:textId="77777777" w:rsidR="00932D42" w:rsidRPr="00B444CF" w:rsidRDefault="00932D42" w:rsidP="00C73CD8">
            <w:pPr>
              <w:rPr>
                <w:rFonts w:cs="Arial"/>
                <w:b/>
                <w:bCs/>
                <w:color w:val="000000"/>
                <w:szCs w:val="20"/>
                <w:lang w:val="es-ES_tradnl"/>
              </w:rPr>
            </w:pPr>
          </w:p>
        </w:tc>
      </w:tr>
      <w:tr w:rsidR="00932D42" w:rsidRPr="00B444CF" w14:paraId="2DD4BF04" w14:textId="77777777" w:rsidTr="00C73CD8">
        <w:trPr>
          <w:trHeight w:val="611"/>
        </w:trPr>
        <w:tc>
          <w:tcPr>
            <w:tcW w:w="2103" w:type="dxa"/>
            <w:vMerge/>
            <w:tcBorders>
              <w:top w:val="single" w:sz="4" w:space="0" w:color="auto"/>
              <w:left w:val="single" w:sz="4" w:space="0" w:color="auto"/>
              <w:bottom w:val="single" w:sz="4" w:space="0" w:color="000000"/>
              <w:right w:val="single" w:sz="4" w:space="0" w:color="auto"/>
            </w:tcBorders>
            <w:vAlign w:val="center"/>
            <w:hideMark/>
          </w:tcPr>
          <w:p w14:paraId="20601FED" w14:textId="77777777" w:rsidR="00932D42" w:rsidRPr="00B444CF" w:rsidRDefault="00932D42" w:rsidP="00C73CD8">
            <w:pPr>
              <w:rPr>
                <w:rFonts w:cs="Arial"/>
                <w:b/>
                <w:bCs/>
                <w:color w:val="000000"/>
                <w:szCs w:val="20"/>
                <w:lang w:val="es-ES_tradnl"/>
              </w:rPr>
            </w:pPr>
          </w:p>
        </w:tc>
        <w:tc>
          <w:tcPr>
            <w:tcW w:w="2705" w:type="dxa"/>
            <w:tcBorders>
              <w:top w:val="nil"/>
              <w:left w:val="nil"/>
              <w:bottom w:val="single" w:sz="4" w:space="0" w:color="auto"/>
              <w:right w:val="single" w:sz="4" w:space="0" w:color="auto"/>
            </w:tcBorders>
            <w:shd w:val="clear" w:color="000000" w:fill="B8CCE4"/>
            <w:noWrap/>
            <w:vAlign w:val="center"/>
            <w:hideMark/>
          </w:tcPr>
          <w:p w14:paraId="22B58EBB" w14:textId="77777777" w:rsidR="00932D42" w:rsidRPr="00B444CF" w:rsidRDefault="00932D42" w:rsidP="00C73CD8">
            <w:pPr>
              <w:jc w:val="right"/>
              <w:rPr>
                <w:rFonts w:cs="Arial"/>
                <w:b/>
                <w:bCs/>
                <w:color w:val="000000"/>
                <w:szCs w:val="20"/>
                <w:lang w:val="es-ES_tradnl"/>
              </w:rPr>
            </w:pPr>
            <w:r w:rsidRPr="00B444CF">
              <w:rPr>
                <w:rFonts w:cs="Arial"/>
                <w:b/>
                <w:bCs/>
                <w:color w:val="000000"/>
                <w:szCs w:val="20"/>
                <w:lang w:val="es-ES_tradnl"/>
              </w:rPr>
              <w:t xml:space="preserve"> RENT PATRIMONIO </w:t>
            </w:r>
          </w:p>
        </w:tc>
        <w:tc>
          <w:tcPr>
            <w:tcW w:w="1921" w:type="dxa"/>
            <w:tcBorders>
              <w:top w:val="nil"/>
              <w:left w:val="nil"/>
              <w:bottom w:val="single" w:sz="4" w:space="0" w:color="auto"/>
              <w:right w:val="single" w:sz="4" w:space="0" w:color="auto"/>
            </w:tcBorders>
            <w:shd w:val="clear" w:color="000000" w:fill="B8CCE4"/>
            <w:noWrap/>
            <w:vAlign w:val="center"/>
            <w:hideMark/>
          </w:tcPr>
          <w:p w14:paraId="2A31684A" w14:textId="77777777" w:rsidR="00932D42" w:rsidRPr="00B444CF" w:rsidRDefault="00932D42" w:rsidP="00C73CD8">
            <w:pPr>
              <w:jc w:val="right"/>
              <w:rPr>
                <w:rFonts w:cs="Arial"/>
                <w:b/>
                <w:bCs/>
                <w:color w:val="000000"/>
                <w:szCs w:val="20"/>
                <w:lang w:val="es-ES_tradnl"/>
              </w:rPr>
            </w:pPr>
            <w:r w:rsidRPr="00B444CF">
              <w:rPr>
                <w:rFonts w:cs="Arial"/>
                <w:b/>
                <w:bCs/>
                <w:color w:val="000000"/>
                <w:szCs w:val="20"/>
                <w:lang w:val="es-ES_tradnl"/>
              </w:rPr>
              <w:t xml:space="preserve"> RENT ACTIVO </w:t>
            </w:r>
          </w:p>
        </w:tc>
        <w:tc>
          <w:tcPr>
            <w:tcW w:w="2000" w:type="dxa"/>
            <w:vMerge/>
            <w:tcBorders>
              <w:top w:val="single" w:sz="4" w:space="0" w:color="auto"/>
              <w:left w:val="single" w:sz="4" w:space="0" w:color="auto"/>
              <w:bottom w:val="single" w:sz="4" w:space="0" w:color="000000"/>
              <w:right w:val="single" w:sz="4" w:space="0" w:color="auto"/>
            </w:tcBorders>
            <w:vAlign w:val="center"/>
            <w:hideMark/>
          </w:tcPr>
          <w:p w14:paraId="447A95E1" w14:textId="77777777" w:rsidR="00932D42" w:rsidRPr="00B444CF" w:rsidRDefault="00932D42" w:rsidP="00C73CD8">
            <w:pPr>
              <w:rPr>
                <w:rFonts w:cs="Arial"/>
                <w:b/>
                <w:bCs/>
                <w:color w:val="000000"/>
                <w:szCs w:val="20"/>
                <w:lang w:val="es-ES_tradnl"/>
              </w:rPr>
            </w:pPr>
          </w:p>
        </w:tc>
      </w:tr>
      <w:tr w:rsidR="00932D42" w:rsidRPr="00B444CF" w14:paraId="65571A3B" w14:textId="77777777" w:rsidTr="00932D42">
        <w:trPr>
          <w:trHeight w:val="306"/>
        </w:trPr>
        <w:tc>
          <w:tcPr>
            <w:tcW w:w="2103" w:type="dxa"/>
            <w:tcBorders>
              <w:top w:val="nil"/>
              <w:left w:val="single" w:sz="4" w:space="0" w:color="auto"/>
              <w:bottom w:val="single" w:sz="4" w:space="0" w:color="auto"/>
              <w:right w:val="single" w:sz="4" w:space="0" w:color="auto"/>
            </w:tcBorders>
            <w:shd w:val="clear" w:color="auto" w:fill="auto"/>
            <w:noWrap/>
            <w:vAlign w:val="bottom"/>
          </w:tcPr>
          <w:p w14:paraId="55B0D3F8" w14:textId="618EEB1F" w:rsidR="00932D42" w:rsidRPr="00B444CF" w:rsidRDefault="00932D42" w:rsidP="00C73CD8">
            <w:pPr>
              <w:jc w:val="right"/>
              <w:rPr>
                <w:rFonts w:cs="Arial"/>
                <w:color w:val="000000"/>
                <w:szCs w:val="20"/>
                <w:lang w:val="es-ES_tradnl"/>
              </w:rPr>
            </w:pPr>
          </w:p>
        </w:tc>
        <w:tc>
          <w:tcPr>
            <w:tcW w:w="2705" w:type="dxa"/>
            <w:tcBorders>
              <w:top w:val="nil"/>
              <w:left w:val="nil"/>
              <w:bottom w:val="single" w:sz="4" w:space="0" w:color="auto"/>
              <w:right w:val="single" w:sz="4" w:space="0" w:color="auto"/>
            </w:tcBorders>
            <w:shd w:val="clear" w:color="auto" w:fill="auto"/>
            <w:noWrap/>
            <w:vAlign w:val="bottom"/>
          </w:tcPr>
          <w:p w14:paraId="7BC0B0EC" w14:textId="728B3576" w:rsidR="00932D42" w:rsidRPr="00B444CF" w:rsidRDefault="00932D42" w:rsidP="00C73CD8">
            <w:pPr>
              <w:jc w:val="center"/>
              <w:rPr>
                <w:rFonts w:cs="Arial"/>
                <w:color w:val="000000"/>
                <w:szCs w:val="20"/>
                <w:lang w:val="es-ES_tradnl"/>
              </w:rPr>
            </w:pPr>
          </w:p>
        </w:tc>
        <w:tc>
          <w:tcPr>
            <w:tcW w:w="1921" w:type="dxa"/>
            <w:tcBorders>
              <w:top w:val="nil"/>
              <w:left w:val="nil"/>
              <w:bottom w:val="single" w:sz="4" w:space="0" w:color="auto"/>
              <w:right w:val="single" w:sz="4" w:space="0" w:color="auto"/>
            </w:tcBorders>
            <w:shd w:val="clear" w:color="auto" w:fill="auto"/>
            <w:noWrap/>
            <w:vAlign w:val="bottom"/>
          </w:tcPr>
          <w:p w14:paraId="2A505A27" w14:textId="7D885754" w:rsidR="00932D42" w:rsidRPr="00B444CF" w:rsidRDefault="00932D42" w:rsidP="00C73CD8">
            <w:pPr>
              <w:jc w:val="center"/>
              <w:rPr>
                <w:rFonts w:cs="Arial"/>
                <w:color w:val="000000"/>
                <w:szCs w:val="20"/>
                <w:lang w:val="es-ES_tradnl"/>
              </w:rPr>
            </w:pPr>
          </w:p>
        </w:tc>
        <w:tc>
          <w:tcPr>
            <w:tcW w:w="2000" w:type="dxa"/>
            <w:tcBorders>
              <w:top w:val="nil"/>
              <w:left w:val="nil"/>
              <w:bottom w:val="single" w:sz="4" w:space="0" w:color="auto"/>
              <w:right w:val="single" w:sz="4" w:space="0" w:color="auto"/>
            </w:tcBorders>
            <w:shd w:val="clear" w:color="auto" w:fill="auto"/>
            <w:noWrap/>
            <w:vAlign w:val="bottom"/>
          </w:tcPr>
          <w:p w14:paraId="679F4CED" w14:textId="584F8403" w:rsidR="00932D42" w:rsidRPr="00B444CF" w:rsidRDefault="00932D42" w:rsidP="00C73CD8">
            <w:pPr>
              <w:jc w:val="right"/>
              <w:rPr>
                <w:rFonts w:cs="Arial"/>
                <w:color w:val="000000"/>
                <w:szCs w:val="20"/>
                <w:lang w:val="es-ES_tradnl"/>
              </w:rPr>
            </w:pPr>
          </w:p>
        </w:tc>
      </w:tr>
      <w:tr w:rsidR="00932D42" w:rsidRPr="00B444CF" w14:paraId="43BB1CBD" w14:textId="77777777" w:rsidTr="00932D42">
        <w:trPr>
          <w:trHeight w:val="306"/>
        </w:trPr>
        <w:tc>
          <w:tcPr>
            <w:tcW w:w="2103" w:type="dxa"/>
            <w:tcBorders>
              <w:top w:val="nil"/>
              <w:left w:val="single" w:sz="4" w:space="0" w:color="auto"/>
              <w:bottom w:val="single" w:sz="4" w:space="0" w:color="auto"/>
              <w:right w:val="single" w:sz="4" w:space="0" w:color="auto"/>
            </w:tcBorders>
            <w:shd w:val="clear" w:color="auto" w:fill="auto"/>
            <w:noWrap/>
            <w:vAlign w:val="bottom"/>
          </w:tcPr>
          <w:p w14:paraId="5996261E" w14:textId="51B25551" w:rsidR="00932D42" w:rsidRPr="00B444CF" w:rsidRDefault="00932D42" w:rsidP="00C73CD8">
            <w:pPr>
              <w:jc w:val="right"/>
              <w:rPr>
                <w:rFonts w:cs="Arial"/>
                <w:color w:val="000000"/>
                <w:szCs w:val="20"/>
                <w:lang w:val="es-ES_tradnl"/>
              </w:rPr>
            </w:pPr>
          </w:p>
        </w:tc>
        <w:tc>
          <w:tcPr>
            <w:tcW w:w="2705" w:type="dxa"/>
            <w:tcBorders>
              <w:top w:val="nil"/>
              <w:left w:val="nil"/>
              <w:bottom w:val="single" w:sz="4" w:space="0" w:color="auto"/>
              <w:right w:val="single" w:sz="4" w:space="0" w:color="auto"/>
            </w:tcBorders>
            <w:shd w:val="clear" w:color="auto" w:fill="auto"/>
            <w:noWrap/>
            <w:vAlign w:val="bottom"/>
          </w:tcPr>
          <w:p w14:paraId="7041412F" w14:textId="34F5B876" w:rsidR="00932D42" w:rsidRPr="00B444CF" w:rsidRDefault="00932D42" w:rsidP="00C73CD8">
            <w:pPr>
              <w:jc w:val="center"/>
              <w:rPr>
                <w:rFonts w:cs="Arial"/>
                <w:color w:val="000000"/>
                <w:szCs w:val="20"/>
                <w:lang w:val="es-ES_tradnl"/>
              </w:rPr>
            </w:pPr>
          </w:p>
        </w:tc>
        <w:tc>
          <w:tcPr>
            <w:tcW w:w="1921" w:type="dxa"/>
            <w:tcBorders>
              <w:top w:val="nil"/>
              <w:left w:val="nil"/>
              <w:bottom w:val="single" w:sz="4" w:space="0" w:color="auto"/>
              <w:right w:val="single" w:sz="4" w:space="0" w:color="auto"/>
            </w:tcBorders>
            <w:shd w:val="clear" w:color="auto" w:fill="auto"/>
            <w:noWrap/>
            <w:vAlign w:val="bottom"/>
          </w:tcPr>
          <w:p w14:paraId="126EA4AF" w14:textId="7F95E817" w:rsidR="00932D42" w:rsidRPr="00B444CF" w:rsidRDefault="00932D42" w:rsidP="00C73CD8">
            <w:pPr>
              <w:jc w:val="center"/>
              <w:rPr>
                <w:rFonts w:cs="Arial"/>
                <w:color w:val="000000"/>
                <w:szCs w:val="20"/>
                <w:lang w:val="es-ES_tradnl"/>
              </w:rPr>
            </w:pPr>
          </w:p>
        </w:tc>
        <w:tc>
          <w:tcPr>
            <w:tcW w:w="2000" w:type="dxa"/>
            <w:tcBorders>
              <w:top w:val="nil"/>
              <w:left w:val="nil"/>
              <w:bottom w:val="single" w:sz="4" w:space="0" w:color="auto"/>
              <w:right w:val="single" w:sz="4" w:space="0" w:color="auto"/>
            </w:tcBorders>
            <w:shd w:val="clear" w:color="auto" w:fill="auto"/>
            <w:noWrap/>
            <w:vAlign w:val="bottom"/>
          </w:tcPr>
          <w:p w14:paraId="39B083C0" w14:textId="42DEFCD2" w:rsidR="00932D42" w:rsidRPr="00B444CF" w:rsidRDefault="00932D42" w:rsidP="00C73CD8">
            <w:pPr>
              <w:jc w:val="right"/>
              <w:rPr>
                <w:rFonts w:cs="Arial"/>
                <w:color w:val="000000"/>
                <w:szCs w:val="20"/>
                <w:lang w:val="es-ES_tradnl"/>
              </w:rPr>
            </w:pPr>
          </w:p>
        </w:tc>
      </w:tr>
      <w:tr w:rsidR="00932D42" w:rsidRPr="00B444CF" w14:paraId="6D963813" w14:textId="77777777" w:rsidTr="00932D42">
        <w:trPr>
          <w:trHeight w:val="306"/>
        </w:trPr>
        <w:tc>
          <w:tcPr>
            <w:tcW w:w="2103" w:type="dxa"/>
            <w:tcBorders>
              <w:top w:val="nil"/>
              <w:left w:val="single" w:sz="4" w:space="0" w:color="auto"/>
              <w:bottom w:val="single" w:sz="4" w:space="0" w:color="auto"/>
              <w:right w:val="single" w:sz="4" w:space="0" w:color="auto"/>
            </w:tcBorders>
            <w:shd w:val="clear" w:color="auto" w:fill="auto"/>
            <w:noWrap/>
            <w:vAlign w:val="bottom"/>
          </w:tcPr>
          <w:p w14:paraId="7C4A5D24" w14:textId="117E3562" w:rsidR="00932D42" w:rsidRPr="00B444CF" w:rsidRDefault="00932D42" w:rsidP="00C73CD8">
            <w:pPr>
              <w:jc w:val="right"/>
              <w:rPr>
                <w:rFonts w:cs="Arial"/>
                <w:color w:val="000000"/>
                <w:szCs w:val="20"/>
                <w:lang w:val="es-ES_tradnl"/>
              </w:rPr>
            </w:pPr>
          </w:p>
        </w:tc>
        <w:tc>
          <w:tcPr>
            <w:tcW w:w="2705" w:type="dxa"/>
            <w:tcBorders>
              <w:top w:val="nil"/>
              <w:left w:val="nil"/>
              <w:bottom w:val="single" w:sz="4" w:space="0" w:color="auto"/>
              <w:right w:val="single" w:sz="4" w:space="0" w:color="auto"/>
            </w:tcBorders>
            <w:shd w:val="clear" w:color="auto" w:fill="auto"/>
            <w:noWrap/>
            <w:vAlign w:val="bottom"/>
          </w:tcPr>
          <w:p w14:paraId="4BE43027" w14:textId="0615E852" w:rsidR="00932D42" w:rsidRPr="00B444CF" w:rsidRDefault="00932D42" w:rsidP="00C73CD8">
            <w:pPr>
              <w:jc w:val="center"/>
              <w:rPr>
                <w:rFonts w:cs="Arial"/>
                <w:color w:val="000000"/>
                <w:szCs w:val="20"/>
                <w:lang w:val="es-ES_tradnl"/>
              </w:rPr>
            </w:pPr>
          </w:p>
        </w:tc>
        <w:tc>
          <w:tcPr>
            <w:tcW w:w="1921" w:type="dxa"/>
            <w:tcBorders>
              <w:top w:val="nil"/>
              <w:left w:val="nil"/>
              <w:bottom w:val="single" w:sz="4" w:space="0" w:color="auto"/>
              <w:right w:val="single" w:sz="4" w:space="0" w:color="auto"/>
            </w:tcBorders>
            <w:shd w:val="clear" w:color="auto" w:fill="auto"/>
            <w:noWrap/>
            <w:vAlign w:val="bottom"/>
          </w:tcPr>
          <w:p w14:paraId="0C182E99" w14:textId="62843C9B" w:rsidR="00932D42" w:rsidRPr="00B444CF" w:rsidRDefault="00932D42" w:rsidP="00C73CD8">
            <w:pPr>
              <w:jc w:val="center"/>
              <w:rPr>
                <w:rFonts w:cs="Arial"/>
                <w:color w:val="000000"/>
                <w:szCs w:val="20"/>
                <w:lang w:val="es-ES_tradnl"/>
              </w:rPr>
            </w:pPr>
          </w:p>
        </w:tc>
        <w:tc>
          <w:tcPr>
            <w:tcW w:w="2000" w:type="dxa"/>
            <w:tcBorders>
              <w:top w:val="nil"/>
              <w:left w:val="nil"/>
              <w:bottom w:val="single" w:sz="4" w:space="0" w:color="auto"/>
              <w:right w:val="single" w:sz="4" w:space="0" w:color="auto"/>
            </w:tcBorders>
            <w:shd w:val="clear" w:color="auto" w:fill="auto"/>
            <w:noWrap/>
            <w:vAlign w:val="bottom"/>
          </w:tcPr>
          <w:p w14:paraId="16C062AD" w14:textId="417FE515" w:rsidR="00932D42" w:rsidRPr="00B444CF" w:rsidRDefault="00932D42" w:rsidP="00C73CD8">
            <w:pPr>
              <w:jc w:val="right"/>
              <w:rPr>
                <w:rFonts w:cs="Arial"/>
                <w:color w:val="000000"/>
                <w:szCs w:val="20"/>
                <w:lang w:val="es-ES_tradnl"/>
              </w:rPr>
            </w:pPr>
          </w:p>
        </w:tc>
      </w:tr>
      <w:tr w:rsidR="00932D42" w:rsidRPr="00B444CF" w14:paraId="5FB31C43" w14:textId="77777777" w:rsidTr="00932D42">
        <w:trPr>
          <w:trHeight w:val="306"/>
        </w:trPr>
        <w:tc>
          <w:tcPr>
            <w:tcW w:w="2103" w:type="dxa"/>
            <w:tcBorders>
              <w:top w:val="nil"/>
              <w:left w:val="single" w:sz="4" w:space="0" w:color="auto"/>
              <w:bottom w:val="single" w:sz="4" w:space="0" w:color="auto"/>
              <w:right w:val="single" w:sz="4" w:space="0" w:color="auto"/>
            </w:tcBorders>
            <w:shd w:val="clear" w:color="auto" w:fill="auto"/>
            <w:noWrap/>
            <w:vAlign w:val="bottom"/>
          </w:tcPr>
          <w:p w14:paraId="36F217B4" w14:textId="6396DCFC" w:rsidR="00932D42" w:rsidRPr="00B444CF" w:rsidRDefault="00932D42" w:rsidP="00C73CD8">
            <w:pPr>
              <w:jc w:val="right"/>
              <w:rPr>
                <w:rFonts w:cs="Arial"/>
                <w:color w:val="000000"/>
                <w:szCs w:val="20"/>
                <w:lang w:val="es-ES_tradnl"/>
              </w:rPr>
            </w:pPr>
          </w:p>
        </w:tc>
        <w:tc>
          <w:tcPr>
            <w:tcW w:w="2705" w:type="dxa"/>
            <w:tcBorders>
              <w:top w:val="nil"/>
              <w:left w:val="nil"/>
              <w:bottom w:val="single" w:sz="4" w:space="0" w:color="auto"/>
              <w:right w:val="single" w:sz="4" w:space="0" w:color="auto"/>
            </w:tcBorders>
            <w:shd w:val="clear" w:color="auto" w:fill="auto"/>
            <w:noWrap/>
            <w:vAlign w:val="bottom"/>
          </w:tcPr>
          <w:p w14:paraId="00843653" w14:textId="5F9B4AF1" w:rsidR="00932D42" w:rsidRPr="00B444CF" w:rsidRDefault="00932D42" w:rsidP="00C73CD8">
            <w:pPr>
              <w:jc w:val="center"/>
              <w:rPr>
                <w:rFonts w:cs="Arial"/>
                <w:color w:val="000000"/>
                <w:szCs w:val="20"/>
                <w:lang w:val="es-ES_tradnl"/>
              </w:rPr>
            </w:pPr>
          </w:p>
        </w:tc>
        <w:tc>
          <w:tcPr>
            <w:tcW w:w="1921" w:type="dxa"/>
            <w:tcBorders>
              <w:top w:val="nil"/>
              <w:left w:val="nil"/>
              <w:bottom w:val="single" w:sz="4" w:space="0" w:color="auto"/>
              <w:right w:val="single" w:sz="4" w:space="0" w:color="auto"/>
            </w:tcBorders>
            <w:shd w:val="clear" w:color="auto" w:fill="auto"/>
            <w:noWrap/>
            <w:vAlign w:val="bottom"/>
          </w:tcPr>
          <w:p w14:paraId="6B24D123" w14:textId="7A887271" w:rsidR="00932D42" w:rsidRPr="00B444CF" w:rsidRDefault="00932D42" w:rsidP="00C73CD8">
            <w:pPr>
              <w:jc w:val="center"/>
              <w:rPr>
                <w:rFonts w:cs="Arial"/>
                <w:color w:val="000000"/>
                <w:szCs w:val="20"/>
                <w:lang w:val="es-ES_tradnl"/>
              </w:rPr>
            </w:pPr>
          </w:p>
        </w:tc>
        <w:tc>
          <w:tcPr>
            <w:tcW w:w="2000" w:type="dxa"/>
            <w:tcBorders>
              <w:top w:val="nil"/>
              <w:left w:val="nil"/>
              <w:bottom w:val="single" w:sz="4" w:space="0" w:color="auto"/>
              <w:right w:val="single" w:sz="4" w:space="0" w:color="auto"/>
            </w:tcBorders>
            <w:shd w:val="clear" w:color="auto" w:fill="auto"/>
            <w:noWrap/>
            <w:vAlign w:val="bottom"/>
          </w:tcPr>
          <w:p w14:paraId="7E781463" w14:textId="31D2AECB" w:rsidR="00932D42" w:rsidRPr="00B444CF" w:rsidRDefault="00932D42" w:rsidP="00C73CD8">
            <w:pPr>
              <w:jc w:val="right"/>
              <w:rPr>
                <w:rFonts w:cs="Arial"/>
                <w:color w:val="000000"/>
                <w:szCs w:val="20"/>
                <w:lang w:val="es-ES_tradnl"/>
              </w:rPr>
            </w:pPr>
          </w:p>
        </w:tc>
      </w:tr>
      <w:tr w:rsidR="00932D42" w:rsidRPr="00B444CF" w14:paraId="7FF9BF57" w14:textId="77777777" w:rsidTr="00932D42">
        <w:trPr>
          <w:trHeight w:val="306"/>
        </w:trPr>
        <w:tc>
          <w:tcPr>
            <w:tcW w:w="2103" w:type="dxa"/>
            <w:tcBorders>
              <w:top w:val="nil"/>
              <w:left w:val="single" w:sz="4" w:space="0" w:color="auto"/>
              <w:bottom w:val="single" w:sz="4" w:space="0" w:color="auto"/>
              <w:right w:val="single" w:sz="4" w:space="0" w:color="auto"/>
            </w:tcBorders>
            <w:shd w:val="clear" w:color="auto" w:fill="auto"/>
            <w:noWrap/>
            <w:vAlign w:val="bottom"/>
          </w:tcPr>
          <w:p w14:paraId="755031BE" w14:textId="1C9B670D" w:rsidR="00932D42" w:rsidRPr="00B444CF" w:rsidRDefault="00932D42" w:rsidP="00C73CD8">
            <w:pPr>
              <w:jc w:val="right"/>
              <w:rPr>
                <w:rFonts w:cs="Arial"/>
                <w:color w:val="000000"/>
                <w:szCs w:val="20"/>
                <w:lang w:val="es-ES_tradnl"/>
              </w:rPr>
            </w:pPr>
          </w:p>
        </w:tc>
        <w:tc>
          <w:tcPr>
            <w:tcW w:w="2705" w:type="dxa"/>
            <w:tcBorders>
              <w:top w:val="nil"/>
              <w:left w:val="nil"/>
              <w:bottom w:val="single" w:sz="4" w:space="0" w:color="auto"/>
              <w:right w:val="single" w:sz="4" w:space="0" w:color="auto"/>
            </w:tcBorders>
            <w:shd w:val="clear" w:color="auto" w:fill="auto"/>
            <w:noWrap/>
            <w:vAlign w:val="bottom"/>
          </w:tcPr>
          <w:p w14:paraId="20914C72" w14:textId="1DB0A44A" w:rsidR="00932D42" w:rsidRPr="00B444CF" w:rsidRDefault="00932D42" w:rsidP="00C73CD8">
            <w:pPr>
              <w:jc w:val="center"/>
              <w:rPr>
                <w:rFonts w:cs="Arial"/>
                <w:color w:val="000000"/>
                <w:szCs w:val="20"/>
                <w:lang w:val="es-ES_tradnl"/>
              </w:rPr>
            </w:pPr>
          </w:p>
        </w:tc>
        <w:tc>
          <w:tcPr>
            <w:tcW w:w="1921" w:type="dxa"/>
            <w:tcBorders>
              <w:top w:val="nil"/>
              <w:left w:val="nil"/>
              <w:bottom w:val="single" w:sz="4" w:space="0" w:color="auto"/>
              <w:right w:val="single" w:sz="4" w:space="0" w:color="auto"/>
            </w:tcBorders>
            <w:shd w:val="clear" w:color="auto" w:fill="auto"/>
            <w:noWrap/>
            <w:vAlign w:val="bottom"/>
          </w:tcPr>
          <w:p w14:paraId="012E862A" w14:textId="3893EB24" w:rsidR="00932D42" w:rsidRPr="00B444CF" w:rsidRDefault="00932D42" w:rsidP="00C73CD8">
            <w:pPr>
              <w:jc w:val="center"/>
              <w:rPr>
                <w:rFonts w:cs="Arial"/>
                <w:color w:val="000000"/>
                <w:szCs w:val="20"/>
                <w:lang w:val="es-ES_tradnl"/>
              </w:rPr>
            </w:pPr>
          </w:p>
        </w:tc>
        <w:tc>
          <w:tcPr>
            <w:tcW w:w="2000" w:type="dxa"/>
            <w:tcBorders>
              <w:top w:val="nil"/>
              <w:left w:val="nil"/>
              <w:bottom w:val="single" w:sz="4" w:space="0" w:color="auto"/>
              <w:right w:val="single" w:sz="4" w:space="0" w:color="auto"/>
            </w:tcBorders>
            <w:shd w:val="clear" w:color="auto" w:fill="auto"/>
            <w:noWrap/>
            <w:vAlign w:val="bottom"/>
          </w:tcPr>
          <w:p w14:paraId="70DD9714" w14:textId="2DA89CCB" w:rsidR="00932D42" w:rsidRPr="00B444CF" w:rsidRDefault="00932D42" w:rsidP="00C73CD8">
            <w:pPr>
              <w:jc w:val="right"/>
              <w:rPr>
                <w:rFonts w:cs="Arial"/>
                <w:color w:val="000000"/>
                <w:szCs w:val="20"/>
                <w:lang w:val="es-ES_tradnl"/>
              </w:rPr>
            </w:pPr>
          </w:p>
        </w:tc>
      </w:tr>
      <w:tr w:rsidR="00932D42" w:rsidRPr="00B444CF" w14:paraId="6FBF705D" w14:textId="77777777" w:rsidTr="00932D42">
        <w:trPr>
          <w:trHeight w:val="306"/>
        </w:trPr>
        <w:tc>
          <w:tcPr>
            <w:tcW w:w="2103" w:type="dxa"/>
            <w:tcBorders>
              <w:top w:val="nil"/>
              <w:left w:val="single" w:sz="4" w:space="0" w:color="auto"/>
              <w:bottom w:val="single" w:sz="4" w:space="0" w:color="auto"/>
              <w:right w:val="single" w:sz="4" w:space="0" w:color="auto"/>
            </w:tcBorders>
            <w:shd w:val="clear" w:color="auto" w:fill="auto"/>
            <w:noWrap/>
            <w:vAlign w:val="bottom"/>
          </w:tcPr>
          <w:p w14:paraId="2B2E79B2" w14:textId="1884F29D" w:rsidR="00932D42" w:rsidRPr="00B444CF" w:rsidRDefault="00932D42" w:rsidP="00C73CD8">
            <w:pPr>
              <w:jc w:val="right"/>
              <w:rPr>
                <w:rFonts w:cs="Arial"/>
                <w:color w:val="000000"/>
                <w:szCs w:val="20"/>
                <w:lang w:val="es-ES_tradnl"/>
              </w:rPr>
            </w:pPr>
          </w:p>
        </w:tc>
        <w:tc>
          <w:tcPr>
            <w:tcW w:w="2705" w:type="dxa"/>
            <w:tcBorders>
              <w:top w:val="nil"/>
              <w:left w:val="nil"/>
              <w:bottom w:val="single" w:sz="4" w:space="0" w:color="auto"/>
              <w:right w:val="single" w:sz="4" w:space="0" w:color="auto"/>
            </w:tcBorders>
            <w:shd w:val="clear" w:color="auto" w:fill="auto"/>
            <w:noWrap/>
            <w:vAlign w:val="bottom"/>
          </w:tcPr>
          <w:p w14:paraId="30FF7CB4" w14:textId="5B564AEB" w:rsidR="00932D42" w:rsidRPr="00B444CF" w:rsidRDefault="00932D42" w:rsidP="00C73CD8">
            <w:pPr>
              <w:jc w:val="center"/>
              <w:rPr>
                <w:rFonts w:cs="Arial"/>
                <w:color w:val="000000"/>
                <w:szCs w:val="20"/>
                <w:lang w:val="es-ES_tradnl"/>
              </w:rPr>
            </w:pPr>
          </w:p>
        </w:tc>
        <w:tc>
          <w:tcPr>
            <w:tcW w:w="1921" w:type="dxa"/>
            <w:tcBorders>
              <w:top w:val="nil"/>
              <w:left w:val="nil"/>
              <w:bottom w:val="single" w:sz="4" w:space="0" w:color="auto"/>
              <w:right w:val="single" w:sz="4" w:space="0" w:color="auto"/>
            </w:tcBorders>
            <w:shd w:val="clear" w:color="auto" w:fill="auto"/>
            <w:noWrap/>
            <w:vAlign w:val="bottom"/>
          </w:tcPr>
          <w:p w14:paraId="545FD377" w14:textId="2B078A6D" w:rsidR="00932D42" w:rsidRPr="00B444CF" w:rsidRDefault="00932D42" w:rsidP="00C73CD8">
            <w:pPr>
              <w:jc w:val="center"/>
              <w:rPr>
                <w:rFonts w:cs="Arial"/>
                <w:color w:val="000000"/>
                <w:szCs w:val="20"/>
                <w:lang w:val="es-ES_tradnl"/>
              </w:rPr>
            </w:pPr>
          </w:p>
        </w:tc>
        <w:tc>
          <w:tcPr>
            <w:tcW w:w="2000" w:type="dxa"/>
            <w:tcBorders>
              <w:top w:val="nil"/>
              <w:left w:val="nil"/>
              <w:bottom w:val="single" w:sz="4" w:space="0" w:color="auto"/>
              <w:right w:val="single" w:sz="4" w:space="0" w:color="auto"/>
            </w:tcBorders>
            <w:shd w:val="clear" w:color="auto" w:fill="auto"/>
            <w:noWrap/>
            <w:vAlign w:val="bottom"/>
          </w:tcPr>
          <w:p w14:paraId="7B406068" w14:textId="10CD3218" w:rsidR="00932D42" w:rsidRPr="00B444CF" w:rsidRDefault="00932D42" w:rsidP="00C73CD8">
            <w:pPr>
              <w:jc w:val="right"/>
              <w:rPr>
                <w:rFonts w:cs="Arial"/>
                <w:color w:val="000000"/>
                <w:szCs w:val="20"/>
                <w:lang w:val="es-ES_tradnl"/>
              </w:rPr>
            </w:pPr>
          </w:p>
        </w:tc>
      </w:tr>
      <w:tr w:rsidR="00932D42" w:rsidRPr="00B444CF" w14:paraId="66DFF585" w14:textId="77777777" w:rsidTr="00932D42">
        <w:trPr>
          <w:trHeight w:val="306"/>
        </w:trPr>
        <w:tc>
          <w:tcPr>
            <w:tcW w:w="2103" w:type="dxa"/>
            <w:tcBorders>
              <w:top w:val="nil"/>
              <w:left w:val="single" w:sz="4" w:space="0" w:color="auto"/>
              <w:bottom w:val="single" w:sz="4" w:space="0" w:color="auto"/>
              <w:right w:val="single" w:sz="4" w:space="0" w:color="auto"/>
            </w:tcBorders>
            <w:shd w:val="clear" w:color="auto" w:fill="auto"/>
            <w:noWrap/>
            <w:vAlign w:val="bottom"/>
          </w:tcPr>
          <w:p w14:paraId="1E467FEC" w14:textId="7F72DCD4" w:rsidR="00932D42" w:rsidRPr="00B444CF" w:rsidRDefault="00932D42" w:rsidP="00C73CD8">
            <w:pPr>
              <w:jc w:val="right"/>
              <w:rPr>
                <w:rFonts w:cs="Arial"/>
                <w:color w:val="000000"/>
                <w:szCs w:val="20"/>
                <w:lang w:val="es-ES_tradnl"/>
              </w:rPr>
            </w:pPr>
          </w:p>
        </w:tc>
        <w:tc>
          <w:tcPr>
            <w:tcW w:w="2705" w:type="dxa"/>
            <w:tcBorders>
              <w:top w:val="nil"/>
              <w:left w:val="nil"/>
              <w:bottom w:val="single" w:sz="4" w:space="0" w:color="auto"/>
              <w:right w:val="single" w:sz="4" w:space="0" w:color="auto"/>
            </w:tcBorders>
            <w:shd w:val="clear" w:color="auto" w:fill="auto"/>
            <w:noWrap/>
            <w:vAlign w:val="bottom"/>
          </w:tcPr>
          <w:p w14:paraId="11A63603" w14:textId="11E7AA09" w:rsidR="00932D42" w:rsidRPr="00B444CF" w:rsidRDefault="00932D42" w:rsidP="00C73CD8">
            <w:pPr>
              <w:jc w:val="center"/>
              <w:rPr>
                <w:rFonts w:cs="Arial"/>
                <w:color w:val="000000"/>
                <w:szCs w:val="20"/>
                <w:lang w:val="es-ES_tradnl"/>
              </w:rPr>
            </w:pPr>
          </w:p>
        </w:tc>
        <w:tc>
          <w:tcPr>
            <w:tcW w:w="1921" w:type="dxa"/>
            <w:tcBorders>
              <w:top w:val="nil"/>
              <w:left w:val="nil"/>
              <w:bottom w:val="single" w:sz="4" w:space="0" w:color="auto"/>
              <w:right w:val="single" w:sz="4" w:space="0" w:color="auto"/>
            </w:tcBorders>
            <w:shd w:val="clear" w:color="auto" w:fill="auto"/>
            <w:noWrap/>
            <w:vAlign w:val="bottom"/>
          </w:tcPr>
          <w:p w14:paraId="3072CA30" w14:textId="4EDD1125" w:rsidR="00932D42" w:rsidRPr="00B444CF" w:rsidRDefault="00932D42" w:rsidP="00C73CD8">
            <w:pPr>
              <w:jc w:val="center"/>
              <w:rPr>
                <w:rFonts w:cs="Arial"/>
                <w:color w:val="000000"/>
                <w:szCs w:val="20"/>
                <w:lang w:val="es-ES_tradnl"/>
              </w:rPr>
            </w:pPr>
          </w:p>
        </w:tc>
        <w:tc>
          <w:tcPr>
            <w:tcW w:w="2000" w:type="dxa"/>
            <w:tcBorders>
              <w:top w:val="nil"/>
              <w:left w:val="nil"/>
              <w:bottom w:val="single" w:sz="4" w:space="0" w:color="auto"/>
              <w:right w:val="single" w:sz="4" w:space="0" w:color="auto"/>
            </w:tcBorders>
            <w:shd w:val="clear" w:color="auto" w:fill="auto"/>
            <w:noWrap/>
            <w:vAlign w:val="bottom"/>
          </w:tcPr>
          <w:p w14:paraId="3EC356A6" w14:textId="3F5C3153" w:rsidR="00932D42" w:rsidRPr="00B444CF" w:rsidRDefault="00932D42" w:rsidP="00C73CD8">
            <w:pPr>
              <w:jc w:val="right"/>
              <w:rPr>
                <w:rFonts w:cs="Arial"/>
                <w:color w:val="000000"/>
                <w:szCs w:val="20"/>
                <w:lang w:val="es-ES_tradnl"/>
              </w:rPr>
            </w:pPr>
          </w:p>
        </w:tc>
      </w:tr>
    </w:tbl>
    <w:p w14:paraId="38DAD9A4" w14:textId="77777777" w:rsidR="00932D42" w:rsidRPr="00B444CF" w:rsidRDefault="00932D42" w:rsidP="00932D42">
      <w:pPr>
        <w:widowControl w:val="0"/>
        <w:autoSpaceDE w:val="0"/>
        <w:autoSpaceDN w:val="0"/>
        <w:adjustRightInd w:val="0"/>
        <w:rPr>
          <w:rFonts w:cs="Arial"/>
          <w:szCs w:val="20"/>
          <w:lang w:eastAsia="es-CO"/>
        </w:rPr>
      </w:pPr>
    </w:p>
    <w:p w14:paraId="3EDC38C0" w14:textId="77777777" w:rsidR="00932D42" w:rsidRPr="00B444CF" w:rsidRDefault="00932D42" w:rsidP="00932D42">
      <w:pPr>
        <w:widowControl w:val="0"/>
        <w:autoSpaceDE w:val="0"/>
        <w:autoSpaceDN w:val="0"/>
        <w:adjustRightInd w:val="0"/>
        <w:rPr>
          <w:rFonts w:cs="Arial"/>
          <w:szCs w:val="20"/>
          <w:lang w:eastAsia="es-CO"/>
        </w:rPr>
      </w:pPr>
    </w:p>
    <w:p w14:paraId="217A053A" w14:textId="77777777" w:rsidR="00932D42" w:rsidRPr="00B444CF" w:rsidRDefault="00932D42" w:rsidP="00932D42">
      <w:pPr>
        <w:widowControl w:val="0"/>
        <w:autoSpaceDE w:val="0"/>
        <w:autoSpaceDN w:val="0"/>
        <w:adjustRightInd w:val="0"/>
        <w:rPr>
          <w:rFonts w:cs="Arial"/>
          <w:szCs w:val="20"/>
          <w:lang w:eastAsia="es-CO"/>
        </w:rPr>
      </w:pPr>
      <w:r w:rsidRPr="00B444CF">
        <w:rPr>
          <w:rFonts w:cs="Arial"/>
          <w:szCs w:val="20"/>
          <w:lang w:eastAsia="es-CO"/>
        </w:rPr>
        <w:t>Por lo anterior, se determinó para el presente proceso los siguientes indicadores financieros:</w:t>
      </w:r>
    </w:p>
    <w:p w14:paraId="612755FD" w14:textId="77777777" w:rsidR="00932D42" w:rsidRPr="00B444CF" w:rsidRDefault="00932D42" w:rsidP="00932D42">
      <w:pPr>
        <w:tabs>
          <w:tab w:val="left" w:pos="1764"/>
        </w:tabs>
        <w:autoSpaceDE w:val="0"/>
        <w:autoSpaceDN w:val="0"/>
        <w:adjustRightInd w:val="0"/>
        <w:rPr>
          <w:rFonts w:cs="Arial"/>
          <w:szCs w:val="20"/>
        </w:rPr>
      </w:pPr>
    </w:p>
    <w:tbl>
      <w:tblPr>
        <w:tblW w:w="8922" w:type="dxa"/>
        <w:tblInd w:w="55" w:type="dxa"/>
        <w:tblCellMar>
          <w:left w:w="70" w:type="dxa"/>
          <w:right w:w="70" w:type="dxa"/>
        </w:tblCellMar>
        <w:tblLook w:val="04A0" w:firstRow="1" w:lastRow="0" w:firstColumn="1" w:lastColumn="0" w:noHBand="0" w:noVBand="1"/>
      </w:tblPr>
      <w:tblGrid>
        <w:gridCol w:w="4117"/>
        <w:gridCol w:w="2462"/>
        <w:gridCol w:w="2343"/>
      </w:tblGrid>
      <w:tr w:rsidR="00932D42" w:rsidRPr="00B444CF" w14:paraId="056EA0C6" w14:textId="77777777" w:rsidTr="00C73CD8">
        <w:trPr>
          <w:trHeight w:val="453"/>
        </w:trPr>
        <w:tc>
          <w:tcPr>
            <w:tcW w:w="411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D1AB589" w14:textId="77777777" w:rsidR="00932D42" w:rsidRPr="00B444CF" w:rsidRDefault="00932D42" w:rsidP="00C73CD8">
            <w:pPr>
              <w:jc w:val="center"/>
              <w:rPr>
                <w:rFonts w:cs="Arial"/>
                <w:b/>
                <w:bCs/>
                <w:color w:val="000000"/>
                <w:szCs w:val="20"/>
                <w:lang w:val="es-ES_tradnl"/>
              </w:rPr>
            </w:pPr>
            <w:r w:rsidRPr="00B444CF">
              <w:rPr>
                <w:rFonts w:cs="Arial"/>
                <w:b/>
                <w:bCs/>
                <w:color w:val="000000"/>
                <w:szCs w:val="20"/>
                <w:lang w:val="es-ES_tradnl"/>
              </w:rPr>
              <w:t xml:space="preserve">INDICADOR  </w:t>
            </w:r>
          </w:p>
        </w:tc>
        <w:tc>
          <w:tcPr>
            <w:tcW w:w="2462" w:type="dxa"/>
            <w:tcBorders>
              <w:top w:val="single" w:sz="4" w:space="0" w:color="auto"/>
              <w:left w:val="nil"/>
              <w:bottom w:val="single" w:sz="4" w:space="0" w:color="auto"/>
              <w:right w:val="single" w:sz="4" w:space="0" w:color="auto"/>
            </w:tcBorders>
            <w:shd w:val="clear" w:color="000000" w:fill="B8CCE4"/>
            <w:noWrap/>
            <w:vAlign w:val="center"/>
            <w:hideMark/>
          </w:tcPr>
          <w:p w14:paraId="44B30E74" w14:textId="77777777" w:rsidR="00932D42" w:rsidRPr="00B444CF" w:rsidRDefault="00932D42" w:rsidP="00C73CD8">
            <w:pPr>
              <w:jc w:val="center"/>
              <w:rPr>
                <w:rFonts w:cs="Arial"/>
                <w:b/>
                <w:bCs/>
                <w:color w:val="000000"/>
                <w:szCs w:val="20"/>
                <w:lang w:val="es-ES_tradnl"/>
              </w:rPr>
            </w:pPr>
            <w:r w:rsidRPr="00B444CF">
              <w:rPr>
                <w:rFonts w:cs="Arial"/>
                <w:b/>
                <w:bCs/>
                <w:color w:val="000000"/>
                <w:szCs w:val="20"/>
                <w:lang w:val="es-ES_tradnl"/>
              </w:rPr>
              <w:t xml:space="preserve"> REQUERIMIENTO  </w:t>
            </w:r>
          </w:p>
        </w:tc>
        <w:tc>
          <w:tcPr>
            <w:tcW w:w="2343" w:type="dxa"/>
            <w:tcBorders>
              <w:top w:val="single" w:sz="4" w:space="0" w:color="auto"/>
              <w:left w:val="nil"/>
              <w:bottom w:val="single" w:sz="4" w:space="0" w:color="auto"/>
              <w:right w:val="single" w:sz="4" w:space="0" w:color="auto"/>
            </w:tcBorders>
            <w:shd w:val="clear" w:color="000000" w:fill="B8CCE4"/>
            <w:noWrap/>
            <w:vAlign w:val="center"/>
            <w:hideMark/>
          </w:tcPr>
          <w:p w14:paraId="243E4F22" w14:textId="77777777" w:rsidR="00932D42" w:rsidRPr="00B444CF" w:rsidRDefault="00932D42" w:rsidP="00C73CD8">
            <w:pPr>
              <w:jc w:val="center"/>
              <w:rPr>
                <w:rFonts w:cs="Arial"/>
                <w:b/>
                <w:bCs/>
                <w:color w:val="000000"/>
                <w:szCs w:val="20"/>
                <w:lang w:val="es-ES_tradnl"/>
              </w:rPr>
            </w:pPr>
            <w:r w:rsidRPr="00B444CF">
              <w:rPr>
                <w:rFonts w:cs="Arial"/>
                <w:b/>
                <w:bCs/>
                <w:color w:val="000000"/>
                <w:szCs w:val="20"/>
                <w:lang w:val="es-ES_tradnl"/>
              </w:rPr>
              <w:t xml:space="preserve"> DATO/VALOR  </w:t>
            </w:r>
          </w:p>
        </w:tc>
      </w:tr>
      <w:tr w:rsidR="00932D42" w:rsidRPr="00B444CF" w14:paraId="63AE4E4C" w14:textId="77777777" w:rsidTr="00932D42">
        <w:trPr>
          <w:trHeight w:val="453"/>
        </w:trPr>
        <w:tc>
          <w:tcPr>
            <w:tcW w:w="4117" w:type="dxa"/>
            <w:tcBorders>
              <w:top w:val="nil"/>
              <w:left w:val="single" w:sz="4" w:space="0" w:color="auto"/>
              <w:bottom w:val="single" w:sz="4" w:space="0" w:color="auto"/>
              <w:right w:val="single" w:sz="4" w:space="0" w:color="auto"/>
            </w:tcBorders>
            <w:shd w:val="clear" w:color="auto" w:fill="auto"/>
            <w:noWrap/>
            <w:vAlign w:val="bottom"/>
            <w:hideMark/>
          </w:tcPr>
          <w:p w14:paraId="001A821B" w14:textId="77777777" w:rsidR="00932D42" w:rsidRPr="00B444CF" w:rsidRDefault="00932D42" w:rsidP="00C73CD8">
            <w:pPr>
              <w:jc w:val="center"/>
              <w:rPr>
                <w:rFonts w:cs="Arial"/>
                <w:color w:val="000000"/>
                <w:szCs w:val="20"/>
                <w:lang w:val="es-ES_tradnl"/>
              </w:rPr>
            </w:pPr>
            <w:r w:rsidRPr="00B444CF">
              <w:rPr>
                <w:rFonts w:cs="Arial"/>
                <w:color w:val="000000"/>
                <w:szCs w:val="20"/>
                <w:lang w:val="es-ES_tradnl"/>
              </w:rPr>
              <w:t xml:space="preserve"> RENTABILIDAD PATRIMONIO (%) </w:t>
            </w:r>
          </w:p>
        </w:tc>
        <w:tc>
          <w:tcPr>
            <w:tcW w:w="2462" w:type="dxa"/>
            <w:tcBorders>
              <w:top w:val="nil"/>
              <w:left w:val="nil"/>
              <w:bottom w:val="single" w:sz="4" w:space="0" w:color="auto"/>
              <w:right w:val="single" w:sz="4" w:space="0" w:color="auto"/>
            </w:tcBorders>
            <w:shd w:val="clear" w:color="auto" w:fill="auto"/>
            <w:noWrap/>
            <w:vAlign w:val="bottom"/>
            <w:hideMark/>
          </w:tcPr>
          <w:p w14:paraId="13FE05CD" w14:textId="77777777" w:rsidR="00932D42" w:rsidRPr="00B444CF" w:rsidRDefault="00932D42" w:rsidP="00C73CD8">
            <w:pPr>
              <w:jc w:val="center"/>
              <w:rPr>
                <w:rFonts w:cs="Arial"/>
                <w:color w:val="000000"/>
                <w:szCs w:val="20"/>
                <w:lang w:val="es-ES_tradnl"/>
              </w:rPr>
            </w:pPr>
            <w:r w:rsidRPr="00B444CF">
              <w:rPr>
                <w:rFonts w:cs="Arial"/>
                <w:color w:val="000000"/>
                <w:szCs w:val="20"/>
                <w:lang w:val="es-ES_tradnl"/>
              </w:rPr>
              <w:t xml:space="preserve"> Mayor o Igual a </w:t>
            </w:r>
          </w:p>
        </w:tc>
        <w:tc>
          <w:tcPr>
            <w:tcW w:w="2343" w:type="dxa"/>
            <w:tcBorders>
              <w:top w:val="nil"/>
              <w:left w:val="nil"/>
              <w:bottom w:val="single" w:sz="4" w:space="0" w:color="auto"/>
              <w:right w:val="single" w:sz="4" w:space="0" w:color="auto"/>
            </w:tcBorders>
            <w:shd w:val="clear" w:color="auto" w:fill="auto"/>
            <w:noWrap/>
            <w:vAlign w:val="bottom"/>
          </w:tcPr>
          <w:p w14:paraId="13314199" w14:textId="170DF33B" w:rsidR="00932D42" w:rsidRPr="00B444CF" w:rsidRDefault="00932D42" w:rsidP="00C73CD8">
            <w:pPr>
              <w:jc w:val="center"/>
              <w:rPr>
                <w:rFonts w:cs="Arial"/>
                <w:color w:val="000000"/>
                <w:szCs w:val="20"/>
                <w:lang w:val="es-ES_tradnl"/>
              </w:rPr>
            </w:pPr>
          </w:p>
        </w:tc>
      </w:tr>
      <w:tr w:rsidR="00932D42" w:rsidRPr="00B444CF" w14:paraId="462CF5A5" w14:textId="77777777" w:rsidTr="00932D42">
        <w:trPr>
          <w:trHeight w:val="453"/>
        </w:trPr>
        <w:tc>
          <w:tcPr>
            <w:tcW w:w="4117" w:type="dxa"/>
            <w:tcBorders>
              <w:top w:val="nil"/>
              <w:left w:val="single" w:sz="4" w:space="0" w:color="auto"/>
              <w:bottom w:val="single" w:sz="4" w:space="0" w:color="auto"/>
              <w:right w:val="single" w:sz="4" w:space="0" w:color="auto"/>
            </w:tcBorders>
            <w:shd w:val="clear" w:color="auto" w:fill="auto"/>
            <w:noWrap/>
            <w:vAlign w:val="bottom"/>
            <w:hideMark/>
          </w:tcPr>
          <w:p w14:paraId="30FEA317" w14:textId="77777777" w:rsidR="00932D42" w:rsidRPr="00B444CF" w:rsidRDefault="00932D42" w:rsidP="00C73CD8">
            <w:pPr>
              <w:jc w:val="center"/>
              <w:rPr>
                <w:rFonts w:cs="Arial"/>
                <w:color w:val="000000"/>
                <w:szCs w:val="20"/>
                <w:lang w:val="es-ES_tradnl"/>
              </w:rPr>
            </w:pPr>
            <w:r w:rsidRPr="00B444CF">
              <w:rPr>
                <w:rFonts w:cs="Arial"/>
                <w:color w:val="000000"/>
                <w:szCs w:val="20"/>
                <w:lang w:val="es-ES_tradnl"/>
              </w:rPr>
              <w:t xml:space="preserve"> RENTABILIDAD ACTIVO (%) </w:t>
            </w:r>
          </w:p>
        </w:tc>
        <w:tc>
          <w:tcPr>
            <w:tcW w:w="2462" w:type="dxa"/>
            <w:tcBorders>
              <w:top w:val="nil"/>
              <w:left w:val="nil"/>
              <w:bottom w:val="single" w:sz="4" w:space="0" w:color="auto"/>
              <w:right w:val="single" w:sz="4" w:space="0" w:color="auto"/>
            </w:tcBorders>
            <w:shd w:val="clear" w:color="auto" w:fill="auto"/>
            <w:noWrap/>
            <w:vAlign w:val="bottom"/>
            <w:hideMark/>
          </w:tcPr>
          <w:p w14:paraId="33C38179" w14:textId="77777777" w:rsidR="00932D42" w:rsidRPr="00B444CF" w:rsidRDefault="00932D42" w:rsidP="00C73CD8">
            <w:pPr>
              <w:jc w:val="center"/>
              <w:rPr>
                <w:rFonts w:cs="Arial"/>
                <w:color w:val="000000"/>
                <w:szCs w:val="20"/>
                <w:lang w:val="es-ES_tradnl"/>
              </w:rPr>
            </w:pPr>
            <w:r w:rsidRPr="00B444CF">
              <w:rPr>
                <w:rFonts w:cs="Arial"/>
                <w:color w:val="000000"/>
                <w:szCs w:val="20"/>
                <w:lang w:val="es-ES_tradnl"/>
              </w:rPr>
              <w:t xml:space="preserve"> Mayor o Igual a </w:t>
            </w:r>
          </w:p>
        </w:tc>
        <w:tc>
          <w:tcPr>
            <w:tcW w:w="2343" w:type="dxa"/>
            <w:tcBorders>
              <w:top w:val="nil"/>
              <w:left w:val="nil"/>
              <w:bottom w:val="single" w:sz="4" w:space="0" w:color="auto"/>
              <w:right w:val="single" w:sz="4" w:space="0" w:color="auto"/>
            </w:tcBorders>
            <w:shd w:val="clear" w:color="auto" w:fill="auto"/>
            <w:noWrap/>
            <w:vAlign w:val="bottom"/>
          </w:tcPr>
          <w:p w14:paraId="6E4AC9CF" w14:textId="0D38D4FC" w:rsidR="00932D42" w:rsidRPr="00B444CF" w:rsidRDefault="00932D42" w:rsidP="00C73CD8">
            <w:pPr>
              <w:jc w:val="center"/>
              <w:rPr>
                <w:rFonts w:cs="Arial"/>
                <w:color w:val="000000"/>
                <w:szCs w:val="20"/>
                <w:lang w:val="es-ES_tradnl"/>
              </w:rPr>
            </w:pPr>
          </w:p>
        </w:tc>
      </w:tr>
    </w:tbl>
    <w:p w14:paraId="45D8A710" w14:textId="77777777" w:rsidR="00932D42" w:rsidRPr="00A048D2" w:rsidRDefault="00932D42" w:rsidP="00932D42">
      <w:pPr>
        <w:tabs>
          <w:tab w:val="left" w:pos="1764"/>
          <w:tab w:val="left" w:pos="9072"/>
        </w:tabs>
        <w:autoSpaceDE w:val="0"/>
        <w:autoSpaceDN w:val="0"/>
        <w:adjustRightInd w:val="0"/>
        <w:rPr>
          <w:rFonts w:cs="Arial"/>
          <w:color w:val="000000"/>
          <w:szCs w:val="20"/>
          <w:lang w:eastAsia="es-CO"/>
        </w:rPr>
      </w:pPr>
    </w:p>
    <w:p w14:paraId="238DEEC6" w14:textId="77777777" w:rsidR="00932D42" w:rsidRPr="00F5552F" w:rsidRDefault="00932D42" w:rsidP="00932D42">
      <w:pPr>
        <w:tabs>
          <w:tab w:val="left" w:pos="1764"/>
          <w:tab w:val="left" w:pos="9072"/>
        </w:tabs>
        <w:autoSpaceDE w:val="0"/>
        <w:autoSpaceDN w:val="0"/>
        <w:adjustRightInd w:val="0"/>
        <w:rPr>
          <w:rFonts w:cs="Arial"/>
          <w:color w:val="000000"/>
          <w:szCs w:val="20"/>
          <w:lang w:val="es-CO" w:eastAsia="es-CO"/>
        </w:rPr>
      </w:pPr>
      <w:r w:rsidRPr="00A048D2">
        <w:rPr>
          <w:rFonts w:cs="Arial"/>
          <w:b/>
          <w:color w:val="000000"/>
          <w:szCs w:val="20"/>
          <w:lang w:eastAsia="es-CO"/>
        </w:rPr>
        <w:t>Nota:</w:t>
      </w:r>
      <w:r w:rsidRPr="005101BF">
        <w:rPr>
          <w:rFonts w:cs="Arial"/>
          <w:color w:val="000000"/>
          <w:szCs w:val="20"/>
          <w:lang w:eastAsia="es-CO"/>
        </w:rPr>
        <w:t xml:space="preserve"> Para los </w:t>
      </w:r>
      <w:r w:rsidRPr="004830AD">
        <w:rPr>
          <w:rFonts w:cs="Arial"/>
          <w:color w:val="000000"/>
          <w:szCs w:val="20"/>
          <w:lang w:eastAsia="es-CO"/>
        </w:rPr>
        <w:t>consorcios,</w:t>
      </w:r>
      <w:r w:rsidRPr="00EC1117">
        <w:rPr>
          <w:rFonts w:cs="Arial"/>
          <w:color w:val="000000"/>
          <w:szCs w:val="20"/>
          <w:lang w:eastAsia="es-CO"/>
        </w:rPr>
        <w:t xml:space="preserve"> </w:t>
      </w:r>
      <w:r w:rsidRPr="00430256">
        <w:rPr>
          <w:rFonts w:cs="Arial"/>
          <w:color w:val="000000"/>
          <w:szCs w:val="20"/>
          <w:lang w:eastAsia="es-CO"/>
        </w:rPr>
        <w:t>Uniones</w:t>
      </w:r>
      <w:r w:rsidRPr="002062BC">
        <w:rPr>
          <w:rFonts w:cs="Arial"/>
          <w:color w:val="000000"/>
          <w:szCs w:val="20"/>
          <w:lang w:eastAsia="es-CO"/>
        </w:rPr>
        <w:t xml:space="preserve"> Temporales o promesa de sociedad </w:t>
      </w:r>
      <w:r w:rsidRPr="00F5552F">
        <w:rPr>
          <w:rFonts w:cs="Arial"/>
          <w:color w:val="000000"/>
          <w:szCs w:val="20"/>
          <w:lang w:eastAsia="es-CO"/>
        </w:rPr>
        <w:t>futura los índices se verificarán ó determinarán, según corresponda, para cada uno de los integrantes por separado, luego se aplicará el porcentaje de participación en el consorcio o unión temporal y finalmente se suman como subtotales, para obtener el índice de referencia.</w:t>
      </w:r>
    </w:p>
    <w:p w14:paraId="39FF42DA" w14:textId="5305F760" w:rsidR="00780451" w:rsidRPr="00F5552F" w:rsidRDefault="00780451" w:rsidP="00780451">
      <w:pPr>
        <w:tabs>
          <w:tab w:val="left" w:pos="1764"/>
          <w:tab w:val="left" w:pos="9072"/>
        </w:tabs>
        <w:autoSpaceDE w:val="0"/>
        <w:autoSpaceDN w:val="0"/>
        <w:adjustRightInd w:val="0"/>
        <w:rPr>
          <w:rFonts w:cs="Arial"/>
          <w:color w:val="000000"/>
          <w:szCs w:val="20"/>
          <w:lang w:val="es-CO" w:eastAsia="es-CO"/>
        </w:rPr>
      </w:pPr>
    </w:p>
    <w:p w14:paraId="2AB71514" w14:textId="77777777" w:rsidR="004D73BF" w:rsidRPr="00846EC9" w:rsidRDefault="004D73BF" w:rsidP="004D73BF">
      <w:pPr>
        <w:rPr>
          <w:rFonts w:cs="Arial"/>
          <w:szCs w:val="20"/>
          <w:lang w:val="es-CO"/>
        </w:rPr>
      </w:pPr>
    </w:p>
    <w:p w14:paraId="4B782C8B" w14:textId="77777777" w:rsidR="004D73BF" w:rsidRPr="00846EC9" w:rsidRDefault="004D73BF" w:rsidP="004D73BF">
      <w:pPr>
        <w:pStyle w:val="Ttulo3"/>
        <w:numPr>
          <w:ilvl w:val="2"/>
          <w:numId w:val="9"/>
        </w:numPr>
        <w:tabs>
          <w:tab w:val="left" w:pos="1764"/>
          <w:tab w:val="left" w:pos="9072"/>
        </w:tabs>
        <w:rPr>
          <w:szCs w:val="20"/>
        </w:rPr>
      </w:pPr>
      <w:bookmarkStart w:id="83" w:name="_Toc3218988"/>
      <w:r w:rsidRPr="00846EC9">
        <w:rPr>
          <w:szCs w:val="20"/>
        </w:rPr>
        <w:t>IDENTIFICACIÓN TRIBUTARIA</w:t>
      </w:r>
      <w:bookmarkEnd w:id="83"/>
    </w:p>
    <w:p w14:paraId="5C51AD7B" w14:textId="77777777" w:rsidR="004D73BF" w:rsidRPr="00846EC9" w:rsidRDefault="004D73BF" w:rsidP="004D73BF">
      <w:pPr>
        <w:tabs>
          <w:tab w:val="left" w:pos="1764"/>
          <w:tab w:val="left" w:pos="9072"/>
        </w:tabs>
        <w:autoSpaceDE w:val="0"/>
        <w:autoSpaceDN w:val="0"/>
        <w:adjustRightInd w:val="0"/>
        <w:rPr>
          <w:rFonts w:cs="Arial"/>
          <w:bCs/>
          <w:szCs w:val="20"/>
        </w:rPr>
      </w:pPr>
    </w:p>
    <w:p w14:paraId="4479317B" w14:textId="77777777" w:rsidR="004D73BF" w:rsidRPr="00846EC9" w:rsidRDefault="004D73BF" w:rsidP="004D73BF">
      <w:pPr>
        <w:pStyle w:val="Default"/>
        <w:numPr>
          <w:ilvl w:val="3"/>
          <w:numId w:val="9"/>
        </w:numPr>
        <w:tabs>
          <w:tab w:val="left" w:pos="1764"/>
          <w:tab w:val="left" w:pos="9072"/>
        </w:tabs>
        <w:jc w:val="both"/>
        <w:rPr>
          <w:rFonts w:cs="Arial"/>
          <w:color w:val="auto"/>
          <w:sz w:val="20"/>
          <w:szCs w:val="20"/>
        </w:rPr>
      </w:pPr>
      <w:r w:rsidRPr="00846EC9">
        <w:rPr>
          <w:rFonts w:cs="Arial"/>
          <w:b/>
          <w:bCs/>
          <w:color w:val="auto"/>
          <w:sz w:val="20"/>
          <w:szCs w:val="20"/>
          <w:lang w:eastAsia="es-ES"/>
        </w:rPr>
        <w:t>R</w:t>
      </w:r>
      <w:r w:rsidRPr="00846EC9">
        <w:rPr>
          <w:rFonts w:cs="Arial"/>
          <w:b/>
          <w:bCs/>
          <w:color w:val="auto"/>
          <w:sz w:val="20"/>
          <w:szCs w:val="20"/>
        </w:rPr>
        <w:t>egistro Único Tributario- RUT</w:t>
      </w:r>
    </w:p>
    <w:p w14:paraId="786C27CD" w14:textId="77777777" w:rsidR="004D73BF" w:rsidRPr="00846EC9" w:rsidRDefault="004D73BF" w:rsidP="004D73BF">
      <w:pPr>
        <w:pStyle w:val="Default"/>
        <w:tabs>
          <w:tab w:val="left" w:pos="1764"/>
          <w:tab w:val="left" w:pos="9072"/>
        </w:tabs>
        <w:jc w:val="both"/>
        <w:rPr>
          <w:rFonts w:cs="Arial"/>
          <w:color w:val="auto"/>
          <w:sz w:val="20"/>
          <w:szCs w:val="20"/>
        </w:rPr>
      </w:pPr>
    </w:p>
    <w:p w14:paraId="683FE7CB" w14:textId="77777777" w:rsidR="004D73BF" w:rsidRDefault="004D73BF" w:rsidP="004D73BF">
      <w:pPr>
        <w:pStyle w:val="Default"/>
        <w:tabs>
          <w:tab w:val="left" w:pos="1764"/>
          <w:tab w:val="left" w:pos="9072"/>
        </w:tabs>
        <w:jc w:val="both"/>
        <w:rPr>
          <w:rFonts w:cs="Arial"/>
          <w:color w:val="auto"/>
          <w:sz w:val="20"/>
          <w:szCs w:val="20"/>
        </w:rPr>
      </w:pPr>
      <w:r w:rsidRPr="00846EC9">
        <w:rPr>
          <w:rFonts w:cs="Arial"/>
          <w:color w:val="auto"/>
          <w:sz w:val="20"/>
          <w:szCs w:val="20"/>
        </w:rPr>
        <w:t>El Proponente deberá presentar el respectivo certificado expedido por el ente legal, donde conste si se encuentra en representación de una persona jurídica o natural debidamente registrada, y que su actividad económica, principal o secundaria, corresponde a la del objeto a contratar.</w:t>
      </w:r>
    </w:p>
    <w:p w14:paraId="76AC4E8E" w14:textId="77777777" w:rsidR="00380C82" w:rsidRDefault="00380C82" w:rsidP="004D73BF">
      <w:pPr>
        <w:pStyle w:val="Default"/>
        <w:tabs>
          <w:tab w:val="left" w:pos="1764"/>
          <w:tab w:val="left" w:pos="9072"/>
        </w:tabs>
        <w:jc w:val="both"/>
        <w:rPr>
          <w:rFonts w:cs="Arial"/>
          <w:color w:val="auto"/>
          <w:sz w:val="20"/>
          <w:szCs w:val="20"/>
        </w:rPr>
      </w:pPr>
    </w:p>
    <w:p w14:paraId="4B4E886F" w14:textId="77777777" w:rsidR="00380C82" w:rsidRDefault="00380C82" w:rsidP="00380C82">
      <w:pPr>
        <w:pStyle w:val="Default"/>
        <w:tabs>
          <w:tab w:val="left" w:pos="1764"/>
          <w:tab w:val="left" w:pos="9072"/>
        </w:tabs>
        <w:jc w:val="both"/>
        <w:rPr>
          <w:rFonts w:cs="Arial"/>
          <w:color w:val="auto"/>
          <w:sz w:val="20"/>
          <w:szCs w:val="20"/>
        </w:rPr>
      </w:pPr>
      <w:r w:rsidRPr="00846EC9">
        <w:rPr>
          <w:rFonts w:cs="Arial"/>
          <w:color w:val="auto"/>
          <w:sz w:val="20"/>
          <w:szCs w:val="20"/>
        </w:rPr>
        <w:t>En caso de Consorcios o Uniones Temporales, cada uno de los miembros deberá presentar éste documento.</w:t>
      </w:r>
    </w:p>
    <w:p w14:paraId="1ED4E511" w14:textId="77777777" w:rsidR="00380C82" w:rsidRPr="00846EC9" w:rsidRDefault="00380C82" w:rsidP="00380C82">
      <w:pPr>
        <w:pStyle w:val="Default"/>
        <w:tabs>
          <w:tab w:val="left" w:pos="1764"/>
          <w:tab w:val="left" w:pos="9072"/>
        </w:tabs>
        <w:jc w:val="both"/>
        <w:rPr>
          <w:rFonts w:cs="Arial"/>
          <w:color w:val="auto"/>
          <w:sz w:val="20"/>
          <w:szCs w:val="20"/>
        </w:rPr>
      </w:pPr>
    </w:p>
    <w:p w14:paraId="68646F60" w14:textId="77777777" w:rsidR="00380C82" w:rsidRPr="0043693A" w:rsidRDefault="00380C82" w:rsidP="00380C82">
      <w:pPr>
        <w:pStyle w:val="Default"/>
        <w:numPr>
          <w:ilvl w:val="3"/>
          <w:numId w:val="9"/>
        </w:numPr>
        <w:tabs>
          <w:tab w:val="left" w:pos="1764"/>
          <w:tab w:val="left" w:pos="9072"/>
        </w:tabs>
        <w:jc w:val="both"/>
        <w:rPr>
          <w:rFonts w:cs="Arial"/>
          <w:color w:val="auto"/>
          <w:sz w:val="20"/>
          <w:szCs w:val="20"/>
        </w:rPr>
      </w:pPr>
      <w:r w:rsidRPr="00C5477A">
        <w:rPr>
          <w:rFonts w:cs="Arial"/>
          <w:b/>
          <w:bCs/>
          <w:color w:val="auto"/>
          <w:sz w:val="20"/>
          <w:szCs w:val="20"/>
        </w:rPr>
        <w:t>Registro de Información Tributaria – RIT</w:t>
      </w:r>
    </w:p>
    <w:p w14:paraId="7011AA89" w14:textId="77777777" w:rsidR="00380C82" w:rsidRDefault="00380C82" w:rsidP="00380C82">
      <w:pPr>
        <w:pStyle w:val="Default"/>
        <w:tabs>
          <w:tab w:val="left" w:pos="1764"/>
          <w:tab w:val="left" w:pos="9072"/>
        </w:tabs>
        <w:jc w:val="both"/>
        <w:rPr>
          <w:rFonts w:cs="Arial"/>
          <w:b/>
          <w:bCs/>
          <w:color w:val="auto"/>
          <w:sz w:val="20"/>
          <w:szCs w:val="20"/>
        </w:rPr>
      </w:pPr>
    </w:p>
    <w:p w14:paraId="70C842DA" w14:textId="77777777" w:rsidR="00380C82" w:rsidRPr="00C5477A" w:rsidRDefault="00380C82" w:rsidP="00380C82">
      <w:pPr>
        <w:pStyle w:val="Default"/>
        <w:tabs>
          <w:tab w:val="left" w:pos="1764"/>
          <w:tab w:val="left" w:pos="9072"/>
        </w:tabs>
        <w:jc w:val="both"/>
        <w:rPr>
          <w:rFonts w:cs="Arial"/>
          <w:color w:val="auto"/>
          <w:sz w:val="20"/>
          <w:szCs w:val="20"/>
        </w:rPr>
      </w:pPr>
      <w:r w:rsidRPr="00C5477A">
        <w:rPr>
          <w:rFonts w:cs="Arial"/>
          <w:color w:val="auto"/>
          <w:sz w:val="20"/>
          <w:szCs w:val="20"/>
        </w:rPr>
        <w:lastRenderedPageBreak/>
        <w:t>El Proponente deberá presentar el respectivo Registro de Información Tributaria (RIT), expedido por la Secretaria Distrital de Hacienda, con la información personal y tributaria actualizada.</w:t>
      </w:r>
    </w:p>
    <w:p w14:paraId="4DB9936A" w14:textId="77777777" w:rsidR="00380C82" w:rsidRPr="00846EC9" w:rsidRDefault="00380C82" w:rsidP="004D73BF">
      <w:pPr>
        <w:pStyle w:val="Default"/>
        <w:tabs>
          <w:tab w:val="left" w:pos="1764"/>
          <w:tab w:val="left" w:pos="9072"/>
        </w:tabs>
        <w:jc w:val="both"/>
        <w:rPr>
          <w:rFonts w:cs="Arial"/>
          <w:color w:val="auto"/>
          <w:sz w:val="20"/>
          <w:szCs w:val="20"/>
        </w:rPr>
      </w:pPr>
    </w:p>
    <w:p w14:paraId="3AFF1A85" w14:textId="77777777" w:rsidR="004D73BF" w:rsidRPr="00846EC9" w:rsidRDefault="004D73BF" w:rsidP="004D73BF">
      <w:pPr>
        <w:pStyle w:val="Ttulo2"/>
        <w:rPr>
          <w:rStyle w:val="nfasissutil"/>
          <w:rFonts w:cs="Arial"/>
          <w:i w:val="0"/>
          <w:iCs w:val="0"/>
          <w:color w:val="auto"/>
          <w:szCs w:val="20"/>
        </w:rPr>
      </w:pPr>
      <w:bookmarkStart w:id="84" w:name="_Toc3218989"/>
      <w:r w:rsidRPr="00846EC9">
        <w:rPr>
          <w:rStyle w:val="nfasissutil"/>
          <w:rFonts w:cs="Arial"/>
          <w:i w:val="0"/>
          <w:iCs w:val="0"/>
          <w:color w:val="auto"/>
          <w:szCs w:val="20"/>
        </w:rPr>
        <w:t>2.3. VERIFICACIÓN DE LOS ASPECTOS TÉCNICOS</w:t>
      </w:r>
      <w:bookmarkEnd w:id="84"/>
    </w:p>
    <w:p w14:paraId="67A93D13" w14:textId="197435F8" w:rsidR="004D73BF" w:rsidRDefault="004D73BF" w:rsidP="004D73BF">
      <w:pPr>
        <w:tabs>
          <w:tab w:val="left" w:pos="1708"/>
          <w:tab w:val="left" w:pos="1764"/>
        </w:tabs>
        <w:rPr>
          <w:rFonts w:cs="Arial"/>
          <w:b/>
          <w:szCs w:val="20"/>
        </w:rPr>
      </w:pPr>
    </w:p>
    <w:p w14:paraId="36CFA58D" w14:textId="77777777" w:rsidR="00796D98" w:rsidRDefault="00796D98" w:rsidP="00796D98">
      <w:pPr>
        <w:rPr>
          <w:rFonts w:cs="Arial"/>
          <w:szCs w:val="20"/>
        </w:rPr>
      </w:pPr>
      <w:r w:rsidRPr="00594285">
        <w:rPr>
          <w:rFonts w:cs="Arial"/>
          <w:szCs w:val="20"/>
        </w:rPr>
        <w:t>Los aspectos técnicos básicos, se estructuraron contemplando la exigencia del ofrecimiento de condiciones</w:t>
      </w:r>
      <w:r>
        <w:rPr>
          <w:rFonts w:cs="Arial"/>
          <w:szCs w:val="20"/>
        </w:rPr>
        <w:t xml:space="preserve"> </w:t>
      </w:r>
      <w:r w:rsidRPr="00594285">
        <w:rPr>
          <w:rFonts w:cs="Arial"/>
          <w:szCs w:val="20"/>
        </w:rPr>
        <w:t>básicas y mínimas, con base en las cuales los proponentes deben formular sus ofertas, de tal forma que, las</w:t>
      </w:r>
      <w:r>
        <w:rPr>
          <w:rFonts w:cs="Arial"/>
          <w:szCs w:val="20"/>
        </w:rPr>
        <w:t xml:space="preserve"> </w:t>
      </w:r>
      <w:r w:rsidRPr="00594285">
        <w:rPr>
          <w:rFonts w:cs="Arial"/>
          <w:szCs w:val="20"/>
        </w:rPr>
        <w:t>mismas deberán enmarcarse dentro de todas las exigencias y requerimientos mínimos que se establecen en el</w:t>
      </w:r>
      <w:r>
        <w:rPr>
          <w:rFonts w:cs="Arial"/>
          <w:szCs w:val="20"/>
        </w:rPr>
        <w:t xml:space="preserve"> </w:t>
      </w:r>
      <w:r w:rsidRPr="00594285">
        <w:rPr>
          <w:rFonts w:cs="Arial"/>
          <w:szCs w:val="20"/>
        </w:rPr>
        <w:t>pliego de condiciones.</w:t>
      </w:r>
    </w:p>
    <w:p w14:paraId="570EE46B" w14:textId="77777777" w:rsidR="00796D98" w:rsidRPr="00594285" w:rsidRDefault="00796D98" w:rsidP="00796D98">
      <w:pPr>
        <w:rPr>
          <w:rFonts w:cs="Arial"/>
          <w:szCs w:val="20"/>
        </w:rPr>
      </w:pPr>
    </w:p>
    <w:p w14:paraId="715DC0AC" w14:textId="77777777" w:rsidR="00796D98" w:rsidRPr="00254260" w:rsidRDefault="00796D98" w:rsidP="00796D98">
      <w:pPr>
        <w:rPr>
          <w:rFonts w:cs="Arial"/>
          <w:szCs w:val="20"/>
        </w:rPr>
      </w:pPr>
      <w:r w:rsidRPr="00594285">
        <w:rPr>
          <w:rFonts w:cs="Arial"/>
          <w:szCs w:val="20"/>
        </w:rPr>
        <w:t xml:space="preserve">A este respecto, el requisito de la presentación de las condiciones </w:t>
      </w:r>
      <w:r>
        <w:rPr>
          <w:rFonts w:cs="Arial"/>
          <w:szCs w:val="20"/>
        </w:rPr>
        <w:t xml:space="preserve"> </w:t>
      </w:r>
      <w:r w:rsidRPr="00594285">
        <w:rPr>
          <w:rFonts w:cs="Arial"/>
          <w:szCs w:val="20"/>
        </w:rPr>
        <w:t>técnicas básicas, que se detallan en el mismo</w:t>
      </w:r>
      <w:r>
        <w:rPr>
          <w:rFonts w:cs="Arial"/>
          <w:szCs w:val="20"/>
        </w:rPr>
        <w:t xml:space="preserve"> </w:t>
      </w:r>
      <w:r w:rsidRPr="00594285">
        <w:rPr>
          <w:rFonts w:cs="Arial"/>
          <w:szCs w:val="20"/>
        </w:rPr>
        <w:t xml:space="preserve">y que se consideran como de obligatorio ofrecimiento por parte de los proponentes son </w:t>
      </w:r>
      <w:r w:rsidRPr="00254260">
        <w:rPr>
          <w:rFonts w:cs="Arial"/>
          <w:szCs w:val="20"/>
        </w:rPr>
        <w:t>factores de habilitación.</w:t>
      </w:r>
    </w:p>
    <w:p w14:paraId="34B58497" w14:textId="77777777" w:rsidR="00796D98" w:rsidRDefault="00796D98" w:rsidP="00796D98">
      <w:pPr>
        <w:tabs>
          <w:tab w:val="left" w:pos="1708"/>
          <w:tab w:val="left" w:pos="1764"/>
        </w:tabs>
        <w:rPr>
          <w:rFonts w:cs="Arial"/>
          <w:b/>
          <w:szCs w:val="20"/>
        </w:rPr>
      </w:pPr>
    </w:p>
    <w:p w14:paraId="32AC634E" w14:textId="77777777" w:rsidR="00796D98" w:rsidRPr="00846EC9" w:rsidRDefault="00796D98" w:rsidP="00796D98">
      <w:pPr>
        <w:tabs>
          <w:tab w:val="left" w:pos="1708"/>
          <w:tab w:val="left" w:pos="1764"/>
        </w:tabs>
        <w:rPr>
          <w:rFonts w:cs="Arial"/>
          <w:b/>
          <w:szCs w:val="20"/>
        </w:rPr>
      </w:pPr>
    </w:p>
    <w:p w14:paraId="1A6A87FF" w14:textId="77777777" w:rsidR="00796D98" w:rsidRPr="00796D98" w:rsidRDefault="00796D98" w:rsidP="00796D98">
      <w:pPr>
        <w:pStyle w:val="Ttulo2"/>
        <w:rPr>
          <w:rFonts w:cs="Arial"/>
          <w:szCs w:val="20"/>
        </w:rPr>
      </w:pPr>
      <w:r w:rsidRPr="00796D98">
        <w:rPr>
          <w:rFonts w:cs="Arial"/>
          <w:szCs w:val="20"/>
        </w:rPr>
        <w:t xml:space="preserve">2.3.1 Propuesta técnica (Anexo) </w:t>
      </w:r>
    </w:p>
    <w:p w14:paraId="03F00141" w14:textId="77777777" w:rsidR="00796D98" w:rsidRDefault="00796D98" w:rsidP="00796D98">
      <w:pPr>
        <w:pStyle w:val="Prrafodelista"/>
        <w:tabs>
          <w:tab w:val="left" w:pos="1764"/>
        </w:tabs>
        <w:adjustRightInd w:val="0"/>
        <w:spacing w:after="0" w:line="240" w:lineRule="auto"/>
        <w:ind w:left="0"/>
        <w:rPr>
          <w:rFonts w:ascii="Arial" w:hAnsi="Arial" w:cs="Arial"/>
          <w:b/>
          <w:bCs/>
          <w:color w:val="000000"/>
          <w:sz w:val="20"/>
          <w:szCs w:val="20"/>
        </w:rPr>
      </w:pPr>
    </w:p>
    <w:p w14:paraId="296CD642" w14:textId="77777777" w:rsidR="00796D98" w:rsidRDefault="00796D98" w:rsidP="00796D98">
      <w:pPr>
        <w:rPr>
          <w:rFonts w:cs="Arial"/>
          <w:color w:val="000000"/>
          <w:szCs w:val="20"/>
        </w:rPr>
      </w:pPr>
      <w:r w:rsidRPr="00254260">
        <w:rPr>
          <w:rFonts w:cs="Arial"/>
          <w:color w:val="000000"/>
          <w:szCs w:val="20"/>
        </w:rPr>
        <w:t>El oferente deberá presentar un documento y manifestar que cumple con la totalidad de las especificaciones técnicas descritas en el Pliego de Condiciones</w:t>
      </w:r>
      <w:r>
        <w:rPr>
          <w:rFonts w:cs="Arial"/>
          <w:color w:val="000000"/>
          <w:szCs w:val="20"/>
        </w:rPr>
        <w:t xml:space="preserve"> y en el anexo técnico</w:t>
      </w:r>
      <w:r w:rsidRPr="00254260">
        <w:rPr>
          <w:rFonts w:cs="Arial"/>
          <w:color w:val="000000"/>
          <w:szCs w:val="20"/>
        </w:rPr>
        <w:t xml:space="preserve">, y que cumple con el lleno de los requisitos mínimos exigidos en el anexo técnico, para lo que deberá hacer una valoración de las condiciones y demás aspectos que fundamenten su ofrecimiento técnico. </w:t>
      </w:r>
    </w:p>
    <w:p w14:paraId="4F646BEE" w14:textId="77777777" w:rsidR="00796D98" w:rsidRPr="00254260" w:rsidRDefault="00796D98" w:rsidP="00796D98">
      <w:pPr>
        <w:rPr>
          <w:rFonts w:cs="Arial"/>
          <w:color w:val="000000"/>
          <w:szCs w:val="20"/>
        </w:rPr>
      </w:pPr>
    </w:p>
    <w:p w14:paraId="5A8D6E03" w14:textId="77777777" w:rsidR="00796D98" w:rsidRDefault="00796D98" w:rsidP="00796D98">
      <w:pPr>
        <w:rPr>
          <w:rFonts w:cs="Arial"/>
          <w:color w:val="000000"/>
          <w:szCs w:val="20"/>
        </w:rPr>
      </w:pPr>
      <w:r w:rsidRPr="00254260">
        <w:rPr>
          <w:rFonts w:cs="Arial"/>
          <w:color w:val="000000"/>
          <w:szCs w:val="20"/>
        </w:rPr>
        <w:t>La propuesta técnica deberá venir suscrita por el oferente (persona natural) o representante legal (persona jurídica, consorcio o unión temporal).</w:t>
      </w:r>
    </w:p>
    <w:p w14:paraId="7EC26026" w14:textId="77777777" w:rsidR="00796D98" w:rsidRPr="00254260" w:rsidRDefault="00796D98" w:rsidP="00796D98">
      <w:pPr>
        <w:rPr>
          <w:rFonts w:cs="Arial"/>
          <w:color w:val="000000"/>
          <w:szCs w:val="20"/>
        </w:rPr>
      </w:pPr>
    </w:p>
    <w:p w14:paraId="01EF83B3" w14:textId="77777777" w:rsidR="00796D98" w:rsidRDefault="00796D98" w:rsidP="00796D98">
      <w:pPr>
        <w:rPr>
          <w:rFonts w:cs="Arial"/>
          <w:color w:val="000000"/>
          <w:szCs w:val="20"/>
        </w:rPr>
      </w:pPr>
      <w:r w:rsidRPr="00254260">
        <w:rPr>
          <w:rFonts w:cs="Arial"/>
          <w:color w:val="000000"/>
          <w:szCs w:val="20"/>
        </w:rPr>
        <w:t>El proponente deberá diligenciar de forma completa y sin condicionamiento alguno el anexo correspondiente a la propuesta técnica, imprimirlo y suscribirlo por el representante legal o el que haga sus veces.</w:t>
      </w:r>
    </w:p>
    <w:p w14:paraId="5C9C2119" w14:textId="77777777" w:rsidR="00796D98" w:rsidRPr="00254260" w:rsidRDefault="00796D98" w:rsidP="00796D98">
      <w:pPr>
        <w:rPr>
          <w:rFonts w:cs="Arial"/>
          <w:color w:val="000000"/>
          <w:szCs w:val="20"/>
        </w:rPr>
      </w:pPr>
    </w:p>
    <w:p w14:paraId="6CAEA954" w14:textId="77777777" w:rsidR="00796D98" w:rsidRDefault="00796D98" w:rsidP="00796D98">
      <w:pPr>
        <w:rPr>
          <w:rFonts w:cs="Arial"/>
          <w:color w:val="000000"/>
          <w:szCs w:val="20"/>
        </w:rPr>
      </w:pPr>
      <w:r w:rsidRPr="00254260">
        <w:rPr>
          <w:rFonts w:cs="Arial"/>
          <w:b/>
          <w:color w:val="000000"/>
          <w:szCs w:val="20"/>
        </w:rPr>
        <w:t>NOTA:</w:t>
      </w:r>
      <w:r w:rsidRPr="00254260">
        <w:rPr>
          <w:rFonts w:cs="Arial"/>
          <w:color w:val="000000"/>
          <w:szCs w:val="20"/>
        </w:rPr>
        <w:t xml:space="preserve"> Este anexo deberá adjuntarse y cargar junto con los demás documentos que integren la propuesta, en la plataforma del SECOP II.</w:t>
      </w:r>
    </w:p>
    <w:p w14:paraId="03A2E5EB" w14:textId="77777777" w:rsidR="00796D98" w:rsidRDefault="00796D98" w:rsidP="00796D98">
      <w:pPr>
        <w:pStyle w:val="Prrafodelista"/>
        <w:tabs>
          <w:tab w:val="left" w:pos="1764"/>
        </w:tabs>
        <w:adjustRightInd w:val="0"/>
        <w:spacing w:after="0" w:line="240" w:lineRule="auto"/>
        <w:ind w:left="0"/>
        <w:rPr>
          <w:rFonts w:ascii="Arial" w:hAnsi="Arial" w:cs="Arial"/>
          <w:b/>
          <w:bCs/>
          <w:color w:val="000000"/>
          <w:sz w:val="20"/>
          <w:szCs w:val="20"/>
        </w:rPr>
      </w:pPr>
    </w:p>
    <w:p w14:paraId="1B5B1927" w14:textId="77777777" w:rsidR="00796D98" w:rsidRPr="00796D98" w:rsidRDefault="00796D98" w:rsidP="00796D98">
      <w:pPr>
        <w:pStyle w:val="Ttulo2"/>
        <w:rPr>
          <w:rFonts w:cs="Arial"/>
          <w:szCs w:val="20"/>
        </w:rPr>
      </w:pPr>
      <w:r w:rsidRPr="00796D98">
        <w:rPr>
          <w:rFonts w:cs="Arial"/>
          <w:bCs/>
          <w:color w:val="000000"/>
          <w:szCs w:val="20"/>
        </w:rPr>
        <w:t xml:space="preserve">2.3.2. </w:t>
      </w:r>
      <w:r w:rsidRPr="00796D98">
        <w:rPr>
          <w:rFonts w:cs="Arial"/>
          <w:szCs w:val="20"/>
        </w:rPr>
        <w:t>Aval de la propuesta</w:t>
      </w:r>
    </w:p>
    <w:p w14:paraId="10E0AA2A" w14:textId="77777777" w:rsidR="00796D98" w:rsidRPr="00045826" w:rsidRDefault="00796D98" w:rsidP="00796D98">
      <w:pPr>
        <w:rPr>
          <w:rFonts w:cs="Arial"/>
          <w:b/>
          <w:szCs w:val="20"/>
        </w:rPr>
      </w:pPr>
    </w:p>
    <w:p w14:paraId="15ECBB31" w14:textId="77777777" w:rsidR="00796D98" w:rsidRDefault="00796D98" w:rsidP="00796D98">
      <w:pPr>
        <w:rPr>
          <w:rFonts w:cs="Arial"/>
          <w:szCs w:val="20"/>
        </w:rPr>
      </w:pPr>
      <w:r w:rsidRPr="00045826">
        <w:rPr>
          <w:rFonts w:cs="Arial"/>
          <w:szCs w:val="20"/>
        </w:rPr>
        <w:t>De acuerdo con lo señalado en el artículo 20 de la Ley 842 de 2003, “Las propuestas que se formulen en las licitaciones y concursos abiertos por entidades públicas del orden nacional, seccional o local, para la adjudicación de contratos cuyo objeto implique el desarrollo de las actividades catalogadas como ejercicio de la ingeniería, deberán estar avalados, en todo caso, cuando menos, por un ingeniero inscrito y con tarjeta de matrícula profesional en la respectiva rama de la ingeniería”.</w:t>
      </w:r>
    </w:p>
    <w:p w14:paraId="35D6078A" w14:textId="77777777" w:rsidR="00796D98" w:rsidRPr="00045826" w:rsidRDefault="00796D98" w:rsidP="00796D98">
      <w:pPr>
        <w:rPr>
          <w:rFonts w:cs="Arial"/>
          <w:szCs w:val="20"/>
        </w:rPr>
      </w:pPr>
    </w:p>
    <w:p w14:paraId="6EEC1092" w14:textId="77777777" w:rsidR="00796D98" w:rsidRDefault="00796D98" w:rsidP="00796D98">
      <w:pPr>
        <w:rPr>
          <w:rFonts w:cs="Arial"/>
          <w:szCs w:val="20"/>
        </w:rPr>
      </w:pPr>
      <w:r w:rsidRPr="00045826">
        <w:rPr>
          <w:rFonts w:cs="Arial"/>
          <w:szCs w:val="20"/>
        </w:rPr>
        <w:t>La propuesta para ser considerada, deberá estar avalada por un profesional en ingeniería que posea tarjeta profesional con la respectiva constancia de vigencia.</w:t>
      </w:r>
    </w:p>
    <w:p w14:paraId="7144B044" w14:textId="77777777" w:rsidR="00796D98" w:rsidRPr="00045826" w:rsidRDefault="00796D98" w:rsidP="00796D98">
      <w:pPr>
        <w:rPr>
          <w:rFonts w:cs="Arial"/>
          <w:szCs w:val="20"/>
        </w:rPr>
      </w:pPr>
    </w:p>
    <w:p w14:paraId="732B0B06" w14:textId="77777777" w:rsidR="00796D98" w:rsidRDefault="00796D98" w:rsidP="00796D98">
      <w:pPr>
        <w:rPr>
          <w:rFonts w:cs="Arial"/>
          <w:szCs w:val="20"/>
        </w:rPr>
      </w:pPr>
      <w:r w:rsidRPr="00BA0126">
        <w:rPr>
          <w:rFonts w:cs="Arial"/>
          <w:szCs w:val="20"/>
        </w:rPr>
        <w:t xml:space="preserve">En el caso de las personas jurídicas proponentes extranjeras, la propuesta deberá estar avalada por un profesional en disciplina académica del núcleo básico de Conocimiento en: Ingeniería de Sistemas o Telecomunicaciones o Informática o Electrónica o Industrial, o de Computación, o </w:t>
      </w:r>
      <w:r w:rsidRPr="00BA0126">
        <w:rPr>
          <w:rFonts w:cs="Arial"/>
          <w:szCs w:val="20"/>
        </w:rPr>
        <w:lastRenderedPageBreak/>
        <w:t>Telemática y afines, que tenga matrícula profesional en Colombia con la respectiva constancia de vigencia (COPNIA o la que corresponda).</w:t>
      </w:r>
    </w:p>
    <w:p w14:paraId="5552DBCA" w14:textId="77777777" w:rsidR="00796D98" w:rsidRPr="002E14B0" w:rsidRDefault="00796D98" w:rsidP="00796D98">
      <w:pPr>
        <w:rPr>
          <w:rFonts w:cs="Arial"/>
          <w:szCs w:val="20"/>
        </w:rPr>
      </w:pPr>
    </w:p>
    <w:p w14:paraId="66C6C2E6" w14:textId="77777777" w:rsidR="00796D98" w:rsidRDefault="00796D98" w:rsidP="00796D98">
      <w:pPr>
        <w:rPr>
          <w:rFonts w:cs="Arial"/>
          <w:szCs w:val="20"/>
        </w:rPr>
      </w:pPr>
      <w:r w:rsidRPr="002E14B0">
        <w:rPr>
          <w:rFonts w:cs="Arial"/>
          <w:szCs w:val="20"/>
        </w:rPr>
        <w:t>El proponente persona natural deberá contar siempre con la citada tarjeta profesional, con la respectiva</w:t>
      </w:r>
      <w:r>
        <w:rPr>
          <w:rFonts w:cs="Arial"/>
          <w:szCs w:val="20"/>
        </w:rPr>
        <w:t xml:space="preserve"> </w:t>
      </w:r>
      <w:r w:rsidRPr="002E14B0">
        <w:rPr>
          <w:rFonts w:cs="Arial"/>
          <w:szCs w:val="20"/>
        </w:rPr>
        <w:t>constancia de vigencia y en consecuencia, en ningún caso habrá lugar al aval para una propuesta formulada por</w:t>
      </w:r>
      <w:r>
        <w:rPr>
          <w:rFonts w:cs="Arial"/>
          <w:szCs w:val="20"/>
        </w:rPr>
        <w:t xml:space="preserve"> </w:t>
      </w:r>
      <w:r w:rsidRPr="002E14B0">
        <w:rPr>
          <w:rFonts w:cs="Arial"/>
          <w:szCs w:val="20"/>
        </w:rPr>
        <w:t>un proponente persona natural. Siempre que el integrante de un proponente plural fuere una persona natural que</w:t>
      </w:r>
      <w:r>
        <w:rPr>
          <w:rFonts w:cs="Arial"/>
          <w:szCs w:val="20"/>
        </w:rPr>
        <w:t xml:space="preserve"> </w:t>
      </w:r>
      <w:r w:rsidRPr="002E14B0">
        <w:rPr>
          <w:rFonts w:cs="Arial"/>
          <w:szCs w:val="20"/>
        </w:rPr>
        <w:t>vaya a ejecutar ingeniería, deberá contar con la citada tarjeta profesional.</w:t>
      </w:r>
    </w:p>
    <w:p w14:paraId="722FEEAF" w14:textId="77777777" w:rsidR="00796D98" w:rsidRPr="002E14B0" w:rsidRDefault="00796D98" w:rsidP="00796D98">
      <w:pPr>
        <w:rPr>
          <w:rFonts w:cs="Arial"/>
          <w:szCs w:val="20"/>
        </w:rPr>
      </w:pPr>
    </w:p>
    <w:p w14:paraId="33E49674" w14:textId="77777777" w:rsidR="00796D98" w:rsidRDefault="00796D98" w:rsidP="00796D98">
      <w:pPr>
        <w:rPr>
          <w:rFonts w:cs="Arial"/>
          <w:szCs w:val="20"/>
        </w:rPr>
      </w:pPr>
      <w:r w:rsidRPr="002E14B0">
        <w:rPr>
          <w:rFonts w:cs="Arial"/>
          <w:szCs w:val="20"/>
        </w:rPr>
        <w:t>En acatamiento a lo dispuesto por los artículos 6º y 11 de la Ley 842 de 2003 (reglamentaria del ejercicio de la</w:t>
      </w:r>
      <w:r>
        <w:rPr>
          <w:rFonts w:cs="Arial"/>
          <w:szCs w:val="20"/>
        </w:rPr>
        <w:t xml:space="preserve"> </w:t>
      </w:r>
      <w:r w:rsidRPr="002E14B0">
        <w:rPr>
          <w:rFonts w:cs="Arial"/>
          <w:szCs w:val="20"/>
        </w:rPr>
        <w:t>Ingeniería, sus profesiones afines y auxiliares), en todos los casos deberá adjuntarse a la propuesta fotocopia de</w:t>
      </w:r>
      <w:r>
        <w:rPr>
          <w:rFonts w:cs="Arial"/>
          <w:szCs w:val="20"/>
        </w:rPr>
        <w:t xml:space="preserve"> </w:t>
      </w:r>
      <w:r w:rsidRPr="002E14B0">
        <w:rPr>
          <w:rFonts w:cs="Arial"/>
          <w:szCs w:val="20"/>
        </w:rPr>
        <w:t>la tarjeta profesional acompañada de la fotocopia o certificación de vigencia de la tarjeta profesional del</w:t>
      </w:r>
      <w:r>
        <w:rPr>
          <w:rFonts w:cs="Arial"/>
          <w:szCs w:val="20"/>
        </w:rPr>
        <w:t xml:space="preserve"> </w:t>
      </w:r>
      <w:r w:rsidRPr="002E14B0">
        <w:rPr>
          <w:rFonts w:cs="Arial"/>
          <w:szCs w:val="20"/>
        </w:rPr>
        <w:t>proponente persona natural o del representante legal de la persona jurídica proponente o del representante del</w:t>
      </w:r>
      <w:r>
        <w:rPr>
          <w:rFonts w:cs="Arial"/>
          <w:szCs w:val="20"/>
        </w:rPr>
        <w:t xml:space="preserve"> </w:t>
      </w:r>
      <w:r w:rsidRPr="002E14B0">
        <w:rPr>
          <w:rFonts w:cs="Arial"/>
          <w:szCs w:val="20"/>
        </w:rPr>
        <w:t>consorcio o unión temporal proponente, según fuere el caso, o cuando fuere necesario, del profesional que</w:t>
      </w:r>
      <w:r>
        <w:rPr>
          <w:rFonts w:cs="Arial"/>
          <w:szCs w:val="20"/>
        </w:rPr>
        <w:t xml:space="preserve"> </w:t>
      </w:r>
      <w:r w:rsidRPr="002E14B0">
        <w:rPr>
          <w:rFonts w:cs="Arial"/>
          <w:szCs w:val="20"/>
        </w:rPr>
        <w:t>suscriba o avale la propuesta con la respectiva constancia de vigencia.</w:t>
      </w:r>
    </w:p>
    <w:p w14:paraId="636CA2C0" w14:textId="77777777" w:rsidR="00796D98" w:rsidRDefault="00796D98" w:rsidP="00796D98">
      <w:pPr>
        <w:rPr>
          <w:rFonts w:cs="Arial"/>
          <w:szCs w:val="20"/>
        </w:rPr>
      </w:pPr>
    </w:p>
    <w:p w14:paraId="59AC8BF2" w14:textId="77777777" w:rsidR="00796D98" w:rsidRDefault="00796D98" w:rsidP="00796D98">
      <w:pPr>
        <w:rPr>
          <w:rFonts w:cs="Arial"/>
          <w:szCs w:val="20"/>
        </w:rPr>
      </w:pPr>
      <w:r w:rsidRPr="00D31EDE">
        <w:rPr>
          <w:rFonts w:cs="Arial"/>
          <w:szCs w:val="20"/>
        </w:rPr>
        <w:t>Conforme lo anterior, toda propuesta debe venir acompañada de aval. Para ello el proponente deberá presentar el respectivo aval</w:t>
      </w:r>
      <w:r>
        <w:rPr>
          <w:rFonts w:cs="Arial"/>
          <w:szCs w:val="20"/>
        </w:rPr>
        <w:t xml:space="preserve"> </w:t>
      </w:r>
      <w:r w:rsidRPr="00D31EDE">
        <w:rPr>
          <w:rFonts w:cs="Arial"/>
          <w:szCs w:val="20"/>
        </w:rPr>
        <w:t>siguiendo el contenido del anexo correspondiente.</w:t>
      </w:r>
    </w:p>
    <w:p w14:paraId="4B81A7D8" w14:textId="77777777" w:rsidR="00796D98" w:rsidRPr="002E14B0" w:rsidRDefault="00796D98" w:rsidP="00796D98">
      <w:pPr>
        <w:rPr>
          <w:rFonts w:cs="Arial"/>
          <w:szCs w:val="20"/>
        </w:rPr>
      </w:pPr>
    </w:p>
    <w:p w14:paraId="4810D6A5" w14:textId="77777777" w:rsidR="00796D98" w:rsidRPr="00796D98" w:rsidRDefault="00796D98" w:rsidP="00796D98">
      <w:pPr>
        <w:pStyle w:val="Ttulo2"/>
        <w:rPr>
          <w:rFonts w:cs="Arial"/>
          <w:szCs w:val="20"/>
        </w:rPr>
      </w:pPr>
      <w:r w:rsidRPr="00796D98">
        <w:rPr>
          <w:rFonts w:cs="Arial"/>
          <w:bCs/>
          <w:color w:val="000000"/>
          <w:szCs w:val="20"/>
        </w:rPr>
        <w:t xml:space="preserve">2.3.3. </w:t>
      </w:r>
      <w:r w:rsidRPr="00796D98">
        <w:rPr>
          <w:rFonts w:cs="Arial"/>
          <w:szCs w:val="20"/>
        </w:rPr>
        <w:t>Certificado de inscripción y clasificación en el Registro Único de Proponentes – RUP.</w:t>
      </w:r>
    </w:p>
    <w:p w14:paraId="4907553A" w14:textId="77777777" w:rsidR="00796D98" w:rsidRPr="00D94DDC" w:rsidRDefault="00796D98" w:rsidP="00796D98">
      <w:pPr>
        <w:rPr>
          <w:rFonts w:cs="Arial"/>
          <w:b/>
          <w:szCs w:val="20"/>
        </w:rPr>
      </w:pPr>
    </w:p>
    <w:p w14:paraId="395D7161" w14:textId="77777777" w:rsidR="00796D98" w:rsidRPr="00D94DDC" w:rsidRDefault="00796D98" w:rsidP="00796D98">
      <w:pPr>
        <w:pStyle w:val="Default"/>
        <w:jc w:val="both"/>
        <w:rPr>
          <w:rFonts w:cs="Arial"/>
          <w:color w:val="auto"/>
          <w:sz w:val="20"/>
          <w:szCs w:val="20"/>
        </w:rPr>
      </w:pPr>
      <w:r w:rsidRPr="00D94DDC">
        <w:rPr>
          <w:rFonts w:cs="Arial"/>
          <w:color w:val="auto"/>
          <w:sz w:val="20"/>
          <w:szCs w:val="20"/>
        </w:rPr>
        <w:t xml:space="preserve">De acuerdo con lo establecido en el artículo 6 de la Ley 1150 de 2007, modificado por el artículo 221 del Decreto Ley 019 de 2012 y el Decreto 1082 de 2015, todas las personas naturales o jurídicas nacionales que aspiren a celebrar contratos con las entidades estatales deberán estar inscritas en el Registro Único de Proponentes. </w:t>
      </w:r>
    </w:p>
    <w:p w14:paraId="50D371E0" w14:textId="77777777" w:rsidR="00796D98" w:rsidRPr="00D94DDC" w:rsidRDefault="00796D98" w:rsidP="00796D98">
      <w:pPr>
        <w:pStyle w:val="Default"/>
        <w:jc w:val="both"/>
        <w:rPr>
          <w:rFonts w:cs="Arial"/>
          <w:color w:val="auto"/>
          <w:sz w:val="20"/>
          <w:szCs w:val="20"/>
        </w:rPr>
      </w:pPr>
    </w:p>
    <w:p w14:paraId="5AC47DD5" w14:textId="77777777" w:rsidR="00796D98" w:rsidRPr="00D94DDC" w:rsidRDefault="00796D98" w:rsidP="00796D98">
      <w:pPr>
        <w:pStyle w:val="Default"/>
        <w:jc w:val="both"/>
        <w:rPr>
          <w:rFonts w:cs="Arial"/>
          <w:color w:val="auto"/>
          <w:sz w:val="20"/>
          <w:szCs w:val="20"/>
        </w:rPr>
      </w:pPr>
      <w:r w:rsidRPr="00D94DDC">
        <w:rPr>
          <w:rFonts w:cs="Arial"/>
          <w:color w:val="auto"/>
          <w:sz w:val="20"/>
          <w:szCs w:val="20"/>
        </w:rPr>
        <w:t>Para tal efecto, el interesado deberá presentar con su propuesta el documento correspondiente expedido por la Cámara de Comercio de su jurisdicción, en el cual conste su inscripción y clasificación como consultor en el Registro Único de Proponentes (RUP).</w:t>
      </w:r>
    </w:p>
    <w:p w14:paraId="3F1C3DF4" w14:textId="77777777" w:rsidR="00796D98" w:rsidRPr="00D94DDC" w:rsidRDefault="00796D98" w:rsidP="00796D98">
      <w:pPr>
        <w:pStyle w:val="Default"/>
        <w:jc w:val="both"/>
        <w:rPr>
          <w:rFonts w:cs="Arial"/>
          <w:color w:val="auto"/>
          <w:sz w:val="20"/>
          <w:szCs w:val="20"/>
        </w:rPr>
      </w:pPr>
    </w:p>
    <w:p w14:paraId="398190DC" w14:textId="04746E5A" w:rsidR="00796D98" w:rsidRDefault="00796D98" w:rsidP="00796D98">
      <w:pPr>
        <w:pStyle w:val="Default"/>
        <w:jc w:val="both"/>
        <w:rPr>
          <w:rFonts w:cs="Arial"/>
          <w:color w:val="auto"/>
          <w:sz w:val="20"/>
          <w:szCs w:val="20"/>
        </w:rPr>
      </w:pPr>
      <w:r w:rsidRPr="00D94DDC">
        <w:rPr>
          <w:rFonts w:cs="Arial"/>
          <w:color w:val="auto"/>
          <w:sz w:val="20"/>
          <w:szCs w:val="20"/>
        </w:rPr>
        <w:t xml:space="preserve">En consecuencia, de acuerdo con lo establecido en el artículo 6 de la Ley 1150 de 2007, el oferente deberá anexar a su propuesta el documento correspondiente expdido por la Cámara de Comercio de su jurisdicción, en el cual conste su inscripción y clasificación en cualquiera de las siguientes actividades, especialidades y grupos del Registro Único de Proponentes así: </w:t>
      </w:r>
    </w:p>
    <w:p w14:paraId="3A9F0BE2" w14:textId="77777777" w:rsidR="00796D98" w:rsidRDefault="00796D98" w:rsidP="00796D98">
      <w:pPr>
        <w:pStyle w:val="Default"/>
        <w:jc w:val="both"/>
        <w:rPr>
          <w:rFonts w:cs="Arial"/>
          <w:color w:val="auto"/>
          <w:sz w:val="20"/>
          <w:szCs w:val="20"/>
        </w:rPr>
      </w:pPr>
    </w:p>
    <w:p w14:paraId="0297AD47" w14:textId="77777777" w:rsidR="00796D98" w:rsidRPr="00D94DDC" w:rsidRDefault="00796D98" w:rsidP="00796D98">
      <w:pPr>
        <w:pStyle w:val="Default"/>
        <w:jc w:val="both"/>
        <w:rPr>
          <w:rFonts w:cs="Arial"/>
          <w:color w:val="auto"/>
          <w:sz w:val="20"/>
          <w:szCs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9"/>
        <w:gridCol w:w="1417"/>
        <w:gridCol w:w="2835"/>
      </w:tblGrid>
      <w:tr w:rsidR="00796D98" w:rsidRPr="001262DD" w14:paraId="79E0AA9F" w14:textId="77777777" w:rsidTr="00C73CD8">
        <w:trPr>
          <w:trHeight w:val="391"/>
          <w:jc w:val="center"/>
        </w:trPr>
        <w:tc>
          <w:tcPr>
            <w:tcW w:w="1271" w:type="dxa"/>
            <w:shd w:val="clear" w:color="auto" w:fill="auto"/>
          </w:tcPr>
          <w:p w14:paraId="0FDF3DE9" w14:textId="77777777" w:rsidR="00796D98" w:rsidRPr="00DE42C1" w:rsidRDefault="00796D98" w:rsidP="00C73CD8">
            <w:pPr>
              <w:jc w:val="center"/>
              <w:rPr>
                <w:rFonts w:cs="Arial"/>
                <w:b/>
                <w:bCs/>
              </w:rPr>
            </w:pPr>
            <w:r w:rsidRPr="00DE42C1">
              <w:rPr>
                <w:rFonts w:cs="Arial"/>
                <w:b/>
                <w:bCs/>
              </w:rPr>
              <w:t>CÓDIGO UNSPSC</w:t>
            </w:r>
          </w:p>
        </w:tc>
        <w:tc>
          <w:tcPr>
            <w:tcW w:w="3119" w:type="dxa"/>
            <w:shd w:val="clear" w:color="auto" w:fill="auto"/>
          </w:tcPr>
          <w:p w14:paraId="0256C135" w14:textId="77777777" w:rsidR="00796D98" w:rsidRPr="00DE42C1" w:rsidRDefault="00796D98" w:rsidP="00C73CD8">
            <w:pPr>
              <w:jc w:val="center"/>
              <w:rPr>
                <w:rFonts w:cs="Arial"/>
                <w:b/>
                <w:bCs/>
              </w:rPr>
            </w:pPr>
            <w:r w:rsidRPr="00DE42C1">
              <w:rPr>
                <w:rFonts w:cs="Arial"/>
                <w:b/>
                <w:bCs/>
              </w:rPr>
              <w:t>SEGMENTO</w:t>
            </w:r>
          </w:p>
        </w:tc>
        <w:tc>
          <w:tcPr>
            <w:tcW w:w="1417" w:type="dxa"/>
            <w:shd w:val="clear" w:color="auto" w:fill="auto"/>
          </w:tcPr>
          <w:p w14:paraId="553EC327" w14:textId="77777777" w:rsidR="00796D98" w:rsidRPr="00DE42C1" w:rsidRDefault="00796D98" w:rsidP="00C73CD8">
            <w:pPr>
              <w:jc w:val="center"/>
              <w:rPr>
                <w:rFonts w:cs="Arial"/>
                <w:b/>
                <w:bCs/>
              </w:rPr>
            </w:pPr>
            <w:r w:rsidRPr="00DE42C1">
              <w:rPr>
                <w:rFonts w:cs="Arial"/>
                <w:b/>
                <w:bCs/>
              </w:rPr>
              <w:t>FAMILIA</w:t>
            </w:r>
          </w:p>
        </w:tc>
        <w:tc>
          <w:tcPr>
            <w:tcW w:w="2835" w:type="dxa"/>
            <w:shd w:val="clear" w:color="auto" w:fill="auto"/>
          </w:tcPr>
          <w:p w14:paraId="63D19226" w14:textId="77777777" w:rsidR="00796D98" w:rsidRPr="00DE42C1" w:rsidRDefault="00796D98" w:rsidP="00C73CD8">
            <w:pPr>
              <w:jc w:val="center"/>
              <w:rPr>
                <w:rFonts w:cs="Arial"/>
                <w:b/>
                <w:bCs/>
              </w:rPr>
            </w:pPr>
            <w:r w:rsidRPr="00DE42C1">
              <w:rPr>
                <w:rFonts w:cs="Arial"/>
                <w:b/>
                <w:bCs/>
              </w:rPr>
              <w:t>CLASE</w:t>
            </w:r>
          </w:p>
        </w:tc>
      </w:tr>
      <w:tr w:rsidR="00796D98" w:rsidRPr="001262DD" w14:paraId="71C378F7" w14:textId="77777777" w:rsidTr="00C73CD8">
        <w:trPr>
          <w:trHeight w:val="174"/>
          <w:jc w:val="center"/>
        </w:trPr>
        <w:tc>
          <w:tcPr>
            <w:tcW w:w="1271" w:type="dxa"/>
            <w:shd w:val="clear" w:color="auto" w:fill="auto"/>
            <w:vAlign w:val="center"/>
          </w:tcPr>
          <w:p w14:paraId="3AFE8867" w14:textId="25FA7E71" w:rsidR="00796D98" w:rsidRPr="00DE42C1" w:rsidRDefault="00796D98" w:rsidP="00C73CD8">
            <w:pPr>
              <w:rPr>
                <w:rFonts w:cs="Arial"/>
              </w:rPr>
            </w:pPr>
          </w:p>
        </w:tc>
        <w:tc>
          <w:tcPr>
            <w:tcW w:w="3119" w:type="dxa"/>
            <w:shd w:val="clear" w:color="auto" w:fill="auto"/>
            <w:vAlign w:val="center"/>
          </w:tcPr>
          <w:p w14:paraId="51C3ADF6" w14:textId="07997A6E" w:rsidR="00796D98" w:rsidRPr="00DE42C1" w:rsidRDefault="00796D98" w:rsidP="00C73CD8">
            <w:pPr>
              <w:rPr>
                <w:rFonts w:cs="Arial"/>
                <w:bCs/>
              </w:rPr>
            </w:pPr>
          </w:p>
        </w:tc>
        <w:tc>
          <w:tcPr>
            <w:tcW w:w="1417" w:type="dxa"/>
            <w:shd w:val="clear" w:color="auto" w:fill="auto"/>
            <w:vAlign w:val="center"/>
          </w:tcPr>
          <w:p w14:paraId="5AF58856" w14:textId="5E0F2F61" w:rsidR="00796D98" w:rsidRPr="00DE42C1" w:rsidRDefault="00796D98" w:rsidP="00C73CD8">
            <w:pPr>
              <w:rPr>
                <w:rFonts w:cs="Arial"/>
              </w:rPr>
            </w:pPr>
          </w:p>
        </w:tc>
        <w:tc>
          <w:tcPr>
            <w:tcW w:w="2835" w:type="dxa"/>
            <w:shd w:val="clear" w:color="auto" w:fill="auto"/>
            <w:vAlign w:val="center"/>
          </w:tcPr>
          <w:p w14:paraId="187C4082" w14:textId="01BA2AF8" w:rsidR="00796D98" w:rsidRPr="00DE42C1" w:rsidRDefault="00796D98" w:rsidP="00C73CD8">
            <w:pPr>
              <w:rPr>
                <w:rFonts w:cs="Arial"/>
                <w:bCs/>
              </w:rPr>
            </w:pPr>
          </w:p>
        </w:tc>
      </w:tr>
      <w:tr w:rsidR="00796D98" w:rsidRPr="001262DD" w14:paraId="573A29EC" w14:textId="77777777" w:rsidTr="00C73CD8">
        <w:trPr>
          <w:trHeight w:val="20"/>
          <w:jc w:val="center"/>
        </w:trPr>
        <w:tc>
          <w:tcPr>
            <w:tcW w:w="1271" w:type="dxa"/>
            <w:shd w:val="clear" w:color="auto" w:fill="auto"/>
            <w:vAlign w:val="center"/>
          </w:tcPr>
          <w:p w14:paraId="73048F58" w14:textId="48CA6460" w:rsidR="00796D98" w:rsidRPr="00DE42C1" w:rsidRDefault="00796D98" w:rsidP="00C73CD8">
            <w:pPr>
              <w:rPr>
                <w:rFonts w:cs="Arial"/>
              </w:rPr>
            </w:pPr>
          </w:p>
        </w:tc>
        <w:tc>
          <w:tcPr>
            <w:tcW w:w="3119" w:type="dxa"/>
            <w:shd w:val="clear" w:color="auto" w:fill="auto"/>
            <w:vAlign w:val="center"/>
          </w:tcPr>
          <w:p w14:paraId="10FC074D" w14:textId="3494BAAE" w:rsidR="00796D98" w:rsidRPr="00DE42C1" w:rsidRDefault="00796D98" w:rsidP="00C73CD8">
            <w:pPr>
              <w:rPr>
                <w:rFonts w:cs="Arial"/>
                <w:bCs/>
              </w:rPr>
            </w:pPr>
          </w:p>
        </w:tc>
        <w:tc>
          <w:tcPr>
            <w:tcW w:w="1417" w:type="dxa"/>
            <w:shd w:val="clear" w:color="auto" w:fill="auto"/>
            <w:vAlign w:val="center"/>
          </w:tcPr>
          <w:p w14:paraId="2FB0D0D7" w14:textId="20A35230" w:rsidR="00796D98" w:rsidRPr="00DE42C1" w:rsidRDefault="00796D98" w:rsidP="00C73CD8">
            <w:pPr>
              <w:rPr>
                <w:rFonts w:cs="Arial"/>
              </w:rPr>
            </w:pPr>
          </w:p>
        </w:tc>
        <w:tc>
          <w:tcPr>
            <w:tcW w:w="2835" w:type="dxa"/>
            <w:shd w:val="clear" w:color="auto" w:fill="auto"/>
            <w:vAlign w:val="center"/>
          </w:tcPr>
          <w:p w14:paraId="2D48A6F7" w14:textId="15D17C89" w:rsidR="00796D98" w:rsidRPr="00DE42C1" w:rsidRDefault="00796D98" w:rsidP="00C73CD8">
            <w:pPr>
              <w:rPr>
                <w:rFonts w:cs="Arial"/>
                <w:bCs/>
              </w:rPr>
            </w:pPr>
          </w:p>
        </w:tc>
      </w:tr>
    </w:tbl>
    <w:p w14:paraId="6D67148E" w14:textId="77777777" w:rsidR="00796D98" w:rsidRPr="00D94DDC" w:rsidRDefault="00796D98" w:rsidP="00796D98">
      <w:pPr>
        <w:rPr>
          <w:rFonts w:cs="Arial"/>
          <w:szCs w:val="20"/>
        </w:rPr>
      </w:pPr>
    </w:p>
    <w:p w14:paraId="268C72EA" w14:textId="77777777" w:rsidR="00796D98" w:rsidRDefault="00796D98" w:rsidP="00796D98">
      <w:pPr>
        <w:rPr>
          <w:rFonts w:cs="Arial"/>
          <w:szCs w:val="20"/>
        </w:rPr>
      </w:pPr>
      <w:r w:rsidRPr="00D94DDC">
        <w:rPr>
          <w:rFonts w:cs="Arial"/>
          <w:szCs w:val="20"/>
        </w:rPr>
        <w:t xml:space="preserve">Nota 1: De conformidad con el Decreto 1082 de 2015, la inscripción del proponente debe encontrarse vigente y en firme para el momento de la verificación de este requisito. </w:t>
      </w:r>
    </w:p>
    <w:p w14:paraId="75214110" w14:textId="77777777" w:rsidR="00796D98" w:rsidRPr="00D94DDC" w:rsidRDefault="00796D98" w:rsidP="00796D98">
      <w:pPr>
        <w:rPr>
          <w:rFonts w:cs="Arial"/>
          <w:szCs w:val="20"/>
        </w:rPr>
      </w:pPr>
    </w:p>
    <w:p w14:paraId="17C9FCA6" w14:textId="77777777" w:rsidR="00796D98" w:rsidRDefault="00796D98" w:rsidP="00796D98">
      <w:pPr>
        <w:rPr>
          <w:rFonts w:cs="Arial"/>
          <w:szCs w:val="20"/>
        </w:rPr>
      </w:pPr>
      <w:r w:rsidRPr="00D94DDC">
        <w:rPr>
          <w:rFonts w:cs="Arial"/>
          <w:szCs w:val="20"/>
        </w:rPr>
        <w:t xml:space="preserve">Nota 2: De acuerdo con lo señalado en el decreto en comento, el “Certificado” constituye plena prueba respecto de la información verificada documentalmente y cuyo registro se encuentre en firme. </w:t>
      </w:r>
      <w:r w:rsidRPr="00D94DDC">
        <w:rPr>
          <w:rFonts w:cs="Arial"/>
          <w:szCs w:val="20"/>
        </w:rPr>
        <w:lastRenderedPageBreak/>
        <w:t xml:space="preserve">La firmeza de la inscripción se adquiere pasados diez (10) días hábiles siguientes a la publicación, sin que se haya presentado recurso de reposición en contra de la información inscrita. No obstante lo anterior, el inciso segundo del citado artículo, señala que, cuando se renueve o actualice el Registro Único de Proponentes, la información que ha sido objeto de modificación continuará vigente hasta que el acto de inscripción correspondiente de la nueva información quede en firme. </w:t>
      </w:r>
    </w:p>
    <w:p w14:paraId="3AEE2D45" w14:textId="77777777" w:rsidR="00796D98" w:rsidRPr="00D94DDC" w:rsidRDefault="00796D98" w:rsidP="00796D98">
      <w:pPr>
        <w:rPr>
          <w:rFonts w:cs="Arial"/>
          <w:szCs w:val="20"/>
        </w:rPr>
      </w:pPr>
    </w:p>
    <w:p w14:paraId="5E4B760C" w14:textId="77777777" w:rsidR="00796D98" w:rsidRDefault="00796D98" w:rsidP="00796D98">
      <w:pPr>
        <w:rPr>
          <w:rFonts w:cs="Arial"/>
          <w:szCs w:val="20"/>
        </w:rPr>
      </w:pPr>
      <w:r w:rsidRPr="00D94DDC">
        <w:rPr>
          <w:rFonts w:cs="Arial"/>
          <w:szCs w:val="20"/>
        </w:rPr>
        <w:t xml:space="preserve">Nota 3: Cuando el proponente sea un Consorcio o Unión Temporal, para la verificación de cumplimiento de los requisitos exigidos por la Entidad en el RUP, todos los miembros deberán acreditar la inscripción y clasificación en el Registro Único de Proponentes como Consultores y al menos uno de los miembros deberá estar inscrito en la especialidad solicitada. </w:t>
      </w:r>
    </w:p>
    <w:p w14:paraId="0FFC9D3A" w14:textId="77777777" w:rsidR="00796D98" w:rsidRPr="00D94DDC" w:rsidRDefault="00796D98" w:rsidP="00796D98">
      <w:pPr>
        <w:rPr>
          <w:rFonts w:cs="Arial"/>
          <w:szCs w:val="20"/>
        </w:rPr>
      </w:pPr>
    </w:p>
    <w:p w14:paraId="69287F01" w14:textId="77777777" w:rsidR="00796D98" w:rsidRDefault="00796D98" w:rsidP="00796D98">
      <w:pPr>
        <w:rPr>
          <w:rFonts w:cs="Arial"/>
          <w:szCs w:val="20"/>
        </w:rPr>
      </w:pPr>
      <w:r w:rsidRPr="00D94DDC">
        <w:rPr>
          <w:rFonts w:cs="Arial"/>
          <w:szCs w:val="20"/>
        </w:rPr>
        <w:t>Nota 4: Para la presentación de los documentos que se enuncian como requisitos habilitantes del presente aviso, cada uno de los integrantes del Consorcio o de la Unión Temporal deberán acompañarlos y/o acreditarlos en forma individual, sin perjuicio del documento de constitución del Consorcio o Unión Temporal.</w:t>
      </w:r>
    </w:p>
    <w:p w14:paraId="519D2766" w14:textId="77777777" w:rsidR="00796D98" w:rsidRPr="0043381E" w:rsidRDefault="00796D98" w:rsidP="00796D98">
      <w:pPr>
        <w:pStyle w:val="Prrafodelista"/>
        <w:tabs>
          <w:tab w:val="left" w:pos="1764"/>
        </w:tabs>
        <w:adjustRightInd w:val="0"/>
        <w:spacing w:after="0" w:line="240" w:lineRule="auto"/>
        <w:ind w:left="0"/>
        <w:rPr>
          <w:rFonts w:ascii="Arial" w:hAnsi="Arial" w:cs="Arial"/>
          <w:b/>
          <w:bCs/>
          <w:color w:val="000000"/>
          <w:sz w:val="20"/>
          <w:szCs w:val="20"/>
        </w:rPr>
      </w:pPr>
    </w:p>
    <w:p w14:paraId="14FD4C53" w14:textId="77777777" w:rsidR="00796D98" w:rsidRPr="00796D98" w:rsidRDefault="00796D98" w:rsidP="00796D98">
      <w:pPr>
        <w:pStyle w:val="Ttulo2"/>
        <w:rPr>
          <w:rFonts w:cs="Arial"/>
          <w:szCs w:val="20"/>
        </w:rPr>
      </w:pPr>
      <w:r w:rsidRPr="00796D98">
        <w:rPr>
          <w:rFonts w:cs="Arial"/>
          <w:bCs/>
          <w:color w:val="000000"/>
          <w:szCs w:val="20"/>
        </w:rPr>
        <w:t xml:space="preserve">2.3.4. </w:t>
      </w:r>
      <w:r w:rsidRPr="00796D98">
        <w:rPr>
          <w:rFonts w:cs="Arial"/>
          <w:szCs w:val="20"/>
        </w:rPr>
        <w:t>CONDICIONES DE EXPERIENCIA.</w:t>
      </w:r>
    </w:p>
    <w:p w14:paraId="5465BE94" w14:textId="77777777" w:rsidR="00796D98" w:rsidRPr="00E66911" w:rsidRDefault="00796D98" w:rsidP="00796D98">
      <w:pPr>
        <w:rPr>
          <w:rFonts w:cs="Arial"/>
          <w:szCs w:val="20"/>
          <w:lang w:val="es-MX"/>
        </w:rPr>
      </w:pPr>
    </w:p>
    <w:p w14:paraId="5E4D16F8" w14:textId="77777777" w:rsidR="00796D98" w:rsidRPr="00E66911" w:rsidRDefault="00796D98" w:rsidP="00796D98">
      <w:pPr>
        <w:contextualSpacing/>
        <w:rPr>
          <w:rFonts w:cs="Arial"/>
          <w:bCs/>
          <w:szCs w:val="20"/>
          <w:lang w:val="es-MX"/>
        </w:rPr>
      </w:pPr>
      <w:r w:rsidRPr="00E66911">
        <w:rPr>
          <w:rFonts w:cs="Arial"/>
          <w:bCs/>
          <w:szCs w:val="20"/>
          <w:lang w:val="es-MX"/>
        </w:rPr>
        <w:t>El proponente deberá acreditar su experiencia en el Registro Único de Proponentes - RUP-, bajo las siguientes condiciones mínimas:</w:t>
      </w:r>
    </w:p>
    <w:p w14:paraId="4E7714D0" w14:textId="77777777" w:rsidR="00796D98" w:rsidRDefault="00796D98" w:rsidP="00796D98">
      <w:pPr>
        <w:contextualSpacing/>
        <w:rPr>
          <w:rFonts w:cs="Arial"/>
          <w:bCs/>
          <w:szCs w:val="20"/>
          <w:lang w:val="es-MX"/>
        </w:rPr>
      </w:pPr>
    </w:p>
    <w:p w14:paraId="49665EE8" w14:textId="77777777" w:rsidR="00796D98" w:rsidRPr="00E97191" w:rsidRDefault="00796D98" w:rsidP="00796D98">
      <w:pPr>
        <w:rPr>
          <w:rFonts w:eastAsia="Arial" w:cs="Arial"/>
          <w:iCs/>
        </w:rPr>
      </w:pPr>
      <w:r w:rsidRPr="00E97191">
        <w:rPr>
          <w:rFonts w:eastAsia="Arial" w:cs="Arial"/>
          <w:iCs/>
        </w:rPr>
        <w:t>Los proponentes deberán acreditar experiencia específica similar a la del objeto del presente proceso, con mínimo tres (3) y máximo cinco (5) contratos cuya sumatoria acredite como mínimo 15 meses de experiencia, y que dichos contratos fueran suscritos a partir del 1 de enero del 2014 y cuya sumatoria sea igual o superior al 100 % del valor del presupuesto total del presente proceso expresado en SMMLV.</w:t>
      </w:r>
    </w:p>
    <w:p w14:paraId="7753C0F8" w14:textId="77777777" w:rsidR="00796D98" w:rsidRPr="00E97191" w:rsidRDefault="00796D98" w:rsidP="00796D98">
      <w:pPr>
        <w:ind w:left="360"/>
        <w:rPr>
          <w:rFonts w:eastAsia="Arial" w:cs="Arial"/>
          <w:iCs/>
        </w:rPr>
      </w:pPr>
    </w:p>
    <w:p w14:paraId="631EF05D" w14:textId="77777777" w:rsidR="00796D98" w:rsidRPr="00E97191" w:rsidRDefault="00796D98" w:rsidP="00796D98">
      <w:pPr>
        <w:rPr>
          <w:rFonts w:eastAsia="Arial" w:cs="Arial"/>
          <w:iCs/>
        </w:rPr>
      </w:pPr>
      <w:r w:rsidRPr="00E97191">
        <w:rPr>
          <w:rFonts w:eastAsia="Arial" w:cs="Arial"/>
          <w:iCs/>
        </w:rPr>
        <w:t>Los contratos que se aporten para certificar la experiencia deben contener en el objeto o el alcance del objeto del contrato, las fases del proceso de transición al protocolo IPV6, es decir, que en conjunto los contratos aportados deben evidenciar que el proponente tiene experiencia en Diagnóstico, Diseño e Implementación del protocolo IPV6.</w:t>
      </w:r>
    </w:p>
    <w:p w14:paraId="34F80CCF" w14:textId="77777777" w:rsidR="00796D98" w:rsidRPr="00E97191" w:rsidRDefault="00796D98" w:rsidP="00796D98">
      <w:pPr>
        <w:spacing w:before="240" w:after="240"/>
        <w:rPr>
          <w:rFonts w:eastAsia="Arial" w:cs="Arial"/>
        </w:rPr>
      </w:pPr>
      <w:r w:rsidRPr="00E97191">
        <w:rPr>
          <w:rFonts w:eastAsia="Arial" w:cs="Arial"/>
          <w:iCs/>
        </w:rPr>
        <w:t xml:space="preserve">Dado que se refiere a una consultoría, </w:t>
      </w:r>
      <w:r w:rsidRPr="00E97191">
        <w:rPr>
          <w:rFonts w:eastAsia="Arial" w:cs="Arial"/>
          <w:b/>
          <w:iCs/>
        </w:rPr>
        <w:t xml:space="preserve">no se tendrán en cuenta </w:t>
      </w:r>
      <w:r w:rsidRPr="00E97191">
        <w:rPr>
          <w:rFonts w:eastAsia="Arial" w:cs="Arial"/>
          <w:iCs/>
        </w:rPr>
        <w:t>actividades relacionadas en general con la compra de equipos, mantenimiento o soporte a infraestructura t</w:t>
      </w:r>
      <w:r>
        <w:rPr>
          <w:rFonts w:eastAsia="Arial" w:cs="Arial"/>
          <w:iCs/>
        </w:rPr>
        <w:t>ecnológica.</w:t>
      </w:r>
      <w:r w:rsidRPr="00E97191">
        <w:rPr>
          <w:rFonts w:eastAsia="Arial" w:cs="Arial"/>
        </w:rPr>
        <w:t xml:space="preserve"> </w:t>
      </w:r>
    </w:p>
    <w:p w14:paraId="2B101FB1" w14:textId="77777777" w:rsidR="00796D98" w:rsidRPr="008E6C9F" w:rsidRDefault="00796D98" w:rsidP="00796D98">
      <w:pPr>
        <w:contextualSpacing/>
        <w:rPr>
          <w:rFonts w:cs="Arial"/>
          <w:b/>
          <w:bCs/>
          <w:szCs w:val="20"/>
        </w:rPr>
      </w:pPr>
      <w:r w:rsidRPr="008E6C9F">
        <w:rPr>
          <w:rFonts w:cs="Arial"/>
          <w:b/>
          <w:bCs/>
          <w:szCs w:val="20"/>
        </w:rPr>
        <w:t xml:space="preserve">NOTA: DICHOS CONTRATOS DEBERÁN ESTAR DEBIDAMENTE REGISTRADOS E INSCRITOS EN EL REGISTRO ÚNICO DE PROPONENTES CON LA CLASIFICACION EXIGIDA EN EL PLIEGO DE CONDICIONES. </w:t>
      </w:r>
    </w:p>
    <w:p w14:paraId="249C8F83" w14:textId="77777777" w:rsidR="00796D98" w:rsidRPr="008E6C9F" w:rsidRDefault="00796D98" w:rsidP="00796D98">
      <w:pPr>
        <w:contextualSpacing/>
        <w:rPr>
          <w:rFonts w:cs="Arial"/>
          <w:b/>
          <w:bCs/>
          <w:szCs w:val="20"/>
          <w:highlight w:val="cyan"/>
        </w:rPr>
      </w:pPr>
    </w:p>
    <w:p w14:paraId="253A4FA3" w14:textId="77777777" w:rsidR="00796D98" w:rsidRPr="008E6C9F" w:rsidRDefault="00796D98" w:rsidP="00796D98">
      <w:pPr>
        <w:contextualSpacing/>
        <w:rPr>
          <w:rFonts w:cs="Arial"/>
          <w:bCs/>
          <w:szCs w:val="20"/>
        </w:rPr>
      </w:pPr>
      <w:r w:rsidRPr="008E6C9F">
        <w:rPr>
          <w:rFonts w:cs="Arial"/>
          <w:bCs/>
          <w:szCs w:val="20"/>
        </w:rPr>
        <w:t>Cuando las experiencias registradas en el RUP expresen su valor en dólares, se tendrá en cuenta la TRM a la fecha en que se celebró el contrato certificado.</w:t>
      </w:r>
    </w:p>
    <w:p w14:paraId="490DD8C9" w14:textId="77777777" w:rsidR="00796D98" w:rsidRPr="008E6C9F" w:rsidRDefault="00796D98" w:rsidP="00796D98">
      <w:pPr>
        <w:contextualSpacing/>
        <w:rPr>
          <w:rFonts w:cs="Arial"/>
          <w:bCs/>
          <w:szCs w:val="20"/>
        </w:rPr>
      </w:pPr>
    </w:p>
    <w:p w14:paraId="3342762E" w14:textId="77777777" w:rsidR="00796D98" w:rsidRPr="008E6C9F" w:rsidRDefault="00796D98" w:rsidP="00796D98">
      <w:pPr>
        <w:contextualSpacing/>
        <w:rPr>
          <w:rFonts w:cs="Arial"/>
          <w:bCs/>
          <w:szCs w:val="20"/>
        </w:rPr>
      </w:pPr>
      <w:r w:rsidRPr="008E6C9F">
        <w:rPr>
          <w:rFonts w:cs="Arial"/>
          <w:bCs/>
          <w:szCs w:val="20"/>
        </w:rPr>
        <w:t>Cada experiencia se analizará por separado, en caso de tratarse de contratos adicionales, el valor adicional se convertirá en salarios mínimos mensuales legales vigentes (SMMLV), a la fecha de firma del contrato adicional y se sumará al valor del contrato principal.</w:t>
      </w:r>
    </w:p>
    <w:p w14:paraId="17BC906A" w14:textId="77777777" w:rsidR="00796D98" w:rsidRPr="008E6C9F" w:rsidRDefault="00796D98" w:rsidP="00796D98">
      <w:pPr>
        <w:contextualSpacing/>
        <w:rPr>
          <w:rFonts w:cs="Arial"/>
          <w:bCs/>
          <w:szCs w:val="20"/>
        </w:rPr>
      </w:pPr>
    </w:p>
    <w:p w14:paraId="37FCF3D9" w14:textId="77777777" w:rsidR="00796D98" w:rsidRPr="008E6C9F" w:rsidRDefault="00796D98" w:rsidP="00796D98">
      <w:pPr>
        <w:contextualSpacing/>
        <w:rPr>
          <w:rFonts w:cs="Arial"/>
          <w:bCs/>
          <w:szCs w:val="20"/>
        </w:rPr>
      </w:pPr>
      <w:r w:rsidRPr="008E6C9F">
        <w:rPr>
          <w:rFonts w:cs="Arial"/>
          <w:bCs/>
          <w:szCs w:val="20"/>
        </w:rPr>
        <w:lastRenderedPageBreak/>
        <w:t xml:space="preserve">Para verificar el valor de los contratos certificados, el </w:t>
      </w:r>
      <w:r>
        <w:rPr>
          <w:rFonts w:cs="Arial"/>
          <w:bCs/>
          <w:szCs w:val="20"/>
        </w:rPr>
        <w:t>IDEP</w:t>
      </w:r>
      <w:r w:rsidRPr="008E6C9F">
        <w:rPr>
          <w:rFonts w:cs="Arial"/>
          <w:bCs/>
          <w:szCs w:val="20"/>
        </w:rPr>
        <w:t xml:space="preserve"> realizará la conversión a salarios mínimos legales mensuales vigentes SMLMV del valor de la oferta y del valor del contrato que se encuentra registrado en el RUP, para lo cual se hará la conversión al valor del SMLMV del año de celebración del respectivo contrato.</w:t>
      </w:r>
    </w:p>
    <w:p w14:paraId="7E238E4A" w14:textId="77777777" w:rsidR="00796D98" w:rsidRPr="008E6C9F" w:rsidRDefault="00796D98" w:rsidP="00796D98">
      <w:pPr>
        <w:contextualSpacing/>
        <w:rPr>
          <w:rFonts w:cs="Arial"/>
          <w:bCs/>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3505"/>
      </w:tblGrid>
      <w:tr w:rsidR="00796D98" w:rsidRPr="008E6C9F" w14:paraId="3E15D870" w14:textId="77777777" w:rsidTr="00C73CD8">
        <w:trPr>
          <w:trHeight w:val="214"/>
          <w:jc w:val="center"/>
        </w:trPr>
        <w:tc>
          <w:tcPr>
            <w:tcW w:w="2565" w:type="dxa"/>
            <w:shd w:val="clear" w:color="auto" w:fill="C9C9C9"/>
          </w:tcPr>
          <w:p w14:paraId="3516B182" w14:textId="77777777" w:rsidR="00796D98" w:rsidRPr="008E6C9F" w:rsidRDefault="00796D98" w:rsidP="00C73CD8">
            <w:pPr>
              <w:contextualSpacing/>
              <w:rPr>
                <w:rFonts w:cs="Arial"/>
                <w:bCs/>
                <w:szCs w:val="20"/>
              </w:rPr>
            </w:pPr>
            <w:r w:rsidRPr="008E6C9F">
              <w:rPr>
                <w:rFonts w:cs="Arial"/>
                <w:bCs/>
                <w:szCs w:val="20"/>
              </w:rPr>
              <w:t>AÑO</w:t>
            </w:r>
          </w:p>
        </w:tc>
        <w:tc>
          <w:tcPr>
            <w:tcW w:w="3505" w:type="dxa"/>
            <w:shd w:val="clear" w:color="auto" w:fill="C9C9C9"/>
          </w:tcPr>
          <w:p w14:paraId="42A48F2F" w14:textId="77777777" w:rsidR="00796D98" w:rsidRPr="008E6C9F" w:rsidRDefault="00796D98" w:rsidP="00C73CD8">
            <w:pPr>
              <w:contextualSpacing/>
              <w:rPr>
                <w:rFonts w:cs="Arial"/>
                <w:bCs/>
                <w:szCs w:val="20"/>
              </w:rPr>
            </w:pPr>
            <w:r w:rsidRPr="008E6C9F">
              <w:rPr>
                <w:rFonts w:cs="Arial"/>
                <w:bCs/>
                <w:szCs w:val="20"/>
              </w:rPr>
              <w:t>VALOR SMMLV</w:t>
            </w:r>
          </w:p>
        </w:tc>
      </w:tr>
      <w:tr w:rsidR="00796D98" w:rsidRPr="008E6C9F" w14:paraId="223D7498" w14:textId="77777777" w:rsidTr="00C73CD8">
        <w:trPr>
          <w:trHeight w:val="214"/>
          <w:jc w:val="center"/>
        </w:trPr>
        <w:tc>
          <w:tcPr>
            <w:tcW w:w="2565" w:type="dxa"/>
          </w:tcPr>
          <w:p w14:paraId="671D1CC6" w14:textId="77777777" w:rsidR="00796D98" w:rsidRPr="008E6C9F" w:rsidRDefault="00796D98" w:rsidP="00C73CD8">
            <w:pPr>
              <w:contextualSpacing/>
              <w:rPr>
                <w:rFonts w:cs="Arial"/>
                <w:bCs/>
                <w:szCs w:val="20"/>
              </w:rPr>
            </w:pPr>
            <w:r w:rsidRPr="008E6C9F">
              <w:rPr>
                <w:rFonts w:cs="Arial"/>
                <w:bCs/>
                <w:szCs w:val="20"/>
              </w:rPr>
              <w:t>2010</w:t>
            </w:r>
          </w:p>
        </w:tc>
        <w:tc>
          <w:tcPr>
            <w:tcW w:w="3505" w:type="dxa"/>
          </w:tcPr>
          <w:p w14:paraId="62E5BAD5" w14:textId="77777777" w:rsidR="00796D98" w:rsidRPr="008E6C9F" w:rsidRDefault="00796D98" w:rsidP="00C73CD8">
            <w:pPr>
              <w:contextualSpacing/>
              <w:rPr>
                <w:rFonts w:cs="Arial"/>
                <w:bCs/>
                <w:szCs w:val="20"/>
              </w:rPr>
            </w:pPr>
            <w:r w:rsidRPr="008E6C9F">
              <w:rPr>
                <w:rFonts w:cs="Arial"/>
                <w:bCs/>
                <w:szCs w:val="20"/>
              </w:rPr>
              <w:t>$ 515.000.00</w:t>
            </w:r>
          </w:p>
        </w:tc>
      </w:tr>
      <w:tr w:rsidR="00796D98" w:rsidRPr="008E6C9F" w14:paraId="7D867F2D" w14:textId="77777777" w:rsidTr="00C73CD8">
        <w:trPr>
          <w:trHeight w:val="214"/>
          <w:jc w:val="center"/>
        </w:trPr>
        <w:tc>
          <w:tcPr>
            <w:tcW w:w="2565" w:type="dxa"/>
          </w:tcPr>
          <w:p w14:paraId="2AAE9E52" w14:textId="77777777" w:rsidR="00796D98" w:rsidRPr="008E6C9F" w:rsidRDefault="00796D98" w:rsidP="00C73CD8">
            <w:pPr>
              <w:contextualSpacing/>
              <w:rPr>
                <w:rFonts w:cs="Arial"/>
                <w:bCs/>
                <w:szCs w:val="20"/>
              </w:rPr>
            </w:pPr>
            <w:r w:rsidRPr="008E6C9F">
              <w:rPr>
                <w:rFonts w:cs="Arial"/>
                <w:bCs/>
                <w:szCs w:val="20"/>
              </w:rPr>
              <w:t>2011</w:t>
            </w:r>
          </w:p>
        </w:tc>
        <w:tc>
          <w:tcPr>
            <w:tcW w:w="3505" w:type="dxa"/>
          </w:tcPr>
          <w:p w14:paraId="07FC84FC" w14:textId="77777777" w:rsidR="00796D98" w:rsidRPr="008E6C9F" w:rsidRDefault="00796D98" w:rsidP="00C73CD8">
            <w:pPr>
              <w:contextualSpacing/>
              <w:rPr>
                <w:rFonts w:cs="Arial"/>
                <w:bCs/>
                <w:szCs w:val="20"/>
              </w:rPr>
            </w:pPr>
            <w:r w:rsidRPr="008E6C9F">
              <w:rPr>
                <w:rFonts w:cs="Arial"/>
                <w:bCs/>
                <w:szCs w:val="20"/>
              </w:rPr>
              <w:t>$ 535.600,00</w:t>
            </w:r>
          </w:p>
        </w:tc>
      </w:tr>
      <w:tr w:rsidR="00796D98" w:rsidRPr="008E6C9F" w14:paraId="428F2922" w14:textId="77777777" w:rsidTr="00C73CD8">
        <w:trPr>
          <w:trHeight w:val="222"/>
          <w:jc w:val="center"/>
        </w:trPr>
        <w:tc>
          <w:tcPr>
            <w:tcW w:w="2565" w:type="dxa"/>
          </w:tcPr>
          <w:p w14:paraId="2BC9D410" w14:textId="77777777" w:rsidR="00796D98" w:rsidRPr="008E6C9F" w:rsidRDefault="00796D98" w:rsidP="00C73CD8">
            <w:pPr>
              <w:contextualSpacing/>
              <w:rPr>
                <w:rFonts w:cs="Arial"/>
                <w:bCs/>
                <w:szCs w:val="20"/>
              </w:rPr>
            </w:pPr>
            <w:r w:rsidRPr="008E6C9F">
              <w:rPr>
                <w:rFonts w:cs="Arial"/>
                <w:bCs/>
                <w:szCs w:val="20"/>
              </w:rPr>
              <w:t>2012</w:t>
            </w:r>
          </w:p>
        </w:tc>
        <w:tc>
          <w:tcPr>
            <w:tcW w:w="3505" w:type="dxa"/>
          </w:tcPr>
          <w:p w14:paraId="78D9473F" w14:textId="77777777" w:rsidR="00796D98" w:rsidRPr="008E6C9F" w:rsidRDefault="00796D98" w:rsidP="00C73CD8">
            <w:pPr>
              <w:contextualSpacing/>
              <w:rPr>
                <w:rFonts w:cs="Arial"/>
                <w:bCs/>
                <w:szCs w:val="20"/>
              </w:rPr>
            </w:pPr>
            <w:r w:rsidRPr="008E6C9F">
              <w:rPr>
                <w:rFonts w:cs="Arial"/>
                <w:bCs/>
                <w:szCs w:val="20"/>
              </w:rPr>
              <w:t>$ 566.700,00</w:t>
            </w:r>
          </w:p>
        </w:tc>
      </w:tr>
      <w:tr w:rsidR="00796D98" w:rsidRPr="008E6C9F" w14:paraId="3F01F088" w14:textId="77777777" w:rsidTr="00C73CD8">
        <w:trPr>
          <w:trHeight w:val="214"/>
          <w:jc w:val="center"/>
        </w:trPr>
        <w:tc>
          <w:tcPr>
            <w:tcW w:w="2565" w:type="dxa"/>
          </w:tcPr>
          <w:p w14:paraId="0929D0E6" w14:textId="77777777" w:rsidR="00796D98" w:rsidRPr="008E6C9F" w:rsidRDefault="00796D98" w:rsidP="00C73CD8">
            <w:pPr>
              <w:contextualSpacing/>
              <w:rPr>
                <w:rFonts w:cs="Arial"/>
                <w:bCs/>
                <w:szCs w:val="20"/>
              </w:rPr>
            </w:pPr>
            <w:r w:rsidRPr="008E6C9F">
              <w:rPr>
                <w:rFonts w:cs="Arial"/>
                <w:bCs/>
                <w:szCs w:val="20"/>
              </w:rPr>
              <w:t>2013</w:t>
            </w:r>
          </w:p>
        </w:tc>
        <w:tc>
          <w:tcPr>
            <w:tcW w:w="3505" w:type="dxa"/>
          </w:tcPr>
          <w:p w14:paraId="243FCF57" w14:textId="77777777" w:rsidR="00796D98" w:rsidRPr="008E6C9F" w:rsidRDefault="00796D98" w:rsidP="00C73CD8">
            <w:pPr>
              <w:contextualSpacing/>
              <w:rPr>
                <w:rFonts w:cs="Arial"/>
                <w:bCs/>
                <w:szCs w:val="20"/>
              </w:rPr>
            </w:pPr>
            <w:r w:rsidRPr="008E6C9F">
              <w:rPr>
                <w:rFonts w:cs="Arial"/>
                <w:bCs/>
                <w:szCs w:val="20"/>
              </w:rPr>
              <w:t>$ 589.500,00</w:t>
            </w:r>
          </w:p>
        </w:tc>
      </w:tr>
      <w:tr w:rsidR="00796D98" w:rsidRPr="008E6C9F" w14:paraId="05E0353B" w14:textId="77777777" w:rsidTr="00C73CD8">
        <w:trPr>
          <w:trHeight w:val="214"/>
          <w:jc w:val="center"/>
        </w:trPr>
        <w:tc>
          <w:tcPr>
            <w:tcW w:w="2565" w:type="dxa"/>
          </w:tcPr>
          <w:p w14:paraId="48756686" w14:textId="77777777" w:rsidR="00796D98" w:rsidRPr="008E6C9F" w:rsidRDefault="00796D98" w:rsidP="00C73CD8">
            <w:pPr>
              <w:contextualSpacing/>
              <w:rPr>
                <w:rFonts w:cs="Arial"/>
                <w:bCs/>
                <w:szCs w:val="20"/>
              </w:rPr>
            </w:pPr>
            <w:r w:rsidRPr="008E6C9F">
              <w:rPr>
                <w:rFonts w:cs="Arial"/>
                <w:bCs/>
                <w:szCs w:val="20"/>
              </w:rPr>
              <w:t>2014</w:t>
            </w:r>
          </w:p>
        </w:tc>
        <w:tc>
          <w:tcPr>
            <w:tcW w:w="3505" w:type="dxa"/>
          </w:tcPr>
          <w:p w14:paraId="5AEB09B4" w14:textId="77777777" w:rsidR="00796D98" w:rsidRPr="008E6C9F" w:rsidRDefault="00796D98" w:rsidP="00C73CD8">
            <w:pPr>
              <w:contextualSpacing/>
              <w:rPr>
                <w:rFonts w:cs="Arial"/>
                <w:bCs/>
                <w:szCs w:val="20"/>
              </w:rPr>
            </w:pPr>
            <w:r w:rsidRPr="008E6C9F">
              <w:rPr>
                <w:rFonts w:cs="Arial"/>
                <w:bCs/>
                <w:szCs w:val="20"/>
              </w:rPr>
              <w:t>$ 616.000,00</w:t>
            </w:r>
          </w:p>
        </w:tc>
      </w:tr>
      <w:tr w:rsidR="00796D98" w:rsidRPr="008E6C9F" w14:paraId="3F7A0B39" w14:textId="77777777" w:rsidTr="00C73CD8">
        <w:trPr>
          <w:trHeight w:val="214"/>
          <w:jc w:val="center"/>
        </w:trPr>
        <w:tc>
          <w:tcPr>
            <w:tcW w:w="2565" w:type="dxa"/>
          </w:tcPr>
          <w:p w14:paraId="0566CF0F" w14:textId="77777777" w:rsidR="00796D98" w:rsidRPr="008E6C9F" w:rsidRDefault="00796D98" w:rsidP="00C73CD8">
            <w:pPr>
              <w:contextualSpacing/>
              <w:rPr>
                <w:rFonts w:cs="Arial"/>
                <w:bCs/>
                <w:szCs w:val="20"/>
              </w:rPr>
            </w:pPr>
            <w:r w:rsidRPr="008E6C9F">
              <w:rPr>
                <w:rFonts w:cs="Arial"/>
                <w:bCs/>
                <w:szCs w:val="20"/>
              </w:rPr>
              <w:t>2015</w:t>
            </w:r>
          </w:p>
        </w:tc>
        <w:tc>
          <w:tcPr>
            <w:tcW w:w="3505" w:type="dxa"/>
          </w:tcPr>
          <w:p w14:paraId="542235E2" w14:textId="77777777" w:rsidR="00796D98" w:rsidRPr="008E6C9F" w:rsidRDefault="00796D98" w:rsidP="00C73CD8">
            <w:pPr>
              <w:contextualSpacing/>
              <w:rPr>
                <w:rFonts w:cs="Arial"/>
                <w:bCs/>
                <w:szCs w:val="20"/>
              </w:rPr>
            </w:pPr>
            <w:r w:rsidRPr="008E6C9F">
              <w:rPr>
                <w:rFonts w:cs="Arial"/>
                <w:bCs/>
                <w:szCs w:val="20"/>
              </w:rPr>
              <w:t>$ 644.350,00</w:t>
            </w:r>
          </w:p>
        </w:tc>
      </w:tr>
      <w:tr w:rsidR="00796D98" w:rsidRPr="008E6C9F" w14:paraId="7D6AD1C7" w14:textId="77777777" w:rsidTr="00C73CD8">
        <w:trPr>
          <w:trHeight w:val="215"/>
          <w:jc w:val="center"/>
        </w:trPr>
        <w:tc>
          <w:tcPr>
            <w:tcW w:w="2565" w:type="dxa"/>
          </w:tcPr>
          <w:p w14:paraId="480D67AB" w14:textId="77777777" w:rsidR="00796D98" w:rsidRPr="008E6C9F" w:rsidRDefault="00796D98" w:rsidP="00C73CD8">
            <w:pPr>
              <w:contextualSpacing/>
              <w:rPr>
                <w:rFonts w:cs="Arial"/>
                <w:bCs/>
                <w:szCs w:val="20"/>
              </w:rPr>
            </w:pPr>
            <w:r w:rsidRPr="008E6C9F">
              <w:rPr>
                <w:rFonts w:cs="Arial"/>
                <w:bCs/>
                <w:szCs w:val="20"/>
              </w:rPr>
              <w:t>2016</w:t>
            </w:r>
          </w:p>
        </w:tc>
        <w:tc>
          <w:tcPr>
            <w:tcW w:w="3505" w:type="dxa"/>
          </w:tcPr>
          <w:p w14:paraId="454EDC6B" w14:textId="77777777" w:rsidR="00796D98" w:rsidRPr="008E6C9F" w:rsidRDefault="00796D98" w:rsidP="00C73CD8">
            <w:pPr>
              <w:contextualSpacing/>
              <w:rPr>
                <w:rFonts w:cs="Arial"/>
                <w:szCs w:val="20"/>
              </w:rPr>
            </w:pPr>
            <w:r w:rsidRPr="008E6C9F">
              <w:rPr>
                <w:rFonts w:cs="Arial"/>
                <w:bCs/>
                <w:szCs w:val="20"/>
              </w:rPr>
              <w:t>$ 689.45</w:t>
            </w:r>
            <w:r>
              <w:rPr>
                <w:rFonts w:cs="Arial"/>
                <w:bCs/>
                <w:szCs w:val="20"/>
              </w:rPr>
              <w:t>5</w:t>
            </w:r>
            <w:r w:rsidRPr="008E6C9F">
              <w:rPr>
                <w:rFonts w:cs="Arial"/>
                <w:bCs/>
                <w:szCs w:val="20"/>
              </w:rPr>
              <w:t>,00</w:t>
            </w:r>
          </w:p>
        </w:tc>
      </w:tr>
      <w:tr w:rsidR="00796D98" w:rsidRPr="008E6C9F" w14:paraId="29FF2D57" w14:textId="77777777" w:rsidTr="00C73CD8">
        <w:trPr>
          <w:trHeight w:val="203"/>
          <w:jc w:val="center"/>
        </w:trPr>
        <w:tc>
          <w:tcPr>
            <w:tcW w:w="2565" w:type="dxa"/>
          </w:tcPr>
          <w:p w14:paraId="05FEC87E" w14:textId="77777777" w:rsidR="00796D98" w:rsidRPr="008E6C9F" w:rsidRDefault="00796D98" w:rsidP="00C73CD8">
            <w:pPr>
              <w:contextualSpacing/>
              <w:rPr>
                <w:rFonts w:cs="Arial"/>
                <w:bCs/>
                <w:szCs w:val="20"/>
              </w:rPr>
            </w:pPr>
            <w:r w:rsidRPr="008E6C9F">
              <w:rPr>
                <w:rFonts w:cs="Arial"/>
                <w:bCs/>
                <w:szCs w:val="20"/>
              </w:rPr>
              <w:t>2017</w:t>
            </w:r>
          </w:p>
        </w:tc>
        <w:tc>
          <w:tcPr>
            <w:tcW w:w="3505" w:type="dxa"/>
          </w:tcPr>
          <w:p w14:paraId="1A5E2D5E" w14:textId="77777777" w:rsidR="00796D98" w:rsidRPr="008E6C9F" w:rsidRDefault="00796D98" w:rsidP="00C73CD8">
            <w:pPr>
              <w:contextualSpacing/>
              <w:rPr>
                <w:rFonts w:cs="Arial"/>
                <w:bCs/>
                <w:szCs w:val="20"/>
              </w:rPr>
            </w:pPr>
            <w:r w:rsidRPr="008E6C9F">
              <w:rPr>
                <w:rFonts w:cs="Arial"/>
                <w:bCs/>
                <w:szCs w:val="20"/>
              </w:rPr>
              <w:t>$ 737.717,00</w:t>
            </w:r>
          </w:p>
        </w:tc>
      </w:tr>
      <w:tr w:rsidR="00796D98" w:rsidRPr="008E6C9F" w14:paraId="5CB6B5B8" w14:textId="77777777" w:rsidTr="00C73CD8">
        <w:trPr>
          <w:trHeight w:val="203"/>
          <w:jc w:val="center"/>
        </w:trPr>
        <w:tc>
          <w:tcPr>
            <w:tcW w:w="2565" w:type="dxa"/>
          </w:tcPr>
          <w:p w14:paraId="3D7B334E" w14:textId="77777777" w:rsidR="00796D98" w:rsidRPr="008E6C9F" w:rsidRDefault="00796D98" w:rsidP="00C73CD8">
            <w:pPr>
              <w:contextualSpacing/>
              <w:rPr>
                <w:rFonts w:cs="Arial"/>
                <w:bCs/>
                <w:szCs w:val="20"/>
              </w:rPr>
            </w:pPr>
            <w:r w:rsidRPr="008E6C9F">
              <w:rPr>
                <w:rFonts w:cs="Arial"/>
                <w:bCs/>
                <w:szCs w:val="20"/>
              </w:rPr>
              <w:t>2018</w:t>
            </w:r>
          </w:p>
        </w:tc>
        <w:tc>
          <w:tcPr>
            <w:tcW w:w="3505" w:type="dxa"/>
          </w:tcPr>
          <w:p w14:paraId="3A6C02DD" w14:textId="77777777" w:rsidR="00796D98" w:rsidRPr="008E6C9F" w:rsidRDefault="00796D98" w:rsidP="00C73CD8">
            <w:pPr>
              <w:contextualSpacing/>
              <w:rPr>
                <w:rFonts w:cs="Arial"/>
                <w:bCs/>
                <w:szCs w:val="20"/>
              </w:rPr>
            </w:pPr>
            <w:r w:rsidRPr="008E6C9F">
              <w:rPr>
                <w:rFonts w:cs="Arial"/>
                <w:bCs/>
                <w:szCs w:val="20"/>
              </w:rPr>
              <w:t>$</w:t>
            </w:r>
            <w:r>
              <w:rPr>
                <w:rFonts w:cs="Arial"/>
                <w:bCs/>
                <w:szCs w:val="20"/>
              </w:rPr>
              <w:t xml:space="preserve"> </w:t>
            </w:r>
            <w:r w:rsidRPr="008E6C9F">
              <w:rPr>
                <w:rFonts w:cs="Arial"/>
                <w:bCs/>
                <w:szCs w:val="20"/>
              </w:rPr>
              <w:t>781.242,00</w:t>
            </w:r>
          </w:p>
        </w:tc>
      </w:tr>
      <w:tr w:rsidR="00796D98" w:rsidRPr="008E6C9F" w14:paraId="4F96BFF5" w14:textId="77777777" w:rsidTr="00C73CD8">
        <w:trPr>
          <w:trHeight w:val="203"/>
          <w:jc w:val="center"/>
        </w:trPr>
        <w:tc>
          <w:tcPr>
            <w:tcW w:w="2565" w:type="dxa"/>
          </w:tcPr>
          <w:p w14:paraId="68664116" w14:textId="77777777" w:rsidR="00796D98" w:rsidRPr="008E6C9F" w:rsidRDefault="00796D98" w:rsidP="00C73CD8">
            <w:pPr>
              <w:contextualSpacing/>
              <w:rPr>
                <w:rFonts w:cs="Arial"/>
                <w:bCs/>
                <w:szCs w:val="20"/>
              </w:rPr>
            </w:pPr>
            <w:r>
              <w:rPr>
                <w:rFonts w:cs="Arial"/>
                <w:bCs/>
                <w:szCs w:val="20"/>
              </w:rPr>
              <w:t>2019</w:t>
            </w:r>
          </w:p>
        </w:tc>
        <w:tc>
          <w:tcPr>
            <w:tcW w:w="3505" w:type="dxa"/>
          </w:tcPr>
          <w:p w14:paraId="35DBE2C0" w14:textId="77777777" w:rsidR="00796D98" w:rsidRPr="008E6C9F" w:rsidRDefault="00796D98" w:rsidP="00C73CD8">
            <w:pPr>
              <w:contextualSpacing/>
              <w:rPr>
                <w:rFonts w:cs="Arial"/>
                <w:bCs/>
                <w:szCs w:val="20"/>
              </w:rPr>
            </w:pPr>
            <w:r>
              <w:rPr>
                <w:rFonts w:cs="Arial"/>
                <w:bCs/>
                <w:szCs w:val="20"/>
              </w:rPr>
              <w:t>$ 828.116,00</w:t>
            </w:r>
          </w:p>
        </w:tc>
      </w:tr>
      <w:tr w:rsidR="00796D98" w:rsidRPr="008E6C9F" w14:paraId="48E874C9" w14:textId="77777777" w:rsidTr="00C73CD8">
        <w:trPr>
          <w:trHeight w:val="203"/>
          <w:jc w:val="center"/>
        </w:trPr>
        <w:tc>
          <w:tcPr>
            <w:tcW w:w="2565" w:type="dxa"/>
          </w:tcPr>
          <w:p w14:paraId="654EFC88" w14:textId="77777777" w:rsidR="00796D98" w:rsidRPr="008E6C9F" w:rsidRDefault="00796D98" w:rsidP="00C73CD8">
            <w:pPr>
              <w:contextualSpacing/>
              <w:rPr>
                <w:rFonts w:cs="Arial"/>
                <w:bCs/>
                <w:szCs w:val="20"/>
              </w:rPr>
            </w:pPr>
            <w:r>
              <w:rPr>
                <w:rFonts w:cs="Arial"/>
                <w:bCs/>
                <w:szCs w:val="20"/>
              </w:rPr>
              <w:t>2020</w:t>
            </w:r>
          </w:p>
        </w:tc>
        <w:tc>
          <w:tcPr>
            <w:tcW w:w="3505" w:type="dxa"/>
          </w:tcPr>
          <w:p w14:paraId="223AE824" w14:textId="77777777" w:rsidR="00796D98" w:rsidRPr="008E6C9F" w:rsidRDefault="00796D98" w:rsidP="00C73CD8">
            <w:pPr>
              <w:contextualSpacing/>
              <w:rPr>
                <w:rFonts w:cs="Arial"/>
                <w:bCs/>
                <w:szCs w:val="20"/>
              </w:rPr>
            </w:pPr>
            <w:r>
              <w:rPr>
                <w:rFonts w:cs="Arial"/>
                <w:bCs/>
                <w:szCs w:val="20"/>
              </w:rPr>
              <w:t>$ 877.803,00</w:t>
            </w:r>
          </w:p>
        </w:tc>
      </w:tr>
    </w:tbl>
    <w:p w14:paraId="18D51658" w14:textId="77777777" w:rsidR="00796D98" w:rsidRPr="008E6C9F" w:rsidRDefault="00796D98" w:rsidP="00796D98">
      <w:pPr>
        <w:contextualSpacing/>
        <w:rPr>
          <w:rFonts w:cs="Arial"/>
          <w:b/>
          <w:bCs/>
          <w:szCs w:val="20"/>
        </w:rPr>
      </w:pPr>
    </w:p>
    <w:p w14:paraId="41C6E0D8" w14:textId="77777777" w:rsidR="00796D98" w:rsidRPr="008E6C9F" w:rsidRDefault="00796D98" w:rsidP="00796D98">
      <w:pPr>
        <w:contextualSpacing/>
        <w:rPr>
          <w:rFonts w:cs="Arial"/>
          <w:bCs/>
          <w:szCs w:val="20"/>
        </w:rPr>
      </w:pPr>
      <w:r w:rsidRPr="008E6C9F">
        <w:rPr>
          <w:rFonts w:cs="Arial"/>
          <w:b/>
          <w:bCs/>
          <w:szCs w:val="20"/>
        </w:rPr>
        <w:t xml:space="preserve">Nota 1: </w:t>
      </w:r>
      <w:r w:rsidRPr="008E6C9F">
        <w:rPr>
          <w:rFonts w:cs="Arial"/>
          <w:bCs/>
          <w:szCs w:val="20"/>
        </w:rPr>
        <w:t>En el caso de proponentes plurales (Uniones Temporales o Consorcios), la experiencia se acreditará conjuntamente, no obstante lo anterior, el integrante que tenga mayor participación dentro del consorcio o unión deberá acreditar por lo menos el 50% de la experiencia especifica requerida en el presente proceso de selección, y los demás integrantes deberán completar el 50% restante. En todo caso, la sumatoria de la experiencia de los contratos acreditados por los integrantes del consorcio o unión temporal deberá ser igual o superior al valor del 50% del presupuesto total del presente proceso.</w:t>
      </w:r>
    </w:p>
    <w:p w14:paraId="05ACA520" w14:textId="77777777" w:rsidR="00796D98" w:rsidRPr="008E6C9F" w:rsidRDefault="00796D98" w:rsidP="00796D98">
      <w:pPr>
        <w:contextualSpacing/>
        <w:rPr>
          <w:rFonts w:cs="Arial"/>
          <w:b/>
          <w:bCs/>
          <w:szCs w:val="20"/>
        </w:rPr>
      </w:pPr>
    </w:p>
    <w:p w14:paraId="4B476A42" w14:textId="77777777" w:rsidR="00796D98" w:rsidRPr="008E6C9F" w:rsidRDefault="00796D98" w:rsidP="00796D98">
      <w:pPr>
        <w:contextualSpacing/>
        <w:rPr>
          <w:rFonts w:cs="Arial"/>
          <w:bCs/>
          <w:szCs w:val="20"/>
        </w:rPr>
      </w:pPr>
      <w:r w:rsidRPr="008E6C9F">
        <w:rPr>
          <w:rFonts w:cs="Arial"/>
          <w:bCs/>
          <w:szCs w:val="20"/>
        </w:rPr>
        <w:t xml:space="preserve">Cuando el proponente acredite experiencia en donde haya participado en unión temporal o consorcio, se deberá indicar el número de integrantes y el correspondiente porcentaje real de participación y se le acreditará en la verificación su porcentaje real de participación dentro de la Unión Temporal o Consorcio. </w:t>
      </w:r>
    </w:p>
    <w:p w14:paraId="0DC43135" w14:textId="77777777" w:rsidR="00796D98" w:rsidRPr="008E6C9F" w:rsidRDefault="00796D98" w:rsidP="00796D98">
      <w:pPr>
        <w:contextualSpacing/>
        <w:rPr>
          <w:rFonts w:cs="Arial"/>
          <w:bCs/>
          <w:szCs w:val="20"/>
        </w:rPr>
      </w:pPr>
    </w:p>
    <w:p w14:paraId="3AA07FD1" w14:textId="77777777" w:rsidR="00796D98" w:rsidRPr="008E6C9F" w:rsidRDefault="00796D98" w:rsidP="00796D98">
      <w:pPr>
        <w:contextualSpacing/>
        <w:rPr>
          <w:rFonts w:cs="Arial"/>
          <w:bCs/>
          <w:szCs w:val="20"/>
        </w:rPr>
      </w:pPr>
      <w:r w:rsidRPr="008E6C9F">
        <w:rPr>
          <w:rFonts w:cs="Arial"/>
          <w:b/>
          <w:bCs/>
          <w:szCs w:val="20"/>
        </w:rPr>
        <w:t>Nota 2:</w:t>
      </w:r>
      <w:r w:rsidRPr="008E6C9F">
        <w:rPr>
          <w:rFonts w:cs="Arial"/>
          <w:bCs/>
          <w:szCs w:val="20"/>
        </w:rPr>
        <w:t xml:space="preserve"> En el caso que el proponente haya participado en procesos de fusión o escisión empresarial, debe tomar para estos efectos, exclusivamente los contratos o el porcentaje de los mismos, que le hayan asignado en el respectivo proceso de fusión o escisión, para ello debe aportar el certificado del Contador Público o del Revisor Fiscal (si la persona jurídica tiene Revisor Fiscal) que así lo acredite.</w:t>
      </w:r>
    </w:p>
    <w:p w14:paraId="3A544C4B" w14:textId="77777777" w:rsidR="00796D98" w:rsidRPr="008E6C9F" w:rsidRDefault="00796D98" w:rsidP="00796D98">
      <w:pPr>
        <w:contextualSpacing/>
        <w:rPr>
          <w:rFonts w:cs="Arial"/>
          <w:bCs/>
          <w:szCs w:val="20"/>
        </w:rPr>
      </w:pPr>
    </w:p>
    <w:p w14:paraId="4EFFAB24" w14:textId="77777777" w:rsidR="00796D98" w:rsidRPr="008E6C9F" w:rsidRDefault="00796D98" w:rsidP="00796D98">
      <w:pPr>
        <w:contextualSpacing/>
        <w:rPr>
          <w:rFonts w:cs="Arial"/>
          <w:bCs/>
          <w:szCs w:val="20"/>
        </w:rPr>
      </w:pPr>
      <w:r w:rsidRPr="008E6C9F">
        <w:rPr>
          <w:rFonts w:cs="Arial"/>
          <w:bCs/>
          <w:szCs w:val="20"/>
        </w:rPr>
        <w:t>El proponente deberá acreditar la experiencia requerida para este proceso de selección mediante el registro único de proponentes (RUP) con el lleno de los requisitos exigidos y con el clasificador de las naciones unidas en el tercer nivel que se establece en el presente documento y en los pliegos de condiciones.</w:t>
      </w:r>
    </w:p>
    <w:p w14:paraId="4155725F" w14:textId="77777777" w:rsidR="00796D98" w:rsidRPr="008E6C9F" w:rsidRDefault="00796D98" w:rsidP="00796D98">
      <w:pPr>
        <w:contextualSpacing/>
        <w:rPr>
          <w:rFonts w:cs="Arial"/>
          <w:bCs/>
          <w:szCs w:val="20"/>
        </w:rPr>
      </w:pPr>
    </w:p>
    <w:p w14:paraId="06118EBE" w14:textId="77777777" w:rsidR="00796D98" w:rsidRPr="008E6C9F" w:rsidRDefault="00796D98" w:rsidP="00796D98">
      <w:pPr>
        <w:contextualSpacing/>
        <w:rPr>
          <w:rFonts w:cs="Arial"/>
          <w:bCs/>
          <w:szCs w:val="20"/>
        </w:rPr>
      </w:pPr>
      <w:r w:rsidRPr="008E6C9F">
        <w:rPr>
          <w:rFonts w:cs="Arial"/>
          <w:b/>
          <w:bCs/>
          <w:szCs w:val="20"/>
        </w:rPr>
        <w:t>Nota 3: En cuanto a personas naturales extranjeras domiciliadas en Colombia y personas jurídicas extranjeras con sucursal en el país:</w:t>
      </w:r>
      <w:r w:rsidRPr="008E6C9F">
        <w:rPr>
          <w:rFonts w:cs="Arial"/>
          <w:bCs/>
          <w:szCs w:val="20"/>
        </w:rPr>
        <w:t xml:space="preserve"> Deberá acreditar este requerimiento como lo haría una persona jurídica de origen Nacional. </w:t>
      </w:r>
      <w:r w:rsidRPr="008E6C9F">
        <w:rPr>
          <w:rFonts w:cs="Arial"/>
          <w:b/>
          <w:bCs/>
          <w:szCs w:val="20"/>
        </w:rPr>
        <w:t>En cuanto a personas naturales y persona jurídicas privadas extranjeras no inscritas en el RUP por no tener domicilio o sucursal en el país:</w:t>
      </w:r>
      <w:r w:rsidRPr="008E6C9F">
        <w:rPr>
          <w:rFonts w:cs="Arial"/>
          <w:bCs/>
          <w:szCs w:val="20"/>
        </w:rPr>
        <w:t xml:space="preserve"> El </w:t>
      </w:r>
      <w:r w:rsidRPr="008E6C9F">
        <w:rPr>
          <w:rFonts w:cs="Arial"/>
          <w:bCs/>
          <w:szCs w:val="20"/>
        </w:rPr>
        <w:lastRenderedPageBreak/>
        <w:t>requisito exigido es el mismo, pero deberá ser aportado mediante certificaciones de contratos. Sin embargo, es necesario tener en cuenta, que todos los documentos otorgados en el exterior para acreditar lo dispuesto en este numeral, deberán presentarse legalizados en la forma prevista en los artículos 251 del Código General del Proceso y el artículo 480 del Código de Comercio. Si se tratare de documentos expedidos por autoridades de países miembros del Convenio de la Haya de 1961, se requerirá únicamente de la Apostille.</w:t>
      </w:r>
    </w:p>
    <w:p w14:paraId="6A9DB589" w14:textId="77777777" w:rsidR="00796D98" w:rsidRPr="008E6C9F" w:rsidRDefault="00796D98" w:rsidP="00796D98">
      <w:pPr>
        <w:contextualSpacing/>
        <w:rPr>
          <w:rFonts w:cs="Arial"/>
          <w:bCs/>
          <w:szCs w:val="20"/>
        </w:rPr>
      </w:pPr>
    </w:p>
    <w:p w14:paraId="3F4A308C" w14:textId="77777777" w:rsidR="00796D98" w:rsidRPr="008E6C9F" w:rsidRDefault="00796D98" w:rsidP="00796D98">
      <w:pPr>
        <w:contextualSpacing/>
        <w:rPr>
          <w:rFonts w:cs="Arial"/>
          <w:bCs/>
          <w:szCs w:val="20"/>
        </w:rPr>
      </w:pPr>
      <w:r w:rsidRPr="008E6C9F">
        <w:rPr>
          <w:rFonts w:cs="Arial"/>
          <w:bCs/>
          <w:szCs w:val="20"/>
        </w:rPr>
        <w:t xml:space="preserve">El IDEP sólo tendrá en cuenta la experiencia que se encuentre debidamente </w:t>
      </w:r>
      <w:r w:rsidRPr="008E6C9F">
        <w:rPr>
          <w:rFonts w:cs="Arial"/>
          <w:b/>
          <w:bCs/>
          <w:szCs w:val="20"/>
        </w:rPr>
        <w:t>INSCRITA EN EL REGISTRO ÚNICO DE PROPONENTES Y QUE CUMPLA CON LAS CARACTERÍSTICAS TÉCNIAS EXIGIDAS EN EL PLIEGO DE CONDICIONES</w:t>
      </w:r>
      <w:r w:rsidRPr="008E6C9F">
        <w:rPr>
          <w:rFonts w:cs="Arial"/>
          <w:bCs/>
          <w:szCs w:val="20"/>
        </w:rPr>
        <w:t>, para lo cual se requiere que el proponente acompañe su propuesta con las certificaciones escritas de cada uno de los contratos que pretenda acreditar. La(s) certificación(es) aportada(s), deben contener como mínimo la siguiente información:</w:t>
      </w:r>
    </w:p>
    <w:p w14:paraId="1C35344B" w14:textId="77777777" w:rsidR="00796D98" w:rsidRPr="008E6C9F" w:rsidRDefault="00796D98" w:rsidP="00796D98">
      <w:pPr>
        <w:contextualSpacing/>
        <w:rPr>
          <w:rFonts w:cs="Arial"/>
          <w:bCs/>
          <w:szCs w:val="20"/>
        </w:rPr>
      </w:pPr>
    </w:p>
    <w:p w14:paraId="4023D506"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Nombre o razón social de la empresa o entidad contratante, dirección, teléfono y nombre de la persona que expide la certificación.</w:t>
      </w:r>
    </w:p>
    <w:p w14:paraId="39B00E5D"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Persona o empresa a la que certifican y el número de identificación.</w:t>
      </w:r>
    </w:p>
    <w:p w14:paraId="3223CEB1"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 xml:space="preserve">Objeto del contrato. </w:t>
      </w:r>
    </w:p>
    <w:p w14:paraId="22BD2C07"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 xml:space="preserve">Porcentaje de participación en el Consorcio o Unión Temporal, si la certificación se expide para un contrato ejecutado bajo alguna de estas figuras. </w:t>
      </w:r>
    </w:p>
    <w:p w14:paraId="4E4EC635"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Valor del contrato (incluido IVA de ser el caso). (</w:t>
      </w:r>
      <w:r w:rsidRPr="008E6C9F">
        <w:rPr>
          <w:rFonts w:cs="Arial"/>
          <w:bCs/>
          <w:szCs w:val="20"/>
          <w:u w:val="single"/>
          <w:lang w:val="es-CO"/>
        </w:rPr>
        <w:t>Conversión a SMMLV</w:t>
      </w:r>
      <w:r w:rsidRPr="008E6C9F">
        <w:rPr>
          <w:rFonts w:cs="Arial"/>
          <w:bCs/>
          <w:szCs w:val="20"/>
          <w:lang w:val="es-CO"/>
        </w:rPr>
        <w:t>). Si la certificación se expide en pesos la entidad efectuará dicha conversión. Es válida una (1) certificación para demostrar el valor mínimo requerido.</w:t>
      </w:r>
    </w:p>
    <w:p w14:paraId="3F16CBE6"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Fecha de suscripción e iniciación.</w:t>
      </w:r>
    </w:p>
    <w:p w14:paraId="68991EED"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Fecha de terminación (deben estar ejecutados antes del cierre del presente proceso de selección).</w:t>
      </w:r>
    </w:p>
    <w:p w14:paraId="55446B46"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 xml:space="preserve">Constancia de recibido a satisfacción por el contratante o que de la certificación se infiera el cumplimiento o ejecución del contrato. </w:t>
      </w:r>
    </w:p>
    <w:p w14:paraId="3CD43BF7" w14:textId="77777777" w:rsidR="00796D98" w:rsidRPr="008E6C9F" w:rsidRDefault="00796D98" w:rsidP="00796D98">
      <w:pPr>
        <w:numPr>
          <w:ilvl w:val="0"/>
          <w:numId w:val="41"/>
        </w:numPr>
        <w:contextualSpacing/>
        <w:rPr>
          <w:rFonts w:cs="Arial"/>
          <w:bCs/>
          <w:szCs w:val="20"/>
          <w:lang w:val="es-CO"/>
        </w:rPr>
      </w:pPr>
      <w:r w:rsidRPr="008E6C9F">
        <w:rPr>
          <w:rFonts w:cs="Arial"/>
          <w:bCs/>
          <w:szCs w:val="20"/>
          <w:lang w:val="es-CO"/>
        </w:rPr>
        <w:t>Firma y cargo del funcionario que expide la certificación.</w:t>
      </w:r>
    </w:p>
    <w:p w14:paraId="350D3CE9" w14:textId="77777777" w:rsidR="00796D98" w:rsidRPr="008E6C9F" w:rsidRDefault="00796D98" w:rsidP="00796D98">
      <w:pPr>
        <w:contextualSpacing/>
        <w:rPr>
          <w:rFonts w:cs="Arial"/>
          <w:bCs/>
          <w:szCs w:val="20"/>
        </w:rPr>
      </w:pPr>
    </w:p>
    <w:p w14:paraId="57E689BD" w14:textId="77777777" w:rsidR="00796D98" w:rsidRPr="008E6C9F" w:rsidRDefault="00796D98" w:rsidP="00796D98">
      <w:pPr>
        <w:contextualSpacing/>
        <w:rPr>
          <w:rFonts w:cs="Arial"/>
          <w:bCs/>
          <w:szCs w:val="20"/>
        </w:rPr>
      </w:pPr>
      <w:r w:rsidRPr="008E6C9F">
        <w:rPr>
          <w:rFonts w:cs="Arial"/>
          <w:bCs/>
          <w:szCs w:val="20"/>
        </w:rPr>
        <w:t xml:space="preserve">Si la certificación incluye varios contratos, se deberán indicar los requisitos aquí exigidos por cada uno de ellos. </w:t>
      </w:r>
    </w:p>
    <w:p w14:paraId="423F025C" w14:textId="77777777" w:rsidR="00796D98" w:rsidRPr="008E6C9F" w:rsidRDefault="00796D98" w:rsidP="00796D98">
      <w:pPr>
        <w:contextualSpacing/>
        <w:rPr>
          <w:rFonts w:cs="Arial"/>
          <w:bCs/>
          <w:szCs w:val="20"/>
        </w:rPr>
      </w:pPr>
    </w:p>
    <w:p w14:paraId="064A5014" w14:textId="77777777" w:rsidR="00796D98" w:rsidRPr="008E6C9F" w:rsidRDefault="00796D98" w:rsidP="00796D98">
      <w:pPr>
        <w:contextualSpacing/>
        <w:rPr>
          <w:rFonts w:cs="Arial"/>
          <w:bCs/>
          <w:szCs w:val="20"/>
        </w:rPr>
      </w:pPr>
      <w:r w:rsidRPr="008E6C9F">
        <w:rPr>
          <w:rFonts w:cs="Arial"/>
          <w:bCs/>
          <w:szCs w:val="20"/>
        </w:rPr>
        <w:t>Si la certificación incluye el contrato principal con sus adiciones, prórrogas modificaciones y otros si, se entenderá como un solo contrato certificado.</w:t>
      </w:r>
    </w:p>
    <w:p w14:paraId="6BEEBBC5" w14:textId="77777777" w:rsidR="00796D98" w:rsidRPr="008E6C9F" w:rsidRDefault="00796D98" w:rsidP="00796D98">
      <w:pPr>
        <w:contextualSpacing/>
        <w:rPr>
          <w:rFonts w:cs="Arial"/>
          <w:bCs/>
          <w:szCs w:val="20"/>
        </w:rPr>
      </w:pPr>
    </w:p>
    <w:p w14:paraId="40A670B9" w14:textId="77777777" w:rsidR="00796D98" w:rsidRPr="008E6C9F" w:rsidRDefault="00796D98" w:rsidP="00796D98">
      <w:pPr>
        <w:contextualSpacing/>
        <w:rPr>
          <w:rFonts w:cs="Arial"/>
          <w:bCs/>
          <w:szCs w:val="20"/>
        </w:rPr>
      </w:pPr>
      <w:r w:rsidRPr="008E6C9F">
        <w:rPr>
          <w:rFonts w:cs="Arial"/>
          <w:bCs/>
          <w:szCs w:val="20"/>
        </w:rPr>
        <w:t>Aquella experiencia que califiquen el cumplimiento del contrato como "malo", "regular", o expresiones similares que demuestren o que indiquen que durante su ejecución fueron sujetas a multas o sanciones debidamente impuestas por la administración o que a las mismas no se les haya hecho efectiva la cláusula penal estipuladas en los contratos, no se aceptarán por el IDEP.</w:t>
      </w:r>
    </w:p>
    <w:p w14:paraId="4C3F424C" w14:textId="77777777" w:rsidR="00796D98" w:rsidRPr="008E6C9F" w:rsidRDefault="00796D98" w:rsidP="00796D98">
      <w:pPr>
        <w:contextualSpacing/>
        <w:rPr>
          <w:rFonts w:cs="Arial"/>
          <w:bCs/>
          <w:szCs w:val="20"/>
        </w:rPr>
      </w:pPr>
    </w:p>
    <w:p w14:paraId="31DF3653" w14:textId="77777777" w:rsidR="00796D98" w:rsidRPr="008E6C9F" w:rsidRDefault="00796D98" w:rsidP="00796D98">
      <w:pPr>
        <w:contextualSpacing/>
        <w:rPr>
          <w:rFonts w:cs="Arial"/>
          <w:bCs/>
          <w:szCs w:val="20"/>
        </w:rPr>
      </w:pPr>
      <w:r w:rsidRPr="008E6C9F">
        <w:rPr>
          <w:rFonts w:cs="Arial"/>
          <w:b/>
          <w:bCs/>
          <w:szCs w:val="20"/>
        </w:rPr>
        <w:t>Nota 4:</w:t>
      </w:r>
      <w:r w:rsidRPr="008E6C9F">
        <w:rPr>
          <w:rFonts w:cs="Arial"/>
          <w:bCs/>
          <w:szCs w:val="20"/>
        </w:rPr>
        <w:t xml:space="preserve"> No se acepta ningún otro documento para acreditar la experiencia. NO SE ACEPTAN AUTO CERTIFICACIONES, ACTAS PARCIALES, FACTURAS RADICADAS O CUENTAS DE COBRO.</w:t>
      </w:r>
    </w:p>
    <w:p w14:paraId="5B33EA63" w14:textId="77777777" w:rsidR="00796D98" w:rsidRPr="008E6C9F" w:rsidRDefault="00796D98" w:rsidP="00796D98">
      <w:pPr>
        <w:contextualSpacing/>
        <w:rPr>
          <w:rFonts w:cs="Arial"/>
          <w:bCs/>
          <w:szCs w:val="20"/>
        </w:rPr>
      </w:pPr>
    </w:p>
    <w:p w14:paraId="71B3C8CE" w14:textId="77777777" w:rsidR="00796D98" w:rsidRPr="008E6C9F" w:rsidRDefault="00796D98" w:rsidP="00796D98">
      <w:pPr>
        <w:contextualSpacing/>
        <w:rPr>
          <w:rFonts w:cs="Arial"/>
          <w:bCs/>
          <w:szCs w:val="20"/>
        </w:rPr>
      </w:pPr>
      <w:r w:rsidRPr="008E6C9F">
        <w:rPr>
          <w:rFonts w:cs="Arial"/>
          <w:b/>
          <w:bCs/>
          <w:szCs w:val="20"/>
        </w:rPr>
        <w:t>Nota 5:</w:t>
      </w:r>
      <w:r w:rsidRPr="008E6C9F">
        <w:rPr>
          <w:rFonts w:cs="Arial"/>
          <w:bCs/>
          <w:szCs w:val="20"/>
        </w:rPr>
        <w:t xml:space="preserve"> LO ANTERIOR, SE ESTABLECE TENIENDO EN CUENTA LO DETERMINADO POR COLOMBIA COMPRA EFICIENTE, Y EN RAZÓN A QUE DATOS COMO EL AÑO DE EJECUCIÓN NO SE ENCUENTRAN EN EL REGISTRO UNICO DE PROPONENTES, POR LO TANTO, SE </w:t>
      </w:r>
      <w:r w:rsidRPr="008E6C9F">
        <w:rPr>
          <w:rFonts w:cs="Arial"/>
          <w:bCs/>
          <w:szCs w:val="20"/>
        </w:rPr>
        <w:lastRenderedPageBreak/>
        <w:t xml:space="preserve">REQUIEREN LAS CERTIFICACIONES PARA LA VERIFICACION DE CUMPLIMIENTO DE LA EXPERIENCIA REQUERIDA EN EL PLIEGO DE CONDICIONES.  </w:t>
      </w:r>
    </w:p>
    <w:p w14:paraId="192B75CF" w14:textId="77777777" w:rsidR="00796D98" w:rsidRPr="008E6C9F" w:rsidRDefault="00796D98" w:rsidP="00796D98">
      <w:pPr>
        <w:contextualSpacing/>
        <w:rPr>
          <w:rFonts w:cs="Arial"/>
          <w:bCs/>
          <w:szCs w:val="20"/>
        </w:rPr>
      </w:pPr>
    </w:p>
    <w:p w14:paraId="33533A20" w14:textId="77777777" w:rsidR="00796D98" w:rsidRPr="008E6C9F" w:rsidRDefault="00796D98" w:rsidP="00796D98">
      <w:pPr>
        <w:contextualSpacing/>
        <w:rPr>
          <w:rFonts w:cs="Arial"/>
          <w:bCs/>
          <w:szCs w:val="20"/>
        </w:rPr>
      </w:pPr>
      <w:r w:rsidRPr="008E6C9F">
        <w:rPr>
          <w:rFonts w:cs="Arial"/>
          <w:bCs/>
          <w:szCs w:val="20"/>
        </w:rPr>
        <w:t xml:space="preserve">Para tal efecto, el oferente diligenciará el formulario, en el cual se consignará la información sobre la </w:t>
      </w:r>
      <w:r>
        <w:rPr>
          <w:rFonts w:cs="Arial"/>
          <w:bCs/>
          <w:szCs w:val="20"/>
        </w:rPr>
        <w:t>e</w:t>
      </w:r>
      <w:r w:rsidRPr="008E6C9F">
        <w:rPr>
          <w:rFonts w:cs="Arial"/>
          <w:bCs/>
          <w:szCs w:val="20"/>
        </w:rPr>
        <w:t xml:space="preserve">xperiencia que pretenda hacer valer para el cumplimiento de los requisitos establecidos en el pliego de condiciones. </w:t>
      </w:r>
    </w:p>
    <w:p w14:paraId="1AE9B2BF" w14:textId="77777777" w:rsidR="00796D98" w:rsidRPr="008E6C9F" w:rsidRDefault="00796D98" w:rsidP="00796D98">
      <w:pPr>
        <w:contextualSpacing/>
        <w:rPr>
          <w:rFonts w:cs="Arial"/>
          <w:bCs/>
          <w:szCs w:val="20"/>
        </w:rPr>
      </w:pPr>
    </w:p>
    <w:p w14:paraId="127B0A0E" w14:textId="77777777" w:rsidR="00796D98" w:rsidRPr="008E6C9F" w:rsidRDefault="00796D98" w:rsidP="00796D98">
      <w:pPr>
        <w:contextualSpacing/>
        <w:rPr>
          <w:rFonts w:cs="Arial"/>
          <w:bCs/>
          <w:szCs w:val="20"/>
        </w:rPr>
      </w:pPr>
      <w:r w:rsidRPr="008E6C9F">
        <w:rPr>
          <w:rFonts w:cs="Arial"/>
          <w:bCs/>
          <w:szCs w:val="20"/>
        </w:rPr>
        <w:t xml:space="preserve">En el evento en que la experiencia requerida se haya obtenido en país distinto a Colombia, para efectos de certificarla deberá adjuntar la certificación respectiva que deberá cumplir con los requisitos establecidos en este documento. </w:t>
      </w:r>
    </w:p>
    <w:p w14:paraId="153D6533" w14:textId="77777777" w:rsidR="00796D98" w:rsidRPr="008E6C9F" w:rsidRDefault="00796D98" w:rsidP="00796D98">
      <w:pPr>
        <w:contextualSpacing/>
        <w:rPr>
          <w:rFonts w:cs="Arial"/>
          <w:bCs/>
          <w:szCs w:val="20"/>
        </w:rPr>
      </w:pPr>
    </w:p>
    <w:p w14:paraId="6F600C26" w14:textId="77777777" w:rsidR="00796D98" w:rsidRPr="008E6C9F" w:rsidRDefault="00796D98" w:rsidP="00796D98">
      <w:pPr>
        <w:contextualSpacing/>
        <w:rPr>
          <w:rFonts w:cs="Arial"/>
          <w:bCs/>
          <w:szCs w:val="20"/>
        </w:rPr>
      </w:pPr>
      <w:r w:rsidRPr="008E6C9F">
        <w:rPr>
          <w:rFonts w:cs="Arial"/>
          <w:bCs/>
          <w:szCs w:val="20"/>
        </w:rPr>
        <w:t>Adicionalmente, si la certificación se encuentra en idioma distinto al español, deberá adjuntarse además del documento en idioma extranjero, la traducción simple del documento. Si el proponente resulta adjudicatario para firmar el contrato, debe presentar la traducción oficial al español de los documentos presentados en idioma extranjero. La traducción oficial debe ser el mismo texto presentado para acreditar los requisitos habilitantes.</w:t>
      </w:r>
    </w:p>
    <w:p w14:paraId="52BEF79A" w14:textId="77777777" w:rsidR="00796D98" w:rsidRPr="008E6C9F" w:rsidRDefault="00796D98" w:rsidP="00796D98">
      <w:pPr>
        <w:contextualSpacing/>
        <w:rPr>
          <w:rFonts w:cs="Arial"/>
          <w:bCs/>
          <w:szCs w:val="20"/>
        </w:rPr>
      </w:pPr>
    </w:p>
    <w:p w14:paraId="032DBB12" w14:textId="77777777" w:rsidR="00796D98" w:rsidRPr="008E6C9F" w:rsidRDefault="00796D98" w:rsidP="00796D98">
      <w:pPr>
        <w:contextualSpacing/>
        <w:rPr>
          <w:rFonts w:cs="Arial"/>
          <w:bCs/>
          <w:szCs w:val="20"/>
        </w:rPr>
      </w:pPr>
      <w:r w:rsidRPr="008E6C9F">
        <w:rPr>
          <w:rFonts w:cs="Arial"/>
          <w:b/>
          <w:bCs/>
          <w:szCs w:val="20"/>
        </w:rPr>
        <w:t>Nota 6:</w:t>
      </w:r>
      <w:r w:rsidRPr="008E6C9F">
        <w:rPr>
          <w:rFonts w:cs="Arial"/>
          <w:bCs/>
          <w:szCs w:val="20"/>
        </w:rPr>
        <w:t xml:space="preserve"> En cumplimiento de lo dispuesto en el artículo 874 del Código de Comercio, y en concordancia con el artículo 28 de la Ley 9 de 1991, el artículo 3 del Decreto 1735 de 1993 y la Resolución No. 8 de 2000, modificada por la Resolución 6 de 2006, emanada del Banco de la República; el valor en pesos colombianos del contrato o contratos celebrados en moneda distinta será el de la fecha de su suscripción o firma, de acuerdo con la tasa de cambio oficial que indique el Banco de la República.</w:t>
      </w:r>
    </w:p>
    <w:p w14:paraId="0C6E5924" w14:textId="77777777" w:rsidR="00796D98" w:rsidRPr="008E6C9F" w:rsidRDefault="00796D98" w:rsidP="00796D98">
      <w:pPr>
        <w:contextualSpacing/>
        <w:rPr>
          <w:rFonts w:cs="Arial"/>
          <w:bCs/>
          <w:szCs w:val="20"/>
        </w:rPr>
      </w:pPr>
    </w:p>
    <w:p w14:paraId="005E6505" w14:textId="77777777" w:rsidR="00796D98" w:rsidRPr="008E6C9F" w:rsidRDefault="00796D98" w:rsidP="00796D98">
      <w:pPr>
        <w:contextualSpacing/>
        <w:rPr>
          <w:rFonts w:cs="Arial"/>
          <w:bCs/>
          <w:szCs w:val="20"/>
        </w:rPr>
      </w:pPr>
      <w:r w:rsidRPr="008E6C9F">
        <w:rPr>
          <w:rFonts w:cs="Arial"/>
          <w:bCs/>
          <w:szCs w:val="20"/>
        </w:rPr>
        <w:t>Si una propuesta no acredita los requisitos técnicos subsanables exigidos y luego de solicitados NO fueron subsanados o aclarados en la oportunidad concedida para ello y/o continúan la</w:t>
      </w:r>
      <w:r>
        <w:rPr>
          <w:rFonts w:cs="Arial"/>
          <w:bCs/>
          <w:szCs w:val="20"/>
        </w:rPr>
        <w:t>s inconsistencias, EL IDEP</w:t>
      </w:r>
      <w:r w:rsidRPr="008E6C9F">
        <w:rPr>
          <w:rFonts w:cs="Arial"/>
          <w:bCs/>
          <w:szCs w:val="20"/>
        </w:rPr>
        <w:t xml:space="preserve"> determinará que la propuesta NO CUMPLE TECNICAMENTE (NO HABILITADO TECNICAMENTE).</w:t>
      </w:r>
    </w:p>
    <w:p w14:paraId="405617FF" w14:textId="77777777" w:rsidR="00796D98" w:rsidRDefault="00796D98" w:rsidP="00796D98">
      <w:pPr>
        <w:pStyle w:val="Prrafodelista"/>
        <w:tabs>
          <w:tab w:val="left" w:pos="1764"/>
        </w:tabs>
        <w:adjustRightInd w:val="0"/>
        <w:spacing w:after="0" w:line="240" w:lineRule="auto"/>
        <w:ind w:left="0"/>
        <w:rPr>
          <w:rFonts w:ascii="Arial" w:hAnsi="Arial" w:cs="Arial"/>
          <w:b/>
          <w:bCs/>
          <w:color w:val="000000"/>
          <w:sz w:val="20"/>
          <w:szCs w:val="20"/>
        </w:rPr>
      </w:pPr>
    </w:p>
    <w:p w14:paraId="41E35C25" w14:textId="77777777" w:rsidR="00796D98" w:rsidRPr="00796D98" w:rsidRDefault="00796D98" w:rsidP="00796D98">
      <w:pPr>
        <w:pStyle w:val="Ttulo2"/>
        <w:rPr>
          <w:rFonts w:cs="Arial"/>
          <w:szCs w:val="20"/>
        </w:rPr>
      </w:pPr>
      <w:r w:rsidRPr="00796D98">
        <w:rPr>
          <w:rFonts w:cs="Arial"/>
          <w:bCs/>
          <w:color w:val="000000"/>
          <w:szCs w:val="20"/>
        </w:rPr>
        <w:t xml:space="preserve">2.3.5. </w:t>
      </w:r>
      <w:r w:rsidRPr="00796D98">
        <w:rPr>
          <w:rFonts w:cs="Arial"/>
          <w:szCs w:val="20"/>
        </w:rPr>
        <w:t>Perfiles del personal mínimo requerido para la ejecución del contrato:</w:t>
      </w:r>
    </w:p>
    <w:p w14:paraId="4A52D5DA" w14:textId="77777777" w:rsidR="00796D98" w:rsidRPr="00045826" w:rsidRDefault="00796D98" w:rsidP="00796D98">
      <w:pPr>
        <w:ind w:right="192"/>
        <w:rPr>
          <w:rFonts w:ascii="Arial Narrow" w:hAnsi="Arial Narrow" w:cs="Arial"/>
          <w:b/>
          <w:highlight w:val="cyan"/>
        </w:rPr>
      </w:pPr>
    </w:p>
    <w:tbl>
      <w:tblPr>
        <w:tblW w:w="88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5"/>
        <w:gridCol w:w="569"/>
        <w:gridCol w:w="2977"/>
        <w:gridCol w:w="4111"/>
        <w:gridCol w:w="629"/>
      </w:tblGrid>
      <w:tr w:rsidR="00796D98" w14:paraId="264DC1B3" w14:textId="77777777" w:rsidTr="00C73CD8">
        <w:trPr>
          <w:trHeight w:val="396"/>
          <w:tblHeader/>
          <w:jc w:val="center"/>
        </w:trPr>
        <w:tc>
          <w:tcPr>
            <w:tcW w:w="55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6E2E0F0" w14:textId="77777777" w:rsidR="00796D98" w:rsidRDefault="00796D98" w:rsidP="00C73CD8">
            <w:pPr>
              <w:jc w:val="center"/>
              <w:rPr>
                <w:rFonts w:eastAsia="Arial" w:cs="Arial"/>
                <w:b/>
                <w:sz w:val="14"/>
                <w:szCs w:val="14"/>
              </w:rPr>
            </w:pPr>
            <w:r>
              <w:rPr>
                <w:rFonts w:eastAsia="Arial" w:cs="Arial"/>
                <w:b/>
                <w:sz w:val="14"/>
                <w:szCs w:val="14"/>
              </w:rPr>
              <w:t>Cantidad</w:t>
            </w:r>
          </w:p>
        </w:tc>
        <w:tc>
          <w:tcPr>
            <w:tcW w:w="569"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8DC41BD" w14:textId="77777777" w:rsidR="00796D98" w:rsidRDefault="00796D98" w:rsidP="00C73CD8">
            <w:pPr>
              <w:jc w:val="center"/>
              <w:rPr>
                <w:rFonts w:eastAsia="Arial" w:cs="Arial"/>
                <w:b/>
                <w:sz w:val="14"/>
                <w:szCs w:val="14"/>
              </w:rPr>
            </w:pPr>
            <w:r>
              <w:rPr>
                <w:rFonts w:eastAsia="Arial" w:cs="Arial"/>
                <w:b/>
                <w:sz w:val="14"/>
                <w:szCs w:val="14"/>
              </w:rPr>
              <w:t>Perfil</w:t>
            </w:r>
          </w:p>
        </w:tc>
        <w:tc>
          <w:tcPr>
            <w:tcW w:w="2977"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4D2AE61" w14:textId="77777777" w:rsidR="00796D98" w:rsidRDefault="00796D98" w:rsidP="00C73CD8">
            <w:pPr>
              <w:jc w:val="center"/>
              <w:rPr>
                <w:rFonts w:eastAsia="Arial" w:cs="Arial"/>
                <w:b/>
                <w:sz w:val="14"/>
                <w:szCs w:val="14"/>
              </w:rPr>
            </w:pPr>
            <w:r>
              <w:rPr>
                <w:rFonts w:eastAsia="Arial" w:cs="Arial"/>
                <w:b/>
                <w:sz w:val="14"/>
                <w:szCs w:val="14"/>
              </w:rPr>
              <w:t>Formación profesional</w:t>
            </w:r>
          </w:p>
        </w:tc>
        <w:tc>
          <w:tcPr>
            <w:tcW w:w="4111"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17873FD" w14:textId="77777777" w:rsidR="00796D98" w:rsidRDefault="00796D98" w:rsidP="00C73CD8">
            <w:pPr>
              <w:jc w:val="center"/>
              <w:rPr>
                <w:rFonts w:eastAsia="Arial" w:cs="Arial"/>
                <w:b/>
                <w:sz w:val="14"/>
                <w:szCs w:val="14"/>
              </w:rPr>
            </w:pPr>
            <w:r>
              <w:rPr>
                <w:rFonts w:eastAsia="Arial" w:cs="Arial"/>
                <w:b/>
                <w:sz w:val="14"/>
                <w:szCs w:val="14"/>
              </w:rPr>
              <w:t>Experiencia</w:t>
            </w:r>
          </w:p>
        </w:tc>
        <w:tc>
          <w:tcPr>
            <w:tcW w:w="629"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50685F4" w14:textId="77777777" w:rsidR="00796D98" w:rsidRDefault="00796D98" w:rsidP="00C73CD8">
            <w:pPr>
              <w:jc w:val="center"/>
              <w:rPr>
                <w:rFonts w:eastAsia="Arial" w:cs="Arial"/>
                <w:b/>
                <w:sz w:val="14"/>
                <w:szCs w:val="14"/>
              </w:rPr>
            </w:pPr>
            <w:r>
              <w:rPr>
                <w:rFonts w:eastAsia="Arial" w:cs="Arial"/>
                <w:b/>
                <w:sz w:val="14"/>
                <w:szCs w:val="14"/>
              </w:rPr>
              <w:t>Dedicación (%)</w:t>
            </w:r>
          </w:p>
        </w:tc>
      </w:tr>
      <w:tr w:rsidR="00796D98" w14:paraId="08953D80" w14:textId="77777777" w:rsidTr="00796D98">
        <w:trPr>
          <w:cantSplit/>
          <w:trHeight w:val="66"/>
          <w:jc w:val="center"/>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0CC4A0" w14:textId="45E0C1FA" w:rsidR="00796D98" w:rsidRPr="00AB4133" w:rsidRDefault="00796D98" w:rsidP="00C73CD8">
            <w:pPr>
              <w:spacing w:after="200" w:line="276" w:lineRule="auto"/>
              <w:jc w:val="center"/>
              <w:rPr>
                <w:rFonts w:eastAsia="Arial" w:cs="Arial"/>
                <w:bCs/>
                <w:sz w:val="18"/>
                <w:szCs w:val="18"/>
              </w:rPr>
            </w:pPr>
          </w:p>
        </w:tc>
        <w:tc>
          <w:tcPr>
            <w:tcW w:w="569" w:type="dxa"/>
            <w:tcBorders>
              <w:bottom w:val="single" w:sz="8" w:space="0" w:color="000000"/>
              <w:right w:val="single" w:sz="8" w:space="0" w:color="000000"/>
            </w:tcBorders>
            <w:tcMar>
              <w:top w:w="100" w:type="dxa"/>
              <w:left w:w="100" w:type="dxa"/>
              <w:bottom w:w="100" w:type="dxa"/>
              <w:right w:w="100" w:type="dxa"/>
            </w:tcMar>
            <w:textDirection w:val="btLr"/>
            <w:vAlign w:val="center"/>
          </w:tcPr>
          <w:p w14:paraId="54DFE45F" w14:textId="286F035D" w:rsidR="00796D98" w:rsidRPr="00AB4133" w:rsidRDefault="00796D98" w:rsidP="00C73CD8">
            <w:pPr>
              <w:ind w:left="113" w:right="113"/>
              <w:jc w:val="center"/>
              <w:rPr>
                <w:rFonts w:eastAsia="Arial" w:cs="Arial"/>
                <w:bCs/>
                <w:sz w:val="18"/>
                <w:szCs w:val="18"/>
              </w:rPr>
            </w:pPr>
          </w:p>
        </w:tc>
        <w:tc>
          <w:tcPr>
            <w:tcW w:w="2977" w:type="dxa"/>
            <w:tcBorders>
              <w:bottom w:val="single" w:sz="8" w:space="0" w:color="000000"/>
              <w:right w:val="single" w:sz="8" w:space="0" w:color="000000"/>
            </w:tcBorders>
            <w:tcMar>
              <w:top w:w="100" w:type="dxa"/>
              <w:left w:w="100" w:type="dxa"/>
              <w:bottom w:w="100" w:type="dxa"/>
              <w:right w:w="100" w:type="dxa"/>
            </w:tcMar>
            <w:vAlign w:val="center"/>
          </w:tcPr>
          <w:p w14:paraId="645F9413" w14:textId="486A1330" w:rsidR="00796D98" w:rsidRDefault="00796D98" w:rsidP="00C73CD8">
            <w:pPr>
              <w:spacing w:after="200" w:line="276" w:lineRule="auto"/>
              <w:rPr>
                <w:rFonts w:eastAsia="Arial" w:cs="Arial"/>
                <w:b/>
                <w:sz w:val="18"/>
                <w:szCs w:val="18"/>
              </w:rPr>
            </w:pP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6B457A76" w14:textId="7128E1C4" w:rsidR="00796D98" w:rsidRPr="00AB4133" w:rsidRDefault="00796D98" w:rsidP="00C73CD8">
            <w:pPr>
              <w:rPr>
                <w:rFonts w:eastAsia="Arial" w:cs="Arial"/>
                <w:bCs/>
                <w:sz w:val="18"/>
                <w:szCs w:val="18"/>
              </w:rPr>
            </w:pPr>
          </w:p>
        </w:tc>
        <w:tc>
          <w:tcPr>
            <w:tcW w:w="629" w:type="dxa"/>
            <w:tcBorders>
              <w:bottom w:val="single" w:sz="8" w:space="0" w:color="000000"/>
              <w:right w:val="single" w:sz="8" w:space="0" w:color="000000"/>
            </w:tcBorders>
            <w:tcMar>
              <w:top w:w="100" w:type="dxa"/>
              <w:left w:w="100" w:type="dxa"/>
              <w:bottom w:w="100" w:type="dxa"/>
              <w:right w:w="100" w:type="dxa"/>
            </w:tcMar>
            <w:textDirection w:val="btLr"/>
            <w:vAlign w:val="center"/>
          </w:tcPr>
          <w:p w14:paraId="6377DE3A" w14:textId="518EDFB4" w:rsidR="00796D98" w:rsidRPr="00AB4133" w:rsidRDefault="00796D98" w:rsidP="00C73CD8">
            <w:pPr>
              <w:spacing w:after="200" w:line="276" w:lineRule="auto"/>
              <w:ind w:left="113" w:right="113"/>
              <w:jc w:val="center"/>
              <w:rPr>
                <w:rFonts w:eastAsia="Arial" w:cs="Arial"/>
                <w:bCs/>
                <w:sz w:val="18"/>
                <w:szCs w:val="18"/>
              </w:rPr>
            </w:pPr>
          </w:p>
        </w:tc>
      </w:tr>
      <w:tr w:rsidR="00796D98" w14:paraId="720ED3EC" w14:textId="77777777" w:rsidTr="00796D98">
        <w:trPr>
          <w:cantSplit/>
          <w:trHeight w:val="25"/>
          <w:jc w:val="center"/>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51697" w14:textId="7453FB67" w:rsidR="00796D98" w:rsidRPr="00AB4133" w:rsidRDefault="00796D98" w:rsidP="00C73CD8">
            <w:pPr>
              <w:spacing w:after="200" w:line="276" w:lineRule="auto"/>
              <w:jc w:val="center"/>
              <w:rPr>
                <w:rFonts w:eastAsia="Arial" w:cs="Arial"/>
                <w:bCs/>
                <w:sz w:val="18"/>
                <w:szCs w:val="18"/>
              </w:rPr>
            </w:pPr>
          </w:p>
        </w:tc>
        <w:tc>
          <w:tcPr>
            <w:tcW w:w="569" w:type="dxa"/>
            <w:tcBorders>
              <w:bottom w:val="single" w:sz="8" w:space="0" w:color="000000"/>
              <w:right w:val="single" w:sz="8" w:space="0" w:color="000000"/>
            </w:tcBorders>
            <w:tcMar>
              <w:top w:w="100" w:type="dxa"/>
              <w:left w:w="100" w:type="dxa"/>
              <w:bottom w:w="100" w:type="dxa"/>
              <w:right w:w="100" w:type="dxa"/>
            </w:tcMar>
            <w:textDirection w:val="btLr"/>
            <w:vAlign w:val="center"/>
          </w:tcPr>
          <w:p w14:paraId="21207673" w14:textId="42027BCB" w:rsidR="00796D98" w:rsidRPr="00AB4133" w:rsidRDefault="00796D98" w:rsidP="00C73CD8">
            <w:pPr>
              <w:ind w:left="113" w:right="113"/>
              <w:jc w:val="center"/>
              <w:rPr>
                <w:rFonts w:eastAsia="Arial" w:cs="Arial"/>
                <w:bCs/>
                <w:sz w:val="18"/>
                <w:szCs w:val="18"/>
              </w:rPr>
            </w:pPr>
          </w:p>
        </w:tc>
        <w:tc>
          <w:tcPr>
            <w:tcW w:w="2977" w:type="dxa"/>
            <w:tcBorders>
              <w:bottom w:val="single" w:sz="8" w:space="0" w:color="000000"/>
              <w:right w:val="single" w:sz="8" w:space="0" w:color="000000"/>
            </w:tcBorders>
            <w:tcMar>
              <w:top w:w="100" w:type="dxa"/>
              <w:left w:w="100" w:type="dxa"/>
              <w:bottom w:w="100" w:type="dxa"/>
              <w:right w:w="100" w:type="dxa"/>
            </w:tcMar>
            <w:vAlign w:val="center"/>
          </w:tcPr>
          <w:p w14:paraId="215308B6" w14:textId="421BDD38" w:rsidR="00796D98" w:rsidRPr="00AB4133" w:rsidRDefault="00796D98" w:rsidP="00C73CD8">
            <w:pPr>
              <w:spacing w:line="276" w:lineRule="auto"/>
              <w:ind w:left="180"/>
              <w:rPr>
                <w:rFonts w:eastAsia="Arial" w:cs="Arial"/>
                <w:bCs/>
                <w:sz w:val="14"/>
                <w:szCs w:val="14"/>
              </w:rPr>
            </w:pP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085B6874" w14:textId="5A7E80B1" w:rsidR="00796D98" w:rsidRDefault="00796D98" w:rsidP="00C73CD8">
            <w:pPr>
              <w:rPr>
                <w:rFonts w:eastAsia="Arial" w:cs="Arial"/>
                <w:b/>
                <w:sz w:val="18"/>
                <w:szCs w:val="18"/>
              </w:rPr>
            </w:pPr>
          </w:p>
        </w:tc>
        <w:tc>
          <w:tcPr>
            <w:tcW w:w="629" w:type="dxa"/>
            <w:tcBorders>
              <w:bottom w:val="single" w:sz="8" w:space="0" w:color="000000"/>
              <w:right w:val="single" w:sz="8" w:space="0" w:color="000000"/>
            </w:tcBorders>
            <w:tcMar>
              <w:top w:w="100" w:type="dxa"/>
              <w:left w:w="100" w:type="dxa"/>
              <w:bottom w:w="100" w:type="dxa"/>
              <w:right w:w="100" w:type="dxa"/>
            </w:tcMar>
            <w:textDirection w:val="btLr"/>
            <w:vAlign w:val="center"/>
          </w:tcPr>
          <w:p w14:paraId="5C603645" w14:textId="77777777" w:rsidR="00796D98" w:rsidRDefault="00796D98" w:rsidP="00C73CD8">
            <w:pPr>
              <w:spacing w:after="200" w:line="276" w:lineRule="auto"/>
              <w:ind w:left="113" w:right="113"/>
              <w:jc w:val="center"/>
              <w:rPr>
                <w:rFonts w:eastAsia="Arial" w:cs="Arial"/>
                <w:b/>
                <w:sz w:val="18"/>
                <w:szCs w:val="18"/>
              </w:rPr>
            </w:pPr>
          </w:p>
        </w:tc>
      </w:tr>
      <w:tr w:rsidR="00796D98" w14:paraId="092687F8" w14:textId="77777777" w:rsidTr="00796D98">
        <w:trPr>
          <w:cantSplit/>
          <w:trHeight w:val="25"/>
          <w:jc w:val="center"/>
        </w:trPr>
        <w:tc>
          <w:tcPr>
            <w:tcW w:w="55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E5034A" w14:textId="4A4DA4A3" w:rsidR="00796D98" w:rsidRPr="00B5711C" w:rsidRDefault="00796D98" w:rsidP="00C73CD8">
            <w:pPr>
              <w:spacing w:after="200" w:line="276" w:lineRule="auto"/>
              <w:jc w:val="center"/>
              <w:rPr>
                <w:rFonts w:eastAsia="Arial" w:cs="Arial"/>
                <w:bCs/>
                <w:sz w:val="18"/>
                <w:szCs w:val="18"/>
              </w:rPr>
            </w:pPr>
          </w:p>
        </w:tc>
        <w:tc>
          <w:tcPr>
            <w:tcW w:w="569" w:type="dxa"/>
            <w:tcBorders>
              <w:bottom w:val="single" w:sz="8" w:space="0" w:color="000000"/>
              <w:right w:val="single" w:sz="8" w:space="0" w:color="000000"/>
            </w:tcBorders>
            <w:tcMar>
              <w:top w:w="100" w:type="dxa"/>
              <w:left w:w="100" w:type="dxa"/>
              <w:bottom w:w="100" w:type="dxa"/>
              <w:right w:w="100" w:type="dxa"/>
            </w:tcMar>
            <w:textDirection w:val="btLr"/>
            <w:vAlign w:val="center"/>
          </w:tcPr>
          <w:p w14:paraId="15BBFFC8" w14:textId="177A4FA1" w:rsidR="00796D98" w:rsidRPr="00B5711C" w:rsidRDefault="00796D98" w:rsidP="00C73CD8">
            <w:pPr>
              <w:ind w:left="113" w:right="113"/>
              <w:jc w:val="center"/>
              <w:rPr>
                <w:rFonts w:eastAsia="Arial" w:cs="Arial"/>
                <w:bCs/>
                <w:color w:val="FF0000"/>
                <w:sz w:val="18"/>
                <w:szCs w:val="18"/>
              </w:rPr>
            </w:pPr>
          </w:p>
        </w:tc>
        <w:tc>
          <w:tcPr>
            <w:tcW w:w="2977" w:type="dxa"/>
            <w:tcBorders>
              <w:bottom w:val="single" w:sz="8" w:space="0" w:color="000000"/>
              <w:right w:val="single" w:sz="8" w:space="0" w:color="000000"/>
            </w:tcBorders>
            <w:tcMar>
              <w:top w:w="100" w:type="dxa"/>
              <w:left w:w="100" w:type="dxa"/>
              <w:bottom w:w="100" w:type="dxa"/>
              <w:right w:w="100" w:type="dxa"/>
            </w:tcMar>
            <w:vAlign w:val="center"/>
          </w:tcPr>
          <w:p w14:paraId="1F8ED032" w14:textId="7EAB94D9" w:rsidR="00796D98" w:rsidRPr="00B5711C" w:rsidRDefault="00796D98" w:rsidP="00796D98">
            <w:pPr>
              <w:rPr>
                <w:rFonts w:eastAsia="Arial" w:cs="Arial"/>
                <w:bCs/>
                <w:sz w:val="18"/>
                <w:szCs w:val="18"/>
                <w:lang w:val="en-US"/>
              </w:rPr>
            </w:pPr>
          </w:p>
        </w:tc>
        <w:tc>
          <w:tcPr>
            <w:tcW w:w="4111" w:type="dxa"/>
            <w:tcBorders>
              <w:bottom w:val="single" w:sz="8" w:space="0" w:color="000000"/>
              <w:right w:val="single" w:sz="8" w:space="0" w:color="000000"/>
            </w:tcBorders>
            <w:tcMar>
              <w:top w:w="100" w:type="dxa"/>
              <w:left w:w="100" w:type="dxa"/>
              <w:bottom w:w="100" w:type="dxa"/>
              <w:right w:w="100" w:type="dxa"/>
            </w:tcMar>
            <w:vAlign w:val="center"/>
          </w:tcPr>
          <w:p w14:paraId="089C0CD6" w14:textId="4443F8C6" w:rsidR="00796D98" w:rsidRPr="00B5711C" w:rsidRDefault="00796D98" w:rsidP="00C73CD8">
            <w:pPr>
              <w:spacing w:after="200" w:line="276" w:lineRule="auto"/>
              <w:rPr>
                <w:rFonts w:eastAsia="Arial" w:cs="Arial"/>
                <w:bCs/>
                <w:sz w:val="18"/>
                <w:szCs w:val="18"/>
              </w:rPr>
            </w:pPr>
          </w:p>
        </w:tc>
        <w:tc>
          <w:tcPr>
            <w:tcW w:w="629" w:type="dxa"/>
            <w:tcBorders>
              <w:bottom w:val="single" w:sz="8" w:space="0" w:color="000000"/>
              <w:right w:val="single" w:sz="8" w:space="0" w:color="000000"/>
            </w:tcBorders>
            <w:tcMar>
              <w:top w:w="100" w:type="dxa"/>
              <w:left w:w="100" w:type="dxa"/>
              <w:bottom w:w="100" w:type="dxa"/>
              <w:right w:w="100" w:type="dxa"/>
            </w:tcMar>
            <w:textDirection w:val="btLr"/>
            <w:vAlign w:val="center"/>
          </w:tcPr>
          <w:p w14:paraId="65A51514" w14:textId="54E08465" w:rsidR="00796D98" w:rsidRPr="00B5711C" w:rsidRDefault="00796D98" w:rsidP="00C73CD8">
            <w:pPr>
              <w:spacing w:after="200" w:line="276" w:lineRule="auto"/>
              <w:ind w:left="113" w:right="113"/>
              <w:jc w:val="center"/>
              <w:rPr>
                <w:rFonts w:eastAsia="Arial" w:cs="Arial"/>
                <w:bCs/>
                <w:sz w:val="18"/>
                <w:szCs w:val="18"/>
              </w:rPr>
            </w:pPr>
          </w:p>
        </w:tc>
      </w:tr>
    </w:tbl>
    <w:p w14:paraId="4DABAB4C" w14:textId="77777777" w:rsidR="00796D98" w:rsidRPr="00045826" w:rsidRDefault="00796D98" w:rsidP="00796D98">
      <w:pPr>
        <w:ind w:right="192"/>
        <w:rPr>
          <w:rFonts w:ascii="Arial Narrow" w:hAnsi="Arial Narrow" w:cs="Arial"/>
          <w:b/>
          <w:highlight w:val="cyan"/>
        </w:rPr>
      </w:pPr>
    </w:p>
    <w:p w14:paraId="4DD767E9" w14:textId="77777777" w:rsidR="00796D98" w:rsidRDefault="00796D98" w:rsidP="00796D98">
      <w:pPr>
        <w:tabs>
          <w:tab w:val="left" w:pos="0"/>
          <w:tab w:val="left" w:pos="3420"/>
          <w:tab w:val="left" w:pos="4320"/>
        </w:tabs>
        <w:rPr>
          <w:rFonts w:eastAsia="Times New Roman" w:cs="Arial"/>
          <w:szCs w:val="20"/>
        </w:rPr>
      </w:pPr>
      <w:r w:rsidRPr="00E83138">
        <w:rPr>
          <w:rFonts w:eastAsia="Times New Roman" w:cs="Arial"/>
          <w:szCs w:val="20"/>
        </w:rPr>
        <w:t>El número de personas propuestas deberá incluir la totalidad de las personas que trabajarán de manera permanente en la ejecución del proyecto en forma directa -equipo básico de responsables-, conforme a la propuesta técnica.</w:t>
      </w:r>
    </w:p>
    <w:p w14:paraId="5BBA45A9" w14:textId="77777777" w:rsidR="00796D98" w:rsidRPr="00E83138" w:rsidRDefault="00796D98" w:rsidP="00796D98">
      <w:pPr>
        <w:tabs>
          <w:tab w:val="left" w:pos="0"/>
          <w:tab w:val="left" w:pos="3420"/>
          <w:tab w:val="left" w:pos="4320"/>
        </w:tabs>
        <w:rPr>
          <w:rFonts w:eastAsia="Times New Roman" w:cs="Arial"/>
          <w:szCs w:val="20"/>
        </w:rPr>
      </w:pPr>
    </w:p>
    <w:p w14:paraId="140F5371" w14:textId="77777777" w:rsidR="00796D98" w:rsidRDefault="00796D98" w:rsidP="00796D98">
      <w:pPr>
        <w:autoSpaceDE w:val="0"/>
        <w:autoSpaceDN w:val="0"/>
        <w:adjustRightInd w:val="0"/>
        <w:rPr>
          <w:rFonts w:cs="Arial"/>
          <w:b/>
          <w:bCs/>
          <w:szCs w:val="20"/>
          <w:lang w:val="es-CO"/>
        </w:rPr>
      </w:pPr>
      <w:r w:rsidRPr="00E83138">
        <w:rPr>
          <w:rFonts w:cs="Arial"/>
          <w:b/>
          <w:bCs/>
          <w:szCs w:val="20"/>
          <w:lang w:val="es-CO"/>
        </w:rPr>
        <w:t xml:space="preserve">Documentos para acreditar la formación académica y la experiencia del equipo de trabajo </w:t>
      </w:r>
    </w:p>
    <w:p w14:paraId="2B00D0DF" w14:textId="77777777" w:rsidR="00796D98" w:rsidRPr="00E83138" w:rsidRDefault="00796D98" w:rsidP="00796D98">
      <w:pPr>
        <w:autoSpaceDE w:val="0"/>
        <w:autoSpaceDN w:val="0"/>
        <w:adjustRightInd w:val="0"/>
        <w:rPr>
          <w:rFonts w:eastAsia="MS Mincho" w:cs="Arial"/>
          <w:szCs w:val="20"/>
          <w:lang w:val="es-CO"/>
        </w:rPr>
      </w:pPr>
    </w:p>
    <w:p w14:paraId="5959C50A" w14:textId="77777777" w:rsidR="00796D98" w:rsidRDefault="00796D98" w:rsidP="00796D98">
      <w:pPr>
        <w:rPr>
          <w:rFonts w:cs="Arial"/>
          <w:szCs w:val="20"/>
          <w:lang w:val="es-CO"/>
        </w:rPr>
      </w:pPr>
      <w:r w:rsidRPr="00E83138">
        <w:rPr>
          <w:rFonts w:cs="Arial"/>
          <w:szCs w:val="20"/>
          <w:lang w:val="es-CO"/>
        </w:rPr>
        <w:t xml:space="preserve">Para la verificación de todos los perfiles del equipo mínimo de trabajo, el proponente deberá anexar fotocopias legibles de toda la documentación que acredite los requisitos de formación académica y experiencia de cada uno de los integrantes del equipo de trabajo mínimo. </w:t>
      </w:r>
    </w:p>
    <w:p w14:paraId="63E8FC27" w14:textId="77777777" w:rsidR="00796D98" w:rsidRPr="00E83138" w:rsidRDefault="00796D98" w:rsidP="00796D98">
      <w:pPr>
        <w:rPr>
          <w:rFonts w:cs="Arial"/>
          <w:szCs w:val="20"/>
          <w:lang w:val="es-CO"/>
        </w:rPr>
      </w:pPr>
    </w:p>
    <w:p w14:paraId="7C1E571B" w14:textId="77777777" w:rsidR="00796D98" w:rsidRDefault="00796D98" w:rsidP="00796D98">
      <w:pPr>
        <w:autoSpaceDE w:val="0"/>
        <w:autoSpaceDN w:val="0"/>
        <w:adjustRightInd w:val="0"/>
        <w:rPr>
          <w:rFonts w:cs="Arial"/>
          <w:color w:val="000000"/>
          <w:szCs w:val="20"/>
          <w:lang w:val="es-CO"/>
        </w:rPr>
      </w:pPr>
      <w:r w:rsidRPr="00E83138">
        <w:rPr>
          <w:rFonts w:cs="Arial"/>
          <w:color w:val="000000"/>
          <w:szCs w:val="20"/>
          <w:lang w:val="es-CO"/>
        </w:rPr>
        <w:t xml:space="preserve">Para acreditar la formación académica de cada uno de los miembros del equipo mínimo de trabajo, el proponente deberá presentar con su propuesta los siguientes documentos: </w:t>
      </w:r>
    </w:p>
    <w:p w14:paraId="33009913" w14:textId="77777777" w:rsidR="00796D98" w:rsidRPr="00E83138" w:rsidRDefault="00796D98" w:rsidP="00796D98">
      <w:pPr>
        <w:autoSpaceDE w:val="0"/>
        <w:autoSpaceDN w:val="0"/>
        <w:adjustRightInd w:val="0"/>
        <w:rPr>
          <w:rFonts w:cs="Arial"/>
          <w:color w:val="000000"/>
          <w:szCs w:val="20"/>
          <w:lang w:val="es-CO"/>
        </w:rPr>
      </w:pPr>
    </w:p>
    <w:p w14:paraId="38FD47E4" w14:textId="77777777" w:rsidR="00796D98" w:rsidRPr="00E83138" w:rsidRDefault="00796D98" w:rsidP="00796D98">
      <w:pPr>
        <w:numPr>
          <w:ilvl w:val="0"/>
          <w:numId w:val="42"/>
        </w:numPr>
        <w:contextualSpacing/>
        <w:rPr>
          <w:rFonts w:eastAsia="Times New Roman" w:cs="Arial"/>
          <w:szCs w:val="20"/>
        </w:rPr>
      </w:pPr>
      <w:r w:rsidRPr="00E83138">
        <w:rPr>
          <w:rFonts w:eastAsia="Times New Roman" w:cs="Arial"/>
          <w:szCs w:val="20"/>
        </w:rPr>
        <w:t>Carta de intención (firmada en original) suscrita por cada uno de los participantes del equipo de trabajo.</w:t>
      </w:r>
    </w:p>
    <w:p w14:paraId="67BBD56F" w14:textId="77777777" w:rsidR="00796D98" w:rsidRPr="00E83138" w:rsidRDefault="00796D98" w:rsidP="00796D98">
      <w:pPr>
        <w:numPr>
          <w:ilvl w:val="0"/>
          <w:numId w:val="42"/>
        </w:numPr>
        <w:contextualSpacing/>
        <w:rPr>
          <w:rFonts w:eastAsia="Times New Roman" w:cs="Arial"/>
          <w:szCs w:val="20"/>
        </w:rPr>
      </w:pPr>
      <w:r w:rsidRPr="00E83138">
        <w:rPr>
          <w:rFonts w:eastAsia="Times New Roman" w:cs="Arial"/>
          <w:szCs w:val="20"/>
        </w:rPr>
        <w:t xml:space="preserve">Copia del acta de grado y/o diploma de grado profesional. </w:t>
      </w:r>
    </w:p>
    <w:p w14:paraId="2BF7FAD6" w14:textId="77777777" w:rsidR="00796D98" w:rsidRPr="00E83138" w:rsidRDefault="00796D98" w:rsidP="00796D98">
      <w:pPr>
        <w:numPr>
          <w:ilvl w:val="0"/>
          <w:numId w:val="42"/>
        </w:numPr>
        <w:contextualSpacing/>
        <w:rPr>
          <w:rFonts w:eastAsia="Times New Roman" w:cs="Arial"/>
          <w:szCs w:val="20"/>
        </w:rPr>
      </w:pPr>
      <w:r w:rsidRPr="00E83138">
        <w:rPr>
          <w:rFonts w:eastAsia="Times New Roman" w:cs="Arial"/>
          <w:szCs w:val="20"/>
        </w:rPr>
        <w:t xml:space="preserve">Copia de la tarjeta o matrícula profesional vigente, si aplica y expedida por el COPNIA o la entidad competente. </w:t>
      </w:r>
    </w:p>
    <w:p w14:paraId="635EB2B7" w14:textId="77777777" w:rsidR="00796D98" w:rsidRPr="00E83138" w:rsidRDefault="00796D98" w:rsidP="00796D98">
      <w:pPr>
        <w:numPr>
          <w:ilvl w:val="0"/>
          <w:numId w:val="42"/>
        </w:numPr>
        <w:contextualSpacing/>
        <w:rPr>
          <w:rFonts w:eastAsia="Times New Roman" w:cs="Arial"/>
          <w:szCs w:val="20"/>
        </w:rPr>
      </w:pPr>
      <w:r w:rsidRPr="00E83138">
        <w:rPr>
          <w:rFonts w:eastAsia="Times New Roman" w:cs="Arial"/>
          <w:szCs w:val="20"/>
        </w:rPr>
        <w:t xml:space="preserve">Copia del documento de convalidación de los títulos obtenidos en el exterior, de conformidad con las disposiciones legales vigentes sobre la materia, según corresponda. </w:t>
      </w:r>
    </w:p>
    <w:p w14:paraId="42FB018E" w14:textId="77777777" w:rsidR="00796D98" w:rsidRPr="00E83138" w:rsidRDefault="00796D98" w:rsidP="00796D98">
      <w:pPr>
        <w:numPr>
          <w:ilvl w:val="0"/>
          <w:numId w:val="42"/>
        </w:numPr>
        <w:contextualSpacing/>
        <w:rPr>
          <w:rFonts w:eastAsia="Times New Roman" w:cs="Arial"/>
          <w:szCs w:val="20"/>
        </w:rPr>
      </w:pPr>
      <w:r w:rsidRPr="00E83138">
        <w:rPr>
          <w:rFonts w:eastAsia="Times New Roman" w:cs="Arial"/>
          <w:szCs w:val="20"/>
        </w:rPr>
        <w:t>Copia de la cédula de ciudadanía.</w:t>
      </w:r>
    </w:p>
    <w:p w14:paraId="32776DB8" w14:textId="77777777" w:rsidR="00796D98" w:rsidRPr="00E83138" w:rsidRDefault="00796D98" w:rsidP="00796D98">
      <w:pPr>
        <w:numPr>
          <w:ilvl w:val="0"/>
          <w:numId w:val="42"/>
        </w:numPr>
        <w:contextualSpacing/>
        <w:rPr>
          <w:rFonts w:eastAsia="Times New Roman" w:cs="Arial"/>
          <w:szCs w:val="20"/>
        </w:rPr>
      </w:pPr>
      <w:r w:rsidRPr="00E83138">
        <w:rPr>
          <w:rFonts w:eastAsia="Times New Roman" w:cs="Arial"/>
          <w:szCs w:val="20"/>
        </w:rPr>
        <w:t xml:space="preserve">Copia de las certificaciones obtenidas y exigidas como formación académica y como experiencia requerida. </w:t>
      </w:r>
    </w:p>
    <w:p w14:paraId="2AB8EA1C" w14:textId="77777777" w:rsidR="00796D98" w:rsidRPr="00E83138" w:rsidRDefault="00796D98" w:rsidP="00796D98">
      <w:pPr>
        <w:autoSpaceDE w:val="0"/>
        <w:autoSpaceDN w:val="0"/>
        <w:adjustRightInd w:val="0"/>
        <w:rPr>
          <w:rFonts w:cs="Arial"/>
          <w:color w:val="000000"/>
          <w:szCs w:val="20"/>
          <w:lang w:val="es-CO"/>
        </w:rPr>
      </w:pPr>
    </w:p>
    <w:p w14:paraId="12FA0BD7" w14:textId="77777777" w:rsidR="00796D98" w:rsidRDefault="00796D98" w:rsidP="00796D98">
      <w:pPr>
        <w:autoSpaceDE w:val="0"/>
        <w:autoSpaceDN w:val="0"/>
        <w:adjustRightInd w:val="0"/>
        <w:rPr>
          <w:rFonts w:cs="Arial"/>
          <w:color w:val="000000"/>
          <w:szCs w:val="20"/>
          <w:lang w:val="es-CO"/>
        </w:rPr>
      </w:pPr>
      <w:r w:rsidRPr="00E83138">
        <w:rPr>
          <w:rFonts w:cs="Arial"/>
          <w:color w:val="000000"/>
          <w:szCs w:val="20"/>
          <w:lang w:val="es-CO"/>
        </w:rPr>
        <w:t xml:space="preserve">Para la verificación de la experiencia de cada uno de los miembros del equipo mínimo de trabajo, el proponente deberá presentar las respectivas certificaciones de experiencia, las cuales deberán incluir como mínimo: </w:t>
      </w:r>
    </w:p>
    <w:p w14:paraId="1DA4FE84" w14:textId="77777777" w:rsidR="00796D98" w:rsidRPr="00E83138" w:rsidRDefault="00796D98" w:rsidP="00796D98">
      <w:pPr>
        <w:autoSpaceDE w:val="0"/>
        <w:autoSpaceDN w:val="0"/>
        <w:adjustRightInd w:val="0"/>
        <w:rPr>
          <w:rFonts w:cs="Arial"/>
          <w:color w:val="000000"/>
          <w:szCs w:val="20"/>
          <w:lang w:val="es-CO"/>
        </w:rPr>
      </w:pPr>
    </w:p>
    <w:p w14:paraId="5DC4C566" w14:textId="77777777" w:rsidR="00796D98" w:rsidRPr="00E83138" w:rsidRDefault="00796D98" w:rsidP="00796D98">
      <w:pPr>
        <w:numPr>
          <w:ilvl w:val="0"/>
          <w:numId w:val="44"/>
        </w:numPr>
        <w:rPr>
          <w:rFonts w:eastAsia="Times New Roman" w:cs="Arial"/>
          <w:szCs w:val="20"/>
        </w:rPr>
      </w:pPr>
      <w:r w:rsidRPr="00E83138">
        <w:rPr>
          <w:rFonts w:eastAsia="Times New Roman" w:cs="Arial"/>
          <w:szCs w:val="20"/>
        </w:rPr>
        <w:t>Nombre o razón social de la entidad o firma contratante.</w:t>
      </w:r>
    </w:p>
    <w:p w14:paraId="60D5C3C7" w14:textId="77777777" w:rsidR="00796D98" w:rsidRPr="00E83138" w:rsidRDefault="00796D98" w:rsidP="00796D98">
      <w:pPr>
        <w:numPr>
          <w:ilvl w:val="0"/>
          <w:numId w:val="44"/>
        </w:numPr>
        <w:rPr>
          <w:rFonts w:eastAsia="Times New Roman" w:cs="Arial"/>
          <w:szCs w:val="20"/>
        </w:rPr>
      </w:pPr>
      <w:r w:rsidRPr="00E83138">
        <w:rPr>
          <w:rFonts w:eastAsia="Times New Roman" w:cs="Arial"/>
          <w:color w:val="000000"/>
          <w:szCs w:val="20"/>
        </w:rPr>
        <w:t>Nombre del profesional parte del equipo de trabajo, y número de identificación.</w:t>
      </w:r>
    </w:p>
    <w:p w14:paraId="03C48E73" w14:textId="77777777" w:rsidR="00796D98" w:rsidRPr="00E83138" w:rsidRDefault="00796D98" w:rsidP="00796D98">
      <w:pPr>
        <w:numPr>
          <w:ilvl w:val="0"/>
          <w:numId w:val="44"/>
        </w:numPr>
        <w:rPr>
          <w:rFonts w:eastAsia="Times New Roman" w:cs="Arial"/>
          <w:szCs w:val="20"/>
        </w:rPr>
      </w:pPr>
      <w:r w:rsidRPr="00E83138">
        <w:rPr>
          <w:rFonts w:eastAsia="Times New Roman" w:cs="Arial"/>
          <w:szCs w:val="20"/>
        </w:rPr>
        <w:t>Objeto y/o descripción del contrato. Acreditando que el proponente ha celebrado, contratos cuyo objeto o labor acredite la experiencia exigida. (Funciones Desempeñadas por parte del contratista).</w:t>
      </w:r>
    </w:p>
    <w:p w14:paraId="26998D7F" w14:textId="77777777" w:rsidR="00796D98" w:rsidRPr="00E83138" w:rsidRDefault="00796D98" w:rsidP="00796D98">
      <w:pPr>
        <w:numPr>
          <w:ilvl w:val="0"/>
          <w:numId w:val="44"/>
        </w:numPr>
        <w:rPr>
          <w:rFonts w:eastAsia="Times New Roman" w:cs="Arial"/>
          <w:szCs w:val="20"/>
        </w:rPr>
      </w:pPr>
      <w:r w:rsidRPr="00E83138">
        <w:rPr>
          <w:rFonts w:eastAsia="Times New Roman" w:cs="Arial"/>
          <w:szCs w:val="20"/>
        </w:rPr>
        <w:t>Objeto y nombre del proyecto en el cual participó.</w:t>
      </w:r>
    </w:p>
    <w:p w14:paraId="6BD6120F" w14:textId="77777777" w:rsidR="00796D98" w:rsidRPr="00E83138" w:rsidRDefault="00796D98" w:rsidP="00796D98">
      <w:pPr>
        <w:numPr>
          <w:ilvl w:val="0"/>
          <w:numId w:val="44"/>
        </w:numPr>
        <w:rPr>
          <w:rFonts w:eastAsia="Times New Roman" w:cs="Arial"/>
          <w:szCs w:val="20"/>
        </w:rPr>
      </w:pPr>
      <w:r w:rsidRPr="00E83138">
        <w:rPr>
          <w:rFonts w:eastAsia="Times New Roman" w:cs="Arial"/>
          <w:szCs w:val="20"/>
        </w:rPr>
        <w:t>Fecha de suscripción del contrato (dd/mm/aa).*</w:t>
      </w:r>
    </w:p>
    <w:p w14:paraId="0E7FA9E3" w14:textId="77777777" w:rsidR="00796D98" w:rsidRPr="00E83138" w:rsidRDefault="00796D98" w:rsidP="00796D98">
      <w:pPr>
        <w:numPr>
          <w:ilvl w:val="0"/>
          <w:numId w:val="44"/>
        </w:numPr>
        <w:rPr>
          <w:rFonts w:eastAsia="Times New Roman" w:cs="Arial"/>
          <w:szCs w:val="20"/>
        </w:rPr>
      </w:pPr>
      <w:r w:rsidRPr="00E83138">
        <w:rPr>
          <w:rFonts w:eastAsia="Times New Roman" w:cs="Arial"/>
          <w:szCs w:val="20"/>
        </w:rPr>
        <w:t>Fecha de terminación del contrato (dd/mm/aa).*</w:t>
      </w:r>
    </w:p>
    <w:p w14:paraId="52A51440" w14:textId="77777777" w:rsidR="00796D98" w:rsidRPr="00E83138" w:rsidRDefault="00796D98" w:rsidP="00796D98">
      <w:pPr>
        <w:numPr>
          <w:ilvl w:val="0"/>
          <w:numId w:val="44"/>
        </w:numPr>
        <w:rPr>
          <w:rFonts w:eastAsia="Times New Roman" w:cs="Arial"/>
          <w:szCs w:val="20"/>
        </w:rPr>
      </w:pPr>
      <w:r w:rsidRPr="00E83138">
        <w:rPr>
          <w:rFonts w:eastAsia="Times New Roman" w:cs="Arial"/>
          <w:szCs w:val="20"/>
        </w:rPr>
        <w:t xml:space="preserve">Las certificaciones deberán estar firmadas por el representante legal, o la autoridad competente encargada de expedir este tipo de certificaciones. </w:t>
      </w:r>
    </w:p>
    <w:p w14:paraId="2206AA3A" w14:textId="77777777" w:rsidR="00796D98" w:rsidRPr="00E83138" w:rsidRDefault="00796D98" w:rsidP="00796D98">
      <w:pPr>
        <w:numPr>
          <w:ilvl w:val="0"/>
          <w:numId w:val="44"/>
        </w:numPr>
        <w:rPr>
          <w:rFonts w:eastAsia="Times New Roman" w:cs="Arial"/>
          <w:szCs w:val="20"/>
        </w:rPr>
      </w:pPr>
      <w:r w:rsidRPr="00E83138">
        <w:rPr>
          <w:rFonts w:eastAsia="Times New Roman" w:cs="Arial"/>
          <w:szCs w:val="20"/>
        </w:rPr>
        <w:t>Dirección y teléfono actual del contratante.</w:t>
      </w:r>
    </w:p>
    <w:p w14:paraId="74BD37C7" w14:textId="77777777" w:rsidR="00796D98" w:rsidRPr="00E83138" w:rsidRDefault="00796D98" w:rsidP="00796D98">
      <w:pPr>
        <w:numPr>
          <w:ilvl w:val="0"/>
          <w:numId w:val="44"/>
        </w:numPr>
        <w:rPr>
          <w:rFonts w:eastAsia="Times New Roman" w:cs="Arial"/>
          <w:szCs w:val="20"/>
        </w:rPr>
      </w:pPr>
      <w:r w:rsidRPr="00E83138">
        <w:rPr>
          <w:rFonts w:eastAsia="Times New Roman" w:cs="Arial"/>
          <w:szCs w:val="20"/>
        </w:rPr>
        <w:t>Fecha de elaboración de la certificación.</w:t>
      </w:r>
    </w:p>
    <w:p w14:paraId="1A11BCCA" w14:textId="77777777" w:rsidR="00796D98" w:rsidRPr="00E83138" w:rsidRDefault="00796D98" w:rsidP="00796D98">
      <w:pPr>
        <w:autoSpaceDE w:val="0"/>
        <w:autoSpaceDN w:val="0"/>
        <w:adjustRightInd w:val="0"/>
        <w:rPr>
          <w:rFonts w:eastAsia="Times New Roman" w:cs="Arial"/>
          <w:b/>
          <w:szCs w:val="20"/>
        </w:rPr>
      </w:pPr>
    </w:p>
    <w:p w14:paraId="35844FA6" w14:textId="77777777" w:rsidR="00796D98" w:rsidRDefault="00796D98" w:rsidP="00796D98">
      <w:pPr>
        <w:autoSpaceDE w:val="0"/>
        <w:autoSpaceDN w:val="0"/>
        <w:adjustRightInd w:val="0"/>
        <w:rPr>
          <w:rFonts w:eastAsia="Times New Roman" w:cs="Arial"/>
          <w:szCs w:val="20"/>
        </w:rPr>
      </w:pPr>
      <w:r w:rsidRPr="00E83138">
        <w:rPr>
          <w:rFonts w:eastAsia="Times New Roman" w:cs="Arial"/>
          <w:b/>
          <w:szCs w:val="20"/>
        </w:rPr>
        <w:t>LAS COPIAS DE CONTRATOS, ACTAS DE LIQUIDACIÓN, REFERENCIAS COMERCIALES, ETC., SÓLO SE ACEPTARÁN COMO DOCUMENTOS ACLARATORIOS DE LA CERTIFICACIÓN, EN DONDE SE RELACIONE LOS CONTRATOS PRESENTADOS Y NO COMO DOCUMENTOS PARA ACREDITAR LA INFORMACIÓN EXIGIDA EN LA MISMA</w:t>
      </w:r>
      <w:r w:rsidRPr="00E83138">
        <w:rPr>
          <w:rFonts w:eastAsia="Times New Roman" w:cs="Arial"/>
          <w:szCs w:val="20"/>
        </w:rPr>
        <w:t>.</w:t>
      </w:r>
    </w:p>
    <w:p w14:paraId="2FF06AF9" w14:textId="77777777" w:rsidR="00796D98" w:rsidRPr="00E83138" w:rsidRDefault="00796D98" w:rsidP="00796D98">
      <w:pPr>
        <w:autoSpaceDE w:val="0"/>
        <w:autoSpaceDN w:val="0"/>
        <w:adjustRightInd w:val="0"/>
        <w:rPr>
          <w:rFonts w:eastAsia="Times New Roman" w:cs="Arial"/>
          <w:szCs w:val="20"/>
        </w:rPr>
      </w:pPr>
    </w:p>
    <w:p w14:paraId="354499DD" w14:textId="77777777" w:rsidR="00796D98" w:rsidRDefault="00796D98" w:rsidP="00796D98">
      <w:pPr>
        <w:autoSpaceDE w:val="0"/>
        <w:autoSpaceDN w:val="0"/>
        <w:rPr>
          <w:rFonts w:eastAsia="Times New Roman" w:cs="Arial"/>
          <w:b/>
          <w:bCs/>
          <w:szCs w:val="20"/>
        </w:rPr>
      </w:pPr>
      <w:r w:rsidRPr="00666C3A">
        <w:rPr>
          <w:rFonts w:eastAsia="Times New Roman" w:cs="Arial"/>
          <w:b/>
          <w:bCs/>
          <w:szCs w:val="20"/>
        </w:rPr>
        <w:t>Normas generales para los profesionales que conforman el equipo de trabajo:     </w:t>
      </w:r>
    </w:p>
    <w:p w14:paraId="23CF9119" w14:textId="77777777" w:rsidR="00796D98" w:rsidRPr="00666C3A" w:rsidRDefault="00796D98" w:rsidP="00796D98">
      <w:pPr>
        <w:autoSpaceDE w:val="0"/>
        <w:autoSpaceDN w:val="0"/>
        <w:rPr>
          <w:rFonts w:eastAsia="Times New Roman" w:cs="Arial"/>
          <w:b/>
          <w:bCs/>
          <w:szCs w:val="20"/>
          <w:lang w:eastAsia="es-CO"/>
        </w:rPr>
      </w:pPr>
      <w:r w:rsidRPr="00666C3A">
        <w:rPr>
          <w:rFonts w:eastAsia="Times New Roman" w:cs="Arial"/>
          <w:b/>
          <w:bCs/>
          <w:szCs w:val="20"/>
        </w:rPr>
        <w:t xml:space="preserve">   </w:t>
      </w:r>
    </w:p>
    <w:p w14:paraId="6CFE2F71" w14:textId="77777777" w:rsidR="00796D98" w:rsidRDefault="00796D98" w:rsidP="00796D98">
      <w:pPr>
        <w:rPr>
          <w:rFonts w:eastAsia="Times New Roman" w:cs="Arial"/>
          <w:szCs w:val="20"/>
        </w:rPr>
      </w:pPr>
      <w:r w:rsidRPr="00666C3A">
        <w:rPr>
          <w:rFonts w:eastAsia="Times New Roman" w:cs="Arial"/>
          <w:szCs w:val="20"/>
        </w:rPr>
        <w:t xml:space="preserve">El contratista conformará el equipo de trabajo con el personal profesional y operativo que considere necesario, adicional al equipo mínimo requerido. No obstante, solo será objeto de evaluación o </w:t>
      </w:r>
      <w:r w:rsidRPr="00666C3A">
        <w:rPr>
          <w:rFonts w:eastAsia="Times New Roman" w:cs="Arial"/>
          <w:szCs w:val="20"/>
        </w:rPr>
        <w:lastRenderedPageBreak/>
        <w:t>calificación aquellos factores adicionales al personal profesional mínimo requerido, de conformidad con el pliego de condiciones.</w:t>
      </w:r>
    </w:p>
    <w:p w14:paraId="6E6EE734" w14:textId="77777777" w:rsidR="00796D98" w:rsidRPr="00666C3A" w:rsidRDefault="00796D98" w:rsidP="00796D98">
      <w:pPr>
        <w:rPr>
          <w:rFonts w:eastAsia="Times New Roman" w:cs="Arial"/>
          <w:szCs w:val="20"/>
        </w:rPr>
      </w:pPr>
    </w:p>
    <w:p w14:paraId="2FA8981F"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Para que las propuestas sean tenidas en cuenta en la verificación de requisitos habilitantes, resulta necesario que TODOS los miembros del equipo mínimo de trabajo cumplan con los requisitos mínimos señalados.</w:t>
      </w:r>
    </w:p>
    <w:p w14:paraId="71E0BC31" w14:textId="77777777" w:rsidR="00796D98" w:rsidRPr="00666C3A" w:rsidRDefault="00796D98" w:rsidP="00796D98">
      <w:pPr>
        <w:autoSpaceDE w:val="0"/>
        <w:autoSpaceDN w:val="0"/>
        <w:ind w:left="426"/>
        <w:contextualSpacing/>
        <w:rPr>
          <w:rFonts w:eastAsia="Times New Roman" w:cs="Arial"/>
          <w:szCs w:val="20"/>
        </w:rPr>
      </w:pPr>
    </w:p>
    <w:p w14:paraId="55A0A952"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 xml:space="preserve">La experiencia corresponde a aquella que presente el profesional en el papel original o copia de quien certifica contada a partir de la fecha de obtención del título de pregrado o partir de la terminación de materias de conformidad con el artículo 229 del Decreto 019 de 2012, para quienes acrediten la certificación de la institución correspondiente de la terminación del pensum académico (con excepción de lo estipulado en el artículo 12 de la Ley 842 de 2003). </w:t>
      </w:r>
    </w:p>
    <w:p w14:paraId="0F8CA302" w14:textId="77777777" w:rsidR="00796D98" w:rsidRPr="00666C3A" w:rsidRDefault="00796D98" w:rsidP="00796D98">
      <w:pPr>
        <w:autoSpaceDE w:val="0"/>
        <w:autoSpaceDN w:val="0"/>
        <w:ind w:left="426"/>
        <w:contextualSpacing/>
        <w:rPr>
          <w:rFonts w:eastAsia="Times New Roman" w:cs="Arial"/>
          <w:szCs w:val="20"/>
        </w:rPr>
      </w:pPr>
    </w:p>
    <w:p w14:paraId="21562CA4"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Para la verificación de la experiencia del personal propuesto, no se tendrá en cuenta la experiencia profesional simultánea, es decir que, no se contará el tiempo traslapando experiencias que se presenten y que hayan sido obtenidas de manera simultánea, salvo cuando se refiera a contratos que no hayan requerido su participación en un 100%, lo que deberá estar expreso en la certificación de experiencia que se aporte.</w:t>
      </w:r>
    </w:p>
    <w:p w14:paraId="01FB49CD" w14:textId="77777777" w:rsidR="00796D98" w:rsidRPr="00666C3A" w:rsidRDefault="00796D98" w:rsidP="00796D98">
      <w:pPr>
        <w:autoSpaceDE w:val="0"/>
        <w:autoSpaceDN w:val="0"/>
        <w:ind w:left="426"/>
        <w:contextualSpacing/>
        <w:rPr>
          <w:rFonts w:eastAsia="Times New Roman" w:cs="Arial"/>
          <w:szCs w:val="20"/>
        </w:rPr>
      </w:pPr>
    </w:p>
    <w:p w14:paraId="204AF61F"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Si un profesional presenta como experiencia especifica contratos de prestación de Servicios con continuidad del objeto para el mismo beneficiario se contabilizará como un solo proyecto.</w:t>
      </w:r>
    </w:p>
    <w:p w14:paraId="76D0C306" w14:textId="77777777" w:rsidR="00796D98" w:rsidRPr="00666C3A" w:rsidRDefault="00796D98" w:rsidP="00796D98">
      <w:pPr>
        <w:autoSpaceDE w:val="0"/>
        <w:autoSpaceDN w:val="0"/>
        <w:ind w:left="426"/>
        <w:contextualSpacing/>
        <w:rPr>
          <w:rFonts w:eastAsia="Times New Roman" w:cs="Arial"/>
          <w:szCs w:val="20"/>
        </w:rPr>
      </w:pPr>
    </w:p>
    <w:p w14:paraId="41D6C420"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“Mínimo” se refiere al requisito mínimo que debe soportar el director o los expertos, por lo cual, el solo cumplimiento de este requisito no puntúa; por el contrario, en el evento de no cumplir con alguno de los perfiles la expresión de interés será considerada NO HÁBIL.</w:t>
      </w:r>
    </w:p>
    <w:p w14:paraId="672EDEB5" w14:textId="77777777" w:rsidR="00796D98" w:rsidRPr="00666C3A" w:rsidRDefault="00796D98" w:rsidP="00796D98">
      <w:pPr>
        <w:autoSpaceDE w:val="0"/>
        <w:autoSpaceDN w:val="0"/>
        <w:ind w:left="426"/>
        <w:contextualSpacing/>
        <w:rPr>
          <w:rFonts w:eastAsia="Times New Roman" w:cs="Arial"/>
          <w:szCs w:val="20"/>
        </w:rPr>
      </w:pPr>
    </w:p>
    <w:p w14:paraId="0C22B2DA"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Los únicos documentos válidos para certificar la experiencia específica de los profesionales son las certificaciones expedidas por el empleador o contratante. Las certificaciones que acrediten experiencia de l</w:t>
      </w:r>
      <w:r>
        <w:rPr>
          <w:rFonts w:eastAsia="Times New Roman" w:cs="Arial"/>
          <w:szCs w:val="20"/>
        </w:rPr>
        <w:t>o</w:t>
      </w:r>
      <w:r w:rsidRPr="00666C3A">
        <w:rPr>
          <w:rFonts w:eastAsia="Times New Roman" w:cs="Arial"/>
          <w:szCs w:val="20"/>
        </w:rPr>
        <w:t>s profesionales</w:t>
      </w:r>
      <w:r>
        <w:rPr>
          <w:rFonts w:eastAsia="Times New Roman" w:cs="Arial"/>
          <w:szCs w:val="20"/>
        </w:rPr>
        <w:t>,</w:t>
      </w:r>
      <w:r w:rsidRPr="00666C3A">
        <w:rPr>
          <w:rFonts w:eastAsia="Times New Roman" w:cs="Arial"/>
          <w:szCs w:val="20"/>
        </w:rPr>
        <w:t xml:space="preserve"> expedidas por un empleador, deberán contener la información mínima expuesta con anterioridad</w:t>
      </w:r>
    </w:p>
    <w:p w14:paraId="2A341AA8" w14:textId="77777777" w:rsidR="00796D98" w:rsidRPr="00666C3A" w:rsidRDefault="00796D98" w:rsidP="00796D98">
      <w:pPr>
        <w:autoSpaceDE w:val="0"/>
        <w:autoSpaceDN w:val="0"/>
        <w:ind w:left="720"/>
        <w:contextualSpacing/>
        <w:rPr>
          <w:rFonts w:eastAsia="Times New Roman" w:cs="Arial"/>
          <w:szCs w:val="20"/>
        </w:rPr>
      </w:pPr>
    </w:p>
    <w:p w14:paraId="2BEF611F"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 xml:space="preserve">La presentación del personal mínimo requerido será obligatoria para el proponente. </w:t>
      </w:r>
    </w:p>
    <w:p w14:paraId="196D9DAF" w14:textId="77777777" w:rsidR="00796D98" w:rsidRPr="00666C3A" w:rsidRDefault="00796D98" w:rsidP="00796D98">
      <w:pPr>
        <w:autoSpaceDE w:val="0"/>
        <w:autoSpaceDN w:val="0"/>
        <w:ind w:left="426"/>
        <w:contextualSpacing/>
        <w:rPr>
          <w:rFonts w:eastAsia="Times New Roman" w:cs="Arial"/>
          <w:szCs w:val="20"/>
        </w:rPr>
      </w:pPr>
    </w:p>
    <w:p w14:paraId="1D46F7A0"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El valor de la oferta deberá incluir los costos inherentes a la obligación de mantener durante la ejecución de los trabajos y hasta la entrega total de los mismos a satisfacción del IDEP, todo el personal idóneo y calificado que se oferte.</w:t>
      </w:r>
    </w:p>
    <w:p w14:paraId="46967FAE" w14:textId="77777777" w:rsidR="00796D98" w:rsidRPr="00666C3A" w:rsidRDefault="00796D98" w:rsidP="00796D98">
      <w:pPr>
        <w:autoSpaceDE w:val="0"/>
        <w:autoSpaceDN w:val="0"/>
        <w:ind w:left="426"/>
        <w:contextualSpacing/>
        <w:rPr>
          <w:rFonts w:eastAsia="Times New Roman" w:cs="Arial"/>
          <w:szCs w:val="20"/>
        </w:rPr>
      </w:pPr>
    </w:p>
    <w:p w14:paraId="16AD05CA"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El contratista está obligado a emplear en la ejecución de los trabajos, el personal profesional: Director y los profesionales aprobados por el IDEP, quienes deberán suscribir todos los informes y estudios en sus respectivas áreas.</w:t>
      </w:r>
    </w:p>
    <w:p w14:paraId="06C3C61E" w14:textId="77777777" w:rsidR="00796D98" w:rsidRPr="00666C3A" w:rsidRDefault="00796D98" w:rsidP="00796D98">
      <w:pPr>
        <w:autoSpaceDE w:val="0"/>
        <w:autoSpaceDN w:val="0"/>
        <w:contextualSpacing/>
        <w:rPr>
          <w:rFonts w:eastAsia="Times New Roman" w:cs="Arial"/>
          <w:szCs w:val="20"/>
        </w:rPr>
      </w:pPr>
    </w:p>
    <w:p w14:paraId="1F941510"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El Contratista se obliga a que todos y cada uno de los profesionales, incluido el Director del Proyecto, necesarios para la ejecución del proyecto estén disponibles en persona cada vez que el IDEP lo requieran, so pena de considerarse como causal de incumplimiento del contrato, sancionable de conformidad con el contrato y la Ley.</w:t>
      </w:r>
    </w:p>
    <w:p w14:paraId="0EF8C814" w14:textId="77777777" w:rsidR="00796D98" w:rsidRPr="00666C3A" w:rsidRDefault="00796D98" w:rsidP="00796D98">
      <w:pPr>
        <w:autoSpaceDE w:val="0"/>
        <w:autoSpaceDN w:val="0"/>
        <w:ind w:left="426"/>
        <w:contextualSpacing/>
        <w:rPr>
          <w:rFonts w:eastAsia="Times New Roman" w:cs="Arial"/>
          <w:szCs w:val="20"/>
        </w:rPr>
      </w:pPr>
    </w:p>
    <w:p w14:paraId="792062C1"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lastRenderedPageBreak/>
        <w:t>Para la prestación del servicio, el contratista deberá contar con los elementos que considere necesarios para el óptimo desarrollo del objeto contractual.</w:t>
      </w:r>
    </w:p>
    <w:p w14:paraId="6A798EDB" w14:textId="77777777" w:rsidR="00796D98" w:rsidRPr="00666C3A" w:rsidRDefault="00796D98" w:rsidP="00796D98">
      <w:pPr>
        <w:autoSpaceDE w:val="0"/>
        <w:autoSpaceDN w:val="0"/>
        <w:ind w:left="426"/>
        <w:contextualSpacing/>
        <w:rPr>
          <w:rFonts w:eastAsia="Times New Roman" w:cs="Arial"/>
          <w:szCs w:val="20"/>
        </w:rPr>
      </w:pPr>
    </w:p>
    <w:p w14:paraId="546A546E"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Para la conformación del equipo de trabajo, se podrán incluir los profesionales y demás personal de apoyo que el proponente considere necesario; sin embargo, sólo serán objeto de evaluación y calificación los integrantes del equipo adicional ofertado.</w:t>
      </w:r>
    </w:p>
    <w:p w14:paraId="0E35D6E2" w14:textId="77777777" w:rsidR="00796D98" w:rsidRPr="00666C3A" w:rsidRDefault="00796D98" w:rsidP="00796D98">
      <w:pPr>
        <w:autoSpaceDE w:val="0"/>
        <w:autoSpaceDN w:val="0"/>
        <w:ind w:left="426"/>
        <w:contextualSpacing/>
        <w:rPr>
          <w:rFonts w:eastAsia="Times New Roman" w:cs="Arial"/>
          <w:szCs w:val="20"/>
        </w:rPr>
      </w:pPr>
    </w:p>
    <w:p w14:paraId="42814430" w14:textId="77777777" w:rsidR="00796D98" w:rsidRPr="00666C3A" w:rsidRDefault="00796D98" w:rsidP="00796D98">
      <w:pPr>
        <w:numPr>
          <w:ilvl w:val="0"/>
          <w:numId w:val="43"/>
        </w:numPr>
        <w:autoSpaceDE w:val="0"/>
        <w:autoSpaceDN w:val="0"/>
        <w:ind w:left="426"/>
        <w:contextualSpacing/>
        <w:rPr>
          <w:rFonts w:eastAsia="Times New Roman" w:cs="Arial"/>
          <w:szCs w:val="20"/>
        </w:rPr>
      </w:pPr>
      <w:r w:rsidRPr="00666C3A">
        <w:rPr>
          <w:rFonts w:eastAsia="Times New Roman" w:cs="Arial"/>
          <w:szCs w:val="20"/>
        </w:rPr>
        <w:t>El proponente deberá adjuntar a su propuesta las hojas de vida del personal a involucrar (las hojas de vida deben estar firmadas en original por cada uno de los postulados), soportándola con los siguientes documentos para comprobar la veracidad:</w:t>
      </w:r>
    </w:p>
    <w:p w14:paraId="7421C618" w14:textId="77777777" w:rsidR="00796D98" w:rsidRPr="00666C3A" w:rsidRDefault="00796D98" w:rsidP="00796D98">
      <w:pPr>
        <w:ind w:left="720"/>
        <w:rPr>
          <w:rFonts w:eastAsia="Times New Roman" w:cs="Arial"/>
          <w:szCs w:val="20"/>
        </w:rPr>
      </w:pPr>
    </w:p>
    <w:p w14:paraId="4EB96CB2" w14:textId="77777777" w:rsidR="00796D98" w:rsidRPr="00666C3A" w:rsidRDefault="00796D98" w:rsidP="00796D98">
      <w:pPr>
        <w:numPr>
          <w:ilvl w:val="0"/>
          <w:numId w:val="45"/>
        </w:numPr>
        <w:autoSpaceDE w:val="0"/>
        <w:autoSpaceDN w:val="0"/>
        <w:ind w:left="993"/>
        <w:rPr>
          <w:rFonts w:eastAsia="Times New Roman" w:cs="Arial"/>
          <w:color w:val="000000"/>
          <w:szCs w:val="20"/>
        </w:rPr>
      </w:pPr>
      <w:r w:rsidRPr="00666C3A">
        <w:rPr>
          <w:rFonts w:eastAsia="Times New Roman" w:cs="Arial"/>
          <w:color w:val="000000"/>
          <w:szCs w:val="20"/>
        </w:rPr>
        <w:t>Acreditar los estudios de pregrado y postgrado mediante fotocopia de los diplomas respectivos o acta de grado.</w:t>
      </w:r>
    </w:p>
    <w:p w14:paraId="3A8BCABF" w14:textId="77777777" w:rsidR="00796D98" w:rsidRPr="00666C3A" w:rsidRDefault="00796D98" w:rsidP="00796D98">
      <w:pPr>
        <w:numPr>
          <w:ilvl w:val="0"/>
          <w:numId w:val="45"/>
        </w:numPr>
        <w:autoSpaceDE w:val="0"/>
        <w:autoSpaceDN w:val="0"/>
        <w:ind w:left="993"/>
        <w:rPr>
          <w:rFonts w:eastAsia="Times New Roman" w:cs="Arial"/>
          <w:color w:val="000000"/>
          <w:szCs w:val="20"/>
        </w:rPr>
      </w:pPr>
      <w:r w:rsidRPr="00666C3A">
        <w:rPr>
          <w:rFonts w:eastAsia="Times New Roman" w:cs="Arial"/>
          <w:color w:val="000000"/>
          <w:szCs w:val="20"/>
        </w:rPr>
        <w:t xml:space="preserve">En cumplimiento del artículo 12 de la Ley 842 de 2003, que establece, </w:t>
      </w:r>
      <w:r w:rsidRPr="00666C3A">
        <w:rPr>
          <w:rFonts w:eastAsia="Times New Roman" w:cs="Arial"/>
          <w:i/>
          <w:iCs/>
          <w:color w:val="000000"/>
          <w:szCs w:val="20"/>
        </w:rPr>
        <w:t>“EXPERIENCIA PROFESIONAL. Para los efectos del ejercicio de la ingeniería o de alguna de sus profesiones afines o auxiliares, la experiencia profesional solo se computará a partir de la fecha de expedición de la matrícula profesional o del certificado de inscripción profesional, respectivamente. Todas las matrículas profesionales, certificados de inscripción profesional y certificados de matrícula otorgados con anterioridad a la vigencia de la presente ley conservan su validez y se presumen auténticas.”</w:t>
      </w:r>
      <w:r w:rsidRPr="00666C3A">
        <w:rPr>
          <w:rFonts w:eastAsia="Times New Roman" w:cs="Arial"/>
          <w:color w:val="000000"/>
          <w:szCs w:val="20"/>
        </w:rPr>
        <w:t xml:space="preserve">, para el ejercicio de la ingeniería, la experiencia se computará a partir de la expedición de la matrícula profesional. Para los demás profesionales, se computará la experiencia </w:t>
      </w:r>
      <w:r w:rsidRPr="00666C3A">
        <w:rPr>
          <w:rFonts w:eastAsia="Times New Roman" w:cs="Arial"/>
          <w:szCs w:val="20"/>
        </w:rPr>
        <w:t>a partir de la fecha de grado o de la expedición de la tarjeta profesional para las profesiones para las cuales así se encuentre reglamentado y de conformidad con el artículo 229 del Decreto 019 de 2012, a partir de la terminación de materias, para quienes acrediten la certificación de la institución correspondiente de la terminación del pensum académico.</w:t>
      </w:r>
    </w:p>
    <w:p w14:paraId="1FEDD250" w14:textId="77777777" w:rsidR="00796D98" w:rsidRPr="00666C3A" w:rsidRDefault="00796D98" w:rsidP="00796D98">
      <w:pPr>
        <w:numPr>
          <w:ilvl w:val="0"/>
          <w:numId w:val="45"/>
        </w:numPr>
        <w:autoSpaceDE w:val="0"/>
        <w:autoSpaceDN w:val="0"/>
        <w:ind w:left="993"/>
        <w:rPr>
          <w:rFonts w:eastAsia="Times New Roman" w:cs="Arial"/>
          <w:color w:val="000000"/>
          <w:szCs w:val="20"/>
        </w:rPr>
      </w:pPr>
      <w:r w:rsidRPr="00666C3A">
        <w:rPr>
          <w:rFonts w:eastAsia="Times New Roman" w:cs="Arial"/>
          <w:color w:val="000000"/>
          <w:szCs w:val="20"/>
        </w:rPr>
        <w:t>Acreditar la experiencia específica con certificación del empleador donde se haya desempeñado como empleado y/o contratista. Las certificaciones de experiencia deberán estar relacionadas con las funciones que serán ejecutadas por la persona que conformará el equipo de trabajo y contener los requisitos mínimos establecidos anteriormente.</w:t>
      </w:r>
    </w:p>
    <w:p w14:paraId="01AA0123" w14:textId="77777777" w:rsidR="00796D98" w:rsidRPr="00666C3A" w:rsidRDefault="00796D98" w:rsidP="00796D98">
      <w:pPr>
        <w:autoSpaceDE w:val="0"/>
        <w:autoSpaceDN w:val="0"/>
        <w:rPr>
          <w:rFonts w:eastAsia="Times New Roman" w:cs="Arial"/>
          <w:color w:val="000000"/>
          <w:szCs w:val="20"/>
        </w:rPr>
      </w:pPr>
    </w:p>
    <w:p w14:paraId="71FA466C" w14:textId="77777777" w:rsidR="00796D98" w:rsidRDefault="00796D98" w:rsidP="00796D98">
      <w:pPr>
        <w:autoSpaceDE w:val="0"/>
        <w:autoSpaceDN w:val="0"/>
        <w:rPr>
          <w:rFonts w:eastAsia="Times New Roman" w:cs="Arial"/>
          <w:color w:val="000000"/>
          <w:szCs w:val="20"/>
        </w:rPr>
      </w:pPr>
      <w:r w:rsidRPr="00666C3A">
        <w:rPr>
          <w:rFonts w:eastAsia="Times New Roman" w:cs="Arial"/>
          <w:bCs/>
          <w:color w:val="000000"/>
          <w:szCs w:val="20"/>
          <w:u w:val="single"/>
        </w:rPr>
        <w:t>Nota 1</w:t>
      </w:r>
      <w:r w:rsidRPr="00666C3A">
        <w:rPr>
          <w:rFonts w:eastAsia="Times New Roman" w:cs="Arial"/>
          <w:bCs/>
          <w:color w:val="000000"/>
          <w:szCs w:val="20"/>
        </w:rPr>
        <w:t>:</w:t>
      </w:r>
      <w:r w:rsidRPr="00666C3A">
        <w:rPr>
          <w:rFonts w:eastAsia="Times New Roman" w:cs="Arial"/>
          <w:b/>
          <w:bCs/>
          <w:color w:val="000000"/>
          <w:szCs w:val="20"/>
        </w:rPr>
        <w:t xml:space="preserve"> </w:t>
      </w:r>
      <w:r w:rsidRPr="00666C3A">
        <w:rPr>
          <w:rFonts w:eastAsia="Times New Roman" w:cs="Arial"/>
          <w:color w:val="000000"/>
          <w:szCs w:val="20"/>
        </w:rPr>
        <w:t xml:space="preserve">Para efecto de contabilizar los años de experiencia que se verificarán, se sumarán los intervalos laborados una sola vez, es decir, los tiempos traslapados no se tendrán en cuenta. </w:t>
      </w:r>
    </w:p>
    <w:p w14:paraId="296C8B9B" w14:textId="77777777" w:rsidR="00796D98" w:rsidRPr="00666C3A" w:rsidRDefault="00796D98" w:rsidP="00796D98">
      <w:pPr>
        <w:autoSpaceDE w:val="0"/>
        <w:autoSpaceDN w:val="0"/>
        <w:rPr>
          <w:rFonts w:eastAsia="Times New Roman" w:cs="Arial"/>
          <w:color w:val="000000"/>
          <w:szCs w:val="20"/>
        </w:rPr>
      </w:pPr>
    </w:p>
    <w:p w14:paraId="44348DC1" w14:textId="77777777" w:rsidR="00796D98" w:rsidRDefault="00796D98" w:rsidP="00796D98">
      <w:pPr>
        <w:autoSpaceDE w:val="0"/>
        <w:autoSpaceDN w:val="0"/>
        <w:rPr>
          <w:rFonts w:eastAsia="Times New Roman" w:cs="Arial"/>
          <w:color w:val="000000"/>
          <w:szCs w:val="20"/>
        </w:rPr>
      </w:pPr>
      <w:r w:rsidRPr="00666C3A">
        <w:rPr>
          <w:rFonts w:eastAsia="Times New Roman" w:cs="Arial"/>
          <w:color w:val="000000"/>
          <w:szCs w:val="20"/>
        </w:rPr>
        <w:t>De no especificarse las fechas de la experiencia con día, mes y año, se tomará el último día de cada mes.</w:t>
      </w:r>
    </w:p>
    <w:p w14:paraId="2F2EF3CA" w14:textId="77777777" w:rsidR="00796D98" w:rsidRPr="00666C3A" w:rsidRDefault="00796D98" w:rsidP="00796D98">
      <w:pPr>
        <w:autoSpaceDE w:val="0"/>
        <w:autoSpaceDN w:val="0"/>
        <w:rPr>
          <w:rFonts w:eastAsia="Times New Roman" w:cs="Arial"/>
          <w:color w:val="000000"/>
          <w:szCs w:val="20"/>
        </w:rPr>
      </w:pPr>
    </w:p>
    <w:p w14:paraId="374B5B95" w14:textId="77777777" w:rsidR="00796D98" w:rsidRPr="00666C3A" w:rsidRDefault="00796D98" w:rsidP="00796D98">
      <w:pPr>
        <w:ind w:right="4"/>
        <w:rPr>
          <w:rFonts w:eastAsia="Times New Roman" w:cs="Arial"/>
          <w:szCs w:val="20"/>
        </w:rPr>
      </w:pPr>
      <w:r w:rsidRPr="00666C3A">
        <w:rPr>
          <w:rFonts w:eastAsia="Times New Roman" w:cs="Arial"/>
          <w:bCs/>
          <w:color w:val="000000"/>
          <w:szCs w:val="20"/>
          <w:u w:val="single"/>
        </w:rPr>
        <w:t>Nota 2</w:t>
      </w:r>
      <w:r w:rsidRPr="00666C3A">
        <w:rPr>
          <w:rFonts w:eastAsia="Times New Roman" w:cs="Arial"/>
          <w:b/>
          <w:bCs/>
          <w:color w:val="000000"/>
          <w:szCs w:val="20"/>
        </w:rPr>
        <w:t xml:space="preserve">: </w:t>
      </w:r>
      <w:r w:rsidRPr="00666C3A">
        <w:rPr>
          <w:rFonts w:eastAsia="Times New Roman" w:cs="Arial"/>
          <w:szCs w:val="20"/>
        </w:rPr>
        <w:t xml:space="preserve">La experiencia profesional de los miembros del equipo de trabajo mínimo, se contabilizará a partir de la fecha de grado o de la expedición de la tarjeta profesional para las profesiones para las cuales así se encuentre reglamentado y de conformidad con el artículo 229 del Decreto 019 de 2012 a partir de la terminación de materias, para quienes acrediten la certificación de la institución correspondiente de la terminación del pensum académico. </w:t>
      </w:r>
    </w:p>
    <w:p w14:paraId="61053CBE" w14:textId="77777777" w:rsidR="00796D98" w:rsidRPr="00666C3A" w:rsidRDefault="00796D98" w:rsidP="00796D98">
      <w:pPr>
        <w:ind w:right="4"/>
        <w:rPr>
          <w:rFonts w:eastAsia="Times New Roman" w:cs="Arial"/>
          <w:szCs w:val="20"/>
        </w:rPr>
      </w:pPr>
    </w:p>
    <w:p w14:paraId="20F82828" w14:textId="77777777" w:rsidR="00796D98" w:rsidRPr="00666C3A" w:rsidRDefault="00796D98" w:rsidP="00796D98">
      <w:pPr>
        <w:numPr>
          <w:ilvl w:val="0"/>
          <w:numId w:val="46"/>
        </w:numPr>
        <w:ind w:left="426" w:right="4"/>
        <w:rPr>
          <w:rFonts w:eastAsia="Times New Roman" w:cs="Arial"/>
          <w:szCs w:val="20"/>
        </w:rPr>
      </w:pPr>
      <w:r w:rsidRPr="00666C3A">
        <w:rPr>
          <w:rFonts w:eastAsia="Times New Roman" w:cs="Arial"/>
          <w:szCs w:val="20"/>
        </w:rPr>
        <w:t xml:space="preserve">De igual forma, se aclara que el artículo 229 del Decreto 019 de 2012, determinó que para las profesiones relacionadas con el sistema de seguridad social en salud, la experiencia profesional se computará a partir de la inscripción o registro profesional. </w:t>
      </w:r>
    </w:p>
    <w:p w14:paraId="6B2945EB" w14:textId="77777777" w:rsidR="00796D98" w:rsidRPr="00666C3A" w:rsidRDefault="00796D98" w:rsidP="00796D98">
      <w:pPr>
        <w:ind w:left="426" w:right="4"/>
        <w:rPr>
          <w:rFonts w:eastAsia="Times New Roman" w:cs="Arial"/>
          <w:szCs w:val="20"/>
        </w:rPr>
      </w:pPr>
    </w:p>
    <w:p w14:paraId="296C3BD6" w14:textId="77777777" w:rsidR="00796D98" w:rsidRPr="00666C3A" w:rsidRDefault="00796D98" w:rsidP="00796D98">
      <w:pPr>
        <w:numPr>
          <w:ilvl w:val="0"/>
          <w:numId w:val="46"/>
        </w:numPr>
        <w:ind w:left="426" w:right="4"/>
        <w:rPr>
          <w:rFonts w:eastAsia="Times New Roman" w:cs="Arial"/>
          <w:szCs w:val="20"/>
        </w:rPr>
      </w:pPr>
      <w:r w:rsidRPr="00666C3A">
        <w:rPr>
          <w:rFonts w:eastAsia="Times New Roman" w:cs="Arial"/>
          <w:szCs w:val="20"/>
        </w:rPr>
        <w:lastRenderedPageBreak/>
        <w:t xml:space="preserve">Respecto a las profesiones de Ingeniería y afines, la Corte Constitucional a través del Sentencia C-296 del 18 abril de 2012, declaró exequible el artículo 12 de la Ley 842 de 2003, que establece que la experiencia profesional adquirida para el ejercicio de la ingeniería, de sus profesiones afines y de sus profesiones auxiliares, sólo se computará a partir de la expedición de la matrícula profesional - autorización estatal del respectivo ejercicio. </w:t>
      </w:r>
    </w:p>
    <w:p w14:paraId="38405723" w14:textId="77777777" w:rsidR="00796D98" w:rsidRPr="00666C3A" w:rsidRDefault="00796D98" w:rsidP="00796D98">
      <w:pPr>
        <w:autoSpaceDE w:val="0"/>
        <w:autoSpaceDN w:val="0"/>
        <w:ind w:left="426"/>
        <w:contextualSpacing/>
        <w:rPr>
          <w:rFonts w:eastAsia="Times New Roman" w:cs="Arial"/>
          <w:szCs w:val="20"/>
        </w:rPr>
      </w:pPr>
    </w:p>
    <w:p w14:paraId="175B9DC1" w14:textId="77777777" w:rsidR="00796D98" w:rsidRDefault="00796D98" w:rsidP="00796D98">
      <w:pPr>
        <w:ind w:right="4"/>
        <w:rPr>
          <w:rFonts w:eastAsia="Times New Roman" w:cs="Arial"/>
          <w:szCs w:val="20"/>
        </w:rPr>
      </w:pPr>
      <w:r w:rsidRPr="00666C3A">
        <w:rPr>
          <w:rFonts w:eastAsia="Times New Roman" w:cs="Arial"/>
          <w:bCs/>
          <w:szCs w:val="20"/>
          <w:u w:val="single"/>
        </w:rPr>
        <w:t>NOTA 3</w:t>
      </w:r>
      <w:r w:rsidRPr="00666C3A">
        <w:rPr>
          <w:rFonts w:eastAsia="Times New Roman" w:cs="Arial"/>
          <w:bCs/>
          <w:szCs w:val="20"/>
        </w:rPr>
        <w:t>.</w:t>
      </w:r>
      <w:r w:rsidRPr="00666C3A">
        <w:rPr>
          <w:rFonts w:eastAsia="Times New Roman" w:cs="Arial"/>
          <w:szCs w:val="20"/>
        </w:rPr>
        <w:t xml:space="preserve"> Si la experiencia de los integrantes del equipo de trabajo ha sido adquirida con el oferente, debe aportar los siguientes documentos: </w:t>
      </w:r>
    </w:p>
    <w:p w14:paraId="30BFA5E5" w14:textId="77777777" w:rsidR="00796D98" w:rsidRPr="00666C3A" w:rsidRDefault="00796D98" w:rsidP="00796D98">
      <w:pPr>
        <w:ind w:right="4"/>
        <w:rPr>
          <w:rFonts w:eastAsia="Times New Roman" w:cs="Arial"/>
          <w:szCs w:val="20"/>
        </w:rPr>
      </w:pPr>
    </w:p>
    <w:p w14:paraId="434BFF2F" w14:textId="77777777" w:rsidR="00796D98" w:rsidRPr="00666C3A" w:rsidRDefault="00796D98" w:rsidP="00796D98">
      <w:pPr>
        <w:numPr>
          <w:ilvl w:val="0"/>
          <w:numId w:val="46"/>
        </w:numPr>
        <w:ind w:left="567" w:right="4"/>
        <w:rPr>
          <w:rFonts w:eastAsia="Times New Roman" w:cs="Arial"/>
          <w:szCs w:val="20"/>
        </w:rPr>
      </w:pPr>
      <w:r w:rsidRPr="00666C3A">
        <w:rPr>
          <w:rFonts w:eastAsia="Times New Roman" w:cs="Arial"/>
          <w:szCs w:val="20"/>
        </w:rPr>
        <w:t xml:space="preserve">Copia de la certificación expedida por la firma contratista en mención, que acredite las funciones desarrolladas por el profesional como parte del equipo de trabajo para el mencionado contrato y los proyectos y empresas donde ha participado, así como la fecha de su suscripción. </w:t>
      </w:r>
    </w:p>
    <w:p w14:paraId="5589825E" w14:textId="77777777" w:rsidR="00796D98" w:rsidRPr="00666C3A" w:rsidRDefault="00796D98" w:rsidP="00796D98">
      <w:pPr>
        <w:numPr>
          <w:ilvl w:val="0"/>
          <w:numId w:val="46"/>
        </w:numPr>
        <w:ind w:left="567" w:right="4"/>
        <w:rPr>
          <w:rFonts w:eastAsia="Times New Roman" w:cs="Arial"/>
          <w:szCs w:val="20"/>
        </w:rPr>
      </w:pPr>
      <w:r w:rsidRPr="00666C3A">
        <w:rPr>
          <w:rFonts w:eastAsia="Times New Roman" w:cs="Arial"/>
          <w:szCs w:val="20"/>
        </w:rPr>
        <w:t xml:space="preserve">Copia del contrato, en virtud del cual el profesional, prestó o presta sus servicios para la firma contratista. </w:t>
      </w:r>
    </w:p>
    <w:p w14:paraId="175B3741" w14:textId="77777777" w:rsidR="00796D98" w:rsidRPr="00666C3A" w:rsidRDefault="00796D98" w:rsidP="00796D98">
      <w:pPr>
        <w:autoSpaceDE w:val="0"/>
        <w:autoSpaceDN w:val="0"/>
        <w:rPr>
          <w:rFonts w:eastAsia="Times New Roman" w:cs="Arial"/>
          <w:szCs w:val="20"/>
        </w:rPr>
      </w:pPr>
    </w:p>
    <w:p w14:paraId="216369B2" w14:textId="77777777" w:rsidR="00796D98" w:rsidRDefault="00796D98" w:rsidP="00796D98">
      <w:pPr>
        <w:ind w:right="4"/>
        <w:rPr>
          <w:rFonts w:eastAsia="Times New Roman" w:cs="Arial"/>
          <w:szCs w:val="20"/>
        </w:rPr>
      </w:pPr>
      <w:r w:rsidRPr="00666C3A">
        <w:rPr>
          <w:rFonts w:eastAsia="Times New Roman" w:cs="Arial"/>
          <w:bCs/>
          <w:szCs w:val="20"/>
          <w:u w:val="single"/>
        </w:rPr>
        <w:t>NOTA 4</w:t>
      </w:r>
      <w:r w:rsidRPr="00666C3A">
        <w:rPr>
          <w:rFonts w:eastAsia="Times New Roman" w:cs="Arial"/>
          <w:szCs w:val="20"/>
        </w:rPr>
        <w:t>. No se tendrán en cuenta certificaciones expedidas por el profesional para sí mismo, ni cuentas de cobro o facturas.</w:t>
      </w:r>
    </w:p>
    <w:p w14:paraId="7DDA842A" w14:textId="77777777" w:rsidR="00796D98" w:rsidRPr="00666C3A" w:rsidRDefault="00796D98" w:rsidP="00796D98">
      <w:pPr>
        <w:ind w:right="4"/>
        <w:rPr>
          <w:rFonts w:eastAsia="Times New Roman" w:cs="Arial"/>
          <w:szCs w:val="20"/>
        </w:rPr>
      </w:pPr>
    </w:p>
    <w:p w14:paraId="430D296E" w14:textId="77777777" w:rsidR="00796D98" w:rsidRDefault="00796D98" w:rsidP="00796D98">
      <w:pPr>
        <w:ind w:right="4"/>
        <w:rPr>
          <w:rFonts w:eastAsia="Times New Roman" w:cs="Arial"/>
          <w:szCs w:val="20"/>
        </w:rPr>
      </w:pPr>
      <w:r w:rsidRPr="00666C3A">
        <w:rPr>
          <w:rFonts w:eastAsia="Times New Roman" w:cs="Arial"/>
          <w:bCs/>
          <w:szCs w:val="20"/>
          <w:u w:val="single"/>
        </w:rPr>
        <w:t>NOTA 5</w:t>
      </w:r>
      <w:r w:rsidRPr="00666C3A">
        <w:rPr>
          <w:rFonts w:eastAsia="Times New Roman" w:cs="Arial"/>
          <w:bCs/>
          <w:szCs w:val="20"/>
        </w:rPr>
        <w:t>.</w:t>
      </w:r>
      <w:r w:rsidRPr="00666C3A">
        <w:rPr>
          <w:rFonts w:eastAsia="Times New Roman" w:cs="Arial"/>
          <w:szCs w:val="20"/>
        </w:rPr>
        <w:t xml:space="preserve"> Dentro de la propuesta presentada, cada profesional se debe proponer para un solo rol so pena de rechazo de la misma.</w:t>
      </w:r>
    </w:p>
    <w:p w14:paraId="6AFB49A2" w14:textId="77777777" w:rsidR="00796D98" w:rsidRPr="00666C3A" w:rsidRDefault="00796D98" w:rsidP="00796D98">
      <w:pPr>
        <w:ind w:right="4"/>
        <w:rPr>
          <w:rFonts w:eastAsia="Times New Roman" w:cs="Arial"/>
          <w:szCs w:val="20"/>
        </w:rPr>
      </w:pPr>
    </w:p>
    <w:p w14:paraId="4544C28A" w14:textId="77777777" w:rsidR="00796D98" w:rsidRDefault="00796D98" w:rsidP="00796D98">
      <w:pPr>
        <w:ind w:right="4"/>
        <w:rPr>
          <w:rFonts w:eastAsia="Times New Roman" w:cs="Arial"/>
          <w:szCs w:val="20"/>
        </w:rPr>
      </w:pPr>
      <w:r w:rsidRPr="00666C3A">
        <w:rPr>
          <w:rFonts w:eastAsia="Times New Roman" w:cs="Arial"/>
          <w:bCs/>
          <w:szCs w:val="20"/>
          <w:u w:val="single"/>
        </w:rPr>
        <w:t>NOTA 6</w:t>
      </w:r>
      <w:r w:rsidRPr="00666C3A">
        <w:rPr>
          <w:rFonts w:eastAsia="Times New Roman" w:cs="Arial"/>
          <w:szCs w:val="20"/>
        </w:rPr>
        <w:t xml:space="preserve">. El personal que se vincule para la ejecución del contrato dependerá administrativamente del contratista y no tendrá vínculo laboral con el IDEP. La entidad se reserva el derecho de solicitar el cambio de cualquier integrante del equipo mínimo de trabajo, en los siguientes eventos: </w:t>
      </w:r>
    </w:p>
    <w:p w14:paraId="79E7F72E" w14:textId="77777777" w:rsidR="00796D98" w:rsidRPr="00666C3A" w:rsidRDefault="00796D98" w:rsidP="00796D98">
      <w:pPr>
        <w:ind w:right="4"/>
        <w:rPr>
          <w:rFonts w:eastAsia="Times New Roman" w:cs="Arial"/>
          <w:szCs w:val="20"/>
        </w:rPr>
      </w:pPr>
    </w:p>
    <w:p w14:paraId="530291C0" w14:textId="77777777" w:rsidR="00796D98" w:rsidRPr="00666C3A" w:rsidRDefault="00796D98" w:rsidP="00796D98">
      <w:pPr>
        <w:numPr>
          <w:ilvl w:val="0"/>
          <w:numId w:val="46"/>
        </w:numPr>
        <w:ind w:left="567" w:right="4"/>
        <w:rPr>
          <w:rFonts w:eastAsia="Times New Roman" w:cs="Arial"/>
          <w:szCs w:val="20"/>
        </w:rPr>
      </w:pPr>
      <w:r w:rsidRPr="00666C3A">
        <w:rPr>
          <w:rFonts w:eastAsia="Times New Roman" w:cs="Arial"/>
          <w:szCs w:val="20"/>
        </w:rPr>
        <w:t xml:space="preserve">Por autorización o solicitud del IDEP por intermedio del supervisor del contrato designado por ésta, cuando advierta que el desarrollo de sus actividades no es satisfactoria, o sus actuaciones atentan contra la buena relación con el contratante, o cause algún impacto negativo a la Entidad. </w:t>
      </w:r>
    </w:p>
    <w:p w14:paraId="249E5E46" w14:textId="77777777" w:rsidR="00796D98" w:rsidRPr="00666C3A" w:rsidRDefault="00796D98" w:rsidP="00796D98">
      <w:pPr>
        <w:numPr>
          <w:ilvl w:val="0"/>
          <w:numId w:val="46"/>
        </w:numPr>
        <w:ind w:left="567" w:right="4"/>
        <w:rPr>
          <w:rFonts w:eastAsia="Times New Roman" w:cs="Arial"/>
          <w:szCs w:val="20"/>
        </w:rPr>
      </w:pPr>
      <w:r w:rsidRPr="00666C3A">
        <w:rPr>
          <w:rFonts w:eastAsia="Times New Roman" w:cs="Arial"/>
          <w:szCs w:val="20"/>
        </w:rPr>
        <w:t xml:space="preserve">Por fuerza mayor o caso fortuito debidamente comprobados. </w:t>
      </w:r>
    </w:p>
    <w:p w14:paraId="6A937001" w14:textId="77777777" w:rsidR="00796D98" w:rsidRPr="00666C3A" w:rsidRDefault="00796D98" w:rsidP="00796D98">
      <w:pPr>
        <w:numPr>
          <w:ilvl w:val="0"/>
          <w:numId w:val="46"/>
        </w:numPr>
        <w:ind w:left="567" w:right="4"/>
        <w:rPr>
          <w:rFonts w:eastAsia="Times New Roman" w:cs="Arial"/>
          <w:szCs w:val="20"/>
        </w:rPr>
      </w:pPr>
      <w:r w:rsidRPr="00666C3A">
        <w:rPr>
          <w:rFonts w:eastAsia="Times New Roman" w:cs="Arial"/>
          <w:szCs w:val="20"/>
        </w:rPr>
        <w:t xml:space="preserve">En el evento de enfermedad o vacaciones será remplazado y sólo por el tiempo necesario. </w:t>
      </w:r>
    </w:p>
    <w:p w14:paraId="353CC8A1" w14:textId="77777777" w:rsidR="00796D98" w:rsidRPr="00666C3A" w:rsidRDefault="00796D98" w:rsidP="00796D98">
      <w:pPr>
        <w:numPr>
          <w:ilvl w:val="0"/>
          <w:numId w:val="46"/>
        </w:numPr>
        <w:ind w:left="567" w:right="4"/>
        <w:rPr>
          <w:rFonts w:eastAsia="Times New Roman" w:cs="Arial"/>
          <w:szCs w:val="20"/>
        </w:rPr>
      </w:pPr>
      <w:r w:rsidRPr="00666C3A">
        <w:rPr>
          <w:rFonts w:eastAsia="Times New Roman" w:cs="Arial"/>
          <w:szCs w:val="20"/>
        </w:rPr>
        <w:t>En el evento que se determine que uno de los miembros del equipo de trabajo presentado por el proponente pueda estar incurso en un conflicto de intereses.</w:t>
      </w:r>
    </w:p>
    <w:p w14:paraId="77E9A266" w14:textId="77777777" w:rsidR="00796D98" w:rsidRPr="00666C3A" w:rsidRDefault="00796D98" w:rsidP="00796D98">
      <w:pPr>
        <w:ind w:right="4"/>
        <w:rPr>
          <w:rFonts w:eastAsia="Times New Roman" w:cs="Arial"/>
          <w:szCs w:val="20"/>
        </w:rPr>
      </w:pPr>
    </w:p>
    <w:p w14:paraId="5908220F" w14:textId="77777777" w:rsidR="00796D98" w:rsidRDefault="00796D98" w:rsidP="00796D98">
      <w:pPr>
        <w:ind w:right="4"/>
        <w:rPr>
          <w:rFonts w:eastAsia="Times New Roman" w:cs="Arial"/>
          <w:szCs w:val="20"/>
        </w:rPr>
      </w:pPr>
      <w:r w:rsidRPr="00666C3A">
        <w:rPr>
          <w:rFonts w:eastAsia="Times New Roman" w:cs="Arial"/>
          <w:szCs w:val="20"/>
        </w:rPr>
        <w:t>Para los eventos anteriores el procedimiento a seguir es el siguiente:</w:t>
      </w:r>
    </w:p>
    <w:p w14:paraId="280F6ECB" w14:textId="77777777" w:rsidR="00796D98" w:rsidRPr="00666C3A" w:rsidRDefault="00796D98" w:rsidP="00796D98">
      <w:pPr>
        <w:ind w:right="4"/>
        <w:rPr>
          <w:rFonts w:eastAsia="Times New Roman" w:cs="Arial"/>
          <w:szCs w:val="20"/>
        </w:rPr>
      </w:pPr>
    </w:p>
    <w:p w14:paraId="731A3750" w14:textId="77777777" w:rsidR="00796D98" w:rsidRPr="00666C3A" w:rsidRDefault="00796D98" w:rsidP="00796D98">
      <w:pPr>
        <w:numPr>
          <w:ilvl w:val="1"/>
          <w:numId w:val="46"/>
        </w:numPr>
        <w:ind w:left="1134" w:right="4"/>
        <w:rPr>
          <w:rFonts w:eastAsia="Times New Roman" w:cs="Arial"/>
          <w:szCs w:val="20"/>
        </w:rPr>
      </w:pPr>
      <w:r w:rsidRPr="00666C3A">
        <w:rPr>
          <w:rFonts w:eastAsia="Times New Roman" w:cs="Arial"/>
          <w:szCs w:val="20"/>
        </w:rPr>
        <w:t xml:space="preserve">Se deberá presentar al IDEP, una persona que cumpla con los requisitos mínimos solicitados en el Pliego de Condiciones y que acredite la formación académica y la experiencia en iguales o mejores condiciones a la de la persona a sustituir. </w:t>
      </w:r>
    </w:p>
    <w:p w14:paraId="4FC8E289" w14:textId="77777777" w:rsidR="00796D98" w:rsidRPr="00666C3A" w:rsidRDefault="00796D98" w:rsidP="00796D98">
      <w:pPr>
        <w:numPr>
          <w:ilvl w:val="1"/>
          <w:numId w:val="46"/>
        </w:numPr>
        <w:ind w:left="1134" w:right="4"/>
        <w:rPr>
          <w:rFonts w:eastAsia="Times New Roman" w:cs="Arial"/>
          <w:szCs w:val="20"/>
        </w:rPr>
      </w:pPr>
      <w:r w:rsidRPr="00666C3A">
        <w:rPr>
          <w:rFonts w:eastAsia="Times New Roman" w:cs="Arial"/>
          <w:szCs w:val="20"/>
        </w:rPr>
        <w:t xml:space="preserve">Se deberá contar con la aprobación por escrito del supervisor del contrato asignado por parte del IDEP. </w:t>
      </w:r>
    </w:p>
    <w:p w14:paraId="68A77FF4" w14:textId="77777777" w:rsidR="00796D98" w:rsidRPr="00666C3A" w:rsidRDefault="00796D98" w:rsidP="00796D98">
      <w:pPr>
        <w:ind w:left="1134" w:right="4"/>
        <w:rPr>
          <w:rFonts w:eastAsia="Times New Roman" w:cs="Arial"/>
          <w:szCs w:val="20"/>
        </w:rPr>
      </w:pPr>
    </w:p>
    <w:p w14:paraId="7CE499D7" w14:textId="77777777" w:rsidR="00796D98" w:rsidRDefault="00796D98" w:rsidP="00796D98">
      <w:pPr>
        <w:ind w:right="4"/>
        <w:rPr>
          <w:rFonts w:eastAsia="Times New Roman" w:cs="Arial"/>
          <w:szCs w:val="20"/>
        </w:rPr>
      </w:pPr>
      <w:r w:rsidRPr="00666C3A">
        <w:rPr>
          <w:rFonts w:eastAsia="Times New Roman" w:cs="Arial"/>
          <w:szCs w:val="20"/>
        </w:rPr>
        <w:t xml:space="preserve">Para la prestación del servicio, el contratista deberá contar con los equipos de cómputo y la infraestructura técnica que considere necesarios para el óptimo desarrollo del objeto contractual. </w:t>
      </w:r>
    </w:p>
    <w:p w14:paraId="68EEC404" w14:textId="77777777" w:rsidR="00796D98" w:rsidRPr="00666C3A" w:rsidRDefault="00796D98" w:rsidP="00796D98">
      <w:pPr>
        <w:ind w:right="4"/>
        <w:rPr>
          <w:rFonts w:eastAsia="Times New Roman" w:cs="Arial"/>
          <w:szCs w:val="20"/>
        </w:rPr>
      </w:pPr>
    </w:p>
    <w:p w14:paraId="2AE2B17C" w14:textId="77777777" w:rsidR="00796D98" w:rsidRDefault="00796D98" w:rsidP="00796D98">
      <w:pPr>
        <w:ind w:right="4"/>
        <w:rPr>
          <w:rFonts w:eastAsia="Times New Roman" w:cs="Arial"/>
          <w:szCs w:val="20"/>
        </w:rPr>
      </w:pPr>
      <w:r w:rsidRPr="00666C3A">
        <w:rPr>
          <w:rFonts w:eastAsia="Times New Roman" w:cs="Arial"/>
          <w:bCs/>
          <w:szCs w:val="20"/>
          <w:u w:val="single"/>
        </w:rPr>
        <w:lastRenderedPageBreak/>
        <w:t>NOTA 7</w:t>
      </w:r>
      <w:r w:rsidRPr="00666C3A">
        <w:rPr>
          <w:rFonts w:eastAsia="Times New Roman" w:cs="Arial"/>
          <w:bCs/>
          <w:szCs w:val="20"/>
        </w:rPr>
        <w:t>.</w:t>
      </w:r>
      <w:r w:rsidRPr="00666C3A">
        <w:rPr>
          <w:rFonts w:eastAsia="Times New Roman" w:cs="Arial"/>
          <w:szCs w:val="20"/>
        </w:rPr>
        <w:t xml:space="preserve"> En el evento que se determine que uno de los miembros del equipo de trabajo presentado por el proponente pueda estar incurso en un conflicto de intereses, el IDEP podrá solicitar el cambio de esta persona por otro que cumpla con un perfil equivalente o superior en términos de la puntuación para dicho cargo.</w:t>
      </w:r>
    </w:p>
    <w:p w14:paraId="55BFA854" w14:textId="77777777" w:rsidR="00796D98" w:rsidRPr="00666C3A" w:rsidRDefault="00796D98" w:rsidP="00796D98">
      <w:pPr>
        <w:ind w:right="4"/>
        <w:rPr>
          <w:rFonts w:eastAsia="Times New Roman" w:cs="Arial"/>
          <w:szCs w:val="20"/>
          <w:lang w:val="es-CO"/>
        </w:rPr>
      </w:pPr>
    </w:p>
    <w:p w14:paraId="34A986E4" w14:textId="77777777" w:rsidR="00796D98" w:rsidRDefault="00796D98" w:rsidP="00796D98">
      <w:pPr>
        <w:ind w:right="4"/>
        <w:rPr>
          <w:rFonts w:eastAsia="Times New Roman" w:cs="Arial"/>
          <w:szCs w:val="20"/>
        </w:rPr>
      </w:pPr>
      <w:r w:rsidRPr="00666C3A">
        <w:rPr>
          <w:rFonts w:eastAsia="Times New Roman" w:cs="Arial"/>
          <w:bCs/>
          <w:szCs w:val="20"/>
          <w:u w:val="single"/>
        </w:rPr>
        <w:t>NOTA 8</w:t>
      </w:r>
      <w:r w:rsidRPr="00666C3A">
        <w:rPr>
          <w:rFonts w:eastAsia="Times New Roman" w:cs="Arial"/>
          <w:bCs/>
          <w:szCs w:val="20"/>
        </w:rPr>
        <w:t>.</w:t>
      </w:r>
      <w:r w:rsidRPr="00666C3A">
        <w:rPr>
          <w:rFonts w:eastAsia="Times New Roman" w:cs="Arial"/>
          <w:szCs w:val="20"/>
        </w:rPr>
        <w:t xml:space="preserve"> Para todos los integrantes del equipo de trabajo, se deberá adjuntar una carta de intención (firmada en original), mediante la cual, cada profesional se comprometa a trabajar en el desarrollo del objeto y alcance del contrato, cumpliendo los requerimientos establecidos en el anexo técnico del presente estudio. </w:t>
      </w:r>
    </w:p>
    <w:p w14:paraId="66A8B3A4" w14:textId="77777777" w:rsidR="00796D98" w:rsidRPr="00666C3A" w:rsidRDefault="00796D98" w:rsidP="00796D98">
      <w:pPr>
        <w:ind w:right="4"/>
        <w:rPr>
          <w:rFonts w:eastAsia="Times New Roman" w:cs="Arial"/>
          <w:b/>
          <w:szCs w:val="20"/>
          <w:u w:val="single"/>
        </w:rPr>
      </w:pPr>
    </w:p>
    <w:p w14:paraId="71007A1C" w14:textId="77777777" w:rsidR="00796D98" w:rsidRPr="00666C3A" w:rsidRDefault="00796D98" w:rsidP="00796D98">
      <w:pPr>
        <w:autoSpaceDE w:val="0"/>
        <w:autoSpaceDN w:val="0"/>
        <w:rPr>
          <w:rFonts w:eastAsia="Times New Roman" w:cs="Arial"/>
          <w:szCs w:val="20"/>
        </w:rPr>
      </w:pPr>
      <w:r w:rsidRPr="00666C3A">
        <w:rPr>
          <w:rFonts w:eastAsia="Times New Roman" w:cs="Arial"/>
          <w:bCs/>
          <w:szCs w:val="20"/>
          <w:u w:val="single"/>
        </w:rPr>
        <w:t>NOTA 9</w:t>
      </w:r>
      <w:r w:rsidRPr="00666C3A">
        <w:rPr>
          <w:rFonts w:eastAsia="Times New Roman" w:cs="Arial"/>
          <w:bCs/>
          <w:szCs w:val="20"/>
        </w:rPr>
        <w:t>.</w:t>
      </w:r>
      <w:r w:rsidRPr="00666C3A">
        <w:rPr>
          <w:rFonts w:eastAsia="Times New Roman" w:cs="Arial"/>
          <w:b/>
          <w:bCs/>
          <w:szCs w:val="20"/>
        </w:rPr>
        <w:t xml:space="preserve"> </w:t>
      </w:r>
      <w:r w:rsidRPr="00666C3A">
        <w:rPr>
          <w:rFonts w:eastAsia="Times New Roman" w:cs="Arial"/>
          <w:szCs w:val="20"/>
        </w:rPr>
        <w:t>El proponente es autónomo para establecer el número de personas a utilizar en el desarrollo de la consultoría, de acuerdo con el enfoque y organización que dé a la misma. Sin embargo, para efectos de la evaluación, sólo se tendrán en cuenta los perfiles profesionales establecidos.</w:t>
      </w:r>
    </w:p>
    <w:p w14:paraId="3A5974B7" w14:textId="77777777" w:rsidR="00796D98" w:rsidRDefault="00796D98" w:rsidP="00796D98">
      <w:pPr>
        <w:autoSpaceDE w:val="0"/>
        <w:autoSpaceDN w:val="0"/>
        <w:rPr>
          <w:rFonts w:eastAsia="Times New Roman" w:cs="Arial"/>
          <w:szCs w:val="20"/>
        </w:rPr>
      </w:pPr>
      <w:r w:rsidRPr="00666C3A">
        <w:rPr>
          <w:rFonts w:eastAsia="Times New Roman" w:cs="Arial"/>
          <w:bCs/>
          <w:szCs w:val="20"/>
          <w:u w:val="single"/>
        </w:rPr>
        <w:t>NOTA 10.</w:t>
      </w:r>
      <w:r w:rsidRPr="00666C3A">
        <w:rPr>
          <w:rFonts w:eastAsia="Times New Roman" w:cs="Arial"/>
          <w:b/>
          <w:bCs/>
          <w:szCs w:val="20"/>
        </w:rPr>
        <w:t xml:space="preserve"> </w:t>
      </w:r>
      <w:r w:rsidRPr="00666C3A">
        <w:rPr>
          <w:rFonts w:eastAsia="Times New Roman" w:cs="Arial"/>
          <w:szCs w:val="20"/>
        </w:rPr>
        <w:t>De no especificarse las fechas de la experiencia con día, mes y año, se tomará el último día de cada mes como fecha de inicio y el primer día de cada mes como fecha de terminación.</w:t>
      </w:r>
    </w:p>
    <w:p w14:paraId="14DF63BB" w14:textId="77777777" w:rsidR="00796D98" w:rsidRPr="00666C3A" w:rsidRDefault="00796D98" w:rsidP="00796D98">
      <w:pPr>
        <w:autoSpaceDE w:val="0"/>
        <w:autoSpaceDN w:val="0"/>
        <w:rPr>
          <w:rFonts w:eastAsia="Times New Roman" w:cs="Arial"/>
          <w:szCs w:val="20"/>
        </w:rPr>
      </w:pPr>
    </w:p>
    <w:p w14:paraId="5901A8D7" w14:textId="77777777" w:rsidR="00796D98" w:rsidRDefault="00796D98" w:rsidP="00796D98">
      <w:pPr>
        <w:rPr>
          <w:rFonts w:eastAsia="Times New Roman" w:cs="Arial"/>
          <w:szCs w:val="20"/>
        </w:rPr>
      </w:pPr>
      <w:r w:rsidRPr="00666C3A">
        <w:rPr>
          <w:rFonts w:eastAsia="Times New Roman" w:cs="Arial"/>
          <w:bCs/>
          <w:szCs w:val="20"/>
          <w:u w:val="single"/>
        </w:rPr>
        <w:t>NOTA 11</w:t>
      </w:r>
      <w:r w:rsidRPr="00666C3A">
        <w:rPr>
          <w:rFonts w:eastAsia="Times New Roman" w:cs="Arial"/>
          <w:bCs/>
          <w:szCs w:val="20"/>
        </w:rPr>
        <w:t>.</w:t>
      </w:r>
      <w:r w:rsidRPr="00666C3A">
        <w:rPr>
          <w:rFonts w:eastAsia="Times New Roman" w:cs="Arial"/>
          <w:b/>
          <w:bCs/>
          <w:szCs w:val="20"/>
        </w:rPr>
        <w:t xml:space="preserve"> </w:t>
      </w:r>
      <w:r w:rsidRPr="00666C3A">
        <w:rPr>
          <w:rFonts w:eastAsia="Times New Roman" w:cs="Arial"/>
          <w:bCs/>
          <w:szCs w:val="20"/>
        </w:rPr>
        <w:t>Documentos otorgados en el exterior.</w:t>
      </w:r>
      <w:r w:rsidRPr="00666C3A">
        <w:rPr>
          <w:rFonts w:eastAsia="Times New Roman" w:cs="Arial"/>
          <w:szCs w:val="20"/>
        </w:rPr>
        <w:t xml:space="preserve"> </w:t>
      </w:r>
    </w:p>
    <w:p w14:paraId="2FB72AE1" w14:textId="77777777" w:rsidR="00796D98" w:rsidRPr="00666C3A" w:rsidRDefault="00796D98" w:rsidP="00796D98">
      <w:pPr>
        <w:rPr>
          <w:rFonts w:eastAsia="Times New Roman" w:cs="Arial"/>
          <w:szCs w:val="20"/>
        </w:rPr>
      </w:pPr>
    </w:p>
    <w:p w14:paraId="20F4CD5C" w14:textId="77777777" w:rsidR="00796D98" w:rsidRDefault="00796D98" w:rsidP="00796D98">
      <w:pPr>
        <w:autoSpaceDE w:val="0"/>
        <w:autoSpaceDN w:val="0"/>
        <w:adjustRightInd w:val="0"/>
        <w:rPr>
          <w:rFonts w:eastAsia="Times New Roman" w:cs="Arial"/>
          <w:szCs w:val="20"/>
          <w:lang w:val="es-CO"/>
        </w:rPr>
      </w:pPr>
      <w:r w:rsidRPr="00666C3A">
        <w:rPr>
          <w:rFonts w:eastAsia="Times New Roman" w:cs="Arial"/>
          <w:szCs w:val="20"/>
          <w:lang w:val="es-CO"/>
        </w:rPr>
        <w:t xml:space="preserve">Los documentos otorgados en el exterior que no estén en idioma español, deberán presentarse acompañados de una traducción oficial a dicho idioma. Los documentos otorgados en el exterior deberán presentarse legalizados o apostillados en la forma prevista en las normas vigentes sobre la materia, en especial lo contenido en el artículo 251 del Código General del Proceso, articulo 480 del Código de Comercio y en la Resolución 7144 del 24 de octubre de 2014 proferida por el Ministerio de Relaciones Exteriores de Colombia. </w:t>
      </w:r>
    </w:p>
    <w:p w14:paraId="6A77112B" w14:textId="77777777" w:rsidR="00796D98" w:rsidRPr="00666C3A" w:rsidRDefault="00796D98" w:rsidP="00796D98">
      <w:pPr>
        <w:autoSpaceDE w:val="0"/>
        <w:autoSpaceDN w:val="0"/>
        <w:adjustRightInd w:val="0"/>
        <w:rPr>
          <w:rFonts w:eastAsia="Times New Roman" w:cs="Arial"/>
          <w:szCs w:val="20"/>
          <w:lang w:val="es-CO"/>
        </w:rPr>
      </w:pPr>
    </w:p>
    <w:p w14:paraId="74DA9B26" w14:textId="77777777" w:rsidR="00796D98" w:rsidRDefault="00796D98" w:rsidP="00796D98">
      <w:pPr>
        <w:rPr>
          <w:rFonts w:eastAsia="Times New Roman" w:cs="Arial"/>
          <w:b/>
          <w:bCs/>
          <w:szCs w:val="20"/>
        </w:rPr>
      </w:pPr>
      <w:r w:rsidRPr="00666C3A">
        <w:rPr>
          <w:rFonts w:eastAsia="Times New Roman" w:cs="Arial"/>
          <w:bCs/>
          <w:szCs w:val="20"/>
          <w:u w:val="single"/>
        </w:rPr>
        <w:t>NOTA 12</w:t>
      </w:r>
      <w:r w:rsidRPr="00666C3A">
        <w:rPr>
          <w:rFonts w:eastAsia="Times New Roman" w:cs="Arial"/>
          <w:bCs/>
          <w:szCs w:val="20"/>
        </w:rPr>
        <w:t>.</w:t>
      </w:r>
      <w:r w:rsidRPr="00666C3A">
        <w:rPr>
          <w:rFonts w:eastAsia="Times New Roman" w:cs="Arial"/>
          <w:szCs w:val="20"/>
        </w:rPr>
        <w:t xml:space="preserve"> </w:t>
      </w:r>
      <w:r w:rsidRPr="00666C3A">
        <w:rPr>
          <w:rFonts w:eastAsia="Times New Roman" w:cs="Arial"/>
          <w:bCs/>
          <w:szCs w:val="20"/>
        </w:rPr>
        <w:t>Consularización</w:t>
      </w:r>
      <w:r w:rsidRPr="00666C3A">
        <w:rPr>
          <w:rFonts w:eastAsia="Times New Roman" w:cs="Arial"/>
          <w:b/>
          <w:bCs/>
          <w:szCs w:val="20"/>
        </w:rPr>
        <w:t xml:space="preserve"> </w:t>
      </w:r>
    </w:p>
    <w:p w14:paraId="017EFCAA" w14:textId="77777777" w:rsidR="00796D98" w:rsidRPr="00666C3A" w:rsidRDefault="00796D98" w:rsidP="00796D98">
      <w:pPr>
        <w:rPr>
          <w:rFonts w:eastAsia="Times New Roman" w:cs="Arial"/>
          <w:szCs w:val="20"/>
        </w:rPr>
      </w:pPr>
    </w:p>
    <w:p w14:paraId="7FAFC2F8" w14:textId="77777777" w:rsidR="00796D98" w:rsidRDefault="00796D98" w:rsidP="00796D98">
      <w:pPr>
        <w:autoSpaceDE w:val="0"/>
        <w:autoSpaceDN w:val="0"/>
        <w:adjustRightInd w:val="0"/>
        <w:rPr>
          <w:rFonts w:eastAsia="Times New Roman" w:cs="Arial"/>
          <w:szCs w:val="20"/>
          <w:lang w:val="es-CO"/>
        </w:rPr>
      </w:pPr>
      <w:r w:rsidRPr="00666C3A">
        <w:rPr>
          <w:rFonts w:eastAsia="Times New Roman" w:cs="Arial"/>
          <w:szCs w:val="20"/>
          <w:lang w:val="es-CO"/>
        </w:rPr>
        <w:t>De conformidad con lo previsto por el artículo 480 del Código de Comercio, “</w:t>
      </w:r>
      <w:r w:rsidRPr="00666C3A">
        <w:rPr>
          <w:rFonts w:eastAsia="Times New Roman" w:cs="Arial"/>
          <w:i/>
          <w:szCs w:val="20"/>
          <w:lang w:val="es-CO"/>
        </w:rPr>
        <w:t>los documentos otorgados en el exterior se autenticarán por los funcionarios competentes para ello en el respectivo país, y la firma de tales funcionarios lo será a su vez por el cónsul colombiano o, a falta de este, por el de una nación amiga, sin perjuicio de lo establecido en convenios internacionales sobre el régimen de los poderes</w:t>
      </w:r>
      <w:r w:rsidRPr="00666C3A">
        <w:rPr>
          <w:rFonts w:eastAsia="Times New Roman" w:cs="Arial"/>
          <w:szCs w:val="20"/>
          <w:lang w:val="es-CO"/>
        </w:rPr>
        <w:t xml:space="preserve">.” </w:t>
      </w:r>
    </w:p>
    <w:p w14:paraId="14D7B3A9" w14:textId="77777777" w:rsidR="00796D98" w:rsidRPr="00666C3A" w:rsidRDefault="00796D98" w:rsidP="00796D98">
      <w:pPr>
        <w:autoSpaceDE w:val="0"/>
        <w:autoSpaceDN w:val="0"/>
        <w:adjustRightInd w:val="0"/>
        <w:rPr>
          <w:rFonts w:eastAsia="Times New Roman" w:cs="Arial"/>
          <w:szCs w:val="20"/>
          <w:lang w:val="es-CO"/>
        </w:rPr>
      </w:pPr>
    </w:p>
    <w:p w14:paraId="32141A4F" w14:textId="77777777" w:rsidR="00796D98" w:rsidRDefault="00796D98" w:rsidP="00796D98">
      <w:pPr>
        <w:autoSpaceDE w:val="0"/>
        <w:autoSpaceDN w:val="0"/>
        <w:adjustRightInd w:val="0"/>
        <w:rPr>
          <w:rFonts w:eastAsia="Times New Roman" w:cs="Arial"/>
          <w:szCs w:val="20"/>
          <w:lang w:val="es-CO"/>
        </w:rPr>
      </w:pPr>
      <w:r w:rsidRPr="00666C3A">
        <w:rPr>
          <w:rFonts w:eastAsia="Times New Roman" w:cs="Arial"/>
          <w:szCs w:val="20"/>
          <w:lang w:val="es-CO"/>
        </w:rPr>
        <w:t xml:space="preserve">Tratándose de sociedades, expresa además el citado artículo del Código de Comercio que </w:t>
      </w:r>
      <w:r w:rsidRPr="00666C3A">
        <w:rPr>
          <w:rFonts w:eastAsia="Times New Roman" w:cs="Arial"/>
          <w:i/>
          <w:szCs w:val="20"/>
          <w:lang w:val="es-CO"/>
        </w:rPr>
        <w:t>“al autenticar los documentos a que se refiere este artículo los cónsules harán constar que existe la sociedad y ejerce su objeto conforme a las leyes del respectivo país. (C.P.C. artículo 65)</w:t>
      </w:r>
      <w:r w:rsidRPr="00666C3A">
        <w:rPr>
          <w:rFonts w:eastAsia="Times New Roman" w:cs="Arial"/>
          <w:szCs w:val="20"/>
          <w:lang w:val="es-CO"/>
        </w:rPr>
        <w:t xml:space="preserve">”. </w:t>
      </w:r>
    </w:p>
    <w:p w14:paraId="48422037" w14:textId="77777777" w:rsidR="00796D98" w:rsidRPr="00666C3A" w:rsidRDefault="00796D98" w:rsidP="00796D98">
      <w:pPr>
        <w:autoSpaceDE w:val="0"/>
        <w:autoSpaceDN w:val="0"/>
        <w:adjustRightInd w:val="0"/>
        <w:rPr>
          <w:rFonts w:eastAsia="Times New Roman" w:cs="Arial"/>
          <w:szCs w:val="20"/>
          <w:lang w:val="es-CO"/>
        </w:rPr>
      </w:pPr>
    </w:p>
    <w:p w14:paraId="2BDABDD1" w14:textId="77777777" w:rsidR="00796D98" w:rsidRDefault="00796D98" w:rsidP="00796D98">
      <w:pPr>
        <w:autoSpaceDE w:val="0"/>
        <w:autoSpaceDN w:val="0"/>
        <w:adjustRightInd w:val="0"/>
        <w:rPr>
          <w:rFonts w:eastAsia="Times New Roman" w:cs="Arial"/>
          <w:szCs w:val="20"/>
          <w:lang w:val="es-CO"/>
        </w:rPr>
      </w:pPr>
      <w:r w:rsidRPr="00666C3A">
        <w:rPr>
          <w:rFonts w:eastAsia="Times New Roman" w:cs="Arial"/>
          <w:szCs w:val="20"/>
          <w:lang w:val="es-CO"/>
        </w:rPr>
        <w:t xml:space="preserve">Surtido el trámite señalado en el presente numeral, estos documentos deben ser presentados ante el Ministerio de Relaciones Exteriores de Colombia (Oficina de legalizaciones) para la correspondiente legalización de la firma del cónsul y demás trámites pertinentes. </w:t>
      </w:r>
    </w:p>
    <w:p w14:paraId="01B0BA9E" w14:textId="77777777" w:rsidR="00796D98" w:rsidRPr="00666C3A" w:rsidRDefault="00796D98" w:rsidP="00796D98">
      <w:pPr>
        <w:autoSpaceDE w:val="0"/>
        <w:autoSpaceDN w:val="0"/>
        <w:adjustRightInd w:val="0"/>
        <w:rPr>
          <w:rFonts w:eastAsia="Times New Roman" w:cs="Arial"/>
          <w:szCs w:val="20"/>
          <w:lang w:val="es-CO"/>
        </w:rPr>
      </w:pPr>
    </w:p>
    <w:p w14:paraId="73F40202" w14:textId="77777777" w:rsidR="00796D98" w:rsidRDefault="00796D98" w:rsidP="00796D98">
      <w:pPr>
        <w:autoSpaceDE w:val="0"/>
        <w:autoSpaceDN w:val="0"/>
        <w:adjustRightInd w:val="0"/>
        <w:rPr>
          <w:rFonts w:eastAsia="Times New Roman" w:cs="Arial"/>
          <w:b/>
          <w:bCs/>
          <w:szCs w:val="20"/>
          <w:lang w:val="es-CO"/>
        </w:rPr>
      </w:pPr>
      <w:r w:rsidRPr="00666C3A">
        <w:rPr>
          <w:rFonts w:eastAsia="Times New Roman" w:cs="Arial"/>
          <w:bCs/>
          <w:szCs w:val="20"/>
          <w:u w:val="single"/>
          <w:lang w:val="es-CO"/>
        </w:rPr>
        <w:t>NOTA 13</w:t>
      </w:r>
      <w:r w:rsidRPr="00666C3A">
        <w:rPr>
          <w:rFonts w:eastAsia="Times New Roman" w:cs="Arial"/>
          <w:b/>
          <w:bCs/>
          <w:szCs w:val="20"/>
          <w:lang w:val="es-CO"/>
        </w:rPr>
        <w:t xml:space="preserve">. </w:t>
      </w:r>
      <w:r w:rsidRPr="00666C3A">
        <w:rPr>
          <w:rFonts w:eastAsia="Times New Roman" w:cs="Arial"/>
          <w:bCs/>
          <w:szCs w:val="20"/>
          <w:lang w:val="es-CO"/>
        </w:rPr>
        <w:t>Apostille</w:t>
      </w:r>
      <w:r w:rsidRPr="00666C3A">
        <w:rPr>
          <w:rFonts w:eastAsia="Times New Roman" w:cs="Arial"/>
          <w:b/>
          <w:bCs/>
          <w:szCs w:val="20"/>
          <w:lang w:val="es-CO"/>
        </w:rPr>
        <w:t xml:space="preserve"> </w:t>
      </w:r>
    </w:p>
    <w:p w14:paraId="72FDF2EC" w14:textId="77777777" w:rsidR="00796D98" w:rsidRPr="00666C3A" w:rsidRDefault="00796D98" w:rsidP="00796D98">
      <w:pPr>
        <w:autoSpaceDE w:val="0"/>
        <w:autoSpaceDN w:val="0"/>
        <w:adjustRightInd w:val="0"/>
        <w:rPr>
          <w:rFonts w:eastAsia="Times New Roman" w:cs="Arial"/>
          <w:b/>
          <w:bCs/>
          <w:szCs w:val="20"/>
          <w:lang w:val="es-CO"/>
        </w:rPr>
      </w:pPr>
    </w:p>
    <w:p w14:paraId="135D43BE" w14:textId="77777777" w:rsidR="00796D98" w:rsidRDefault="00796D98" w:rsidP="00796D98">
      <w:pPr>
        <w:autoSpaceDE w:val="0"/>
        <w:autoSpaceDN w:val="0"/>
        <w:adjustRightInd w:val="0"/>
        <w:rPr>
          <w:rFonts w:eastAsia="Times New Roman" w:cs="Arial"/>
          <w:szCs w:val="20"/>
          <w:lang w:val="es-CO"/>
        </w:rPr>
      </w:pPr>
      <w:r w:rsidRPr="00666C3A">
        <w:rPr>
          <w:rFonts w:eastAsia="Times New Roman" w:cs="Arial"/>
          <w:szCs w:val="20"/>
          <w:lang w:val="es-CO"/>
        </w:rPr>
        <w:t xml:space="preserve">Cuando se trate de documentos de naturaleza publica otorgados en el exterior, de conformidad con lo previsto en la Ley 455 de 1998, no se requerirá del trámite de Consularización señalado en este numeral, siempre que provenga de uno de los países signatarios de la Convención de La Haya del 5 de octubre de 1961, sobre abolición del requisito de legalización para documentos públicos </w:t>
      </w:r>
      <w:r w:rsidRPr="00666C3A">
        <w:rPr>
          <w:rFonts w:eastAsia="Times New Roman" w:cs="Arial"/>
          <w:szCs w:val="20"/>
          <w:lang w:val="es-CO"/>
        </w:rPr>
        <w:lastRenderedPageBreak/>
        <w:t>extranjeros, aprobada por la Ley 455 de 1998. En este caso, sólo será exigible la apostille, trámite que consiste en el certificado mediante el cual se avala la autenticidad de la firma y el título a que ha actuado la persona firmante del documento y que se surte ante la autoridad competente en el país de origen. Los documentos privados serán objeto de apostille.</w:t>
      </w:r>
    </w:p>
    <w:p w14:paraId="7BFC9B2C" w14:textId="77777777" w:rsidR="00796D98" w:rsidRPr="00666C3A" w:rsidRDefault="00796D98" w:rsidP="00796D98">
      <w:pPr>
        <w:autoSpaceDE w:val="0"/>
        <w:autoSpaceDN w:val="0"/>
        <w:adjustRightInd w:val="0"/>
        <w:rPr>
          <w:rFonts w:eastAsia="Times New Roman" w:cs="Arial"/>
          <w:szCs w:val="20"/>
          <w:lang w:val="es-CO"/>
        </w:rPr>
      </w:pPr>
    </w:p>
    <w:p w14:paraId="24D9EE4F" w14:textId="77777777" w:rsidR="00796D98" w:rsidRDefault="00796D98" w:rsidP="00796D98">
      <w:pPr>
        <w:autoSpaceDE w:val="0"/>
        <w:autoSpaceDN w:val="0"/>
        <w:adjustRightInd w:val="0"/>
        <w:rPr>
          <w:rFonts w:eastAsia="Times New Roman" w:cs="Arial"/>
          <w:szCs w:val="20"/>
          <w:lang w:val="es-CO"/>
        </w:rPr>
      </w:pPr>
      <w:r w:rsidRPr="00666C3A">
        <w:rPr>
          <w:rFonts w:eastAsia="Times New Roman" w:cs="Arial"/>
          <w:szCs w:val="20"/>
          <w:lang w:val="es-CO"/>
        </w:rPr>
        <w:t xml:space="preserve">Lo documentos otorgados en el exterior que no estén en idioma español proveniente de países signatarios de la Convención de La Haya, deberán ser presentados acompañados de una traducción a este idioma, la cual podrá ser oficial en los términos del Código General del Proceso o efectuada por traductor o interprete no oficial pero cumpliendo el trámite del Apostille. </w:t>
      </w:r>
    </w:p>
    <w:p w14:paraId="579801F9" w14:textId="77777777" w:rsidR="00796D98" w:rsidRPr="00666C3A" w:rsidRDefault="00796D98" w:rsidP="00796D98">
      <w:pPr>
        <w:autoSpaceDE w:val="0"/>
        <w:autoSpaceDN w:val="0"/>
        <w:adjustRightInd w:val="0"/>
        <w:rPr>
          <w:rFonts w:eastAsia="Times New Roman" w:cs="Arial"/>
          <w:szCs w:val="20"/>
          <w:lang w:val="es-CO"/>
        </w:rPr>
      </w:pPr>
    </w:p>
    <w:p w14:paraId="7D908CEA" w14:textId="77777777" w:rsidR="00796D98" w:rsidRPr="00666C3A" w:rsidRDefault="00796D98" w:rsidP="00796D98">
      <w:pPr>
        <w:autoSpaceDE w:val="0"/>
        <w:autoSpaceDN w:val="0"/>
        <w:adjustRightInd w:val="0"/>
        <w:rPr>
          <w:rFonts w:eastAsia="Times New Roman" w:cs="Arial"/>
          <w:szCs w:val="20"/>
          <w:lang w:val="es-CO"/>
        </w:rPr>
      </w:pPr>
      <w:r w:rsidRPr="00666C3A">
        <w:rPr>
          <w:rFonts w:eastAsia="Times New Roman" w:cs="Arial"/>
          <w:szCs w:val="20"/>
          <w:lang w:val="es-CO"/>
        </w:rPr>
        <w:t>Los documentos otorgados en el exterior que no estén en idioma español y que provengan de países NO signatarios de la Convención de La Haya, deberán presentarse con la respectiva legalización y se acompañarán de una traducción oficial a este idioma.</w:t>
      </w:r>
    </w:p>
    <w:p w14:paraId="2D7AD695" w14:textId="77777777" w:rsidR="00796D98" w:rsidRDefault="00796D98" w:rsidP="00796D98">
      <w:pPr>
        <w:autoSpaceDE w:val="0"/>
        <w:autoSpaceDN w:val="0"/>
        <w:adjustRightInd w:val="0"/>
        <w:rPr>
          <w:rFonts w:eastAsia="Times New Roman" w:cs="Arial"/>
          <w:szCs w:val="20"/>
          <w:lang w:val="es-CO"/>
        </w:rPr>
      </w:pPr>
      <w:r w:rsidRPr="00666C3A">
        <w:rPr>
          <w:rFonts w:eastAsia="Times New Roman" w:cs="Arial"/>
          <w:szCs w:val="20"/>
          <w:lang w:val="es-CO"/>
        </w:rPr>
        <w:t xml:space="preserve">En el evento en que los documentos otorgados en el exterior no cumplan con lo señalado en esta nota, no serán tenidos en cuenta. </w:t>
      </w:r>
    </w:p>
    <w:p w14:paraId="5C86E96B" w14:textId="77777777" w:rsidR="00796D98" w:rsidRPr="00666C3A" w:rsidRDefault="00796D98" w:rsidP="00796D98">
      <w:pPr>
        <w:autoSpaceDE w:val="0"/>
        <w:autoSpaceDN w:val="0"/>
        <w:adjustRightInd w:val="0"/>
        <w:rPr>
          <w:rFonts w:eastAsia="Times New Roman" w:cs="Arial"/>
          <w:szCs w:val="20"/>
          <w:lang w:val="es-CO"/>
        </w:rPr>
      </w:pPr>
    </w:p>
    <w:p w14:paraId="3EB59F2A" w14:textId="77777777" w:rsidR="00796D98" w:rsidRDefault="00796D98" w:rsidP="00796D98">
      <w:pPr>
        <w:autoSpaceDE w:val="0"/>
        <w:autoSpaceDN w:val="0"/>
        <w:adjustRightInd w:val="0"/>
        <w:rPr>
          <w:rFonts w:eastAsia="Times New Roman" w:cs="Arial"/>
          <w:bCs/>
          <w:szCs w:val="20"/>
          <w:lang w:val="es-CO"/>
        </w:rPr>
      </w:pPr>
      <w:r w:rsidRPr="00666C3A">
        <w:rPr>
          <w:rFonts w:eastAsia="Times New Roman" w:cs="Arial"/>
          <w:bCs/>
          <w:szCs w:val="20"/>
          <w:u w:val="single"/>
          <w:lang w:val="es-CO"/>
        </w:rPr>
        <w:t>NOTA 14</w:t>
      </w:r>
      <w:r w:rsidRPr="00666C3A">
        <w:rPr>
          <w:rFonts w:eastAsia="Times New Roman" w:cs="Arial"/>
          <w:bCs/>
          <w:szCs w:val="20"/>
          <w:lang w:val="es-CO"/>
        </w:rPr>
        <w:t>.</w:t>
      </w:r>
      <w:r w:rsidRPr="00666C3A">
        <w:rPr>
          <w:rFonts w:eastAsia="Times New Roman" w:cs="Arial"/>
          <w:b/>
          <w:bCs/>
          <w:szCs w:val="20"/>
          <w:lang w:val="es-CO"/>
        </w:rPr>
        <w:t xml:space="preserve"> </w:t>
      </w:r>
      <w:r w:rsidRPr="00666C3A">
        <w:rPr>
          <w:rFonts w:eastAsia="Times New Roman" w:cs="Arial"/>
          <w:bCs/>
          <w:szCs w:val="20"/>
          <w:lang w:val="es-CO"/>
        </w:rPr>
        <w:t xml:space="preserve">Convalidación de títulos </w:t>
      </w:r>
    </w:p>
    <w:p w14:paraId="58A7DA4F" w14:textId="77777777" w:rsidR="00796D98" w:rsidRPr="00666C3A" w:rsidRDefault="00796D98" w:rsidP="00796D98">
      <w:pPr>
        <w:autoSpaceDE w:val="0"/>
        <w:autoSpaceDN w:val="0"/>
        <w:adjustRightInd w:val="0"/>
        <w:rPr>
          <w:rFonts w:eastAsia="Times New Roman" w:cs="Arial"/>
          <w:szCs w:val="20"/>
          <w:lang w:val="es-CO"/>
        </w:rPr>
      </w:pPr>
    </w:p>
    <w:p w14:paraId="3A6EF08D" w14:textId="77777777" w:rsidR="00796D98" w:rsidRDefault="00796D98" w:rsidP="00796D98">
      <w:pPr>
        <w:rPr>
          <w:rFonts w:eastAsia="Times New Roman" w:cs="Arial"/>
          <w:szCs w:val="20"/>
        </w:rPr>
      </w:pPr>
      <w:r w:rsidRPr="00666C3A">
        <w:rPr>
          <w:rFonts w:eastAsia="Times New Roman" w:cs="Arial"/>
          <w:szCs w:val="20"/>
        </w:rPr>
        <w:t>En ejercicio de lo señalado en el artículo 26 de la Constitución Política de Colombia, el Decreto 1082 de 2015, los proponentes que presenten dentro de su equipo de trabajo personas que hayan cursado carreras profesionales o postgrados en el exterior, deberán presentar los títulos debidamente convalidados, de acuerdo con lo establecido en la Resolución del Ministerio de Educación 21707 de 2014.</w:t>
      </w:r>
    </w:p>
    <w:p w14:paraId="4D0F219F" w14:textId="77777777" w:rsidR="00796D98" w:rsidRPr="00666C3A" w:rsidRDefault="00796D98" w:rsidP="00796D98">
      <w:pPr>
        <w:rPr>
          <w:rFonts w:eastAsia="Times New Roman" w:cs="Arial"/>
          <w:szCs w:val="20"/>
        </w:rPr>
      </w:pPr>
    </w:p>
    <w:p w14:paraId="5889A6C7" w14:textId="77777777" w:rsidR="00796D98" w:rsidRDefault="00796D98" w:rsidP="00796D98">
      <w:pPr>
        <w:rPr>
          <w:rFonts w:eastAsia="Times New Roman" w:cs="Arial"/>
          <w:szCs w:val="20"/>
        </w:rPr>
      </w:pPr>
      <w:r w:rsidRPr="00666C3A">
        <w:rPr>
          <w:rFonts w:eastAsia="Times New Roman" w:cs="Arial"/>
          <w:bCs/>
          <w:szCs w:val="20"/>
          <w:u w:val="single"/>
        </w:rPr>
        <w:t>NOTA 15</w:t>
      </w:r>
      <w:r w:rsidRPr="00666C3A">
        <w:rPr>
          <w:rFonts w:eastAsia="Times New Roman" w:cs="Arial"/>
          <w:b/>
          <w:bCs/>
          <w:szCs w:val="20"/>
        </w:rPr>
        <w:t>.</w:t>
      </w:r>
      <w:r w:rsidRPr="00666C3A">
        <w:rPr>
          <w:rFonts w:eastAsia="Times New Roman" w:cs="Arial"/>
          <w:szCs w:val="20"/>
        </w:rPr>
        <w:t xml:space="preserve"> De conformidad con lo establecido en el artículo 7 de la Ley 842 de 2003, podrán ser matriculados en el Registro Profesional de Ingenieros y obtener tarjeta profesional, para poder ejercer la profesión en el territorio nacional, quienes hayan obtenido el título académico de ingeniero en cualquiera de sus ramas, otorgado por instituciones de educación superior que funcionen en países con los cuales Colombia haya celebrado tratados o convenios sobre reciprocidad de títulos, situación que debe ser avalada por el ICFES o por el organismo que se determine para tal efecto.</w:t>
      </w:r>
    </w:p>
    <w:p w14:paraId="33D00E37" w14:textId="77777777" w:rsidR="00796D98" w:rsidRPr="00666C3A" w:rsidRDefault="00796D98" w:rsidP="00796D98">
      <w:pPr>
        <w:rPr>
          <w:rFonts w:eastAsia="Times New Roman" w:cs="Arial"/>
          <w:szCs w:val="20"/>
        </w:rPr>
      </w:pPr>
      <w:r w:rsidRPr="00666C3A">
        <w:rPr>
          <w:rFonts w:eastAsia="Times New Roman" w:cs="Arial"/>
          <w:szCs w:val="20"/>
        </w:rPr>
        <w:t xml:space="preserve">  </w:t>
      </w:r>
    </w:p>
    <w:p w14:paraId="4FBE195D" w14:textId="77777777" w:rsidR="00796D98" w:rsidRDefault="00796D98" w:rsidP="00796D98">
      <w:pPr>
        <w:rPr>
          <w:rFonts w:eastAsia="Times New Roman" w:cs="Arial"/>
          <w:szCs w:val="20"/>
        </w:rPr>
      </w:pPr>
      <w:r w:rsidRPr="00666C3A">
        <w:rPr>
          <w:rFonts w:eastAsia="Times New Roman" w:cs="Arial"/>
          <w:szCs w:val="20"/>
        </w:rPr>
        <w:t>Así mismo, quienes hayan adquirido el título académico de ingeniero en cualquiera de sus ramas, otorgado por instituciones de educación superior que funcionen en países con los cuales Colombia no haya celebrado tratados o convenios sobre reciprocidad de títulos; siempre y cuando hayan obtenido la homologación o convalidación del título académico ante las autoridades competentes, conforme con las normas vigentes sobre la materia.</w:t>
      </w:r>
    </w:p>
    <w:p w14:paraId="4ADFE644" w14:textId="77777777" w:rsidR="00796D98" w:rsidRPr="00666C3A" w:rsidRDefault="00796D98" w:rsidP="00796D98">
      <w:pPr>
        <w:rPr>
          <w:rFonts w:eastAsia="Times New Roman" w:cs="Arial"/>
          <w:szCs w:val="20"/>
        </w:rPr>
      </w:pPr>
    </w:p>
    <w:p w14:paraId="0A91A49C" w14:textId="77777777" w:rsidR="00796D98" w:rsidRDefault="00796D98" w:rsidP="00796D98">
      <w:pPr>
        <w:rPr>
          <w:rFonts w:eastAsia="Times New Roman" w:cs="Arial"/>
          <w:szCs w:val="20"/>
        </w:rPr>
      </w:pPr>
      <w:r w:rsidRPr="00666C3A">
        <w:rPr>
          <w:rFonts w:eastAsia="Times New Roman" w:cs="Arial"/>
          <w:bCs/>
          <w:szCs w:val="20"/>
          <w:u w:val="single"/>
        </w:rPr>
        <w:t>NOTA 16.</w:t>
      </w:r>
      <w:r w:rsidRPr="00666C3A">
        <w:rPr>
          <w:rFonts w:eastAsia="Times New Roman" w:cs="Arial"/>
          <w:szCs w:val="20"/>
        </w:rPr>
        <w:t xml:space="preserve"> Los títulos académicos de postgrado de los profesionales matriculados no serán susceptibles de inscripción en el registro profesional de ingeniería, por lo tanto, cuando se necesite acreditar tal calidad, bastará con la presentación del título de postgrado respectivo, debidamente otorgado por universidad o institución autorizada por el Estado para tal efecto. Si el título de postgrado fue otorgado en el exterior, solo se aceptará debidamente consularizado o apostillado, de acuerdo con las normas que rigen la materia. </w:t>
      </w:r>
    </w:p>
    <w:p w14:paraId="1064A95A" w14:textId="77777777" w:rsidR="00796D98" w:rsidRPr="00666C3A" w:rsidRDefault="00796D98" w:rsidP="00796D98">
      <w:pPr>
        <w:rPr>
          <w:rFonts w:eastAsia="Times New Roman" w:cs="Arial"/>
          <w:szCs w:val="20"/>
        </w:rPr>
      </w:pPr>
    </w:p>
    <w:p w14:paraId="00C18969" w14:textId="77777777" w:rsidR="00796D98" w:rsidRDefault="00796D98" w:rsidP="00796D98">
      <w:pPr>
        <w:rPr>
          <w:rFonts w:eastAsia="Times New Roman" w:cs="Arial"/>
          <w:szCs w:val="20"/>
        </w:rPr>
      </w:pPr>
      <w:r w:rsidRPr="00666C3A">
        <w:rPr>
          <w:rFonts w:eastAsia="Times New Roman" w:cs="Arial"/>
          <w:bCs/>
          <w:szCs w:val="20"/>
          <w:u w:val="single"/>
        </w:rPr>
        <w:t>NOTA 17</w:t>
      </w:r>
      <w:r w:rsidRPr="00666C3A">
        <w:rPr>
          <w:rFonts w:eastAsia="Times New Roman" w:cs="Arial"/>
          <w:b/>
          <w:bCs/>
          <w:szCs w:val="20"/>
        </w:rPr>
        <w:t xml:space="preserve">. </w:t>
      </w:r>
      <w:r w:rsidRPr="00666C3A">
        <w:rPr>
          <w:rFonts w:eastAsia="Times New Roman" w:cs="Arial"/>
          <w:szCs w:val="20"/>
        </w:rPr>
        <w:t xml:space="preserve">De acuerdo con lo señalado en el artículo 23 de la Ley 842 de 2003, quien ostente el título académico de ingeniero o de profesión auxiliar afín de las profesiones aquí reglamentadas, esté domiciliado en el exterior y pretenda vincularse bajo cualquier modalidad contractual para ejercer </w:t>
      </w:r>
      <w:r w:rsidRPr="00666C3A">
        <w:rPr>
          <w:rFonts w:eastAsia="Times New Roman" w:cs="Arial"/>
          <w:szCs w:val="20"/>
        </w:rPr>
        <w:lastRenderedPageBreak/>
        <w:t xml:space="preserve">temporalmente la profesión en el territorio nacional, deberá obtener del Consejo Profesional Nacional de Ingeniería, -COPNIA-, un permiso temporal para ejercer sin matrícula, según el caso, el cual tendrá validez por un año.  En este evento, únicamente para estas personas no será obligatorio presentar la convalidación de los títulos obtenidos en el exterior. </w:t>
      </w:r>
    </w:p>
    <w:p w14:paraId="1BC13EF7" w14:textId="77777777" w:rsidR="00796D98" w:rsidRPr="00666C3A" w:rsidRDefault="00796D98" w:rsidP="00796D98">
      <w:pPr>
        <w:rPr>
          <w:rFonts w:eastAsia="Times New Roman" w:cs="Arial"/>
          <w:szCs w:val="20"/>
        </w:rPr>
      </w:pPr>
    </w:p>
    <w:p w14:paraId="5F993796" w14:textId="77777777" w:rsidR="00796D98" w:rsidRDefault="00796D98" w:rsidP="00796D98">
      <w:pPr>
        <w:rPr>
          <w:rFonts w:eastAsia="Times New Roman" w:cs="Arial"/>
          <w:szCs w:val="20"/>
        </w:rPr>
      </w:pPr>
      <w:r w:rsidRPr="00666C3A">
        <w:rPr>
          <w:rFonts w:eastAsia="Times New Roman" w:cs="Arial"/>
          <w:bCs/>
          <w:szCs w:val="20"/>
          <w:u w:val="single"/>
        </w:rPr>
        <w:t>NOTA 18</w:t>
      </w:r>
      <w:r w:rsidRPr="00666C3A">
        <w:rPr>
          <w:rFonts w:eastAsia="Times New Roman" w:cs="Arial"/>
          <w:b/>
          <w:bCs/>
          <w:szCs w:val="20"/>
        </w:rPr>
        <w:t>.</w:t>
      </w:r>
      <w:r w:rsidRPr="00666C3A">
        <w:rPr>
          <w:rFonts w:eastAsia="Times New Roman" w:cs="Arial"/>
          <w:szCs w:val="20"/>
        </w:rPr>
        <w:t xml:space="preserve"> Todos los títulos obtenidos en el extranjero deberán ser convalidados ante el Ministerio de Educación Nacional, toda vez que, de conformidad con lo señalado en el Guía Práctica para la Convalidación de Títulos Profesionales en Colombia publicada en la página WEB del Ministerio de Educación Nacional, “</w:t>
      </w:r>
      <w:r w:rsidRPr="00666C3A">
        <w:rPr>
          <w:rFonts w:eastAsia="Times New Roman" w:cs="Arial"/>
          <w:i/>
          <w:szCs w:val="20"/>
        </w:rPr>
        <w:t>La existencia de convenios internacionales no exonera al interesado del trámite correspondiente</w:t>
      </w:r>
      <w:r w:rsidRPr="00666C3A">
        <w:rPr>
          <w:rFonts w:eastAsia="Times New Roman" w:cs="Arial"/>
          <w:szCs w:val="20"/>
        </w:rPr>
        <w:t>”.         </w:t>
      </w:r>
    </w:p>
    <w:p w14:paraId="13F66121" w14:textId="77777777" w:rsidR="00796D98" w:rsidRPr="00666C3A" w:rsidRDefault="00796D98" w:rsidP="00796D98">
      <w:pPr>
        <w:rPr>
          <w:rFonts w:eastAsia="Times New Roman" w:cs="Arial"/>
          <w:szCs w:val="20"/>
        </w:rPr>
      </w:pPr>
    </w:p>
    <w:p w14:paraId="6DF8F2DF" w14:textId="77777777" w:rsidR="00796D98" w:rsidRDefault="00796D98" w:rsidP="00796D98">
      <w:pPr>
        <w:rPr>
          <w:rFonts w:eastAsia="Times New Roman" w:cs="Arial"/>
          <w:szCs w:val="20"/>
        </w:rPr>
      </w:pPr>
      <w:r w:rsidRPr="00666C3A">
        <w:rPr>
          <w:rFonts w:eastAsia="Times New Roman" w:cs="Arial"/>
          <w:bCs/>
          <w:szCs w:val="20"/>
          <w:u w:val="single"/>
        </w:rPr>
        <w:t>NOTA 19</w:t>
      </w:r>
      <w:r w:rsidRPr="00666C3A">
        <w:rPr>
          <w:rFonts w:eastAsia="Times New Roman" w:cs="Arial"/>
          <w:b/>
          <w:bCs/>
          <w:szCs w:val="20"/>
        </w:rPr>
        <w:t>.</w:t>
      </w:r>
      <w:r w:rsidRPr="00666C3A">
        <w:rPr>
          <w:rFonts w:eastAsia="Times New Roman" w:cs="Arial"/>
          <w:szCs w:val="20"/>
        </w:rPr>
        <w:t xml:space="preserve"> El proponente deberá adjuntar y establecer expresamente, en el anexo correspondiente, los profesionales que harán parte del equipo mínimo de trabajo (requisitos mínimos habilitantes). En igual sentido deberá establecer expresamente, en el mismo anexo, los profesionales que harán parte del equipo adicional calificable, so pena de no otorgar el puntaje respectivo.</w:t>
      </w:r>
    </w:p>
    <w:p w14:paraId="028A4496" w14:textId="77777777" w:rsidR="00796D98" w:rsidRPr="00666C3A" w:rsidRDefault="00796D98" w:rsidP="00796D98">
      <w:pPr>
        <w:rPr>
          <w:rFonts w:eastAsia="Times New Roman" w:cs="Arial"/>
          <w:szCs w:val="20"/>
        </w:rPr>
      </w:pPr>
    </w:p>
    <w:p w14:paraId="0D75CD71" w14:textId="77777777" w:rsidR="00796D98" w:rsidRDefault="00796D98" w:rsidP="00796D98">
      <w:pPr>
        <w:rPr>
          <w:rFonts w:eastAsia="Times New Roman" w:cs="Arial"/>
          <w:szCs w:val="20"/>
        </w:rPr>
      </w:pPr>
      <w:r w:rsidRPr="00666C3A">
        <w:rPr>
          <w:rFonts w:eastAsia="Times New Roman" w:cs="Arial"/>
          <w:bCs/>
          <w:szCs w:val="20"/>
          <w:u w:val="single"/>
        </w:rPr>
        <w:t>NOTA 20</w:t>
      </w:r>
      <w:r w:rsidRPr="00666C3A">
        <w:rPr>
          <w:rFonts w:eastAsia="Times New Roman" w:cs="Arial"/>
          <w:b/>
          <w:bCs/>
          <w:szCs w:val="20"/>
        </w:rPr>
        <w:t>.</w:t>
      </w:r>
      <w:r w:rsidRPr="00666C3A">
        <w:rPr>
          <w:rFonts w:eastAsia="Times New Roman" w:cs="Arial"/>
          <w:szCs w:val="20"/>
        </w:rPr>
        <w:t xml:space="preserve"> El proponente deberá adjuntar e indicar expresamente, en el anexo correspondiente, la experiencia mínima del equipo de trabajo (requisitos de experiencia habilitantes). En igual sentido, deberá indicar expresamente, en el mismo anexo, la experiencia adicional calificable del equipo de trabajo, so pena de no otorgar el puntaje respectivo.</w:t>
      </w:r>
    </w:p>
    <w:p w14:paraId="7B571C33" w14:textId="77777777" w:rsidR="00796D98" w:rsidRPr="00666C3A" w:rsidRDefault="00796D98" w:rsidP="00796D98">
      <w:pPr>
        <w:rPr>
          <w:rFonts w:eastAsia="Times New Roman" w:cs="Arial"/>
          <w:szCs w:val="20"/>
        </w:rPr>
      </w:pPr>
    </w:p>
    <w:p w14:paraId="57E1D18E" w14:textId="77777777" w:rsidR="00796D98" w:rsidRDefault="00796D98" w:rsidP="00796D98">
      <w:pPr>
        <w:rPr>
          <w:rFonts w:eastAsia="Times New Roman" w:cs="Arial"/>
          <w:szCs w:val="20"/>
        </w:rPr>
      </w:pPr>
      <w:r w:rsidRPr="00666C3A">
        <w:rPr>
          <w:rFonts w:eastAsia="Times New Roman" w:cs="Arial"/>
          <w:bCs/>
          <w:szCs w:val="20"/>
          <w:u w:val="single"/>
        </w:rPr>
        <w:t>NOTA 21</w:t>
      </w:r>
      <w:r w:rsidRPr="00666C3A">
        <w:rPr>
          <w:rFonts w:eastAsia="Times New Roman" w:cs="Arial"/>
          <w:b/>
          <w:bCs/>
          <w:szCs w:val="20"/>
        </w:rPr>
        <w:t>.</w:t>
      </w:r>
      <w:r w:rsidRPr="00666C3A">
        <w:rPr>
          <w:rFonts w:eastAsia="Times New Roman" w:cs="Arial"/>
          <w:szCs w:val="20"/>
        </w:rPr>
        <w:t xml:space="preserve"> Para efectos de calificar la experiencia adicional que asigna puntaje, el proponente deberá indicar cuales certificaciones se adjuntan para asignar puntaje.</w:t>
      </w:r>
    </w:p>
    <w:p w14:paraId="0D310656" w14:textId="77777777" w:rsidR="00796D98" w:rsidRPr="00666C3A" w:rsidRDefault="00796D98" w:rsidP="00796D98">
      <w:pPr>
        <w:rPr>
          <w:rFonts w:eastAsia="Times New Roman" w:cs="Arial"/>
          <w:szCs w:val="20"/>
        </w:rPr>
      </w:pPr>
    </w:p>
    <w:p w14:paraId="2CCCCB3D" w14:textId="77777777" w:rsidR="00796D98" w:rsidRDefault="00796D98" w:rsidP="00796D98">
      <w:pPr>
        <w:rPr>
          <w:rFonts w:eastAsia="Times New Roman" w:cs="Arial"/>
          <w:szCs w:val="20"/>
        </w:rPr>
      </w:pPr>
      <w:r w:rsidRPr="00666C3A">
        <w:rPr>
          <w:rFonts w:eastAsia="Times New Roman" w:cs="Arial"/>
          <w:bCs/>
          <w:szCs w:val="20"/>
          <w:u w:val="single"/>
        </w:rPr>
        <w:t>NOTA 22</w:t>
      </w:r>
      <w:r w:rsidRPr="00666C3A">
        <w:rPr>
          <w:rFonts w:eastAsia="Times New Roman" w:cs="Arial"/>
          <w:b/>
          <w:bCs/>
          <w:szCs w:val="20"/>
        </w:rPr>
        <w:t>.</w:t>
      </w:r>
      <w:r w:rsidRPr="00666C3A">
        <w:rPr>
          <w:rFonts w:eastAsia="Times New Roman" w:cs="Arial"/>
          <w:szCs w:val="20"/>
        </w:rPr>
        <w:t xml:space="preserve"> En caso que, se presente una certificación, cuyo lapso de tiempo alcance tanto para la experiencia mínima habilitante como para la experiencia adicional calificable; el proponente deberá indicar en el anexo respectivo, cuales son los tiempos que hará valer para experiencia mínima y para experiencia adicional, so pena que únicamente se contabilice para la experiencia mínima habilitante.</w:t>
      </w:r>
    </w:p>
    <w:p w14:paraId="479DAD44" w14:textId="77777777" w:rsidR="00796D98" w:rsidRPr="00666C3A" w:rsidRDefault="00796D98" w:rsidP="00796D98">
      <w:pPr>
        <w:rPr>
          <w:rFonts w:eastAsia="Times New Roman" w:cs="Arial"/>
          <w:szCs w:val="20"/>
        </w:rPr>
      </w:pPr>
    </w:p>
    <w:p w14:paraId="070CD5D6" w14:textId="77777777" w:rsidR="00796D98" w:rsidRDefault="00796D98" w:rsidP="00796D98">
      <w:pPr>
        <w:rPr>
          <w:rFonts w:eastAsia="Times New Roman" w:cs="Arial"/>
          <w:szCs w:val="20"/>
        </w:rPr>
      </w:pPr>
      <w:r w:rsidRPr="003E1578">
        <w:rPr>
          <w:rFonts w:eastAsia="Times New Roman" w:cs="Arial"/>
          <w:szCs w:val="20"/>
          <w:u w:val="single"/>
        </w:rPr>
        <w:t>NOTA 23.</w:t>
      </w:r>
      <w:r w:rsidRPr="00666C3A">
        <w:rPr>
          <w:rFonts w:eastAsia="Times New Roman" w:cs="Arial"/>
          <w:szCs w:val="20"/>
        </w:rPr>
        <w:t xml:space="preserve"> En caso que, el proponente pretenda que uno o más de los integrantes del equipo de trabajo sea reemplazado deberá cumplir con los siguientes requisitos y procedimientos.</w:t>
      </w:r>
    </w:p>
    <w:p w14:paraId="127414D6" w14:textId="77777777" w:rsidR="00796D98" w:rsidRPr="00666C3A" w:rsidRDefault="00796D98" w:rsidP="00796D98">
      <w:pPr>
        <w:rPr>
          <w:rFonts w:eastAsia="Times New Roman" w:cs="Arial"/>
          <w:szCs w:val="20"/>
        </w:rPr>
      </w:pPr>
    </w:p>
    <w:p w14:paraId="0A502206" w14:textId="77777777" w:rsidR="00796D98" w:rsidRPr="00666C3A" w:rsidRDefault="00796D98" w:rsidP="00796D98">
      <w:pPr>
        <w:numPr>
          <w:ilvl w:val="0"/>
          <w:numId w:val="47"/>
        </w:numPr>
        <w:ind w:right="4"/>
        <w:rPr>
          <w:rFonts w:eastAsia="Times New Roman" w:cs="Arial"/>
          <w:szCs w:val="20"/>
        </w:rPr>
      </w:pPr>
      <w:r w:rsidRPr="00666C3A">
        <w:rPr>
          <w:rFonts w:eastAsia="Times New Roman" w:cs="Arial"/>
          <w:szCs w:val="20"/>
        </w:rPr>
        <w:t>Debe comprobarse que el cambio del profesional(es) obedece a un caso de fuerza mayor, caso fortuito o justa causa, la cual deberá ser sustentada ante el IDEP, para su evaluación y posterior aprobación o rechazo. La entidad con el fin de verificar la causal invocada de cambio del profesional podrá solicitar la comparecencia del profesional que se vaya a reemplazar.</w:t>
      </w:r>
    </w:p>
    <w:p w14:paraId="3F35F036" w14:textId="77777777" w:rsidR="00796D98" w:rsidRPr="00666C3A" w:rsidRDefault="00796D98" w:rsidP="00796D98">
      <w:pPr>
        <w:numPr>
          <w:ilvl w:val="0"/>
          <w:numId w:val="47"/>
        </w:numPr>
        <w:ind w:right="4"/>
        <w:rPr>
          <w:rFonts w:eastAsia="Times New Roman" w:cs="Arial"/>
          <w:szCs w:val="20"/>
        </w:rPr>
      </w:pPr>
      <w:r w:rsidRPr="00666C3A">
        <w:rPr>
          <w:rFonts w:eastAsia="Times New Roman" w:cs="Arial"/>
          <w:szCs w:val="20"/>
        </w:rPr>
        <w:t>En el evento que se determine que uno de los miembros del equipo de trabajo presentado por el proponente pueda estar incurso en un conflicto de intereses.</w:t>
      </w:r>
    </w:p>
    <w:p w14:paraId="134D0BA8" w14:textId="77777777" w:rsidR="00796D98" w:rsidRPr="00666C3A" w:rsidRDefault="00796D98" w:rsidP="00796D98">
      <w:pPr>
        <w:numPr>
          <w:ilvl w:val="0"/>
          <w:numId w:val="47"/>
        </w:numPr>
        <w:ind w:right="4"/>
        <w:rPr>
          <w:rFonts w:eastAsia="Times New Roman" w:cs="Arial"/>
          <w:szCs w:val="20"/>
        </w:rPr>
      </w:pPr>
      <w:r w:rsidRPr="00666C3A">
        <w:rPr>
          <w:rFonts w:eastAsia="Times New Roman" w:cs="Arial"/>
          <w:szCs w:val="20"/>
        </w:rPr>
        <w:t xml:space="preserve">El procedimiento establecido para la aprobación de uno o más profesionales del equipo de trabajo, una vez comprobada la causal, es el siguiente. </w:t>
      </w:r>
    </w:p>
    <w:p w14:paraId="0DC4DCD0" w14:textId="77777777" w:rsidR="00796D98" w:rsidRPr="00666C3A" w:rsidRDefault="00796D98" w:rsidP="00796D98">
      <w:pPr>
        <w:numPr>
          <w:ilvl w:val="1"/>
          <w:numId w:val="47"/>
        </w:numPr>
        <w:ind w:right="4"/>
        <w:rPr>
          <w:rFonts w:eastAsia="Times New Roman" w:cs="Arial"/>
          <w:szCs w:val="20"/>
        </w:rPr>
      </w:pPr>
      <w:r w:rsidRPr="00666C3A">
        <w:rPr>
          <w:rFonts w:eastAsia="Times New Roman" w:cs="Arial"/>
          <w:szCs w:val="20"/>
        </w:rPr>
        <w:t>Solicitud por escrito al supervisor, invocando las razones y la causal.</w:t>
      </w:r>
    </w:p>
    <w:p w14:paraId="5457D48E" w14:textId="77777777" w:rsidR="00796D98" w:rsidRPr="00666C3A" w:rsidRDefault="00796D98" w:rsidP="00796D98">
      <w:pPr>
        <w:numPr>
          <w:ilvl w:val="1"/>
          <w:numId w:val="47"/>
        </w:numPr>
        <w:ind w:right="4"/>
        <w:rPr>
          <w:rFonts w:eastAsia="Times New Roman" w:cs="Arial"/>
          <w:szCs w:val="20"/>
        </w:rPr>
      </w:pPr>
      <w:r w:rsidRPr="00666C3A">
        <w:rPr>
          <w:rFonts w:eastAsia="Times New Roman" w:cs="Arial"/>
          <w:szCs w:val="20"/>
        </w:rPr>
        <w:t>Presentación de por lo menos dos candidatos idóneos, para cada uno de los profesionales que se pretendan reemplazar, los cuales deben ser de igual o mayor categoría que el presentado en la propuesta.</w:t>
      </w:r>
    </w:p>
    <w:p w14:paraId="48821FE1" w14:textId="77777777" w:rsidR="00796D98" w:rsidRPr="00666C3A" w:rsidRDefault="00796D98" w:rsidP="00796D98">
      <w:pPr>
        <w:numPr>
          <w:ilvl w:val="1"/>
          <w:numId w:val="47"/>
        </w:numPr>
        <w:ind w:right="4"/>
        <w:rPr>
          <w:rFonts w:eastAsia="Times New Roman" w:cs="Arial"/>
          <w:szCs w:val="20"/>
        </w:rPr>
      </w:pPr>
      <w:r w:rsidRPr="00666C3A">
        <w:rPr>
          <w:rFonts w:eastAsia="Times New Roman" w:cs="Arial"/>
          <w:szCs w:val="20"/>
        </w:rPr>
        <w:lastRenderedPageBreak/>
        <w:t>El IDEP, a través del supervisor, evaluará las hojas de vida suministradas por el proponente y decidirá cuál de ellas será la seleccionada para ingresar al equipo de trabajo.</w:t>
      </w:r>
    </w:p>
    <w:p w14:paraId="430DE1D7" w14:textId="77777777" w:rsidR="00796D98" w:rsidRPr="00216D36" w:rsidRDefault="00796D98" w:rsidP="00796D98">
      <w:pPr>
        <w:numPr>
          <w:ilvl w:val="1"/>
          <w:numId w:val="47"/>
        </w:numPr>
        <w:ind w:right="4"/>
        <w:rPr>
          <w:rFonts w:eastAsia="Times New Roman" w:cs="Arial"/>
          <w:szCs w:val="20"/>
        </w:rPr>
      </w:pPr>
      <w:r w:rsidRPr="00666C3A">
        <w:rPr>
          <w:rFonts w:eastAsia="Times New Roman" w:cs="Arial"/>
          <w:szCs w:val="20"/>
        </w:rPr>
        <w:t>En todo caso, el IDEP se reservará el derecho de aceptar o no a los candidatos que el contratista proponga.</w:t>
      </w:r>
    </w:p>
    <w:p w14:paraId="069DCC8D" w14:textId="77777777" w:rsidR="00796D98" w:rsidRDefault="00796D98" w:rsidP="00796D98">
      <w:pPr>
        <w:pStyle w:val="Prrafodelista"/>
        <w:tabs>
          <w:tab w:val="left" w:pos="1764"/>
        </w:tabs>
        <w:adjustRightInd w:val="0"/>
        <w:spacing w:after="0" w:line="240" w:lineRule="auto"/>
        <w:ind w:left="0"/>
        <w:rPr>
          <w:rFonts w:ascii="Arial" w:hAnsi="Arial" w:cs="Arial"/>
          <w:b/>
          <w:bCs/>
          <w:color w:val="000000"/>
          <w:sz w:val="20"/>
          <w:szCs w:val="20"/>
        </w:rPr>
      </w:pPr>
    </w:p>
    <w:p w14:paraId="6EBCEFB9" w14:textId="77777777" w:rsidR="00796D98" w:rsidRPr="00796D98" w:rsidRDefault="00796D98" w:rsidP="00796D98">
      <w:pPr>
        <w:pStyle w:val="Ttulo2"/>
        <w:rPr>
          <w:rFonts w:cs="Arial"/>
          <w:szCs w:val="20"/>
        </w:rPr>
      </w:pPr>
      <w:r w:rsidRPr="00796D98">
        <w:rPr>
          <w:rFonts w:cs="Arial"/>
          <w:szCs w:val="20"/>
        </w:rPr>
        <w:t>2.3.6. OFERTA ECONÓMICA</w:t>
      </w:r>
    </w:p>
    <w:p w14:paraId="61457661" w14:textId="77777777" w:rsidR="00796D98" w:rsidRPr="00927B6A" w:rsidRDefault="00796D98" w:rsidP="00796D98">
      <w:pPr>
        <w:autoSpaceDE w:val="0"/>
        <w:autoSpaceDN w:val="0"/>
        <w:rPr>
          <w:rFonts w:cs="Arial"/>
          <w:szCs w:val="20"/>
        </w:rPr>
      </w:pPr>
    </w:p>
    <w:p w14:paraId="40DB4FEA" w14:textId="77777777" w:rsidR="00796D98" w:rsidRPr="00927B6A" w:rsidRDefault="00796D98" w:rsidP="00796D98">
      <w:pPr>
        <w:autoSpaceDE w:val="0"/>
        <w:autoSpaceDN w:val="0"/>
        <w:rPr>
          <w:rFonts w:cs="Arial"/>
          <w:szCs w:val="20"/>
        </w:rPr>
      </w:pPr>
      <w:r w:rsidRPr="00927B6A">
        <w:rPr>
          <w:rFonts w:cs="Arial"/>
          <w:szCs w:val="20"/>
        </w:rPr>
        <w:t>La oferta económica debe presentarse en el “Formato de Oferta Económica” y debe expresarse en pesos colombianos. SIN CENTAVOS</w:t>
      </w:r>
    </w:p>
    <w:p w14:paraId="38959455" w14:textId="77777777" w:rsidR="00796D98" w:rsidRPr="00927B6A" w:rsidRDefault="00796D98" w:rsidP="00796D98">
      <w:pPr>
        <w:autoSpaceDE w:val="0"/>
        <w:autoSpaceDN w:val="0"/>
        <w:rPr>
          <w:rFonts w:cs="Arial"/>
          <w:szCs w:val="20"/>
        </w:rPr>
      </w:pPr>
    </w:p>
    <w:p w14:paraId="5D684FED" w14:textId="77777777" w:rsidR="00796D98" w:rsidRPr="00927B6A" w:rsidRDefault="00796D98" w:rsidP="00796D98">
      <w:pPr>
        <w:adjustRightInd w:val="0"/>
        <w:rPr>
          <w:rFonts w:cs="Arial"/>
          <w:szCs w:val="20"/>
        </w:rPr>
      </w:pPr>
      <w:r w:rsidRPr="00927B6A">
        <w:rPr>
          <w:rFonts w:cs="Arial"/>
          <w:szCs w:val="20"/>
        </w:rPr>
        <w:t>Los oferentes no podrán sobrepasar en su oferta el valor total del presupuesto estimado por el IDEP, so pena de incurrir en Causal de Rechazo de la Oferta</w:t>
      </w:r>
    </w:p>
    <w:p w14:paraId="05CF2924" w14:textId="77777777" w:rsidR="00796D98" w:rsidRPr="00927B6A" w:rsidRDefault="00796D98" w:rsidP="00796D98">
      <w:pPr>
        <w:adjustRightInd w:val="0"/>
        <w:rPr>
          <w:rFonts w:cs="Arial"/>
          <w:szCs w:val="20"/>
        </w:rPr>
      </w:pPr>
    </w:p>
    <w:p w14:paraId="776A0F16" w14:textId="77777777" w:rsidR="00796D98" w:rsidRPr="008D7F20" w:rsidRDefault="00796D98" w:rsidP="00796D98">
      <w:pPr>
        <w:suppressAutoHyphens/>
        <w:rPr>
          <w:rFonts w:cs="Arial"/>
          <w:b/>
          <w:szCs w:val="20"/>
        </w:rPr>
      </w:pPr>
      <w:r w:rsidRPr="00927B6A">
        <w:rPr>
          <w:rFonts w:cs="Arial"/>
          <w:szCs w:val="20"/>
        </w:rPr>
        <w:t>La evaluación de las propuestas la realizará el IDEP y calificarán las propuestas que hayan cumplido con los requisitos, jurídicos, técnicos, y económicos, asignándose un puntaje máximo de setenta (70) puntos al proponente con la propuesta económica de menor precio y las demás en forma proporcional.</w:t>
      </w:r>
      <w:r w:rsidRPr="00B84AB2">
        <w:rPr>
          <w:rFonts w:cs="Arial"/>
          <w:szCs w:val="20"/>
        </w:rPr>
        <w:cr/>
      </w:r>
    </w:p>
    <w:p w14:paraId="3AD1A3FF" w14:textId="77777777" w:rsidR="00796D98" w:rsidRPr="00846EC9" w:rsidRDefault="00796D98" w:rsidP="00796D98">
      <w:pPr>
        <w:adjustRightInd w:val="0"/>
        <w:rPr>
          <w:rFonts w:cs="Arial"/>
          <w:szCs w:val="20"/>
        </w:rPr>
      </w:pPr>
    </w:p>
    <w:p w14:paraId="178D41C9" w14:textId="77777777" w:rsidR="00796D98" w:rsidRPr="00796D98" w:rsidRDefault="00796D98" w:rsidP="00796D98">
      <w:pPr>
        <w:pStyle w:val="Ttulo2"/>
        <w:rPr>
          <w:rFonts w:cs="Arial"/>
          <w:szCs w:val="20"/>
        </w:rPr>
      </w:pPr>
      <w:r w:rsidRPr="00796D98">
        <w:rPr>
          <w:rFonts w:cs="Arial"/>
          <w:szCs w:val="20"/>
        </w:rPr>
        <w:t>2.3.7.  DESEMPATE</w:t>
      </w:r>
    </w:p>
    <w:p w14:paraId="21216ED3" w14:textId="77777777" w:rsidR="00796D98" w:rsidRPr="00846EC9" w:rsidRDefault="00796D98" w:rsidP="00796D98">
      <w:pPr>
        <w:autoSpaceDE w:val="0"/>
        <w:autoSpaceDN w:val="0"/>
        <w:rPr>
          <w:rFonts w:cs="Arial"/>
          <w:szCs w:val="20"/>
        </w:rPr>
      </w:pPr>
    </w:p>
    <w:p w14:paraId="1AA54DFA" w14:textId="77777777" w:rsidR="00796D98" w:rsidRDefault="00796D98" w:rsidP="00796D98">
      <w:pPr>
        <w:shd w:val="clear" w:color="auto" w:fill="FFFFFF"/>
        <w:rPr>
          <w:rFonts w:cs="Arial"/>
          <w:color w:val="000000" w:themeColor="text1"/>
          <w:szCs w:val="20"/>
          <w:lang w:eastAsia="es-CO"/>
        </w:rPr>
      </w:pPr>
      <w:r w:rsidRPr="007427D6">
        <w:rPr>
          <w:rFonts w:cs="Arial"/>
          <w:color w:val="000000" w:themeColor="text1"/>
          <w:szCs w:val="20"/>
          <w:lang w:eastAsia="es-CO"/>
        </w:rPr>
        <w:t xml:space="preserve">De acuerdo a lo señalado en el Artículo 2.2.1.1.2.2.9 del Decreto 1082 de 2015, en caso de empate en el puntaje total de dos o más ofertas, </w:t>
      </w:r>
      <w:r w:rsidRPr="007427D6">
        <w:rPr>
          <w:rFonts w:cs="Arial"/>
          <w:b/>
          <w:color w:val="000000" w:themeColor="text1"/>
          <w:szCs w:val="20"/>
          <w:lang w:eastAsia="es-CO"/>
        </w:rPr>
        <w:t xml:space="preserve">EL </w:t>
      </w:r>
      <w:r>
        <w:rPr>
          <w:rFonts w:cs="Arial"/>
          <w:b/>
          <w:color w:val="000000" w:themeColor="text1"/>
          <w:szCs w:val="20"/>
          <w:lang w:eastAsia="es-CO"/>
        </w:rPr>
        <w:t>IDEP</w:t>
      </w:r>
      <w:r w:rsidRPr="007427D6">
        <w:rPr>
          <w:rFonts w:cs="Arial"/>
          <w:color w:val="000000" w:themeColor="text1"/>
          <w:szCs w:val="20"/>
          <w:lang w:eastAsia="es-CO"/>
        </w:rPr>
        <w:t xml:space="preserve"> escogerá el oferente que tenga el mayor puntaje en el primero de los factores de escogencia y calificación establecidos en los pliegos de condiciones del presente Proceso de Contratación. Si persiste el empate, escogerá al oferente que tenga el mayor puntaje en el segundo de los factores de escogencia y calificación establecidos en los pliegos de condiciones del presente Proceso de Contratación y así sucesivamente hasta agotar la totalidad de los factores de escogencia y calificación establecidos en los pliegos de condiciones.</w:t>
      </w:r>
    </w:p>
    <w:p w14:paraId="52AD2192" w14:textId="77777777" w:rsidR="00796D98" w:rsidRPr="007427D6" w:rsidRDefault="00796D98" w:rsidP="00796D98">
      <w:pPr>
        <w:shd w:val="clear" w:color="auto" w:fill="FFFFFF"/>
        <w:rPr>
          <w:rFonts w:cs="Arial"/>
          <w:color w:val="000000" w:themeColor="text1"/>
          <w:szCs w:val="20"/>
          <w:lang w:val="es-CO" w:eastAsia="es-CO"/>
        </w:rPr>
      </w:pPr>
    </w:p>
    <w:p w14:paraId="56EDCF41" w14:textId="77777777" w:rsidR="00796D98"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Si persiste el empate, la Entidad Estatal debe utilizar las siguientes reglas de forma sucesiva y excluyente para seleccionar el oferente favorecido, respetando los compromisos adquiridos por Acuerdos Comerciales: </w:t>
      </w:r>
    </w:p>
    <w:p w14:paraId="7C34DC0F" w14:textId="77777777" w:rsidR="00796D98" w:rsidRPr="007427D6" w:rsidRDefault="00796D98" w:rsidP="00796D98">
      <w:pPr>
        <w:autoSpaceDE w:val="0"/>
        <w:autoSpaceDN w:val="0"/>
        <w:adjustRightInd w:val="0"/>
        <w:rPr>
          <w:rFonts w:cs="Arial"/>
          <w:color w:val="000000" w:themeColor="text1"/>
          <w:szCs w:val="20"/>
        </w:rPr>
      </w:pPr>
    </w:p>
    <w:p w14:paraId="12EB176D" w14:textId="77777777" w:rsidR="00796D98" w:rsidRPr="007427D6"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1. Preferir la oferta de bienes o servicios nacionales frente a la oferta de bienes o servicios extranjeros. </w:t>
      </w:r>
    </w:p>
    <w:p w14:paraId="5FEE5A55" w14:textId="77777777" w:rsidR="00796D98" w:rsidRPr="007427D6"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2. Preferir las ofertas presentada por una MIPYME nacional. </w:t>
      </w:r>
    </w:p>
    <w:p w14:paraId="560C4F63" w14:textId="77777777" w:rsidR="00796D98"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3. Preferir la oferta presentada por un Consorcio, Unión Temporal o promesa de sociedad futura siempre que: </w:t>
      </w:r>
    </w:p>
    <w:p w14:paraId="314E6102" w14:textId="77777777" w:rsidR="00796D98" w:rsidRPr="007427D6" w:rsidRDefault="00796D98" w:rsidP="00796D98">
      <w:pPr>
        <w:autoSpaceDE w:val="0"/>
        <w:autoSpaceDN w:val="0"/>
        <w:adjustRightInd w:val="0"/>
        <w:rPr>
          <w:rFonts w:cs="Arial"/>
          <w:color w:val="000000" w:themeColor="text1"/>
          <w:szCs w:val="20"/>
        </w:rPr>
      </w:pPr>
    </w:p>
    <w:p w14:paraId="26EC4D9D" w14:textId="77777777" w:rsidR="00796D98" w:rsidRPr="007427D6" w:rsidRDefault="00796D98" w:rsidP="00796D98">
      <w:pPr>
        <w:autoSpaceDE w:val="0"/>
        <w:autoSpaceDN w:val="0"/>
        <w:adjustRightInd w:val="0"/>
        <w:ind w:left="708"/>
        <w:rPr>
          <w:rFonts w:cs="Arial"/>
          <w:color w:val="000000" w:themeColor="text1"/>
          <w:szCs w:val="20"/>
        </w:rPr>
      </w:pPr>
      <w:r w:rsidRPr="007427D6">
        <w:rPr>
          <w:rFonts w:cs="Arial"/>
          <w:color w:val="000000" w:themeColor="text1"/>
          <w:szCs w:val="20"/>
        </w:rPr>
        <w:t xml:space="preserve">3.1. Esté conformado por al menos una Mipyme nacional que tenga una participación de por lo menos el veinticinco por ciento (25%); </w:t>
      </w:r>
    </w:p>
    <w:p w14:paraId="526A493D" w14:textId="77777777" w:rsidR="00796D98" w:rsidRPr="007427D6" w:rsidRDefault="00796D98" w:rsidP="00796D98">
      <w:pPr>
        <w:autoSpaceDE w:val="0"/>
        <w:autoSpaceDN w:val="0"/>
        <w:adjustRightInd w:val="0"/>
        <w:ind w:left="708"/>
        <w:rPr>
          <w:rFonts w:cs="Arial"/>
          <w:color w:val="000000" w:themeColor="text1"/>
          <w:szCs w:val="20"/>
        </w:rPr>
      </w:pPr>
      <w:r w:rsidRPr="007427D6">
        <w:rPr>
          <w:rFonts w:cs="Arial"/>
          <w:color w:val="000000" w:themeColor="text1"/>
          <w:szCs w:val="20"/>
        </w:rPr>
        <w:t xml:space="preserve">3.2. La Mipyme aporte mínimo el veinticinco por ciento (25%) de la experiencia acreditada en la oferta; y </w:t>
      </w:r>
    </w:p>
    <w:p w14:paraId="528894C2" w14:textId="77777777" w:rsidR="00796D98" w:rsidRDefault="00796D98" w:rsidP="00796D98">
      <w:pPr>
        <w:autoSpaceDE w:val="0"/>
        <w:autoSpaceDN w:val="0"/>
        <w:adjustRightInd w:val="0"/>
        <w:ind w:left="708"/>
        <w:rPr>
          <w:rFonts w:cs="Arial"/>
          <w:color w:val="000000" w:themeColor="text1"/>
          <w:szCs w:val="20"/>
        </w:rPr>
      </w:pPr>
      <w:r w:rsidRPr="007427D6">
        <w:rPr>
          <w:rFonts w:cs="Arial"/>
          <w:color w:val="000000" w:themeColor="text1"/>
          <w:szCs w:val="20"/>
        </w:rPr>
        <w:t xml:space="preserve">3.3. Ni la Mipyme, ni sus accionistas, socios o representantes legales sean empleados, socios o accionistas de los miembros del Consorcio, Unión Temporal o promesa de sociedad futura. </w:t>
      </w:r>
    </w:p>
    <w:p w14:paraId="5CBFAA05" w14:textId="77777777" w:rsidR="00796D98" w:rsidRPr="007427D6" w:rsidRDefault="00796D98" w:rsidP="00796D98">
      <w:pPr>
        <w:autoSpaceDE w:val="0"/>
        <w:autoSpaceDN w:val="0"/>
        <w:adjustRightInd w:val="0"/>
        <w:ind w:left="708"/>
        <w:rPr>
          <w:rFonts w:cs="Arial"/>
          <w:color w:val="000000" w:themeColor="text1"/>
          <w:szCs w:val="20"/>
        </w:rPr>
      </w:pPr>
    </w:p>
    <w:p w14:paraId="3FEA6FF6" w14:textId="77777777" w:rsidR="00796D98"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4. Preferir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 </w:t>
      </w:r>
    </w:p>
    <w:p w14:paraId="1FD60AA8" w14:textId="77777777" w:rsidR="00796D98" w:rsidRPr="007427D6" w:rsidRDefault="00796D98" w:rsidP="00796D98">
      <w:pPr>
        <w:autoSpaceDE w:val="0"/>
        <w:autoSpaceDN w:val="0"/>
        <w:adjustRightInd w:val="0"/>
        <w:rPr>
          <w:rFonts w:cs="Arial"/>
          <w:color w:val="000000" w:themeColor="text1"/>
          <w:szCs w:val="20"/>
        </w:rPr>
      </w:pPr>
    </w:p>
    <w:p w14:paraId="7163A426" w14:textId="77777777" w:rsidR="00796D98"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5. De persistir el empate, se desempatará por medio de sorteo, utilizando el sistema de balotas en el cual se empleará una bolsa oscura, con un número de balotas mayor al número de oferentes empatados y de las cuales una tendrá características diferentes a las demás, todo lo cual se informará en el momento de la diligencia y quedará registrado en un acta suscrita por los interesados y los funcionarios del </w:t>
      </w:r>
      <w:r>
        <w:rPr>
          <w:rFonts w:cs="Arial"/>
          <w:color w:val="000000" w:themeColor="text1"/>
          <w:szCs w:val="20"/>
        </w:rPr>
        <w:t>IDEP</w:t>
      </w:r>
      <w:r w:rsidRPr="007427D6">
        <w:rPr>
          <w:rFonts w:cs="Arial"/>
          <w:color w:val="000000" w:themeColor="text1"/>
          <w:szCs w:val="20"/>
        </w:rPr>
        <w:t xml:space="preserve"> que se designen para ello. </w:t>
      </w:r>
    </w:p>
    <w:p w14:paraId="169D2CD5" w14:textId="77777777" w:rsidR="00796D98" w:rsidRDefault="00796D98" w:rsidP="00796D98">
      <w:pPr>
        <w:autoSpaceDE w:val="0"/>
        <w:autoSpaceDN w:val="0"/>
        <w:adjustRightInd w:val="0"/>
        <w:rPr>
          <w:rFonts w:cs="Arial"/>
          <w:color w:val="000000" w:themeColor="text1"/>
          <w:szCs w:val="20"/>
        </w:rPr>
      </w:pPr>
    </w:p>
    <w:p w14:paraId="26CDB7EE" w14:textId="77777777" w:rsidR="00796D98"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El sorteo se hará en presencia de los representantes de los oferentes empatados, los cuales serán avisados respecto de la fecha y hora del sorteo. El sorteo se llevará a cabo de acuerdo con el orden de presentación de las ofertas el día de cierre de la presente convocatoria, para lo cual quien tenga el primer registro de entrega de oferta, tendrá el primer turno de escoger balota y así sucesivamente, hasta que alguno de los participantes extraiga la balota de características diferentes, que le dará el derecho de adjudicación </w:t>
      </w:r>
    </w:p>
    <w:p w14:paraId="3D15E30D" w14:textId="77777777" w:rsidR="00796D98" w:rsidRPr="007427D6" w:rsidRDefault="00796D98" w:rsidP="00796D98">
      <w:pPr>
        <w:autoSpaceDE w:val="0"/>
        <w:autoSpaceDN w:val="0"/>
        <w:adjustRightInd w:val="0"/>
        <w:rPr>
          <w:rFonts w:cs="Arial"/>
          <w:color w:val="000000" w:themeColor="text1"/>
          <w:szCs w:val="20"/>
        </w:rPr>
      </w:pPr>
    </w:p>
    <w:p w14:paraId="0BB44F67" w14:textId="77777777" w:rsidR="00796D98" w:rsidRPr="007427D6"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El ofrecimiento de bienes y/o servicios de origen nacional deberá realizarse por escrito en el momento de presentación de la propuesta y en todo caso hasta el momento del cierre del proceso. </w:t>
      </w:r>
    </w:p>
    <w:p w14:paraId="1F56E88E" w14:textId="77777777" w:rsidR="00796D98" w:rsidRDefault="00796D98" w:rsidP="00796D98">
      <w:pPr>
        <w:autoSpaceDE w:val="0"/>
        <w:autoSpaceDN w:val="0"/>
        <w:adjustRightInd w:val="0"/>
        <w:rPr>
          <w:rFonts w:cs="Arial"/>
          <w:color w:val="000000" w:themeColor="text1"/>
          <w:szCs w:val="20"/>
        </w:rPr>
      </w:pPr>
    </w:p>
    <w:p w14:paraId="642443A9" w14:textId="77777777" w:rsidR="00796D98" w:rsidRPr="007427D6" w:rsidRDefault="00796D98" w:rsidP="00796D98">
      <w:pPr>
        <w:autoSpaceDE w:val="0"/>
        <w:autoSpaceDN w:val="0"/>
        <w:adjustRightInd w:val="0"/>
        <w:rPr>
          <w:rFonts w:cs="Arial"/>
          <w:color w:val="000000" w:themeColor="text1"/>
          <w:szCs w:val="20"/>
        </w:rPr>
      </w:pPr>
      <w:r w:rsidRPr="007427D6">
        <w:rPr>
          <w:rFonts w:cs="Arial"/>
          <w:color w:val="000000" w:themeColor="text1"/>
          <w:szCs w:val="20"/>
        </w:rPr>
        <w:t xml:space="preserve">La Condición de Mipyme deberá invocarse y acreditarse de manera expresa y por escrito en el momento de presentación de la propuesta y en todo caso hasta el momento del cierre del proceso. </w:t>
      </w:r>
    </w:p>
    <w:p w14:paraId="5E448D73" w14:textId="77777777" w:rsidR="00796D98" w:rsidRDefault="00796D98" w:rsidP="00796D98">
      <w:pPr>
        <w:rPr>
          <w:rFonts w:cs="Arial"/>
          <w:color w:val="000000" w:themeColor="text1"/>
          <w:szCs w:val="20"/>
        </w:rPr>
      </w:pPr>
      <w:r w:rsidRPr="007427D6">
        <w:rPr>
          <w:rFonts w:cs="Arial"/>
          <w:color w:val="000000" w:themeColor="text1"/>
          <w:szCs w:val="20"/>
        </w:rPr>
        <w:t>En el caso de Consorcios o Uniones Temporales, se tendrá en cuenta para cumplir este requisito que al menos uno de los integrantes lo acredite.</w:t>
      </w:r>
    </w:p>
    <w:p w14:paraId="06F35391" w14:textId="77777777" w:rsidR="00796D98" w:rsidRDefault="00796D98" w:rsidP="00796D98">
      <w:pPr>
        <w:pStyle w:val="NormalArial"/>
        <w:rPr>
          <w:rFonts w:eastAsia="Calibri"/>
          <w:b w:val="0"/>
          <w:sz w:val="20"/>
          <w:szCs w:val="20"/>
          <w:u w:val="none"/>
          <w:lang w:val="es-ES"/>
        </w:rPr>
      </w:pPr>
    </w:p>
    <w:p w14:paraId="3FD98C89" w14:textId="77777777" w:rsidR="00796D98" w:rsidRPr="0080762A" w:rsidRDefault="00796D98" w:rsidP="00796D98">
      <w:pPr>
        <w:pStyle w:val="Ttulo2"/>
        <w:rPr>
          <w:rFonts w:cs="Arial"/>
          <w:szCs w:val="20"/>
        </w:rPr>
      </w:pPr>
      <w:bookmarkStart w:id="85" w:name="_Toc41675384"/>
      <w:r w:rsidRPr="00846EC9">
        <w:rPr>
          <w:rFonts w:cs="Arial"/>
          <w:szCs w:val="20"/>
        </w:rPr>
        <w:t>2.3.</w:t>
      </w:r>
      <w:r>
        <w:rPr>
          <w:rFonts w:cs="Arial"/>
          <w:szCs w:val="20"/>
        </w:rPr>
        <w:t>8</w:t>
      </w:r>
      <w:r w:rsidRPr="00846EC9">
        <w:rPr>
          <w:rFonts w:cs="Arial"/>
          <w:szCs w:val="20"/>
        </w:rPr>
        <w:t xml:space="preserve"> </w:t>
      </w:r>
      <w:r w:rsidRPr="00281F2E">
        <w:rPr>
          <w:rFonts w:cs="Arial"/>
          <w:szCs w:val="20"/>
        </w:rPr>
        <w:t>SORTEO DE BALOTAS</w:t>
      </w:r>
      <w:r>
        <w:rPr>
          <w:rFonts w:cs="Arial"/>
          <w:szCs w:val="20"/>
        </w:rPr>
        <w:t xml:space="preserve"> - </w:t>
      </w:r>
      <w:r w:rsidRPr="0080762A">
        <w:rPr>
          <w:rFonts w:cs="Arial"/>
          <w:szCs w:val="20"/>
        </w:rPr>
        <w:t>MÉTODO ALEATORIO PARA SELECCIONAR EL OFERENTE</w:t>
      </w:r>
      <w:bookmarkEnd w:id="85"/>
    </w:p>
    <w:p w14:paraId="17F139B7" w14:textId="77777777" w:rsidR="00796D98" w:rsidRPr="00D310A2" w:rsidRDefault="00796D98" w:rsidP="00796D98">
      <w:pPr>
        <w:tabs>
          <w:tab w:val="left" w:pos="9072"/>
        </w:tabs>
        <w:autoSpaceDE w:val="0"/>
        <w:autoSpaceDN w:val="0"/>
        <w:adjustRightInd w:val="0"/>
        <w:rPr>
          <w:rFonts w:cs="Arial"/>
          <w:bCs/>
          <w:color w:val="000000"/>
          <w:szCs w:val="20"/>
        </w:rPr>
      </w:pPr>
    </w:p>
    <w:p w14:paraId="1C3FE212" w14:textId="77777777" w:rsidR="00796D98" w:rsidRDefault="00796D98" w:rsidP="00796D98">
      <w:pPr>
        <w:tabs>
          <w:tab w:val="left" w:pos="9072"/>
        </w:tabs>
        <w:autoSpaceDE w:val="0"/>
        <w:autoSpaceDN w:val="0"/>
        <w:adjustRightInd w:val="0"/>
        <w:rPr>
          <w:rFonts w:eastAsia="Times New Roman" w:cs="Arial"/>
          <w:bCs/>
          <w:szCs w:val="20"/>
          <w:lang w:val="es-ES_tradnl" w:eastAsia="es-MX"/>
        </w:rPr>
      </w:pPr>
      <w:r w:rsidRPr="00287812">
        <w:rPr>
          <w:rFonts w:cs="Arial"/>
          <w:bCs/>
          <w:color w:val="000000"/>
          <w:szCs w:val="20"/>
        </w:rPr>
        <w:t>En el</w:t>
      </w:r>
      <w:r w:rsidRPr="007E667C">
        <w:rPr>
          <w:rFonts w:cs="Arial"/>
          <w:bCs/>
          <w:color w:val="000000"/>
          <w:szCs w:val="20"/>
        </w:rPr>
        <w:t xml:space="preserve"> evento</w:t>
      </w:r>
      <w:r w:rsidRPr="003E4641">
        <w:rPr>
          <w:rFonts w:cs="Arial"/>
          <w:bCs/>
          <w:color w:val="000000"/>
          <w:szCs w:val="20"/>
        </w:rPr>
        <w:t xml:space="preserve"> </w:t>
      </w:r>
      <w:r w:rsidRPr="0090267E">
        <w:rPr>
          <w:rFonts w:cs="Arial"/>
          <w:bCs/>
          <w:color w:val="000000"/>
          <w:szCs w:val="20"/>
        </w:rPr>
        <w:t>que aplique el</w:t>
      </w:r>
      <w:r w:rsidRPr="00F3510C">
        <w:rPr>
          <w:rFonts w:cs="Arial"/>
          <w:bCs/>
          <w:color w:val="000000"/>
          <w:szCs w:val="20"/>
        </w:rPr>
        <w:t xml:space="preserve"> sorteo, para</w:t>
      </w:r>
      <w:r w:rsidRPr="00E76CC2">
        <w:rPr>
          <w:rFonts w:cs="Arial"/>
          <w:bCs/>
          <w:color w:val="000000"/>
          <w:szCs w:val="20"/>
        </w:rPr>
        <w:t xml:space="preserve"> determinar</w:t>
      </w:r>
      <w:r w:rsidRPr="00577309">
        <w:rPr>
          <w:rFonts w:cs="Arial"/>
          <w:bCs/>
          <w:color w:val="000000"/>
          <w:szCs w:val="20"/>
        </w:rPr>
        <w:t xml:space="preserve"> a</w:t>
      </w:r>
      <w:r w:rsidRPr="00A7162D">
        <w:rPr>
          <w:rFonts w:cs="Arial"/>
          <w:bCs/>
          <w:color w:val="000000"/>
          <w:szCs w:val="20"/>
        </w:rPr>
        <w:t xml:space="preserve"> quién se le </w:t>
      </w:r>
      <w:r w:rsidRPr="004F4BB7">
        <w:rPr>
          <w:rFonts w:cs="Arial"/>
          <w:bCs/>
          <w:color w:val="000000"/>
          <w:szCs w:val="20"/>
        </w:rPr>
        <w:t xml:space="preserve">adjudique </w:t>
      </w:r>
      <w:r w:rsidRPr="00F5552F">
        <w:rPr>
          <w:rFonts w:cs="Arial"/>
          <w:bCs/>
          <w:color w:val="000000"/>
          <w:szCs w:val="20"/>
        </w:rPr>
        <w:t>el presente proceso se realizará</w:t>
      </w:r>
      <w:r>
        <w:rPr>
          <w:rFonts w:cs="Arial"/>
          <w:bCs/>
          <w:color w:val="000000"/>
          <w:szCs w:val="20"/>
        </w:rPr>
        <w:t xml:space="preserve"> de forma presencial el sorteo,</w:t>
      </w:r>
      <w:r w:rsidRPr="00D310A2">
        <w:rPr>
          <w:rFonts w:cs="Arial"/>
          <w:bCs/>
          <w:color w:val="000000"/>
          <w:szCs w:val="20"/>
        </w:rPr>
        <w:t xml:space="preserve"> de acuerdo a las siguientes reglas:</w:t>
      </w:r>
      <w:r w:rsidRPr="00D310A2">
        <w:rPr>
          <w:rFonts w:eastAsia="Times New Roman" w:cs="Arial"/>
          <w:bCs/>
          <w:szCs w:val="20"/>
          <w:lang w:val="es-ES_tradnl" w:eastAsia="es-MX"/>
        </w:rPr>
        <w:t xml:space="preserve"> </w:t>
      </w:r>
    </w:p>
    <w:p w14:paraId="59D0960B" w14:textId="77777777" w:rsidR="00796D98" w:rsidRPr="0080762A" w:rsidRDefault="00796D98" w:rsidP="00796D98">
      <w:pPr>
        <w:tabs>
          <w:tab w:val="left" w:pos="9072"/>
        </w:tabs>
        <w:autoSpaceDE w:val="0"/>
        <w:autoSpaceDN w:val="0"/>
        <w:adjustRightInd w:val="0"/>
        <w:rPr>
          <w:rFonts w:cs="Arial"/>
          <w:bCs/>
          <w:color w:val="000000"/>
          <w:szCs w:val="20"/>
        </w:rPr>
      </w:pPr>
    </w:p>
    <w:p w14:paraId="3219051B" w14:textId="77777777" w:rsidR="00796D98" w:rsidRPr="00F5552F" w:rsidRDefault="00796D98" w:rsidP="00796D98">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lang w:val="es-CO"/>
        </w:rPr>
        <w:t>Se informará la fecha del sorteo en la plataforma transaccional SECOP II</w:t>
      </w:r>
    </w:p>
    <w:p w14:paraId="04E59FE0" w14:textId="77777777" w:rsidR="00796D98" w:rsidRPr="00D310A2" w:rsidRDefault="00796D98" w:rsidP="00796D98">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lang w:val="es-CO"/>
        </w:rPr>
        <w:t>El dia del sorteo s</w:t>
      </w:r>
      <w:r w:rsidRPr="00D310A2">
        <w:rPr>
          <w:rFonts w:ascii="Arial" w:hAnsi="Arial" w:cs="Arial"/>
          <w:bCs/>
          <w:color w:val="000000"/>
          <w:sz w:val="20"/>
          <w:szCs w:val="20"/>
        </w:rPr>
        <w:t>e numeran cinco (5) balotas, del uno (1) al cinco (5) y serán colocadas en una bolsa.</w:t>
      </w:r>
      <w:r w:rsidRPr="00D310A2">
        <w:rPr>
          <w:rFonts w:ascii="Arial" w:hAnsi="Arial" w:cs="Arial"/>
          <w:bCs/>
          <w:color w:val="000000"/>
          <w:sz w:val="20"/>
          <w:szCs w:val="20"/>
          <w:lang w:val="es-CO"/>
        </w:rPr>
        <w:t xml:space="preserve"> (Esta enumeración va de acuerdo a la cantidad de proponentes que están en el sorteo)</w:t>
      </w:r>
    </w:p>
    <w:p w14:paraId="7832F74A" w14:textId="77777777" w:rsidR="00796D98" w:rsidRPr="00F5552F" w:rsidRDefault="00796D98" w:rsidP="00796D98">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D310A2">
        <w:rPr>
          <w:rFonts w:ascii="Arial" w:hAnsi="Arial" w:cs="Arial"/>
          <w:bCs/>
          <w:color w:val="000000"/>
          <w:sz w:val="20"/>
          <w:szCs w:val="20"/>
        </w:rPr>
        <w:t>Se dará inicio al sorteo</w:t>
      </w:r>
      <w:r w:rsidRPr="009C7CF8">
        <w:rPr>
          <w:rFonts w:ascii="Arial" w:hAnsi="Arial" w:cs="Arial"/>
          <w:bCs/>
          <w:color w:val="000000"/>
          <w:sz w:val="20"/>
          <w:szCs w:val="20"/>
        </w:rPr>
        <w:t xml:space="preserve"> </w:t>
      </w:r>
      <w:r w:rsidRPr="00287812">
        <w:rPr>
          <w:rFonts w:ascii="Arial" w:hAnsi="Arial" w:cs="Arial"/>
          <w:bCs/>
          <w:color w:val="000000"/>
          <w:sz w:val="20"/>
          <w:szCs w:val="20"/>
        </w:rPr>
        <w:t>de acuerdo</w:t>
      </w:r>
      <w:r w:rsidRPr="007E667C">
        <w:rPr>
          <w:rFonts w:ascii="Arial" w:hAnsi="Arial" w:cs="Arial"/>
          <w:bCs/>
          <w:color w:val="000000"/>
          <w:sz w:val="20"/>
          <w:szCs w:val="20"/>
        </w:rPr>
        <w:t xml:space="preserve"> al</w:t>
      </w:r>
      <w:r w:rsidRPr="003E4641">
        <w:rPr>
          <w:rFonts w:ascii="Arial" w:hAnsi="Arial" w:cs="Arial"/>
          <w:bCs/>
          <w:color w:val="000000"/>
          <w:sz w:val="20"/>
          <w:szCs w:val="20"/>
        </w:rPr>
        <w:t xml:space="preserve"> </w:t>
      </w:r>
      <w:r w:rsidRPr="0090267E">
        <w:rPr>
          <w:rFonts w:ascii="Arial" w:hAnsi="Arial" w:cs="Arial"/>
          <w:bCs/>
          <w:color w:val="000000"/>
          <w:sz w:val="20"/>
          <w:szCs w:val="20"/>
        </w:rPr>
        <w:t>orden de inscripción</w:t>
      </w:r>
      <w:r w:rsidRPr="00F3510C">
        <w:rPr>
          <w:rFonts w:ascii="Arial" w:hAnsi="Arial" w:cs="Arial"/>
          <w:bCs/>
          <w:color w:val="000000"/>
          <w:sz w:val="20"/>
          <w:szCs w:val="20"/>
        </w:rPr>
        <w:t xml:space="preserve"> en la</w:t>
      </w:r>
      <w:r w:rsidRPr="00E76CC2">
        <w:rPr>
          <w:rFonts w:ascii="Arial" w:hAnsi="Arial" w:cs="Arial"/>
          <w:bCs/>
          <w:color w:val="000000"/>
          <w:sz w:val="20"/>
          <w:szCs w:val="20"/>
        </w:rPr>
        <w:t xml:space="preserve"> planilla</w:t>
      </w:r>
      <w:r w:rsidRPr="00577309">
        <w:rPr>
          <w:rFonts w:ascii="Arial" w:hAnsi="Arial" w:cs="Arial"/>
          <w:bCs/>
          <w:color w:val="000000"/>
          <w:sz w:val="20"/>
          <w:szCs w:val="20"/>
        </w:rPr>
        <w:t xml:space="preserve"> de</w:t>
      </w:r>
      <w:r w:rsidRPr="00A7162D">
        <w:rPr>
          <w:rFonts w:ascii="Arial" w:hAnsi="Arial" w:cs="Arial"/>
          <w:bCs/>
          <w:color w:val="000000"/>
          <w:sz w:val="20"/>
          <w:szCs w:val="20"/>
        </w:rPr>
        <w:t xml:space="preserve"> asistencia a la audiencia</w:t>
      </w:r>
      <w:r w:rsidRPr="004F4BB7">
        <w:rPr>
          <w:rFonts w:ascii="Arial" w:hAnsi="Arial" w:cs="Arial"/>
          <w:bCs/>
          <w:color w:val="000000"/>
          <w:sz w:val="20"/>
          <w:szCs w:val="20"/>
        </w:rPr>
        <w:t xml:space="preserve"> </w:t>
      </w:r>
      <w:r w:rsidRPr="004F4BB7">
        <w:rPr>
          <w:rFonts w:ascii="Arial" w:hAnsi="Arial" w:cs="Arial"/>
          <w:bCs/>
          <w:color w:val="000000"/>
          <w:sz w:val="20"/>
          <w:szCs w:val="20"/>
          <w:lang w:val="es-CO"/>
        </w:rPr>
        <w:t>respectiva</w:t>
      </w:r>
      <w:r w:rsidRPr="00F5552F">
        <w:rPr>
          <w:rFonts w:ascii="Arial" w:hAnsi="Arial" w:cs="Arial"/>
          <w:bCs/>
          <w:color w:val="000000"/>
          <w:sz w:val="20"/>
          <w:szCs w:val="20"/>
        </w:rPr>
        <w:t>, el primer oferente extraerá dos (2) balotas quedando tres (3) en el interior de la bolsa</w:t>
      </w:r>
    </w:p>
    <w:p w14:paraId="5645C472" w14:textId="77777777" w:rsidR="00796D98" w:rsidRPr="00F5552F" w:rsidRDefault="00796D98" w:rsidP="00796D98">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F5552F">
        <w:rPr>
          <w:rFonts w:ascii="Arial" w:hAnsi="Arial" w:cs="Arial"/>
          <w:bCs/>
          <w:color w:val="000000"/>
          <w:sz w:val="20"/>
          <w:szCs w:val="20"/>
        </w:rPr>
        <w:t>El participante en voz alta indicar</w:t>
      </w:r>
      <w:r w:rsidRPr="00F5552F">
        <w:rPr>
          <w:rFonts w:ascii="Arial" w:hAnsi="Arial" w:cs="Arial"/>
          <w:bCs/>
          <w:color w:val="000000"/>
          <w:sz w:val="20"/>
          <w:szCs w:val="20"/>
          <w:lang w:val="es-CO"/>
        </w:rPr>
        <w:t>á</w:t>
      </w:r>
      <w:r w:rsidRPr="00F5552F">
        <w:rPr>
          <w:rFonts w:ascii="Arial" w:hAnsi="Arial" w:cs="Arial"/>
          <w:bCs/>
          <w:color w:val="000000"/>
          <w:sz w:val="20"/>
          <w:szCs w:val="20"/>
        </w:rPr>
        <w:t xml:space="preserve"> cual es el valor de la sumatoria de sus dos (2) balotas, las cuales serán puestas nuevamente en la bolsa.</w:t>
      </w:r>
    </w:p>
    <w:p w14:paraId="4D8E3F47" w14:textId="77777777" w:rsidR="00796D98" w:rsidRPr="00F5552F" w:rsidRDefault="00796D98" w:rsidP="00796D98">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F5552F">
        <w:rPr>
          <w:rFonts w:ascii="Arial" w:hAnsi="Arial" w:cs="Arial"/>
          <w:bCs/>
          <w:color w:val="000000"/>
          <w:sz w:val="20"/>
          <w:szCs w:val="20"/>
        </w:rPr>
        <w:t>Acto seguido se repetirá este procedimiento con los demás oferentes habilitados para el sorteo.</w:t>
      </w:r>
    </w:p>
    <w:p w14:paraId="651E55EA" w14:textId="77777777" w:rsidR="00796D98" w:rsidRPr="00F5552F" w:rsidRDefault="00796D98" w:rsidP="00796D98">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F5552F">
        <w:rPr>
          <w:rFonts w:ascii="Arial" w:hAnsi="Arial" w:cs="Arial"/>
          <w:bCs/>
          <w:color w:val="000000"/>
          <w:sz w:val="20"/>
          <w:szCs w:val="20"/>
        </w:rPr>
        <w:t>El participante con el valor más alto de la sumatoria de sus dos (2) balotas será el ganador.</w:t>
      </w:r>
    </w:p>
    <w:p w14:paraId="57D2EB04" w14:textId="77777777" w:rsidR="00796D98" w:rsidRPr="00F5552F" w:rsidRDefault="00796D98" w:rsidP="00796D98">
      <w:pPr>
        <w:pStyle w:val="Prrafodelista"/>
        <w:numPr>
          <w:ilvl w:val="0"/>
          <w:numId w:val="31"/>
        </w:numPr>
        <w:autoSpaceDE w:val="0"/>
        <w:autoSpaceDN w:val="0"/>
        <w:adjustRightInd w:val="0"/>
        <w:spacing w:after="0" w:line="240" w:lineRule="auto"/>
        <w:rPr>
          <w:rFonts w:ascii="Arial" w:hAnsi="Arial" w:cs="Arial"/>
          <w:bCs/>
          <w:color w:val="000000"/>
          <w:sz w:val="20"/>
          <w:szCs w:val="20"/>
        </w:rPr>
      </w:pPr>
      <w:r w:rsidRPr="00F5552F">
        <w:rPr>
          <w:rFonts w:ascii="Arial" w:hAnsi="Arial" w:cs="Arial"/>
          <w:bCs/>
          <w:color w:val="000000"/>
          <w:sz w:val="20"/>
          <w:szCs w:val="20"/>
        </w:rPr>
        <w:t>De persistir el empate este procedimiento se repetirá hasta tanto resulte un ganador.</w:t>
      </w:r>
    </w:p>
    <w:p w14:paraId="641F6308" w14:textId="77777777" w:rsidR="00AF5BFE" w:rsidRPr="00796D98" w:rsidRDefault="00AF5BFE" w:rsidP="00AF5BFE">
      <w:pPr>
        <w:tabs>
          <w:tab w:val="left" w:pos="9072"/>
        </w:tabs>
        <w:autoSpaceDE w:val="0"/>
        <w:autoSpaceDN w:val="0"/>
        <w:adjustRightInd w:val="0"/>
        <w:rPr>
          <w:rFonts w:cs="Arial"/>
          <w:bCs/>
          <w:color w:val="000000"/>
          <w:szCs w:val="20"/>
        </w:rPr>
      </w:pPr>
    </w:p>
    <w:p w14:paraId="642E9B12" w14:textId="77777777" w:rsidR="00AF5BFE" w:rsidRPr="00D46C35" w:rsidRDefault="00AF5BFE" w:rsidP="004D73BF">
      <w:pPr>
        <w:pStyle w:val="NormalArial"/>
        <w:rPr>
          <w:rFonts w:eastAsia="Calibri"/>
          <w:b w:val="0"/>
          <w:sz w:val="20"/>
          <w:szCs w:val="20"/>
          <w:u w:val="none"/>
          <w:lang w:val="x-none"/>
        </w:rPr>
      </w:pPr>
    </w:p>
    <w:p w14:paraId="1961BA33" w14:textId="77777777" w:rsidR="004D73BF" w:rsidRPr="00846EC9" w:rsidRDefault="004D73BF" w:rsidP="004D73BF">
      <w:pPr>
        <w:pStyle w:val="NormalArial"/>
        <w:rPr>
          <w:rFonts w:eastAsia="Calibri"/>
          <w:b w:val="0"/>
          <w:sz w:val="20"/>
          <w:szCs w:val="20"/>
          <w:u w:val="none"/>
          <w:lang w:val="es-ES"/>
        </w:rPr>
      </w:pPr>
    </w:p>
    <w:p w14:paraId="522347CD" w14:textId="77777777" w:rsidR="004D73BF" w:rsidRPr="00846EC9" w:rsidRDefault="004D73BF" w:rsidP="004D73BF">
      <w:pPr>
        <w:jc w:val="left"/>
        <w:rPr>
          <w:rFonts w:cs="Arial"/>
          <w:b/>
          <w:szCs w:val="20"/>
        </w:rPr>
      </w:pPr>
    </w:p>
    <w:p w14:paraId="2E86573E" w14:textId="77777777" w:rsidR="004D73BF" w:rsidRPr="00796D98" w:rsidRDefault="004D73BF" w:rsidP="00796D98">
      <w:pPr>
        <w:pStyle w:val="Ttulo1"/>
        <w:rPr>
          <w:szCs w:val="20"/>
        </w:rPr>
      </w:pPr>
      <w:r w:rsidRPr="00796D98">
        <w:rPr>
          <w:szCs w:val="20"/>
        </w:rPr>
        <w:t>CAPÍTULO 3</w:t>
      </w:r>
    </w:p>
    <w:p w14:paraId="72CDC235" w14:textId="77777777" w:rsidR="004D73BF" w:rsidRPr="00846EC9" w:rsidRDefault="004D73BF" w:rsidP="004D73BF">
      <w:pPr>
        <w:pStyle w:val="Ttulo1"/>
        <w:rPr>
          <w:szCs w:val="20"/>
        </w:rPr>
      </w:pPr>
      <w:bookmarkStart w:id="86" w:name="_Toc3218990"/>
      <w:r w:rsidRPr="00846EC9">
        <w:rPr>
          <w:szCs w:val="20"/>
        </w:rPr>
        <w:t>EVALUACIÓN DE LAS PROPUESTAS</w:t>
      </w:r>
      <w:bookmarkEnd w:id="86"/>
    </w:p>
    <w:p w14:paraId="5AA05F8B" w14:textId="77777777" w:rsidR="004D73BF" w:rsidRPr="00846EC9" w:rsidRDefault="004D73BF" w:rsidP="004D73BF">
      <w:pPr>
        <w:tabs>
          <w:tab w:val="left" w:pos="8931"/>
        </w:tabs>
        <w:autoSpaceDE w:val="0"/>
        <w:autoSpaceDN w:val="0"/>
        <w:adjustRightInd w:val="0"/>
        <w:rPr>
          <w:rFonts w:cs="Arial"/>
          <w:bCs/>
          <w:color w:val="000000"/>
          <w:szCs w:val="20"/>
        </w:rPr>
      </w:pPr>
    </w:p>
    <w:p w14:paraId="557E2DBD" w14:textId="77777777" w:rsidR="004D73BF" w:rsidRPr="00846EC9" w:rsidRDefault="004D73BF" w:rsidP="004D73BF">
      <w:pPr>
        <w:pStyle w:val="Ttulo2"/>
        <w:rPr>
          <w:rFonts w:cs="Arial"/>
          <w:szCs w:val="20"/>
          <w:lang w:val="es-CO"/>
        </w:rPr>
      </w:pPr>
      <w:bookmarkStart w:id="87" w:name="_Toc3218991"/>
      <w:r w:rsidRPr="00846EC9">
        <w:rPr>
          <w:rFonts w:cs="Arial"/>
          <w:szCs w:val="20"/>
          <w:lang w:val="es-CO"/>
        </w:rPr>
        <w:t>3.1. FACTORES DE EVALUACIÓN O PONDERACIÓN</w:t>
      </w:r>
      <w:bookmarkEnd w:id="87"/>
    </w:p>
    <w:p w14:paraId="64AD881F" w14:textId="77777777" w:rsidR="004D73BF" w:rsidRPr="00846EC9" w:rsidRDefault="004D73BF" w:rsidP="004D73BF">
      <w:pPr>
        <w:autoSpaceDE w:val="0"/>
        <w:autoSpaceDN w:val="0"/>
        <w:adjustRightInd w:val="0"/>
        <w:rPr>
          <w:rFonts w:cs="Arial"/>
          <w:bCs/>
          <w:color w:val="000000"/>
          <w:szCs w:val="20"/>
        </w:rPr>
      </w:pPr>
    </w:p>
    <w:p w14:paraId="77C31BD7" w14:textId="77777777" w:rsidR="001B3849" w:rsidRPr="005D1381" w:rsidRDefault="001B3849" w:rsidP="001B3849">
      <w:pPr>
        <w:pStyle w:val="NormalSencillo"/>
        <w:spacing w:before="120"/>
        <w:rPr>
          <w:rFonts w:cs="Arial"/>
          <w:lang w:val="es-CO"/>
        </w:rPr>
      </w:pPr>
      <w:r w:rsidRPr="005D1381">
        <w:rPr>
          <w:rFonts w:cs="Arial"/>
        </w:rPr>
        <w:t>El IDEP efectuará la escogencia de la propuesta más favorable para la entidad, de conformidad con lo establecido en el artículo 5º de la Ley 1150 de 2011, modificado por el artículo 88 de la Ley 1474 de 2011, razón por la cual, se le adjudicará el contrato al oferente que obtenga el mayor puntaje, de acuerdo a los siguientes factores:</w:t>
      </w:r>
    </w:p>
    <w:p w14:paraId="13100E21" w14:textId="77777777" w:rsidR="001B3849" w:rsidRPr="005D1381" w:rsidRDefault="001B3849" w:rsidP="001B3849">
      <w:pPr>
        <w:autoSpaceDE w:val="0"/>
        <w:autoSpaceDN w:val="0"/>
        <w:adjustRightInd w:val="0"/>
        <w:spacing w:before="120"/>
        <w:rPr>
          <w:rFonts w:cs="Arial"/>
          <w:szCs w:val="20"/>
        </w:rPr>
      </w:pPr>
      <w:r w:rsidRPr="005D1381">
        <w:rPr>
          <w:rFonts w:cs="Arial"/>
          <w:szCs w:val="20"/>
        </w:rPr>
        <w:t>Una propuesta se considerará con aptitud para ser calificada, cuando cumple con los requerimientos habilitantes, relacionados con la capacidad jurídica, financiera, técnica, de organización y experiencia exigidas en este pliego de condiciones.</w:t>
      </w:r>
    </w:p>
    <w:p w14:paraId="69FAC7C0" w14:textId="7E870EC8" w:rsidR="001B3849" w:rsidRPr="005D1381" w:rsidRDefault="001B3849" w:rsidP="001B3849">
      <w:pPr>
        <w:autoSpaceDE w:val="0"/>
        <w:autoSpaceDN w:val="0"/>
        <w:adjustRightInd w:val="0"/>
        <w:spacing w:before="120"/>
        <w:rPr>
          <w:rFonts w:cs="Arial"/>
          <w:b/>
          <w:szCs w:val="20"/>
        </w:rPr>
      </w:pPr>
      <w:r w:rsidRPr="005D1381">
        <w:rPr>
          <w:rFonts w:cs="Arial"/>
          <w:b/>
          <w:szCs w:val="20"/>
        </w:rPr>
        <w:t xml:space="preserve">Cumplidos dichos requerimientos, las propuestas se calificarán sobre un total de </w:t>
      </w:r>
      <w:r w:rsidRPr="001B3849">
        <w:rPr>
          <w:rFonts w:cs="Arial"/>
          <w:b/>
          <w:szCs w:val="20"/>
          <w:shd w:val="clear" w:color="auto" w:fill="D9D9D9" w:themeFill="background1" w:themeFillShade="D9"/>
        </w:rPr>
        <w:t>xxx</w:t>
      </w:r>
      <w:r>
        <w:rPr>
          <w:rFonts w:cs="Arial"/>
          <w:b/>
          <w:szCs w:val="20"/>
        </w:rPr>
        <w:t xml:space="preserve"> </w:t>
      </w:r>
      <w:r w:rsidRPr="005D1381">
        <w:rPr>
          <w:rFonts w:cs="Arial"/>
          <w:b/>
          <w:szCs w:val="20"/>
        </w:rPr>
        <w:t>puntos, así:</w:t>
      </w:r>
    </w:p>
    <w:p w14:paraId="54CE00B1" w14:textId="77777777" w:rsidR="001B3849" w:rsidRPr="005D1381" w:rsidRDefault="001B3849" w:rsidP="001B3849">
      <w:pPr>
        <w:autoSpaceDE w:val="0"/>
        <w:autoSpaceDN w:val="0"/>
        <w:adjustRightInd w:val="0"/>
        <w:spacing w:before="120"/>
        <w:rPr>
          <w:rFonts w:cs="Arial"/>
          <w:b/>
          <w:szCs w:val="20"/>
        </w:rPr>
      </w:pPr>
    </w:p>
    <w:tbl>
      <w:tblPr>
        <w:tblW w:w="8495" w:type="dxa"/>
        <w:jc w:val="center"/>
        <w:tblCellMar>
          <w:left w:w="0" w:type="dxa"/>
          <w:right w:w="0" w:type="dxa"/>
        </w:tblCellMar>
        <w:tblLook w:val="04A0" w:firstRow="1" w:lastRow="0" w:firstColumn="1" w:lastColumn="0" w:noHBand="0" w:noVBand="1"/>
      </w:tblPr>
      <w:tblGrid>
        <w:gridCol w:w="6936"/>
        <w:gridCol w:w="1559"/>
      </w:tblGrid>
      <w:tr w:rsidR="001B3849" w:rsidRPr="005D1381" w14:paraId="18DE345E" w14:textId="77777777" w:rsidTr="00C73CD8">
        <w:trPr>
          <w:trHeight w:val="467"/>
          <w:jc w:val="center"/>
        </w:trPr>
        <w:tc>
          <w:tcPr>
            <w:tcW w:w="693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center"/>
            <w:hideMark/>
          </w:tcPr>
          <w:p w14:paraId="7DFD6E5F" w14:textId="77777777" w:rsidR="001B3849" w:rsidRPr="005D1381" w:rsidRDefault="001B3849" w:rsidP="00C73CD8">
            <w:pPr>
              <w:jc w:val="center"/>
              <w:rPr>
                <w:rFonts w:eastAsiaTheme="minorHAnsi" w:cs="Arial"/>
                <w:b/>
                <w:bCs/>
                <w:szCs w:val="20"/>
                <w:lang w:eastAsia="es-CO"/>
              </w:rPr>
            </w:pPr>
            <w:r w:rsidRPr="005D1381">
              <w:rPr>
                <w:rFonts w:cs="Arial"/>
                <w:b/>
                <w:bCs/>
                <w:szCs w:val="20"/>
                <w:lang w:eastAsia="es-CO"/>
              </w:rPr>
              <w:t>CRITERIO</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7E803E2D" w14:textId="77777777" w:rsidR="001B3849" w:rsidRPr="005D1381" w:rsidRDefault="001B3849" w:rsidP="00C73CD8">
            <w:pPr>
              <w:jc w:val="center"/>
              <w:rPr>
                <w:rFonts w:cs="Arial"/>
                <w:b/>
                <w:bCs/>
                <w:szCs w:val="20"/>
                <w:lang w:eastAsia="es-CO"/>
              </w:rPr>
            </w:pPr>
            <w:r w:rsidRPr="005D1381">
              <w:rPr>
                <w:rFonts w:cs="Arial"/>
                <w:b/>
                <w:bCs/>
                <w:szCs w:val="20"/>
                <w:lang w:eastAsia="es-CO"/>
              </w:rPr>
              <w:t>Puntaje Total</w:t>
            </w:r>
          </w:p>
        </w:tc>
      </w:tr>
      <w:tr w:rsidR="001B3849" w:rsidRPr="005D1381" w14:paraId="3A2C7873" w14:textId="77777777" w:rsidTr="00C73CD8">
        <w:trPr>
          <w:trHeight w:val="300"/>
          <w:jc w:val="center"/>
        </w:trPr>
        <w:tc>
          <w:tcPr>
            <w:tcW w:w="6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F8BC2E8" w14:textId="652CB8B4" w:rsidR="001B3849" w:rsidRPr="005D1381" w:rsidRDefault="001B3849" w:rsidP="001B3849">
            <w:pPr>
              <w:rPr>
                <w:rFonts w:eastAsiaTheme="minorHAnsi" w:cs="Arial"/>
                <w:szCs w:val="20"/>
                <w:lang w:eastAsia="es-CO"/>
              </w:rPr>
            </w:pPr>
            <w:r w:rsidRPr="00985673">
              <w:rPr>
                <w:rFonts w:cs="Arial"/>
                <w:sz w:val="18"/>
                <w:szCs w:val="18"/>
              </w:rPr>
              <w:t>Propuesta Técnica y Operativa</w:t>
            </w:r>
          </w:p>
        </w:tc>
        <w:tc>
          <w:tcPr>
            <w:tcW w:w="1559" w:type="dxa"/>
            <w:tcBorders>
              <w:top w:val="nil"/>
              <w:left w:val="nil"/>
              <w:bottom w:val="single" w:sz="8" w:space="0" w:color="auto"/>
              <w:right w:val="single" w:sz="8" w:space="0" w:color="auto"/>
            </w:tcBorders>
            <w:vAlign w:val="center"/>
          </w:tcPr>
          <w:p w14:paraId="4FC10011" w14:textId="218648E7" w:rsidR="001B3849" w:rsidRPr="005D1381" w:rsidRDefault="001B3849" w:rsidP="001B3849">
            <w:pPr>
              <w:jc w:val="center"/>
              <w:rPr>
                <w:rFonts w:eastAsiaTheme="minorHAnsi" w:cs="Arial"/>
                <w:szCs w:val="20"/>
                <w:lang w:eastAsia="es-CO"/>
              </w:rPr>
            </w:pPr>
          </w:p>
        </w:tc>
      </w:tr>
      <w:tr w:rsidR="001B3849" w:rsidRPr="005D1381" w14:paraId="195F6B90" w14:textId="77777777" w:rsidTr="00C73CD8">
        <w:trPr>
          <w:trHeight w:val="300"/>
          <w:jc w:val="center"/>
        </w:trPr>
        <w:tc>
          <w:tcPr>
            <w:tcW w:w="6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15994F" w14:textId="21070340" w:rsidR="001B3849" w:rsidRPr="005D1381" w:rsidRDefault="001B3849" w:rsidP="001B3849">
            <w:pPr>
              <w:rPr>
                <w:rFonts w:eastAsiaTheme="minorHAnsi" w:cs="Arial"/>
                <w:szCs w:val="20"/>
                <w:lang w:eastAsia="es-CO"/>
              </w:rPr>
            </w:pPr>
            <w:r w:rsidRPr="00985673">
              <w:rPr>
                <w:rFonts w:cs="Arial"/>
                <w:sz w:val="18"/>
                <w:szCs w:val="18"/>
              </w:rPr>
              <w:t>Mecanismos de integración social de la personas con limitación.</w:t>
            </w:r>
          </w:p>
        </w:tc>
        <w:tc>
          <w:tcPr>
            <w:tcW w:w="1559" w:type="dxa"/>
            <w:tcBorders>
              <w:top w:val="nil"/>
              <w:left w:val="nil"/>
              <w:bottom w:val="single" w:sz="8" w:space="0" w:color="auto"/>
              <w:right w:val="single" w:sz="8" w:space="0" w:color="auto"/>
            </w:tcBorders>
            <w:vAlign w:val="center"/>
          </w:tcPr>
          <w:p w14:paraId="72A75B1D" w14:textId="37A78396" w:rsidR="001B3849" w:rsidRPr="005D1381" w:rsidRDefault="001B3849" w:rsidP="001B3849">
            <w:pPr>
              <w:jc w:val="center"/>
              <w:rPr>
                <w:rFonts w:eastAsiaTheme="minorHAnsi" w:cs="Arial"/>
                <w:szCs w:val="20"/>
                <w:lang w:eastAsia="es-CO"/>
              </w:rPr>
            </w:pPr>
          </w:p>
        </w:tc>
      </w:tr>
      <w:tr w:rsidR="001B3849" w:rsidRPr="005D1381" w14:paraId="3F9DB890" w14:textId="77777777" w:rsidTr="00C73CD8">
        <w:trPr>
          <w:trHeight w:val="300"/>
          <w:jc w:val="center"/>
        </w:trPr>
        <w:tc>
          <w:tcPr>
            <w:tcW w:w="6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AE28E2" w14:textId="1C1DD56A" w:rsidR="001B3849" w:rsidRPr="005D1381" w:rsidRDefault="001B3849" w:rsidP="001B3849">
            <w:pPr>
              <w:rPr>
                <w:rFonts w:eastAsiaTheme="minorHAnsi" w:cs="Arial"/>
                <w:szCs w:val="20"/>
                <w:lang w:eastAsia="es-CO"/>
              </w:rPr>
            </w:pPr>
            <w:r>
              <w:rPr>
                <w:rFonts w:cs="Arial"/>
                <w:sz w:val="18"/>
                <w:szCs w:val="18"/>
              </w:rPr>
              <w:t>Apoyo a la Industria Nacional</w:t>
            </w:r>
          </w:p>
        </w:tc>
        <w:tc>
          <w:tcPr>
            <w:tcW w:w="1559" w:type="dxa"/>
            <w:tcBorders>
              <w:top w:val="nil"/>
              <w:left w:val="nil"/>
              <w:bottom w:val="single" w:sz="8" w:space="0" w:color="auto"/>
              <w:right w:val="single" w:sz="8" w:space="0" w:color="auto"/>
            </w:tcBorders>
            <w:vAlign w:val="center"/>
          </w:tcPr>
          <w:p w14:paraId="4063616F" w14:textId="306FD7C7" w:rsidR="001B3849" w:rsidRPr="005D1381" w:rsidRDefault="001B3849" w:rsidP="001B3849">
            <w:pPr>
              <w:jc w:val="center"/>
              <w:rPr>
                <w:rFonts w:eastAsiaTheme="minorHAnsi" w:cs="Arial"/>
                <w:szCs w:val="20"/>
                <w:lang w:eastAsia="es-CO"/>
              </w:rPr>
            </w:pPr>
          </w:p>
        </w:tc>
      </w:tr>
      <w:tr w:rsidR="001B3849" w:rsidRPr="005D1381" w14:paraId="5AD83C43" w14:textId="77777777" w:rsidTr="00C73CD8">
        <w:trPr>
          <w:trHeight w:val="300"/>
          <w:jc w:val="center"/>
        </w:trPr>
        <w:tc>
          <w:tcPr>
            <w:tcW w:w="69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7AD1A508" w14:textId="4161EA95" w:rsidR="001B3849" w:rsidRPr="005D1381" w:rsidRDefault="001A5F46" w:rsidP="001B3849">
            <w:pPr>
              <w:rPr>
                <w:rFonts w:cs="Arial"/>
                <w:szCs w:val="20"/>
                <w:lang w:eastAsia="es-CO"/>
              </w:rPr>
            </w:pPr>
            <w:r w:rsidRPr="005D1381">
              <w:rPr>
                <w:rFonts w:cs="Arial"/>
                <w:szCs w:val="20"/>
                <w:lang w:eastAsia="es-CO"/>
              </w:rPr>
              <w:t>Vinculación de trabajadores con discapacidad (Decreto 392 de 2018)</w:t>
            </w:r>
          </w:p>
        </w:tc>
        <w:tc>
          <w:tcPr>
            <w:tcW w:w="1559" w:type="dxa"/>
            <w:tcBorders>
              <w:top w:val="nil"/>
              <w:left w:val="nil"/>
              <w:bottom w:val="single" w:sz="8" w:space="0" w:color="auto"/>
              <w:right w:val="single" w:sz="8" w:space="0" w:color="auto"/>
            </w:tcBorders>
            <w:vAlign w:val="center"/>
          </w:tcPr>
          <w:p w14:paraId="57B521A3" w14:textId="4E131E26" w:rsidR="001B3849" w:rsidRPr="005D1381" w:rsidRDefault="001B3849" w:rsidP="001B3849">
            <w:pPr>
              <w:jc w:val="center"/>
              <w:rPr>
                <w:rFonts w:cs="Arial"/>
                <w:szCs w:val="20"/>
                <w:lang w:eastAsia="es-CO"/>
              </w:rPr>
            </w:pPr>
          </w:p>
        </w:tc>
      </w:tr>
      <w:tr w:rsidR="001B3849" w:rsidRPr="005D1381" w14:paraId="7A1AEAC8" w14:textId="77777777" w:rsidTr="00C73CD8">
        <w:trPr>
          <w:trHeight w:val="541"/>
          <w:jc w:val="center"/>
        </w:trPr>
        <w:tc>
          <w:tcPr>
            <w:tcW w:w="6936"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center"/>
          </w:tcPr>
          <w:p w14:paraId="348CAC35" w14:textId="77777777" w:rsidR="001B3849" w:rsidRPr="005D1381" w:rsidRDefault="001B3849" w:rsidP="00C73CD8">
            <w:pPr>
              <w:rPr>
                <w:rFonts w:cs="Arial"/>
                <w:b/>
                <w:bCs/>
                <w:szCs w:val="20"/>
                <w:lang w:eastAsia="es-CO"/>
              </w:rPr>
            </w:pPr>
            <w:r w:rsidRPr="005D1381">
              <w:rPr>
                <w:rFonts w:cs="Arial"/>
                <w:b/>
                <w:bCs/>
                <w:szCs w:val="20"/>
                <w:lang w:eastAsia="es-CO"/>
              </w:rPr>
              <w:t>Total</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13B74D3D" w14:textId="77777777" w:rsidR="001B3849" w:rsidRPr="005D1381" w:rsidRDefault="001B3849" w:rsidP="00C73CD8">
            <w:pPr>
              <w:jc w:val="center"/>
              <w:rPr>
                <w:rFonts w:cs="Arial"/>
                <w:b/>
                <w:bCs/>
                <w:szCs w:val="20"/>
                <w:lang w:eastAsia="es-CO"/>
              </w:rPr>
            </w:pPr>
            <w:r w:rsidRPr="005D1381">
              <w:rPr>
                <w:rFonts w:cs="Arial"/>
                <w:b/>
                <w:bCs/>
                <w:szCs w:val="20"/>
                <w:lang w:eastAsia="es-CO"/>
              </w:rPr>
              <w:t>100</w:t>
            </w:r>
          </w:p>
        </w:tc>
      </w:tr>
    </w:tbl>
    <w:p w14:paraId="75AE01C0" w14:textId="77777777" w:rsidR="001B3849" w:rsidRPr="005D1381" w:rsidRDefault="001B3849" w:rsidP="001B3849">
      <w:pPr>
        <w:autoSpaceDE w:val="0"/>
        <w:autoSpaceDN w:val="0"/>
        <w:adjustRightInd w:val="0"/>
        <w:spacing w:before="120"/>
        <w:rPr>
          <w:rFonts w:cs="Arial"/>
          <w:szCs w:val="20"/>
        </w:rPr>
      </w:pPr>
    </w:p>
    <w:p w14:paraId="2F860FC6" w14:textId="77777777" w:rsidR="001B3849" w:rsidRDefault="001B3849" w:rsidP="001B3849">
      <w:pPr>
        <w:rPr>
          <w:rFonts w:cs="Arial"/>
          <w:szCs w:val="20"/>
        </w:rPr>
      </w:pPr>
      <w:r w:rsidRPr="005D1381">
        <w:rPr>
          <w:rFonts w:cs="Arial"/>
          <w:szCs w:val="20"/>
          <w:u w:val="single"/>
        </w:rPr>
        <w:t>NOTA</w:t>
      </w:r>
      <w:r w:rsidRPr="005D1381">
        <w:rPr>
          <w:rFonts w:cs="Arial"/>
          <w:b/>
          <w:szCs w:val="20"/>
        </w:rPr>
        <w:t xml:space="preserve">. </w:t>
      </w:r>
      <w:r w:rsidRPr="005D1381">
        <w:rPr>
          <w:rFonts w:cs="Arial"/>
          <w:szCs w:val="20"/>
        </w:rPr>
        <w:t>El proponente se hace responsable por los documentos aportados, con los que pretenda acreditar experiencia tanto de la firma como del equipo de trabajo para la obtención de puntaje, toda vez que para que este sea asignado, los documentos deben cumplir con la totalidad de las exigencias del pliego de condiciones y debe indicarse que se aportan para ponderación.</w:t>
      </w:r>
    </w:p>
    <w:p w14:paraId="4517DD7F" w14:textId="77777777" w:rsidR="001B3849" w:rsidRPr="005D1381" w:rsidRDefault="001B3849" w:rsidP="001B3849">
      <w:pPr>
        <w:rPr>
          <w:rFonts w:cs="Arial"/>
          <w:szCs w:val="20"/>
          <w:lang w:val="es-CO"/>
        </w:rPr>
      </w:pPr>
    </w:p>
    <w:p w14:paraId="3F991E50" w14:textId="77777777" w:rsidR="001B3849" w:rsidRPr="005D1381" w:rsidRDefault="001B3849" w:rsidP="001B3849">
      <w:pPr>
        <w:rPr>
          <w:rFonts w:cs="Arial"/>
          <w:szCs w:val="20"/>
        </w:rPr>
      </w:pPr>
      <w:r w:rsidRPr="005D1381">
        <w:rPr>
          <w:rFonts w:cs="Arial"/>
          <w:szCs w:val="20"/>
        </w:rPr>
        <w:t xml:space="preserve"> En este concurso de méritos abierto, para la presentación de la propuesta técnica, se tendrán en cuenta los siguientes factores de calificación:</w:t>
      </w:r>
    </w:p>
    <w:p w14:paraId="2BC2588C" w14:textId="77777777" w:rsidR="004D73BF" w:rsidRPr="00846EC9" w:rsidRDefault="004D73BF" w:rsidP="004D73BF">
      <w:pPr>
        <w:autoSpaceDE w:val="0"/>
        <w:autoSpaceDN w:val="0"/>
        <w:adjustRightInd w:val="0"/>
        <w:rPr>
          <w:rFonts w:cs="Arial"/>
          <w:b/>
          <w:szCs w:val="20"/>
        </w:rPr>
      </w:pPr>
    </w:p>
    <w:p w14:paraId="20EBE06D" w14:textId="3AB20140" w:rsidR="00AF5BFE" w:rsidRPr="00457363" w:rsidRDefault="00AF5BFE" w:rsidP="00AF5BFE">
      <w:pPr>
        <w:pStyle w:val="Ttulo2"/>
        <w:tabs>
          <w:tab w:val="left" w:pos="1764"/>
        </w:tabs>
        <w:rPr>
          <w:rFonts w:cs="Arial"/>
          <w:szCs w:val="20"/>
        </w:rPr>
      </w:pPr>
      <w:bookmarkStart w:id="88" w:name="_Toc526341061"/>
      <w:r w:rsidRPr="00091C4B">
        <w:rPr>
          <w:rFonts w:cs="Arial"/>
          <w:szCs w:val="20"/>
        </w:rPr>
        <w:t xml:space="preserve">3.1. </w:t>
      </w:r>
      <w:r>
        <w:rPr>
          <w:rFonts w:cs="Arial"/>
          <w:szCs w:val="20"/>
        </w:rPr>
        <w:t xml:space="preserve">1 </w:t>
      </w:r>
      <w:r w:rsidRPr="00091C4B">
        <w:rPr>
          <w:rFonts w:cs="Arial"/>
          <w:szCs w:val="20"/>
        </w:rPr>
        <w:t>EVALUACIÓN</w:t>
      </w:r>
      <w:r w:rsidRPr="00281F2E">
        <w:rPr>
          <w:rFonts w:cs="Arial"/>
          <w:szCs w:val="20"/>
        </w:rPr>
        <w:t xml:space="preserve"> DE LA PROPUESTA </w:t>
      </w:r>
      <w:r w:rsidRPr="001B3AA4">
        <w:rPr>
          <w:rFonts w:cs="Arial"/>
          <w:szCs w:val="20"/>
        </w:rPr>
        <w:t>TÉCNICA</w:t>
      </w:r>
      <w:r w:rsidRPr="004D1461">
        <w:rPr>
          <w:rFonts w:cs="Arial"/>
          <w:szCs w:val="20"/>
        </w:rPr>
        <w:t xml:space="preserve"> Y</w:t>
      </w:r>
      <w:r w:rsidRPr="00B36555">
        <w:rPr>
          <w:rFonts w:cs="Arial"/>
          <w:szCs w:val="20"/>
        </w:rPr>
        <w:t xml:space="preserve"> OPERATIVA</w:t>
      </w:r>
      <w:r w:rsidRPr="00C929F3">
        <w:rPr>
          <w:rFonts w:cs="Arial"/>
          <w:szCs w:val="20"/>
        </w:rPr>
        <w:t xml:space="preserve"> –</w:t>
      </w:r>
      <w:r w:rsidRPr="004A12BF">
        <w:rPr>
          <w:rFonts w:cs="Arial"/>
          <w:szCs w:val="20"/>
        </w:rPr>
        <w:t xml:space="preserve"> (P</w:t>
      </w:r>
      <w:r>
        <w:rPr>
          <w:rFonts w:cs="Arial"/>
          <w:szCs w:val="20"/>
        </w:rPr>
        <w:t>un</w:t>
      </w:r>
      <w:r w:rsidRPr="004A12BF">
        <w:rPr>
          <w:rFonts w:cs="Arial"/>
          <w:szCs w:val="20"/>
        </w:rPr>
        <w:t xml:space="preserve">taje </w:t>
      </w:r>
      <w:r w:rsidRPr="00457363">
        <w:rPr>
          <w:rFonts w:cs="Arial"/>
          <w:szCs w:val="20"/>
          <w:highlight w:val="lightGray"/>
        </w:rPr>
        <w:t>XXXXXX)</w:t>
      </w:r>
      <w:bookmarkEnd w:id="88"/>
    </w:p>
    <w:p w14:paraId="140D7D88" w14:textId="77777777" w:rsidR="00AF5BFE" w:rsidRPr="00457363" w:rsidRDefault="00AF5BFE" w:rsidP="00AF5BFE">
      <w:pPr>
        <w:tabs>
          <w:tab w:val="left" w:pos="1764"/>
        </w:tabs>
        <w:autoSpaceDE w:val="0"/>
        <w:autoSpaceDN w:val="0"/>
        <w:rPr>
          <w:rFonts w:cs="Arial"/>
          <w:b/>
          <w:bCs/>
          <w:szCs w:val="20"/>
        </w:rPr>
      </w:pPr>
    </w:p>
    <w:p w14:paraId="64958C44" w14:textId="77777777" w:rsidR="00AF5BFE" w:rsidRPr="00E40715" w:rsidRDefault="00AF5BFE" w:rsidP="00AF5BFE">
      <w:pPr>
        <w:tabs>
          <w:tab w:val="left" w:pos="1764"/>
        </w:tabs>
        <w:autoSpaceDE w:val="0"/>
        <w:autoSpaceDN w:val="0"/>
        <w:rPr>
          <w:rFonts w:cs="Arial"/>
          <w:b/>
          <w:bCs/>
          <w:szCs w:val="20"/>
        </w:rPr>
      </w:pPr>
      <w:r w:rsidRPr="00E40715">
        <w:rPr>
          <w:rFonts w:cs="Arial"/>
          <w:b/>
          <w:bCs/>
          <w:szCs w:val="20"/>
          <w:highlight w:val="lightGray"/>
        </w:rPr>
        <w:t>(Se explica cuáles son las condiciones para la calificación de este factor)</w:t>
      </w:r>
    </w:p>
    <w:p w14:paraId="2C94F667" w14:textId="77777777" w:rsidR="004D73BF" w:rsidRPr="00846EC9" w:rsidRDefault="004D73BF" w:rsidP="004D73BF">
      <w:pPr>
        <w:pStyle w:val="NormalArial"/>
        <w:rPr>
          <w:rFonts w:eastAsia="Arial Unicode MS"/>
          <w:sz w:val="20"/>
          <w:szCs w:val="20"/>
          <w:u w:val="none"/>
          <w:lang w:val="es-CO"/>
        </w:rPr>
      </w:pPr>
    </w:p>
    <w:p w14:paraId="6599D29C" w14:textId="77777777" w:rsidR="004D73BF" w:rsidRPr="00846EC9" w:rsidRDefault="004D73BF" w:rsidP="004D73BF">
      <w:pPr>
        <w:pStyle w:val="Textoindependiente"/>
        <w:tabs>
          <w:tab w:val="left" w:pos="360"/>
        </w:tabs>
      </w:pPr>
      <w:r w:rsidRPr="00846EC9">
        <w:t xml:space="preserve">     </w:t>
      </w:r>
    </w:p>
    <w:p w14:paraId="59318C27" w14:textId="31F47ED4" w:rsidR="004D73BF" w:rsidRDefault="00AF5BFE" w:rsidP="004D73BF">
      <w:pPr>
        <w:pStyle w:val="Ttulo2"/>
        <w:tabs>
          <w:tab w:val="left" w:pos="1418"/>
          <w:tab w:val="left" w:pos="9072"/>
        </w:tabs>
        <w:rPr>
          <w:rFonts w:cs="Arial"/>
          <w:szCs w:val="20"/>
        </w:rPr>
      </w:pPr>
      <w:bookmarkStart w:id="89" w:name="_Toc3218996"/>
      <w:r>
        <w:rPr>
          <w:rFonts w:cs="Arial"/>
          <w:szCs w:val="20"/>
        </w:rPr>
        <w:lastRenderedPageBreak/>
        <w:t xml:space="preserve">3.1.2 </w:t>
      </w:r>
      <w:r w:rsidR="004D73BF" w:rsidRPr="00846EC9">
        <w:rPr>
          <w:rFonts w:cs="Arial"/>
          <w:szCs w:val="20"/>
        </w:rPr>
        <w:t>APOYO A LA INDUSTRIA NACIONAL (</w:t>
      </w:r>
      <w:r>
        <w:rPr>
          <w:rFonts w:cs="Arial"/>
          <w:szCs w:val="20"/>
        </w:rPr>
        <w:t>xxxx</w:t>
      </w:r>
      <w:r w:rsidRPr="00846EC9">
        <w:rPr>
          <w:rFonts w:cs="Arial"/>
          <w:szCs w:val="20"/>
        </w:rPr>
        <w:t xml:space="preserve"> </w:t>
      </w:r>
      <w:r w:rsidR="004D73BF" w:rsidRPr="00846EC9">
        <w:rPr>
          <w:rFonts w:cs="Arial"/>
          <w:szCs w:val="20"/>
        </w:rPr>
        <w:t>puntos):</w:t>
      </w:r>
      <w:bookmarkEnd w:id="89"/>
    </w:p>
    <w:p w14:paraId="52781F22" w14:textId="77777777" w:rsidR="001B3849" w:rsidRPr="001B3849" w:rsidRDefault="001B3849" w:rsidP="001B3849"/>
    <w:p w14:paraId="24C47511" w14:textId="77777777" w:rsidR="001B3849" w:rsidRPr="009D30FA" w:rsidRDefault="001B3849" w:rsidP="001B3849">
      <w:pPr>
        <w:autoSpaceDE w:val="0"/>
        <w:autoSpaceDN w:val="0"/>
        <w:adjustRightInd w:val="0"/>
        <w:rPr>
          <w:rFonts w:cs="Arial"/>
        </w:rPr>
      </w:pPr>
      <w:r w:rsidRPr="009D30FA">
        <w:rPr>
          <w:rFonts w:cs="Arial"/>
        </w:rPr>
        <w:t>Para el componente del servicio ofrecido, el IDEP tendrá en cuenta si el mismo es de origen nacional o extranjero. Para el efecto, se tendrá en cuenta lo establecido en la Ley 80 de 1993 y demás normas que regulen la materia.</w:t>
      </w:r>
    </w:p>
    <w:p w14:paraId="1FCBDC87" w14:textId="77777777" w:rsidR="001B3849" w:rsidRPr="009D30FA" w:rsidRDefault="001B3849" w:rsidP="001B3849">
      <w:pPr>
        <w:autoSpaceDE w:val="0"/>
        <w:autoSpaceDN w:val="0"/>
        <w:adjustRightInd w:val="0"/>
        <w:rPr>
          <w:rFonts w:cs="Arial"/>
        </w:rPr>
      </w:pPr>
    </w:p>
    <w:p w14:paraId="6AD7E83A" w14:textId="77777777" w:rsidR="001B3849" w:rsidRPr="009D30FA" w:rsidRDefault="001B3849" w:rsidP="001B3849">
      <w:pPr>
        <w:autoSpaceDE w:val="0"/>
        <w:autoSpaceDN w:val="0"/>
        <w:adjustRightInd w:val="0"/>
        <w:rPr>
          <w:rFonts w:cs="Arial"/>
        </w:rPr>
      </w:pPr>
      <w:r w:rsidRPr="009D30FA">
        <w:rPr>
          <w:rFonts w:cs="Arial"/>
        </w:rPr>
        <w:t>Se otorgará tratamiento de servicios nacionales a aquellos servicios originarios de empresas o sociedades de los países con los que Colombia ha negociado trato nacional en materia de compras estatales. En este caso, el proponente deberá señalarse el tratado, convenio o acuerdo y/o la ley de ratificación.</w:t>
      </w:r>
    </w:p>
    <w:p w14:paraId="77F4FA52" w14:textId="77777777" w:rsidR="001B3849" w:rsidRPr="009D30FA" w:rsidRDefault="001B3849" w:rsidP="001B3849">
      <w:pPr>
        <w:autoSpaceDE w:val="0"/>
        <w:autoSpaceDN w:val="0"/>
        <w:adjustRightInd w:val="0"/>
        <w:rPr>
          <w:rFonts w:cs="Arial"/>
        </w:rPr>
      </w:pPr>
    </w:p>
    <w:p w14:paraId="0C34025F" w14:textId="77777777" w:rsidR="001B3849" w:rsidRPr="009D30FA" w:rsidRDefault="001B3849" w:rsidP="001B3849">
      <w:pPr>
        <w:autoSpaceDE w:val="0"/>
        <w:autoSpaceDN w:val="0"/>
        <w:adjustRightInd w:val="0"/>
        <w:rPr>
          <w:rFonts w:cs="Arial"/>
        </w:rPr>
      </w:pPr>
      <w:r w:rsidRPr="009D30FA">
        <w:rPr>
          <w:rFonts w:cs="Arial"/>
        </w:rPr>
        <w:t>Para la asignación del puntaje de que trata este numeral el proponente debe presentar con la propuesta la manifestación, en la cual indique bajo la gravedad del juramento, si los servicios que ofrece son cien por ciento (100%) nacionales o aplica principio de reciprocidad; si ofrece servicios extranjeros con componente nacional sin que acredite principio de reciprocidad o si ofrece servicios extranjeros.</w:t>
      </w:r>
    </w:p>
    <w:p w14:paraId="424B9D40" w14:textId="77777777" w:rsidR="001B3849" w:rsidRPr="009D30FA" w:rsidRDefault="001B3849" w:rsidP="001B3849">
      <w:pPr>
        <w:autoSpaceDE w:val="0"/>
        <w:autoSpaceDN w:val="0"/>
        <w:adjustRightInd w:val="0"/>
        <w:rPr>
          <w:rFonts w:cs="Arial"/>
        </w:rPr>
      </w:pPr>
    </w:p>
    <w:p w14:paraId="69DC7691" w14:textId="77777777" w:rsidR="001B3849" w:rsidRPr="009D30FA" w:rsidRDefault="001B3849" w:rsidP="001B3849">
      <w:pPr>
        <w:autoSpaceDE w:val="0"/>
        <w:autoSpaceDN w:val="0"/>
        <w:adjustRightInd w:val="0"/>
        <w:rPr>
          <w:rFonts w:cs="Arial"/>
        </w:rPr>
      </w:pPr>
      <w:r w:rsidRPr="009D30FA">
        <w:rPr>
          <w:rFonts w:cs="Arial"/>
        </w:rPr>
        <w:t>Dicha manifestación debe presentarse con la oferta, so pena de no otorgarse el respectivo puntaje por este aspecto.  En cumplimiento de lo dispuesto por el artículo 2 de la Ley 816 de 2003, los puntajes que se asignaran en cada uno de los son presentados en el siguiente cuadro:</w:t>
      </w:r>
    </w:p>
    <w:p w14:paraId="49BD7C1B" w14:textId="77777777" w:rsidR="001B3849" w:rsidRPr="009D30FA" w:rsidRDefault="001B3849" w:rsidP="001B3849">
      <w:pPr>
        <w:autoSpaceDE w:val="0"/>
        <w:autoSpaceDN w:val="0"/>
        <w:adjustRightInd w:val="0"/>
        <w:rPr>
          <w:rFonts w:cs="Arial"/>
        </w:rPr>
      </w:pPr>
    </w:p>
    <w:tbl>
      <w:tblPr>
        <w:tblW w:w="6860" w:type="dxa"/>
        <w:jc w:val="center"/>
        <w:tblCellMar>
          <w:left w:w="70" w:type="dxa"/>
          <w:right w:w="70" w:type="dxa"/>
        </w:tblCellMar>
        <w:tblLook w:val="04A0" w:firstRow="1" w:lastRow="0" w:firstColumn="1" w:lastColumn="0" w:noHBand="0" w:noVBand="1"/>
      </w:tblPr>
      <w:tblGrid>
        <w:gridCol w:w="5040"/>
        <w:gridCol w:w="1820"/>
      </w:tblGrid>
      <w:tr w:rsidR="001B3849" w:rsidRPr="009D30FA" w14:paraId="014BB223" w14:textId="77777777" w:rsidTr="00C73CD8">
        <w:trPr>
          <w:trHeight w:val="300"/>
          <w:jc w:val="center"/>
        </w:trPr>
        <w:tc>
          <w:tcPr>
            <w:tcW w:w="504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54EF313" w14:textId="77777777" w:rsidR="001B3849" w:rsidRPr="009D30FA" w:rsidRDefault="001B3849" w:rsidP="00C73CD8">
            <w:pPr>
              <w:rPr>
                <w:rFonts w:cs="Arial"/>
                <w:b/>
                <w:bCs/>
                <w:lang w:eastAsia="es-CO"/>
              </w:rPr>
            </w:pPr>
            <w:r w:rsidRPr="009D30FA">
              <w:rPr>
                <w:rFonts w:cs="Arial"/>
                <w:b/>
                <w:bCs/>
                <w:lang w:eastAsia="es-CO"/>
              </w:rPr>
              <w:t xml:space="preserve">PROTECCION A LA INDUSTRIA NACIONAL </w:t>
            </w:r>
          </w:p>
        </w:tc>
        <w:tc>
          <w:tcPr>
            <w:tcW w:w="1820" w:type="dxa"/>
            <w:tcBorders>
              <w:top w:val="single" w:sz="4" w:space="0" w:color="auto"/>
              <w:left w:val="nil"/>
              <w:bottom w:val="single" w:sz="4" w:space="0" w:color="auto"/>
              <w:right w:val="single" w:sz="4" w:space="0" w:color="auto"/>
            </w:tcBorders>
            <w:shd w:val="clear" w:color="000000" w:fill="A6A6A6"/>
            <w:noWrap/>
            <w:vAlign w:val="center"/>
            <w:hideMark/>
          </w:tcPr>
          <w:p w14:paraId="40CFDC85" w14:textId="77777777" w:rsidR="001B3849" w:rsidRPr="009D30FA" w:rsidRDefault="001B3849" w:rsidP="00C73CD8">
            <w:pPr>
              <w:jc w:val="center"/>
              <w:rPr>
                <w:rFonts w:cs="Arial"/>
                <w:b/>
                <w:bCs/>
                <w:lang w:eastAsia="es-CO"/>
              </w:rPr>
            </w:pPr>
            <w:r w:rsidRPr="009D30FA">
              <w:rPr>
                <w:rFonts w:cs="Arial"/>
                <w:b/>
                <w:bCs/>
                <w:lang w:eastAsia="es-CO"/>
              </w:rPr>
              <w:t>PUNTAJE MAXIMO</w:t>
            </w:r>
          </w:p>
        </w:tc>
      </w:tr>
      <w:tr w:rsidR="001B3849" w:rsidRPr="009D30FA" w14:paraId="05529660" w14:textId="77777777" w:rsidTr="001B3849">
        <w:trPr>
          <w:trHeight w:val="302"/>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FFD97B2" w14:textId="77777777" w:rsidR="001B3849" w:rsidRPr="009D30FA" w:rsidRDefault="001B3849" w:rsidP="00C73CD8">
            <w:pPr>
              <w:rPr>
                <w:rFonts w:cs="Arial"/>
                <w:lang w:eastAsia="es-CO"/>
              </w:rPr>
            </w:pPr>
            <w:r w:rsidRPr="009D30FA">
              <w:rPr>
                <w:rFonts w:cs="Arial"/>
                <w:lang w:eastAsia="es-CO"/>
              </w:rPr>
              <w:t>Ofrece servicios 100% nacionales o extranjeros que aplican principio de reciprocidad</w:t>
            </w:r>
          </w:p>
        </w:tc>
        <w:tc>
          <w:tcPr>
            <w:tcW w:w="1820" w:type="dxa"/>
            <w:tcBorders>
              <w:top w:val="nil"/>
              <w:left w:val="nil"/>
              <w:bottom w:val="single" w:sz="4" w:space="0" w:color="auto"/>
              <w:right w:val="single" w:sz="4" w:space="0" w:color="auto"/>
            </w:tcBorders>
            <w:shd w:val="clear" w:color="auto" w:fill="auto"/>
            <w:noWrap/>
            <w:vAlign w:val="center"/>
          </w:tcPr>
          <w:p w14:paraId="4EB15D3C" w14:textId="654F44D9" w:rsidR="001B3849" w:rsidRPr="009D30FA" w:rsidRDefault="001B3849" w:rsidP="00C73CD8">
            <w:pPr>
              <w:jc w:val="center"/>
              <w:rPr>
                <w:rFonts w:cs="Arial"/>
                <w:lang w:eastAsia="es-CO"/>
              </w:rPr>
            </w:pPr>
          </w:p>
        </w:tc>
      </w:tr>
      <w:tr w:rsidR="001B3849" w:rsidRPr="009D30FA" w14:paraId="44CBCB01" w14:textId="77777777" w:rsidTr="001B3849">
        <w:trPr>
          <w:trHeight w:val="493"/>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C5F909B" w14:textId="77777777" w:rsidR="001B3849" w:rsidRPr="009D30FA" w:rsidRDefault="001B3849" w:rsidP="00C73CD8">
            <w:pPr>
              <w:rPr>
                <w:rFonts w:cs="Arial"/>
                <w:lang w:eastAsia="es-CO"/>
              </w:rPr>
            </w:pPr>
            <w:r w:rsidRPr="009D30FA">
              <w:rPr>
                <w:rFonts w:cs="Arial"/>
                <w:lang w:eastAsia="es-CO"/>
              </w:rPr>
              <w:t xml:space="preserve">Ofrece servicios extranjeros sin aplicación del principio de reciprocidad y tienen componente nacional </w:t>
            </w:r>
          </w:p>
        </w:tc>
        <w:tc>
          <w:tcPr>
            <w:tcW w:w="1820" w:type="dxa"/>
            <w:tcBorders>
              <w:top w:val="nil"/>
              <w:left w:val="nil"/>
              <w:bottom w:val="single" w:sz="4" w:space="0" w:color="auto"/>
              <w:right w:val="single" w:sz="4" w:space="0" w:color="auto"/>
            </w:tcBorders>
            <w:shd w:val="clear" w:color="auto" w:fill="auto"/>
            <w:noWrap/>
            <w:vAlign w:val="center"/>
          </w:tcPr>
          <w:p w14:paraId="093B58D6" w14:textId="2D112F72" w:rsidR="001B3849" w:rsidRPr="009D30FA" w:rsidRDefault="001B3849" w:rsidP="00C73CD8">
            <w:pPr>
              <w:jc w:val="center"/>
              <w:rPr>
                <w:rFonts w:cs="Arial"/>
                <w:lang w:eastAsia="es-CO"/>
              </w:rPr>
            </w:pPr>
          </w:p>
        </w:tc>
      </w:tr>
      <w:tr w:rsidR="001B3849" w:rsidRPr="009D30FA" w14:paraId="4DFD5301" w14:textId="77777777" w:rsidTr="001B3849">
        <w:trPr>
          <w:trHeight w:val="260"/>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5937C738" w14:textId="77777777" w:rsidR="001B3849" w:rsidRPr="009D30FA" w:rsidRDefault="001B3849" w:rsidP="00C73CD8">
            <w:pPr>
              <w:rPr>
                <w:rFonts w:cs="Arial"/>
                <w:lang w:eastAsia="es-CO"/>
              </w:rPr>
            </w:pPr>
            <w:r w:rsidRPr="009D30FA">
              <w:rPr>
                <w:rFonts w:cs="Arial"/>
                <w:lang w:eastAsia="es-CO"/>
              </w:rPr>
              <w:t>Ofrece servicios extranjeros sin reciprocidad</w:t>
            </w:r>
          </w:p>
        </w:tc>
        <w:tc>
          <w:tcPr>
            <w:tcW w:w="1820" w:type="dxa"/>
            <w:tcBorders>
              <w:top w:val="nil"/>
              <w:left w:val="nil"/>
              <w:bottom w:val="single" w:sz="4" w:space="0" w:color="auto"/>
              <w:right w:val="single" w:sz="4" w:space="0" w:color="auto"/>
            </w:tcBorders>
            <w:shd w:val="clear" w:color="auto" w:fill="auto"/>
            <w:noWrap/>
            <w:vAlign w:val="center"/>
          </w:tcPr>
          <w:p w14:paraId="4BE291B9" w14:textId="0755F080" w:rsidR="001B3849" w:rsidRPr="009D30FA" w:rsidRDefault="001B3849" w:rsidP="00C73CD8">
            <w:pPr>
              <w:jc w:val="center"/>
              <w:rPr>
                <w:rFonts w:cs="Arial"/>
                <w:lang w:eastAsia="es-CO"/>
              </w:rPr>
            </w:pPr>
          </w:p>
        </w:tc>
      </w:tr>
    </w:tbl>
    <w:p w14:paraId="0A661D51" w14:textId="77777777" w:rsidR="001B3849" w:rsidRPr="009D30FA" w:rsidRDefault="001B3849" w:rsidP="001B3849">
      <w:pPr>
        <w:autoSpaceDE w:val="0"/>
        <w:autoSpaceDN w:val="0"/>
        <w:adjustRightInd w:val="0"/>
        <w:rPr>
          <w:rFonts w:cs="Arial"/>
          <w:b/>
          <w:bCs/>
          <w:lang w:val="es-CO"/>
        </w:rPr>
      </w:pPr>
    </w:p>
    <w:p w14:paraId="0A7F58A3" w14:textId="77777777" w:rsidR="001B3849" w:rsidRDefault="001B3849" w:rsidP="001B3849">
      <w:pPr>
        <w:autoSpaceDE w:val="0"/>
        <w:autoSpaceDN w:val="0"/>
        <w:rPr>
          <w:rFonts w:cs="Arial"/>
          <w:bCs/>
        </w:rPr>
      </w:pPr>
      <w:r w:rsidRPr="009D30FA">
        <w:rPr>
          <w:rFonts w:cs="Arial"/>
          <w:b/>
        </w:rPr>
        <w:t xml:space="preserve">NOTA: </w:t>
      </w:r>
      <w:r w:rsidRPr="009D30FA">
        <w:rPr>
          <w:rFonts w:cs="Arial"/>
        </w:rPr>
        <w:t xml:space="preserve">A efectos de lo establecido en el parágrafo </w:t>
      </w:r>
      <w:hyperlink r:id="rId34" w:anchor="20.P.2" w:history="1">
        <w:r w:rsidRPr="009D30FA">
          <w:rPr>
            <w:rStyle w:val="Hipervnculo"/>
            <w:rFonts w:cs="Arial"/>
          </w:rPr>
          <w:t>2°</w:t>
        </w:r>
      </w:hyperlink>
      <w:r w:rsidRPr="009D30FA">
        <w:rPr>
          <w:rFonts w:cs="Arial"/>
        </w:rPr>
        <w:t xml:space="preserve"> del artículo 20 de la Ley 80 de 1993 y el </w:t>
      </w:r>
      <w:hyperlink r:id="rId35" w:anchor="1.P" w:history="1">
        <w:r w:rsidRPr="009D30FA">
          <w:rPr>
            <w:rStyle w:val="Hipervnculo"/>
            <w:rFonts w:cs="Arial"/>
          </w:rPr>
          <w:t>parágrafo</w:t>
        </w:r>
      </w:hyperlink>
      <w:r w:rsidRPr="009D30FA">
        <w:rPr>
          <w:rFonts w:cs="Arial"/>
        </w:rPr>
        <w:t xml:space="preserve"> del artículo 1º de la Ley 816 de 2003, modificado por el artículo </w:t>
      </w:r>
      <w:hyperlink r:id="rId36" w:anchor="51" w:history="1">
        <w:r w:rsidRPr="009D30FA">
          <w:rPr>
            <w:rStyle w:val="Hipervnculo"/>
            <w:rFonts w:cs="Arial"/>
          </w:rPr>
          <w:t>51</w:t>
        </w:r>
      </w:hyperlink>
      <w:r w:rsidRPr="009D30FA">
        <w:rPr>
          <w:rFonts w:cs="Arial"/>
        </w:rPr>
        <w:t xml:space="preserve"> del Decreto-Ley 019 de 2012, se otorgará tratamiento de bienes y servicios nacionales a aquellos de origen extranjero en procesos de selección nacionales, siempre que cumplan con alguna de las condiciones establecidas en el </w:t>
      </w:r>
      <w:r w:rsidRPr="009D30FA">
        <w:rPr>
          <w:rFonts w:cs="Arial"/>
          <w:bCs/>
        </w:rPr>
        <w:t>Decreto 1082 de 2015.</w:t>
      </w:r>
    </w:p>
    <w:p w14:paraId="083760DC" w14:textId="77777777" w:rsidR="004D73BF" w:rsidRPr="00846EC9" w:rsidRDefault="004D73BF" w:rsidP="001A5F46">
      <w:pPr>
        <w:pStyle w:val="Ttulo2"/>
        <w:tabs>
          <w:tab w:val="left" w:pos="142"/>
          <w:tab w:val="left" w:pos="284"/>
        </w:tabs>
        <w:ind w:firstLine="0"/>
        <w:rPr>
          <w:rFonts w:cs="Arial"/>
          <w:szCs w:val="20"/>
          <w:lang w:val="es-CO" w:eastAsia="es-CO"/>
        </w:rPr>
      </w:pPr>
    </w:p>
    <w:p w14:paraId="4F8B99C9" w14:textId="2D163943" w:rsidR="004D73BF" w:rsidRPr="00846EC9" w:rsidRDefault="001B3849" w:rsidP="004D73BF">
      <w:pPr>
        <w:pStyle w:val="Ttulo2"/>
        <w:tabs>
          <w:tab w:val="left" w:pos="142"/>
          <w:tab w:val="left" w:pos="284"/>
        </w:tabs>
        <w:rPr>
          <w:rFonts w:cs="Arial"/>
          <w:i/>
          <w:szCs w:val="20"/>
          <w:lang w:val="es-CO" w:eastAsia="es-CO"/>
        </w:rPr>
      </w:pPr>
      <w:bookmarkStart w:id="90" w:name="_Toc3218997"/>
      <w:r>
        <w:rPr>
          <w:rFonts w:cs="Arial"/>
          <w:szCs w:val="20"/>
          <w:lang w:val="es-CO" w:eastAsia="es-CO"/>
        </w:rPr>
        <w:t xml:space="preserve">3.1.3 </w:t>
      </w:r>
      <w:r w:rsidR="004D73BF" w:rsidRPr="00846EC9">
        <w:rPr>
          <w:rFonts w:cs="Arial"/>
          <w:szCs w:val="20"/>
          <w:lang w:val="es-CO" w:eastAsia="es-CO"/>
        </w:rPr>
        <w:t>MECANISMO DE INTEGRACIÓN SOCIAL DE LAS PERSONAS CON LIMITACIONES</w:t>
      </w:r>
      <w:bookmarkEnd w:id="90"/>
      <w:r w:rsidR="004D73BF" w:rsidRPr="00846EC9">
        <w:rPr>
          <w:rFonts w:cs="Arial"/>
          <w:b w:val="0"/>
          <w:szCs w:val="20"/>
          <w:lang w:val="es-CO" w:eastAsia="es-CO"/>
        </w:rPr>
        <w:t xml:space="preserve"> </w:t>
      </w:r>
    </w:p>
    <w:p w14:paraId="399780E6" w14:textId="77777777" w:rsidR="004D73BF" w:rsidRPr="00846EC9" w:rsidRDefault="004D73BF" w:rsidP="004D73BF">
      <w:pPr>
        <w:pStyle w:val="Textoindependiente"/>
        <w:tabs>
          <w:tab w:val="left" w:pos="360"/>
        </w:tabs>
      </w:pPr>
    </w:p>
    <w:p w14:paraId="0438B8F9" w14:textId="77777777" w:rsidR="004D73BF" w:rsidRPr="00846EC9" w:rsidRDefault="004D73BF" w:rsidP="004D73BF">
      <w:pPr>
        <w:rPr>
          <w:rFonts w:cs="Arial"/>
          <w:szCs w:val="20"/>
          <w:lang w:val="es-CO" w:eastAsia="es-CO"/>
        </w:rPr>
      </w:pPr>
      <w:r w:rsidRPr="00846EC9">
        <w:rPr>
          <w:rFonts w:cs="Arial"/>
          <w:szCs w:val="20"/>
          <w:lang w:val="es-CO" w:eastAsia="es-CO"/>
        </w:rPr>
        <w:t>Para efectos de dar cumplimiento a lo establecido en la ley 361 de 1997, el proponente para lograr el puntaje asignado debe adjuntar con su propuesta la siguiente documentación en el anexo respectivo:</w:t>
      </w:r>
    </w:p>
    <w:p w14:paraId="0F1CCB87" w14:textId="77777777" w:rsidR="004D73BF" w:rsidRPr="00846EC9" w:rsidRDefault="004D73BF" w:rsidP="004D73BF">
      <w:pPr>
        <w:rPr>
          <w:rFonts w:cs="Arial"/>
          <w:szCs w:val="20"/>
          <w:lang w:val="es-CO" w:eastAsia="es-CO"/>
        </w:rPr>
      </w:pPr>
    </w:p>
    <w:p w14:paraId="5EB8ADD1" w14:textId="77777777" w:rsidR="004D73BF" w:rsidRPr="00846EC9" w:rsidRDefault="004D73BF" w:rsidP="004D73BF">
      <w:pPr>
        <w:shd w:val="clear" w:color="auto" w:fill="FFFFFF"/>
        <w:rPr>
          <w:rFonts w:cs="Arial"/>
          <w:szCs w:val="20"/>
          <w:lang w:val="es-CO" w:eastAsia="es-CO"/>
        </w:rPr>
      </w:pPr>
      <w:r w:rsidRPr="00846EC9">
        <w:rPr>
          <w:rFonts w:cs="Arial"/>
          <w:szCs w:val="20"/>
          <w:lang w:val="es-CO" w:eastAsia="es-CO"/>
        </w:rPr>
        <w:t> 1. Certificación expedida por la oficina de trabajo del ministerio de trabajo, en la cual se acredite que el proponente es el empleador y tiene en su nómina por lo menos un mínimo del 10% de sus empleados en las condiciones de discapacidad enunciadas en la presente ley.</w:t>
      </w:r>
    </w:p>
    <w:p w14:paraId="6DF11878" w14:textId="77777777" w:rsidR="004D73BF" w:rsidRPr="00846EC9" w:rsidRDefault="004D73BF" w:rsidP="004D73BF">
      <w:pPr>
        <w:shd w:val="clear" w:color="auto" w:fill="FFFFFF"/>
        <w:rPr>
          <w:rFonts w:cs="Arial"/>
          <w:szCs w:val="20"/>
          <w:lang w:val="es-CO" w:eastAsia="es-CO"/>
        </w:rPr>
      </w:pPr>
    </w:p>
    <w:p w14:paraId="5544A2DC" w14:textId="77777777" w:rsidR="004D73BF" w:rsidRPr="00846EC9" w:rsidRDefault="004D73BF" w:rsidP="004D73BF">
      <w:pPr>
        <w:shd w:val="clear" w:color="auto" w:fill="FFFFFF"/>
        <w:rPr>
          <w:rFonts w:cs="Arial"/>
          <w:szCs w:val="20"/>
          <w:lang w:val="es-CO" w:eastAsia="es-CO"/>
        </w:rPr>
      </w:pPr>
      <w:r w:rsidRPr="00846EC9">
        <w:rPr>
          <w:rFonts w:cs="Arial"/>
          <w:szCs w:val="20"/>
          <w:lang w:val="es-CO" w:eastAsia="es-CO"/>
        </w:rPr>
        <w:lastRenderedPageBreak/>
        <w:t>2. Que la vinculación del personal tenga a lo menos una antigüedad en la empresa de seis (6) meses presentado la planilla de la respectiva nómina</w:t>
      </w:r>
    </w:p>
    <w:p w14:paraId="4528C815" w14:textId="77777777" w:rsidR="004D73BF" w:rsidRPr="00846EC9" w:rsidRDefault="004D73BF" w:rsidP="002B4AF6">
      <w:pPr>
        <w:pStyle w:val="Textoindependiente"/>
        <w:tabs>
          <w:tab w:val="left" w:pos="2175"/>
        </w:tabs>
        <w:rPr>
          <w:szCs w:val="20"/>
        </w:rPr>
      </w:pPr>
    </w:p>
    <w:p w14:paraId="4890B8A0" w14:textId="6DE55E6E" w:rsidR="002B4AF6" w:rsidRPr="001A5F46" w:rsidRDefault="001A5F46" w:rsidP="001A5F46">
      <w:pPr>
        <w:pStyle w:val="Ttulo2"/>
        <w:tabs>
          <w:tab w:val="left" w:pos="142"/>
          <w:tab w:val="left" w:pos="284"/>
        </w:tabs>
        <w:rPr>
          <w:rFonts w:cs="Arial"/>
          <w:bCs/>
          <w:color w:val="000000"/>
          <w:szCs w:val="20"/>
        </w:rPr>
      </w:pPr>
      <w:r w:rsidRPr="001A5F46">
        <w:rPr>
          <w:rFonts w:cs="Arial"/>
          <w:bCs/>
          <w:color w:val="000000"/>
          <w:szCs w:val="20"/>
        </w:rPr>
        <w:t xml:space="preserve">3.1.4 </w:t>
      </w:r>
      <w:r w:rsidRPr="001A5F46">
        <w:rPr>
          <w:rFonts w:cs="Arial"/>
          <w:bCs/>
        </w:rPr>
        <w:t>VINCULACIÓN DE TRABAJADORES CON DISCAPACIDAD</w:t>
      </w:r>
      <w:r w:rsidR="00F32308" w:rsidRPr="001A5F46">
        <w:rPr>
          <w:rFonts w:cs="Arial"/>
          <w:bCs/>
          <w:color w:val="000000"/>
          <w:szCs w:val="20"/>
        </w:rPr>
        <w:t xml:space="preserve">. </w:t>
      </w:r>
      <w:r w:rsidR="002B4AF6" w:rsidRPr="001A5F46">
        <w:rPr>
          <w:rFonts w:cs="Arial"/>
          <w:bCs/>
          <w:color w:val="000000"/>
          <w:szCs w:val="20"/>
        </w:rPr>
        <w:t>(</w:t>
      </w:r>
      <w:r w:rsidR="00AF5BFE" w:rsidRPr="001A5F46">
        <w:rPr>
          <w:rFonts w:cs="Arial"/>
          <w:bCs/>
          <w:color w:val="000000"/>
          <w:szCs w:val="20"/>
        </w:rPr>
        <w:t>xxx puntos</w:t>
      </w:r>
      <w:r w:rsidR="002B4AF6" w:rsidRPr="001A5F46">
        <w:rPr>
          <w:rFonts w:cs="Arial"/>
          <w:bCs/>
          <w:color w:val="000000"/>
          <w:szCs w:val="20"/>
        </w:rPr>
        <w:t xml:space="preserve">) </w:t>
      </w:r>
    </w:p>
    <w:p w14:paraId="3FD2151A" w14:textId="77777777" w:rsidR="00AF5BFE" w:rsidRPr="00846EC9" w:rsidRDefault="00AF5BFE" w:rsidP="00F32308">
      <w:pPr>
        <w:rPr>
          <w:rFonts w:cs="Arial"/>
          <w:b/>
          <w:bCs/>
          <w:color w:val="000000"/>
          <w:szCs w:val="20"/>
        </w:rPr>
      </w:pPr>
    </w:p>
    <w:p w14:paraId="1A34843A" w14:textId="77777777" w:rsidR="001A5F46" w:rsidRPr="009D30FA" w:rsidRDefault="001A5F46" w:rsidP="001A5F46">
      <w:pPr>
        <w:autoSpaceDE w:val="0"/>
        <w:autoSpaceDN w:val="0"/>
        <w:rPr>
          <w:rFonts w:cs="Arial"/>
          <w:bCs/>
        </w:rPr>
      </w:pPr>
      <w:r w:rsidRPr="009D30FA">
        <w:rPr>
          <w:rFonts w:cs="Arial"/>
          <w:bCs/>
        </w:rPr>
        <w:t>Para la obtención del puntaje adicional por vinculación de personal con discapacidad, de conformidad con lo dispuesto en el artículo 1 del Decreto 392 de 2018, el proponente deberá acreditar que dentro de la planta de personal se encuentran trabajadores con discapacidad, y por lo tanto tendrá que entregar con la propuesta los siguientes documentos:</w:t>
      </w:r>
    </w:p>
    <w:p w14:paraId="6BC166A1" w14:textId="77777777" w:rsidR="001A5F46" w:rsidRPr="009D30FA" w:rsidRDefault="001A5F46" w:rsidP="001A5F46">
      <w:pPr>
        <w:autoSpaceDE w:val="0"/>
        <w:autoSpaceDN w:val="0"/>
        <w:rPr>
          <w:rFonts w:cs="Arial"/>
          <w:bCs/>
        </w:rPr>
      </w:pPr>
    </w:p>
    <w:p w14:paraId="758B2C37" w14:textId="77777777" w:rsidR="001A5F46" w:rsidRPr="009D30FA" w:rsidRDefault="001A5F46" w:rsidP="001A5F46">
      <w:pPr>
        <w:autoSpaceDE w:val="0"/>
        <w:autoSpaceDN w:val="0"/>
        <w:rPr>
          <w:rFonts w:cs="Arial"/>
          <w:bCs/>
        </w:rPr>
      </w:pPr>
      <w:r w:rsidRPr="009D30FA">
        <w:rPr>
          <w:rFonts w:cs="Arial"/>
          <w:bCs/>
        </w:rPr>
        <w:t>1. Certificación donde acredite el número total de trabajadores vinculados en la planta de personal del proponente o sus integrantes a la fecha de cierre del proceso de selección, el cual debe ser suscrito por la persona natural, el representante legal de la persona jurídica o el revisor fiscal, según corresponda.</w:t>
      </w:r>
    </w:p>
    <w:p w14:paraId="772C3263" w14:textId="77777777" w:rsidR="001A5F46" w:rsidRPr="009D30FA" w:rsidRDefault="001A5F46" w:rsidP="001A5F46">
      <w:pPr>
        <w:autoSpaceDE w:val="0"/>
        <w:autoSpaceDN w:val="0"/>
        <w:rPr>
          <w:rFonts w:cs="Arial"/>
          <w:bCs/>
        </w:rPr>
      </w:pPr>
    </w:p>
    <w:p w14:paraId="7595FC45" w14:textId="77777777" w:rsidR="001A5F46" w:rsidRPr="009D30FA" w:rsidRDefault="001A5F46" w:rsidP="001A5F46">
      <w:pPr>
        <w:autoSpaceDE w:val="0"/>
        <w:autoSpaceDN w:val="0"/>
        <w:rPr>
          <w:rFonts w:cs="Arial"/>
          <w:bCs/>
        </w:rPr>
      </w:pPr>
      <w:r w:rsidRPr="009D30FA">
        <w:rPr>
          <w:rFonts w:cs="Arial"/>
          <w:bCs/>
        </w:rPr>
        <w:t>2. Certificado expedido por el Ministerio de trabajo, donde se acredita el número mínimo de personas con discapacidad que pertenecen a la planta de personal del proponente, el cual deberá estar vigente a la fecha de cierre del proceso de selección.</w:t>
      </w:r>
    </w:p>
    <w:p w14:paraId="15FBCA19" w14:textId="77777777" w:rsidR="001A5F46" w:rsidRPr="009D30FA" w:rsidRDefault="001A5F46" w:rsidP="001A5F46">
      <w:pPr>
        <w:autoSpaceDE w:val="0"/>
        <w:autoSpaceDN w:val="0"/>
        <w:rPr>
          <w:rFonts w:cs="Arial"/>
          <w:bCs/>
        </w:rPr>
      </w:pPr>
    </w:p>
    <w:p w14:paraId="7784CB43" w14:textId="77777777" w:rsidR="001A5F46" w:rsidRPr="009D30FA" w:rsidRDefault="001A5F46" w:rsidP="001A5F46">
      <w:pPr>
        <w:autoSpaceDE w:val="0"/>
        <w:autoSpaceDN w:val="0"/>
        <w:rPr>
          <w:rFonts w:cs="Arial"/>
          <w:bCs/>
        </w:rPr>
      </w:pPr>
      <w:r w:rsidRPr="009D30FA">
        <w:rPr>
          <w:rFonts w:cs="Arial"/>
          <w:bCs/>
        </w:rPr>
        <w:t>Se le asignará 1 PUNTO al proponente que acredite el número mínimo de trabajadores con discapacidad, de conformidad con su planta de personal, como señala a continuación:</w:t>
      </w:r>
    </w:p>
    <w:p w14:paraId="3C76D3A8" w14:textId="77777777" w:rsidR="001A5F46" w:rsidRPr="009D30FA" w:rsidRDefault="001A5F46" w:rsidP="001A5F46">
      <w:pPr>
        <w:autoSpaceDE w:val="0"/>
        <w:autoSpaceDN w:val="0"/>
        <w:rPr>
          <w:rFonts w:cs="Arial"/>
          <w:bCs/>
        </w:rPr>
      </w:pPr>
    </w:p>
    <w:tbl>
      <w:tblPr>
        <w:tblStyle w:val="Tablaconcuadrcula"/>
        <w:tblW w:w="0" w:type="auto"/>
        <w:tblLook w:val="04A0" w:firstRow="1" w:lastRow="0" w:firstColumn="1" w:lastColumn="0" w:noHBand="0" w:noVBand="1"/>
      </w:tblPr>
      <w:tblGrid>
        <w:gridCol w:w="4388"/>
        <w:gridCol w:w="4389"/>
      </w:tblGrid>
      <w:tr w:rsidR="001A5F46" w:rsidRPr="009D30FA" w14:paraId="0D4FE279" w14:textId="77777777" w:rsidTr="00C73CD8">
        <w:tc>
          <w:tcPr>
            <w:tcW w:w="4388" w:type="dxa"/>
          </w:tcPr>
          <w:p w14:paraId="35A2B9DC" w14:textId="77777777" w:rsidR="001A5F46" w:rsidRPr="009D30FA" w:rsidRDefault="001A5F46" w:rsidP="00C73CD8">
            <w:pPr>
              <w:autoSpaceDE w:val="0"/>
              <w:autoSpaceDN w:val="0"/>
              <w:rPr>
                <w:rFonts w:cs="Arial"/>
                <w:b/>
                <w:bCs/>
              </w:rPr>
            </w:pPr>
            <w:r w:rsidRPr="009D30FA">
              <w:rPr>
                <w:rFonts w:cs="Arial"/>
                <w:b/>
                <w:bCs/>
              </w:rPr>
              <w:t>Número total de trabajadores de la planta de personal del proponente</w:t>
            </w:r>
          </w:p>
        </w:tc>
        <w:tc>
          <w:tcPr>
            <w:tcW w:w="4389" w:type="dxa"/>
          </w:tcPr>
          <w:p w14:paraId="3EC100FE" w14:textId="77777777" w:rsidR="001A5F46" w:rsidRPr="009D30FA" w:rsidRDefault="001A5F46" w:rsidP="00C73CD8">
            <w:pPr>
              <w:autoSpaceDE w:val="0"/>
              <w:autoSpaceDN w:val="0"/>
              <w:rPr>
                <w:rFonts w:cs="Arial"/>
                <w:b/>
                <w:bCs/>
              </w:rPr>
            </w:pPr>
            <w:r w:rsidRPr="009D30FA">
              <w:rPr>
                <w:rFonts w:cs="Arial"/>
                <w:b/>
                <w:bCs/>
              </w:rPr>
              <w:t>Número mínimo de trabajadores con discapacidad exigido</w:t>
            </w:r>
          </w:p>
        </w:tc>
      </w:tr>
      <w:tr w:rsidR="001A5F46" w:rsidRPr="009D30FA" w14:paraId="0922817D" w14:textId="77777777" w:rsidTr="00C73CD8">
        <w:tc>
          <w:tcPr>
            <w:tcW w:w="4388" w:type="dxa"/>
          </w:tcPr>
          <w:p w14:paraId="4CAFF966" w14:textId="77777777" w:rsidR="001A5F46" w:rsidRPr="009D30FA" w:rsidRDefault="001A5F46" w:rsidP="00C73CD8">
            <w:pPr>
              <w:autoSpaceDE w:val="0"/>
              <w:autoSpaceDN w:val="0"/>
              <w:jc w:val="center"/>
              <w:rPr>
                <w:rFonts w:cs="Arial"/>
                <w:bCs/>
              </w:rPr>
            </w:pPr>
            <w:r w:rsidRPr="009D30FA">
              <w:rPr>
                <w:rFonts w:cs="Arial"/>
                <w:bCs/>
              </w:rPr>
              <w:t>Entre 1 y 30</w:t>
            </w:r>
          </w:p>
        </w:tc>
        <w:tc>
          <w:tcPr>
            <w:tcW w:w="4389" w:type="dxa"/>
          </w:tcPr>
          <w:p w14:paraId="15FF95CC" w14:textId="77777777" w:rsidR="001A5F46" w:rsidRPr="009D30FA" w:rsidRDefault="001A5F46" w:rsidP="00C73CD8">
            <w:pPr>
              <w:autoSpaceDE w:val="0"/>
              <w:autoSpaceDN w:val="0"/>
              <w:jc w:val="center"/>
              <w:rPr>
                <w:rFonts w:cs="Arial"/>
                <w:bCs/>
              </w:rPr>
            </w:pPr>
            <w:r w:rsidRPr="009D30FA">
              <w:rPr>
                <w:rFonts w:cs="Arial"/>
                <w:bCs/>
              </w:rPr>
              <w:t>1</w:t>
            </w:r>
          </w:p>
        </w:tc>
      </w:tr>
      <w:tr w:rsidR="001A5F46" w:rsidRPr="009D30FA" w14:paraId="19A4E553" w14:textId="77777777" w:rsidTr="00C73CD8">
        <w:tc>
          <w:tcPr>
            <w:tcW w:w="4388" w:type="dxa"/>
          </w:tcPr>
          <w:p w14:paraId="0BCE4BBD" w14:textId="77777777" w:rsidR="001A5F46" w:rsidRPr="009D30FA" w:rsidRDefault="001A5F46" w:rsidP="00C73CD8">
            <w:pPr>
              <w:autoSpaceDE w:val="0"/>
              <w:autoSpaceDN w:val="0"/>
              <w:jc w:val="center"/>
              <w:rPr>
                <w:rFonts w:cs="Arial"/>
                <w:bCs/>
              </w:rPr>
            </w:pPr>
            <w:r w:rsidRPr="009D30FA">
              <w:rPr>
                <w:rFonts w:cs="Arial"/>
                <w:bCs/>
              </w:rPr>
              <w:t>Entre 31 y 100</w:t>
            </w:r>
          </w:p>
        </w:tc>
        <w:tc>
          <w:tcPr>
            <w:tcW w:w="4389" w:type="dxa"/>
          </w:tcPr>
          <w:p w14:paraId="043C5566" w14:textId="77777777" w:rsidR="001A5F46" w:rsidRPr="009D30FA" w:rsidRDefault="001A5F46" w:rsidP="00C73CD8">
            <w:pPr>
              <w:autoSpaceDE w:val="0"/>
              <w:autoSpaceDN w:val="0"/>
              <w:jc w:val="center"/>
              <w:rPr>
                <w:rFonts w:cs="Arial"/>
                <w:bCs/>
              </w:rPr>
            </w:pPr>
            <w:r w:rsidRPr="009D30FA">
              <w:rPr>
                <w:rFonts w:cs="Arial"/>
                <w:bCs/>
              </w:rPr>
              <w:t>2</w:t>
            </w:r>
          </w:p>
        </w:tc>
      </w:tr>
      <w:tr w:rsidR="001A5F46" w:rsidRPr="009D30FA" w14:paraId="71906457" w14:textId="77777777" w:rsidTr="00C73CD8">
        <w:tc>
          <w:tcPr>
            <w:tcW w:w="4388" w:type="dxa"/>
          </w:tcPr>
          <w:p w14:paraId="65FE6EA0" w14:textId="77777777" w:rsidR="001A5F46" w:rsidRPr="009D30FA" w:rsidRDefault="001A5F46" w:rsidP="00C73CD8">
            <w:pPr>
              <w:autoSpaceDE w:val="0"/>
              <w:autoSpaceDN w:val="0"/>
              <w:jc w:val="center"/>
              <w:rPr>
                <w:rFonts w:cs="Arial"/>
                <w:bCs/>
              </w:rPr>
            </w:pPr>
            <w:r w:rsidRPr="009D30FA">
              <w:rPr>
                <w:rFonts w:cs="Arial"/>
                <w:bCs/>
              </w:rPr>
              <w:t>Entre 101 y 150</w:t>
            </w:r>
          </w:p>
        </w:tc>
        <w:tc>
          <w:tcPr>
            <w:tcW w:w="4389" w:type="dxa"/>
          </w:tcPr>
          <w:p w14:paraId="6CE6E948" w14:textId="77777777" w:rsidR="001A5F46" w:rsidRPr="009D30FA" w:rsidRDefault="001A5F46" w:rsidP="00C73CD8">
            <w:pPr>
              <w:autoSpaceDE w:val="0"/>
              <w:autoSpaceDN w:val="0"/>
              <w:jc w:val="center"/>
              <w:rPr>
                <w:rFonts w:cs="Arial"/>
                <w:bCs/>
              </w:rPr>
            </w:pPr>
            <w:r w:rsidRPr="009D30FA">
              <w:rPr>
                <w:rFonts w:cs="Arial"/>
                <w:bCs/>
              </w:rPr>
              <w:t>3</w:t>
            </w:r>
          </w:p>
        </w:tc>
      </w:tr>
      <w:tr w:rsidR="001A5F46" w:rsidRPr="009D30FA" w14:paraId="19041A77" w14:textId="77777777" w:rsidTr="00C73CD8">
        <w:tc>
          <w:tcPr>
            <w:tcW w:w="4388" w:type="dxa"/>
          </w:tcPr>
          <w:p w14:paraId="4B66611B" w14:textId="77777777" w:rsidR="001A5F46" w:rsidRPr="009D30FA" w:rsidRDefault="001A5F46" w:rsidP="00C73CD8">
            <w:pPr>
              <w:autoSpaceDE w:val="0"/>
              <w:autoSpaceDN w:val="0"/>
              <w:jc w:val="center"/>
              <w:rPr>
                <w:rFonts w:cs="Arial"/>
                <w:bCs/>
              </w:rPr>
            </w:pPr>
            <w:r w:rsidRPr="009D30FA">
              <w:rPr>
                <w:rFonts w:cs="Arial"/>
                <w:bCs/>
              </w:rPr>
              <w:t>Entre 151 y 200</w:t>
            </w:r>
          </w:p>
        </w:tc>
        <w:tc>
          <w:tcPr>
            <w:tcW w:w="4389" w:type="dxa"/>
          </w:tcPr>
          <w:p w14:paraId="31A81A42" w14:textId="77777777" w:rsidR="001A5F46" w:rsidRPr="009D30FA" w:rsidRDefault="001A5F46" w:rsidP="00C73CD8">
            <w:pPr>
              <w:autoSpaceDE w:val="0"/>
              <w:autoSpaceDN w:val="0"/>
              <w:jc w:val="center"/>
              <w:rPr>
                <w:rFonts w:cs="Arial"/>
                <w:bCs/>
              </w:rPr>
            </w:pPr>
            <w:r w:rsidRPr="009D30FA">
              <w:rPr>
                <w:rFonts w:cs="Arial"/>
                <w:bCs/>
              </w:rPr>
              <w:t>4</w:t>
            </w:r>
          </w:p>
        </w:tc>
      </w:tr>
      <w:tr w:rsidR="001A5F46" w:rsidRPr="009D30FA" w14:paraId="21EB28E5" w14:textId="77777777" w:rsidTr="00C73CD8">
        <w:tc>
          <w:tcPr>
            <w:tcW w:w="4388" w:type="dxa"/>
          </w:tcPr>
          <w:p w14:paraId="4D77FB74" w14:textId="77777777" w:rsidR="001A5F46" w:rsidRPr="009D30FA" w:rsidRDefault="001A5F46" w:rsidP="00C73CD8">
            <w:pPr>
              <w:autoSpaceDE w:val="0"/>
              <w:autoSpaceDN w:val="0"/>
              <w:jc w:val="center"/>
              <w:rPr>
                <w:rFonts w:cs="Arial"/>
                <w:bCs/>
              </w:rPr>
            </w:pPr>
            <w:r w:rsidRPr="009D30FA">
              <w:rPr>
                <w:rFonts w:cs="Arial"/>
                <w:bCs/>
              </w:rPr>
              <w:t>Más de 200</w:t>
            </w:r>
          </w:p>
        </w:tc>
        <w:tc>
          <w:tcPr>
            <w:tcW w:w="4389" w:type="dxa"/>
          </w:tcPr>
          <w:p w14:paraId="0EF68223" w14:textId="77777777" w:rsidR="001A5F46" w:rsidRPr="009D30FA" w:rsidRDefault="001A5F46" w:rsidP="00C73CD8">
            <w:pPr>
              <w:autoSpaceDE w:val="0"/>
              <w:autoSpaceDN w:val="0"/>
              <w:jc w:val="center"/>
              <w:rPr>
                <w:rFonts w:cs="Arial"/>
                <w:bCs/>
              </w:rPr>
            </w:pPr>
            <w:r w:rsidRPr="009D30FA">
              <w:rPr>
                <w:rFonts w:cs="Arial"/>
                <w:bCs/>
              </w:rPr>
              <w:t>5</w:t>
            </w:r>
          </w:p>
        </w:tc>
      </w:tr>
    </w:tbl>
    <w:p w14:paraId="558CAB29" w14:textId="77777777" w:rsidR="001A5F46" w:rsidRPr="009D30FA" w:rsidRDefault="001A5F46" w:rsidP="001A5F46">
      <w:pPr>
        <w:autoSpaceDE w:val="0"/>
        <w:autoSpaceDN w:val="0"/>
        <w:rPr>
          <w:rFonts w:cs="Arial"/>
          <w:bCs/>
        </w:rPr>
      </w:pPr>
    </w:p>
    <w:p w14:paraId="108F3929" w14:textId="77777777" w:rsidR="001A5F46" w:rsidRPr="009D30FA" w:rsidRDefault="001A5F46" w:rsidP="001A5F46">
      <w:pPr>
        <w:autoSpaceDE w:val="0"/>
        <w:autoSpaceDN w:val="0"/>
        <w:rPr>
          <w:rFonts w:cs="Arial"/>
          <w:bCs/>
        </w:rPr>
      </w:pPr>
      <w:r w:rsidRPr="009D30FA">
        <w:rPr>
          <w:rFonts w:cs="Arial"/>
          <w:bCs/>
        </w:rPr>
        <w:t>Si la oferta es presentada por un consorcio, unión temporal o promesa de sociedad futura, para obtener el puntaje adicional de vinculación de persona con discapacidad, se tendrá en cuenta la planta de personal del integrante del proponente plural que aporte como mínimo un cuarenta por ciento (40%) de la experiencia habilitante en salarios mínimos legales vigentes (SMLMV) requerida para la respectiva contratación, quien será el que debe acreditar que dentro de la planta de personal tiene vinculados trabajadores con discapacidad.</w:t>
      </w:r>
    </w:p>
    <w:p w14:paraId="619097A2" w14:textId="77777777" w:rsidR="001A5F46" w:rsidRPr="009D30FA" w:rsidRDefault="001A5F46" w:rsidP="001A5F46">
      <w:pPr>
        <w:autoSpaceDE w:val="0"/>
        <w:autoSpaceDN w:val="0"/>
        <w:rPr>
          <w:rFonts w:cs="Arial"/>
          <w:bCs/>
        </w:rPr>
      </w:pPr>
    </w:p>
    <w:p w14:paraId="03161578" w14:textId="77777777" w:rsidR="001A5F46" w:rsidRPr="009D30FA" w:rsidRDefault="001A5F46" w:rsidP="001A5F46">
      <w:pPr>
        <w:autoSpaceDE w:val="0"/>
        <w:autoSpaceDN w:val="0"/>
        <w:rPr>
          <w:rFonts w:cs="Arial"/>
          <w:bCs/>
        </w:rPr>
      </w:pPr>
      <w:r w:rsidRPr="009D30FA">
        <w:rPr>
          <w:rFonts w:cs="Arial"/>
          <w:b/>
          <w:bCs/>
        </w:rPr>
        <w:t xml:space="preserve">Seguimiento durante la ejecución del contrato. </w:t>
      </w:r>
      <w:r w:rsidRPr="009D30FA">
        <w:rPr>
          <w:rFonts w:cs="Arial"/>
          <w:bCs/>
        </w:rPr>
        <w:t>Las entidades estatales a través de los supervisores o interventores del contrato según corresponda, deberán verificar durante la ejecución del contrato que los proponentes que resultaron adjudicatarios mantienen en su planta de personal el número de trabajadores con discapacidad que dio lugar a la obtención del puntaje adicional de la oferta. El contratista deberá aportar a la entidad estatal contratante la documentación que así lo demuestre.</w:t>
      </w:r>
    </w:p>
    <w:p w14:paraId="01425A7D" w14:textId="77777777" w:rsidR="001A5F46" w:rsidRPr="009D30FA" w:rsidRDefault="001A5F46" w:rsidP="001A5F46">
      <w:pPr>
        <w:autoSpaceDE w:val="0"/>
        <w:autoSpaceDN w:val="0"/>
        <w:rPr>
          <w:rFonts w:cs="Arial"/>
          <w:bCs/>
        </w:rPr>
      </w:pPr>
    </w:p>
    <w:p w14:paraId="6996223C" w14:textId="77777777" w:rsidR="001A5F46" w:rsidRDefault="001A5F46" w:rsidP="001A5F46">
      <w:pPr>
        <w:autoSpaceDE w:val="0"/>
        <w:autoSpaceDN w:val="0"/>
        <w:rPr>
          <w:rFonts w:cs="Arial"/>
          <w:bCs/>
        </w:rPr>
      </w:pPr>
      <w:r w:rsidRPr="009D30FA">
        <w:rPr>
          <w:rFonts w:cs="Arial"/>
          <w:bCs/>
        </w:rPr>
        <w:t>Esta verificación se hará con el certificado que para el efecto expide el Ministerio del Trabajo y la entidad estatal contratante verificará la vigencia de dicha certificación, de conformidad con la normatividad vigente.</w:t>
      </w:r>
    </w:p>
    <w:p w14:paraId="3FAC4ACE" w14:textId="77777777" w:rsidR="001A5F46" w:rsidRPr="009D30FA" w:rsidRDefault="001A5F46" w:rsidP="001A5F46">
      <w:pPr>
        <w:autoSpaceDE w:val="0"/>
        <w:autoSpaceDN w:val="0"/>
        <w:rPr>
          <w:rFonts w:cs="Arial"/>
          <w:bCs/>
        </w:rPr>
      </w:pPr>
    </w:p>
    <w:p w14:paraId="4FBEA6F6" w14:textId="77777777" w:rsidR="001A5F46" w:rsidRPr="009D30FA" w:rsidRDefault="001A5F46" w:rsidP="001A5F46">
      <w:pPr>
        <w:autoSpaceDE w:val="0"/>
        <w:autoSpaceDN w:val="0"/>
        <w:rPr>
          <w:rFonts w:cs="Arial"/>
          <w:bCs/>
        </w:rPr>
      </w:pPr>
      <w:r w:rsidRPr="009D30FA">
        <w:rPr>
          <w:rFonts w:cs="Arial"/>
          <w:b/>
          <w:bCs/>
        </w:rPr>
        <w:t xml:space="preserve">NOTA: </w:t>
      </w:r>
      <w:r w:rsidRPr="009D30FA">
        <w:rPr>
          <w:rFonts w:cs="Arial"/>
          <w:bCs/>
        </w:rPr>
        <w:t>La reducción del número de trabajadores con discapacidad acreditado para obtener el puntaje adicional constituye incumplimiento del contrato por parte del contratista, y dará lugar a las consecuencias del incumplimiento previstas en el contrato y en las normas aplicables. El procedimiento para la declaratoria de incumplimiento de que trata el presente  artículo deberá adelantarse con observancia a los postulados del debido proceso, en aplicación de los principios que rigen la actividad contractual teniendo presente los casos de fuerza mayor y caso fortuito.</w:t>
      </w:r>
    </w:p>
    <w:p w14:paraId="60181B4F" w14:textId="77777777" w:rsidR="001A5F46" w:rsidRDefault="001A5F46" w:rsidP="001A5F46">
      <w:pPr>
        <w:autoSpaceDE w:val="0"/>
        <w:autoSpaceDN w:val="0"/>
        <w:rPr>
          <w:rFonts w:cs="Arial"/>
          <w:b/>
          <w:bCs/>
        </w:rPr>
      </w:pPr>
    </w:p>
    <w:p w14:paraId="64713177" w14:textId="77777777" w:rsidR="001A5F46" w:rsidRDefault="001A5F46" w:rsidP="001A5F46">
      <w:pPr>
        <w:autoSpaceDE w:val="0"/>
        <w:autoSpaceDN w:val="0"/>
        <w:rPr>
          <w:rFonts w:cs="Arial"/>
          <w:b/>
          <w:bCs/>
        </w:rPr>
      </w:pPr>
    </w:p>
    <w:p w14:paraId="65838C2D" w14:textId="77777777" w:rsidR="001A5F46" w:rsidRDefault="001A5F46" w:rsidP="001A5F46">
      <w:pPr>
        <w:autoSpaceDE w:val="0"/>
        <w:autoSpaceDN w:val="0"/>
        <w:rPr>
          <w:rFonts w:cs="Arial"/>
          <w:b/>
          <w:bCs/>
        </w:rPr>
      </w:pPr>
    </w:p>
    <w:p w14:paraId="02A59469" w14:textId="77777777" w:rsidR="001A5F46" w:rsidRDefault="001A5F46" w:rsidP="001A5F46">
      <w:pPr>
        <w:autoSpaceDE w:val="0"/>
        <w:autoSpaceDN w:val="0"/>
        <w:rPr>
          <w:rFonts w:cs="Arial"/>
          <w:b/>
          <w:bCs/>
        </w:rPr>
      </w:pPr>
    </w:p>
    <w:p w14:paraId="253B2F80" w14:textId="77777777" w:rsidR="001A5F46" w:rsidRDefault="001A5F46" w:rsidP="001A5F46">
      <w:pPr>
        <w:autoSpaceDE w:val="0"/>
        <w:autoSpaceDN w:val="0"/>
        <w:rPr>
          <w:rFonts w:cs="Arial"/>
          <w:b/>
          <w:bCs/>
        </w:rPr>
      </w:pPr>
    </w:p>
    <w:p w14:paraId="6A9A138C" w14:textId="77777777" w:rsidR="001A5F46" w:rsidRDefault="001A5F46" w:rsidP="001A5F46">
      <w:pPr>
        <w:autoSpaceDE w:val="0"/>
        <w:autoSpaceDN w:val="0"/>
        <w:rPr>
          <w:rFonts w:cs="Arial"/>
          <w:b/>
          <w:bCs/>
        </w:rPr>
      </w:pPr>
    </w:p>
    <w:p w14:paraId="33ECCEBB" w14:textId="77777777" w:rsidR="001A5F46" w:rsidRDefault="001A5F46" w:rsidP="001A5F46">
      <w:pPr>
        <w:autoSpaceDE w:val="0"/>
        <w:autoSpaceDN w:val="0"/>
        <w:rPr>
          <w:rFonts w:cs="Arial"/>
          <w:b/>
          <w:bCs/>
        </w:rPr>
      </w:pPr>
    </w:p>
    <w:p w14:paraId="1EC3B2DA" w14:textId="77777777" w:rsidR="001A5F46" w:rsidRDefault="001A5F46" w:rsidP="001A5F46">
      <w:pPr>
        <w:autoSpaceDE w:val="0"/>
        <w:autoSpaceDN w:val="0"/>
        <w:rPr>
          <w:rFonts w:cs="Arial"/>
          <w:b/>
          <w:bCs/>
        </w:rPr>
      </w:pPr>
    </w:p>
    <w:p w14:paraId="54B123A5" w14:textId="77777777" w:rsidR="001A5F46" w:rsidRDefault="001A5F46" w:rsidP="001A5F46">
      <w:pPr>
        <w:autoSpaceDE w:val="0"/>
        <w:autoSpaceDN w:val="0"/>
        <w:rPr>
          <w:rFonts w:cs="Arial"/>
          <w:b/>
          <w:bCs/>
        </w:rPr>
      </w:pPr>
    </w:p>
    <w:p w14:paraId="2AB1519A" w14:textId="77777777" w:rsidR="001A5F46" w:rsidRDefault="001A5F46" w:rsidP="001A5F46">
      <w:pPr>
        <w:autoSpaceDE w:val="0"/>
        <w:autoSpaceDN w:val="0"/>
        <w:rPr>
          <w:rFonts w:cs="Arial"/>
          <w:b/>
          <w:bCs/>
        </w:rPr>
      </w:pPr>
    </w:p>
    <w:p w14:paraId="6F94408F" w14:textId="77777777" w:rsidR="001A5F46" w:rsidRDefault="001A5F46" w:rsidP="001A5F46">
      <w:pPr>
        <w:autoSpaceDE w:val="0"/>
        <w:autoSpaceDN w:val="0"/>
        <w:rPr>
          <w:rFonts w:cs="Arial"/>
          <w:b/>
          <w:bCs/>
        </w:rPr>
      </w:pPr>
    </w:p>
    <w:p w14:paraId="257D8FF5" w14:textId="77777777" w:rsidR="001A5F46" w:rsidRDefault="001A5F46" w:rsidP="001A5F46">
      <w:pPr>
        <w:autoSpaceDE w:val="0"/>
        <w:autoSpaceDN w:val="0"/>
        <w:rPr>
          <w:rFonts w:cs="Arial"/>
          <w:b/>
          <w:bCs/>
        </w:rPr>
      </w:pPr>
    </w:p>
    <w:p w14:paraId="5D0873F5" w14:textId="77777777" w:rsidR="001A5F46" w:rsidRDefault="001A5F46" w:rsidP="001A5F46">
      <w:pPr>
        <w:autoSpaceDE w:val="0"/>
        <w:autoSpaceDN w:val="0"/>
        <w:rPr>
          <w:rFonts w:cs="Arial"/>
          <w:b/>
          <w:bCs/>
        </w:rPr>
      </w:pPr>
    </w:p>
    <w:p w14:paraId="2855628F" w14:textId="77777777" w:rsidR="001A5F46" w:rsidRDefault="001A5F46" w:rsidP="001A5F46">
      <w:pPr>
        <w:autoSpaceDE w:val="0"/>
        <w:autoSpaceDN w:val="0"/>
        <w:rPr>
          <w:rFonts w:cs="Arial"/>
          <w:b/>
          <w:bCs/>
        </w:rPr>
      </w:pPr>
    </w:p>
    <w:p w14:paraId="6EB2D8A5" w14:textId="77777777" w:rsidR="001A5F46" w:rsidRDefault="001A5F46" w:rsidP="001A5F46">
      <w:pPr>
        <w:autoSpaceDE w:val="0"/>
        <w:autoSpaceDN w:val="0"/>
        <w:rPr>
          <w:rFonts w:cs="Arial"/>
          <w:b/>
          <w:bCs/>
        </w:rPr>
      </w:pPr>
    </w:p>
    <w:p w14:paraId="5E2E23D5" w14:textId="77777777" w:rsidR="001A5F46" w:rsidRDefault="001A5F46" w:rsidP="001A5F46">
      <w:pPr>
        <w:autoSpaceDE w:val="0"/>
        <w:autoSpaceDN w:val="0"/>
        <w:rPr>
          <w:rFonts w:cs="Arial"/>
          <w:b/>
          <w:bCs/>
        </w:rPr>
      </w:pPr>
    </w:p>
    <w:p w14:paraId="2B217FD1" w14:textId="77777777" w:rsidR="001A5F46" w:rsidRDefault="001A5F46" w:rsidP="001A5F46">
      <w:pPr>
        <w:autoSpaceDE w:val="0"/>
        <w:autoSpaceDN w:val="0"/>
        <w:rPr>
          <w:rFonts w:cs="Arial"/>
          <w:b/>
          <w:bCs/>
        </w:rPr>
      </w:pPr>
    </w:p>
    <w:p w14:paraId="3F313BCF" w14:textId="77777777" w:rsidR="001A5F46" w:rsidRDefault="001A5F46" w:rsidP="001A5F46">
      <w:pPr>
        <w:autoSpaceDE w:val="0"/>
        <w:autoSpaceDN w:val="0"/>
        <w:rPr>
          <w:rFonts w:cs="Arial"/>
          <w:b/>
          <w:bCs/>
        </w:rPr>
      </w:pPr>
    </w:p>
    <w:p w14:paraId="5ED04798" w14:textId="77777777" w:rsidR="001A5F46" w:rsidRDefault="001A5F46" w:rsidP="001A5F46">
      <w:pPr>
        <w:autoSpaceDE w:val="0"/>
        <w:autoSpaceDN w:val="0"/>
        <w:rPr>
          <w:rFonts w:cs="Arial"/>
          <w:b/>
          <w:bCs/>
        </w:rPr>
      </w:pPr>
    </w:p>
    <w:p w14:paraId="7757726C" w14:textId="77777777" w:rsidR="001A5F46" w:rsidRDefault="001A5F46" w:rsidP="001A5F46">
      <w:pPr>
        <w:autoSpaceDE w:val="0"/>
        <w:autoSpaceDN w:val="0"/>
        <w:rPr>
          <w:rFonts w:cs="Arial"/>
          <w:b/>
          <w:bCs/>
        </w:rPr>
      </w:pPr>
    </w:p>
    <w:p w14:paraId="70CDA220" w14:textId="77777777" w:rsidR="001A5F46" w:rsidRDefault="001A5F46" w:rsidP="001A5F46">
      <w:pPr>
        <w:autoSpaceDE w:val="0"/>
        <w:autoSpaceDN w:val="0"/>
        <w:rPr>
          <w:rFonts w:cs="Arial"/>
          <w:b/>
          <w:bCs/>
        </w:rPr>
      </w:pPr>
    </w:p>
    <w:p w14:paraId="1BD1A06F" w14:textId="77777777" w:rsidR="001A5F46" w:rsidRDefault="001A5F46" w:rsidP="001A5F46">
      <w:pPr>
        <w:autoSpaceDE w:val="0"/>
        <w:autoSpaceDN w:val="0"/>
        <w:rPr>
          <w:rFonts w:cs="Arial"/>
          <w:b/>
          <w:bCs/>
        </w:rPr>
      </w:pPr>
    </w:p>
    <w:p w14:paraId="54049113" w14:textId="77777777" w:rsidR="001A5F46" w:rsidRDefault="001A5F46" w:rsidP="001A5F46">
      <w:pPr>
        <w:autoSpaceDE w:val="0"/>
        <w:autoSpaceDN w:val="0"/>
        <w:rPr>
          <w:rFonts w:cs="Arial"/>
          <w:b/>
          <w:bCs/>
        </w:rPr>
      </w:pPr>
    </w:p>
    <w:p w14:paraId="4E3E5C12" w14:textId="77777777" w:rsidR="001A5F46" w:rsidRDefault="001A5F46" w:rsidP="001A5F46">
      <w:pPr>
        <w:autoSpaceDE w:val="0"/>
        <w:autoSpaceDN w:val="0"/>
        <w:rPr>
          <w:rFonts w:cs="Arial"/>
          <w:b/>
          <w:bCs/>
        </w:rPr>
      </w:pPr>
    </w:p>
    <w:p w14:paraId="495EF408" w14:textId="77777777" w:rsidR="001A5F46" w:rsidRDefault="001A5F46" w:rsidP="001A5F46">
      <w:pPr>
        <w:autoSpaceDE w:val="0"/>
        <w:autoSpaceDN w:val="0"/>
        <w:rPr>
          <w:rFonts w:cs="Arial"/>
          <w:b/>
          <w:bCs/>
        </w:rPr>
      </w:pPr>
    </w:p>
    <w:p w14:paraId="5AC4BA69" w14:textId="77777777" w:rsidR="001A5F46" w:rsidRDefault="001A5F46" w:rsidP="001A5F46">
      <w:pPr>
        <w:autoSpaceDE w:val="0"/>
        <w:autoSpaceDN w:val="0"/>
        <w:rPr>
          <w:rFonts w:cs="Arial"/>
          <w:b/>
          <w:bCs/>
        </w:rPr>
      </w:pPr>
    </w:p>
    <w:p w14:paraId="48303060" w14:textId="77777777" w:rsidR="001A5F46" w:rsidRDefault="001A5F46" w:rsidP="001A5F46">
      <w:pPr>
        <w:autoSpaceDE w:val="0"/>
        <w:autoSpaceDN w:val="0"/>
        <w:rPr>
          <w:rFonts w:cs="Arial"/>
          <w:b/>
          <w:bCs/>
        </w:rPr>
      </w:pPr>
    </w:p>
    <w:p w14:paraId="7BBCB1BB" w14:textId="77777777" w:rsidR="001A5F46" w:rsidRDefault="001A5F46" w:rsidP="001A5F46">
      <w:pPr>
        <w:autoSpaceDE w:val="0"/>
        <w:autoSpaceDN w:val="0"/>
        <w:rPr>
          <w:rFonts w:cs="Arial"/>
          <w:b/>
          <w:bCs/>
        </w:rPr>
      </w:pPr>
    </w:p>
    <w:p w14:paraId="10FB517E" w14:textId="77777777" w:rsidR="001A5F46" w:rsidRDefault="001A5F46" w:rsidP="001A5F46">
      <w:pPr>
        <w:autoSpaceDE w:val="0"/>
        <w:autoSpaceDN w:val="0"/>
        <w:rPr>
          <w:rFonts w:cs="Arial"/>
          <w:b/>
          <w:bCs/>
        </w:rPr>
      </w:pPr>
    </w:p>
    <w:p w14:paraId="1471FA4F" w14:textId="77777777" w:rsidR="001A5F46" w:rsidRDefault="001A5F46" w:rsidP="001A5F46">
      <w:pPr>
        <w:autoSpaceDE w:val="0"/>
        <w:autoSpaceDN w:val="0"/>
        <w:rPr>
          <w:rFonts w:cs="Arial"/>
          <w:b/>
          <w:bCs/>
        </w:rPr>
      </w:pPr>
    </w:p>
    <w:p w14:paraId="739C70A1" w14:textId="77777777" w:rsidR="001A5F46" w:rsidRDefault="001A5F46" w:rsidP="001A5F46">
      <w:pPr>
        <w:autoSpaceDE w:val="0"/>
        <w:autoSpaceDN w:val="0"/>
        <w:rPr>
          <w:rFonts w:cs="Arial"/>
          <w:b/>
          <w:bCs/>
        </w:rPr>
      </w:pPr>
    </w:p>
    <w:p w14:paraId="5399B8B6" w14:textId="77777777" w:rsidR="001A5F46" w:rsidRDefault="001A5F46" w:rsidP="001A5F46">
      <w:pPr>
        <w:autoSpaceDE w:val="0"/>
        <w:autoSpaceDN w:val="0"/>
        <w:rPr>
          <w:rFonts w:cs="Arial"/>
          <w:b/>
          <w:bCs/>
        </w:rPr>
      </w:pPr>
    </w:p>
    <w:p w14:paraId="4B50116E" w14:textId="77777777" w:rsidR="001A5F46" w:rsidRDefault="001A5F46" w:rsidP="001A5F46">
      <w:pPr>
        <w:autoSpaceDE w:val="0"/>
        <w:autoSpaceDN w:val="0"/>
        <w:rPr>
          <w:rFonts w:cs="Arial"/>
          <w:b/>
          <w:bCs/>
        </w:rPr>
      </w:pPr>
    </w:p>
    <w:p w14:paraId="59B997B4" w14:textId="77777777" w:rsidR="001A5F46" w:rsidRDefault="001A5F46" w:rsidP="001A5F46">
      <w:pPr>
        <w:autoSpaceDE w:val="0"/>
        <w:autoSpaceDN w:val="0"/>
        <w:rPr>
          <w:rFonts w:cs="Arial"/>
          <w:b/>
          <w:bCs/>
        </w:rPr>
      </w:pPr>
    </w:p>
    <w:p w14:paraId="3FFDC010" w14:textId="77777777" w:rsidR="001A5F46" w:rsidRDefault="001A5F46" w:rsidP="001A5F46">
      <w:pPr>
        <w:autoSpaceDE w:val="0"/>
        <w:autoSpaceDN w:val="0"/>
        <w:rPr>
          <w:rFonts w:cs="Arial"/>
          <w:b/>
          <w:bCs/>
        </w:rPr>
      </w:pPr>
    </w:p>
    <w:p w14:paraId="04BE0054" w14:textId="77777777" w:rsidR="001A5F46" w:rsidRDefault="001A5F46" w:rsidP="001A5F46">
      <w:pPr>
        <w:autoSpaceDE w:val="0"/>
        <w:autoSpaceDN w:val="0"/>
        <w:rPr>
          <w:rFonts w:cs="Arial"/>
          <w:b/>
          <w:bCs/>
        </w:rPr>
      </w:pPr>
    </w:p>
    <w:p w14:paraId="081F5A2E" w14:textId="77777777" w:rsidR="001A5F46" w:rsidRDefault="001A5F46" w:rsidP="001A5F46">
      <w:pPr>
        <w:autoSpaceDE w:val="0"/>
        <w:autoSpaceDN w:val="0"/>
        <w:rPr>
          <w:rFonts w:cs="Arial"/>
          <w:b/>
          <w:bCs/>
        </w:rPr>
      </w:pPr>
    </w:p>
    <w:p w14:paraId="35D34B03" w14:textId="77777777" w:rsidR="001A5F46" w:rsidRPr="009D30FA" w:rsidRDefault="001A5F46" w:rsidP="001A5F46">
      <w:pPr>
        <w:autoSpaceDE w:val="0"/>
        <w:autoSpaceDN w:val="0"/>
        <w:rPr>
          <w:rFonts w:cs="Arial"/>
          <w:b/>
          <w:bCs/>
        </w:rPr>
      </w:pPr>
    </w:p>
    <w:p w14:paraId="7FDC6F3C" w14:textId="77777777" w:rsidR="004D73BF" w:rsidRPr="00846EC9" w:rsidRDefault="004D73BF" w:rsidP="004D73BF">
      <w:pPr>
        <w:rPr>
          <w:rFonts w:cs="Arial"/>
          <w:b/>
          <w:bCs/>
          <w:color w:val="000000"/>
          <w:szCs w:val="20"/>
        </w:rPr>
      </w:pPr>
    </w:p>
    <w:p w14:paraId="7215E393" w14:textId="77777777" w:rsidR="00AF5BFE" w:rsidRPr="00091C4B" w:rsidRDefault="00AF5BFE" w:rsidP="00AF5BFE">
      <w:pPr>
        <w:pStyle w:val="Ttulo2"/>
        <w:jc w:val="center"/>
        <w:rPr>
          <w:rFonts w:cs="Arial"/>
          <w:szCs w:val="20"/>
          <w:u w:val="single"/>
        </w:rPr>
      </w:pPr>
      <w:bookmarkStart w:id="91" w:name="_Toc526242988"/>
      <w:bookmarkStart w:id="92" w:name="_Toc526340313"/>
      <w:r w:rsidRPr="00091C4B">
        <w:rPr>
          <w:rFonts w:cs="Arial"/>
          <w:szCs w:val="20"/>
        </w:rPr>
        <w:lastRenderedPageBreak/>
        <w:t xml:space="preserve">ANEXO No. 1 - </w:t>
      </w:r>
      <w:r w:rsidRPr="00091C4B">
        <w:rPr>
          <w:rFonts w:cs="Arial"/>
          <w:szCs w:val="20"/>
          <w:u w:val="single"/>
        </w:rPr>
        <w:t>CARTA DE PRESENTACIÓN DE LA PROPUESTA</w:t>
      </w:r>
      <w:bookmarkEnd w:id="91"/>
      <w:bookmarkEnd w:id="92"/>
    </w:p>
    <w:p w14:paraId="4CC86E6B" w14:textId="77777777" w:rsidR="00AF5BFE" w:rsidRPr="00091C4B" w:rsidRDefault="00AF5BFE" w:rsidP="00AF5BFE">
      <w:pPr>
        <w:ind w:right="141"/>
        <w:rPr>
          <w:rFonts w:cs="Arial"/>
          <w:szCs w:val="20"/>
          <w:u w:val="single"/>
        </w:rPr>
      </w:pPr>
    </w:p>
    <w:p w14:paraId="4040EDFD" w14:textId="77777777" w:rsidR="00AF5BFE" w:rsidRPr="00281F2E" w:rsidRDefault="00AF5BFE" w:rsidP="00AF5BFE">
      <w:pPr>
        <w:ind w:right="141"/>
        <w:rPr>
          <w:rFonts w:cs="Arial"/>
          <w:szCs w:val="20"/>
        </w:rPr>
      </w:pPr>
      <w:r w:rsidRPr="00281F2E">
        <w:rPr>
          <w:rFonts w:cs="Arial"/>
          <w:szCs w:val="20"/>
        </w:rPr>
        <w:t>Bogotá D.C.</w:t>
      </w:r>
    </w:p>
    <w:p w14:paraId="15F6EB10" w14:textId="77777777" w:rsidR="00AF5BFE" w:rsidRPr="00281F2E" w:rsidRDefault="00AF5BFE" w:rsidP="00AF5BFE">
      <w:pPr>
        <w:ind w:right="141"/>
        <w:rPr>
          <w:rFonts w:cs="Arial"/>
          <w:szCs w:val="20"/>
        </w:rPr>
      </w:pPr>
    </w:p>
    <w:p w14:paraId="3CA48AB9" w14:textId="77777777" w:rsidR="00AF5BFE" w:rsidRPr="00281F2E" w:rsidRDefault="00AF5BFE" w:rsidP="00AF5BFE">
      <w:pPr>
        <w:autoSpaceDE w:val="0"/>
        <w:ind w:right="141"/>
        <w:rPr>
          <w:rFonts w:cs="Arial"/>
          <w:color w:val="000000"/>
          <w:szCs w:val="20"/>
        </w:rPr>
      </w:pPr>
      <w:r w:rsidRPr="00281F2E">
        <w:rPr>
          <w:rFonts w:cs="Arial"/>
          <w:color w:val="000000"/>
          <w:szCs w:val="20"/>
        </w:rPr>
        <w:t>Señores</w:t>
      </w:r>
    </w:p>
    <w:p w14:paraId="0F6AA0BE" w14:textId="77777777" w:rsidR="00AF5BFE" w:rsidRPr="00281F2E" w:rsidRDefault="00AF5BFE" w:rsidP="00AF5BFE">
      <w:pPr>
        <w:autoSpaceDE w:val="0"/>
        <w:ind w:right="141"/>
        <w:rPr>
          <w:rFonts w:cs="Arial"/>
          <w:color w:val="000000"/>
          <w:szCs w:val="20"/>
        </w:rPr>
      </w:pPr>
      <w:r w:rsidRPr="00281F2E">
        <w:rPr>
          <w:rFonts w:cs="Arial"/>
          <w:color w:val="000000"/>
          <w:szCs w:val="20"/>
        </w:rPr>
        <w:t xml:space="preserve">INSTITUTO PARA LA INVESTIGACIÓN EDUCATIVA Y EL DESARROLLO PEDAGÓGICO - IDEP. </w:t>
      </w:r>
    </w:p>
    <w:p w14:paraId="08A56215" w14:textId="77777777" w:rsidR="00AF5BFE" w:rsidRPr="00281F2E" w:rsidRDefault="00AF5BFE" w:rsidP="00AF5BFE">
      <w:pPr>
        <w:autoSpaceDE w:val="0"/>
        <w:ind w:right="141"/>
        <w:rPr>
          <w:rFonts w:cs="Arial"/>
          <w:szCs w:val="20"/>
        </w:rPr>
      </w:pPr>
      <w:r w:rsidRPr="00281F2E">
        <w:rPr>
          <w:rFonts w:cs="Arial"/>
          <w:color w:val="000000"/>
          <w:szCs w:val="20"/>
        </w:rPr>
        <w:t>Ciudad</w:t>
      </w:r>
    </w:p>
    <w:p w14:paraId="4BB076ED" w14:textId="77777777" w:rsidR="00AF5BFE" w:rsidRPr="001B3AA4" w:rsidRDefault="00AF5BFE" w:rsidP="00AF5BFE">
      <w:pPr>
        <w:ind w:right="141"/>
        <w:rPr>
          <w:rFonts w:cs="Arial"/>
          <w:szCs w:val="20"/>
        </w:rPr>
      </w:pPr>
    </w:p>
    <w:p w14:paraId="4BCF3DE2" w14:textId="70D5A13A" w:rsidR="00AF5BFE" w:rsidRPr="004A12BF" w:rsidRDefault="00AF5BFE" w:rsidP="00AF5BFE">
      <w:pPr>
        <w:ind w:right="141"/>
        <w:rPr>
          <w:rFonts w:cs="Arial"/>
          <w:bCs/>
          <w:szCs w:val="20"/>
        </w:rPr>
      </w:pPr>
      <w:r w:rsidRPr="004D1461">
        <w:rPr>
          <w:rFonts w:cs="Arial"/>
          <w:szCs w:val="20"/>
        </w:rPr>
        <w:t xml:space="preserve">Referencia: Presentación de propuesta </w:t>
      </w:r>
      <w:r w:rsidRPr="004D1461">
        <w:rPr>
          <w:rFonts w:cs="Arial"/>
          <w:szCs w:val="20"/>
          <w:lang w:val="es-419"/>
        </w:rPr>
        <w:t xml:space="preserve">dentro del proceso de contratación pública </w:t>
      </w:r>
      <w:r w:rsidRPr="00B36555">
        <w:rPr>
          <w:rFonts w:cs="Arial"/>
          <w:bCs/>
          <w:szCs w:val="20"/>
        </w:rPr>
        <w:t xml:space="preserve">No. </w:t>
      </w:r>
      <w:r w:rsidRPr="00B36555">
        <w:rPr>
          <w:rFonts w:cs="Arial"/>
          <w:bCs/>
          <w:szCs w:val="20"/>
          <w:highlight w:val="lightGray"/>
        </w:rPr>
        <w:t>XX de 20</w:t>
      </w:r>
      <w:r>
        <w:rPr>
          <w:rFonts w:cs="Arial"/>
          <w:bCs/>
          <w:szCs w:val="20"/>
        </w:rPr>
        <w:t>XX</w:t>
      </w:r>
      <w:r w:rsidRPr="00B36555">
        <w:rPr>
          <w:rFonts w:cs="Arial"/>
          <w:bCs/>
          <w:szCs w:val="20"/>
        </w:rPr>
        <w:t xml:space="preserve"> </w:t>
      </w:r>
      <w:r w:rsidRPr="00C929F3">
        <w:rPr>
          <w:rFonts w:cs="Arial"/>
          <w:bCs/>
          <w:szCs w:val="20"/>
          <w:highlight w:val="lightGray"/>
        </w:rPr>
        <w:t>IDEP -</w:t>
      </w:r>
      <w:r w:rsidR="00753D80">
        <w:rPr>
          <w:rFonts w:cs="Arial"/>
          <w:bCs/>
          <w:szCs w:val="20"/>
        </w:rPr>
        <w:t>CM</w:t>
      </w:r>
      <w:r w:rsidRPr="00C929F3">
        <w:rPr>
          <w:rFonts w:cs="Arial"/>
          <w:b/>
          <w:bCs/>
          <w:szCs w:val="20"/>
        </w:rPr>
        <w:t xml:space="preserve">, </w:t>
      </w:r>
      <w:r w:rsidRPr="004A12BF">
        <w:rPr>
          <w:rFonts w:cs="Arial"/>
          <w:szCs w:val="20"/>
        </w:rPr>
        <w:t xml:space="preserve">convocado por el Instituto para la Investigación Educativa y el Desarrollo Pedagógico – IDEP, para </w:t>
      </w:r>
    </w:p>
    <w:p w14:paraId="6885F47F" w14:textId="77777777" w:rsidR="00AF5BFE" w:rsidRPr="00E40715" w:rsidRDefault="00AF5BFE" w:rsidP="00AF5BFE">
      <w:pPr>
        <w:ind w:right="141"/>
        <w:rPr>
          <w:rFonts w:cs="Arial"/>
          <w:b/>
          <w:bCs/>
          <w:szCs w:val="20"/>
        </w:rPr>
      </w:pPr>
    </w:p>
    <w:p w14:paraId="76018D77" w14:textId="1E7AF816" w:rsidR="00AF5BFE" w:rsidRPr="00430256" w:rsidRDefault="00AF5BFE" w:rsidP="00AF5BFE">
      <w:pPr>
        <w:tabs>
          <w:tab w:val="left" w:pos="0"/>
        </w:tabs>
        <w:ind w:right="141"/>
        <w:rPr>
          <w:rFonts w:cs="Arial"/>
          <w:bCs/>
          <w:szCs w:val="20"/>
        </w:rPr>
      </w:pPr>
      <w:r w:rsidRPr="00E40715">
        <w:rPr>
          <w:rFonts w:cs="Arial"/>
          <w:szCs w:val="20"/>
        </w:rPr>
        <w:t xml:space="preserve"> </w:t>
      </w:r>
      <w:r w:rsidRPr="00E40715">
        <w:rPr>
          <w:rFonts w:cs="Arial"/>
          <w:i/>
          <w:iCs/>
          <w:szCs w:val="20"/>
          <w:shd w:val="clear" w:color="auto" w:fill="C0C0C0"/>
        </w:rPr>
        <w:t>(Diligenciar Nombre)(s) de la(s) persona(s) que está(n) suscribiendo la propuesta)</w:t>
      </w:r>
      <w:r w:rsidRPr="00E40715">
        <w:rPr>
          <w:rFonts w:cs="Arial"/>
          <w:szCs w:val="20"/>
        </w:rPr>
        <w:t xml:space="preserve">, identificado como aparece al pie de mi firma, obrando en calidad de </w:t>
      </w:r>
      <w:r w:rsidRPr="005D1205">
        <w:rPr>
          <w:rFonts w:cs="Arial"/>
          <w:i/>
          <w:iCs/>
          <w:szCs w:val="20"/>
          <w:shd w:val="clear" w:color="auto" w:fill="C0C0C0"/>
        </w:rPr>
        <w:t>(indicar la calidad en la que actúa el(los) firmante(s) de la propuesta; si el(los) oferente(s) actúa(n) en su propio nombre, éste (éstos) deberá(n) suscribirlo. Si la oferta se presenta bajo la modalidad de representación ya sea de una Unión Temporal, de un Consorcio o Promesa de Sociedad Futura, deberá firmarla la persona a la cual se le otorgó el correspondiente poder para s</w:t>
      </w:r>
      <w:r w:rsidRPr="00A048D2">
        <w:rPr>
          <w:rFonts w:cs="Arial"/>
          <w:i/>
          <w:iCs/>
          <w:szCs w:val="20"/>
          <w:shd w:val="clear" w:color="auto" w:fill="C0C0C0"/>
        </w:rPr>
        <w:t>uscribir la propuesta y adjuntarlo a la misma. Si la oferta se presenta por persona jurídica, deberá firmarla el representante legal de la misma)</w:t>
      </w:r>
      <w:r w:rsidRPr="00A048D2">
        <w:rPr>
          <w:rFonts w:cs="Arial"/>
          <w:szCs w:val="20"/>
        </w:rPr>
        <w:t xml:space="preserve">, de conformidad con lo establecido en el </w:t>
      </w:r>
      <w:r w:rsidRPr="005101BF">
        <w:rPr>
          <w:rFonts w:cs="Arial"/>
          <w:i/>
          <w:iCs/>
          <w:szCs w:val="20"/>
          <w:shd w:val="clear" w:color="auto" w:fill="C0C0C0"/>
        </w:rPr>
        <w:t>(en el evento de  que la propuesta sea presentada por varias personas</w:t>
      </w:r>
      <w:r w:rsidRPr="004830AD">
        <w:rPr>
          <w:rFonts w:cs="Arial"/>
          <w:i/>
          <w:iCs/>
          <w:szCs w:val="20"/>
          <w:shd w:val="clear" w:color="auto" w:fill="C0C0C0"/>
        </w:rPr>
        <w:t xml:space="preserve"> y el suscriptor de la carta sea una sola persona, deberá indicarse en este aparte el poder o el compromiso de asociación, o el convenio de unión temporal o consorcio, o el documento pertinente en donde conste la designación de tal persona para presentar o</w:t>
      </w:r>
      <w:r w:rsidRPr="00EC1117">
        <w:rPr>
          <w:rFonts w:cs="Arial"/>
          <w:i/>
          <w:iCs/>
          <w:szCs w:val="20"/>
          <w:shd w:val="clear" w:color="auto" w:fill="C0C0C0"/>
        </w:rPr>
        <w:t>ferta en nombre de los demás)</w:t>
      </w:r>
      <w:r w:rsidRPr="00430256">
        <w:rPr>
          <w:rFonts w:cs="Arial"/>
          <w:szCs w:val="20"/>
        </w:rPr>
        <w:t xml:space="preserve">, me permito presentar, en nombre de </w:t>
      </w:r>
      <w:r w:rsidRPr="00F523EF">
        <w:rPr>
          <w:rFonts w:cs="Arial"/>
          <w:i/>
          <w:iCs/>
          <w:szCs w:val="20"/>
          <w:shd w:val="clear" w:color="auto" w:fill="C0C0C0"/>
        </w:rPr>
        <w:t>(indicación clara del proponente a nombre de quien se actúa)</w:t>
      </w:r>
      <w:r w:rsidRPr="00F523EF">
        <w:rPr>
          <w:rFonts w:cs="Arial"/>
          <w:szCs w:val="20"/>
        </w:rPr>
        <w:t>,</w:t>
      </w:r>
      <w:r w:rsidRPr="00B415D7">
        <w:rPr>
          <w:rFonts w:cs="Arial"/>
          <w:szCs w:val="20"/>
        </w:rPr>
        <w:t xml:space="preserve"> propuesta seria, formal e irrevocable para participar en el </w:t>
      </w:r>
      <w:r w:rsidRPr="00B415D7">
        <w:rPr>
          <w:rFonts w:cs="Arial"/>
          <w:bCs/>
          <w:szCs w:val="20"/>
        </w:rPr>
        <w:t xml:space="preserve">PROCESO DE CONTRATACIÓN No. </w:t>
      </w:r>
      <w:r w:rsidRPr="00CA59B6">
        <w:rPr>
          <w:rFonts w:cs="Arial"/>
          <w:bCs/>
          <w:szCs w:val="20"/>
          <w:highlight w:val="lightGray"/>
        </w:rPr>
        <w:t>XX DE 20</w:t>
      </w:r>
      <w:r>
        <w:rPr>
          <w:rFonts w:cs="Arial"/>
          <w:bCs/>
          <w:szCs w:val="20"/>
          <w:highlight w:val="lightGray"/>
        </w:rPr>
        <w:t>X</w:t>
      </w:r>
      <w:r w:rsidRPr="00A048D2">
        <w:rPr>
          <w:rFonts w:cs="Arial"/>
          <w:bCs/>
          <w:szCs w:val="20"/>
          <w:highlight w:val="lightGray"/>
          <w:lang w:val="es-419"/>
        </w:rPr>
        <w:t>X</w:t>
      </w:r>
      <w:r w:rsidRPr="00A048D2">
        <w:rPr>
          <w:rFonts w:cs="Arial"/>
          <w:bCs/>
          <w:szCs w:val="20"/>
          <w:highlight w:val="lightGray"/>
        </w:rPr>
        <w:t xml:space="preserve"> IDEP</w:t>
      </w:r>
      <w:r w:rsidRPr="00A048D2">
        <w:rPr>
          <w:rFonts w:cs="Arial"/>
          <w:bCs/>
          <w:szCs w:val="20"/>
          <w:highlight w:val="lightGray"/>
          <w:lang w:val="es-419"/>
        </w:rPr>
        <w:t xml:space="preserve">– </w:t>
      </w:r>
      <w:r w:rsidR="00753D80">
        <w:rPr>
          <w:rFonts w:cs="Arial"/>
          <w:bCs/>
          <w:szCs w:val="20"/>
          <w:lang w:val="es-419"/>
        </w:rPr>
        <w:t>CM</w:t>
      </w:r>
      <w:r w:rsidRPr="00A048D2">
        <w:rPr>
          <w:rFonts w:cs="Arial"/>
          <w:bCs/>
          <w:szCs w:val="20"/>
        </w:rPr>
        <w:t>, convocada por el Instituto para la Investigación Educativa y el Desarrollo Pedagógico - IDEP</w:t>
      </w:r>
      <w:r w:rsidRPr="00A048D2">
        <w:rPr>
          <w:rFonts w:cs="Arial"/>
          <w:b/>
          <w:bCs/>
          <w:szCs w:val="20"/>
        </w:rPr>
        <w:t xml:space="preserve">, </w:t>
      </w:r>
      <w:r w:rsidRPr="00A048D2">
        <w:rPr>
          <w:rFonts w:cs="Arial"/>
          <w:szCs w:val="20"/>
        </w:rPr>
        <w:t>para presentar propuestas para la celebración de un contrato que resulte de la adjudicación del citado proceso de selección, en los términos prescritos en el proceso, en el contrato</w:t>
      </w:r>
      <w:r w:rsidRPr="005101BF">
        <w:rPr>
          <w:rFonts w:cs="Arial"/>
          <w:szCs w:val="20"/>
        </w:rPr>
        <w:t xml:space="preserve">, en las leyes de la República de Colombia y en particular de la ley 80 de 1993, la ley 1150 de 2007, sus decretos reglamentarios, en especial el Decreto 1082 de 2015 , los Códigos Civil y de Comercio, y las demás normas que conforman el régimen legal del </w:t>
      </w:r>
      <w:r w:rsidRPr="004830AD">
        <w:rPr>
          <w:rFonts w:cs="Arial"/>
          <w:szCs w:val="20"/>
        </w:rPr>
        <w:t>presente proceso de contratación, o que llegaren a regular algún aspecto concerniente a él, con el objeto de prestar u ofrecer al Instituto, de conformidad con las “Especificaciones Técnicas Mínimas Excluyentes”. Para todos los efectos legales, mi propuest</w:t>
      </w:r>
      <w:r w:rsidRPr="00EC1117">
        <w:rPr>
          <w:rFonts w:cs="Arial"/>
          <w:szCs w:val="20"/>
        </w:rPr>
        <w:t xml:space="preserve">a debe entenderse referida a los mismos, teniendo en cuenta su descripción, número y especificaciones técnicas y funcionales. </w:t>
      </w:r>
    </w:p>
    <w:p w14:paraId="349D0C90" w14:textId="77777777" w:rsidR="00AF5BFE" w:rsidRPr="00F523EF" w:rsidRDefault="00AF5BFE" w:rsidP="00AF5BFE">
      <w:pPr>
        <w:ind w:right="141"/>
        <w:rPr>
          <w:rFonts w:cs="Arial"/>
          <w:szCs w:val="20"/>
        </w:rPr>
      </w:pPr>
    </w:p>
    <w:p w14:paraId="07F7AD62" w14:textId="77777777" w:rsidR="00AF5BFE" w:rsidRPr="00B415D7" w:rsidRDefault="00AF5BFE" w:rsidP="00AF5BFE">
      <w:pPr>
        <w:ind w:right="141"/>
        <w:rPr>
          <w:rFonts w:cs="Arial"/>
          <w:szCs w:val="20"/>
        </w:rPr>
      </w:pPr>
      <w:r w:rsidRPr="00B415D7">
        <w:rPr>
          <w:rFonts w:cs="Arial"/>
          <w:szCs w:val="20"/>
        </w:rPr>
        <w:t>En relación con la propuesta que presento, manifiesto lo siguiente:</w:t>
      </w:r>
    </w:p>
    <w:p w14:paraId="43C33D80" w14:textId="77777777" w:rsidR="00AF5BFE" w:rsidRPr="00CA59B6" w:rsidRDefault="00AF5BFE" w:rsidP="00AF5BFE">
      <w:pPr>
        <w:ind w:right="141"/>
        <w:rPr>
          <w:rFonts w:cs="Arial"/>
          <w:szCs w:val="20"/>
        </w:rPr>
      </w:pPr>
    </w:p>
    <w:p w14:paraId="341B3A7B"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Que el proponente que represento conoce y acepta el contenido del presente</w:t>
      </w:r>
      <w:r w:rsidRPr="00CA59B6">
        <w:rPr>
          <w:rFonts w:ascii="Arial" w:hAnsi="Arial" w:cs="Arial"/>
          <w:sz w:val="20"/>
          <w:szCs w:val="20"/>
          <w:lang w:val="es-419"/>
        </w:rPr>
        <w:t xml:space="preserve"> proceso</w:t>
      </w:r>
      <w:r w:rsidRPr="00CA59B6">
        <w:rPr>
          <w:rFonts w:ascii="Arial" w:hAnsi="Arial" w:cs="Arial"/>
          <w:sz w:val="20"/>
          <w:szCs w:val="20"/>
        </w:rPr>
        <w:t xml:space="preserve"> y de sus anexos y formularios, así como el de cada una de las adendas hechos al mismo.</w:t>
      </w:r>
    </w:p>
    <w:p w14:paraId="139F5881"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Que la propuesta que presento es irrevocable e incondicional, y obliga insubordinadamente al proponente que represento. </w:t>
      </w:r>
    </w:p>
    <w:p w14:paraId="6312FBD7"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Que ni el representante legal o apoderado del proponente, ni el proponente mismo, ni sus integrantes y directores nos encontramos incursos en ninguna de las causales de inhabilidad, incompatibilidad o prohibiciones determinadas por la Constitución Política y la ley aplicable. </w:t>
      </w:r>
    </w:p>
    <w:p w14:paraId="6A546309"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Que el proponente, en este caso </w:t>
      </w:r>
      <w:r w:rsidRPr="00CA59B6">
        <w:rPr>
          <w:rFonts w:ascii="Arial" w:hAnsi="Arial" w:cs="Arial"/>
          <w:i/>
          <w:iCs/>
          <w:sz w:val="20"/>
          <w:szCs w:val="20"/>
          <w:shd w:val="clear" w:color="auto" w:fill="C0C0C0"/>
        </w:rPr>
        <w:t>(indicación clara del proponente a nombre de quien se actúa)</w:t>
      </w:r>
      <w:r w:rsidRPr="00CA59B6">
        <w:rPr>
          <w:rFonts w:ascii="Arial" w:hAnsi="Arial" w:cs="Arial"/>
          <w:sz w:val="20"/>
          <w:szCs w:val="20"/>
        </w:rPr>
        <w:t xml:space="preserve">, está compuesto por las siguientes personas, y que el nombre de su representante </w:t>
      </w:r>
      <w:r w:rsidRPr="00CA59B6">
        <w:rPr>
          <w:rFonts w:ascii="Arial" w:hAnsi="Arial" w:cs="Arial"/>
          <w:sz w:val="20"/>
          <w:szCs w:val="20"/>
        </w:rPr>
        <w:lastRenderedPageBreak/>
        <w:t xml:space="preserve">legal, dirección, teléfono, fax y </w:t>
      </w:r>
      <w:r w:rsidRPr="00CA59B6">
        <w:rPr>
          <w:rFonts w:ascii="Arial" w:hAnsi="Arial" w:cs="Arial"/>
          <w:b/>
          <w:bCs/>
          <w:sz w:val="20"/>
          <w:szCs w:val="20"/>
          <w:u w:val="single"/>
        </w:rPr>
        <w:t>correo electrónico</w:t>
      </w:r>
      <w:r w:rsidRPr="00CA59B6">
        <w:rPr>
          <w:rFonts w:ascii="Arial" w:hAnsi="Arial" w:cs="Arial"/>
          <w:sz w:val="20"/>
          <w:szCs w:val="20"/>
        </w:rPr>
        <w:t xml:space="preserve">  son los siguientes: </w:t>
      </w:r>
      <w:r w:rsidRPr="00CA59B6">
        <w:rPr>
          <w:rFonts w:ascii="Arial" w:hAnsi="Arial" w:cs="Arial"/>
          <w:i/>
          <w:iCs/>
          <w:sz w:val="20"/>
          <w:szCs w:val="20"/>
          <w:shd w:val="clear" w:color="auto" w:fill="C0C0C0"/>
        </w:rPr>
        <w:t>(información de cada uno de los integrantes que componen al proponente, si son varias personas; Si se tratara de un proponente persona jurídica, se puede adaptar la declaración, para suministrar la información allí requerida respecto de la sociedad proponente y su representante legal únicamente)</w:t>
      </w:r>
      <w:r w:rsidRPr="00CA59B6">
        <w:rPr>
          <w:rFonts w:ascii="Arial" w:hAnsi="Arial" w:cs="Arial"/>
          <w:i/>
          <w:iCs/>
          <w:sz w:val="20"/>
          <w:szCs w:val="20"/>
        </w:rPr>
        <w:t>.</w:t>
      </w:r>
    </w:p>
    <w:p w14:paraId="42683ABE"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Que nuestra propuesta básica cumple con todos y cada uno de los requerimientos,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 </w:t>
      </w:r>
    </w:p>
    <w:p w14:paraId="33A26922" w14:textId="151BD1D3" w:rsidR="00AF5BFE" w:rsidRPr="005101BF"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Que nos comprometemos a proveer al Instituto para la Investigación Educativa y  el Desarrollo Pedagógico – IDEP, en caso de resultar adjudicatario del presente proceso de contratación, los </w:t>
      </w:r>
      <w:r w:rsidRPr="00CA59B6">
        <w:rPr>
          <w:rFonts w:ascii="Arial" w:hAnsi="Arial" w:cs="Arial"/>
          <w:sz w:val="20"/>
          <w:szCs w:val="20"/>
          <w:lang w:val="es-419"/>
        </w:rPr>
        <w:t>servicios y bienes</w:t>
      </w:r>
      <w:r w:rsidRPr="00CA59B6">
        <w:rPr>
          <w:rFonts w:ascii="Arial" w:hAnsi="Arial" w:cs="Arial"/>
          <w:sz w:val="20"/>
          <w:szCs w:val="20"/>
        </w:rPr>
        <w:t xml:space="preserve"> ofrecidos en la presente propuesta, que corresponden a aquellos solicitados para la PROCESO DE CONTRATACIÓN </w:t>
      </w:r>
      <w:r w:rsidRPr="00CA59B6">
        <w:rPr>
          <w:rFonts w:ascii="Arial" w:hAnsi="Arial" w:cs="Arial"/>
          <w:sz w:val="20"/>
          <w:szCs w:val="20"/>
          <w:highlight w:val="lightGray"/>
        </w:rPr>
        <w:t>No. XX DE 20</w:t>
      </w:r>
      <w:r>
        <w:rPr>
          <w:rFonts w:ascii="Arial" w:hAnsi="Arial" w:cs="Arial"/>
          <w:sz w:val="20"/>
          <w:szCs w:val="20"/>
          <w:highlight w:val="lightGray"/>
          <w:lang w:val="es-CO"/>
        </w:rPr>
        <w:t>X</w:t>
      </w:r>
      <w:r w:rsidRPr="00A048D2">
        <w:rPr>
          <w:rFonts w:ascii="Arial" w:hAnsi="Arial" w:cs="Arial"/>
          <w:sz w:val="20"/>
          <w:szCs w:val="20"/>
          <w:highlight w:val="lightGray"/>
        </w:rPr>
        <w:t>X IDEP</w:t>
      </w:r>
      <w:r w:rsidRPr="00A048D2">
        <w:rPr>
          <w:rFonts w:ascii="Arial" w:hAnsi="Arial" w:cs="Arial"/>
          <w:sz w:val="20"/>
          <w:szCs w:val="20"/>
          <w:highlight w:val="lightGray"/>
          <w:lang w:val="es-419"/>
        </w:rPr>
        <w:t>–</w:t>
      </w:r>
      <w:r w:rsidR="00753D80">
        <w:rPr>
          <w:rFonts w:ascii="Arial" w:hAnsi="Arial" w:cs="Arial"/>
          <w:sz w:val="20"/>
          <w:szCs w:val="20"/>
          <w:lang w:val="es-419"/>
        </w:rPr>
        <w:t>CM</w:t>
      </w:r>
      <w:r w:rsidRPr="00A048D2">
        <w:rPr>
          <w:rFonts w:ascii="Arial" w:hAnsi="Arial" w:cs="Arial"/>
          <w:sz w:val="20"/>
          <w:szCs w:val="20"/>
          <w:lang w:val="es-419"/>
        </w:rPr>
        <w:t xml:space="preserve"> </w:t>
      </w:r>
      <w:r w:rsidRPr="00A048D2">
        <w:rPr>
          <w:rFonts w:ascii="Arial" w:hAnsi="Arial" w:cs="Arial"/>
          <w:sz w:val="20"/>
          <w:szCs w:val="20"/>
        </w:rPr>
        <w:t xml:space="preserve"> con las especificaciones y en los té</w:t>
      </w:r>
      <w:r w:rsidRPr="005101BF">
        <w:rPr>
          <w:rFonts w:ascii="Arial" w:hAnsi="Arial" w:cs="Arial"/>
          <w:sz w:val="20"/>
          <w:szCs w:val="20"/>
        </w:rPr>
        <w:t>rminos, condiciones y plazos establecidos, “Especificaciones Técnicas Mínimas Excluyentes” y en las condiciones allegadas a esa entidad a través de la presente carta de presentación.</w:t>
      </w:r>
    </w:p>
    <w:p w14:paraId="78A81C95" w14:textId="77777777" w:rsidR="00AF5BFE" w:rsidRPr="00B415D7"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4830AD">
        <w:rPr>
          <w:rFonts w:ascii="Arial" w:hAnsi="Arial" w:cs="Arial"/>
          <w:sz w:val="20"/>
          <w:szCs w:val="20"/>
        </w:rPr>
        <w:t>Reconocemos la responsabilidad que nos concierne en el sentido de conocer</w:t>
      </w:r>
      <w:r w:rsidRPr="00EC1117">
        <w:rPr>
          <w:rFonts w:ascii="Arial" w:hAnsi="Arial" w:cs="Arial"/>
          <w:sz w:val="20"/>
          <w:szCs w:val="20"/>
        </w:rPr>
        <w:t xml:space="preserve"> técnicamente las características, funcionalidades y especificaciones de los bienes que nos obligamos a entregar, y asumimos la responsabilidad que se deriva de la obligación de haber realizado todas las evaluaciones e indagaciones necesarias para presenta</w:t>
      </w:r>
      <w:r w:rsidRPr="00430256">
        <w:rPr>
          <w:rFonts w:ascii="Arial" w:hAnsi="Arial" w:cs="Arial"/>
          <w:sz w:val="20"/>
          <w:szCs w:val="20"/>
        </w:rPr>
        <w:t>r la presente propuesta sobre la base de un examen cuidadoso de las características del negocio. En particular declaramos bajo nuestra responsabilidad, que los bienes que se entregarán al</w:t>
      </w:r>
      <w:r w:rsidRPr="00F523EF">
        <w:rPr>
          <w:rFonts w:ascii="Arial" w:hAnsi="Arial" w:cs="Arial"/>
          <w:b/>
          <w:bCs/>
          <w:sz w:val="20"/>
          <w:szCs w:val="20"/>
        </w:rPr>
        <w:t xml:space="preserve"> </w:t>
      </w:r>
      <w:r w:rsidRPr="00F523EF">
        <w:rPr>
          <w:rFonts w:ascii="Arial" w:hAnsi="Arial" w:cs="Arial"/>
          <w:sz w:val="20"/>
          <w:szCs w:val="20"/>
        </w:rPr>
        <w:t>Instituto para la Investigación Educativa y el Desarrollo Pedagógico</w:t>
      </w:r>
      <w:r w:rsidRPr="00B415D7">
        <w:rPr>
          <w:rFonts w:ascii="Arial" w:hAnsi="Arial" w:cs="Arial"/>
          <w:b/>
          <w:bCs/>
          <w:sz w:val="20"/>
          <w:szCs w:val="20"/>
        </w:rPr>
        <w:t>,</w:t>
      </w:r>
      <w:r w:rsidRPr="00B415D7">
        <w:rPr>
          <w:rFonts w:ascii="Arial" w:hAnsi="Arial" w:cs="Arial"/>
          <w:sz w:val="20"/>
          <w:szCs w:val="20"/>
        </w:rPr>
        <w:t xml:space="preserve"> en el caso de resultar adjudicataria nuestra propuesta, cumple con todas y cada una de las exigencias.</w:t>
      </w:r>
    </w:p>
    <w:p w14:paraId="645D7B29"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Manifestamos además que hemos realizado el examen completo y cuidadoso, y que hemos investigado plenamente, las condiciones del contrato que nos comprometemos a ejecutar, así como los riesgos que del mismo se derivan, y declaramos que se encuentra bajo nuestra responsabilidad y conocemos detalladamente todos los factores determinantes de los costos de presentación de la propuesta y de ejecución del contrato a suscribir, los cuales se encuentran incluidos en los términos de nuestra propuesta.</w:t>
      </w:r>
    </w:p>
    <w:p w14:paraId="714AB79F"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En todo caso, aceptamos y reconocemos que cualquier omisión en la que hayamos podido incurrir en la investigación de la información que pueda influir para la determinación de nuestra propuesta, no nos eximirá de la obligación de asumir las responsabilidades que nos lleguen a corresponder como contratistas, y renunciamos a cualquier reclamación, reembolso o ajuste de cualquier naturaleza por cualquier situación que surja y no haya sido contemplada por nosotros en razón de nuestra falta de diligencia en la obtención de la información. </w:t>
      </w:r>
    </w:p>
    <w:p w14:paraId="5A7345E5"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Reconocemos que ni el Instituto para la Investigación Educativa y el Desarrollo Pedagógico</w:t>
      </w:r>
      <w:r w:rsidRPr="00CA59B6">
        <w:rPr>
          <w:rFonts w:ascii="Arial" w:hAnsi="Arial" w:cs="Arial"/>
          <w:sz w:val="20"/>
          <w:szCs w:val="20"/>
          <w:lang w:val="es-MX"/>
        </w:rPr>
        <w:t xml:space="preserve"> </w:t>
      </w:r>
      <w:r w:rsidRPr="00CA59B6">
        <w:rPr>
          <w:rFonts w:ascii="Arial" w:hAnsi="Arial" w:cs="Arial"/>
          <w:sz w:val="20"/>
          <w:szCs w:val="20"/>
        </w:rPr>
        <w:t xml:space="preserve">ni el personal interno o externo al mismo que haya intervenido en la contratación que se promueve por medio del presente proceso de selección y contratación, han manifestado declaración o garantía alguna expresa o implícita en cuanto a la exactitud, confiabilidad o integridad de la información contenida en las fuentes de información analizadas y conocidas por el proponente, en los materiales proporcionados o en las declaraciones realizadas durante el transcurso de la audiencia informativa preliminar ó visita efectuada a las instalaciones (si a ello hubo lugar), en las cuales se llevarán a cabo las actividades para la ejecución del contrato, ya sea por escrito o en forma verbal, y que nada de lo contenido en </w:t>
      </w:r>
      <w:r w:rsidRPr="00CA59B6">
        <w:rPr>
          <w:rFonts w:ascii="Arial" w:hAnsi="Arial" w:cs="Arial"/>
          <w:sz w:val="20"/>
          <w:szCs w:val="20"/>
        </w:rPr>
        <w:lastRenderedPageBreak/>
        <w:t xml:space="preserve">cualquiera de los documentos a los que hemos tenido acceso ha sido considerado como una promesa o declaración en cuanto a la adjudicación. </w:t>
      </w:r>
    </w:p>
    <w:p w14:paraId="134D5B34"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Reconocemos que</w:t>
      </w:r>
      <w:r w:rsidRPr="00CA59B6">
        <w:rPr>
          <w:rFonts w:ascii="Arial" w:hAnsi="Arial" w:cs="Arial"/>
          <w:sz w:val="20"/>
          <w:szCs w:val="20"/>
          <w:lang w:val="es-419"/>
        </w:rPr>
        <w:t xml:space="preserve"> ni</w:t>
      </w:r>
      <w:r w:rsidRPr="00CA59B6">
        <w:rPr>
          <w:rFonts w:ascii="Arial" w:hAnsi="Arial" w:cs="Arial"/>
          <w:sz w:val="20"/>
          <w:szCs w:val="20"/>
        </w:rPr>
        <w:t xml:space="preserve"> </w:t>
      </w:r>
      <w:r w:rsidRPr="00CA59B6">
        <w:rPr>
          <w:rFonts w:ascii="Arial" w:hAnsi="Arial" w:cs="Arial"/>
          <w:sz w:val="20"/>
          <w:szCs w:val="20"/>
          <w:lang w:val="es-419"/>
        </w:rPr>
        <w:t>los pliegos</w:t>
      </w:r>
      <w:r w:rsidRPr="00CA59B6">
        <w:rPr>
          <w:rFonts w:ascii="Arial" w:hAnsi="Arial" w:cs="Arial"/>
          <w:sz w:val="20"/>
          <w:szCs w:val="20"/>
        </w:rPr>
        <w:t xml:space="preserve"> del presente proceso de contratación, ni la información contenida en este documento o proporcionada en conjunto con el mismo o comunicada posteriormente a cualquier persona, ya sea en forma verbal o escrita con respecto a cualquiera de los aspectos del contrato ofrecido, se ha considerado como una asesoría en materia de inversiones, legal, tributaria, fiscal o de otra naturaleza, y declaramos que para la preparación de nuestra propuesta hemos obtenido asesoría independiente en materia financiera, legal, fiscal, tributaria, y técnica, y que nos hemos informado plena y adecuadamente sobre los requisitos legales aplicables en la jurisdicción del presente proceso de selección y contratación y del contrato que se suscriba. </w:t>
      </w:r>
    </w:p>
    <w:p w14:paraId="19B09AC8" w14:textId="4A1D19DE" w:rsidR="00AF5BFE" w:rsidRPr="00A048D2"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Aceptamos plena, incondicional e irrestrictamente los términos del contrato que se nos ofrece, conforme al anexo al pliego de condiciones y sus anexos si hubieren y nos comprometemos a ejecutarlo sin modificaciones sustanciales o formales de ninguna naturaleza, por la sola adjudicación que a nosotros se nos haga del contrato, salvo aquellas modificaciones que determine incluir el Instituto, por considerarlas necesarias para incorporar las variaciones que se deriven de las adendas que se expidan dentro del PROCESO PÚBLICO </w:t>
      </w:r>
      <w:r w:rsidRPr="00CA59B6">
        <w:rPr>
          <w:rFonts w:ascii="Arial" w:hAnsi="Arial" w:cs="Arial"/>
          <w:bCs/>
          <w:sz w:val="20"/>
          <w:szCs w:val="20"/>
          <w:highlight w:val="lightGray"/>
        </w:rPr>
        <w:t>No. X de 20</w:t>
      </w:r>
      <w:r>
        <w:rPr>
          <w:rFonts w:ascii="Arial" w:hAnsi="Arial" w:cs="Arial"/>
          <w:bCs/>
          <w:sz w:val="20"/>
          <w:szCs w:val="20"/>
          <w:highlight w:val="lightGray"/>
          <w:lang w:val="es-CO"/>
        </w:rPr>
        <w:t>X</w:t>
      </w:r>
      <w:r w:rsidRPr="00A048D2">
        <w:rPr>
          <w:rFonts w:ascii="Arial" w:hAnsi="Arial" w:cs="Arial"/>
          <w:bCs/>
          <w:sz w:val="20"/>
          <w:szCs w:val="20"/>
          <w:highlight w:val="lightGray"/>
        </w:rPr>
        <w:t xml:space="preserve">X  </w:t>
      </w:r>
      <w:r w:rsidRPr="00A048D2">
        <w:rPr>
          <w:rFonts w:ascii="Arial" w:hAnsi="Arial" w:cs="Arial"/>
          <w:sz w:val="20"/>
          <w:szCs w:val="20"/>
          <w:highlight w:val="lightGray"/>
        </w:rPr>
        <w:t>IDEP</w:t>
      </w:r>
      <w:r w:rsidRPr="00A048D2">
        <w:rPr>
          <w:rFonts w:ascii="Arial" w:hAnsi="Arial" w:cs="Arial"/>
          <w:sz w:val="20"/>
          <w:szCs w:val="20"/>
          <w:highlight w:val="lightGray"/>
          <w:lang w:val="es-419"/>
        </w:rPr>
        <w:t xml:space="preserve">- </w:t>
      </w:r>
      <w:r w:rsidR="00753D80">
        <w:rPr>
          <w:rFonts w:ascii="Arial" w:hAnsi="Arial" w:cs="Arial"/>
          <w:sz w:val="20"/>
          <w:szCs w:val="20"/>
          <w:lang w:val="es-419"/>
        </w:rPr>
        <w:t>CM</w:t>
      </w:r>
      <w:r w:rsidRPr="00A048D2">
        <w:rPr>
          <w:rFonts w:ascii="Arial" w:hAnsi="Arial" w:cs="Arial"/>
          <w:sz w:val="20"/>
          <w:szCs w:val="20"/>
        </w:rPr>
        <w:t xml:space="preserve"> las que de antemano aceptamos. </w:t>
      </w:r>
    </w:p>
    <w:p w14:paraId="272EA9AC" w14:textId="77777777" w:rsidR="00AF5BFE" w:rsidRPr="00EC1117"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A048D2">
        <w:rPr>
          <w:rFonts w:ascii="Arial" w:hAnsi="Arial" w:cs="Arial"/>
          <w:sz w:val="20"/>
          <w:szCs w:val="20"/>
        </w:rPr>
        <w:t xml:space="preserve">Manifestamos y declaramos que nuestra propuesta no contiene ningún tipo de información confidencial o privada de acuerdo con la ley colombiana, y, en consecuencia, consideramos que el Instituto para la Investigación Educativa y el Desarrollo Pedagógico, se encuentra facultado para revelar dicha información sin reserva alguna, a partir de la fecha de apertura de las propuestas, a sus agentes o asesores, a los demás proponentes ó participantes en el proceso de contratación impulsado, y al público en general </w:t>
      </w:r>
      <w:r w:rsidRPr="005101BF">
        <w:rPr>
          <w:rFonts w:ascii="Arial" w:hAnsi="Arial" w:cs="Arial"/>
          <w:i/>
          <w:iCs/>
          <w:sz w:val="20"/>
          <w:szCs w:val="20"/>
          <w:shd w:val="clear" w:color="auto" w:fill="C0C0C0"/>
        </w:rPr>
        <w:t>(esta declaración puede ser suprimida y sustituida por una en la que se declare que la propuesta contiene información confidencial, en el caso de ser el</w:t>
      </w:r>
      <w:r w:rsidRPr="004830AD">
        <w:rPr>
          <w:rFonts w:ascii="Arial" w:hAnsi="Arial" w:cs="Arial"/>
          <w:i/>
          <w:iCs/>
          <w:sz w:val="20"/>
          <w:szCs w:val="20"/>
          <w:shd w:val="clear" w:color="auto" w:fill="C0C0C0"/>
        </w:rPr>
        <w:t>lo así, debiendo indicar de manera explícita la justificación legal y técnica que ampara los documentos que sean citados con la confidencialidad invocada, mencionando las normas, disposiciones, decisiones de organismos competentes y actos administrativos que le confieran tal confidencialidad a los mismos)</w:t>
      </w:r>
      <w:r w:rsidRPr="00EC1117">
        <w:rPr>
          <w:rFonts w:ascii="Arial" w:hAnsi="Arial" w:cs="Arial"/>
          <w:sz w:val="20"/>
          <w:szCs w:val="20"/>
        </w:rPr>
        <w:t>.</w:t>
      </w:r>
    </w:p>
    <w:p w14:paraId="442FFC1B"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430256">
        <w:rPr>
          <w:rFonts w:ascii="Arial" w:hAnsi="Arial" w:cs="Arial"/>
          <w:sz w:val="20"/>
          <w:szCs w:val="20"/>
        </w:rPr>
        <w:t xml:space="preserve">Los suscritos </w:t>
      </w:r>
      <w:r w:rsidRPr="00F523EF">
        <w:rPr>
          <w:rFonts w:ascii="Arial" w:hAnsi="Arial" w:cs="Arial"/>
          <w:i/>
          <w:iCs/>
          <w:sz w:val="20"/>
          <w:szCs w:val="20"/>
          <w:shd w:val="clear" w:color="auto" w:fill="C0C0C0"/>
        </w:rPr>
        <w:t>(indicar los integrantes del proponente en el caso de proponente plural; nombre del proponente, en caso de persona jurídica o natural, adaptando la redacción del párrafo a tal circunstancia)</w:t>
      </w:r>
      <w:r w:rsidRPr="00B415D7">
        <w:rPr>
          <w:rFonts w:ascii="Arial" w:hAnsi="Arial" w:cs="Arial"/>
          <w:sz w:val="20"/>
          <w:szCs w:val="20"/>
        </w:rPr>
        <w:t xml:space="preserve">, quienes nos presentamos en calidad de proponentes al presente proceso de selección bajo </w:t>
      </w:r>
      <w:r w:rsidRPr="00B415D7">
        <w:rPr>
          <w:rFonts w:ascii="Arial" w:hAnsi="Arial" w:cs="Arial"/>
          <w:i/>
          <w:iCs/>
          <w:sz w:val="20"/>
          <w:szCs w:val="20"/>
          <w:shd w:val="clear" w:color="auto" w:fill="C0C0C0"/>
        </w:rPr>
        <w:t>(indicar forma o título bajo el cual se presenta la propuesta)</w:t>
      </w:r>
      <w:r w:rsidRPr="00B415D7">
        <w:rPr>
          <w:rFonts w:ascii="Arial" w:hAnsi="Arial" w:cs="Arial"/>
          <w:sz w:val="20"/>
          <w:szCs w:val="20"/>
        </w:rPr>
        <w:t>, declaramos y aceptamos, explícitamente, que asumimos la responsabilidad plena por los resultados y obligaciones del contrato ofrecido, según las estipulaciones contenidas en los pliegos que rigen el proceso de con</w:t>
      </w:r>
      <w:r w:rsidRPr="00CA59B6">
        <w:rPr>
          <w:rFonts w:ascii="Arial" w:hAnsi="Arial" w:cs="Arial"/>
          <w:sz w:val="20"/>
          <w:szCs w:val="20"/>
        </w:rPr>
        <w:t>tratación, y reconocemos que nos encontramos vinculados o comprometidos de manera ilimitada, incondicional, insubordinada y solidaria respecto de todas y cada una de las obligaciones o responsabilidades derivadas de la presentación de la propuesta, de la correspondiente adjudicación, y de la suscripción del contrato respectivo, conforme a las condiciones de responsabilidad previstas en la ley.</w:t>
      </w:r>
    </w:p>
    <w:p w14:paraId="7FE782BA"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Declaramos bajo juramento, el que se entiende prestado por la mera suscripción de la presente carta de presentación de la propuesta, que hemos declarado únicamente la verdad en la información y propuesta suministradas, y que en consecuencia no existe ninguna falsedad en la misma, siendo conscientes de las consecuencias penales que pueden derivarse de cualquier falsedad que se evidencie en la información aportada con la propuesta, o en las declaraciones contenidas en la presente carta de presentación de la propuesta. </w:t>
      </w:r>
    </w:p>
    <w:p w14:paraId="6F8F217D"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lastRenderedPageBreak/>
        <w:t>Que me obligo a suministrar a solicitud del Instituto para la Investigación Educativa y el Desarrollo Pedagógico – IDEP</w:t>
      </w:r>
      <w:r w:rsidRPr="00CA59B6">
        <w:rPr>
          <w:rFonts w:ascii="Arial" w:hAnsi="Arial" w:cs="Arial"/>
          <w:sz w:val="20"/>
          <w:szCs w:val="20"/>
          <w:lang w:val="es-MX"/>
        </w:rPr>
        <w:t>,</w:t>
      </w:r>
      <w:r w:rsidRPr="00CA59B6">
        <w:rPr>
          <w:rFonts w:ascii="Arial" w:hAnsi="Arial" w:cs="Arial"/>
          <w:sz w:val="20"/>
          <w:szCs w:val="20"/>
        </w:rPr>
        <w:t xml:space="preserve"> cualquier información necesaria para la correcta evaluación de esta propuesta, dentro de los términos que al efecto determine esa entidad.</w:t>
      </w:r>
    </w:p>
    <w:p w14:paraId="6104A56E"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Que en caso de resultar favorecidos en la adjudicación del proceso de selección y contratación, los pagos que se pacten dentro del contrato respectivo, deberán consignarse en la cuenta No.___________ </w:t>
      </w:r>
      <w:r w:rsidRPr="00CA59B6">
        <w:rPr>
          <w:rFonts w:ascii="Arial" w:hAnsi="Arial" w:cs="Arial"/>
          <w:i/>
          <w:iCs/>
          <w:sz w:val="20"/>
          <w:szCs w:val="20"/>
          <w:shd w:val="clear" w:color="auto" w:fill="C0C0C0"/>
        </w:rPr>
        <w:t>(indicar clase de cuenta, número,  banco, sucursal,  ciudad, país y cualquier otro dato necesario)</w:t>
      </w:r>
      <w:r w:rsidRPr="00CA59B6">
        <w:rPr>
          <w:rFonts w:ascii="Arial" w:hAnsi="Arial" w:cs="Arial"/>
          <w:sz w:val="20"/>
          <w:szCs w:val="20"/>
        </w:rPr>
        <w:t xml:space="preserve">. </w:t>
      </w:r>
    </w:p>
    <w:p w14:paraId="0A4B51E5" w14:textId="77777777" w:rsidR="00AF5BFE" w:rsidRPr="00CA59B6" w:rsidRDefault="00AF5BFE" w:rsidP="00AF5BFE">
      <w:pPr>
        <w:pStyle w:val="Prrafodelista"/>
        <w:numPr>
          <w:ilvl w:val="0"/>
          <w:numId w:val="37"/>
        </w:numPr>
        <w:suppressAutoHyphens/>
        <w:spacing w:after="0" w:line="240" w:lineRule="auto"/>
        <w:ind w:left="567" w:right="141" w:hanging="425"/>
        <w:contextualSpacing w:val="0"/>
        <w:rPr>
          <w:rFonts w:ascii="Arial" w:hAnsi="Arial" w:cs="Arial"/>
          <w:sz w:val="20"/>
          <w:szCs w:val="20"/>
        </w:rPr>
      </w:pPr>
      <w:r w:rsidRPr="00CA59B6">
        <w:rPr>
          <w:rFonts w:ascii="Arial" w:hAnsi="Arial" w:cs="Arial"/>
          <w:sz w:val="20"/>
          <w:szCs w:val="20"/>
        </w:rPr>
        <w:t xml:space="preserve">Que no nos hallamos relacionados en el Boletín de Responsables Fiscales (artículo 60 ley 610 de 2000).  </w:t>
      </w:r>
    </w:p>
    <w:p w14:paraId="06916502" w14:textId="77777777" w:rsidR="00AF5BFE" w:rsidRPr="00CA59B6" w:rsidRDefault="00AF5BFE" w:rsidP="00AF5BFE">
      <w:pPr>
        <w:pStyle w:val="Prrafodelista"/>
        <w:spacing w:after="0" w:line="240" w:lineRule="auto"/>
        <w:ind w:left="567" w:right="141"/>
        <w:rPr>
          <w:rFonts w:ascii="Arial" w:hAnsi="Arial" w:cs="Arial"/>
          <w:sz w:val="20"/>
          <w:szCs w:val="20"/>
        </w:rPr>
      </w:pPr>
    </w:p>
    <w:p w14:paraId="12DCB4A7" w14:textId="77777777" w:rsidR="00AF5BFE" w:rsidRPr="00CA59B6" w:rsidRDefault="00AF5BFE" w:rsidP="00AF5BFE">
      <w:pPr>
        <w:ind w:right="141"/>
        <w:rPr>
          <w:rFonts w:cs="Arial"/>
          <w:szCs w:val="20"/>
        </w:rPr>
      </w:pPr>
      <w:r w:rsidRPr="00CA59B6">
        <w:rPr>
          <w:rFonts w:cs="Arial"/>
          <w:b/>
          <w:szCs w:val="20"/>
        </w:rPr>
        <w:t>NOTA</w:t>
      </w:r>
      <w:r w:rsidRPr="00CA59B6">
        <w:rPr>
          <w:rFonts w:cs="Arial"/>
          <w:szCs w:val="20"/>
        </w:rPr>
        <w:t>: La suscripción de la presente carta de presentación no subsana o reemplaza aspectos específicamente solicitados dentro del presente anexo a los pliegos de condiciones.</w:t>
      </w:r>
    </w:p>
    <w:p w14:paraId="380B239D" w14:textId="77777777" w:rsidR="00AF5BFE" w:rsidRPr="00CA59B6" w:rsidRDefault="00AF5BFE" w:rsidP="00AF5BFE">
      <w:pPr>
        <w:pBdr>
          <w:bottom w:val="single" w:sz="12" w:space="1" w:color="000000"/>
        </w:pBdr>
        <w:ind w:right="141"/>
        <w:rPr>
          <w:rFonts w:cs="Arial"/>
          <w:szCs w:val="20"/>
        </w:rPr>
      </w:pPr>
    </w:p>
    <w:p w14:paraId="1E6219AD" w14:textId="77777777" w:rsidR="00AF5BFE" w:rsidRPr="00CA59B6" w:rsidRDefault="00AF5BFE" w:rsidP="00AF5BFE">
      <w:pPr>
        <w:pBdr>
          <w:bottom w:val="single" w:sz="12" w:space="1" w:color="000000"/>
        </w:pBdr>
        <w:ind w:right="141"/>
        <w:rPr>
          <w:rFonts w:cs="Arial"/>
          <w:szCs w:val="20"/>
        </w:rPr>
      </w:pPr>
    </w:p>
    <w:p w14:paraId="347FBAF2" w14:textId="77777777" w:rsidR="00AF5BFE" w:rsidRPr="00CA59B6" w:rsidRDefault="00AF5BFE" w:rsidP="00AF5BFE">
      <w:pPr>
        <w:pBdr>
          <w:bottom w:val="single" w:sz="12" w:space="1" w:color="000000"/>
        </w:pBdr>
        <w:ind w:right="141"/>
        <w:rPr>
          <w:rFonts w:cs="Arial"/>
          <w:szCs w:val="20"/>
        </w:rPr>
      </w:pPr>
    </w:p>
    <w:p w14:paraId="23339920" w14:textId="77777777" w:rsidR="00AF5BFE" w:rsidRPr="00CA59B6" w:rsidRDefault="00AF5BFE" w:rsidP="00AF5BFE">
      <w:pPr>
        <w:pBdr>
          <w:bottom w:val="single" w:sz="12" w:space="1" w:color="000000"/>
        </w:pBdr>
        <w:ind w:right="141"/>
        <w:rPr>
          <w:rFonts w:cs="Arial"/>
          <w:szCs w:val="20"/>
        </w:rPr>
      </w:pPr>
    </w:p>
    <w:p w14:paraId="0D8637D8" w14:textId="77777777" w:rsidR="00AF5BFE" w:rsidRPr="00CA59B6" w:rsidRDefault="00AF5BFE" w:rsidP="00AF5BFE">
      <w:pPr>
        <w:pBdr>
          <w:bottom w:val="single" w:sz="12" w:space="1" w:color="000000"/>
        </w:pBdr>
        <w:ind w:right="141"/>
        <w:rPr>
          <w:rFonts w:cs="Arial"/>
          <w:szCs w:val="20"/>
        </w:rPr>
      </w:pPr>
      <w:r w:rsidRPr="00CA59B6">
        <w:rPr>
          <w:rFonts w:cs="Arial"/>
          <w:szCs w:val="20"/>
        </w:rPr>
        <w:t>Cordialmente;</w:t>
      </w:r>
    </w:p>
    <w:p w14:paraId="71191D6D" w14:textId="77777777" w:rsidR="00AF5BFE" w:rsidRPr="00CA59B6" w:rsidRDefault="00AF5BFE" w:rsidP="00AF5BFE">
      <w:pPr>
        <w:pBdr>
          <w:bottom w:val="single" w:sz="12" w:space="1" w:color="000000"/>
        </w:pBdr>
        <w:ind w:right="141"/>
        <w:rPr>
          <w:rFonts w:cs="Arial"/>
          <w:szCs w:val="20"/>
        </w:rPr>
      </w:pPr>
    </w:p>
    <w:p w14:paraId="6B8AD522" w14:textId="77777777" w:rsidR="00AF5BFE" w:rsidRPr="00CA59B6" w:rsidRDefault="00AF5BFE" w:rsidP="00AF5BFE">
      <w:pPr>
        <w:pBdr>
          <w:bottom w:val="single" w:sz="12" w:space="1" w:color="000000"/>
        </w:pBdr>
        <w:ind w:right="141"/>
        <w:rPr>
          <w:rFonts w:cs="Arial"/>
          <w:szCs w:val="20"/>
        </w:rPr>
      </w:pPr>
    </w:p>
    <w:p w14:paraId="481F60FA" w14:textId="77777777" w:rsidR="00AF5BFE" w:rsidRPr="00CA59B6" w:rsidRDefault="00AF5BFE" w:rsidP="00AF5BFE">
      <w:pPr>
        <w:pBdr>
          <w:bottom w:val="single" w:sz="12" w:space="1" w:color="000000"/>
        </w:pBdr>
        <w:ind w:right="141"/>
        <w:rPr>
          <w:rFonts w:cs="Arial"/>
          <w:i/>
          <w:iCs/>
          <w:szCs w:val="20"/>
        </w:rPr>
      </w:pPr>
    </w:p>
    <w:p w14:paraId="76D838C0" w14:textId="77777777" w:rsidR="00AF5BFE" w:rsidRPr="00CA59B6" w:rsidRDefault="00AF5BFE" w:rsidP="00AF5BFE">
      <w:pPr>
        <w:pStyle w:val="Prrafodelista"/>
        <w:pBdr>
          <w:bottom w:val="single" w:sz="12" w:space="1" w:color="000000"/>
        </w:pBdr>
        <w:spacing w:after="0" w:line="240" w:lineRule="auto"/>
        <w:ind w:left="993" w:right="141"/>
        <w:rPr>
          <w:rFonts w:ascii="Arial" w:hAnsi="Arial" w:cs="Arial"/>
          <w:i/>
          <w:iCs/>
          <w:sz w:val="20"/>
          <w:szCs w:val="20"/>
        </w:rPr>
      </w:pPr>
      <w:r w:rsidRPr="00CA59B6">
        <w:rPr>
          <w:rFonts w:ascii="Arial" w:hAnsi="Arial" w:cs="Arial"/>
          <w:i/>
          <w:iCs/>
          <w:sz w:val="20"/>
          <w:szCs w:val="20"/>
          <w:shd w:val="clear" w:color="auto" w:fill="C0C0C0"/>
        </w:rPr>
        <w:t xml:space="preserve">                  (Firma del proponente, o del representante legal, o apoderado)</w:t>
      </w:r>
    </w:p>
    <w:p w14:paraId="60060719" w14:textId="77777777" w:rsidR="00AF5BFE" w:rsidRPr="00CA59B6" w:rsidRDefault="00AF5BFE" w:rsidP="00AF5BFE">
      <w:pPr>
        <w:pStyle w:val="Prrafodelista"/>
        <w:spacing w:after="0" w:line="240" w:lineRule="auto"/>
        <w:ind w:left="993" w:right="141"/>
        <w:rPr>
          <w:rFonts w:ascii="Arial" w:hAnsi="Arial" w:cs="Arial"/>
          <w:b/>
          <w:bCs/>
          <w:sz w:val="20"/>
          <w:szCs w:val="20"/>
          <w:u w:val="single"/>
        </w:rPr>
      </w:pPr>
      <w:r w:rsidRPr="00CA59B6">
        <w:rPr>
          <w:rFonts w:ascii="Arial" w:hAnsi="Arial" w:cs="Arial"/>
          <w:i/>
          <w:iCs/>
          <w:sz w:val="20"/>
          <w:szCs w:val="20"/>
        </w:rPr>
        <w:t xml:space="preserve">C. C.  No. </w:t>
      </w:r>
      <w:r w:rsidRPr="00CA59B6">
        <w:rPr>
          <w:rFonts w:ascii="Arial" w:hAnsi="Arial" w:cs="Arial"/>
          <w:i/>
          <w:iCs/>
          <w:sz w:val="20"/>
          <w:szCs w:val="20"/>
          <w:shd w:val="clear" w:color="auto" w:fill="C0C0C0"/>
        </w:rPr>
        <w:t>(Indicar número de cédula de la persona que suscribe la carta)</w:t>
      </w:r>
      <w:r w:rsidRPr="00CA59B6">
        <w:rPr>
          <w:rFonts w:ascii="Arial" w:hAnsi="Arial" w:cs="Arial"/>
          <w:sz w:val="20"/>
          <w:szCs w:val="20"/>
        </w:rPr>
        <w:t xml:space="preserve"> </w:t>
      </w:r>
    </w:p>
    <w:p w14:paraId="21970230" w14:textId="77777777" w:rsidR="001A5F46" w:rsidRDefault="00AF5BFE" w:rsidP="00AF5BFE">
      <w:pPr>
        <w:pStyle w:val="Ttulo2"/>
        <w:tabs>
          <w:tab w:val="left" w:pos="1764"/>
        </w:tabs>
        <w:ind w:firstLine="0"/>
        <w:rPr>
          <w:rFonts w:cs="Arial"/>
          <w:szCs w:val="20"/>
        </w:rPr>
        <w:sectPr w:rsidR="001A5F46">
          <w:pgSz w:w="12240" w:h="15840"/>
          <w:pgMar w:top="1417" w:right="1701" w:bottom="1417" w:left="1701" w:header="708" w:footer="708" w:gutter="0"/>
          <w:cols w:space="708"/>
          <w:docGrid w:linePitch="360"/>
        </w:sectPr>
      </w:pPr>
      <w:r w:rsidRPr="00CA59B6">
        <w:rPr>
          <w:rFonts w:cs="Arial"/>
          <w:szCs w:val="20"/>
        </w:rPr>
        <w:br w:type="page"/>
      </w:r>
    </w:p>
    <w:p w14:paraId="393BA6B5" w14:textId="77777777" w:rsidR="001A5F46" w:rsidRPr="00CA59B6" w:rsidRDefault="001A5F46" w:rsidP="001A5F46">
      <w:pPr>
        <w:pStyle w:val="Ttulo2"/>
        <w:jc w:val="center"/>
        <w:rPr>
          <w:rFonts w:cs="Arial"/>
          <w:szCs w:val="20"/>
          <w:u w:val="single"/>
        </w:rPr>
      </w:pPr>
      <w:bookmarkStart w:id="93" w:name="_Toc41675391"/>
      <w:r w:rsidRPr="00CA59B6">
        <w:rPr>
          <w:rFonts w:cs="Arial"/>
          <w:szCs w:val="20"/>
          <w:u w:val="single"/>
        </w:rPr>
        <w:lastRenderedPageBreak/>
        <w:t>ANEXO No. 2 - CERTIFICACIÓN DE EXPERIENCIA DEL PROPONENTE</w:t>
      </w:r>
      <w:bookmarkEnd w:id="93"/>
    </w:p>
    <w:p w14:paraId="40773B3B" w14:textId="77777777" w:rsidR="001A5F46" w:rsidRPr="00CA59B6" w:rsidRDefault="001A5F46" w:rsidP="001A5F46">
      <w:pPr>
        <w:tabs>
          <w:tab w:val="left" w:pos="-720"/>
        </w:tabs>
        <w:ind w:right="141"/>
        <w:rPr>
          <w:rFonts w:cs="Arial"/>
          <w:b/>
          <w:bCs/>
          <w:szCs w:val="20"/>
        </w:rPr>
      </w:pPr>
    </w:p>
    <w:p w14:paraId="3928193B" w14:textId="77777777" w:rsidR="001A5F46" w:rsidRPr="00CA59B6" w:rsidRDefault="001A5F46" w:rsidP="001A5F46">
      <w:pPr>
        <w:tabs>
          <w:tab w:val="left" w:pos="-720"/>
        </w:tabs>
        <w:ind w:right="141"/>
        <w:rPr>
          <w:rFonts w:cs="Arial"/>
          <w:b/>
          <w:bCs/>
          <w:szCs w:val="20"/>
        </w:rPr>
      </w:pPr>
    </w:p>
    <w:p w14:paraId="525CBB42" w14:textId="77777777" w:rsidR="001A5F46" w:rsidRPr="00D90CCE" w:rsidRDefault="001A5F46" w:rsidP="001A5F46">
      <w:pPr>
        <w:pStyle w:val="Prrafodelista"/>
        <w:numPr>
          <w:ilvl w:val="0"/>
          <w:numId w:val="49"/>
        </w:numPr>
        <w:spacing w:after="0" w:line="240" w:lineRule="auto"/>
        <w:rPr>
          <w:rFonts w:ascii="Arial" w:hAnsi="Arial" w:cs="Arial"/>
          <w:color w:val="000000" w:themeColor="text1"/>
          <w:sz w:val="20"/>
          <w:szCs w:val="20"/>
        </w:rPr>
      </w:pPr>
      <w:r w:rsidRPr="00D90CCE">
        <w:rPr>
          <w:rFonts w:ascii="Arial" w:hAnsi="Arial" w:cs="Arial"/>
          <w:color w:val="000000" w:themeColor="text1"/>
          <w:sz w:val="20"/>
          <w:szCs w:val="20"/>
        </w:rPr>
        <w:t>EXPERIENCIA HABILITANTE</w:t>
      </w:r>
    </w:p>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401"/>
        <w:gridCol w:w="1253"/>
        <w:gridCol w:w="1418"/>
        <w:gridCol w:w="873"/>
        <w:gridCol w:w="1417"/>
        <w:gridCol w:w="1134"/>
        <w:gridCol w:w="851"/>
        <w:gridCol w:w="1559"/>
      </w:tblGrid>
      <w:tr w:rsidR="001A5F46" w:rsidRPr="00D90CCE" w14:paraId="711093BE" w14:textId="77777777" w:rsidTr="00C73CD8">
        <w:trPr>
          <w:jc w:val="center"/>
        </w:trPr>
        <w:tc>
          <w:tcPr>
            <w:tcW w:w="1399" w:type="dxa"/>
            <w:vAlign w:val="center"/>
          </w:tcPr>
          <w:p w14:paraId="4A88B01D"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Certificación No.</w:t>
            </w:r>
          </w:p>
        </w:tc>
        <w:tc>
          <w:tcPr>
            <w:tcW w:w="1401" w:type="dxa"/>
            <w:vAlign w:val="center"/>
          </w:tcPr>
          <w:p w14:paraId="78D919E7"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Nombre o razón social del contratante</w:t>
            </w:r>
          </w:p>
        </w:tc>
        <w:tc>
          <w:tcPr>
            <w:tcW w:w="1253" w:type="dxa"/>
            <w:vAlign w:val="center"/>
          </w:tcPr>
          <w:p w14:paraId="3BC3BD29"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Nombre del contratista</w:t>
            </w:r>
          </w:p>
        </w:tc>
        <w:tc>
          <w:tcPr>
            <w:tcW w:w="1418" w:type="dxa"/>
            <w:vAlign w:val="center"/>
          </w:tcPr>
          <w:p w14:paraId="5F3CACAD"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Objeto y/o actividades del contrato</w:t>
            </w:r>
          </w:p>
        </w:tc>
        <w:tc>
          <w:tcPr>
            <w:tcW w:w="873" w:type="dxa"/>
            <w:vAlign w:val="center"/>
          </w:tcPr>
          <w:p w14:paraId="35B9606F"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Fecha de inicio</w:t>
            </w:r>
          </w:p>
        </w:tc>
        <w:tc>
          <w:tcPr>
            <w:tcW w:w="1417" w:type="dxa"/>
            <w:vAlign w:val="center"/>
          </w:tcPr>
          <w:p w14:paraId="23B55845"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 xml:space="preserve">Fecha de finalización </w:t>
            </w:r>
          </w:p>
        </w:tc>
        <w:tc>
          <w:tcPr>
            <w:tcW w:w="1134" w:type="dxa"/>
            <w:vAlign w:val="center"/>
          </w:tcPr>
          <w:p w14:paraId="7F080FA7"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Duración (meses)</w:t>
            </w:r>
          </w:p>
        </w:tc>
        <w:tc>
          <w:tcPr>
            <w:tcW w:w="851" w:type="dxa"/>
            <w:vAlign w:val="center"/>
          </w:tcPr>
          <w:p w14:paraId="734D6988"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Valor ($)</w:t>
            </w:r>
          </w:p>
        </w:tc>
        <w:tc>
          <w:tcPr>
            <w:tcW w:w="1559" w:type="dxa"/>
            <w:vAlign w:val="center"/>
          </w:tcPr>
          <w:p w14:paraId="7BD68DF3"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Nombre y cargo de quien firma la certificación o del supervisor del contrato</w:t>
            </w:r>
          </w:p>
        </w:tc>
      </w:tr>
      <w:tr w:rsidR="001A5F46" w:rsidRPr="00D90CCE" w14:paraId="19C5C846" w14:textId="77777777" w:rsidTr="00C73CD8">
        <w:trPr>
          <w:trHeight w:val="340"/>
          <w:jc w:val="center"/>
        </w:trPr>
        <w:tc>
          <w:tcPr>
            <w:tcW w:w="1399" w:type="dxa"/>
          </w:tcPr>
          <w:p w14:paraId="2400D297" w14:textId="77777777" w:rsidR="001A5F46" w:rsidRPr="00D90CCE" w:rsidRDefault="001A5F46" w:rsidP="00C73CD8">
            <w:pPr>
              <w:rPr>
                <w:rFonts w:cs="Arial"/>
                <w:color w:val="000000" w:themeColor="text1"/>
                <w:szCs w:val="20"/>
              </w:rPr>
            </w:pPr>
          </w:p>
        </w:tc>
        <w:tc>
          <w:tcPr>
            <w:tcW w:w="1401" w:type="dxa"/>
          </w:tcPr>
          <w:p w14:paraId="4E9BBA5B" w14:textId="77777777" w:rsidR="001A5F46" w:rsidRPr="00D90CCE" w:rsidRDefault="001A5F46" w:rsidP="00C73CD8">
            <w:pPr>
              <w:rPr>
                <w:rFonts w:cs="Arial"/>
                <w:color w:val="000000" w:themeColor="text1"/>
                <w:szCs w:val="20"/>
              </w:rPr>
            </w:pPr>
          </w:p>
        </w:tc>
        <w:tc>
          <w:tcPr>
            <w:tcW w:w="1253" w:type="dxa"/>
          </w:tcPr>
          <w:p w14:paraId="4749042F" w14:textId="77777777" w:rsidR="001A5F46" w:rsidRPr="00D90CCE" w:rsidRDefault="001A5F46" w:rsidP="00C73CD8">
            <w:pPr>
              <w:rPr>
                <w:rFonts w:cs="Arial"/>
                <w:color w:val="000000" w:themeColor="text1"/>
                <w:szCs w:val="20"/>
              </w:rPr>
            </w:pPr>
          </w:p>
        </w:tc>
        <w:tc>
          <w:tcPr>
            <w:tcW w:w="1418" w:type="dxa"/>
          </w:tcPr>
          <w:p w14:paraId="573251B8" w14:textId="77777777" w:rsidR="001A5F46" w:rsidRPr="00D90CCE" w:rsidRDefault="001A5F46" w:rsidP="00C73CD8">
            <w:pPr>
              <w:rPr>
                <w:rFonts w:cs="Arial"/>
                <w:color w:val="000000" w:themeColor="text1"/>
                <w:szCs w:val="20"/>
              </w:rPr>
            </w:pPr>
          </w:p>
        </w:tc>
        <w:tc>
          <w:tcPr>
            <w:tcW w:w="873" w:type="dxa"/>
          </w:tcPr>
          <w:p w14:paraId="4075E718" w14:textId="77777777" w:rsidR="001A5F46" w:rsidRPr="00D90CCE" w:rsidRDefault="001A5F46" w:rsidP="00C73CD8">
            <w:pPr>
              <w:rPr>
                <w:rFonts w:cs="Arial"/>
                <w:color w:val="000000" w:themeColor="text1"/>
                <w:szCs w:val="20"/>
              </w:rPr>
            </w:pPr>
          </w:p>
        </w:tc>
        <w:tc>
          <w:tcPr>
            <w:tcW w:w="1417" w:type="dxa"/>
          </w:tcPr>
          <w:p w14:paraId="062F691A" w14:textId="77777777" w:rsidR="001A5F46" w:rsidRPr="00D90CCE" w:rsidRDefault="001A5F46" w:rsidP="00C73CD8">
            <w:pPr>
              <w:rPr>
                <w:rFonts w:cs="Arial"/>
                <w:color w:val="000000" w:themeColor="text1"/>
                <w:szCs w:val="20"/>
              </w:rPr>
            </w:pPr>
          </w:p>
        </w:tc>
        <w:tc>
          <w:tcPr>
            <w:tcW w:w="1134" w:type="dxa"/>
          </w:tcPr>
          <w:p w14:paraId="63DFB4B4" w14:textId="77777777" w:rsidR="001A5F46" w:rsidRPr="00D90CCE" w:rsidRDefault="001A5F46" w:rsidP="00C73CD8">
            <w:pPr>
              <w:rPr>
                <w:rFonts w:cs="Arial"/>
                <w:color w:val="000000" w:themeColor="text1"/>
                <w:szCs w:val="20"/>
              </w:rPr>
            </w:pPr>
          </w:p>
        </w:tc>
        <w:tc>
          <w:tcPr>
            <w:tcW w:w="851" w:type="dxa"/>
          </w:tcPr>
          <w:p w14:paraId="18244851" w14:textId="77777777" w:rsidR="001A5F46" w:rsidRPr="00D90CCE" w:rsidRDefault="001A5F46" w:rsidP="00C73CD8">
            <w:pPr>
              <w:rPr>
                <w:rFonts w:cs="Arial"/>
                <w:color w:val="000000" w:themeColor="text1"/>
                <w:szCs w:val="20"/>
              </w:rPr>
            </w:pPr>
          </w:p>
        </w:tc>
        <w:tc>
          <w:tcPr>
            <w:tcW w:w="1559" w:type="dxa"/>
          </w:tcPr>
          <w:p w14:paraId="42F7069F" w14:textId="77777777" w:rsidR="001A5F46" w:rsidRPr="00D90CCE" w:rsidRDefault="001A5F46" w:rsidP="00C73CD8">
            <w:pPr>
              <w:rPr>
                <w:rFonts w:cs="Arial"/>
                <w:color w:val="000000" w:themeColor="text1"/>
                <w:szCs w:val="20"/>
              </w:rPr>
            </w:pPr>
          </w:p>
        </w:tc>
      </w:tr>
      <w:tr w:rsidR="001A5F46" w:rsidRPr="00D90CCE" w14:paraId="393A279F" w14:textId="77777777" w:rsidTr="00C73CD8">
        <w:trPr>
          <w:trHeight w:val="340"/>
          <w:jc w:val="center"/>
        </w:trPr>
        <w:tc>
          <w:tcPr>
            <w:tcW w:w="1399" w:type="dxa"/>
          </w:tcPr>
          <w:p w14:paraId="53A0D5FB" w14:textId="77777777" w:rsidR="001A5F46" w:rsidRPr="00D90CCE" w:rsidRDefault="001A5F46" w:rsidP="00C73CD8">
            <w:pPr>
              <w:rPr>
                <w:rFonts w:cs="Arial"/>
                <w:color w:val="000000" w:themeColor="text1"/>
                <w:szCs w:val="20"/>
              </w:rPr>
            </w:pPr>
          </w:p>
        </w:tc>
        <w:tc>
          <w:tcPr>
            <w:tcW w:w="1401" w:type="dxa"/>
          </w:tcPr>
          <w:p w14:paraId="5C3DF2FF" w14:textId="77777777" w:rsidR="001A5F46" w:rsidRPr="00D90CCE" w:rsidRDefault="001A5F46" w:rsidP="00C73CD8">
            <w:pPr>
              <w:rPr>
                <w:rFonts w:cs="Arial"/>
                <w:color w:val="000000" w:themeColor="text1"/>
                <w:szCs w:val="20"/>
              </w:rPr>
            </w:pPr>
          </w:p>
        </w:tc>
        <w:tc>
          <w:tcPr>
            <w:tcW w:w="1253" w:type="dxa"/>
          </w:tcPr>
          <w:p w14:paraId="4FA0014B" w14:textId="77777777" w:rsidR="001A5F46" w:rsidRPr="00D90CCE" w:rsidRDefault="001A5F46" w:rsidP="00C73CD8">
            <w:pPr>
              <w:rPr>
                <w:rFonts w:cs="Arial"/>
                <w:color w:val="000000" w:themeColor="text1"/>
                <w:szCs w:val="20"/>
              </w:rPr>
            </w:pPr>
          </w:p>
        </w:tc>
        <w:tc>
          <w:tcPr>
            <w:tcW w:w="1418" w:type="dxa"/>
          </w:tcPr>
          <w:p w14:paraId="485E8039" w14:textId="77777777" w:rsidR="001A5F46" w:rsidRPr="00D90CCE" w:rsidRDefault="001A5F46" w:rsidP="00C73CD8">
            <w:pPr>
              <w:rPr>
                <w:rFonts w:cs="Arial"/>
                <w:color w:val="000000" w:themeColor="text1"/>
                <w:szCs w:val="20"/>
              </w:rPr>
            </w:pPr>
          </w:p>
        </w:tc>
        <w:tc>
          <w:tcPr>
            <w:tcW w:w="873" w:type="dxa"/>
          </w:tcPr>
          <w:p w14:paraId="6C69ECB6" w14:textId="77777777" w:rsidR="001A5F46" w:rsidRPr="00D90CCE" w:rsidRDefault="001A5F46" w:rsidP="00C73CD8">
            <w:pPr>
              <w:rPr>
                <w:rFonts w:cs="Arial"/>
                <w:color w:val="000000" w:themeColor="text1"/>
                <w:szCs w:val="20"/>
              </w:rPr>
            </w:pPr>
          </w:p>
        </w:tc>
        <w:tc>
          <w:tcPr>
            <w:tcW w:w="1417" w:type="dxa"/>
          </w:tcPr>
          <w:p w14:paraId="36AAF270" w14:textId="77777777" w:rsidR="001A5F46" w:rsidRPr="00D90CCE" w:rsidRDefault="001A5F46" w:rsidP="00C73CD8">
            <w:pPr>
              <w:rPr>
                <w:rFonts w:cs="Arial"/>
                <w:color w:val="000000" w:themeColor="text1"/>
                <w:szCs w:val="20"/>
              </w:rPr>
            </w:pPr>
          </w:p>
        </w:tc>
        <w:tc>
          <w:tcPr>
            <w:tcW w:w="1134" w:type="dxa"/>
          </w:tcPr>
          <w:p w14:paraId="572370F4" w14:textId="77777777" w:rsidR="001A5F46" w:rsidRPr="00D90CCE" w:rsidRDefault="001A5F46" w:rsidP="00C73CD8">
            <w:pPr>
              <w:rPr>
                <w:rFonts w:cs="Arial"/>
                <w:color w:val="000000" w:themeColor="text1"/>
                <w:szCs w:val="20"/>
              </w:rPr>
            </w:pPr>
          </w:p>
        </w:tc>
        <w:tc>
          <w:tcPr>
            <w:tcW w:w="851" w:type="dxa"/>
          </w:tcPr>
          <w:p w14:paraId="05B11850" w14:textId="77777777" w:rsidR="001A5F46" w:rsidRPr="00D90CCE" w:rsidRDefault="001A5F46" w:rsidP="00C73CD8">
            <w:pPr>
              <w:rPr>
                <w:rFonts w:cs="Arial"/>
                <w:color w:val="000000" w:themeColor="text1"/>
                <w:szCs w:val="20"/>
              </w:rPr>
            </w:pPr>
          </w:p>
        </w:tc>
        <w:tc>
          <w:tcPr>
            <w:tcW w:w="1559" w:type="dxa"/>
          </w:tcPr>
          <w:p w14:paraId="75FE561A" w14:textId="77777777" w:rsidR="001A5F46" w:rsidRPr="00D90CCE" w:rsidRDefault="001A5F46" w:rsidP="00C73CD8">
            <w:pPr>
              <w:rPr>
                <w:rFonts w:cs="Arial"/>
                <w:color w:val="000000" w:themeColor="text1"/>
                <w:szCs w:val="20"/>
              </w:rPr>
            </w:pPr>
          </w:p>
        </w:tc>
      </w:tr>
      <w:tr w:rsidR="001A5F46" w:rsidRPr="00D90CCE" w14:paraId="7E27A08F" w14:textId="77777777" w:rsidTr="00C73CD8">
        <w:trPr>
          <w:trHeight w:val="340"/>
          <w:jc w:val="center"/>
        </w:trPr>
        <w:tc>
          <w:tcPr>
            <w:tcW w:w="1399" w:type="dxa"/>
          </w:tcPr>
          <w:p w14:paraId="070EC220" w14:textId="77777777" w:rsidR="001A5F46" w:rsidRPr="00D90CCE" w:rsidRDefault="001A5F46" w:rsidP="00C73CD8">
            <w:pPr>
              <w:rPr>
                <w:rFonts w:cs="Arial"/>
                <w:color w:val="000000" w:themeColor="text1"/>
                <w:szCs w:val="20"/>
              </w:rPr>
            </w:pPr>
          </w:p>
        </w:tc>
        <w:tc>
          <w:tcPr>
            <w:tcW w:w="1401" w:type="dxa"/>
          </w:tcPr>
          <w:p w14:paraId="5C3A046A" w14:textId="77777777" w:rsidR="001A5F46" w:rsidRPr="00D90CCE" w:rsidRDefault="001A5F46" w:rsidP="00C73CD8">
            <w:pPr>
              <w:rPr>
                <w:rFonts w:cs="Arial"/>
                <w:color w:val="000000" w:themeColor="text1"/>
                <w:szCs w:val="20"/>
              </w:rPr>
            </w:pPr>
          </w:p>
        </w:tc>
        <w:tc>
          <w:tcPr>
            <w:tcW w:w="1253" w:type="dxa"/>
          </w:tcPr>
          <w:p w14:paraId="38C83897" w14:textId="77777777" w:rsidR="001A5F46" w:rsidRPr="00D90CCE" w:rsidRDefault="001A5F46" w:rsidP="00C73CD8">
            <w:pPr>
              <w:rPr>
                <w:rFonts w:cs="Arial"/>
                <w:color w:val="000000" w:themeColor="text1"/>
                <w:szCs w:val="20"/>
              </w:rPr>
            </w:pPr>
          </w:p>
        </w:tc>
        <w:tc>
          <w:tcPr>
            <w:tcW w:w="1418" w:type="dxa"/>
          </w:tcPr>
          <w:p w14:paraId="742FC9C6" w14:textId="77777777" w:rsidR="001A5F46" w:rsidRPr="00D90CCE" w:rsidRDefault="001A5F46" w:rsidP="00C73CD8">
            <w:pPr>
              <w:rPr>
                <w:rFonts w:cs="Arial"/>
                <w:color w:val="000000" w:themeColor="text1"/>
                <w:szCs w:val="20"/>
              </w:rPr>
            </w:pPr>
          </w:p>
        </w:tc>
        <w:tc>
          <w:tcPr>
            <w:tcW w:w="873" w:type="dxa"/>
          </w:tcPr>
          <w:p w14:paraId="685CB7B9" w14:textId="77777777" w:rsidR="001A5F46" w:rsidRPr="00D90CCE" w:rsidRDefault="001A5F46" w:rsidP="00C73CD8">
            <w:pPr>
              <w:rPr>
                <w:rFonts w:cs="Arial"/>
                <w:color w:val="000000" w:themeColor="text1"/>
                <w:szCs w:val="20"/>
              </w:rPr>
            </w:pPr>
          </w:p>
        </w:tc>
        <w:tc>
          <w:tcPr>
            <w:tcW w:w="1417" w:type="dxa"/>
          </w:tcPr>
          <w:p w14:paraId="48012BB8" w14:textId="77777777" w:rsidR="001A5F46" w:rsidRPr="00D90CCE" w:rsidRDefault="001A5F46" w:rsidP="00C73CD8">
            <w:pPr>
              <w:rPr>
                <w:rFonts w:cs="Arial"/>
                <w:color w:val="000000" w:themeColor="text1"/>
                <w:szCs w:val="20"/>
              </w:rPr>
            </w:pPr>
          </w:p>
        </w:tc>
        <w:tc>
          <w:tcPr>
            <w:tcW w:w="1134" w:type="dxa"/>
          </w:tcPr>
          <w:p w14:paraId="6FF700D1" w14:textId="77777777" w:rsidR="001A5F46" w:rsidRPr="00D90CCE" w:rsidRDefault="001A5F46" w:rsidP="00C73CD8">
            <w:pPr>
              <w:rPr>
                <w:rFonts w:cs="Arial"/>
                <w:color w:val="000000" w:themeColor="text1"/>
                <w:szCs w:val="20"/>
              </w:rPr>
            </w:pPr>
          </w:p>
        </w:tc>
        <w:tc>
          <w:tcPr>
            <w:tcW w:w="851" w:type="dxa"/>
          </w:tcPr>
          <w:p w14:paraId="71E73CFF" w14:textId="77777777" w:rsidR="001A5F46" w:rsidRPr="00D90CCE" w:rsidRDefault="001A5F46" w:rsidP="00C73CD8">
            <w:pPr>
              <w:rPr>
                <w:rFonts w:cs="Arial"/>
                <w:color w:val="000000" w:themeColor="text1"/>
                <w:szCs w:val="20"/>
              </w:rPr>
            </w:pPr>
          </w:p>
        </w:tc>
        <w:tc>
          <w:tcPr>
            <w:tcW w:w="1559" w:type="dxa"/>
          </w:tcPr>
          <w:p w14:paraId="4F1BF234" w14:textId="77777777" w:rsidR="001A5F46" w:rsidRPr="00D90CCE" w:rsidRDefault="001A5F46" w:rsidP="00C73CD8">
            <w:pPr>
              <w:rPr>
                <w:rFonts w:cs="Arial"/>
                <w:color w:val="000000" w:themeColor="text1"/>
                <w:szCs w:val="20"/>
              </w:rPr>
            </w:pPr>
          </w:p>
        </w:tc>
      </w:tr>
      <w:tr w:rsidR="001A5F46" w:rsidRPr="00D90CCE" w14:paraId="438E1DEF" w14:textId="77777777" w:rsidTr="00C73CD8">
        <w:trPr>
          <w:trHeight w:val="340"/>
          <w:jc w:val="center"/>
        </w:trPr>
        <w:tc>
          <w:tcPr>
            <w:tcW w:w="1399" w:type="dxa"/>
          </w:tcPr>
          <w:p w14:paraId="51478ED3" w14:textId="77777777" w:rsidR="001A5F46" w:rsidRPr="00D90CCE" w:rsidRDefault="001A5F46" w:rsidP="00C73CD8">
            <w:pPr>
              <w:rPr>
                <w:rFonts w:cs="Arial"/>
                <w:color w:val="000000" w:themeColor="text1"/>
                <w:szCs w:val="20"/>
              </w:rPr>
            </w:pPr>
          </w:p>
        </w:tc>
        <w:tc>
          <w:tcPr>
            <w:tcW w:w="1401" w:type="dxa"/>
          </w:tcPr>
          <w:p w14:paraId="413F1EAD" w14:textId="77777777" w:rsidR="001A5F46" w:rsidRPr="00D90CCE" w:rsidRDefault="001A5F46" w:rsidP="00C73CD8">
            <w:pPr>
              <w:rPr>
                <w:rFonts w:cs="Arial"/>
                <w:color w:val="000000" w:themeColor="text1"/>
                <w:szCs w:val="20"/>
              </w:rPr>
            </w:pPr>
          </w:p>
        </w:tc>
        <w:tc>
          <w:tcPr>
            <w:tcW w:w="1253" w:type="dxa"/>
          </w:tcPr>
          <w:p w14:paraId="2D88AD83" w14:textId="77777777" w:rsidR="001A5F46" w:rsidRPr="00D90CCE" w:rsidRDefault="001A5F46" w:rsidP="00C73CD8">
            <w:pPr>
              <w:rPr>
                <w:rFonts w:cs="Arial"/>
                <w:color w:val="000000" w:themeColor="text1"/>
                <w:szCs w:val="20"/>
              </w:rPr>
            </w:pPr>
          </w:p>
        </w:tc>
        <w:tc>
          <w:tcPr>
            <w:tcW w:w="1418" w:type="dxa"/>
          </w:tcPr>
          <w:p w14:paraId="6F754C2F" w14:textId="77777777" w:rsidR="001A5F46" w:rsidRPr="00D90CCE" w:rsidRDefault="001A5F46" w:rsidP="00C73CD8">
            <w:pPr>
              <w:rPr>
                <w:rFonts w:cs="Arial"/>
                <w:color w:val="000000" w:themeColor="text1"/>
                <w:szCs w:val="20"/>
              </w:rPr>
            </w:pPr>
          </w:p>
        </w:tc>
        <w:tc>
          <w:tcPr>
            <w:tcW w:w="873" w:type="dxa"/>
          </w:tcPr>
          <w:p w14:paraId="01F89FDD" w14:textId="77777777" w:rsidR="001A5F46" w:rsidRPr="00D90CCE" w:rsidRDefault="001A5F46" w:rsidP="00C73CD8">
            <w:pPr>
              <w:rPr>
                <w:rFonts w:cs="Arial"/>
                <w:color w:val="000000" w:themeColor="text1"/>
                <w:szCs w:val="20"/>
              </w:rPr>
            </w:pPr>
          </w:p>
        </w:tc>
        <w:tc>
          <w:tcPr>
            <w:tcW w:w="1417" w:type="dxa"/>
          </w:tcPr>
          <w:p w14:paraId="3A198D45" w14:textId="77777777" w:rsidR="001A5F46" w:rsidRPr="00D90CCE" w:rsidRDefault="001A5F46" w:rsidP="00C73CD8">
            <w:pPr>
              <w:rPr>
                <w:rFonts w:cs="Arial"/>
                <w:color w:val="000000" w:themeColor="text1"/>
                <w:szCs w:val="20"/>
              </w:rPr>
            </w:pPr>
          </w:p>
        </w:tc>
        <w:tc>
          <w:tcPr>
            <w:tcW w:w="1134" w:type="dxa"/>
          </w:tcPr>
          <w:p w14:paraId="014D5B73" w14:textId="77777777" w:rsidR="001A5F46" w:rsidRPr="00D90CCE" w:rsidRDefault="001A5F46" w:rsidP="00C73CD8">
            <w:pPr>
              <w:rPr>
                <w:rFonts w:cs="Arial"/>
                <w:color w:val="000000" w:themeColor="text1"/>
                <w:szCs w:val="20"/>
              </w:rPr>
            </w:pPr>
          </w:p>
        </w:tc>
        <w:tc>
          <w:tcPr>
            <w:tcW w:w="851" w:type="dxa"/>
          </w:tcPr>
          <w:p w14:paraId="0FBA0AEB" w14:textId="77777777" w:rsidR="001A5F46" w:rsidRPr="00D90CCE" w:rsidRDefault="001A5F46" w:rsidP="00C73CD8">
            <w:pPr>
              <w:rPr>
                <w:rFonts w:cs="Arial"/>
                <w:color w:val="000000" w:themeColor="text1"/>
                <w:szCs w:val="20"/>
              </w:rPr>
            </w:pPr>
          </w:p>
        </w:tc>
        <w:tc>
          <w:tcPr>
            <w:tcW w:w="1559" w:type="dxa"/>
          </w:tcPr>
          <w:p w14:paraId="6F419F6D" w14:textId="77777777" w:rsidR="001A5F46" w:rsidRPr="00D90CCE" w:rsidRDefault="001A5F46" w:rsidP="00C73CD8">
            <w:pPr>
              <w:rPr>
                <w:rFonts w:cs="Arial"/>
                <w:color w:val="000000" w:themeColor="text1"/>
                <w:szCs w:val="20"/>
              </w:rPr>
            </w:pPr>
          </w:p>
        </w:tc>
      </w:tr>
      <w:tr w:rsidR="001A5F46" w:rsidRPr="00D90CCE" w14:paraId="07594515" w14:textId="77777777" w:rsidTr="00C73CD8">
        <w:trPr>
          <w:trHeight w:val="340"/>
          <w:jc w:val="center"/>
        </w:trPr>
        <w:tc>
          <w:tcPr>
            <w:tcW w:w="1399" w:type="dxa"/>
          </w:tcPr>
          <w:p w14:paraId="3E1F2953" w14:textId="77777777" w:rsidR="001A5F46" w:rsidRPr="00D90CCE" w:rsidRDefault="001A5F46" w:rsidP="00C73CD8">
            <w:pPr>
              <w:rPr>
                <w:rFonts w:cs="Arial"/>
                <w:color w:val="000000" w:themeColor="text1"/>
                <w:szCs w:val="20"/>
              </w:rPr>
            </w:pPr>
          </w:p>
        </w:tc>
        <w:tc>
          <w:tcPr>
            <w:tcW w:w="1401" w:type="dxa"/>
          </w:tcPr>
          <w:p w14:paraId="4C812447" w14:textId="77777777" w:rsidR="001A5F46" w:rsidRPr="00D90CCE" w:rsidRDefault="001A5F46" w:rsidP="00C73CD8">
            <w:pPr>
              <w:rPr>
                <w:rFonts w:cs="Arial"/>
                <w:color w:val="000000" w:themeColor="text1"/>
                <w:szCs w:val="20"/>
              </w:rPr>
            </w:pPr>
          </w:p>
        </w:tc>
        <w:tc>
          <w:tcPr>
            <w:tcW w:w="1253" w:type="dxa"/>
          </w:tcPr>
          <w:p w14:paraId="11598A71" w14:textId="77777777" w:rsidR="001A5F46" w:rsidRPr="00D90CCE" w:rsidRDefault="001A5F46" w:rsidP="00C73CD8">
            <w:pPr>
              <w:rPr>
                <w:rFonts w:cs="Arial"/>
                <w:color w:val="000000" w:themeColor="text1"/>
                <w:szCs w:val="20"/>
              </w:rPr>
            </w:pPr>
          </w:p>
        </w:tc>
        <w:tc>
          <w:tcPr>
            <w:tcW w:w="1418" w:type="dxa"/>
          </w:tcPr>
          <w:p w14:paraId="3320D1F1" w14:textId="77777777" w:rsidR="001A5F46" w:rsidRPr="00D90CCE" w:rsidRDefault="001A5F46" w:rsidP="00C73CD8">
            <w:pPr>
              <w:rPr>
                <w:rFonts w:cs="Arial"/>
                <w:color w:val="000000" w:themeColor="text1"/>
                <w:szCs w:val="20"/>
              </w:rPr>
            </w:pPr>
          </w:p>
        </w:tc>
        <w:tc>
          <w:tcPr>
            <w:tcW w:w="873" w:type="dxa"/>
          </w:tcPr>
          <w:p w14:paraId="0D22C992" w14:textId="77777777" w:rsidR="001A5F46" w:rsidRPr="00D90CCE" w:rsidRDefault="001A5F46" w:rsidP="00C73CD8">
            <w:pPr>
              <w:rPr>
                <w:rFonts w:cs="Arial"/>
                <w:color w:val="000000" w:themeColor="text1"/>
                <w:szCs w:val="20"/>
              </w:rPr>
            </w:pPr>
          </w:p>
        </w:tc>
        <w:tc>
          <w:tcPr>
            <w:tcW w:w="1417" w:type="dxa"/>
          </w:tcPr>
          <w:p w14:paraId="0A9B904D" w14:textId="77777777" w:rsidR="001A5F46" w:rsidRPr="00D90CCE" w:rsidRDefault="001A5F46" w:rsidP="00C73CD8">
            <w:pPr>
              <w:rPr>
                <w:rFonts w:cs="Arial"/>
                <w:color w:val="000000" w:themeColor="text1"/>
                <w:szCs w:val="20"/>
              </w:rPr>
            </w:pPr>
          </w:p>
        </w:tc>
        <w:tc>
          <w:tcPr>
            <w:tcW w:w="1134" w:type="dxa"/>
          </w:tcPr>
          <w:p w14:paraId="0CFB9E89" w14:textId="77777777" w:rsidR="001A5F46" w:rsidRPr="00D90CCE" w:rsidRDefault="001A5F46" w:rsidP="00C73CD8">
            <w:pPr>
              <w:rPr>
                <w:rFonts w:cs="Arial"/>
                <w:color w:val="000000" w:themeColor="text1"/>
                <w:szCs w:val="20"/>
              </w:rPr>
            </w:pPr>
          </w:p>
        </w:tc>
        <w:tc>
          <w:tcPr>
            <w:tcW w:w="851" w:type="dxa"/>
          </w:tcPr>
          <w:p w14:paraId="2BFDA8F7" w14:textId="77777777" w:rsidR="001A5F46" w:rsidRPr="00D90CCE" w:rsidRDefault="001A5F46" w:rsidP="00C73CD8">
            <w:pPr>
              <w:rPr>
                <w:rFonts w:cs="Arial"/>
                <w:color w:val="000000" w:themeColor="text1"/>
                <w:szCs w:val="20"/>
              </w:rPr>
            </w:pPr>
          </w:p>
        </w:tc>
        <w:tc>
          <w:tcPr>
            <w:tcW w:w="1559" w:type="dxa"/>
          </w:tcPr>
          <w:p w14:paraId="3D47D23D" w14:textId="77777777" w:rsidR="001A5F46" w:rsidRPr="00D90CCE" w:rsidRDefault="001A5F46" w:rsidP="00C73CD8">
            <w:pPr>
              <w:rPr>
                <w:rFonts w:cs="Arial"/>
                <w:color w:val="000000" w:themeColor="text1"/>
                <w:szCs w:val="20"/>
              </w:rPr>
            </w:pPr>
          </w:p>
        </w:tc>
      </w:tr>
      <w:tr w:rsidR="001A5F46" w:rsidRPr="00D90CCE" w14:paraId="61DC03C0" w14:textId="77777777" w:rsidTr="00C73CD8">
        <w:trPr>
          <w:trHeight w:val="340"/>
          <w:jc w:val="center"/>
        </w:trPr>
        <w:tc>
          <w:tcPr>
            <w:tcW w:w="1399" w:type="dxa"/>
          </w:tcPr>
          <w:p w14:paraId="06BBDEB8" w14:textId="77777777" w:rsidR="001A5F46" w:rsidRPr="00D90CCE" w:rsidRDefault="001A5F46" w:rsidP="00C73CD8">
            <w:pPr>
              <w:rPr>
                <w:rFonts w:cs="Arial"/>
                <w:color w:val="000000" w:themeColor="text1"/>
                <w:szCs w:val="20"/>
              </w:rPr>
            </w:pPr>
          </w:p>
        </w:tc>
        <w:tc>
          <w:tcPr>
            <w:tcW w:w="1401" w:type="dxa"/>
          </w:tcPr>
          <w:p w14:paraId="705BF323" w14:textId="77777777" w:rsidR="001A5F46" w:rsidRPr="00D90CCE" w:rsidRDefault="001A5F46" w:rsidP="00C73CD8">
            <w:pPr>
              <w:rPr>
                <w:rFonts w:cs="Arial"/>
                <w:color w:val="000000" w:themeColor="text1"/>
                <w:szCs w:val="20"/>
              </w:rPr>
            </w:pPr>
          </w:p>
        </w:tc>
        <w:tc>
          <w:tcPr>
            <w:tcW w:w="1253" w:type="dxa"/>
          </w:tcPr>
          <w:p w14:paraId="128B6BB2" w14:textId="77777777" w:rsidR="001A5F46" w:rsidRPr="00D90CCE" w:rsidRDefault="001A5F46" w:rsidP="00C73CD8">
            <w:pPr>
              <w:rPr>
                <w:rFonts w:cs="Arial"/>
                <w:color w:val="000000" w:themeColor="text1"/>
                <w:szCs w:val="20"/>
              </w:rPr>
            </w:pPr>
          </w:p>
        </w:tc>
        <w:tc>
          <w:tcPr>
            <w:tcW w:w="1418" w:type="dxa"/>
          </w:tcPr>
          <w:p w14:paraId="09AF4763" w14:textId="77777777" w:rsidR="001A5F46" w:rsidRPr="00D90CCE" w:rsidRDefault="001A5F46" w:rsidP="00C73CD8">
            <w:pPr>
              <w:rPr>
                <w:rFonts w:cs="Arial"/>
                <w:color w:val="000000" w:themeColor="text1"/>
                <w:szCs w:val="20"/>
              </w:rPr>
            </w:pPr>
          </w:p>
        </w:tc>
        <w:tc>
          <w:tcPr>
            <w:tcW w:w="873" w:type="dxa"/>
          </w:tcPr>
          <w:p w14:paraId="24524B87" w14:textId="77777777" w:rsidR="001A5F46" w:rsidRPr="00D90CCE" w:rsidRDefault="001A5F46" w:rsidP="00C73CD8">
            <w:pPr>
              <w:rPr>
                <w:rFonts w:cs="Arial"/>
                <w:color w:val="000000" w:themeColor="text1"/>
                <w:szCs w:val="20"/>
              </w:rPr>
            </w:pPr>
          </w:p>
        </w:tc>
        <w:tc>
          <w:tcPr>
            <w:tcW w:w="1417" w:type="dxa"/>
          </w:tcPr>
          <w:p w14:paraId="0428341E" w14:textId="77777777" w:rsidR="001A5F46" w:rsidRPr="00D90CCE" w:rsidRDefault="001A5F46" w:rsidP="00C73CD8">
            <w:pPr>
              <w:rPr>
                <w:rFonts w:cs="Arial"/>
                <w:color w:val="000000" w:themeColor="text1"/>
                <w:szCs w:val="20"/>
              </w:rPr>
            </w:pPr>
          </w:p>
        </w:tc>
        <w:tc>
          <w:tcPr>
            <w:tcW w:w="1134" w:type="dxa"/>
          </w:tcPr>
          <w:p w14:paraId="15640D9C" w14:textId="77777777" w:rsidR="001A5F46" w:rsidRPr="00D90CCE" w:rsidRDefault="001A5F46" w:rsidP="00C73CD8">
            <w:pPr>
              <w:rPr>
                <w:rFonts w:cs="Arial"/>
                <w:color w:val="000000" w:themeColor="text1"/>
                <w:szCs w:val="20"/>
              </w:rPr>
            </w:pPr>
          </w:p>
        </w:tc>
        <w:tc>
          <w:tcPr>
            <w:tcW w:w="851" w:type="dxa"/>
          </w:tcPr>
          <w:p w14:paraId="3A6AE1AE" w14:textId="77777777" w:rsidR="001A5F46" w:rsidRPr="00D90CCE" w:rsidRDefault="001A5F46" w:rsidP="00C73CD8">
            <w:pPr>
              <w:rPr>
                <w:rFonts w:cs="Arial"/>
                <w:color w:val="000000" w:themeColor="text1"/>
                <w:szCs w:val="20"/>
              </w:rPr>
            </w:pPr>
          </w:p>
        </w:tc>
        <w:tc>
          <w:tcPr>
            <w:tcW w:w="1559" w:type="dxa"/>
          </w:tcPr>
          <w:p w14:paraId="3160990B" w14:textId="77777777" w:rsidR="001A5F46" w:rsidRPr="00D90CCE" w:rsidRDefault="001A5F46" w:rsidP="00C73CD8">
            <w:pPr>
              <w:rPr>
                <w:rFonts w:cs="Arial"/>
                <w:color w:val="000000" w:themeColor="text1"/>
                <w:szCs w:val="20"/>
              </w:rPr>
            </w:pPr>
          </w:p>
        </w:tc>
      </w:tr>
      <w:tr w:rsidR="001A5F46" w:rsidRPr="00D90CCE" w14:paraId="1F69F61E" w14:textId="77777777" w:rsidTr="00C73CD8">
        <w:trPr>
          <w:trHeight w:val="340"/>
          <w:jc w:val="center"/>
        </w:trPr>
        <w:tc>
          <w:tcPr>
            <w:tcW w:w="1399" w:type="dxa"/>
          </w:tcPr>
          <w:p w14:paraId="5088C4E6" w14:textId="77777777" w:rsidR="001A5F46" w:rsidRPr="00D90CCE" w:rsidRDefault="001A5F46" w:rsidP="00C73CD8">
            <w:pPr>
              <w:rPr>
                <w:rFonts w:cs="Arial"/>
                <w:color w:val="000000" w:themeColor="text1"/>
                <w:szCs w:val="20"/>
              </w:rPr>
            </w:pPr>
          </w:p>
        </w:tc>
        <w:tc>
          <w:tcPr>
            <w:tcW w:w="1401" w:type="dxa"/>
          </w:tcPr>
          <w:p w14:paraId="29F697D4" w14:textId="77777777" w:rsidR="001A5F46" w:rsidRPr="00D90CCE" w:rsidRDefault="001A5F46" w:rsidP="00C73CD8">
            <w:pPr>
              <w:rPr>
                <w:rFonts w:cs="Arial"/>
                <w:color w:val="000000" w:themeColor="text1"/>
                <w:szCs w:val="20"/>
              </w:rPr>
            </w:pPr>
          </w:p>
        </w:tc>
        <w:tc>
          <w:tcPr>
            <w:tcW w:w="1253" w:type="dxa"/>
          </w:tcPr>
          <w:p w14:paraId="742B658C" w14:textId="77777777" w:rsidR="001A5F46" w:rsidRPr="00D90CCE" w:rsidRDefault="001A5F46" w:rsidP="00C73CD8">
            <w:pPr>
              <w:rPr>
                <w:rFonts w:cs="Arial"/>
                <w:color w:val="000000" w:themeColor="text1"/>
                <w:szCs w:val="20"/>
              </w:rPr>
            </w:pPr>
          </w:p>
        </w:tc>
        <w:tc>
          <w:tcPr>
            <w:tcW w:w="1418" w:type="dxa"/>
          </w:tcPr>
          <w:p w14:paraId="3FE39B47" w14:textId="77777777" w:rsidR="001A5F46" w:rsidRPr="00D90CCE" w:rsidRDefault="001A5F46" w:rsidP="00C73CD8">
            <w:pPr>
              <w:rPr>
                <w:rFonts w:cs="Arial"/>
                <w:color w:val="000000" w:themeColor="text1"/>
                <w:szCs w:val="20"/>
              </w:rPr>
            </w:pPr>
          </w:p>
        </w:tc>
        <w:tc>
          <w:tcPr>
            <w:tcW w:w="873" w:type="dxa"/>
          </w:tcPr>
          <w:p w14:paraId="19C8D088" w14:textId="77777777" w:rsidR="001A5F46" w:rsidRPr="00D90CCE" w:rsidRDefault="001A5F46" w:rsidP="00C73CD8">
            <w:pPr>
              <w:rPr>
                <w:rFonts w:cs="Arial"/>
                <w:color w:val="000000" w:themeColor="text1"/>
                <w:szCs w:val="20"/>
              </w:rPr>
            </w:pPr>
          </w:p>
        </w:tc>
        <w:tc>
          <w:tcPr>
            <w:tcW w:w="1417" w:type="dxa"/>
          </w:tcPr>
          <w:p w14:paraId="47F4ADCC" w14:textId="77777777" w:rsidR="001A5F46" w:rsidRPr="00D90CCE" w:rsidRDefault="001A5F46" w:rsidP="00C73CD8">
            <w:pPr>
              <w:rPr>
                <w:rFonts w:cs="Arial"/>
                <w:color w:val="000000" w:themeColor="text1"/>
                <w:szCs w:val="20"/>
              </w:rPr>
            </w:pPr>
          </w:p>
        </w:tc>
        <w:tc>
          <w:tcPr>
            <w:tcW w:w="1134" w:type="dxa"/>
          </w:tcPr>
          <w:p w14:paraId="10BC5463" w14:textId="77777777" w:rsidR="001A5F46" w:rsidRPr="00D90CCE" w:rsidRDefault="001A5F46" w:rsidP="00C73CD8">
            <w:pPr>
              <w:rPr>
                <w:rFonts w:cs="Arial"/>
                <w:color w:val="000000" w:themeColor="text1"/>
                <w:szCs w:val="20"/>
              </w:rPr>
            </w:pPr>
          </w:p>
        </w:tc>
        <w:tc>
          <w:tcPr>
            <w:tcW w:w="851" w:type="dxa"/>
          </w:tcPr>
          <w:p w14:paraId="23FE154F" w14:textId="77777777" w:rsidR="001A5F46" w:rsidRPr="00D90CCE" w:rsidRDefault="001A5F46" w:rsidP="00C73CD8">
            <w:pPr>
              <w:rPr>
                <w:rFonts w:cs="Arial"/>
                <w:color w:val="000000" w:themeColor="text1"/>
                <w:szCs w:val="20"/>
              </w:rPr>
            </w:pPr>
          </w:p>
        </w:tc>
        <w:tc>
          <w:tcPr>
            <w:tcW w:w="1559" w:type="dxa"/>
          </w:tcPr>
          <w:p w14:paraId="65844C24" w14:textId="77777777" w:rsidR="001A5F46" w:rsidRPr="00D90CCE" w:rsidRDefault="001A5F46" w:rsidP="00C73CD8">
            <w:pPr>
              <w:rPr>
                <w:rFonts w:cs="Arial"/>
                <w:color w:val="000000" w:themeColor="text1"/>
                <w:szCs w:val="20"/>
              </w:rPr>
            </w:pPr>
          </w:p>
        </w:tc>
      </w:tr>
    </w:tbl>
    <w:p w14:paraId="3F13AC19" w14:textId="77777777" w:rsidR="001A5F46" w:rsidRDefault="001A5F46" w:rsidP="001A5F46">
      <w:pPr>
        <w:pStyle w:val="Ttulo"/>
        <w:ind w:left="720"/>
        <w:jc w:val="both"/>
        <w:rPr>
          <w:color w:val="000000" w:themeColor="text1"/>
          <w:sz w:val="20"/>
          <w:szCs w:val="20"/>
        </w:rPr>
      </w:pPr>
    </w:p>
    <w:p w14:paraId="70BE14B2" w14:textId="77777777" w:rsidR="001A5F46" w:rsidRDefault="001A5F46" w:rsidP="001A5F46">
      <w:pPr>
        <w:pStyle w:val="Ttulo"/>
        <w:ind w:left="720"/>
        <w:jc w:val="both"/>
        <w:rPr>
          <w:color w:val="000000" w:themeColor="text1"/>
          <w:sz w:val="20"/>
          <w:szCs w:val="20"/>
        </w:rPr>
      </w:pPr>
    </w:p>
    <w:p w14:paraId="33D23B28" w14:textId="77777777" w:rsidR="001A5F46" w:rsidRPr="00D90CCE" w:rsidRDefault="001A5F46" w:rsidP="001A5F46">
      <w:pPr>
        <w:pStyle w:val="Ttulo"/>
        <w:numPr>
          <w:ilvl w:val="0"/>
          <w:numId w:val="49"/>
        </w:numPr>
        <w:jc w:val="both"/>
        <w:rPr>
          <w:color w:val="000000" w:themeColor="text1"/>
          <w:sz w:val="20"/>
          <w:szCs w:val="20"/>
        </w:rPr>
      </w:pPr>
      <w:r w:rsidRPr="00D90CCE">
        <w:rPr>
          <w:color w:val="000000" w:themeColor="text1"/>
          <w:sz w:val="20"/>
          <w:szCs w:val="20"/>
        </w:rPr>
        <w:t>EXPERIENCIA CALIFICABLE</w:t>
      </w:r>
    </w:p>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1401"/>
        <w:gridCol w:w="1253"/>
        <w:gridCol w:w="1418"/>
        <w:gridCol w:w="873"/>
        <w:gridCol w:w="1417"/>
        <w:gridCol w:w="1134"/>
        <w:gridCol w:w="851"/>
        <w:gridCol w:w="1559"/>
      </w:tblGrid>
      <w:tr w:rsidR="001A5F46" w:rsidRPr="00D90CCE" w14:paraId="5A5920CA" w14:textId="77777777" w:rsidTr="00C73CD8">
        <w:trPr>
          <w:jc w:val="center"/>
        </w:trPr>
        <w:tc>
          <w:tcPr>
            <w:tcW w:w="1399" w:type="dxa"/>
            <w:vAlign w:val="center"/>
          </w:tcPr>
          <w:p w14:paraId="23342AF9"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Certificación No.</w:t>
            </w:r>
          </w:p>
        </w:tc>
        <w:tc>
          <w:tcPr>
            <w:tcW w:w="1401" w:type="dxa"/>
            <w:vAlign w:val="center"/>
          </w:tcPr>
          <w:p w14:paraId="23616A33"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Nombre o razón social del contratante</w:t>
            </w:r>
          </w:p>
        </w:tc>
        <w:tc>
          <w:tcPr>
            <w:tcW w:w="1253" w:type="dxa"/>
            <w:vAlign w:val="center"/>
          </w:tcPr>
          <w:p w14:paraId="6B33F4E6"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Nombre del contratista</w:t>
            </w:r>
          </w:p>
        </w:tc>
        <w:tc>
          <w:tcPr>
            <w:tcW w:w="1418" w:type="dxa"/>
            <w:vAlign w:val="center"/>
          </w:tcPr>
          <w:p w14:paraId="43471B9B"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Objeto y/o actividades del contrato</w:t>
            </w:r>
          </w:p>
        </w:tc>
        <w:tc>
          <w:tcPr>
            <w:tcW w:w="873" w:type="dxa"/>
            <w:vAlign w:val="center"/>
          </w:tcPr>
          <w:p w14:paraId="19FAF37C"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Fecha de inicio</w:t>
            </w:r>
          </w:p>
        </w:tc>
        <w:tc>
          <w:tcPr>
            <w:tcW w:w="1417" w:type="dxa"/>
            <w:vAlign w:val="center"/>
          </w:tcPr>
          <w:p w14:paraId="4B5B9E48"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 xml:space="preserve">Fecha de finalización </w:t>
            </w:r>
          </w:p>
        </w:tc>
        <w:tc>
          <w:tcPr>
            <w:tcW w:w="1134" w:type="dxa"/>
            <w:vAlign w:val="center"/>
          </w:tcPr>
          <w:p w14:paraId="14D41FE1"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Duración (meses)</w:t>
            </w:r>
          </w:p>
        </w:tc>
        <w:tc>
          <w:tcPr>
            <w:tcW w:w="851" w:type="dxa"/>
            <w:vAlign w:val="center"/>
          </w:tcPr>
          <w:p w14:paraId="28D7A78C"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Valor ($)</w:t>
            </w:r>
          </w:p>
        </w:tc>
        <w:tc>
          <w:tcPr>
            <w:tcW w:w="1559" w:type="dxa"/>
            <w:vAlign w:val="center"/>
          </w:tcPr>
          <w:p w14:paraId="74437129" w14:textId="77777777" w:rsidR="001A5F46" w:rsidRPr="00D90CCE" w:rsidRDefault="001A5F46" w:rsidP="00C73CD8">
            <w:pPr>
              <w:rPr>
                <w:rFonts w:cs="Arial"/>
                <w:b/>
                <w:bCs/>
                <w:color w:val="000000" w:themeColor="text1"/>
                <w:szCs w:val="20"/>
              </w:rPr>
            </w:pPr>
            <w:r w:rsidRPr="00D90CCE">
              <w:rPr>
                <w:rFonts w:cs="Arial"/>
                <w:b/>
                <w:bCs/>
                <w:color w:val="000000" w:themeColor="text1"/>
                <w:szCs w:val="20"/>
              </w:rPr>
              <w:t xml:space="preserve">Nombre y cargo de quien firma la certificación o del </w:t>
            </w:r>
            <w:r w:rsidRPr="00D90CCE">
              <w:rPr>
                <w:rFonts w:cs="Arial"/>
                <w:b/>
                <w:bCs/>
                <w:color w:val="000000" w:themeColor="text1"/>
                <w:szCs w:val="20"/>
              </w:rPr>
              <w:lastRenderedPageBreak/>
              <w:t>supervisor del contrato</w:t>
            </w:r>
          </w:p>
        </w:tc>
      </w:tr>
      <w:tr w:rsidR="001A5F46" w:rsidRPr="00D90CCE" w14:paraId="4F5E01D3" w14:textId="77777777" w:rsidTr="00C73CD8">
        <w:trPr>
          <w:trHeight w:val="340"/>
          <w:jc w:val="center"/>
        </w:trPr>
        <w:tc>
          <w:tcPr>
            <w:tcW w:w="1399" w:type="dxa"/>
          </w:tcPr>
          <w:p w14:paraId="284BB8A1" w14:textId="77777777" w:rsidR="001A5F46" w:rsidRPr="00D90CCE" w:rsidRDefault="001A5F46" w:rsidP="00C73CD8">
            <w:pPr>
              <w:rPr>
                <w:rFonts w:cs="Arial"/>
                <w:color w:val="000000" w:themeColor="text1"/>
                <w:szCs w:val="20"/>
              </w:rPr>
            </w:pPr>
          </w:p>
        </w:tc>
        <w:tc>
          <w:tcPr>
            <w:tcW w:w="1401" w:type="dxa"/>
          </w:tcPr>
          <w:p w14:paraId="7BF6CAC2" w14:textId="77777777" w:rsidR="001A5F46" w:rsidRPr="00D90CCE" w:rsidRDefault="001A5F46" w:rsidP="00C73CD8">
            <w:pPr>
              <w:rPr>
                <w:rFonts w:cs="Arial"/>
                <w:color w:val="000000" w:themeColor="text1"/>
                <w:szCs w:val="20"/>
              </w:rPr>
            </w:pPr>
          </w:p>
        </w:tc>
        <w:tc>
          <w:tcPr>
            <w:tcW w:w="1253" w:type="dxa"/>
          </w:tcPr>
          <w:p w14:paraId="45CD5F40" w14:textId="77777777" w:rsidR="001A5F46" w:rsidRPr="00D90CCE" w:rsidRDefault="001A5F46" w:rsidP="00C73CD8">
            <w:pPr>
              <w:rPr>
                <w:rFonts w:cs="Arial"/>
                <w:color w:val="000000" w:themeColor="text1"/>
                <w:szCs w:val="20"/>
              </w:rPr>
            </w:pPr>
          </w:p>
        </w:tc>
        <w:tc>
          <w:tcPr>
            <w:tcW w:w="1418" w:type="dxa"/>
          </w:tcPr>
          <w:p w14:paraId="72CBEDF1" w14:textId="77777777" w:rsidR="001A5F46" w:rsidRPr="00D90CCE" w:rsidRDefault="001A5F46" w:rsidP="00C73CD8">
            <w:pPr>
              <w:rPr>
                <w:rFonts w:cs="Arial"/>
                <w:color w:val="000000" w:themeColor="text1"/>
                <w:szCs w:val="20"/>
              </w:rPr>
            </w:pPr>
          </w:p>
        </w:tc>
        <w:tc>
          <w:tcPr>
            <w:tcW w:w="873" w:type="dxa"/>
          </w:tcPr>
          <w:p w14:paraId="147432A3" w14:textId="77777777" w:rsidR="001A5F46" w:rsidRPr="00D90CCE" w:rsidRDefault="001A5F46" w:rsidP="00C73CD8">
            <w:pPr>
              <w:rPr>
                <w:rFonts w:cs="Arial"/>
                <w:color w:val="000000" w:themeColor="text1"/>
                <w:szCs w:val="20"/>
              </w:rPr>
            </w:pPr>
          </w:p>
        </w:tc>
        <w:tc>
          <w:tcPr>
            <w:tcW w:w="1417" w:type="dxa"/>
          </w:tcPr>
          <w:p w14:paraId="48C742E6" w14:textId="77777777" w:rsidR="001A5F46" w:rsidRPr="00D90CCE" w:rsidRDefault="001A5F46" w:rsidP="00C73CD8">
            <w:pPr>
              <w:rPr>
                <w:rFonts w:cs="Arial"/>
                <w:color w:val="000000" w:themeColor="text1"/>
                <w:szCs w:val="20"/>
              </w:rPr>
            </w:pPr>
          </w:p>
        </w:tc>
        <w:tc>
          <w:tcPr>
            <w:tcW w:w="1134" w:type="dxa"/>
          </w:tcPr>
          <w:p w14:paraId="1F5E476D" w14:textId="77777777" w:rsidR="001A5F46" w:rsidRPr="00D90CCE" w:rsidRDefault="001A5F46" w:rsidP="00C73CD8">
            <w:pPr>
              <w:rPr>
                <w:rFonts w:cs="Arial"/>
                <w:color w:val="000000" w:themeColor="text1"/>
                <w:szCs w:val="20"/>
              </w:rPr>
            </w:pPr>
          </w:p>
        </w:tc>
        <w:tc>
          <w:tcPr>
            <w:tcW w:w="851" w:type="dxa"/>
          </w:tcPr>
          <w:p w14:paraId="7EE6DA37" w14:textId="77777777" w:rsidR="001A5F46" w:rsidRPr="00D90CCE" w:rsidRDefault="001A5F46" w:rsidP="00C73CD8">
            <w:pPr>
              <w:rPr>
                <w:rFonts w:cs="Arial"/>
                <w:color w:val="000000" w:themeColor="text1"/>
                <w:szCs w:val="20"/>
              </w:rPr>
            </w:pPr>
          </w:p>
        </w:tc>
        <w:tc>
          <w:tcPr>
            <w:tcW w:w="1559" w:type="dxa"/>
          </w:tcPr>
          <w:p w14:paraId="794E63F7" w14:textId="77777777" w:rsidR="001A5F46" w:rsidRPr="00D90CCE" w:rsidRDefault="001A5F46" w:rsidP="00C73CD8">
            <w:pPr>
              <w:rPr>
                <w:rFonts w:cs="Arial"/>
                <w:color w:val="000000" w:themeColor="text1"/>
                <w:szCs w:val="20"/>
              </w:rPr>
            </w:pPr>
          </w:p>
        </w:tc>
      </w:tr>
      <w:tr w:rsidR="001A5F46" w:rsidRPr="00D90CCE" w14:paraId="3097DCE8" w14:textId="77777777" w:rsidTr="00C73CD8">
        <w:trPr>
          <w:trHeight w:val="340"/>
          <w:jc w:val="center"/>
        </w:trPr>
        <w:tc>
          <w:tcPr>
            <w:tcW w:w="1399" w:type="dxa"/>
          </w:tcPr>
          <w:p w14:paraId="6478E8AC" w14:textId="77777777" w:rsidR="001A5F46" w:rsidRPr="00D90CCE" w:rsidRDefault="001A5F46" w:rsidP="00C73CD8">
            <w:pPr>
              <w:rPr>
                <w:rFonts w:cs="Arial"/>
                <w:color w:val="000000" w:themeColor="text1"/>
                <w:szCs w:val="20"/>
              </w:rPr>
            </w:pPr>
          </w:p>
        </w:tc>
        <w:tc>
          <w:tcPr>
            <w:tcW w:w="1401" w:type="dxa"/>
          </w:tcPr>
          <w:p w14:paraId="0D82F357" w14:textId="77777777" w:rsidR="001A5F46" w:rsidRPr="00D90CCE" w:rsidRDefault="001A5F46" w:rsidP="00C73CD8">
            <w:pPr>
              <w:rPr>
                <w:rFonts w:cs="Arial"/>
                <w:color w:val="000000" w:themeColor="text1"/>
                <w:szCs w:val="20"/>
              </w:rPr>
            </w:pPr>
          </w:p>
        </w:tc>
        <w:tc>
          <w:tcPr>
            <w:tcW w:w="1253" w:type="dxa"/>
          </w:tcPr>
          <w:p w14:paraId="73BE16CF" w14:textId="77777777" w:rsidR="001A5F46" w:rsidRPr="00D90CCE" w:rsidRDefault="001A5F46" w:rsidP="00C73CD8">
            <w:pPr>
              <w:rPr>
                <w:rFonts w:cs="Arial"/>
                <w:color w:val="000000" w:themeColor="text1"/>
                <w:szCs w:val="20"/>
              </w:rPr>
            </w:pPr>
          </w:p>
        </w:tc>
        <w:tc>
          <w:tcPr>
            <w:tcW w:w="1418" w:type="dxa"/>
          </w:tcPr>
          <w:p w14:paraId="5E7E0AF8" w14:textId="77777777" w:rsidR="001A5F46" w:rsidRPr="00D90CCE" w:rsidRDefault="001A5F46" w:rsidP="00C73CD8">
            <w:pPr>
              <w:rPr>
                <w:rFonts w:cs="Arial"/>
                <w:color w:val="000000" w:themeColor="text1"/>
                <w:szCs w:val="20"/>
              </w:rPr>
            </w:pPr>
          </w:p>
        </w:tc>
        <w:tc>
          <w:tcPr>
            <w:tcW w:w="873" w:type="dxa"/>
          </w:tcPr>
          <w:p w14:paraId="2477AB08" w14:textId="77777777" w:rsidR="001A5F46" w:rsidRPr="00D90CCE" w:rsidRDefault="001A5F46" w:rsidP="00C73CD8">
            <w:pPr>
              <w:rPr>
                <w:rFonts w:cs="Arial"/>
                <w:color w:val="000000" w:themeColor="text1"/>
                <w:szCs w:val="20"/>
              </w:rPr>
            </w:pPr>
          </w:p>
        </w:tc>
        <w:tc>
          <w:tcPr>
            <w:tcW w:w="1417" w:type="dxa"/>
          </w:tcPr>
          <w:p w14:paraId="1DE90AB4" w14:textId="77777777" w:rsidR="001A5F46" w:rsidRPr="00D90CCE" w:rsidRDefault="001A5F46" w:rsidP="00C73CD8">
            <w:pPr>
              <w:rPr>
                <w:rFonts w:cs="Arial"/>
                <w:color w:val="000000" w:themeColor="text1"/>
                <w:szCs w:val="20"/>
              </w:rPr>
            </w:pPr>
          </w:p>
        </w:tc>
        <w:tc>
          <w:tcPr>
            <w:tcW w:w="1134" w:type="dxa"/>
          </w:tcPr>
          <w:p w14:paraId="104C6918" w14:textId="77777777" w:rsidR="001A5F46" w:rsidRPr="00D90CCE" w:rsidRDefault="001A5F46" w:rsidP="00C73CD8">
            <w:pPr>
              <w:rPr>
                <w:rFonts w:cs="Arial"/>
                <w:color w:val="000000" w:themeColor="text1"/>
                <w:szCs w:val="20"/>
              </w:rPr>
            </w:pPr>
          </w:p>
        </w:tc>
        <w:tc>
          <w:tcPr>
            <w:tcW w:w="851" w:type="dxa"/>
          </w:tcPr>
          <w:p w14:paraId="5E687F0E" w14:textId="77777777" w:rsidR="001A5F46" w:rsidRPr="00D90CCE" w:rsidRDefault="001A5F46" w:rsidP="00C73CD8">
            <w:pPr>
              <w:rPr>
                <w:rFonts w:cs="Arial"/>
                <w:color w:val="000000" w:themeColor="text1"/>
                <w:szCs w:val="20"/>
              </w:rPr>
            </w:pPr>
          </w:p>
        </w:tc>
        <w:tc>
          <w:tcPr>
            <w:tcW w:w="1559" w:type="dxa"/>
          </w:tcPr>
          <w:p w14:paraId="69DF24E9" w14:textId="77777777" w:rsidR="001A5F46" w:rsidRPr="00D90CCE" w:rsidRDefault="001A5F46" w:rsidP="00C73CD8">
            <w:pPr>
              <w:rPr>
                <w:rFonts w:cs="Arial"/>
                <w:color w:val="000000" w:themeColor="text1"/>
                <w:szCs w:val="20"/>
              </w:rPr>
            </w:pPr>
          </w:p>
        </w:tc>
      </w:tr>
      <w:tr w:rsidR="001A5F46" w:rsidRPr="00D90CCE" w14:paraId="6759501E" w14:textId="77777777" w:rsidTr="00C73CD8">
        <w:trPr>
          <w:trHeight w:val="340"/>
          <w:jc w:val="center"/>
        </w:trPr>
        <w:tc>
          <w:tcPr>
            <w:tcW w:w="1399" w:type="dxa"/>
          </w:tcPr>
          <w:p w14:paraId="4D027717" w14:textId="77777777" w:rsidR="001A5F46" w:rsidRPr="00D90CCE" w:rsidRDefault="001A5F46" w:rsidP="00C73CD8">
            <w:pPr>
              <w:rPr>
                <w:rFonts w:cs="Arial"/>
                <w:color w:val="000000" w:themeColor="text1"/>
                <w:szCs w:val="20"/>
              </w:rPr>
            </w:pPr>
          </w:p>
        </w:tc>
        <w:tc>
          <w:tcPr>
            <w:tcW w:w="1401" w:type="dxa"/>
          </w:tcPr>
          <w:p w14:paraId="729F79C8" w14:textId="77777777" w:rsidR="001A5F46" w:rsidRPr="00D90CCE" w:rsidRDefault="001A5F46" w:rsidP="00C73CD8">
            <w:pPr>
              <w:rPr>
                <w:rFonts w:cs="Arial"/>
                <w:color w:val="000000" w:themeColor="text1"/>
                <w:szCs w:val="20"/>
              </w:rPr>
            </w:pPr>
          </w:p>
        </w:tc>
        <w:tc>
          <w:tcPr>
            <w:tcW w:w="1253" w:type="dxa"/>
          </w:tcPr>
          <w:p w14:paraId="6B0FD1FC" w14:textId="77777777" w:rsidR="001A5F46" w:rsidRPr="00D90CCE" w:rsidRDefault="001A5F46" w:rsidP="00C73CD8">
            <w:pPr>
              <w:rPr>
                <w:rFonts w:cs="Arial"/>
                <w:color w:val="000000" w:themeColor="text1"/>
                <w:szCs w:val="20"/>
              </w:rPr>
            </w:pPr>
          </w:p>
        </w:tc>
        <w:tc>
          <w:tcPr>
            <w:tcW w:w="1418" w:type="dxa"/>
          </w:tcPr>
          <w:p w14:paraId="58F792C7" w14:textId="77777777" w:rsidR="001A5F46" w:rsidRPr="00D90CCE" w:rsidRDefault="001A5F46" w:rsidP="00C73CD8">
            <w:pPr>
              <w:rPr>
                <w:rFonts w:cs="Arial"/>
                <w:color w:val="000000" w:themeColor="text1"/>
                <w:szCs w:val="20"/>
              </w:rPr>
            </w:pPr>
          </w:p>
        </w:tc>
        <w:tc>
          <w:tcPr>
            <w:tcW w:w="873" w:type="dxa"/>
          </w:tcPr>
          <w:p w14:paraId="2CC6BB3B" w14:textId="77777777" w:rsidR="001A5F46" w:rsidRPr="00D90CCE" w:rsidRDefault="001A5F46" w:rsidP="00C73CD8">
            <w:pPr>
              <w:rPr>
                <w:rFonts w:cs="Arial"/>
                <w:color w:val="000000" w:themeColor="text1"/>
                <w:szCs w:val="20"/>
              </w:rPr>
            </w:pPr>
          </w:p>
        </w:tc>
        <w:tc>
          <w:tcPr>
            <w:tcW w:w="1417" w:type="dxa"/>
          </w:tcPr>
          <w:p w14:paraId="5F097F3A" w14:textId="77777777" w:rsidR="001A5F46" w:rsidRPr="00D90CCE" w:rsidRDefault="001A5F46" w:rsidP="00C73CD8">
            <w:pPr>
              <w:rPr>
                <w:rFonts w:cs="Arial"/>
                <w:color w:val="000000" w:themeColor="text1"/>
                <w:szCs w:val="20"/>
              </w:rPr>
            </w:pPr>
          </w:p>
        </w:tc>
        <w:tc>
          <w:tcPr>
            <w:tcW w:w="1134" w:type="dxa"/>
          </w:tcPr>
          <w:p w14:paraId="0A62C823" w14:textId="77777777" w:rsidR="001A5F46" w:rsidRPr="00D90CCE" w:rsidRDefault="001A5F46" w:rsidP="00C73CD8">
            <w:pPr>
              <w:rPr>
                <w:rFonts w:cs="Arial"/>
                <w:color w:val="000000" w:themeColor="text1"/>
                <w:szCs w:val="20"/>
              </w:rPr>
            </w:pPr>
          </w:p>
        </w:tc>
        <w:tc>
          <w:tcPr>
            <w:tcW w:w="851" w:type="dxa"/>
          </w:tcPr>
          <w:p w14:paraId="0AA4A80E" w14:textId="77777777" w:rsidR="001A5F46" w:rsidRPr="00D90CCE" w:rsidRDefault="001A5F46" w:rsidP="00C73CD8">
            <w:pPr>
              <w:rPr>
                <w:rFonts w:cs="Arial"/>
                <w:color w:val="000000" w:themeColor="text1"/>
                <w:szCs w:val="20"/>
              </w:rPr>
            </w:pPr>
          </w:p>
        </w:tc>
        <w:tc>
          <w:tcPr>
            <w:tcW w:w="1559" w:type="dxa"/>
          </w:tcPr>
          <w:p w14:paraId="69CFE38C" w14:textId="77777777" w:rsidR="001A5F46" w:rsidRPr="00D90CCE" w:rsidRDefault="001A5F46" w:rsidP="00C73CD8">
            <w:pPr>
              <w:rPr>
                <w:rFonts w:cs="Arial"/>
                <w:color w:val="000000" w:themeColor="text1"/>
                <w:szCs w:val="20"/>
              </w:rPr>
            </w:pPr>
          </w:p>
        </w:tc>
      </w:tr>
      <w:tr w:rsidR="001A5F46" w:rsidRPr="00D90CCE" w14:paraId="733BC39D" w14:textId="77777777" w:rsidTr="00C73CD8">
        <w:trPr>
          <w:trHeight w:val="340"/>
          <w:jc w:val="center"/>
        </w:trPr>
        <w:tc>
          <w:tcPr>
            <w:tcW w:w="1399" w:type="dxa"/>
          </w:tcPr>
          <w:p w14:paraId="68637C11" w14:textId="77777777" w:rsidR="001A5F46" w:rsidRPr="00D90CCE" w:rsidRDefault="001A5F46" w:rsidP="00C73CD8">
            <w:pPr>
              <w:rPr>
                <w:rFonts w:cs="Arial"/>
                <w:color w:val="000000" w:themeColor="text1"/>
                <w:szCs w:val="20"/>
              </w:rPr>
            </w:pPr>
          </w:p>
        </w:tc>
        <w:tc>
          <w:tcPr>
            <w:tcW w:w="1401" w:type="dxa"/>
          </w:tcPr>
          <w:p w14:paraId="4B9B8AF7" w14:textId="77777777" w:rsidR="001A5F46" w:rsidRPr="00D90CCE" w:rsidRDefault="001A5F46" w:rsidP="00C73CD8">
            <w:pPr>
              <w:rPr>
                <w:rFonts w:cs="Arial"/>
                <w:color w:val="000000" w:themeColor="text1"/>
                <w:szCs w:val="20"/>
              </w:rPr>
            </w:pPr>
          </w:p>
        </w:tc>
        <w:tc>
          <w:tcPr>
            <w:tcW w:w="1253" w:type="dxa"/>
          </w:tcPr>
          <w:p w14:paraId="292F0A10" w14:textId="77777777" w:rsidR="001A5F46" w:rsidRPr="00D90CCE" w:rsidRDefault="001A5F46" w:rsidP="00C73CD8">
            <w:pPr>
              <w:rPr>
                <w:rFonts w:cs="Arial"/>
                <w:color w:val="000000" w:themeColor="text1"/>
                <w:szCs w:val="20"/>
              </w:rPr>
            </w:pPr>
          </w:p>
        </w:tc>
        <w:tc>
          <w:tcPr>
            <w:tcW w:w="1418" w:type="dxa"/>
          </w:tcPr>
          <w:p w14:paraId="0CA1C39C" w14:textId="77777777" w:rsidR="001A5F46" w:rsidRPr="00D90CCE" w:rsidRDefault="001A5F46" w:rsidP="00C73CD8">
            <w:pPr>
              <w:rPr>
                <w:rFonts w:cs="Arial"/>
                <w:color w:val="000000" w:themeColor="text1"/>
                <w:szCs w:val="20"/>
              </w:rPr>
            </w:pPr>
          </w:p>
        </w:tc>
        <w:tc>
          <w:tcPr>
            <w:tcW w:w="873" w:type="dxa"/>
          </w:tcPr>
          <w:p w14:paraId="34D9E933" w14:textId="77777777" w:rsidR="001A5F46" w:rsidRPr="00D90CCE" w:rsidRDefault="001A5F46" w:rsidP="00C73CD8">
            <w:pPr>
              <w:rPr>
                <w:rFonts w:cs="Arial"/>
                <w:color w:val="000000" w:themeColor="text1"/>
                <w:szCs w:val="20"/>
              </w:rPr>
            </w:pPr>
          </w:p>
        </w:tc>
        <w:tc>
          <w:tcPr>
            <w:tcW w:w="1417" w:type="dxa"/>
          </w:tcPr>
          <w:p w14:paraId="26D425D7" w14:textId="77777777" w:rsidR="001A5F46" w:rsidRPr="00D90CCE" w:rsidRDefault="001A5F46" w:rsidP="00C73CD8">
            <w:pPr>
              <w:rPr>
                <w:rFonts w:cs="Arial"/>
                <w:color w:val="000000" w:themeColor="text1"/>
                <w:szCs w:val="20"/>
              </w:rPr>
            </w:pPr>
          </w:p>
        </w:tc>
        <w:tc>
          <w:tcPr>
            <w:tcW w:w="1134" w:type="dxa"/>
          </w:tcPr>
          <w:p w14:paraId="33BC7A8E" w14:textId="77777777" w:rsidR="001A5F46" w:rsidRPr="00D90CCE" w:rsidRDefault="001A5F46" w:rsidP="00C73CD8">
            <w:pPr>
              <w:rPr>
                <w:rFonts w:cs="Arial"/>
                <w:color w:val="000000" w:themeColor="text1"/>
                <w:szCs w:val="20"/>
              </w:rPr>
            </w:pPr>
          </w:p>
        </w:tc>
        <w:tc>
          <w:tcPr>
            <w:tcW w:w="851" w:type="dxa"/>
          </w:tcPr>
          <w:p w14:paraId="60B65E12" w14:textId="77777777" w:rsidR="001A5F46" w:rsidRPr="00D90CCE" w:rsidRDefault="001A5F46" w:rsidP="00C73CD8">
            <w:pPr>
              <w:rPr>
                <w:rFonts w:cs="Arial"/>
                <w:color w:val="000000" w:themeColor="text1"/>
                <w:szCs w:val="20"/>
              </w:rPr>
            </w:pPr>
          </w:p>
        </w:tc>
        <w:tc>
          <w:tcPr>
            <w:tcW w:w="1559" w:type="dxa"/>
          </w:tcPr>
          <w:p w14:paraId="4F43B320" w14:textId="77777777" w:rsidR="001A5F46" w:rsidRPr="00D90CCE" w:rsidRDefault="001A5F46" w:rsidP="00C73CD8">
            <w:pPr>
              <w:rPr>
                <w:rFonts w:cs="Arial"/>
                <w:color w:val="000000" w:themeColor="text1"/>
                <w:szCs w:val="20"/>
              </w:rPr>
            </w:pPr>
          </w:p>
        </w:tc>
      </w:tr>
      <w:tr w:rsidR="001A5F46" w:rsidRPr="00D90CCE" w14:paraId="1BFDB186" w14:textId="77777777" w:rsidTr="00C73CD8">
        <w:trPr>
          <w:trHeight w:val="340"/>
          <w:jc w:val="center"/>
        </w:trPr>
        <w:tc>
          <w:tcPr>
            <w:tcW w:w="1399" w:type="dxa"/>
          </w:tcPr>
          <w:p w14:paraId="56CC5AF1" w14:textId="77777777" w:rsidR="001A5F46" w:rsidRPr="00D90CCE" w:rsidRDefault="001A5F46" w:rsidP="00C73CD8">
            <w:pPr>
              <w:rPr>
                <w:rFonts w:cs="Arial"/>
                <w:color w:val="000000" w:themeColor="text1"/>
                <w:szCs w:val="20"/>
              </w:rPr>
            </w:pPr>
          </w:p>
        </w:tc>
        <w:tc>
          <w:tcPr>
            <w:tcW w:w="1401" w:type="dxa"/>
          </w:tcPr>
          <w:p w14:paraId="78C9A198" w14:textId="77777777" w:rsidR="001A5F46" w:rsidRPr="00D90CCE" w:rsidRDefault="001A5F46" w:rsidP="00C73CD8">
            <w:pPr>
              <w:rPr>
                <w:rFonts w:cs="Arial"/>
                <w:color w:val="000000" w:themeColor="text1"/>
                <w:szCs w:val="20"/>
              </w:rPr>
            </w:pPr>
          </w:p>
        </w:tc>
        <w:tc>
          <w:tcPr>
            <w:tcW w:w="1253" w:type="dxa"/>
          </w:tcPr>
          <w:p w14:paraId="6A494073" w14:textId="77777777" w:rsidR="001A5F46" w:rsidRPr="00D90CCE" w:rsidRDefault="001A5F46" w:rsidP="00C73CD8">
            <w:pPr>
              <w:rPr>
                <w:rFonts w:cs="Arial"/>
                <w:color w:val="000000" w:themeColor="text1"/>
                <w:szCs w:val="20"/>
              </w:rPr>
            </w:pPr>
          </w:p>
        </w:tc>
        <w:tc>
          <w:tcPr>
            <w:tcW w:w="1418" w:type="dxa"/>
          </w:tcPr>
          <w:p w14:paraId="173A5BEA" w14:textId="77777777" w:rsidR="001A5F46" w:rsidRPr="00D90CCE" w:rsidRDefault="001A5F46" w:rsidP="00C73CD8">
            <w:pPr>
              <w:rPr>
                <w:rFonts w:cs="Arial"/>
                <w:color w:val="000000" w:themeColor="text1"/>
                <w:szCs w:val="20"/>
              </w:rPr>
            </w:pPr>
          </w:p>
        </w:tc>
        <w:tc>
          <w:tcPr>
            <w:tcW w:w="873" w:type="dxa"/>
          </w:tcPr>
          <w:p w14:paraId="34E4D535" w14:textId="77777777" w:rsidR="001A5F46" w:rsidRPr="00D90CCE" w:rsidRDefault="001A5F46" w:rsidP="00C73CD8">
            <w:pPr>
              <w:rPr>
                <w:rFonts w:cs="Arial"/>
                <w:color w:val="000000" w:themeColor="text1"/>
                <w:szCs w:val="20"/>
              </w:rPr>
            </w:pPr>
          </w:p>
        </w:tc>
        <w:tc>
          <w:tcPr>
            <w:tcW w:w="1417" w:type="dxa"/>
          </w:tcPr>
          <w:p w14:paraId="49D42ABE" w14:textId="77777777" w:rsidR="001A5F46" w:rsidRPr="00D90CCE" w:rsidRDefault="001A5F46" w:rsidP="00C73CD8">
            <w:pPr>
              <w:rPr>
                <w:rFonts w:cs="Arial"/>
                <w:color w:val="000000" w:themeColor="text1"/>
                <w:szCs w:val="20"/>
              </w:rPr>
            </w:pPr>
          </w:p>
        </w:tc>
        <w:tc>
          <w:tcPr>
            <w:tcW w:w="1134" w:type="dxa"/>
          </w:tcPr>
          <w:p w14:paraId="6B78A8B7" w14:textId="77777777" w:rsidR="001A5F46" w:rsidRPr="00D90CCE" w:rsidRDefault="001A5F46" w:rsidP="00C73CD8">
            <w:pPr>
              <w:rPr>
                <w:rFonts w:cs="Arial"/>
                <w:color w:val="000000" w:themeColor="text1"/>
                <w:szCs w:val="20"/>
              </w:rPr>
            </w:pPr>
          </w:p>
        </w:tc>
        <w:tc>
          <w:tcPr>
            <w:tcW w:w="851" w:type="dxa"/>
          </w:tcPr>
          <w:p w14:paraId="0EED71B0" w14:textId="77777777" w:rsidR="001A5F46" w:rsidRPr="00D90CCE" w:rsidRDefault="001A5F46" w:rsidP="00C73CD8">
            <w:pPr>
              <w:rPr>
                <w:rFonts w:cs="Arial"/>
                <w:color w:val="000000" w:themeColor="text1"/>
                <w:szCs w:val="20"/>
              </w:rPr>
            </w:pPr>
          </w:p>
        </w:tc>
        <w:tc>
          <w:tcPr>
            <w:tcW w:w="1559" w:type="dxa"/>
          </w:tcPr>
          <w:p w14:paraId="462F347E" w14:textId="77777777" w:rsidR="001A5F46" w:rsidRPr="00D90CCE" w:rsidRDefault="001A5F46" w:rsidP="00C73CD8">
            <w:pPr>
              <w:rPr>
                <w:rFonts w:cs="Arial"/>
                <w:color w:val="000000" w:themeColor="text1"/>
                <w:szCs w:val="20"/>
              </w:rPr>
            </w:pPr>
          </w:p>
        </w:tc>
      </w:tr>
      <w:tr w:rsidR="001A5F46" w:rsidRPr="00D90CCE" w14:paraId="2F59A171" w14:textId="77777777" w:rsidTr="00C73CD8">
        <w:trPr>
          <w:trHeight w:val="340"/>
          <w:jc w:val="center"/>
        </w:trPr>
        <w:tc>
          <w:tcPr>
            <w:tcW w:w="1399" w:type="dxa"/>
          </w:tcPr>
          <w:p w14:paraId="6E901CCC" w14:textId="77777777" w:rsidR="001A5F46" w:rsidRPr="00D90CCE" w:rsidRDefault="001A5F46" w:rsidP="00C73CD8">
            <w:pPr>
              <w:rPr>
                <w:rFonts w:cs="Arial"/>
                <w:color w:val="000000" w:themeColor="text1"/>
                <w:szCs w:val="20"/>
              </w:rPr>
            </w:pPr>
          </w:p>
        </w:tc>
        <w:tc>
          <w:tcPr>
            <w:tcW w:w="1401" w:type="dxa"/>
          </w:tcPr>
          <w:p w14:paraId="29ADA403" w14:textId="77777777" w:rsidR="001A5F46" w:rsidRPr="00D90CCE" w:rsidRDefault="001A5F46" w:rsidP="00C73CD8">
            <w:pPr>
              <w:rPr>
                <w:rFonts w:cs="Arial"/>
                <w:color w:val="000000" w:themeColor="text1"/>
                <w:szCs w:val="20"/>
              </w:rPr>
            </w:pPr>
          </w:p>
        </w:tc>
        <w:tc>
          <w:tcPr>
            <w:tcW w:w="1253" w:type="dxa"/>
          </w:tcPr>
          <w:p w14:paraId="0579E222" w14:textId="77777777" w:rsidR="001A5F46" w:rsidRPr="00D90CCE" w:rsidRDefault="001A5F46" w:rsidP="00C73CD8">
            <w:pPr>
              <w:rPr>
                <w:rFonts w:cs="Arial"/>
                <w:color w:val="000000" w:themeColor="text1"/>
                <w:szCs w:val="20"/>
              </w:rPr>
            </w:pPr>
          </w:p>
        </w:tc>
        <w:tc>
          <w:tcPr>
            <w:tcW w:w="1418" w:type="dxa"/>
          </w:tcPr>
          <w:p w14:paraId="2FE4DA11" w14:textId="77777777" w:rsidR="001A5F46" w:rsidRPr="00D90CCE" w:rsidRDefault="001A5F46" w:rsidP="00C73CD8">
            <w:pPr>
              <w:rPr>
                <w:rFonts w:cs="Arial"/>
                <w:color w:val="000000" w:themeColor="text1"/>
                <w:szCs w:val="20"/>
              </w:rPr>
            </w:pPr>
          </w:p>
        </w:tc>
        <w:tc>
          <w:tcPr>
            <w:tcW w:w="873" w:type="dxa"/>
          </w:tcPr>
          <w:p w14:paraId="798E7BFD" w14:textId="77777777" w:rsidR="001A5F46" w:rsidRPr="00D90CCE" w:rsidRDefault="001A5F46" w:rsidP="00C73CD8">
            <w:pPr>
              <w:rPr>
                <w:rFonts w:cs="Arial"/>
                <w:color w:val="000000" w:themeColor="text1"/>
                <w:szCs w:val="20"/>
              </w:rPr>
            </w:pPr>
          </w:p>
        </w:tc>
        <w:tc>
          <w:tcPr>
            <w:tcW w:w="1417" w:type="dxa"/>
          </w:tcPr>
          <w:p w14:paraId="6A37937E" w14:textId="77777777" w:rsidR="001A5F46" w:rsidRPr="00D90CCE" w:rsidRDefault="001A5F46" w:rsidP="00C73CD8">
            <w:pPr>
              <w:rPr>
                <w:rFonts w:cs="Arial"/>
                <w:color w:val="000000" w:themeColor="text1"/>
                <w:szCs w:val="20"/>
              </w:rPr>
            </w:pPr>
          </w:p>
        </w:tc>
        <w:tc>
          <w:tcPr>
            <w:tcW w:w="1134" w:type="dxa"/>
          </w:tcPr>
          <w:p w14:paraId="712228E7" w14:textId="77777777" w:rsidR="001A5F46" w:rsidRPr="00D90CCE" w:rsidRDefault="001A5F46" w:rsidP="00C73CD8">
            <w:pPr>
              <w:rPr>
                <w:rFonts w:cs="Arial"/>
                <w:color w:val="000000" w:themeColor="text1"/>
                <w:szCs w:val="20"/>
              </w:rPr>
            </w:pPr>
          </w:p>
        </w:tc>
        <w:tc>
          <w:tcPr>
            <w:tcW w:w="851" w:type="dxa"/>
          </w:tcPr>
          <w:p w14:paraId="468827D8" w14:textId="77777777" w:rsidR="001A5F46" w:rsidRPr="00D90CCE" w:rsidRDefault="001A5F46" w:rsidP="00C73CD8">
            <w:pPr>
              <w:rPr>
                <w:rFonts w:cs="Arial"/>
                <w:color w:val="000000" w:themeColor="text1"/>
                <w:szCs w:val="20"/>
              </w:rPr>
            </w:pPr>
          </w:p>
        </w:tc>
        <w:tc>
          <w:tcPr>
            <w:tcW w:w="1559" w:type="dxa"/>
          </w:tcPr>
          <w:p w14:paraId="706D621B" w14:textId="77777777" w:rsidR="001A5F46" w:rsidRPr="00D90CCE" w:rsidRDefault="001A5F46" w:rsidP="00C73CD8">
            <w:pPr>
              <w:rPr>
                <w:rFonts w:cs="Arial"/>
                <w:color w:val="000000" w:themeColor="text1"/>
                <w:szCs w:val="20"/>
              </w:rPr>
            </w:pPr>
          </w:p>
        </w:tc>
      </w:tr>
      <w:tr w:rsidR="001A5F46" w:rsidRPr="00D90CCE" w14:paraId="124E9738" w14:textId="77777777" w:rsidTr="00C73CD8">
        <w:trPr>
          <w:trHeight w:val="340"/>
          <w:jc w:val="center"/>
        </w:trPr>
        <w:tc>
          <w:tcPr>
            <w:tcW w:w="1399" w:type="dxa"/>
          </w:tcPr>
          <w:p w14:paraId="1C933ACE" w14:textId="77777777" w:rsidR="001A5F46" w:rsidRPr="00D90CCE" w:rsidRDefault="001A5F46" w:rsidP="00C73CD8">
            <w:pPr>
              <w:rPr>
                <w:rFonts w:cs="Arial"/>
                <w:color w:val="000000" w:themeColor="text1"/>
                <w:szCs w:val="20"/>
              </w:rPr>
            </w:pPr>
          </w:p>
        </w:tc>
        <w:tc>
          <w:tcPr>
            <w:tcW w:w="1401" w:type="dxa"/>
          </w:tcPr>
          <w:p w14:paraId="5743A0A4" w14:textId="77777777" w:rsidR="001A5F46" w:rsidRPr="00D90CCE" w:rsidRDefault="001A5F46" w:rsidP="00C73CD8">
            <w:pPr>
              <w:rPr>
                <w:rFonts w:cs="Arial"/>
                <w:color w:val="000000" w:themeColor="text1"/>
                <w:szCs w:val="20"/>
              </w:rPr>
            </w:pPr>
          </w:p>
        </w:tc>
        <w:tc>
          <w:tcPr>
            <w:tcW w:w="1253" w:type="dxa"/>
          </w:tcPr>
          <w:p w14:paraId="58768912" w14:textId="77777777" w:rsidR="001A5F46" w:rsidRPr="00D90CCE" w:rsidRDefault="001A5F46" w:rsidP="00C73CD8">
            <w:pPr>
              <w:rPr>
                <w:rFonts w:cs="Arial"/>
                <w:color w:val="000000" w:themeColor="text1"/>
                <w:szCs w:val="20"/>
              </w:rPr>
            </w:pPr>
          </w:p>
        </w:tc>
        <w:tc>
          <w:tcPr>
            <w:tcW w:w="1418" w:type="dxa"/>
          </w:tcPr>
          <w:p w14:paraId="56755B0B" w14:textId="77777777" w:rsidR="001A5F46" w:rsidRPr="00D90CCE" w:rsidRDefault="001A5F46" w:rsidP="00C73CD8">
            <w:pPr>
              <w:rPr>
                <w:rFonts w:cs="Arial"/>
                <w:color w:val="000000" w:themeColor="text1"/>
                <w:szCs w:val="20"/>
              </w:rPr>
            </w:pPr>
          </w:p>
        </w:tc>
        <w:tc>
          <w:tcPr>
            <w:tcW w:w="873" w:type="dxa"/>
          </w:tcPr>
          <w:p w14:paraId="6F329739" w14:textId="77777777" w:rsidR="001A5F46" w:rsidRPr="00D90CCE" w:rsidRDefault="001A5F46" w:rsidP="00C73CD8">
            <w:pPr>
              <w:rPr>
                <w:rFonts w:cs="Arial"/>
                <w:color w:val="000000" w:themeColor="text1"/>
                <w:szCs w:val="20"/>
              </w:rPr>
            </w:pPr>
          </w:p>
        </w:tc>
        <w:tc>
          <w:tcPr>
            <w:tcW w:w="1417" w:type="dxa"/>
          </w:tcPr>
          <w:p w14:paraId="02E06AEF" w14:textId="77777777" w:rsidR="001A5F46" w:rsidRPr="00D90CCE" w:rsidRDefault="001A5F46" w:rsidP="00C73CD8">
            <w:pPr>
              <w:rPr>
                <w:rFonts w:cs="Arial"/>
                <w:color w:val="000000" w:themeColor="text1"/>
                <w:szCs w:val="20"/>
              </w:rPr>
            </w:pPr>
          </w:p>
        </w:tc>
        <w:tc>
          <w:tcPr>
            <w:tcW w:w="1134" w:type="dxa"/>
          </w:tcPr>
          <w:p w14:paraId="767304CC" w14:textId="77777777" w:rsidR="001A5F46" w:rsidRPr="00D90CCE" w:rsidRDefault="001A5F46" w:rsidP="00C73CD8">
            <w:pPr>
              <w:rPr>
                <w:rFonts w:cs="Arial"/>
                <w:color w:val="000000" w:themeColor="text1"/>
                <w:szCs w:val="20"/>
              </w:rPr>
            </w:pPr>
          </w:p>
        </w:tc>
        <w:tc>
          <w:tcPr>
            <w:tcW w:w="851" w:type="dxa"/>
          </w:tcPr>
          <w:p w14:paraId="358C0C3C" w14:textId="77777777" w:rsidR="001A5F46" w:rsidRPr="00D90CCE" w:rsidRDefault="001A5F46" w:rsidP="00C73CD8">
            <w:pPr>
              <w:rPr>
                <w:rFonts w:cs="Arial"/>
                <w:color w:val="000000" w:themeColor="text1"/>
                <w:szCs w:val="20"/>
              </w:rPr>
            </w:pPr>
          </w:p>
        </w:tc>
        <w:tc>
          <w:tcPr>
            <w:tcW w:w="1559" w:type="dxa"/>
          </w:tcPr>
          <w:p w14:paraId="58BE2998" w14:textId="77777777" w:rsidR="001A5F46" w:rsidRPr="00D90CCE" w:rsidRDefault="001A5F46" w:rsidP="00C73CD8">
            <w:pPr>
              <w:rPr>
                <w:rFonts w:cs="Arial"/>
                <w:color w:val="000000" w:themeColor="text1"/>
                <w:szCs w:val="20"/>
              </w:rPr>
            </w:pPr>
          </w:p>
        </w:tc>
      </w:tr>
    </w:tbl>
    <w:p w14:paraId="6C0C0181" w14:textId="77777777" w:rsidR="001A5F46" w:rsidRDefault="001A5F46" w:rsidP="001A5F46">
      <w:pPr>
        <w:rPr>
          <w:rFonts w:cs="Arial"/>
          <w:b/>
          <w:color w:val="000000" w:themeColor="text1"/>
          <w:szCs w:val="20"/>
        </w:rPr>
      </w:pPr>
    </w:p>
    <w:p w14:paraId="23A29A9D" w14:textId="77777777" w:rsidR="001A5F46" w:rsidRDefault="001A5F46" w:rsidP="001A5F46">
      <w:pPr>
        <w:rPr>
          <w:rFonts w:cs="Arial"/>
          <w:b/>
          <w:color w:val="000000" w:themeColor="text1"/>
          <w:szCs w:val="20"/>
        </w:rPr>
      </w:pPr>
    </w:p>
    <w:p w14:paraId="3012507A" w14:textId="77777777" w:rsidR="001A5F46" w:rsidRPr="00D90CCE" w:rsidRDefault="001A5F46" w:rsidP="001A5F46">
      <w:pPr>
        <w:rPr>
          <w:rFonts w:cs="Arial"/>
          <w:b/>
          <w:color w:val="000000" w:themeColor="text1"/>
          <w:szCs w:val="20"/>
        </w:rPr>
      </w:pPr>
      <w:r w:rsidRPr="00D90CCE">
        <w:rPr>
          <w:rFonts w:cs="Arial"/>
          <w:b/>
          <w:color w:val="000000" w:themeColor="text1"/>
          <w:szCs w:val="20"/>
        </w:rPr>
        <w:t>FIRMA DEL REPRESENTANTE LEGAL:_____________________________</w:t>
      </w:r>
    </w:p>
    <w:p w14:paraId="49A6312F" w14:textId="77777777" w:rsidR="001A5F46" w:rsidRPr="00D90CCE" w:rsidRDefault="001A5F46" w:rsidP="001A5F46">
      <w:pPr>
        <w:rPr>
          <w:rFonts w:cs="Arial"/>
          <w:b/>
          <w:color w:val="000000" w:themeColor="text1"/>
          <w:szCs w:val="20"/>
        </w:rPr>
      </w:pPr>
      <w:r w:rsidRPr="00D90CCE">
        <w:rPr>
          <w:rFonts w:cs="Arial"/>
          <w:b/>
          <w:color w:val="000000" w:themeColor="text1"/>
          <w:szCs w:val="20"/>
        </w:rPr>
        <w:t xml:space="preserve">NOMBRE DEL PROPONENTE: ______________________________ </w:t>
      </w:r>
    </w:p>
    <w:p w14:paraId="07B9C240" w14:textId="77777777" w:rsidR="001A5F46" w:rsidRPr="00D90CCE" w:rsidRDefault="001A5F46" w:rsidP="001A5F46">
      <w:pPr>
        <w:rPr>
          <w:rFonts w:cs="Arial"/>
          <w:b/>
          <w:color w:val="000000" w:themeColor="text1"/>
          <w:szCs w:val="20"/>
        </w:rPr>
      </w:pPr>
    </w:p>
    <w:p w14:paraId="079CC7DD" w14:textId="77777777" w:rsidR="001A5F46" w:rsidRDefault="001A5F46" w:rsidP="001A5F46">
      <w:pPr>
        <w:pStyle w:val="Ttulo2"/>
        <w:tabs>
          <w:tab w:val="left" w:pos="1764"/>
        </w:tabs>
        <w:ind w:firstLine="0"/>
        <w:rPr>
          <w:rFonts w:cs="Arial"/>
          <w:color w:val="000000" w:themeColor="text1"/>
          <w:szCs w:val="20"/>
        </w:rPr>
      </w:pPr>
      <w:r w:rsidRPr="00D90CCE">
        <w:rPr>
          <w:rFonts w:cs="Arial"/>
          <w:color w:val="000000" w:themeColor="text1"/>
          <w:szCs w:val="20"/>
        </w:rPr>
        <w:t xml:space="preserve">Con la diligencia y firma de este anexo certifico la veracidad de la información aquí registrada. </w:t>
      </w:r>
    </w:p>
    <w:p w14:paraId="1E188217" w14:textId="77777777" w:rsidR="001A5F46" w:rsidRDefault="001A5F46" w:rsidP="001A5F46">
      <w:pPr>
        <w:rPr>
          <w:rFonts w:cs="Arial"/>
          <w:b/>
          <w:szCs w:val="20"/>
        </w:rPr>
      </w:pPr>
    </w:p>
    <w:p w14:paraId="78CA02AA" w14:textId="77777777" w:rsidR="001A5F46" w:rsidRPr="00CA59B6" w:rsidRDefault="001A5F46" w:rsidP="001A5F46">
      <w:pPr>
        <w:rPr>
          <w:rFonts w:cs="Arial"/>
          <w:b/>
          <w:szCs w:val="20"/>
        </w:rPr>
      </w:pPr>
      <w:r w:rsidRPr="00CA59B6">
        <w:rPr>
          <w:rFonts w:cs="Arial"/>
          <w:b/>
          <w:szCs w:val="20"/>
        </w:rPr>
        <w:t>Nota: Este documento sólo se aportará en el evento de no contar con las certificaciones que acrediten la experiencia. Este anexo debe ser firmado por el Contratante.</w:t>
      </w:r>
    </w:p>
    <w:p w14:paraId="78D53741" w14:textId="77777777" w:rsidR="001A5F46" w:rsidRPr="00CE249C" w:rsidRDefault="001A5F46" w:rsidP="001A5F46">
      <w:pPr>
        <w:tabs>
          <w:tab w:val="left" w:pos="1708"/>
          <w:tab w:val="left" w:pos="1764"/>
        </w:tabs>
        <w:autoSpaceDE w:val="0"/>
        <w:autoSpaceDN w:val="0"/>
        <w:adjustRightInd w:val="0"/>
        <w:ind w:left="360"/>
        <w:rPr>
          <w:rFonts w:cs="Arial"/>
          <w:b/>
          <w:szCs w:val="20"/>
        </w:rPr>
      </w:pPr>
    </w:p>
    <w:p w14:paraId="26B5B06D" w14:textId="77777777" w:rsidR="001A5F46" w:rsidRPr="00091C4B" w:rsidRDefault="001A5F46" w:rsidP="001A5F46">
      <w:pPr>
        <w:tabs>
          <w:tab w:val="left" w:pos="1708"/>
          <w:tab w:val="left" w:pos="1764"/>
        </w:tabs>
        <w:autoSpaceDE w:val="0"/>
        <w:autoSpaceDN w:val="0"/>
        <w:adjustRightInd w:val="0"/>
        <w:ind w:left="360"/>
        <w:rPr>
          <w:rFonts w:cs="Arial"/>
          <w:szCs w:val="20"/>
          <w:lang w:val="es-CO" w:eastAsia="es-CO"/>
        </w:rPr>
      </w:pPr>
    </w:p>
    <w:p w14:paraId="233E0A29" w14:textId="77777777" w:rsidR="001A5F46" w:rsidRPr="005101BF" w:rsidRDefault="001A5F46" w:rsidP="001A5F46">
      <w:pPr>
        <w:tabs>
          <w:tab w:val="left" w:pos="1708"/>
          <w:tab w:val="left" w:pos="1764"/>
        </w:tabs>
        <w:autoSpaceDE w:val="0"/>
        <w:autoSpaceDN w:val="0"/>
        <w:adjustRightInd w:val="0"/>
        <w:rPr>
          <w:rFonts w:cs="Arial"/>
          <w:b/>
          <w:i/>
          <w:szCs w:val="20"/>
          <w:lang w:val="es-CO" w:eastAsia="es-CO"/>
        </w:rPr>
      </w:pPr>
      <w:r w:rsidRPr="00091C4B">
        <w:rPr>
          <w:rFonts w:cs="Arial"/>
          <w:i/>
          <w:szCs w:val="20"/>
          <w:highlight w:val="lightGray"/>
          <w:lang w:val="es-CO" w:eastAsia="es-CO"/>
        </w:rPr>
        <w:t xml:space="preserve">Es </w:t>
      </w:r>
      <w:r w:rsidRPr="00281F2E">
        <w:rPr>
          <w:rFonts w:cs="Arial"/>
          <w:i/>
          <w:szCs w:val="20"/>
          <w:highlight w:val="lightGray"/>
          <w:lang w:val="es-CO" w:eastAsia="es-CO"/>
        </w:rPr>
        <w:t>claro que la verificación</w:t>
      </w:r>
      <w:r w:rsidRPr="001B3AA4">
        <w:rPr>
          <w:rFonts w:cs="Arial"/>
          <w:i/>
          <w:szCs w:val="20"/>
          <w:highlight w:val="lightGray"/>
          <w:lang w:val="es-CO" w:eastAsia="es-CO"/>
        </w:rPr>
        <w:t xml:space="preserve"> </w:t>
      </w:r>
      <w:r w:rsidRPr="004D1461">
        <w:rPr>
          <w:rFonts w:cs="Arial"/>
          <w:i/>
          <w:szCs w:val="20"/>
          <w:highlight w:val="lightGray"/>
          <w:lang w:val="es-CO" w:eastAsia="es-CO"/>
        </w:rPr>
        <w:t xml:space="preserve">de </w:t>
      </w:r>
      <w:r w:rsidRPr="00B36555">
        <w:rPr>
          <w:rFonts w:cs="Arial"/>
          <w:i/>
          <w:szCs w:val="20"/>
          <w:highlight w:val="lightGray"/>
          <w:lang w:val="es-CO" w:eastAsia="es-CO"/>
        </w:rPr>
        <w:t>la</w:t>
      </w:r>
      <w:r w:rsidRPr="00C929F3">
        <w:rPr>
          <w:rFonts w:cs="Arial"/>
          <w:i/>
          <w:szCs w:val="20"/>
          <w:highlight w:val="lightGray"/>
          <w:lang w:val="es-CO" w:eastAsia="es-CO"/>
        </w:rPr>
        <w:t xml:space="preserve"> experiencia </w:t>
      </w:r>
      <w:r w:rsidRPr="004A12BF">
        <w:rPr>
          <w:rFonts w:cs="Arial"/>
          <w:i/>
          <w:szCs w:val="20"/>
          <w:highlight w:val="lightGray"/>
          <w:lang w:val="es-CO" w:eastAsia="es-CO"/>
        </w:rPr>
        <w:t xml:space="preserve">habilitante </w:t>
      </w:r>
      <w:r w:rsidRPr="00E40715">
        <w:rPr>
          <w:rFonts w:cs="Arial"/>
          <w:i/>
          <w:szCs w:val="20"/>
          <w:highlight w:val="lightGray"/>
          <w:lang w:val="es-CO" w:eastAsia="es-CO"/>
        </w:rPr>
        <w:t>del proponente respecto</w:t>
      </w:r>
      <w:r w:rsidRPr="00A048D2">
        <w:rPr>
          <w:rFonts w:cs="Arial"/>
          <w:i/>
          <w:szCs w:val="20"/>
          <w:highlight w:val="lightGray"/>
          <w:lang w:val="es-CO" w:eastAsia="es-CO"/>
        </w:rPr>
        <w:t xml:space="preserve"> a la ejecución de contratos, se</w:t>
      </w:r>
      <w:r w:rsidRPr="005101BF">
        <w:rPr>
          <w:rFonts w:cs="Arial"/>
          <w:i/>
          <w:szCs w:val="20"/>
          <w:highlight w:val="lightGray"/>
          <w:lang w:val="es-CO" w:eastAsia="es-CO"/>
        </w:rPr>
        <w:t xml:space="preserve"> hará contra RUP.</w:t>
      </w:r>
      <w:r w:rsidRPr="005101BF">
        <w:rPr>
          <w:rFonts w:cs="Arial"/>
          <w:i/>
          <w:szCs w:val="20"/>
          <w:lang w:val="es-CO" w:eastAsia="es-CO"/>
        </w:rPr>
        <w:t xml:space="preserve"> </w:t>
      </w:r>
    </w:p>
    <w:p w14:paraId="1D55C95C" w14:textId="24AC15B8" w:rsidR="001A5F46" w:rsidRDefault="001A5F46" w:rsidP="001A5F46">
      <w:pPr>
        <w:pStyle w:val="Ttulo2"/>
        <w:tabs>
          <w:tab w:val="left" w:pos="1764"/>
        </w:tabs>
        <w:ind w:firstLine="0"/>
        <w:rPr>
          <w:rFonts w:cs="Arial"/>
          <w:szCs w:val="20"/>
        </w:rPr>
        <w:sectPr w:rsidR="001A5F46" w:rsidSect="001A5F46">
          <w:pgSz w:w="15840" w:h="12240" w:orient="landscape"/>
          <w:pgMar w:top="1701" w:right="1417" w:bottom="1701" w:left="1417" w:header="708" w:footer="708" w:gutter="0"/>
          <w:cols w:space="708"/>
          <w:docGrid w:linePitch="360"/>
        </w:sectPr>
      </w:pPr>
      <w:r w:rsidRPr="00D90CCE">
        <w:rPr>
          <w:rFonts w:cs="Arial"/>
          <w:color w:val="000000" w:themeColor="text1"/>
          <w:szCs w:val="20"/>
        </w:rPr>
        <w:cr/>
      </w:r>
    </w:p>
    <w:p w14:paraId="624B32E8" w14:textId="05F183B1" w:rsidR="00AF5BFE" w:rsidRPr="00CA59B6" w:rsidRDefault="00AF5BFE" w:rsidP="00AF5BFE">
      <w:pPr>
        <w:pStyle w:val="Ttulo2"/>
        <w:tabs>
          <w:tab w:val="left" w:pos="1764"/>
        </w:tabs>
        <w:ind w:firstLine="0"/>
        <w:rPr>
          <w:rFonts w:cs="Arial"/>
          <w:szCs w:val="20"/>
        </w:rPr>
      </w:pPr>
    </w:p>
    <w:p w14:paraId="75CBBC36" w14:textId="77777777" w:rsidR="00296386" w:rsidRPr="00D90CCE" w:rsidRDefault="00296386" w:rsidP="00296386">
      <w:pPr>
        <w:pStyle w:val="Ttulo2"/>
        <w:keepLines/>
        <w:numPr>
          <w:ilvl w:val="1"/>
          <w:numId w:val="0"/>
        </w:numPr>
        <w:ind w:left="576" w:hanging="576"/>
        <w:jc w:val="center"/>
        <w:rPr>
          <w:rFonts w:cs="Arial"/>
          <w:color w:val="000000" w:themeColor="text1"/>
          <w:szCs w:val="20"/>
        </w:rPr>
      </w:pPr>
      <w:bookmarkStart w:id="94" w:name="_Toc41675392"/>
      <w:r w:rsidRPr="00CA59B6">
        <w:rPr>
          <w:rFonts w:cs="Arial"/>
          <w:szCs w:val="20"/>
        </w:rPr>
        <w:t xml:space="preserve">ANEXO No. 3 - </w:t>
      </w:r>
      <w:r w:rsidRPr="00D90CCE">
        <w:rPr>
          <w:rFonts w:cs="Arial"/>
          <w:color w:val="000000" w:themeColor="text1"/>
          <w:szCs w:val="20"/>
        </w:rPr>
        <w:t>RESUMEN DE LA EXPERIENCIA DE LOS INTEGRANTES DEL EQUIPO DE TRABAJO</w:t>
      </w:r>
      <w:bookmarkEnd w:id="94"/>
    </w:p>
    <w:p w14:paraId="240059B5" w14:textId="77777777" w:rsidR="00296386" w:rsidRPr="00D90CCE" w:rsidRDefault="00296386" w:rsidP="00296386">
      <w:pPr>
        <w:rPr>
          <w:rFonts w:cs="Arial"/>
          <w:b/>
          <w:color w:val="000000" w:themeColor="text1"/>
          <w:szCs w:val="20"/>
        </w:rPr>
      </w:pPr>
    </w:p>
    <w:p w14:paraId="3C7E326C" w14:textId="77777777" w:rsidR="00296386" w:rsidRPr="00D90CCE" w:rsidRDefault="00296386" w:rsidP="00296386">
      <w:pPr>
        <w:rPr>
          <w:rFonts w:cs="Arial"/>
          <w:b/>
          <w:color w:val="000000" w:themeColor="text1"/>
          <w:szCs w:val="20"/>
        </w:rPr>
      </w:pPr>
      <w:r w:rsidRPr="00D90CCE">
        <w:rPr>
          <w:rFonts w:cs="Arial"/>
          <w:b/>
          <w:color w:val="000000" w:themeColor="text1"/>
          <w:szCs w:val="20"/>
        </w:rPr>
        <w:t>Perfil: ________________________________</w:t>
      </w:r>
    </w:p>
    <w:p w14:paraId="50611F84" w14:textId="77777777" w:rsidR="00296386" w:rsidRPr="00D90CCE" w:rsidRDefault="00296386" w:rsidP="00296386">
      <w:pPr>
        <w:rPr>
          <w:rFonts w:cs="Arial"/>
          <w:b/>
          <w:color w:val="000000" w:themeColor="text1"/>
          <w:szCs w:val="20"/>
        </w:rPr>
      </w:pPr>
    </w:p>
    <w:p w14:paraId="3902F354" w14:textId="77777777" w:rsidR="00296386" w:rsidRPr="00D90CCE" w:rsidRDefault="00296386" w:rsidP="00296386">
      <w:pPr>
        <w:pStyle w:val="Prrafodelista"/>
        <w:numPr>
          <w:ilvl w:val="0"/>
          <w:numId w:val="50"/>
        </w:numPr>
        <w:spacing w:after="0" w:line="240" w:lineRule="auto"/>
        <w:rPr>
          <w:rFonts w:ascii="Arial" w:hAnsi="Arial" w:cs="Arial"/>
          <w:color w:val="000000" w:themeColor="text1"/>
          <w:sz w:val="20"/>
          <w:szCs w:val="20"/>
        </w:rPr>
      </w:pPr>
      <w:r w:rsidRPr="00D90CCE">
        <w:rPr>
          <w:rFonts w:ascii="Arial" w:hAnsi="Arial" w:cs="Arial"/>
          <w:color w:val="000000" w:themeColor="text1"/>
          <w:sz w:val="20"/>
          <w:szCs w:val="20"/>
        </w:rPr>
        <w:t>EXPERIENCIA HABILITANTE</w:t>
      </w:r>
    </w:p>
    <w:p w14:paraId="413DB854" w14:textId="77777777" w:rsidR="00296386" w:rsidRPr="00D90CCE" w:rsidRDefault="00296386" w:rsidP="00296386">
      <w:pPr>
        <w:rPr>
          <w:rFonts w:cs="Arial"/>
          <w:color w:val="000000" w:themeColor="text1"/>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417"/>
        <w:gridCol w:w="992"/>
        <w:gridCol w:w="1418"/>
        <w:gridCol w:w="1134"/>
        <w:gridCol w:w="1984"/>
      </w:tblGrid>
      <w:tr w:rsidR="00296386" w:rsidRPr="00D90CCE" w14:paraId="19B70DD8" w14:textId="77777777" w:rsidTr="00C73CD8">
        <w:tc>
          <w:tcPr>
            <w:tcW w:w="1560" w:type="dxa"/>
            <w:vAlign w:val="center"/>
          </w:tcPr>
          <w:p w14:paraId="77D54E0C"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Certificación No.</w:t>
            </w:r>
          </w:p>
        </w:tc>
        <w:tc>
          <w:tcPr>
            <w:tcW w:w="1418" w:type="dxa"/>
            <w:vAlign w:val="center"/>
          </w:tcPr>
          <w:p w14:paraId="4D2012E7"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Nombre o razón social del contratante</w:t>
            </w:r>
          </w:p>
        </w:tc>
        <w:tc>
          <w:tcPr>
            <w:tcW w:w="1417" w:type="dxa"/>
            <w:vAlign w:val="center"/>
          </w:tcPr>
          <w:p w14:paraId="6281FB29"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Objeto y/o actividades del contrato</w:t>
            </w:r>
          </w:p>
        </w:tc>
        <w:tc>
          <w:tcPr>
            <w:tcW w:w="992" w:type="dxa"/>
            <w:vAlign w:val="center"/>
          </w:tcPr>
          <w:p w14:paraId="2F8D4C88"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Fecha de inicio</w:t>
            </w:r>
          </w:p>
        </w:tc>
        <w:tc>
          <w:tcPr>
            <w:tcW w:w="1418" w:type="dxa"/>
            <w:vAlign w:val="center"/>
          </w:tcPr>
          <w:p w14:paraId="5ABDC1D1"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Fecha de finalización</w:t>
            </w:r>
          </w:p>
        </w:tc>
        <w:tc>
          <w:tcPr>
            <w:tcW w:w="1134" w:type="dxa"/>
            <w:vAlign w:val="center"/>
          </w:tcPr>
          <w:p w14:paraId="3CC1428C"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Duración (meses)</w:t>
            </w:r>
          </w:p>
        </w:tc>
        <w:tc>
          <w:tcPr>
            <w:tcW w:w="1984" w:type="dxa"/>
            <w:vAlign w:val="center"/>
          </w:tcPr>
          <w:p w14:paraId="5D22C39C"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Nombre y cargo de quien firma la certificación o del supervisor</w:t>
            </w:r>
          </w:p>
        </w:tc>
      </w:tr>
      <w:tr w:rsidR="00296386" w:rsidRPr="00D90CCE" w14:paraId="5AB653B7" w14:textId="77777777" w:rsidTr="00C73CD8">
        <w:trPr>
          <w:trHeight w:val="340"/>
        </w:trPr>
        <w:tc>
          <w:tcPr>
            <w:tcW w:w="1560" w:type="dxa"/>
          </w:tcPr>
          <w:p w14:paraId="1E9AC69A" w14:textId="77777777" w:rsidR="00296386" w:rsidRPr="00D90CCE" w:rsidRDefault="00296386" w:rsidP="00C73CD8">
            <w:pPr>
              <w:rPr>
                <w:rFonts w:cs="Arial"/>
                <w:color w:val="000000" w:themeColor="text1"/>
                <w:szCs w:val="20"/>
              </w:rPr>
            </w:pPr>
          </w:p>
        </w:tc>
        <w:tc>
          <w:tcPr>
            <w:tcW w:w="1418" w:type="dxa"/>
          </w:tcPr>
          <w:p w14:paraId="32C1BF17" w14:textId="77777777" w:rsidR="00296386" w:rsidRPr="00D90CCE" w:rsidRDefault="00296386" w:rsidP="00C73CD8">
            <w:pPr>
              <w:rPr>
                <w:rFonts w:cs="Arial"/>
                <w:color w:val="000000" w:themeColor="text1"/>
                <w:szCs w:val="20"/>
              </w:rPr>
            </w:pPr>
          </w:p>
        </w:tc>
        <w:tc>
          <w:tcPr>
            <w:tcW w:w="1417" w:type="dxa"/>
          </w:tcPr>
          <w:p w14:paraId="4DCC9139" w14:textId="77777777" w:rsidR="00296386" w:rsidRPr="00D90CCE" w:rsidRDefault="00296386" w:rsidP="00C73CD8">
            <w:pPr>
              <w:rPr>
                <w:rFonts w:cs="Arial"/>
                <w:color w:val="000000" w:themeColor="text1"/>
                <w:szCs w:val="20"/>
              </w:rPr>
            </w:pPr>
          </w:p>
        </w:tc>
        <w:tc>
          <w:tcPr>
            <w:tcW w:w="992" w:type="dxa"/>
          </w:tcPr>
          <w:p w14:paraId="3BEC1691" w14:textId="77777777" w:rsidR="00296386" w:rsidRPr="00D90CCE" w:rsidRDefault="00296386" w:rsidP="00C73CD8">
            <w:pPr>
              <w:rPr>
                <w:rFonts w:cs="Arial"/>
                <w:color w:val="000000" w:themeColor="text1"/>
                <w:szCs w:val="20"/>
              </w:rPr>
            </w:pPr>
          </w:p>
        </w:tc>
        <w:tc>
          <w:tcPr>
            <w:tcW w:w="1418" w:type="dxa"/>
          </w:tcPr>
          <w:p w14:paraId="6B2A90DD" w14:textId="77777777" w:rsidR="00296386" w:rsidRPr="00D90CCE" w:rsidRDefault="00296386" w:rsidP="00C73CD8">
            <w:pPr>
              <w:rPr>
                <w:rFonts w:cs="Arial"/>
                <w:color w:val="000000" w:themeColor="text1"/>
                <w:szCs w:val="20"/>
              </w:rPr>
            </w:pPr>
          </w:p>
        </w:tc>
        <w:tc>
          <w:tcPr>
            <w:tcW w:w="1134" w:type="dxa"/>
          </w:tcPr>
          <w:p w14:paraId="5B046678" w14:textId="77777777" w:rsidR="00296386" w:rsidRPr="00D90CCE" w:rsidRDefault="00296386" w:rsidP="00C73CD8">
            <w:pPr>
              <w:rPr>
                <w:rFonts w:cs="Arial"/>
                <w:color w:val="000000" w:themeColor="text1"/>
                <w:szCs w:val="20"/>
              </w:rPr>
            </w:pPr>
          </w:p>
        </w:tc>
        <w:tc>
          <w:tcPr>
            <w:tcW w:w="1984" w:type="dxa"/>
          </w:tcPr>
          <w:p w14:paraId="52DBF0EB" w14:textId="77777777" w:rsidR="00296386" w:rsidRPr="00D90CCE" w:rsidRDefault="00296386" w:rsidP="00C73CD8">
            <w:pPr>
              <w:rPr>
                <w:rFonts w:cs="Arial"/>
                <w:color w:val="000000" w:themeColor="text1"/>
                <w:szCs w:val="20"/>
              </w:rPr>
            </w:pPr>
          </w:p>
        </w:tc>
      </w:tr>
      <w:tr w:rsidR="00296386" w:rsidRPr="00D90CCE" w14:paraId="7FAFAFDA" w14:textId="77777777" w:rsidTr="00C73CD8">
        <w:trPr>
          <w:trHeight w:val="340"/>
        </w:trPr>
        <w:tc>
          <w:tcPr>
            <w:tcW w:w="1560" w:type="dxa"/>
          </w:tcPr>
          <w:p w14:paraId="1FB68659" w14:textId="77777777" w:rsidR="00296386" w:rsidRPr="00D90CCE" w:rsidRDefault="00296386" w:rsidP="00C73CD8">
            <w:pPr>
              <w:rPr>
                <w:rFonts w:cs="Arial"/>
                <w:color w:val="000000" w:themeColor="text1"/>
                <w:szCs w:val="20"/>
              </w:rPr>
            </w:pPr>
          </w:p>
        </w:tc>
        <w:tc>
          <w:tcPr>
            <w:tcW w:w="1418" w:type="dxa"/>
          </w:tcPr>
          <w:p w14:paraId="384CC944" w14:textId="77777777" w:rsidR="00296386" w:rsidRPr="00D90CCE" w:rsidRDefault="00296386" w:rsidP="00C73CD8">
            <w:pPr>
              <w:rPr>
                <w:rFonts w:cs="Arial"/>
                <w:color w:val="000000" w:themeColor="text1"/>
                <w:szCs w:val="20"/>
              </w:rPr>
            </w:pPr>
          </w:p>
        </w:tc>
        <w:tc>
          <w:tcPr>
            <w:tcW w:w="1417" w:type="dxa"/>
          </w:tcPr>
          <w:p w14:paraId="74D213BC" w14:textId="77777777" w:rsidR="00296386" w:rsidRPr="00D90CCE" w:rsidRDefault="00296386" w:rsidP="00C73CD8">
            <w:pPr>
              <w:rPr>
                <w:rFonts w:cs="Arial"/>
                <w:color w:val="000000" w:themeColor="text1"/>
                <w:szCs w:val="20"/>
              </w:rPr>
            </w:pPr>
          </w:p>
        </w:tc>
        <w:tc>
          <w:tcPr>
            <w:tcW w:w="992" w:type="dxa"/>
          </w:tcPr>
          <w:p w14:paraId="3A4C11ED" w14:textId="77777777" w:rsidR="00296386" w:rsidRPr="00D90CCE" w:rsidRDefault="00296386" w:rsidP="00C73CD8">
            <w:pPr>
              <w:rPr>
                <w:rFonts w:cs="Arial"/>
                <w:color w:val="000000" w:themeColor="text1"/>
                <w:szCs w:val="20"/>
              </w:rPr>
            </w:pPr>
          </w:p>
        </w:tc>
        <w:tc>
          <w:tcPr>
            <w:tcW w:w="1418" w:type="dxa"/>
          </w:tcPr>
          <w:p w14:paraId="13588A0A" w14:textId="77777777" w:rsidR="00296386" w:rsidRPr="00D90CCE" w:rsidRDefault="00296386" w:rsidP="00C73CD8">
            <w:pPr>
              <w:rPr>
                <w:rFonts w:cs="Arial"/>
                <w:color w:val="000000" w:themeColor="text1"/>
                <w:szCs w:val="20"/>
              </w:rPr>
            </w:pPr>
          </w:p>
        </w:tc>
        <w:tc>
          <w:tcPr>
            <w:tcW w:w="1134" w:type="dxa"/>
          </w:tcPr>
          <w:p w14:paraId="46B46C69" w14:textId="77777777" w:rsidR="00296386" w:rsidRPr="00D90CCE" w:rsidRDefault="00296386" w:rsidP="00C73CD8">
            <w:pPr>
              <w:rPr>
                <w:rFonts w:cs="Arial"/>
                <w:color w:val="000000" w:themeColor="text1"/>
                <w:szCs w:val="20"/>
              </w:rPr>
            </w:pPr>
          </w:p>
        </w:tc>
        <w:tc>
          <w:tcPr>
            <w:tcW w:w="1984" w:type="dxa"/>
          </w:tcPr>
          <w:p w14:paraId="12AFDCA0" w14:textId="77777777" w:rsidR="00296386" w:rsidRPr="00D90CCE" w:rsidRDefault="00296386" w:rsidP="00C73CD8">
            <w:pPr>
              <w:rPr>
                <w:rFonts w:cs="Arial"/>
                <w:color w:val="000000" w:themeColor="text1"/>
                <w:szCs w:val="20"/>
              </w:rPr>
            </w:pPr>
          </w:p>
        </w:tc>
      </w:tr>
      <w:tr w:rsidR="00296386" w:rsidRPr="00D90CCE" w14:paraId="3079A863" w14:textId="77777777" w:rsidTr="00C73CD8">
        <w:trPr>
          <w:trHeight w:val="340"/>
        </w:trPr>
        <w:tc>
          <w:tcPr>
            <w:tcW w:w="1560" w:type="dxa"/>
          </w:tcPr>
          <w:p w14:paraId="11FA3436" w14:textId="77777777" w:rsidR="00296386" w:rsidRPr="00D90CCE" w:rsidRDefault="00296386" w:rsidP="00C73CD8">
            <w:pPr>
              <w:rPr>
                <w:rFonts w:cs="Arial"/>
                <w:color w:val="000000" w:themeColor="text1"/>
                <w:szCs w:val="20"/>
              </w:rPr>
            </w:pPr>
          </w:p>
        </w:tc>
        <w:tc>
          <w:tcPr>
            <w:tcW w:w="1418" w:type="dxa"/>
          </w:tcPr>
          <w:p w14:paraId="46B1B264" w14:textId="77777777" w:rsidR="00296386" w:rsidRPr="00D90CCE" w:rsidRDefault="00296386" w:rsidP="00C73CD8">
            <w:pPr>
              <w:rPr>
                <w:rFonts w:cs="Arial"/>
                <w:color w:val="000000" w:themeColor="text1"/>
                <w:szCs w:val="20"/>
              </w:rPr>
            </w:pPr>
          </w:p>
        </w:tc>
        <w:tc>
          <w:tcPr>
            <w:tcW w:w="1417" w:type="dxa"/>
          </w:tcPr>
          <w:p w14:paraId="2A1577B4" w14:textId="77777777" w:rsidR="00296386" w:rsidRPr="00D90CCE" w:rsidRDefault="00296386" w:rsidP="00C73CD8">
            <w:pPr>
              <w:rPr>
                <w:rFonts w:cs="Arial"/>
                <w:color w:val="000000" w:themeColor="text1"/>
                <w:szCs w:val="20"/>
              </w:rPr>
            </w:pPr>
          </w:p>
        </w:tc>
        <w:tc>
          <w:tcPr>
            <w:tcW w:w="992" w:type="dxa"/>
          </w:tcPr>
          <w:p w14:paraId="149DF1E9" w14:textId="77777777" w:rsidR="00296386" w:rsidRPr="00D90CCE" w:rsidRDefault="00296386" w:rsidP="00C73CD8">
            <w:pPr>
              <w:rPr>
                <w:rFonts w:cs="Arial"/>
                <w:color w:val="000000" w:themeColor="text1"/>
                <w:szCs w:val="20"/>
              </w:rPr>
            </w:pPr>
          </w:p>
        </w:tc>
        <w:tc>
          <w:tcPr>
            <w:tcW w:w="1418" w:type="dxa"/>
          </w:tcPr>
          <w:p w14:paraId="0A562FFF" w14:textId="77777777" w:rsidR="00296386" w:rsidRPr="00D90CCE" w:rsidRDefault="00296386" w:rsidP="00C73CD8">
            <w:pPr>
              <w:rPr>
                <w:rFonts w:cs="Arial"/>
                <w:color w:val="000000" w:themeColor="text1"/>
                <w:szCs w:val="20"/>
              </w:rPr>
            </w:pPr>
          </w:p>
        </w:tc>
        <w:tc>
          <w:tcPr>
            <w:tcW w:w="1134" w:type="dxa"/>
          </w:tcPr>
          <w:p w14:paraId="277BED87" w14:textId="77777777" w:rsidR="00296386" w:rsidRPr="00D90CCE" w:rsidRDefault="00296386" w:rsidP="00C73CD8">
            <w:pPr>
              <w:rPr>
                <w:rFonts w:cs="Arial"/>
                <w:color w:val="000000" w:themeColor="text1"/>
                <w:szCs w:val="20"/>
              </w:rPr>
            </w:pPr>
          </w:p>
        </w:tc>
        <w:tc>
          <w:tcPr>
            <w:tcW w:w="1984" w:type="dxa"/>
          </w:tcPr>
          <w:p w14:paraId="58542E1B" w14:textId="77777777" w:rsidR="00296386" w:rsidRPr="00D90CCE" w:rsidRDefault="00296386" w:rsidP="00C73CD8">
            <w:pPr>
              <w:rPr>
                <w:rFonts w:cs="Arial"/>
                <w:color w:val="000000" w:themeColor="text1"/>
                <w:szCs w:val="20"/>
              </w:rPr>
            </w:pPr>
          </w:p>
        </w:tc>
      </w:tr>
      <w:tr w:rsidR="00296386" w:rsidRPr="00D90CCE" w14:paraId="6A405174" w14:textId="77777777" w:rsidTr="00C73CD8">
        <w:trPr>
          <w:trHeight w:val="340"/>
        </w:trPr>
        <w:tc>
          <w:tcPr>
            <w:tcW w:w="1560" w:type="dxa"/>
          </w:tcPr>
          <w:p w14:paraId="463DAAFE" w14:textId="77777777" w:rsidR="00296386" w:rsidRPr="00D90CCE" w:rsidRDefault="00296386" w:rsidP="00C73CD8">
            <w:pPr>
              <w:rPr>
                <w:rFonts w:cs="Arial"/>
                <w:color w:val="000000" w:themeColor="text1"/>
                <w:szCs w:val="20"/>
              </w:rPr>
            </w:pPr>
          </w:p>
        </w:tc>
        <w:tc>
          <w:tcPr>
            <w:tcW w:w="1418" w:type="dxa"/>
          </w:tcPr>
          <w:p w14:paraId="46D5A19F" w14:textId="77777777" w:rsidR="00296386" w:rsidRPr="00D90CCE" w:rsidRDefault="00296386" w:rsidP="00C73CD8">
            <w:pPr>
              <w:rPr>
                <w:rFonts w:cs="Arial"/>
                <w:color w:val="000000" w:themeColor="text1"/>
                <w:szCs w:val="20"/>
              </w:rPr>
            </w:pPr>
          </w:p>
        </w:tc>
        <w:tc>
          <w:tcPr>
            <w:tcW w:w="1417" w:type="dxa"/>
          </w:tcPr>
          <w:p w14:paraId="0CA63851" w14:textId="77777777" w:rsidR="00296386" w:rsidRPr="00D90CCE" w:rsidRDefault="00296386" w:rsidP="00C73CD8">
            <w:pPr>
              <w:rPr>
                <w:rFonts w:cs="Arial"/>
                <w:color w:val="000000" w:themeColor="text1"/>
                <w:szCs w:val="20"/>
              </w:rPr>
            </w:pPr>
          </w:p>
        </w:tc>
        <w:tc>
          <w:tcPr>
            <w:tcW w:w="992" w:type="dxa"/>
          </w:tcPr>
          <w:p w14:paraId="5FCB2FF3" w14:textId="77777777" w:rsidR="00296386" w:rsidRPr="00D90CCE" w:rsidRDefault="00296386" w:rsidP="00C73CD8">
            <w:pPr>
              <w:rPr>
                <w:rFonts w:cs="Arial"/>
                <w:color w:val="000000" w:themeColor="text1"/>
                <w:szCs w:val="20"/>
              </w:rPr>
            </w:pPr>
          </w:p>
        </w:tc>
        <w:tc>
          <w:tcPr>
            <w:tcW w:w="1418" w:type="dxa"/>
          </w:tcPr>
          <w:p w14:paraId="10FB63C8" w14:textId="77777777" w:rsidR="00296386" w:rsidRPr="00D90CCE" w:rsidRDefault="00296386" w:rsidP="00C73CD8">
            <w:pPr>
              <w:rPr>
                <w:rFonts w:cs="Arial"/>
                <w:color w:val="000000" w:themeColor="text1"/>
                <w:szCs w:val="20"/>
              </w:rPr>
            </w:pPr>
          </w:p>
        </w:tc>
        <w:tc>
          <w:tcPr>
            <w:tcW w:w="1134" w:type="dxa"/>
          </w:tcPr>
          <w:p w14:paraId="172FB5B8" w14:textId="77777777" w:rsidR="00296386" w:rsidRPr="00D90CCE" w:rsidRDefault="00296386" w:rsidP="00C73CD8">
            <w:pPr>
              <w:rPr>
                <w:rFonts w:cs="Arial"/>
                <w:color w:val="000000" w:themeColor="text1"/>
                <w:szCs w:val="20"/>
              </w:rPr>
            </w:pPr>
          </w:p>
        </w:tc>
        <w:tc>
          <w:tcPr>
            <w:tcW w:w="1984" w:type="dxa"/>
          </w:tcPr>
          <w:p w14:paraId="1C5B00F4" w14:textId="77777777" w:rsidR="00296386" w:rsidRPr="00D90CCE" w:rsidRDefault="00296386" w:rsidP="00C73CD8">
            <w:pPr>
              <w:rPr>
                <w:rFonts w:cs="Arial"/>
                <w:color w:val="000000" w:themeColor="text1"/>
                <w:szCs w:val="20"/>
              </w:rPr>
            </w:pPr>
          </w:p>
        </w:tc>
      </w:tr>
      <w:tr w:rsidR="00296386" w:rsidRPr="00D90CCE" w14:paraId="3E410382" w14:textId="77777777" w:rsidTr="00C73CD8">
        <w:trPr>
          <w:trHeight w:val="340"/>
        </w:trPr>
        <w:tc>
          <w:tcPr>
            <w:tcW w:w="1560" w:type="dxa"/>
          </w:tcPr>
          <w:p w14:paraId="4081AD8D" w14:textId="77777777" w:rsidR="00296386" w:rsidRPr="00D90CCE" w:rsidRDefault="00296386" w:rsidP="00C73CD8">
            <w:pPr>
              <w:rPr>
                <w:rFonts w:cs="Arial"/>
                <w:color w:val="000000" w:themeColor="text1"/>
                <w:szCs w:val="20"/>
              </w:rPr>
            </w:pPr>
          </w:p>
        </w:tc>
        <w:tc>
          <w:tcPr>
            <w:tcW w:w="1418" w:type="dxa"/>
          </w:tcPr>
          <w:p w14:paraId="49EBCEF7" w14:textId="77777777" w:rsidR="00296386" w:rsidRPr="00D90CCE" w:rsidRDefault="00296386" w:rsidP="00C73CD8">
            <w:pPr>
              <w:rPr>
                <w:rFonts w:cs="Arial"/>
                <w:color w:val="000000" w:themeColor="text1"/>
                <w:szCs w:val="20"/>
              </w:rPr>
            </w:pPr>
          </w:p>
        </w:tc>
        <w:tc>
          <w:tcPr>
            <w:tcW w:w="1417" w:type="dxa"/>
          </w:tcPr>
          <w:p w14:paraId="766FC447" w14:textId="77777777" w:rsidR="00296386" w:rsidRPr="00D90CCE" w:rsidRDefault="00296386" w:rsidP="00C73CD8">
            <w:pPr>
              <w:rPr>
                <w:rFonts w:cs="Arial"/>
                <w:color w:val="000000" w:themeColor="text1"/>
                <w:szCs w:val="20"/>
              </w:rPr>
            </w:pPr>
          </w:p>
        </w:tc>
        <w:tc>
          <w:tcPr>
            <w:tcW w:w="992" w:type="dxa"/>
          </w:tcPr>
          <w:p w14:paraId="38C9BCDF" w14:textId="77777777" w:rsidR="00296386" w:rsidRPr="00D90CCE" w:rsidRDefault="00296386" w:rsidP="00C73CD8">
            <w:pPr>
              <w:rPr>
                <w:rFonts w:cs="Arial"/>
                <w:color w:val="000000" w:themeColor="text1"/>
                <w:szCs w:val="20"/>
              </w:rPr>
            </w:pPr>
          </w:p>
        </w:tc>
        <w:tc>
          <w:tcPr>
            <w:tcW w:w="1418" w:type="dxa"/>
          </w:tcPr>
          <w:p w14:paraId="2E5F9233" w14:textId="77777777" w:rsidR="00296386" w:rsidRPr="00D90CCE" w:rsidRDefault="00296386" w:rsidP="00C73CD8">
            <w:pPr>
              <w:rPr>
                <w:rFonts w:cs="Arial"/>
                <w:color w:val="000000" w:themeColor="text1"/>
                <w:szCs w:val="20"/>
              </w:rPr>
            </w:pPr>
          </w:p>
        </w:tc>
        <w:tc>
          <w:tcPr>
            <w:tcW w:w="1134" w:type="dxa"/>
          </w:tcPr>
          <w:p w14:paraId="23788A8B" w14:textId="77777777" w:rsidR="00296386" w:rsidRPr="00D90CCE" w:rsidRDefault="00296386" w:rsidP="00C73CD8">
            <w:pPr>
              <w:rPr>
                <w:rFonts w:cs="Arial"/>
                <w:color w:val="000000" w:themeColor="text1"/>
                <w:szCs w:val="20"/>
              </w:rPr>
            </w:pPr>
          </w:p>
        </w:tc>
        <w:tc>
          <w:tcPr>
            <w:tcW w:w="1984" w:type="dxa"/>
          </w:tcPr>
          <w:p w14:paraId="6267AC11" w14:textId="77777777" w:rsidR="00296386" w:rsidRPr="00D90CCE" w:rsidRDefault="00296386" w:rsidP="00C73CD8">
            <w:pPr>
              <w:rPr>
                <w:rFonts w:cs="Arial"/>
                <w:color w:val="000000" w:themeColor="text1"/>
                <w:szCs w:val="20"/>
              </w:rPr>
            </w:pPr>
          </w:p>
        </w:tc>
      </w:tr>
      <w:tr w:rsidR="00296386" w:rsidRPr="00D90CCE" w14:paraId="73BE290C" w14:textId="77777777" w:rsidTr="00C73CD8">
        <w:trPr>
          <w:trHeight w:val="340"/>
        </w:trPr>
        <w:tc>
          <w:tcPr>
            <w:tcW w:w="1560" w:type="dxa"/>
          </w:tcPr>
          <w:p w14:paraId="5F306B51" w14:textId="77777777" w:rsidR="00296386" w:rsidRPr="00D90CCE" w:rsidRDefault="00296386" w:rsidP="00C73CD8">
            <w:pPr>
              <w:rPr>
                <w:rFonts w:cs="Arial"/>
                <w:color w:val="000000" w:themeColor="text1"/>
                <w:szCs w:val="20"/>
              </w:rPr>
            </w:pPr>
          </w:p>
        </w:tc>
        <w:tc>
          <w:tcPr>
            <w:tcW w:w="1418" w:type="dxa"/>
          </w:tcPr>
          <w:p w14:paraId="5F91DB24" w14:textId="77777777" w:rsidR="00296386" w:rsidRPr="00D90CCE" w:rsidRDefault="00296386" w:rsidP="00C73CD8">
            <w:pPr>
              <w:rPr>
                <w:rFonts w:cs="Arial"/>
                <w:color w:val="000000" w:themeColor="text1"/>
                <w:szCs w:val="20"/>
              </w:rPr>
            </w:pPr>
          </w:p>
        </w:tc>
        <w:tc>
          <w:tcPr>
            <w:tcW w:w="1417" w:type="dxa"/>
          </w:tcPr>
          <w:p w14:paraId="7990D050" w14:textId="77777777" w:rsidR="00296386" w:rsidRPr="00D90CCE" w:rsidRDefault="00296386" w:rsidP="00C73CD8">
            <w:pPr>
              <w:rPr>
                <w:rFonts w:cs="Arial"/>
                <w:color w:val="000000" w:themeColor="text1"/>
                <w:szCs w:val="20"/>
              </w:rPr>
            </w:pPr>
          </w:p>
        </w:tc>
        <w:tc>
          <w:tcPr>
            <w:tcW w:w="992" w:type="dxa"/>
          </w:tcPr>
          <w:p w14:paraId="43947DE8" w14:textId="77777777" w:rsidR="00296386" w:rsidRPr="00D90CCE" w:rsidRDefault="00296386" w:rsidP="00C73CD8">
            <w:pPr>
              <w:rPr>
                <w:rFonts w:cs="Arial"/>
                <w:color w:val="000000" w:themeColor="text1"/>
                <w:szCs w:val="20"/>
              </w:rPr>
            </w:pPr>
          </w:p>
        </w:tc>
        <w:tc>
          <w:tcPr>
            <w:tcW w:w="1418" w:type="dxa"/>
          </w:tcPr>
          <w:p w14:paraId="32AEF60A" w14:textId="77777777" w:rsidR="00296386" w:rsidRPr="00D90CCE" w:rsidRDefault="00296386" w:rsidP="00C73CD8">
            <w:pPr>
              <w:rPr>
                <w:rFonts w:cs="Arial"/>
                <w:color w:val="000000" w:themeColor="text1"/>
                <w:szCs w:val="20"/>
              </w:rPr>
            </w:pPr>
          </w:p>
        </w:tc>
        <w:tc>
          <w:tcPr>
            <w:tcW w:w="1134" w:type="dxa"/>
          </w:tcPr>
          <w:p w14:paraId="7D219F6B" w14:textId="77777777" w:rsidR="00296386" w:rsidRPr="00D90CCE" w:rsidRDefault="00296386" w:rsidP="00C73CD8">
            <w:pPr>
              <w:rPr>
                <w:rFonts w:cs="Arial"/>
                <w:color w:val="000000" w:themeColor="text1"/>
                <w:szCs w:val="20"/>
              </w:rPr>
            </w:pPr>
          </w:p>
        </w:tc>
        <w:tc>
          <w:tcPr>
            <w:tcW w:w="1984" w:type="dxa"/>
          </w:tcPr>
          <w:p w14:paraId="0DEDB825" w14:textId="77777777" w:rsidR="00296386" w:rsidRPr="00D90CCE" w:rsidRDefault="00296386" w:rsidP="00C73CD8">
            <w:pPr>
              <w:rPr>
                <w:rFonts w:cs="Arial"/>
                <w:color w:val="000000" w:themeColor="text1"/>
                <w:szCs w:val="20"/>
              </w:rPr>
            </w:pPr>
          </w:p>
        </w:tc>
      </w:tr>
    </w:tbl>
    <w:p w14:paraId="6139A7BF" w14:textId="77777777" w:rsidR="00296386" w:rsidRPr="00D90CCE" w:rsidRDefault="00296386" w:rsidP="00296386">
      <w:pPr>
        <w:contextualSpacing/>
        <w:rPr>
          <w:rFonts w:cs="Arial"/>
          <w:color w:val="000000" w:themeColor="text1"/>
          <w:szCs w:val="20"/>
        </w:rPr>
      </w:pPr>
    </w:p>
    <w:p w14:paraId="7BE523EC" w14:textId="77777777" w:rsidR="00296386" w:rsidRPr="00D90CCE" w:rsidRDefault="00296386" w:rsidP="00296386">
      <w:pPr>
        <w:pStyle w:val="Prrafodelista"/>
        <w:numPr>
          <w:ilvl w:val="0"/>
          <w:numId w:val="50"/>
        </w:numPr>
        <w:spacing w:after="0" w:line="240" w:lineRule="auto"/>
        <w:rPr>
          <w:rFonts w:ascii="Arial" w:hAnsi="Arial" w:cs="Arial"/>
          <w:color w:val="000000" w:themeColor="text1"/>
          <w:sz w:val="20"/>
          <w:szCs w:val="20"/>
        </w:rPr>
      </w:pPr>
      <w:r w:rsidRPr="00D90CCE">
        <w:rPr>
          <w:rFonts w:ascii="Arial" w:hAnsi="Arial" w:cs="Arial"/>
          <w:color w:val="000000" w:themeColor="text1"/>
          <w:sz w:val="20"/>
          <w:szCs w:val="20"/>
        </w:rPr>
        <w:t>EXPERIENCIA CALIFICABLE</w:t>
      </w:r>
    </w:p>
    <w:p w14:paraId="20A01743" w14:textId="77777777" w:rsidR="00296386" w:rsidRPr="00D90CCE" w:rsidRDefault="00296386" w:rsidP="00296386">
      <w:pPr>
        <w:rPr>
          <w:rFonts w:cs="Arial"/>
          <w:color w:val="000000" w:themeColor="text1"/>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417"/>
        <w:gridCol w:w="992"/>
        <w:gridCol w:w="1418"/>
        <w:gridCol w:w="1134"/>
        <w:gridCol w:w="1984"/>
      </w:tblGrid>
      <w:tr w:rsidR="00296386" w:rsidRPr="00D90CCE" w14:paraId="65319CF0" w14:textId="77777777" w:rsidTr="00C73CD8">
        <w:tc>
          <w:tcPr>
            <w:tcW w:w="1384" w:type="dxa"/>
            <w:vAlign w:val="center"/>
          </w:tcPr>
          <w:p w14:paraId="38A92900"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Certificación No.</w:t>
            </w:r>
          </w:p>
        </w:tc>
        <w:tc>
          <w:tcPr>
            <w:tcW w:w="1418" w:type="dxa"/>
            <w:vAlign w:val="center"/>
          </w:tcPr>
          <w:p w14:paraId="4C96BFAA"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Nombre o razón social del contratante</w:t>
            </w:r>
          </w:p>
        </w:tc>
        <w:tc>
          <w:tcPr>
            <w:tcW w:w="1417" w:type="dxa"/>
            <w:vAlign w:val="center"/>
          </w:tcPr>
          <w:p w14:paraId="4E43AE5B"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Objeto y/o actividades del contrato</w:t>
            </w:r>
          </w:p>
        </w:tc>
        <w:tc>
          <w:tcPr>
            <w:tcW w:w="992" w:type="dxa"/>
            <w:vAlign w:val="center"/>
          </w:tcPr>
          <w:p w14:paraId="1584AB7C"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Fecha de inicio</w:t>
            </w:r>
          </w:p>
        </w:tc>
        <w:tc>
          <w:tcPr>
            <w:tcW w:w="1418" w:type="dxa"/>
            <w:vAlign w:val="center"/>
          </w:tcPr>
          <w:p w14:paraId="1DB36008"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Fecha de finalización</w:t>
            </w:r>
          </w:p>
        </w:tc>
        <w:tc>
          <w:tcPr>
            <w:tcW w:w="1134" w:type="dxa"/>
            <w:vAlign w:val="center"/>
          </w:tcPr>
          <w:p w14:paraId="0577DE4A"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Duración (meses)</w:t>
            </w:r>
          </w:p>
        </w:tc>
        <w:tc>
          <w:tcPr>
            <w:tcW w:w="1984" w:type="dxa"/>
            <w:vAlign w:val="center"/>
          </w:tcPr>
          <w:p w14:paraId="62976604" w14:textId="77777777" w:rsidR="00296386" w:rsidRPr="00D90CCE" w:rsidRDefault="00296386" w:rsidP="00C73CD8">
            <w:pPr>
              <w:rPr>
                <w:rFonts w:cs="Arial"/>
                <w:b/>
                <w:bCs/>
                <w:color w:val="000000" w:themeColor="text1"/>
                <w:szCs w:val="20"/>
              </w:rPr>
            </w:pPr>
            <w:r w:rsidRPr="00D90CCE">
              <w:rPr>
                <w:rFonts w:cs="Arial"/>
                <w:b/>
                <w:bCs/>
                <w:color w:val="000000" w:themeColor="text1"/>
                <w:szCs w:val="20"/>
              </w:rPr>
              <w:t>Nombre y cargo de quien firma la certificación o del supervisor</w:t>
            </w:r>
          </w:p>
        </w:tc>
      </w:tr>
      <w:tr w:rsidR="00296386" w:rsidRPr="00D90CCE" w14:paraId="7D3E97FD" w14:textId="77777777" w:rsidTr="00C73CD8">
        <w:trPr>
          <w:trHeight w:val="340"/>
        </w:trPr>
        <w:tc>
          <w:tcPr>
            <w:tcW w:w="1384" w:type="dxa"/>
          </w:tcPr>
          <w:p w14:paraId="3B5E9C33" w14:textId="77777777" w:rsidR="00296386" w:rsidRPr="00D90CCE" w:rsidRDefault="00296386" w:rsidP="00C73CD8">
            <w:pPr>
              <w:rPr>
                <w:rFonts w:cs="Arial"/>
                <w:color w:val="000000" w:themeColor="text1"/>
                <w:szCs w:val="20"/>
              </w:rPr>
            </w:pPr>
          </w:p>
        </w:tc>
        <w:tc>
          <w:tcPr>
            <w:tcW w:w="1418" w:type="dxa"/>
          </w:tcPr>
          <w:p w14:paraId="379B116B" w14:textId="77777777" w:rsidR="00296386" w:rsidRPr="00D90CCE" w:rsidRDefault="00296386" w:rsidP="00C73CD8">
            <w:pPr>
              <w:rPr>
                <w:rFonts w:cs="Arial"/>
                <w:color w:val="000000" w:themeColor="text1"/>
                <w:szCs w:val="20"/>
              </w:rPr>
            </w:pPr>
          </w:p>
        </w:tc>
        <w:tc>
          <w:tcPr>
            <w:tcW w:w="1417" w:type="dxa"/>
          </w:tcPr>
          <w:p w14:paraId="52F7F4E3" w14:textId="77777777" w:rsidR="00296386" w:rsidRPr="00D90CCE" w:rsidRDefault="00296386" w:rsidP="00C73CD8">
            <w:pPr>
              <w:rPr>
                <w:rFonts w:cs="Arial"/>
                <w:color w:val="000000" w:themeColor="text1"/>
                <w:szCs w:val="20"/>
              </w:rPr>
            </w:pPr>
          </w:p>
        </w:tc>
        <w:tc>
          <w:tcPr>
            <w:tcW w:w="992" w:type="dxa"/>
          </w:tcPr>
          <w:p w14:paraId="0D7A7917" w14:textId="77777777" w:rsidR="00296386" w:rsidRPr="00D90CCE" w:rsidRDefault="00296386" w:rsidP="00C73CD8">
            <w:pPr>
              <w:rPr>
                <w:rFonts w:cs="Arial"/>
                <w:color w:val="000000" w:themeColor="text1"/>
                <w:szCs w:val="20"/>
              </w:rPr>
            </w:pPr>
          </w:p>
        </w:tc>
        <w:tc>
          <w:tcPr>
            <w:tcW w:w="1418" w:type="dxa"/>
          </w:tcPr>
          <w:p w14:paraId="2E842BEB" w14:textId="77777777" w:rsidR="00296386" w:rsidRPr="00D90CCE" w:rsidRDefault="00296386" w:rsidP="00C73CD8">
            <w:pPr>
              <w:rPr>
                <w:rFonts w:cs="Arial"/>
                <w:color w:val="000000" w:themeColor="text1"/>
                <w:szCs w:val="20"/>
              </w:rPr>
            </w:pPr>
          </w:p>
        </w:tc>
        <w:tc>
          <w:tcPr>
            <w:tcW w:w="1134" w:type="dxa"/>
          </w:tcPr>
          <w:p w14:paraId="1F959191" w14:textId="77777777" w:rsidR="00296386" w:rsidRPr="00D90CCE" w:rsidRDefault="00296386" w:rsidP="00C73CD8">
            <w:pPr>
              <w:rPr>
                <w:rFonts w:cs="Arial"/>
                <w:color w:val="000000" w:themeColor="text1"/>
                <w:szCs w:val="20"/>
              </w:rPr>
            </w:pPr>
          </w:p>
        </w:tc>
        <w:tc>
          <w:tcPr>
            <w:tcW w:w="1984" w:type="dxa"/>
          </w:tcPr>
          <w:p w14:paraId="47FE2E2F" w14:textId="77777777" w:rsidR="00296386" w:rsidRPr="00D90CCE" w:rsidRDefault="00296386" w:rsidP="00C73CD8">
            <w:pPr>
              <w:rPr>
                <w:rFonts w:cs="Arial"/>
                <w:color w:val="000000" w:themeColor="text1"/>
                <w:szCs w:val="20"/>
              </w:rPr>
            </w:pPr>
          </w:p>
        </w:tc>
      </w:tr>
      <w:tr w:rsidR="00296386" w:rsidRPr="00D90CCE" w14:paraId="7B6A3F92" w14:textId="77777777" w:rsidTr="00C73CD8">
        <w:trPr>
          <w:trHeight w:val="340"/>
        </w:trPr>
        <w:tc>
          <w:tcPr>
            <w:tcW w:w="1384" w:type="dxa"/>
          </w:tcPr>
          <w:p w14:paraId="6559B9B9" w14:textId="77777777" w:rsidR="00296386" w:rsidRPr="00D90CCE" w:rsidRDefault="00296386" w:rsidP="00C73CD8">
            <w:pPr>
              <w:rPr>
                <w:rFonts w:cs="Arial"/>
                <w:color w:val="000000" w:themeColor="text1"/>
                <w:szCs w:val="20"/>
              </w:rPr>
            </w:pPr>
          </w:p>
        </w:tc>
        <w:tc>
          <w:tcPr>
            <w:tcW w:w="1418" w:type="dxa"/>
          </w:tcPr>
          <w:p w14:paraId="3E36CEF1" w14:textId="77777777" w:rsidR="00296386" w:rsidRPr="00D90CCE" w:rsidRDefault="00296386" w:rsidP="00C73CD8">
            <w:pPr>
              <w:rPr>
                <w:rFonts w:cs="Arial"/>
                <w:color w:val="000000" w:themeColor="text1"/>
                <w:szCs w:val="20"/>
              </w:rPr>
            </w:pPr>
          </w:p>
        </w:tc>
        <w:tc>
          <w:tcPr>
            <w:tcW w:w="1417" w:type="dxa"/>
          </w:tcPr>
          <w:p w14:paraId="57ADBA22" w14:textId="77777777" w:rsidR="00296386" w:rsidRPr="00D90CCE" w:rsidRDefault="00296386" w:rsidP="00C73CD8">
            <w:pPr>
              <w:rPr>
                <w:rFonts w:cs="Arial"/>
                <w:color w:val="000000" w:themeColor="text1"/>
                <w:szCs w:val="20"/>
              </w:rPr>
            </w:pPr>
          </w:p>
        </w:tc>
        <w:tc>
          <w:tcPr>
            <w:tcW w:w="992" w:type="dxa"/>
          </w:tcPr>
          <w:p w14:paraId="3ECA883D" w14:textId="77777777" w:rsidR="00296386" w:rsidRPr="00D90CCE" w:rsidRDefault="00296386" w:rsidP="00C73CD8">
            <w:pPr>
              <w:rPr>
                <w:rFonts w:cs="Arial"/>
                <w:color w:val="000000" w:themeColor="text1"/>
                <w:szCs w:val="20"/>
              </w:rPr>
            </w:pPr>
          </w:p>
        </w:tc>
        <w:tc>
          <w:tcPr>
            <w:tcW w:w="1418" w:type="dxa"/>
          </w:tcPr>
          <w:p w14:paraId="7AD9567C" w14:textId="77777777" w:rsidR="00296386" w:rsidRPr="00D90CCE" w:rsidRDefault="00296386" w:rsidP="00C73CD8">
            <w:pPr>
              <w:rPr>
                <w:rFonts w:cs="Arial"/>
                <w:color w:val="000000" w:themeColor="text1"/>
                <w:szCs w:val="20"/>
              </w:rPr>
            </w:pPr>
          </w:p>
        </w:tc>
        <w:tc>
          <w:tcPr>
            <w:tcW w:w="1134" w:type="dxa"/>
          </w:tcPr>
          <w:p w14:paraId="7ED7DA70" w14:textId="77777777" w:rsidR="00296386" w:rsidRPr="00D90CCE" w:rsidRDefault="00296386" w:rsidP="00C73CD8">
            <w:pPr>
              <w:rPr>
                <w:rFonts w:cs="Arial"/>
                <w:color w:val="000000" w:themeColor="text1"/>
                <w:szCs w:val="20"/>
              </w:rPr>
            </w:pPr>
          </w:p>
        </w:tc>
        <w:tc>
          <w:tcPr>
            <w:tcW w:w="1984" w:type="dxa"/>
          </w:tcPr>
          <w:p w14:paraId="39E40395" w14:textId="77777777" w:rsidR="00296386" w:rsidRPr="00D90CCE" w:rsidRDefault="00296386" w:rsidP="00C73CD8">
            <w:pPr>
              <w:rPr>
                <w:rFonts w:cs="Arial"/>
                <w:color w:val="000000" w:themeColor="text1"/>
                <w:szCs w:val="20"/>
              </w:rPr>
            </w:pPr>
          </w:p>
        </w:tc>
      </w:tr>
      <w:tr w:rsidR="00296386" w:rsidRPr="00D90CCE" w14:paraId="3E20C5C7" w14:textId="77777777" w:rsidTr="00C73CD8">
        <w:trPr>
          <w:trHeight w:val="340"/>
        </w:trPr>
        <w:tc>
          <w:tcPr>
            <w:tcW w:w="1384" w:type="dxa"/>
          </w:tcPr>
          <w:p w14:paraId="3615B914" w14:textId="77777777" w:rsidR="00296386" w:rsidRPr="00D90CCE" w:rsidRDefault="00296386" w:rsidP="00C73CD8">
            <w:pPr>
              <w:rPr>
                <w:rFonts w:cs="Arial"/>
                <w:color w:val="000000" w:themeColor="text1"/>
                <w:szCs w:val="20"/>
              </w:rPr>
            </w:pPr>
          </w:p>
        </w:tc>
        <w:tc>
          <w:tcPr>
            <w:tcW w:w="1418" w:type="dxa"/>
          </w:tcPr>
          <w:p w14:paraId="7A6A039D" w14:textId="77777777" w:rsidR="00296386" w:rsidRPr="00D90CCE" w:rsidRDefault="00296386" w:rsidP="00C73CD8">
            <w:pPr>
              <w:rPr>
                <w:rFonts w:cs="Arial"/>
                <w:color w:val="000000" w:themeColor="text1"/>
                <w:szCs w:val="20"/>
              </w:rPr>
            </w:pPr>
          </w:p>
        </w:tc>
        <w:tc>
          <w:tcPr>
            <w:tcW w:w="1417" w:type="dxa"/>
          </w:tcPr>
          <w:p w14:paraId="50198596" w14:textId="77777777" w:rsidR="00296386" w:rsidRPr="00D90CCE" w:rsidRDefault="00296386" w:rsidP="00C73CD8">
            <w:pPr>
              <w:rPr>
                <w:rFonts w:cs="Arial"/>
                <w:color w:val="000000" w:themeColor="text1"/>
                <w:szCs w:val="20"/>
              </w:rPr>
            </w:pPr>
          </w:p>
        </w:tc>
        <w:tc>
          <w:tcPr>
            <w:tcW w:w="992" w:type="dxa"/>
          </w:tcPr>
          <w:p w14:paraId="7E26A687" w14:textId="77777777" w:rsidR="00296386" w:rsidRPr="00D90CCE" w:rsidRDefault="00296386" w:rsidP="00C73CD8">
            <w:pPr>
              <w:rPr>
                <w:rFonts w:cs="Arial"/>
                <w:color w:val="000000" w:themeColor="text1"/>
                <w:szCs w:val="20"/>
              </w:rPr>
            </w:pPr>
          </w:p>
        </w:tc>
        <w:tc>
          <w:tcPr>
            <w:tcW w:w="1418" w:type="dxa"/>
          </w:tcPr>
          <w:p w14:paraId="2BCF7D7C" w14:textId="77777777" w:rsidR="00296386" w:rsidRPr="00D90CCE" w:rsidRDefault="00296386" w:rsidP="00C73CD8">
            <w:pPr>
              <w:rPr>
                <w:rFonts w:cs="Arial"/>
                <w:color w:val="000000" w:themeColor="text1"/>
                <w:szCs w:val="20"/>
              </w:rPr>
            </w:pPr>
          </w:p>
        </w:tc>
        <w:tc>
          <w:tcPr>
            <w:tcW w:w="1134" w:type="dxa"/>
          </w:tcPr>
          <w:p w14:paraId="520DBC03" w14:textId="77777777" w:rsidR="00296386" w:rsidRPr="00D90CCE" w:rsidRDefault="00296386" w:rsidP="00C73CD8">
            <w:pPr>
              <w:rPr>
                <w:rFonts w:cs="Arial"/>
                <w:color w:val="000000" w:themeColor="text1"/>
                <w:szCs w:val="20"/>
              </w:rPr>
            </w:pPr>
          </w:p>
        </w:tc>
        <w:tc>
          <w:tcPr>
            <w:tcW w:w="1984" w:type="dxa"/>
          </w:tcPr>
          <w:p w14:paraId="73F2A13E" w14:textId="77777777" w:rsidR="00296386" w:rsidRPr="00D90CCE" w:rsidRDefault="00296386" w:rsidP="00C73CD8">
            <w:pPr>
              <w:rPr>
                <w:rFonts w:cs="Arial"/>
                <w:color w:val="000000" w:themeColor="text1"/>
                <w:szCs w:val="20"/>
              </w:rPr>
            </w:pPr>
          </w:p>
        </w:tc>
      </w:tr>
      <w:tr w:rsidR="00296386" w:rsidRPr="00D90CCE" w14:paraId="7077A694" w14:textId="77777777" w:rsidTr="00C73CD8">
        <w:trPr>
          <w:trHeight w:val="340"/>
        </w:trPr>
        <w:tc>
          <w:tcPr>
            <w:tcW w:w="1384" w:type="dxa"/>
          </w:tcPr>
          <w:p w14:paraId="0A503FAF" w14:textId="77777777" w:rsidR="00296386" w:rsidRPr="00D90CCE" w:rsidRDefault="00296386" w:rsidP="00C73CD8">
            <w:pPr>
              <w:rPr>
                <w:rFonts w:cs="Arial"/>
                <w:color w:val="000000" w:themeColor="text1"/>
                <w:szCs w:val="20"/>
              </w:rPr>
            </w:pPr>
          </w:p>
        </w:tc>
        <w:tc>
          <w:tcPr>
            <w:tcW w:w="1418" w:type="dxa"/>
          </w:tcPr>
          <w:p w14:paraId="43A7CEA0" w14:textId="77777777" w:rsidR="00296386" w:rsidRPr="00D90CCE" w:rsidRDefault="00296386" w:rsidP="00C73CD8">
            <w:pPr>
              <w:rPr>
                <w:rFonts w:cs="Arial"/>
                <w:color w:val="000000" w:themeColor="text1"/>
                <w:szCs w:val="20"/>
              </w:rPr>
            </w:pPr>
          </w:p>
        </w:tc>
        <w:tc>
          <w:tcPr>
            <w:tcW w:w="1417" w:type="dxa"/>
          </w:tcPr>
          <w:p w14:paraId="17AEB6DB" w14:textId="77777777" w:rsidR="00296386" w:rsidRPr="00D90CCE" w:rsidRDefault="00296386" w:rsidP="00C73CD8">
            <w:pPr>
              <w:rPr>
                <w:rFonts w:cs="Arial"/>
                <w:color w:val="000000" w:themeColor="text1"/>
                <w:szCs w:val="20"/>
              </w:rPr>
            </w:pPr>
          </w:p>
        </w:tc>
        <w:tc>
          <w:tcPr>
            <w:tcW w:w="992" w:type="dxa"/>
          </w:tcPr>
          <w:p w14:paraId="24A9A429" w14:textId="77777777" w:rsidR="00296386" w:rsidRPr="00D90CCE" w:rsidRDefault="00296386" w:rsidP="00C73CD8">
            <w:pPr>
              <w:rPr>
                <w:rFonts w:cs="Arial"/>
                <w:color w:val="000000" w:themeColor="text1"/>
                <w:szCs w:val="20"/>
              </w:rPr>
            </w:pPr>
          </w:p>
        </w:tc>
        <w:tc>
          <w:tcPr>
            <w:tcW w:w="1418" w:type="dxa"/>
          </w:tcPr>
          <w:p w14:paraId="1B0B8001" w14:textId="77777777" w:rsidR="00296386" w:rsidRPr="00D90CCE" w:rsidRDefault="00296386" w:rsidP="00C73CD8">
            <w:pPr>
              <w:rPr>
                <w:rFonts w:cs="Arial"/>
                <w:color w:val="000000" w:themeColor="text1"/>
                <w:szCs w:val="20"/>
              </w:rPr>
            </w:pPr>
          </w:p>
        </w:tc>
        <w:tc>
          <w:tcPr>
            <w:tcW w:w="1134" w:type="dxa"/>
          </w:tcPr>
          <w:p w14:paraId="233A684D" w14:textId="77777777" w:rsidR="00296386" w:rsidRPr="00D90CCE" w:rsidRDefault="00296386" w:rsidP="00C73CD8">
            <w:pPr>
              <w:rPr>
                <w:rFonts w:cs="Arial"/>
                <w:color w:val="000000" w:themeColor="text1"/>
                <w:szCs w:val="20"/>
              </w:rPr>
            </w:pPr>
          </w:p>
        </w:tc>
        <w:tc>
          <w:tcPr>
            <w:tcW w:w="1984" w:type="dxa"/>
          </w:tcPr>
          <w:p w14:paraId="12C025D2" w14:textId="77777777" w:rsidR="00296386" w:rsidRPr="00D90CCE" w:rsidRDefault="00296386" w:rsidP="00C73CD8">
            <w:pPr>
              <w:rPr>
                <w:rFonts w:cs="Arial"/>
                <w:color w:val="000000" w:themeColor="text1"/>
                <w:szCs w:val="20"/>
              </w:rPr>
            </w:pPr>
          </w:p>
        </w:tc>
      </w:tr>
      <w:tr w:rsidR="00296386" w:rsidRPr="00D90CCE" w14:paraId="444C135C" w14:textId="77777777" w:rsidTr="00C73CD8">
        <w:trPr>
          <w:trHeight w:val="340"/>
        </w:trPr>
        <w:tc>
          <w:tcPr>
            <w:tcW w:w="1384" w:type="dxa"/>
          </w:tcPr>
          <w:p w14:paraId="393E6BEF" w14:textId="77777777" w:rsidR="00296386" w:rsidRPr="00D90CCE" w:rsidRDefault="00296386" w:rsidP="00C73CD8">
            <w:pPr>
              <w:rPr>
                <w:rFonts w:cs="Arial"/>
                <w:color w:val="000000" w:themeColor="text1"/>
                <w:szCs w:val="20"/>
              </w:rPr>
            </w:pPr>
          </w:p>
        </w:tc>
        <w:tc>
          <w:tcPr>
            <w:tcW w:w="1418" w:type="dxa"/>
          </w:tcPr>
          <w:p w14:paraId="2ABF8685" w14:textId="77777777" w:rsidR="00296386" w:rsidRPr="00D90CCE" w:rsidRDefault="00296386" w:rsidP="00C73CD8">
            <w:pPr>
              <w:rPr>
                <w:rFonts w:cs="Arial"/>
                <w:color w:val="000000" w:themeColor="text1"/>
                <w:szCs w:val="20"/>
              </w:rPr>
            </w:pPr>
          </w:p>
        </w:tc>
        <w:tc>
          <w:tcPr>
            <w:tcW w:w="1417" w:type="dxa"/>
          </w:tcPr>
          <w:p w14:paraId="109855DD" w14:textId="77777777" w:rsidR="00296386" w:rsidRPr="00D90CCE" w:rsidRDefault="00296386" w:rsidP="00C73CD8">
            <w:pPr>
              <w:rPr>
                <w:rFonts w:cs="Arial"/>
                <w:color w:val="000000" w:themeColor="text1"/>
                <w:szCs w:val="20"/>
              </w:rPr>
            </w:pPr>
          </w:p>
        </w:tc>
        <w:tc>
          <w:tcPr>
            <w:tcW w:w="992" w:type="dxa"/>
          </w:tcPr>
          <w:p w14:paraId="3F22C5F1" w14:textId="77777777" w:rsidR="00296386" w:rsidRPr="00D90CCE" w:rsidRDefault="00296386" w:rsidP="00C73CD8">
            <w:pPr>
              <w:rPr>
                <w:rFonts w:cs="Arial"/>
                <w:color w:val="000000" w:themeColor="text1"/>
                <w:szCs w:val="20"/>
              </w:rPr>
            </w:pPr>
          </w:p>
        </w:tc>
        <w:tc>
          <w:tcPr>
            <w:tcW w:w="1418" w:type="dxa"/>
          </w:tcPr>
          <w:p w14:paraId="34109368" w14:textId="77777777" w:rsidR="00296386" w:rsidRPr="00D90CCE" w:rsidRDefault="00296386" w:rsidP="00C73CD8">
            <w:pPr>
              <w:rPr>
                <w:rFonts w:cs="Arial"/>
                <w:color w:val="000000" w:themeColor="text1"/>
                <w:szCs w:val="20"/>
              </w:rPr>
            </w:pPr>
          </w:p>
        </w:tc>
        <w:tc>
          <w:tcPr>
            <w:tcW w:w="1134" w:type="dxa"/>
          </w:tcPr>
          <w:p w14:paraId="7AF3C2FC" w14:textId="77777777" w:rsidR="00296386" w:rsidRPr="00D90CCE" w:rsidRDefault="00296386" w:rsidP="00C73CD8">
            <w:pPr>
              <w:rPr>
                <w:rFonts w:cs="Arial"/>
                <w:color w:val="000000" w:themeColor="text1"/>
                <w:szCs w:val="20"/>
              </w:rPr>
            </w:pPr>
          </w:p>
        </w:tc>
        <w:tc>
          <w:tcPr>
            <w:tcW w:w="1984" w:type="dxa"/>
          </w:tcPr>
          <w:p w14:paraId="748C4550" w14:textId="77777777" w:rsidR="00296386" w:rsidRPr="00D90CCE" w:rsidRDefault="00296386" w:rsidP="00C73CD8">
            <w:pPr>
              <w:rPr>
                <w:rFonts w:cs="Arial"/>
                <w:color w:val="000000" w:themeColor="text1"/>
                <w:szCs w:val="20"/>
              </w:rPr>
            </w:pPr>
          </w:p>
        </w:tc>
      </w:tr>
      <w:tr w:rsidR="00296386" w:rsidRPr="00D90CCE" w14:paraId="0349D45F" w14:textId="77777777" w:rsidTr="00C73CD8">
        <w:trPr>
          <w:trHeight w:val="340"/>
        </w:trPr>
        <w:tc>
          <w:tcPr>
            <w:tcW w:w="1384" w:type="dxa"/>
          </w:tcPr>
          <w:p w14:paraId="358F8FA8" w14:textId="77777777" w:rsidR="00296386" w:rsidRPr="00D90CCE" w:rsidRDefault="00296386" w:rsidP="00C73CD8">
            <w:pPr>
              <w:rPr>
                <w:rFonts w:cs="Arial"/>
                <w:color w:val="000000" w:themeColor="text1"/>
                <w:szCs w:val="20"/>
              </w:rPr>
            </w:pPr>
          </w:p>
        </w:tc>
        <w:tc>
          <w:tcPr>
            <w:tcW w:w="1418" w:type="dxa"/>
          </w:tcPr>
          <w:p w14:paraId="5F86F4B3" w14:textId="77777777" w:rsidR="00296386" w:rsidRPr="00D90CCE" w:rsidRDefault="00296386" w:rsidP="00C73CD8">
            <w:pPr>
              <w:rPr>
                <w:rFonts w:cs="Arial"/>
                <w:color w:val="000000" w:themeColor="text1"/>
                <w:szCs w:val="20"/>
              </w:rPr>
            </w:pPr>
          </w:p>
        </w:tc>
        <w:tc>
          <w:tcPr>
            <w:tcW w:w="1417" w:type="dxa"/>
          </w:tcPr>
          <w:p w14:paraId="57665A9B" w14:textId="77777777" w:rsidR="00296386" w:rsidRPr="00D90CCE" w:rsidRDefault="00296386" w:rsidP="00C73CD8">
            <w:pPr>
              <w:rPr>
                <w:rFonts w:cs="Arial"/>
                <w:color w:val="000000" w:themeColor="text1"/>
                <w:szCs w:val="20"/>
              </w:rPr>
            </w:pPr>
          </w:p>
        </w:tc>
        <w:tc>
          <w:tcPr>
            <w:tcW w:w="992" w:type="dxa"/>
          </w:tcPr>
          <w:p w14:paraId="0CAED583" w14:textId="77777777" w:rsidR="00296386" w:rsidRPr="00D90CCE" w:rsidRDefault="00296386" w:rsidP="00C73CD8">
            <w:pPr>
              <w:rPr>
                <w:rFonts w:cs="Arial"/>
                <w:color w:val="000000" w:themeColor="text1"/>
                <w:szCs w:val="20"/>
              </w:rPr>
            </w:pPr>
          </w:p>
        </w:tc>
        <w:tc>
          <w:tcPr>
            <w:tcW w:w="1418" w:type="dxa"/>
          </w:tcPr>
          <w:p w14:paraId="2A41B6F7" w14:textId="77777777" w:rsidR="00296386" w:rsidRPr="00D90CCE" w:rsidRDefault="00296386" w:rsidP="00C73CD8">
            <w:pPr>
              <w:rPr>
                <w:rFonts w:cs="Arial"/>
                <w:color w:val="000000" w:themeColor="text1"/>
                <w:szCs w:val="20"/>
              </w:rPr>
            </w:pPr>
          </w:p>
        </w:tc>
        <w:tc>
          <w:tcPr>
            <w:tcW w:w="1134" w:type="dxa"/>
          </w:tcPr>
          <w:p w14:paraId="3614FA4C" w14:textId="77777777" w:rsidR="00296386" w:rsidRPr="00D90CCE" w:rsidRDefault="00296386" w:rsidP="00C73CD8">
            <w:pPr>
              <w:rPr>
                <w:rFonts w:cs="Arial"/>
                <w:color w:val="000000" w:themeColor="text1"/>
                <w:szCs w:val="20"/>
              </w:rPr>
            </w:pPr>
          </w:p>
        </w:tc>
        <w:tc>
          <w:tcPr>
            <w:tcW w:w="1984" w:type="dxa"/>
          </w:tcPr>
          <w:p w14:paraId="5DD303E8" w14:textId="77777777" w:rsidR="00296386" w:rsidRPr="00D90CCE" w:rsidRDefault="00296386" w:rsidP="00C73CD8">
            <w:pPr>
              <w:rPr>
                <w:rFonts w:cs="Arial"/>
                <w:color w:val="000000" w:themeColor="text1"/>
                <w:szCs w:val="20"/>
              </w:rPr>
            </w:pPr>
          </w:p>
        </w:tc>
      </w:tr>
    </w:tbl>
    <w:p w14:paraId="4264E201" w14:textId="77777777" w:rsidR="00296386" w:rsidRPr="00D90CCE" w:rsidRDefault="00296386" w:rsidP="00296386">
      <w:pPr>
        <w:rPr>
          <w:rFonts w:cs="Arial"/>
          <w:color w:val="000000" w:themeColor="text1"/>
          <w:szCs w:val="20"/>
        </w:rPr>
      </w:pPr>
    </w:p>
    <w:p w14:paraId="333F21A0" w14:textId="77777777" w:rsidR="00296386" w:rsidRPr="00D90CCE" w:rsidRDefault="00296386" w:rsidP="00296386">
      <w:pPr>
        <w:rPr>
          <w:rFonts w:cs="Arial"/>
          <w:color w:val="000000" w:themeColor="text1"/>
          <w:szCs w:val="20"/>
        </w:rPr>
      </w:pPr>
      <w:r w:rsidRPr="00D90CCE">
        <w:rPr>
          <w:rFonts w:cs="Arial"/>
          <w:color w:val="000000" w:themeColor="text1"/>
          <w:szCs w:val="20"/>
        </w:rPr>
        <w:t>FIRMA DEL REPRESENTANTE LEGAL: ______________________________</w:t>
      </w:r>
    </w:p>
    <w:p w14:paraId="17F9B8C4" w14:textId="77777777" w:rsidR="00296386" w:rsidRPr="00D90CCE" w:rsidRDefault="00296386" w:rsidP="00296386">
      <w:pPr>
        <w:rPr>
          <w:rFonts w:cs="Arial"/>
          <w:color w:val="000000" w:themeColor="text1"/>
          <w:szCs w:val="20"/>
        </w:rPr>
      </w:pPr>
      <w:r w:rsidRPr="00D90CCE">
        <w:rPr>
          <w:rFonts w:cs="Arial"/>
          <w:color w:val="000000" w:themeColor="text1"/>
          <w:szCs w:val="20"/>
        </w:rPr>
        <w:t xml:space="preserve">NOMBRE DEL PROPONENTE: ______________________________ </w:t>
      </w:r>
    </w:p>
    <w:p w14:paraId="5798DBA8" w14:textId="77777777" w:rsidR="001A5F46" w:rsidRDefault="001A5F46" w:rsidP="001A5F46">
      <w:pPr>
        <w:rPr>
          <w:rFonts w:cs="Arial"/>
          <w:b/>
          <w:bCs/>
          <w:color w:val="000000"/>
          <w:szCs w:val="20"/>
        </w:rPr>
        <w:sectPr w:rsidR="001A5F46" w:rsidSect="00296386">
          <w:pgSz w:w="15840" w:h="12240" w:orient="landscape"/>
          <w:pgMar w:top="1701" w:right="1417" w:bottom="1701" w:left="1417" w:header="708" w:footer="708" w:gutter="0"/>
          <w:cols w:space="708"/>
          <w:docGrid w:linePitch="360"/>
        </w:sectPr>
      </w:pPr>
    </w:p>
    <w:p w14:paraId="2DF3A888" w14:textId="30AC2875" w:rsidR="00AF5BFE" w:rsidRPr="00CA59B6" w:rsidRDefault="00AF5BFE" w:rsidP="001A5F46">
      <w:pPr>
        <w:rPr>
          <w:rFonts w:cs="Arial"/>
          <w:b/>
          <w:bCs/>
          <w:color w:val="000000"/>
          <w:szCs w:val="20"/>
        </w:rPr>
      </w:pPr>
    </w:p>
    <w:p w14:paraId="77953B13" w14:textId="77777777" w:rsidR="00AF5BFE" w:rsidRPr="00CA59B6" w:rsidRDefault="00AF5BFE" w:rsidP="00AF5BFE">
      <w:pPr>
        <w:pStyle w:val="Ttulo2"/>
        <w:tabs>
          <w:tab w:val="left" w:pos="1764"/>
        </w:tabs>
        <w:jc w:val="center"/>
        <w:rPr>
          <w:rFonts w:cs="Arial"/>
          <w:bCs/>
          <w:color w:val="000000"/>
          <w:szCs w:val="20"/>
        </w:rPr>
      </w:pPr>
      <w:bookmarkStart w:id="95" w:name="_Toc486612763"/>
      <w:bookmarkStart w:id="96" w:name="_Toc526242991"/>
      <w:bookmarkStart w:id="97" w:name="_Toc526340316"/>
      <w:bookmarkStart w:id="98" w:name="_Toc526341072"/>
      <w:bookmarkStart w:id="99" w:name="_Toc388450264"/>
      <w:r w:rsidRPr="00CA59B6">
        <w:rPr>
          <w:rFonts w:cs="Arial"/>
          <w:color w:val="000000"/>
          <w:szCs w:val="20"/>
        </w:rPr>
        <w:t xml:space="preserve">ANEXO No. </w:t>
      </w:r>
      <w:bookmarkEnd w:id="95"/>
      <w:r w:rsidRPr="00CA59B6">
        <w:rPr>
          <w:rFonts w:cs="Arial"/>
          <w:color w:val="000000"/>
          <w:szCs w:val="20"/>
        </w:rPr>
        <w:t>4</w:t>
      </w:r>
      <w:bookmarkEnd w:id="96"/>
      <w:bookmarkEnd w:id="97"/>
    </w:p>
    <w:p w14:paraId="330847A8" w14:textId="77777777" w:rsidR="00AF5BFE" w:rsidRPr="00CA59B6" w:rsidRDefault="00AF5BFE" w:rsidP="00AF5BFE">
      <w:pPr>
        <w:pStyle w:val="Ttulo2"/>
        <w:tabs>
          <w:tab w:val="left" w:pos="1764"/>
        </w:tabs>
        <w:jc w:val="center"/>
        <w:rPr>
          <w:rFonts w:cs="Arial"/>
          <w:bCs/>
          <w:color w:val="000000"/>
          <w:szCs w:val="20"/>
        </w:rPr>
      </w:pPr>
      <w:bookmarkStart w:id="100" w:name="_Toc486612764"/>
      <w:bookmarkStart w:id="101" w:name="_Toc526242992"/>
      <w:bookmarkStart w:id="102" w:name="_Toc526340317"/>
      <w:r w:rsidRPr="00CA59B6">
        <w:rPr>
          <w:rFonts w:cs="Arial"/>
          <w:color w:val="000000"/>
          <w:szCs w:val="20"/>
        </w:rPr>
        <w:t>PACTO DE PROBIDAD</w:t>
      </w:r>
      <w:bookmarkEnd w:id="100"/>
      <w:bookmarkEnd w:id="101"/>
      <w:bookmarkEnd w:id="102"/>
    </w:p>
    <w:p w14:paraId="5FB1C654" w14:textId="77777777" w:rsidR="00AF5BFE" w:rsidRPr="00CA59B6" w:rsidRDefault="00AF5BFE" w:rsidP="00AF5BFE">
      <w:pPr>
        <w:tabs>
          <w:tab w:val="left" w:pos="1764"/>
          <w:tab w:val="left" w:pos="8931"/>
        </w:tabs>
        <w:autoSpaceDE w:val="0"/>
        <w:autoSpaceDN w:val="0"/>
        <w:adjustRightInd w:val="0"/>
        <w:rPr>
          <w:rFonts w:cs="Arial"/>
          <w:b/>
          <w:bCs/>
          <w:color w:val="000000"/>
          <w:szCs w:val="20"/>
        </w:rPr>
      </w:pPr>
    </w:p>
    <w:p w14:paraId="42127D9A" w14:textId="77777777" w:rsidR="00AF5BFE" w:rsidRPr="00CA59B6" w:rsidRDefault="00AF5BFE" w:rsidP="00AF5BFE">
      <w:pPr>
        <w:pStyle w:val="Default"/>
        <w:jc w:val="both"/>
        <w:rPr>
          <w:sz w:val="20"/>
          <w:szCs w:val="20"/>
        </w:rPr>
      </w:pPr>
    </w:p>
    <w:p w14:paraId="5A6944CD" w14:textId="77777777" w:rsidR="00AF5BFE" w:rsidRPr="00CA59B6" w:rsidRDefault="00AF5BFE" w:rsidP="00AF5BFE">
      <w:pPr>
        <w:pStyle w:val="Default"/>
        <w:jc w:val="both"/>
        <w:rPr>
          <w:sz w:val="20"/>
          <w:szCs w:val="20"/>
        </w:rPr>
      </w:pPr>
      <w:r w:rsidRPr="00CA59B6">
        <w:rPr>
          <w:sz w:val="20"/>
          <w:szCs w:val="20"/>
        </w:rPr>
        <w:t xml:space="preserve">Nosotros, actuando como representantes legales de las firmas proponentes, y conscientes de que se han adelantado en el país y en especial en la Ciudad de Bogotá cambios culturales que promueven la probidad y el beneficio del interés general; </w:t>
      </w:r>
    </w:p>
    <w:p w14:paraId="13814DBC" w14:textId="77777777" w:rsidR="00AF5BFE" w:rsidRPr="00CA59B6" w:rsidRDefault="00AF5BFE" w:rsidP="00AF5BFE">
      <w:pPr>
        <w:pStyle w:val="Default"/>
        <w:jc w:val="both"/>
        <w:rPr>
          <w:sz w:val="20"/>
          <w:szCs w:val="20"/>
        </w:rPr>
      </w:pPr>
    </w:p>
    <w:p w14:paraId="628FCFEE" w14:textId="77777777" w:rsidR="00AF5BFE" w:rsidRPr="00CA59B6" w:rsidRDefault="00AF5BFE" w:rsidP="00AF5BFE">
      <w:pPr>
        <w:pStyle w:val="Default"/>
        <w:jc w:val="both"/>
        <w:rPr>
          <w:sz w:val="20"/>
          <w:szCs w:val="20"/>
        </w:rPr>
      </w:pPr>
      <w:r w:rsidRPr="00CA59B6">
        <w:rPr>
          <w:b/>
          <w:bCs/>
          <w:sz w:val="20"/>
          <w:szCs w:val="20"/>
        </w:rPr>
        <w:t xml:space="preserve">CONSIDERANDO: </w:t>
      </w:r>
      <w:r w:rsidRPr="00CA59B6">
        <w:rPr>
          <w:sz w:val="20"/>
          <w:szCs w:val="20"/>
        </w:rPr>
        <w:t xml:space="preserve">Que es de trascendental importancia que el Distrito Capital cuente con </w:t>
      </w:r>
      <w:r w:rsidRPr="00CA59B6">
        <w:rPr>
          <w:sz w:val="20"/>
          <w:szCs w:val="20"/>
          <w:highlight w:val="lightGray"/>
        </w:rPr>
        <w:t>(Indicar el Objeto del proceso)</w:t>
      </w:r>
      <w:r w:rsidRPr="00CA59B6">
        <w:rPr>
          <w:sz w:val="20"/>
          <w:szCs w:val="20"/>
        </w:rPr>
        <w:t xml:space="preserve">, dado su aporte al fortalecimiento del concepto de ciudad como de espacio de vida en comunidad. </w:t>
      </w:r>
    </w:p>
    <w:p w14:paraId="4228C4DD" w14:textId="77777777" w:rsidR="00AF5BFE" w:rsidRPr="00CA59B6" w:rsidRDefault="00AF5BFE" w:rsidP="00AF5BFE">
      <w:pPr>
        <w:pStyle w:val="Default"/>
        <w:jc w:val="both"/>
        <w:rPr>
          <w:sz w:val="20"/>
          <w:szCs w:val="20"/>
        </w:rPr>
      </w:pPr>
    </w:p>
    <w:p w14:paraId="31151F3D" w14:textId="77777777" w:rsidR="00AF5BFE" w:rsidRPr="00CA59B6" w:rsidRDefault="00AF5BFE" w:rsidP="00AF5BFE">
      <w:pPr>
        <w:pStyle w:val="Default"/>
        <w:jc w:val="both"/>
        <w:rPr>
          <w:sz w:val="20"/>
          <w:szCs w:val="20"/>
        </w:rPr>
      </w:pPr>
      <w:r w:rsidRPr="00CA59B6">
        <w:rPr>
          <w:sz w:val="20"/>
          <w:szCs w:val="20"/>
        </w:rPr>
        <w:t xml:space="preserve">Que es un contrato que tiene un alto significado de inversión social, inteligente y eficaz y con vocación de trascender al futuro, hacia la generación de mejoras sensibles y concretasen la calidad de vida de los bogotanos, en términos de dignificación de las condiciones de desarrollo personal y social y hacia la construcción de una ciudad crecientemente productiva. </w:t>
      </w:r>
    </w:p>
    <w:p w14:paraId="125C2F8B" w14:textId="77777777" w:rsidR="00AF5BFE" w:rsidRPr="00CA59B6" w:rsidRDefault="00AF5BFE" w:rsidP="00AF5BFE">
      <w:pPr>
        <w:pStyle w:val="Default"/>
        <w:jc w:val="both"/>
        <w:rPr>
          <w:sz w:val="20"/>
          <w:szCs w:val="20"/>
        </w:rPr>
      </w:pPr>
    </w:p>
    <w:p w14:paraId="7598ACCD" w14:textId="77777777" w:rsidR="00AF5BFE" w:rsidRPr="00CA59B6" w:rsidRDefault="00AF5BFE" w:rsidP="00AF5BFE">
      <w:pPr>
        <w:pStyle w:val="Default"/>
        <w:jc w:val="both"/>
        <w:rPr>
          <w:sz w:val="20"/>
          <w:szCs w:val="20"/>
        </w:rPr>
      </w:pPr>
      <w:r w:rsidRPr="00CA59B6">
        <w:rPr>
          <w:sz w:val="20"/>
          <w:szCs w:val="20"/>
        </w:rPr>
        <w:t xml:space="preserve">Que el aseguramiento de la transparencia en el proceso contractual redunda en beneficio no sólo de la Entidad ofertante, sino de los propios participantes, en cuanto garantiza que el único criterio de adjudicación será la excelencia de la propuesta. </w:t>
      </w:r>
    </w:p>
    <w:p w14:paraId="7D2A3559" w14:textId="77777777" w:rsidR="00AF5BFE" w:rsidRPr="00CA59B6" w:rsidRDefault="00AF5BFE" w:rsidP="00AF5BFE">
      <w:pPr>
        <w:pStyle w:val="Default"/>
        <w:jc w:val="both"/>
        <w:rPr>
          <w:sz w:val="20"/>
          <w:szCs w:val="20"/>
        </w:rPr>
      </w:pPr>
    </w:p>
    <w:p w14:paraId="574D815B" w14:textId="77777777" w:rsidR="00AF5BFE" w:rsidRPr="00CA59B6" w:rsidRDefault="00AF5BFE" w:rsidP="00AF5BFE">
      <w:pPr>
        <w:pStyle w:val="Default"/>
        <w:jc w:val="both"/>
        <w:rPr>
          <w:sz w:val="20"/>
          <w:szCs w:val="20"/>
        </w:rPr>
      </w:pPr>
      <w:r w:rsidRPr="00CA59B6">
        <w:rPr>
          <w:sz w:val="20"/>
          <w:szCs w:val="20"/>
        </w:rPr>
        <w:t xml:space="preserve">Que las empresas que representamos reconocen que la presentación de propuestas en el presente proceso, se efectúa en un entorno imparcial, competitivo y no sujeta a presiones o abusos indebidos. </w:t>
      </w:r>
    </w:p>
    <w:p w14:paraId="53685ACC" w14:textId="77777777" w:rsidR="00AF5BFE" w:rsidRPr="00CA59B6" w:rsidRDefault="00AF5BFE" w:rsidP="00AF5BFE">
      <w:pPr>
        <w:pStyle w:val="Default"/>
        <w:jc w:val="both"/>
        <w:rPr>
          <w:sz w:val="20"/>
          <w:szCs w:val="20"/>
        </w:rPr>
      </w:pPr>
    </w:p>
    <w:p w14:paraId="65701CAC" w14:textId="77777777" w:rsidR="00AF5BFE" w:rsidRPr="00CA59B6" w:rsidRDefault="00AF5BFE" w:rsidP="00AF5BFE">
      <w:pPr>
        <w:pStyle w:val="Default"/>
        <w:jc w:val="both"/>
        <w:rPr>
          <w:sz w:val="20"/>
          <w:szCs w:val="20"/>
        </w:rPr>
      </w:pPr>
      <w:r w:rsidRPr="00CA59B6">
        <w:rPr>
          <w:sz w:val="20"/>
          <w:szCs w:val="20"/>
        </w:rPr>
        <w:t xml:space="preserve">Que conocemos a cabalidad los términos del proceso y adendas, sus reglas de juego establecidas y modificaciones que se han hecho a los mimos hasta el cierre y reconocemos que los mismos son equitativos y no conllevan al favorecimiento de un proponente en particular. </w:t>
      </w:r>
    </w:p>
    <w:p w14:paraId="1908E727" w14:textId="77777777" w:rsidR="00AF5BFE" w:rsidRPr="00CA59B6" w:rsidRDefault="00AF5BFE" w:rsidP="00AF5BFE">
      <w:pPr>
        <w:pStyle w:val="Default"/>
        <w:jc w:val="both"/>
        <w:rPr>
          <w:sz w:val="20"/>
          <w:szCs w:val="20"/>
        </w:rPr>
      </w:pPr>
    </w:p>
    <w:p w14:paraId="05986F88" w14:textId="77777777" w:rsidR="00AF5BFE" w:rsidRPr="00CA59B6" w:rsidRDefault="00AF5BFE" w:rsidP="00AF5BFE">
      <w:pPr>
        <w:pStyle w:val="Default"/>
        <w:jc w:val="both"/>
        <w:rPr>
          <w:sz w:val="20"/>
          <w:szCs w:val="20"/>
        </w:rPr>
      </w:pPr>
      <w:r w:rsidRPr="00CA59B6">
        <w:rPr>
          <w:sz w:val="20"/>
          <w:szCs w:val="20"/>
        </w:rPr>
        <w:t xml:space="preserve">Que para participar en los procesos, hemos estructurado una propuesta seria, con información fidedigna y con una oferta económica ajustada a la realidad que asegura la posibilidad de ejecutar proyectos en las condiciones de calidad y oportunidad exigidas en </w:t>
      </w:r>
      <w:r w:rsidRPr="00CA59B6">
        <w:rPr>
          <w:sz w:val="20"/>
          <w:szCs w:val="20"/>
          <w:lang w:val="es-419"/>
        </w:rPr>
        <w:t>el proceso</w:t>
      </w:r>
      <w:r w:rsidRPr="00CA59B6">
        <w:rPr>
          <w:sz w:val="20"/>
          <w:szCs w:val="20"/>
        </w:rPr>
        <w:t xml:space="preserve">. </w:t>
      </w:r>
    </w:p>
    <w:p w14:paraId="43FB55E6" w14:textId="77777777" w:rsidR="00AF5BFE" w:rsidRPr="00CA59B6" w:rsidRDefault="00AF5BFE" w:rsidP="00AF5BFE">
      <w:pPr>
        <w:pStyle w:val="Default"/>
        <w:jc w:val="both"/>
        <w:rPr>
          <w:sz w:val="20"/>
          <w:szCs w:val="20"/>
        </w:rPr>
      </w:pPr>
    </w:p>
    <w:p w14:paraId="1C1B39D0" w14:textId="77777777" w:rsidR="00AF5BFE" w:rsidRPr="00CA59B6" w:rsidRDefault="00AF5BFE" w:rsidP="00AF5BFE">
      <w:pPr>
        <w:pStyle w:val="Default"/>
        <w:jc w:val="both"/>
        <w:rPr>
          <w:sz w:val="20"/>
          <w:szCs w:val="20"/>
        </w:rPr>
      </w:pPr>
      <w:r w:rsidRPr="00CA59B6">
        <w:rPr>
          <w:sz w:val="20"/>
          <w:szCs w:val="20"/>
        </w:rPr>
        <w:t xml:space="preserve">Que resulta conveniente la formulación de un pacto explícito de los proponentes en cuanto al acatamiento de las normas jurídicas y éticas que deben regir los procesos contractuales, y por lo tanto, </w:t>
      </w:r>
    </w:p>
    <w:p w14:paraId="5B85B18F" w14:textId="77777777" w:rsidR="00AF5BFE" w:rsidRPr="00CA59B6" w:rsidRDefault="00AF5BFE" w:rsidP="00AF5BFE">
      <w:pPr>
        <w:pStyle w:val="Default"/>
        <w:jc w:val="both"/>
        <w:rPr>
          <w:sz w:val="20"/>
          <w:szCs w:val="20"/>
        </w:rPr>
      </w:pPr>
    </w:p>
    <w:p w14:paraId="32F9A25A" w14:textId="77777777" w:rsidR="00AF5BFE" w:rsidRPr="00CA59B6" w:rsidRDefault="00AF5BFE" w:rsidP="00AF5BFE">
      <w:pPr>
        <w:pStyle w:val="Default"/>
        <w:jc w:val="both"/>
        <w:rPr>
          <w:sz w:val="20"/>
          <w:szCs w:val="20"/>
        </w:rPr>
      </w:pPr>
    </w:p>
    <w:p w14:paraId="2DD623A6" w14:textId="77777777" w:rsidR="00AF5BFE" w:rsidRPr="00CA59B6" w:rsidRDefault="00AF5BFE" w:rsidP="00AF5BFE">
      <w:pPr>
        <w:pStyle w:val="Default"/>
        <w:jc w:val="both"/>
        <w:rPr>
          <w:b/>
          <w:bCs/>
          <w:sz w:val="20"/>
          <w:szCs w:val="20"/>
        </w:rPr>
      </w:pPr>
      <w:r w:rsidRPr="00CA59B6">
        <w:rPr>
          <w:b/>
          <w:bCs/>
          <w:sz w:val="20"/>
          <w:szCs w:val="20"/>
        </w:rPr>
        <w:t xml:space="preserve">NOS COMPROMETEMOS A: </w:t>
      </w:r>
    </w:p>
    <w:p w14:paraId="0B225FB0" w14:textId="77777777" w:rsidR="00AF5BFE" w:rsidRPr="00CA59B6" w:rsidRDefault="00AF5BFE" w:rsidP="00AF5BFE">
      <w:pPr>
        <w:pStyle w:val="Default"/>
        <w:jc w:val="both"/>
        <w:rPr>
          <w:sz w:val="20"/>
          <w:szCs w:val="20"/>
        </w:rPr>
      </w:pPr>
    </w:p>
    <w:p w14:paraId="40BDA83F" w14:textId="484F4A3B" w:rsidR="00AF5BFE" w:rsidRPr="00A048D2" w:rsidRDefault="00AF5BFE" w:rsidP="00AF5BFE">
      <w:pPr>
        <w:pStyle w:val="Default"/>
        <w:widowControl/>
        <w:numPr>
          <w:ilvl w:val="0"/>
          <w:numId w:val="39"/>
        </w:numPr>
        <w:jc w:val="both"/>
        <w:rPr>
          <w:sz w:val="20"/>
          <w:szCs w:val="20"/>
        </w:rPr>
      </w:pPr>
      <w:r w:rsidRPr="00CA59B6">
        <w:rPr>
          <w:sz w:val="20"/>
          <w:szCs w:val="20"/>
        </w:rPr>
        <w:t>Actuar en la PROCESO DE CONTRATACIÓN PÚBLICA No.__ DE 20</w:t>
      </w:r>
      <w:r>
        <w:rPr>
          <w:sz w:val="20"/>
          <w:szCs w:val="20"/>
        </w:rPr>
        <w:t>xx</w:t>
      </w:r>
      <w:r w:rsidRPr="00A048D2">
        <w:rPr>
          <w:sz w:val="20"/>
          <w:szCs w:val="20"/>
        </w:rPr>
        <w:t xml:space="preserve">_ IDEP </w:t>
      </w:r>
      <w:r w:rsidR="00753D80">
        <w:rPr>
          <w:sz w:val="20"/>
          <w:szCs w:val="20"/>
        </w:rPr>
        <w:t>CM</w:t>
      </w:r>
      <w:r w:rsidRPr="00A048D2">
        <w:rPr>
          <w:sz w:val="20"/>
          <w:szCs w:val="20"/>
        </w:rPr>
        <w:t xml:space="preserve"> con estricto apego a las normas jurídicas y éticas propias de este tipo de procedimientos, y conforme al principio de buena fe, transparencia y equidad. </w:t>
      </w:r>
    </w:p>
    <w:p w14:paraId="46EC5366" w14:textId="77777777" w:rsidR="00AF5BFE" w:rsidRPr="00A048D2" w:rsidRDefault="00AF5BFE" w:rsidP="00AF5BFE">
      <w:pPr>
        <w:pStyle w:val="Default"/>
        <w:widowControl/>
        <w:numPr>
          <w:ilvl w:val="0"/>
          <w:numId w:val="39"/>
        </w:numPr>
        <w:jc w:val="both"/>
        <w:rPr>
          <w:sz w:val="20"/>
          <w:szCs w:val="20"/>
        </w:rPr>
      </w:pPr>
      <w:r w:rsidRPr="00A048D2">
        <w:rPr>
          <w:sz w:val="20"/>
          <w:szCs w:val="20"/>
        </w:rPr>
        <w:t xml:space="preserve">Abstenernos de realizar u ofrecer, directa o indirectamente, pagos de comisiones o dádivas, o de utilizar medios de presión a funcionarios de… con el fin de obtener favorecimientos en la decisión de adjudicación, lograr cambios en el contrato, evadir impuestos, derechos, licencias o cualquier otra obligación legal. </w:t>
      </w:r>
    </w:p>
    <w:p w14:paraId="73485A13" w14:textId="77777777" w:rsidR="00AF5BFE" w:rsidRPr="005101BF" w:rsidRDefault="00AF5BFE" w:rsidP="00AF5BFE">
      <w:pPr>
        <w:pStyle w:val="Default"/>
        <w:widowControl/>
        <w:numPr>
          <w:ilvl w:val="0"/>
          <w:numId w:val="39"/>
        </w:numPr>
        <w:jc w:val="both"/>
        <w:rPr>
          <w:sz w:val="20"/>
          <w:szCs w:val="20"/>
        </w:rPr>
      </w:pPr>
      <w:r w:rsidRPr="00A048D2">
        <w:rPr>
          <w:sz w:val="20"/>
          <w:szCs w:val="20"/>
        </w:rPr>
        <w:lastRenderedPageBreak/>
        <w:t xml:space="preserve">Abstenernos de coludir y establecer con otros interesados o participantes, cualquier tipo de acuerdo tendiente a distorsionar la decisión de…. Y limitar indebidamente la sana competencia en </w:t>
      </w:r>
      <w:r w:rsidRPr="005101BF">
        <w:rPr>
          <w:sz w:val="20"/>
          <w:szCs w:val="20"/>
        </w:rPr>
        <w:t xml:space="preserve">los procesos, tales como el uso de empresas subordinadas o vinculadas para direccionar la aplicación de los criterios de evaluación. </w:t>
      </w:r>
    </w:p>
    <w:p w14:paraId="39B48BEE" w14:textId="77777777" w:rsidR="00AF5BFE" w:rsidRPr="004830AD" w:rsidRDefault="00AF5BFE" w:rsidP="00AF5BFE">
      <w:pPr>
        <w:pStyle w:val="Default"/>
        <w:widowControl/>
        <w:numPr>
          <w:ilvl w:val="0"/>
          <w:numId w:val="39"/>
        </w:numPr>
        <w:jc w:val="both"/>
        <w:rPr>
          <w:sz w:val="20"/>
          <w:szCs w:val="20"/>
        </w:rPr>
      </w:pPr>
      <w:r w:rsidRPr="004830AD">
        <w:rPr>
          <w:sz w:val="20"/>
          <w:szCs w:val="20"/>
        </w:rPr>
        <w:t xml:space="preserve">Cumplir con rigor las exigencias que haga la entidad licitante en el curso del procedimiento selectivo; </w:t>
      </w:r>
    </w:p>
    <w:p w14:paraId="5E68FB35" w14:textId="77777777" w:rsidR="00AF5BFE" w:rsidRPr="00430256" w:rsidRDefault="00AF5BFE" w:rsidP="00AF5BFE">
      <w:pPr>
        <w:pStyle w:val="Default"/>
        <w:widowControl/>
        <w:numPr>
          <w:ilvl w:val="0"/>
          <w:numId w:val="39"/>
        </w:numPr>
        <w:jc w:val="both"/>
        <w:rPr>
          <w:sz w:val="20"/>
          <w:szCs w:val="20"/>
        </w:rPr>
      </w:pPr>
      <w:r w:rsidRPr="00EC1117">
        <w:rPr>
          <w:sz w:val="20"/>
          <w:szCs w:val="20"/>
        </w:rPr>
        <w:t>Utilizar las opor</w:t>
      </w:r>
      <w:r w:rsidRPr="00430256">
        <w:rPr>
          <w:sz w:val="20"/>
          <w:szCs w:val="20"/>
        </w:rPr>
        <w:t xml:space="preserve">tunidades y mecanismos jurídicos que la ley pone a disposición, con estricta sujeción al principio de la buena fe, evitando cualquier forma de abuso del derecho. </w:t>
      </w:r>
    </w:p>
    <w:p w14:paraId="7C7A009C" w14:textId="77777777" w:rsidR="00AF5BFE" w:rsidRPr="00B415D7" w:rsidRDefault="00AF5BFE" w:rsidP="00AF5BFE">
      <w:pPr>
        <w:pStyle w:val="Default"/>
        <w:widowControl/>
        <w:numPr>
          <w:ilvl w:val="0"/>
          <w:numId w:val="39"/>
        </w:numPr>
        <w:jc w:val="both"/>
        <w:rPr>
          <w:sz w:val="20"/>
          <w:szCs w:val="20"/>
        </w:rPr>
      </w:pPr>
      <w:r w:rsidRPr="00F523EF">
        <w:rPr>
          <w:sz w:val="20"/>
          <w:szCs w:val="20"/>
        </w:rPr>
        <w:t>No utilizar, en la etapa de evaluación de la propuesta, argumentos sobre incumplimiento de requisitos diferentes a los establecidos en el proceso público, para efect</w:t>
      </w:r>
      <w:r w:rsidRPr="00B415D7">
        <w:rPr>
          <w:sz w:val="20"/>
          <w:szCs w:val="20"/>
        </w:rPr>
        <w:t xml:space="preserve">os de buscar la descalificación de mis competidores o modificar el orden de elegibilidad de las propuestas. </w:t>
      </w:r>
    </w:p>
    <w:p w14:paraId="6F765123" w14:textId="77777777" w:rsidR="00AF5BFE" w:rsidRPr="00CA59B6" w:rsidRDefault="00AF5BFE" w:rsidP="00AF5BFE">
      <w:pPr>
        <w:pStyle w:val="Default"/>
        <w:widowControl/>
        <w:numPr>
          <w:ilvl w:val="0"/>
          <w:numId w:val="39"/>
        </w:numPr>
        <w:jc w:val="both"/>
        <w:rPr>
          <w:sz w:val="20"/>
          <w:szCs w:val="20"/>
        </w:rPr>
      </w:pPr>
      <w:r w:rsidRPr="00CA59B6">
        <w:rPr>
          <w:sz w:val="20"/>
          <w:szCs w:val="20"/>
        </w:rPr>
        <w:t xml:space="preserve">Adoptar medidas necesarias para que ningún miembro del personal de mi empresa o asociación empresarial, incurra en conductas violatorias del presente pacto. </w:t>
      </w:r>
    </w:p>
    <w:p w14:paraId="29139E48" w14:textId="77777777" w:rsidR="00AF5BFE" w:rsidRPr="00CA59B6" w:rsidRDefault="00AF5BFE" w:rsidP="00AF5BFE">
      <w:pPr>
        <w:pStyle w:val="Default"/>
        <w:widowControl/>
        <w:numPr>
          <w:ilvl w:val="0"/>
          <w:numId w:val="39"/>
        </w:numPr>
        <w:jc w:val="both"/>
        <w:rPr>
          <w:sz w:val="20"/>
          <w:szCs w:val="20"/>
        </w:rPr>
      </w:pPr>
      <w:r w:rsidRPr="00CA59B6">
        <w:rPr>
          <w:sz w:val="20"/>
          <w:szCs w:val="20"/>
        </w:rPr>
        <w:t xml:space="preserve">Denunciar con la debida justificación y de manera inmediata ante la Veeduría Distrital y demás órganos de control, cualquier actuación irregular ejecutada por funcionarios y/o proponentes. </w:t>
      </w:r>
    </w:p>
    <w:p w14:paraId="70ABFFA7" w14:textId="77777777" w:rsidR="00AF5BFE" w:rsidRPr="00CA59B6" w:rsidRDefault="00AF5BFE" w:rsidP="00AF5BFE">
      <w:pPr>
        <w:pStyle w:val="Default"/>
        <w:jc w:val="both"/>
        <w:rPr>
          <w:b/>
          <w:bCs/>
          <w:sz w:val="20"/>
          <w:szCs w:val="20"/>
        </w:rPr>
      </w:pPr>
    </w:p>
    <w:p w14:paraId="117B9F29" w14:textId="77777777" w:rsidR="00AF5BFE" w:rsidRPr="00CA59B6" w:rsidRDefault="00AF5BFE" w:rsidP="00AF5BFE">
      <w:pPr>
        <w:pStyle w:val="Default"/>
        <w:jc w:val="both"/>
        <w:rPr>
          <w:b/>
          <w:bCs/>
          <w:sz w:val="20"/>
          <w:szCs w:val="20"/>
        </w:rPr>
      </w:pPr>
    </w:p>
    <w:p w14:paraId="4E95942D" w14:textId="77777777" w:rsidR="00AF5BFE" w:rsidRPr="00CA59B6" w:rsidRDefault="00AF5BFE" w:rsidP="00AF5BFE">
      <w:pPr>
        <w:pStyle w:val="Default"/>
        <w:jc w:val="both"/>
        <w:rPr>
          <w:sz w:val="20"/>
          <w:szCs w:val="20"/>
        </w:rPr>
      </w:pPr>
      <w:r w:rsidRPr="00CA59B6">
        <w:rPr>
          <w:b/>
          <w:bCs/>
          <w:sz w:val="20"/>
          <w:szCs w:val="20"/>
        </w:rPr>
        <w:t xml:space="preserve">EN CASO DE INCUMPLIR LOS COMPROMISOS AQUÍ ENUNCIADOS NOS COMPROMETEMOS A ACATAR LAS SIGUIENTES SANCIONES. </w:t>
      </w:r>
    </w:p>
    <w:p w14:paraId="5B626999" w14:textId="77777777" w:rsidR="00AF5BFE" w:rsidRPr="00CA59B6" w:rsidRDefault="00AF5BFE" w:rsidP="00AF5BFE">
      <w:pPr>
        <w:rPr>
          <w:rFonts w:cs="Arial"/>
          <w:szCs w:val="20"/>
        </w:rPr>
      </w:pPr>
    </w:p>
    <w:p w14:paraId="6979F7F5" w14:textId="77777777" w:rsidR="00AF5BFE" w:rsidRPr="00CA59B6" w:rsidRDefault="00AF5BFE" w:rsidP="00AF5BFE">
      <w:pPr>
        <w:rPr>
          <w:rFonts w:cs="Arial"/>
          <w:szCs w:val="20"/>
        </w:rPr>
      </w:pPr>
      <w:r w:rsidRPr="00CA59B6">
        <w:rPr>
          <w:rFonts w:cs="Arial"/>
          <w:szCs w:val="20"/>
        </w:rPr>
        <w:t>Reconocimiento público del comportamiento desarrollado dentro del proceso contractual, el cual autorizo a publicar en la página web de la entidad y en la plataforma del SECOP II.</w:t>
      </w:r>
    </w:p>
    <w:p w14:paraId="072A68FE" w14:textId="77777777" w:rsidR="00AF5BFE" w:rsidRPr="00CE249C" w:rsidRDefault="00AF5BFE" w:rsidP="00AF5BFE">
      <w:pPr>
        <w:pStyle w:val="Ttulo2"/>
        <w:tabs>
          <w:tab w:val="num" w:pos="0"/>
        </w:tabs>
        <w:ind w:firstLine="0"/>
        <w:rPr>
          <w:rFonts w:cs="Arial"/>
          <w:szCs w:val="20"/>
        </w:rPr>
      </w:pPr>
    </w:p>
    <w:p w14:paraId="010A9CD6" w14:textId="77777777" w:rsidR="00AF5BFE" w:rsidRPr="00CA59B6" w:rsidRDefault="00AF5BFE" w:rsidP="00AF5BFE">
      <w:pPr>
        <w:rPr>
          <w:szCs w:val="20"/>
        </w:rPr>
      </w:pPr>
    </w:p>
    <w:p w14:paraId="0F2F78F0" w14:textId="77777777" w:rsidR="00AF5BFE" w:rsidRPr="00CE249C" w:rsidRDefault="00AF5BFE" w:rsidP="00AF5BFE">
      <w:pPr>
        <w:rPr>
          <w:rFonts w:cs="Arial"/>
          <w:szCs w:val="20"/>
        </w:rPr>
      </w:pPr>
    </w:p>
    <w:p w14:paraId="2B3F55B3" w14:textId="77777777" w:rsidR="00AF5BFE" w:rsidRPr="00091C4B" w:rsidRDefault="00AF5BFE" w:rsidP="00AF5BFE">
      <w:pPr>
        <w:rPr>
          <w:rFonts w:cs="Arial"/>
          <w:szCs w:val="20"/>
        </w:rPr>
      </w:pPr>
      <w:r w:rsidRPr="00091C4B">
        <w:rPr>
          <w:rFonts w:cs="Arial"/>
          <w:szCs w:val="20"/>
        </w:rPr>
        <w:t xml:space="preserve">Para la constancia se firma de manera voluntaria, en Bogotá D.C., siendo las…del día…. De… de… </w:t>
      </w:r>
    </w:p>
    <w:p w14:paraId="37C77015" w14:textId="371D409B" w:rsidR="00AF5BFE" w:rsidRPr="00281F2E" w:rsidRDefault="00AF5BFE" w:rsidP="00AF5BFE">
      <w:pPr>
        <w:rPr>
          <w:rFonts w:cs="Arial"/>
          <w:szCs w:val="20"/>
        </w:rPr>
      </w:pPr>
      <w:r w:rsidRPr="00281F2E">
        <w:rPr>
          <w:rFonts w:cs="Arial"/>
          <w:szCs w:val="20"/>
        </w:rPr>
        <w:t>20…, en… dentro del Proceso de Selección No. XX DE 20XX IDEP</w:t>
      </w:r>
      <w:r>
        <w:rPr>
          <w:rFonts w:cs="Arial"/>
          <w:szCs w:val="20"/>
        </w:rPr>
        <w:t xml:space="preserve">- </w:t>
      </w:r>
      <w:r w:rsidR="0038497D">
        <w:rPr>
          <w:rFonts w:cs="Arial"/>
          <w:szCs w:val="20"/>
        </w:rPr>
        <w:t>CM</w:t>
      </w:r>
    </w:p>
    <w:p w14:paraId="7923B2B9" w14:textId="77777777" w:rsidR="00AF5BFE" w:rsidRPr="00281F2E" w:rsidRDefault="00AF5BFE" w:rsidP="00AF5BFE">
      <w:pPr>
        <w:rPr>
          <w:rFonts w:cs="Arial"/>
          <w:szCs w:val="20"/>
        </w:rPr>
      </w:pPr>
      <w:r w:rsidRPr="00281F2E">
        <w:rPr>
          <w:rFonts w:cs="Arial"/>
          <w:szCs w:val="20"/>
        </w:rPr>
        <w:t xml:space="preserve">Empresa: </w:t>
      </w:r>
    </w:p>
    <w:p w14:paraId="698C6AAD" w14:textId="77777777" w:rsidR="00AF5BFE" w:rsidRPr="00281F2E" w:rsidRDefault="00AF5BFE" w:rsidP="00AF5BFE">
      <w:pPr>
        <w:rPr>
          <w:rFonts w:cs="Arial"/>
          <w:szCs w:val="20"/>
        </w:rPr>
      </w:pPr>
      <w:r w:rsidRPr="00281F2E">
        <w:rPr>
          <w:rFonts w:cs="Arial"/>
          <w:szCs w:val="20"/>
        </w:rPr>
        <w:t xml:space="preserve">Nombre: </w:t>
      </w:r>
    </w:p>
    <w:p w14:paraId="4AE55845" w14:textId="77777777" w:rsidR="00AF5BFE" w:rsidRPr="001B3AA4" w:rsidRDefault="00AF5BFE" w:rsidP="00AF5BFE">
      <w:pPr>
        <w:rPr>
          <w:rFonts w:cs="Arial"/>
          <w:szCs w:val="20"/>
        </w:rPr>
      </w:pPr>
      <w:r w:rsidRPr="001B3AA4">
        <w:rPr>
          <w:rFonts w:cs="Arial"/>
          <w:szCs w:val="20"/>
        </w:rPr>
        <w:t xml:space="preserve">Cedula de Ciudadanía: </w:t>
      </w:r>
    </w:p>
    <w:p w14:paraId="5B783EB5" w14:textId="77777777" w:rsidR="00AF5BFE" w:rsidRPr="004D1461" w:rsidRDefault="00AF5BFE" w:rsidP="00AF5BFE">
      <w:pPr>
        <w:rPr>
          <w:rFonts w:cs="Arial"/>
          <w:szCs w:val="20"/>
        </w:rPr>
      </w:pPr>
      <w:r w:rsidRPr="004D1461">
        <w:rPr>
          <w:rFonts w:cs="Arial"/>
          <w:szCs w:val="20"/>
        </w:rPr>
        <w:t xml:space="preserve">Cargo </w:t>
      </w:r>
    </w:p>
    <w:p w14:paraId="2F0A9852" w14:textId="77777777" w:rsidR="00AF5BFE" w:rsidRPr="00B36555" w:rsidRDefault="00AF5BFE" w:rsidP="00AF5BFE">
      <w:pPr>
        <w:rPr>
          <w:rFonts w:cs="Arial"/>
          <w:szCs w:val="20"/>
        </w:rPr>
      </w:pPr>
      <w:r w:rsidRPr="00B36555">
        <w:rPr>
          <w:rFonts w:cs="Arial"/>
          <w:szCs w:val="20"/>
        </w:rPr>
        <w:t>Firman como Testigos: _________________________</w:t>
      </w:r>
    </w:p>
    <w:p w14:paraId="44825137" w14:textId="77777777" w:rsidR="00AF5BFE" w:rsidRPr="00CA59B6" w:rsidRDefault="00AF5BFE" w:rsidP="00AF5BFE">
      <w:pPr>
        <w:rPr>
          <w:szCs w:val="20"/>
          <w:lang w:val="es-419"/>
        </w:rPr>
      </w:pPr>
    </w:p>
    <w:p w14:paraId="56727323" w14:textId="77777777" w:rsidR="00AF5BFE" w:rsidRPr="00CA59B6" w:rsidRDefault="00AF5BFE" w:rsidP="00AF5BFE">
      <w:pPr>
        <w:rPr>
          <w:szCs w:val="20"/>
          <w:lang w:val="es-419"/>
        </w:rPr>
      </w:pPr>
      <w:r w:rsidRPr="00CA59B6">
        <w:rPr>
          <w:szCs w:val="20"/>
          <w:lang w:val="es-419"/>
        </w:rPr>
        <w:br w:type="page"/>
      </w:r>
    </w:p>
    <w:p w14:paraId="7FB7DC7A" w14:textId="77777777" w:rsidR="00AF5BFE" w:rsidRPr="00CA59B6" w:rsidRDefault="00AF5BFE" w:rsidP="00AF5BFE">
      <w:pPr>
        <w:rPr>
          <w:szCs w:val="20"/>
          <w:lang w:val="es-419"/>
        </w:rPr>
      </w:pPr>
    </w:p>
    <w:p w14:paraId="4B92418F" w14:textId="77777777" w:rsidR="00AF5BFE" w:rsidRPr="00281F2E" w:rsidRDefault="00AF5BFE" w:rsidP="00AF5BFE">
      <w:pPr>
        <w:pStyle w:val="Ttulo2"/>
        <w:tabs>
          <w:tab w:val="left" w:pos="1764"/>
        </w:tabs>
        <w:jc w:val="center"/>
        <w:rPr>
          <w:rFonts w:cs="Arial"/>
          <w:szCs w:val="20"/>
        </w:rPr>
      </w:pPr>
      <w:r w:rsidRPr="00CE249C">
        <w:rPr>
          <w:rFonts w:cs="Arial"/>
          <w:szCs w:val="20"/>
        </w:rPr>
        <w:t>ANEXO</w:t>
      </w:r>
      <w:r w:rsidRPr="00091C4B">
        <w:rPr>
          <w:rFonts w:cs="Arial"/>
          <w:szCs w:val="20"/>
        </w:rPr>
        <w:t xml:space="preserve"> No. </w:t>
      </w:r>
      <w:r w:rsidRPr="00281F2E">
        <w:rPr>
          <w:rFonts w:cs="Arial"/>
          <w:szCs w:val="20"/>
        </w:rPr>
        <w:t>5</w:t>
      </w:r>
      <w:bookmarkEnd w:id="98"/>
    </w:p>
    <w:p w14:paraId="44E9F3EC" w14:textId="77777777" w:rsidR="00AF5BFE" w:rsidRPr="00281F2E" w:rsidRDefault="00AF5BFE" w:rsidP="00AF5BFE">
      <w:pPr>
        <w:pStyle w:val="Ttulo2"/>
        <w:tabs>
          <w:tab w:val="left" w:pos="1764"/>
        </w:tabs>
        <w:jc w:val="center"/>
        <w:rPr>
          <w:rFonts w:cs="Arial"/>
          <w:szCs w:val="20"/>
        </w:rPr>
      </w:pPr>
      <w:bookmarkStart w:id="103" w:name="_Toc526341073"/>
      <w:r w:rsidRPr="00281F2E">
        <w:rPr>
          <w:rFonts w:cs="Arial"/>
          <w:szCs w:val="20"/>
        </w:rPr>
        <w:t>COMPROMISO ANTICORRUPCIÓN</w:t>
      </w:r>
      <w:bookmarkEnd w:id="99"/>
      <w:bookmarkEnd w:id="103"/>
    </w:p>
    <w:p w14:paraId="5E3F90EE" w14:textId="77777777" w:rsidR="00AF5BFE" w:rsidRPr="00281F2E" w:rsidRDefault="00AF5BFE" w:rsidP="00AF5BFE">
      <w:pPr>
        <w:tabs>
          <w:tab w:val="left" w:pos="1764"/>
          <w:tab w:val="left" w:pos="8931"/>
        </w:tabs>
        <w:autoSpaceDE w:val="0"/>
        <w:autoSpaceDN w:val="0"/>
        <w:adjustRightInd w:val="0"/>
        <w:rPr>
          <w:rFonts w:cs="Arial"/>
          <w:bCs/>
          <w:color w:val="000000"/>
          <w:szCs w:val="20"/>
        </w:rPr>
      </w:pPr>
    </w:p>
    <w:p w14:paraId="47A7DF64" w14:textId="77777777" w:rsidR="00AF5BFE" w:rsidRPr="00C929F3" w:rsidRDefault="00AF5BFE" w:rsidP="00AF5BFE">
      <w:pPr>
        <w:pStyle w:val="Default"/>
        <w:jc w:val="both"/>
        <w:rPr>
          <w:sz w:val="20"/>
          <w:szCs w:val="20"/>
        </w:rPr>
      </w:pPr>
      <w:bookmarkStart w:id="104" w:name="_Toc526341074"/>
      <w:r w:rsidRPr="00281F2E">
        <w:rPr>
          <w:sz w:val="20"/>
          <w:szCs w:val="20"/>
        </w:rPr>
        <w:t>El (los) suscrito(s) a saber: (NOMBRE DEL PROPONENTE SI SE TRATA DE UNA PERSONA NAT</w:t>
      </w:r>
      <w:r w:rsidRPr="001B3AA4">
        <w:rPr>
          <w:sz w:val="20"/>
          <w:szCs w:val="20"/>
        </w:rPr>
        <w:t>URAL, o NOMBRE DEL REPRESENTANTE LEGAL DE LA SOCIEDAD SI SE TRATA DE PERSONA JURÍDICA, o DEL REPRESENTANTE LEGAL DE CADA UNO DE LOS MIEMBROS DEL CONSORCIO O UNIÓN TEMPORAL PROPONENTE) domiciliado en _________, identificado con (DOCUMENTO DE IDENTIFICACIÓN)</w:t>
      </w:r>
      <w:r w:rsidRPr="004D1461">
        <w:rPr>
          <w:sz w:val="20"/>
          <w:szCs w:val="20"/>
        </w:rPr>
        <w:t xml:space="preserve">, quien obra en calidad de ___________, quien(es) en adelante se denominará(n) EL PROPONENTE, manifiestan su voluntad de asumir, de manera unilateral, el presente </w:t>
      </w:r>
      <w:r w:rsidRPr="00B36555">
        <w:rPr>
          <w:b/>
          <w:bCs/>
          <w:sz w:val="20"/>
          <w:szCs w:val="20"/>
        </w:rPr>
        <w:t>COMPROMISO ANTICORRUPCIÓN</w:t>
      </w:r>
      <w:r w:rsidRPr="00C929F3">
        <w:rPr>
          <w:sz w:val="20"/>
          <w:szCs w:val="20"/>
        </w:rPr>
        <w:t xml:space="preserve">, teniendo en cuenta las siguientes consideraciones: </w:t>
      </w:r>
    </w:p>
    <w:p w14:paraId="0E31CC82" w14:textId="77777777" w:rsidR="00AF5BFE" w:rsidRPr="004A12BF" w:rsidRDefault="00AF5BFE" w:rsidP="00AF5BFE">
      <w:pPr>
        <w:pStyle w:val="Default"/>
        <w:jc w:val="both"/>
        <w:rPr>
          <w:b/>
          <w:bCs/>
          <w:sz w:val="20"/>
          <w:szCs w:val="20"/>
        </w:rPr>
      </w:pPr>
    </w:p>
    <w:p w14:paraId="277F4E27" w14:textId="77777777" w:rsidR="00AF5BFE" w:rsidRPr="00E40715" w:rsidRDefault="00AF5BFE" w:rsidP="00AF5BFE">
      <w:pPr>
        <w:pStyle w:val="Default"/>
        <w:jc w:val="both"/>
        <w:rPr>
          <w:b/>
          <w:bCs/>
          <w:sz w:val="20"/>
          <w:szCs w:val="20"/>
        </w:rPr>
      </w:pPr>
    </w:p>
    <w:p w14:paraId="59E5E71D" w14:textId="3EB5F340" w:rsidR="00AF5BFE" w:rsidRPr="005101BF" w:rsidRDefault="00AF5BFE" w:rsidP="00AF5BFE">
      <w:pPr>
        <w:pStyle w:val="Default"/>
        <w:jc w:val="both"/>
        <w:rPr>
          <w:sz w:val="20"/>
          <w:szCs w:val="20"/>
        </w:rPr>
      </w:pPr>
      <w:r w:rsidRPr="00E40715">
        <w:rPr>
          <w:b/>
          <w:bCs/>
          <w:sz w:val="20"/>
          <w:szCs w:val="20"/>
        </w:rPr>
        <w:t xml:space="preserve">PRIMERO: </w:t>
      </w:r>
      <w:r w:rsidRPr="00A048D2">
        <w:rPr>
          <w:sz w:val="20"/>
          <w:szCs w:val="20"/>
        </w:rPr>
        <w:t>Que la entidad adelanta el proceso ____ de 20XX</w:t>
      </w:r>
      <w:r w:rsidRPr="00A048D2">
        <w:rPr>
          <w:sz w:val="20"/>
          <w:szCs w:val="20"/>
          <w:lang w:val="es-419"/>
        </w:rPr>
        <w:t xml:space="preserve"> IDEP- </w:t>
      </w:r>
      <w:r w:rsidR="0038497D">
        <w:rPr>
          <w:sz w:val="20"/>
          <w:szCs w:val="20"/>
          <w:lang w:val="es-419"/>
        </w:rPr>
        <w:t>CM</w:t>
      </w:r>
      <w:r w:rsidRPr="00A048D2">
        <w:rPr>
          <w:sz w:val="20"/>
          <w:szCs w:val="20"/>
        </w:rPr>
        <w:t>, cuyo objeto es _____________________</w:t>
      </w:r>
      <w:r w:rsidRPr="00A048D2">
        <w:rPr>
          <w:b/>
          <w:bCs/>
          <w:sz w:val="20"/>
          <w:szCs w:val="20"/>
        </w:rPr>
        <w:t xml:space="preserve">______, </w:t>
      </w:r>
      <w:r w:rsidRPr="005101BF">
        <w:rPr>
          <w:sz w:val="20"/>
          <w:szCs w:val="20"/>
        </w:rPr>
        <w:t xml:space="preserve">en los términos prescritos en el estatuto general de Contratación y demás normas concordantes. </w:t>
      </w:r>
    </w:p>
    <w:p w14:paraId="63E01F2C" w14:textId="77777777" w:rsidR="00AF5BFE" w:rsidRPr="004830AD" w:rsidRDefault="00AF5BFE" w:rsidP="00AF5BFE">
      <w:pPr>
        <w:pStyle w:val="Default"/>
        <w:jc w:val="both"/>
        <w:rPr>
          <w:b/>
          <w:bCs/>
          <w:sz w:val="20"/>
          <w:szCs w:val="20"/>
        </w:rPr>
      </w:pPr>
    </w:p>
    <w:p w14:paraId="2818BA72" w14:textId="77777777" w:rsidR="00AF5BFE" w:rsidRPr="00B415D7" w:rsidRDefault="00AF5BFE" w:rsidP="00AF5BFE">
      <w:pPr>
        <w:pStyle w:val="Default"/>
        <w:jc w:val="both"/>
        <w:rPr>
          <w:sz w:val="20"/>
          <w:szCs w:val="20"/>
        </w:rPr>
      </w:pPr>
      <w:r w:rsidRPr="00EC1117">
        <w:rPr>
          <w:b/>
          <w:bCs/>
          <w:sz w:val="20"/>
          <w:szCs w:val="20"/>
        </w:rPr>
        <w:t xml:space="preserve">SEGUNDO: </w:t>
      </w:r>
      <w:r w:rsidRPr="00430256">
        <w:rPr>
          <w:sz w:val="20"/>
          <w:szCs w:val="20"/>
        </w:rPr>
        <w:t>Que es interés del PROPONENTE apoyar la acción del Estado colombiano y de la Entidad, para fortalecer la transparencia en l</w:t>
      </w:r>
      <w:r w:rsidRPr="00F523EF">
        <w:rPr>
          <w:sz w:val="20"/>
          <w:szCs w:val="20"/>
        </w:rPr>
        <w:t>os procesos de contratación, y la responsabilidad de rendir cuentas.</w:t>
      </w:r>
      <w:r w:rsidRPr="00B415D7">
        <w:rPr>
          <w:sz w:val="20"/>
          <w:szCs w:val="20"/>
        </w:rPr>
        <w:t xml:space="preserve"> </w:t>
      </w:r>
    </w:p>
    <w:p w14:paraId="57B56AA0" w14:textId="77777777" w:rsidR="00AF5BFE" w:rsidRPr="00B415D7" w:rsidRDefault="00AF5BFE" w:rsidP="00AF5BFE">
      <w:pPr>
        <w:pStyle w:val="Default"/>
        <w:jc w:val="both"/>
        <w:rPr>
          <w:b/>
          <w:bCs/>
          <w:sz w:val="20"/>
          <w:szCs w:val="20"/>
        </w:rPr>
      </w:pPr>
    </w:p>
    <w:p w14:paraId="65C85357" w14:textId="77777777" w:rsidR="00AF5BFE" w:rsidRPr="00CA59B6" w:rsidRDefault="00AF5BFE" w:rsidP="00AF5BFE">
      <w:pPr>
        <w:pStyle w:val="Default"/>
        <w:jc w:val="both"/>
        <w:rPr>
          <w:sz w:val="20"/>
          <w:szCs w:val="20"/>
        </w:rPr>
      </w:pPr>
      <w:r w:rsidRPr="00CA59B6">
        <w:rPr>
          <w:b/>
          <w:bCs/>
          <w:sz w:val="20"/>
          <w:szCs w:val="20"/>
        </w:rPr>
        <w:t xml:space="preserve">CLÁUSULA PRIMERA: COMPROMISOS ASUMIDOS </w:t>
      </w:r>
    </w:p>
    <w:p w14:paraId="51321AEE" w14:textId="77777777" w:rsidR="00AF5BFE" w:rsidRPr="00CA59B6" w:rsidRDefault="00AF5BFE" w:rsidP="00AF5BFE">
      <w:pPr>
        <w:pStyle w:val="Default"/>
        <w:jc w:val="both"/>
        <w:rPr>
          <w:sz w:val="20"/>
          <w:szCs w:val="20"/>
        </w:rPr>
      </w:pPr>
    </w:p>
    <w:p w14:paraId="0A3FECA3" w14:textId="77777777" w:rsidR="00AF5BFE" w:rsidRPr="00CA59B6" w:rsidRDefault="00AF5BFE" w:rsidP="00AF5BFE">
      <w:pPr>
        <w:pStyle w:val="Default"/>
        <w:jc w:val="both"/>
        <w:rPr>
          <w:sz w:val="20"/>
          <w:szCs w:val="20"/>
        </w:rPr>
      </w:pPr>
      <w:r w:rsidRPr="00CA59B6">
        <w:rPr>
          <w:sz w:val="20"/>
          <w:szCs w:val="20"/>
        </w:rPr>
        <w:t xml:space="preserve">EL PROPONENTE, mediante suscripción del presente documento, asume los siguientes compromisos: </w:t>
      </w:r>
    </w:p>
    <w:p w14:paraId="5165EA54" w14:textId="77777777" w:rsidR="00AF5BFE" w:rsidRPr="00CA59B6" w:rsidRDefault="00AF5BFE" w:rsidP="00AF5BFE">
      <w:pPr>
        <w:pStyle w:val="Default"/>
        <w:jc w:val="both"/>
        <w:rPr>
          <w:sz w:val="20"/>
          <w:szCs w:val="20"/>
        </w:rPr>
      </w:pPr>
    </w:p>
    <w:p w14:paraId="4DDB6C6F" w14:textId="77777777" w:rsidR="00AF5BFE" w:rsidRPr="00CA59B6" w:rsidRDefault="00AF5BFE" w:rsidP="00AF5BFE">
      <w:pPr>
        <w:pStyle w:val="Default"/>
        <w:jc w:val="both"/>
        <w:rPr>
          <w:sz w:val="20"/>
          <w:szCs w:val="20"/>
        </w:rPr>
      </w:pPr>
      <w:r w:rsidRPr="00CA59B6">
        <w:rPr>
          <w:sz w:val="20"/>
          <w:szCs w:val="20"/>
        </w:rPr>
        <w:t xml:space="preserve">EL PROPONENTE no ofrecerá ni dará sobornos, ni ninguna otra forma de halago a ningún funcionario público en relación con su propuesta, con el proceso de selección, ni con la ejecución del Contrato que pueda celebrarse como resultado de la misma, así como no permitirá que nadie, bien sea empleado suyo o un agente comisionista independiente lo haga en su nombre. </w:t>
      </w:r>
    </w:p>
    <w:p w14:paraId="75DBC8F2" w14:textId="77777777" w:rsidR="00AF5BFE" w:rsidRPr="00CA59B6" w:rsidRDefault="00AF5BFE" w:rsidP="00AF5BFE">
      <w:pPr>
        <w:pStyle w:val="Default"/>
        <w:jc w:val="both"/>
        <w:rPr>
          <w:sz w:val="20"/>
          <w:szCs w:val="20"/>
        </w:rPr>
      </w:pPr>
    </w:p>
    <w:p w14:paraId="0BB8D7F7" w14:textId="77777777" w:rsidR="00AF5BFE" w:rsidRPr="00CA59B6" w:rsidRDefault="00AF5BFE" w:rsidP="00AF5BFE">
      <w:pPr>
        <w:pStyle w:val="Default"/>
        <w:jc w:val="both"/>
        <w:rPr>
          <w:sz w:val="20"/>
          <w:szCs w:val="20"/>
        </w:rPr>
      </w:pPr>
      <w:r w:rsidRPr="00CA59B6">
        <w:rPr>
          <w:sz w:val="20"/>
          <w:szCs w:val="20"/>
        </w:rPr>
        <w:t xml:space="preserve">El Proponente se compromete formalmente a no efectuar acuerdos, o realizar actos o conductas que tengan por objeto la colusión en el proceso de selección, o como efecto la distribución de la adjudicación de contratos entre los cuales se encuentre el que es materia del proceso de selección referido. </w:t>
      </w:r>
    </w:p>
    <w:p w14:paraId="4D41CF82" w14:textId="77777777" w:rsidR="00AF5BFE" w:rsidRPr="00CA59B6" w:rsidRDefault="00AF5BFE" w:rsidP="00AF5BFE">
      <w:pPr>
        <w:pStyle w:val="Default"/>
        <w:jc w:val="both"/>
        <w:rPr>
          <w:b/>
          <w:bCs/>
          <w:sz w:val="20"/>
          <w:szCs w:val="20"/>
        </w:rPr>
      </w:pPr>
    </w:p>
    <w:p w14:paraId="70C29194" w14:textId="77777777" w:rsidR="00AF5BFE" w:rsidRPr="00CA59B6" w:rsidRDefault="00AF5BFE" w:rsidP="00AF5BFE">
      <w:pPr>
        <w:pStyle w:val="Default"/>
        <w:jc w:val="both"/>
        <w:rPr>
          <w:sz w:val="20"/>
          <w:szCs w:val="20"/>
        </w:rPr>
      </w:pPr>
      <w:r w:rsidRPr="00CA59B6">
        <w:rPr>
          <w:b/>
          <w:bCs/>
          <w:sz w:val="20"/>
          <w:szCs w:val="20"/>
        </w:rPr>
        <w:t xml:space="preserve">CLÁUSULA SEGUNDA. CONSECUENCIAS DEL INCUMPLIMIENTO </w:t>
      </w:r>
    </w:p>
    <w:p w14:paraId="7357D56C" w14:textId="77777777" w:rsidR="00AF5BFE" w:rsidRPr="00CA59B6" w:rsidRDefault="00AF5BFE" w:rsidP="00AF5BFE">
      <w:pPr>
        <w:pStyle w:val="Default"/>
        <w:jc w:val="both"/>
        <w:rPr>
          <w:sz w:val="20"/>
          <w:szCs w:val="20"/>
        </w:rPr>
      </w:pPr>
    </w:p>
    <w:p w14:paraId="0BA3776A" w14:textId="77777777" w:rsidR="00AF5BFE" w:rsidRPr="00CA59B6" w:rsidRDefault="00AF5BFE" w:rsidP="00AF5BFE">
      <w:pPr>
        <w:pStyle w:val="Default"/>
        <w:jc w:val="both"/>
        <w:rPr>
          <w:sz w:val="20"/>
          <w:szCs w:val="20"/>
        </w:rPr>
      </w:pPr>
      <w:r w:rsidRPr="00CA59B6">
        <w:rPr>
          <w:sz w:val="20"/>
          <w:szCs w:val="20"/>
        </w:rPr>
        <w:t xml:space="preserve">EL </w:t>
      </w:r>
      <w:r w:rsidRPr="00CA59B6">
        <w:rPr>
          <w:b/>
          <w:bCs/>
          <w:sz w:val="20"/>
          <w:szCs w:val="20"/>
        </w:rPr>
        <w:t xml:space="preserve">Proponente </w:t>
      </w:r>
      <w:r w:rsidRPr="00CA59B6">
        <w:rPr>
          <w:sz w:val="20"/>
          <w:szCs w:val="20"/>
        </w:rPr>
        <w:t xml:space="preserve">asume a través de la suscripción del presente compromiso, las consecuencias previstas en </w:t>
      </w:r>
      <w:r w:rsidRPr="00CA59B6">
        <w:rPr>
          <w:sz w:val="20"/>
          <w:szCs w:val="20"/>
          <w:lang w:val="es-419"/>
        </w:rPr>
        <w:t>el proceso</w:t>
      </w:r>
      <w:r w:rsidRPr="00CA59B6">
        <w:rPr>
          <w:sz w:val="20"/>
          <w:szCs w:val="20"/>
        </w:rPr>
        <w:t xml:space="preserve">, si se comprobare el incumplimiento de los compromisos de anticorrupción. </w:t>
      </w:r>
    </w:p>
    <w:p w14:paraId="1928D5A2" w14:textId="77777777" w:rsidR="00AF5BFE" w:rsidRPr="00CA59B6" w:rsidRDefault="00AF5BFE" w:rsidP="00AF5BFE">
      <w:pPr>
        <w:pStyle w:val="Default"/>
        <w:jc w:val="both"/>
        <w:rPr>
          <w:sz w:val="20"/>
          <w:szCs w:val="20"/>
        </w:rPr>
      </w:pPr>
    </w:p>
    <w:p w14:paraId="4E985D33" w14:textId="77777777" w:rsidR="00AF5BFE" w:rsidRPr="00CA59B6" w:rsidRDefault="00AF5BFE" w:rsidP="00AF5BFE">
      <w:pPr>
        <w:pStyle w:val="Default"/>
        <w:jc w:val="both"/>
        <w:rPr>
          <w:sz w:val="20"/>
          <w:szCs w:val="20"/>
        </w:rPr>
      </w:pPr>
      <w:r w:rsidRPr="00CA59B6">
        <w:rPr>
          <w:sz w:val="20"/>
          <w:szCs w:val="20"/>
        </w:rPr>
        <w:t xml:space="preserve">En constancia de lo anterior, y como manifestación de la aceptación de los compromisos unilaterales incorporados en el presente documento, se firma el mismo en la ciudad de ____________, a los _____________ (FECHA EN LETRAS Y NÚMEROS) </w:t>
      </w:r>
    </w:p>
    <w:p w14:paraId="463C53F4" w14:textId="77777777" w:rsidR="00AF5BFE" w:rsidRPr="00CA59B6" w:rsidRDefault="00AF5BFE" w:rsidP="00AF5BFE">
      <w:pPr>
        <w:pStyle w:val="Default"/>
        <w:jc w:val="both"/>
        <w:rPr>
          <w:sz w:val="20"/>
          <w:szCs w:val="20"/>
        </w:rPr>
      </w:pPr>
      <w:r w:rsidRPr="00CA59B6">
        <w:rPr>
          <w:sz w:val="20"/>
          <w:szCs w:val="20"/>
        </w:rPr>
        <w:t xml:space="preserve">Firma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73"/>
      </w:tblGrid>
      <w:tr w:rsidR="00AF5BFE" w:rsidRPr="00CA59B6" w14:paraId="7C8EBA6E" w14:textId="77777777" w:rsidTr="0038497D">
        <w:trPr>
          <w:trHeight w:val="351"/>
        </w:trPr>
        <w:tc>
          <w:tcPr>
            <w:tcW w:w="8573" w:type="dxa"/>
          </w:tcPr>
          <w:p w14:paraId="136D9D19" w14:textId="77777777" w:rsidR="00AF5BFE" w:rsidRPr="00CA59B6" w:rsidRDefault="00AF5BFE" w:rsidP="0038497D">
            <w:pPr>
              <w:pStyle w:val="Default"/>
              <w:jc w:val="both"/>
              <w:rPr>
                <w:sz w:val="20"/>
                <w:szCs w:val="20"/>
              </w:rPr>
            </w:pPr>
            <w:r w:rsidRPr="00CA59B6">
              <w:rPr>
                <w:sz w:val="20"/>
                <w:szCs w:val="20"/>
              </w:rPr>
              <w:lastRenderedPageBreak/>
              <w:t xml:space="preserve">C.C. </w:t>
            </w:r>
          </w:p>
          <w:p w14:paraId="6F30794F" w14:textId="77777777" w:rsidR="00AF5BFE" w:rsidRPr="00CA59B6" w:rsidRDefault="00AF5BFE" w:rsidP="0038497D">
            <w:pPr>
              <w:pStyle w:val="Default"/>
              <w:jc w:val="both"/>
              <w:rPr>
                <w:sz w:val="20"/>
                <w:szCs w:val="20"/>
              </w:rPr>
            </w:pPr>
          </w:p>
          <w:p w14:paraId="31AAB281" w14:textId="77777777" w:rsidR="00AF5BFE" w:rsidRPr="00CA59B6" w:rsidRDefault="00AF5BFE" w:rsidP="0038497D">
            <w:pPr>
              <w:pStyle w:val="Default"/>
              <w:jc w:val="both"/>
              <w:rPr>
                <w:sz w:val="20"/>
                <w:szCs w:val="20"/>
              </w:rPr>
            </w:pPr>
            <w:r w:rsidRPr="00CA59B6">
              <w:rPr>
                <w:b/>
                <w:bCs/>
                <w:sz w:val="20"/>
                <w:szCs w:val="20"/>
                <w:highlight w:val="lightGray"/>
              </w:rPr>
              <w:t>SUSCRIBIRÁN EL DOCUMENTO TODOS LOS INTEGRANTES DE PROPUESTAS CONJUNTAS, SEAN PERSONAS NATURALES O JURÍDICAS, EN ESTE ÚLTIMO CASO A TRAVÉS DE LOS REPRESENTANTES LEGALES ACREDITADOS DENTRO DE LOS DOCUMENTOS DE EXISTENCIA Y REPRESENTACIÓN LEGAL Y/O PODERES CONFERIDOS Y ALLEGADOS AL PRESENTE PROCESO DE SELECCIÓN.</w:t>
            </w:r>
            <w:r w:rsidRPr="00CA59B6">
              <w:rPr>
                <w:b/>
                <w:bCs/>
                <w:sz w:val="20"/>
                <w:szCs w:val="20"/>
              </w:rPr>
              <w:t xml:space="preserve"> </w:t>
            </w:r>
          </w:p>
        </w:tc>
      </w:tr>
    </w:tbl>
    <w:p w14:paraId="0A92F750" w14:textId="77777777" w:rsidR="00AF5BFE" w:rsidRPr="00CE249C" w:rsidRDefault="00AF5BFE" w:rsidP="00AF5BFE">
      <w:pPr>
        <w:pStyle w:val="Ttulo2"/>
        <w:tabs>
          <w:tab w:val="left" w:pos="1764"/>
        </w:tabs>
        <w:jc w:val="center"/>
        <w:rPr>
          <w:rFonts w:cs="Arial"/>
          <w:bCs/>
          <w:color w:val="000000"/>
          <w:szCs w:val="20"/>
        </w:rPr>
      </w:pPr>
    </w:p>
    <w:p w14:paraId="43267A86" w14:textId="77777777" w:rsidR="00AF5BFE" w:rsidRPr="00CA59B6" w:rsidRDefault="00AF5BFE" w:rsidP="00AF5BFE">
      <w:pPr>
        <w:rPr>
          <w:szCs w:val="20"/>
        </w:rPr>
      </w:pPr>
    </w:p>
    <w:p w14:paraId="363744F1" w14:textId="77777777" w:rsidR="00AF5BFE" w:rsidRPr="00091C4B" w:rsidRDefault="00AF5BFE" w:rsidP="00AF5BFE">
      <w:pPr>
        <w:rPr>
          <w:rFonts w:cs="Arial"/>
          <w:b/>
          <w:bCs/>
          <w:color w:val="000000"/>
          <w:szCs w:val="20"/>
        </w:rPr>
      </w:pPr>
      <w:r w:rsidRPr="00091C4B">
        <w:rPr>
          <w:rFonts w:cs="Arial"/>
          <w:bCs/>
          <w:color w:val="000000"/>
          <w:szCs w:val="20"/>
        </w:rPr>
        <w:br w:type="page"/>
      </w:r>
    </w:p>
    <w:bookmarkEnd w:id="104"/>
    <w:p w14:paraId="015C985D" w14:textId="77777777" w:rsidR="00AF5BFE" w:rsidRPr="00091C4B" w:rsidRDefault="00AF5BFE" w:rsidP="00AF5BFE">
      <w:pPr>
        <w:tabs>
          <w:tab w:val="left" w:pos="1764"/>
          <w:tab w:val="left" w:pos="8931"/>
        </w:tabs>
        <w:autoSpaceDE w:val="0"/>
        <w:autoSpaceDN w:val="0"/>
        <w:adjustRightInd w:val="0"/>
        <w:rPr>
          <w:rFonts w:cs="Arial"/>
          <w:bCs/>
          <w:color w:val="000000"/>
          <w:szCs w:val="20"/>
        </w:rPr>
      </w:pPr>
    </w:p>
    <w:p w14:paraId="1DFA3710" w14:textId="77777777" w:rsidR="001A5F46" w:rsidRDefault="001A5F46" w:rsidP="001A5F46">
      <w:pPr>
        <w:pStyle w:val="Ttulo2"/>
        <w:tabs>
          <w:tab w:val="num" w:pos="0"/>
        </w:tabs>
        <w:ind w:firstLine="0"/>
        <w:jc w:val="center"/>
        <w:rPr>
          <w:rFonts w:cs="Arial"/>
          <w:szCs w:val="20"/>
        </w:rPr>
      </w:pPr>
      <w:bookmarkStart w:id="105" w:name="_Toc526242995"/>
      <w:bookmarkStart w:id="106" w:name="_Toc526340320"/>
      <w:r>
        <w:rPr>
          <w:rFonts w:cs="Arial"/>
          <w:szCs w:val="20"/>
        </w:rPr>
        <w:t>ANEXO No. 6</w:t>
      </w:r>
    </w:p>
    <w:p w14:paraId="231F1185" w14:textId="77777777" w:rsidR="001A5F46" w:rsidRDefault="001A5F46" w:rsidP="001A5F46"/>
    <w:p w14:paraId="79EFD156" w14:textId="77777777" w:rsidR="001A5F46" w:rsidRPr="00C5477A" w:rsidRDefault="001A5F46" w:rsidP="001A5F46">
      <w:pPr>
        <w:pStyle w:val="Ttulo2"/>
        <w:ind w:firstLine="6"/>
        <w:jc w:val="center"/>
        <w:rPr>
          <w:rFonts w:cs="Arial"/>
          <w:szCs w:val="20"/>
        </w:rPr>
      </w:pPr>
      <w:bookmarkStart w:id="107" w:name="_Toc2261684"/>
      <w:r w:rsidRPr="00C5477A">
        <w:rPr>
          <w:rFonts w:cs="Arial"/>
          <w:szCs w:val="20"/>
        </w:rPr>
        <w:t>APOYO A LA INDUSTRIA NACIONAL</w:t>
      </w:r>
      <w:bookmarkEnd w:id="107"/>
    </w:p>
    <w:p w14:paraId="003ECF06" w14:textId="77777777" w:rsidR="001A5F46" w:rsidRPr="00C5477A" w:rsidRDefault="001A5F46" w:rsidP="001A5F46">
      <w:pPr>
        <w:pStyle w:val="Ttulo2"/>
        <w:ind w:firstLine="6"/>
        <w:rPr>
          <w:rFonts w:cs="Arial"/>
          <w:b w:val="0"/>
          <w:szCs w:val="20"/>
        </w:rPr>
      </w:pPr>
    </w:p>
    <w:p w14:paraId="0498D98C" w14:textId="77777777" w:rsidR="001A5F46" w:rsidRPr="00C5477A" w:rsidRDefault="001A5F46" w:rsidP="001A5F46">
      <w:pPr>
        <w:pStyle w:val="Ttulo2"/>
        <w:ind w:firstLine="6"/>
        <w:rPr>
          <w:rFonts w:cs="Arial"/>
          <w:b w:val="0"/>
          <w:szCs w:val="20"/>
        </w:rPr>
      </w:pPr>
    </w:p>
    <w:p w14:paraId="76DE8475" w14:textId="77777777" w:rsidR="001A5F46" w:rsidRPr="00C5477A" w:rsidRDefault="001A5F46" w:rsidP="001A5F46">
      <w:pPr>
        <w:rPr>
          <w:rFonts w:cs="Arial"/>
          <w:szCs w:val="20"/>
        </w:rPr>
      </w:pPr>
      <w:r w:rsidRPr="00C5477A">
        <w:rPr>
          <w:rFonts w:cs="Arial"/>
          <w:szCs w:val="20"/>
        </w:rPr>
        <w:t xml:space="preserve">Señores </w:t>
      </w:r>
    </w:p>
    <w:p w14:paraId="518C7858" w14:textId="77777777" w:rsidR="001A5F46" w:rsidRPr="00C5477A" w:rsidRDefault="001A5F46" w:rsidP="001A5F46">
      <w:pPr>
        <w:rPr>
          <w:rFonts w:cs="Arial"/>
          <w:szCs w:val="20"/>
        </w:rPr>
      </w:pPr>
      <w:r w:rsidRPr="00C5477A">
        <w:rPr>
          <w:rFonts w:cs="Arial"/>
          <w:szCs w:val="20"/>
        </w:rPr>
        <w:t xml:space="preserve">INSTITUTO PARA LA INVESTIGACIÓN EDUCATIVA Y DESARROLLO PEDAGÓGICO IDEP. Ciudad </w:t>
      </w:r>
    </w:p>
    <w:p w14:paraId="14F1BAFD" w14:textId="77777777" w:rsidR="001A5F46" w:rsidRPr="00C5477A" w:rsidRDefault="001A5F46" w:rsidP="001A5F46">
      <w:pPr>
        <w:rPr>
          <w:rFonts w:cs="Arial"/>
          <w:szCs w:val="20"/>
        </w:rPr>
      </w:pPr>
    </w:p>
    <w:p w14:paraId="189F286C" w14:textId="77777777" w:rsidR="001A5F46" w:rsidRPr="00C5477A" w:rsidRDefault="001A5F46" w:rsidP="001A5F46">
      <w:pPr>
        <w:rPr>
          <w:rFonts w:cs="Arial"/>
          <w:szCs w:val="20"/>
        </w:rPr>
      </w:pPr>
      <w:r w:rsidRPr="00C5477A">
        <w:rPr>
          <w:rFonts w:cs="Arial"/>
          <w:szCs w:val="20"/>
        </w:rPr>
        <w:t>REF: Concurso de Méritos</w:t>
      </w:r>
      <w:r>
        <w:rPr>
          <w:rFonts w:cs="Arial"/>
          <w:szCs w:val="20"/>
        </w:rPr>
        <w:t xml:space="preserve"> Nº 01 de 2020 IDEP-CMA</w:t>
      </w:r>
    </w:p>
    <w:p w14:paraId="2CDE66AA" w14:textId="77777777" w:rsidR="001A5F46" w:rsidRPr="00C5477A" w:rsidRDefault="001A5F46" w:rsidP="001A5F46">
      <w:pPr>
        <w:rPr>
          <w:rFonts w:cs="Arial"/>
          <w:szCs w:val="20"/>
        </w:rPr>
      </w:pPr>
    </w:p>
    <w:p w14:paraId="6B1560C5" w14:textId="77777777" w:rsidR="001A5F46" w:rsidRPr="00C5477A" w:rsidRDefault="001A5F46" w:rsidP="001A5F46">
      <w:pPr>
        <w:rPr>
          <w:rFonts w:cs="Arial"/>
          <w:szCs w:val="20"/>
        </w:rPr>
      </w:pPr>
      <w:r w:rsidRPr="00C5477A">
        <w:rPr>
          <w:rFonts w:cs="Arial"/>
          <w:szCs w:val="20"/>
        </w:rPr>
        <w:t>Estimados Señores: Actuando como (persona natural: Representante Legal de __________________- Nombre de la firma -; Representante del Consorcio – nombre del consorcio-; Representante de la Unión Temporal; o como apoderado de – nombre de quien otorga poder – según poder debidamente conferido y que adjunto a la presente, dentro del Co</w:t>
      </w:r>
      <w:r>
        <w:rPr>
          <w:rFonts w:cs="Arial"/>
          <w:szCs w:val="20"/>
        </w:rPr>
        <w:t>ncurso de Méritos No. 01 de 2020</w:t>
      </w:r>
      <w:r w:rsidRPr="00C5477A">
        <w:rPr>
          <w:rFonts w:cs="Arial"/>
          <w:szCs w:val="20"/>
        </w:rPr>
        <w:t xml:space="preserve"> CMA, adelantado por el Instituto para la Investigación Educativa y Desarrollo Pedagógico IDEP, que declaramos bajo la responsabilidad personal y comprometiendo que el personal requerido tiene una incorporación: </w:t>
      </w:r>
    </w:p>
    <w:p w14:paraId="2E2E5DAE" w14:textId="77777777" w:rsidR="001A5F46" w:rsidRPr="00C5477A" w:rsidRDefault="001A5F46" w:rsidP="001A5F46">
      <w:pPr>
        <w:rPr>
          <w:rFonts w:cs="Arial"/>
          <w:szCs w:val="20"/>
        </w:rPr>
      </w:pPr>
    </w:p>
    <w:p w14:paraId="43CC9648" w14:textId="77777777" w:rsidR="001A5F46" w:rsidRPr="00C5477A" w:rsidRDefault="001A5F46" w:rsidP="001A5F46">
      <w:pPr>
        <w:pStyle w:val="Ttulo2"/>
        <w:ind w:firstLine="6"/>
        <w:rPr>
          <w:rFonts w:cs="Arial"/>
          <w:b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195"/>
      </w:tblGrid>
      <w:tr w:rsidR="001A5F46" w:rsidRPr="00C5477A" w14:paraId="49B91BE1" w14:textId="77777777" w:rsidTr="00C73CD8">
        <w:trPr>
          <w:tblHeader/>
          <w:jc w:val="center"/>
        </w:trPr>
        <w:tc>
          <w:tcPr>
            <w:tcW w:w="5305" w:type="dxa"/>
          </w:tcPr>
          <w:p w14:paraId="1AAE193B" w14:textId="77777777" w:rsidR="001A5F46" w:rsidRPr="00C5477A" w:rsidRDefault="001A5F46" w:rsidP="00C73CD8">
            <w:pPr>
              <w:autoSpaceDE w:val="0"/>
              <w:autoSpaceDN w:val="0"/>
              <w:adjustRightInd w:val="0"/>
              <w:rPr>
                <w:rFonts w:cs="Arial"/>
                <w:b/>
                <w:szCs w:val="20"/>
                <w:lang w:val="es-CO"/>
              </w:rPr>
            </w:pPr>
            <w:r w:rsidRPr="00C5477A">
              <w:rPr>
                <w:rFonts w:cs="Arial"/>
                <w:b/>
                <w:bCs/>
                <w:szCs w:val="20"/>
                <w:lang w:val="es-CO" w:eastAsia="es-CO"/>
              </w:rPr>
              <w:t>PROTECCIÓN A LA INDUSTRIA NACIONAL</w:t>
            </w:r>
          </w:p>
        </w:tc>
        <w:tc>
          <w:tcPr>
            <w:tcW w:w="2195" w:type="dxa"/>
          </w:tcPr>
          <w:p w14:paraId="240AB471" w14:textId="77777777" w:rsidR="001A5F46" w:rsidRPr="00C5477A" w:rsidRDefault="001A5F46" w:rsidP="00C73CD8">
            <w:pPr>
              <w:pStyle w:val="NormalArial"/>
              <w:jc w:val="center"/>
              <w:rPr>
                <w:sz w:val="20"/>
                <w:szCs w:val="20"/>
                <w:u w:val="none"/>
                <w:lang w:val="es-CO"/>
              </w:rPr>
            </w:pPr>
            <w:r>
              <w:rPr>
                <w:sz w:val="20"/>
                <w:szCs w:val="20"/>
                <w:u w:val="none"/>
                <w:lang w:val="es-CO"/>
              </w:rPr>
              <w:t>INDICAR CON UNA X</w:t>
            </w:r>
          </w:p>
        </w:tc>
      </w:tr>
      <w:tr w:rsidR="001A5F46" w:rsidRPr="00C5477A" w14:paraId="351E1E07" w14:textId="77777777" w:rsidTr="00C73CD8">
        <w:trPr>
          <w:jc w:val="center"/>
        </w:trPr>
        <w:tc>
          <w:tcPr>
            <w:tcW w:w="5305" w:type="dxa"/>
          </w:tcPr>
          <w:p w14:paraId="5D6F75DB" w14:textId="77777777" w:rsidR="001A5F46" w:rsidRPr="00C5477A" w:rsidRDefault="001A5F46" w:rsidP="00C73CD8">
            <w:pPr>
              <w:autoSpaceDE w:val="0"/>
              <w:autoSpaceDN w:val="0"/>
              <w:adjustRightInd w:val="0"/>
              <w:rPr>
                <w:rFonts w:cs="Arial"/>
                <w:b/>
                <w:szCs w:val="20"/>
                <w:lang w:val="es-CO"/>
              </w:rPr>
            </w:pPr>
            <w:r w:rsidRPr="00C5477A">
              <w:rPr>
                <w:rFonts w:cs="Arial"/>
                <w:szCs w:val="20"/>
                <w:lang w:val="es-CO" w:eastAsia="es-CO"/>
              </w:rPr>
              <w:t xml:space="preserve">Si todo el personal contratado para la ejecución del contrato de consultoría es de </w:t>
            </w:r>
            <w:r w:rsidRPr="00C5477A">
              <w:rPr>
                <w:rFonts w:cs="Arial"/>
                <w:b/>
                <w:bCs/>
                <w:szCs w:val="20"/>
                <w:lang w:val="es-CO" w:eastAsia="es-CO"/>
              </w:rPr>
              <w:t>nacionalidad colombiana</w:t>
            </w:r>
            <w:r w:rsidRPr="00C5477A">
              <w:rPr>
                <w:rFonts w:cs="Arial"/>
                <w:szCs w:val="20"/>
                <w:lang w:val="es-CO" w:eastAsia="es-CO"/>
              </w:rPr>
              <w:t>, obtendrá el puntaje señalado. Este aspecto se acreditará mediante la información que sobre la nacionalidad del personal suministre el concursante o el representante legal del concursante en la carta de presentación o el Anexo “Protección a la industria nacional”.</w:t>
            </w:r>
          </w:p>
        </w:tc>
        <w:tc>
          <w:tcPr>
            <w:tcW w:w="2195" w:type="dxa"/>
          </w:tcPr>
          <w:p w14:paraId="18093AB6" w14:textId="77777777" w:rsidR="001A5F46" w:rsidRPr="00C5477A" w:rsidRDefault="001A5F46" w:rsidP="00C73CD8">
            <w:pPr>
              <w:pStyle w:val="NormalArial"/>
              <w:jc w:val="center"/>
              <w:rPr>
                <w:b w:val="0"/>
                <w:sz w:val="20"/>
                <w:szCs w:val="20"/>
                <w:u w:val="none"/>
                <w:lang w:val="es-CO"/>
              </w:rPr>
            </w:pPr>
          </w:p>
        </w:tc>
      </w:tr>
      <w:tr w:rsidR="001A5F46" w:rsidRPr="00C5477A" w14:paraId="326F4773" w14:textId="77777777" w:rsidTr="00C73CD8">
        <w:trPr>
          <w:jc w:val="center"/>
        </w:trPr>
        <w:tc>
          <w:tcPr>
            <w:tcW w:w="5305" w:type="dxa"/>
          </w:tcPr>
          <w:p w14:paraId="5F72B813" w14:textId="77777777" w:rsidR="001A5F46" w:rsidRPr="00C5477A" w:rsidRDefault="001A5F46" w:rsidP="00C73CD8">
            <w:pPr>
              <w:autoSpaceDE w:val="0"/>
              <w:autoSpaceDN w:val="0"/>
              <w:adjustRightInd w:val="0"/>
              <w:rPr>
                <w:rFonts w:cs="Arial"/>
                <w:b/>
                <w:bCs/>
                <w:szCs w:val="20"/>
                <w:lang w:val="es-CO" w:eastAsia="es-CO"/>
              </w:rPr>
            </w:pPr>
            <w:r w:rsidRPr="00C5477A">
              <w:rPr>
                <w:rFonts w:cs="Arial"/>
                <w:szCs w:val="20"/>
                <w:lang w:val="es-CO" w:eastAsia="es-CO"/>
              </w:rPr>
              <w:t xml:space="preserve">Si dentro del personal contratado para la ejecución del contrato de consultoría hay </w:t>
            </w:r>
            <w:r w:rsidRPr="00C5477A">
              <w:rPr>
                <w:rFonts w:cs="Arial"/>
                <w:b/>
                <w:bCs/>
                <w:szCs w:val="20"/>
                <w:lang w:val="es-CO" w:eastAsia="es-CO"/>
              </w:rPr>
              <w:t>personal de nacionalidad colombiana y extranjera</w:t>
            </w:r>
            <w:r w:rsidRPr="00C5477A">
              <w:rPr>
                <w:rFonts w:cs="Arial"/>
                <w:szCs w:val="20"/>
                <w:lang w:val="es-CO" w:eastAsia="es-CO"/>
              </w:rPr>
              <w:t>, obtendrá el puntaje señalado. Este aspecto se acreditará mediante la información que sobre la nacionalidad del personal suministre el concursante o el representante legal del concursante en la carta de presentación o el Anexo “Protección a la industria nacional”.</w:t>
            </w:r>
          </w:p>
        </w:tc>
        <w:tc>
          <w:tcPr>
            <w:tcW w:w="2195" w:type="dxa"/>
          </w:tcPr>
          <w:p w14:paraId="4F0CA052" w14:textId="77777777" w:rsidR="001A5F46" w:rsidRPr="00C5477A" w:rsidRDefault="001A5F46" w:rsidP="00C73CD8">
            <w:pPr>
              <w:pStyle w:val="NormalArial"/>
              <w:jc w:val="center"/>
              <w:rPr>
                <w:b w:val="0"/>
                <w:sz w:val="20"/>
                <w:szCs w:val="20"/>
                <w:u w:val="none"/>
                <w:lang w:val="es-CO"/>
              </w:rPr>
            </w:pPr>
          </w:p>
        </w:tc>
      </w:tr>
      <w:tr w:rsidR="001A5F46" w:rsidRPr="00C5477A" w14:paraId="31165016" w14:textId="77777777" w:rsidTr="00C73CD8">
        <w:trPr>
          <w:jc w:val="center"/>
        </w:trPr>
        <w:tc>
          <w:tcPr>
            <w:tcW w:w="5305" w:type="dxa"/>
          </w:tcPr>
          <w:p w14:paraId="7214E290" w14:textId="77777777" w:rsidR="001A5F46" w:rsidRPr="00C5477A" w:rsidRDefault="001A5F46" w:rsidP="00C73CD8">
            <w:pPr>
              <w:autoSpaceDE w:val="0"/>
              <w:autoSpaceDN w:val="0"/>
              <w:adjustRightInd w:val="0"/>
              <w:rPr>
                <w:rFonts w:cs="Arial"/>
                <w:b/>
                <w:szCs w:val="20"/>
              </w:rPr>
            </w:pPr>
            <w:r w:rsidRPr="00C5477A">
              <w:rPr>
                <w:rFonts w:cs="Arial"/>
                <w:szCs w:val="20"/>
                <w:lang w:val="es-CO" w:eastAsia="es-CO"/>
              </w:rPr>
              <w:t xml:space="preserve">Si todo el personal contratado para la ejecución del contrato de consultoría es de </w:t>
            </w:r>
            <w:r w:rsidRPr="00C5477A">
              <w:rPr>
                <w:rFonts w:cs="Arial"/>
                <w:b/>
                <w:bCs/>
                <w:szCs w:val="20"/>
                <w:lang w:val="es-CO" w:eastAsia="es-CO"/>
              </w:rPr>
              <w:t>nacionalidad extranjera</w:t>
            </w:r>
            <w:r w:rsidRPr="00C5477A">
              <w:rPr>
                <w:rFonts w:cs="Arial"/>
                <w:szCs w:val="20"/>
                <w:lang w:val="es-CO" w:eastAsia="es-CO"/>
              </w:rPr>
              <w:t>, obtendrá el puntaje señalado. Este aspecto se acreditará mediante la información que sobre la nacionalidad del personal suministre el concursante o el representante legal del concursante en la carta de presentación o el anexo “Protección a la industria nacional”.</w:t>
            </w:r>
            <w:r w:rsidRPr="00C5477A">
              <w:rPr>
                <w:rFonts w:cs="Arial"/>
                <w:b/>
                <w:szCs w:val="20"/>
              </w:rPr>
              <w:t xml:space="preserve"> </w:t>
            </w:r>
          </w:p>
        </w:tc>
        <w:tc>
          <w:tcPr>
            <w:tcW w:w="2195" w:type="dxa"/>
          </w:tcPr>
          <w:p w14:paraId="26449BB6" w14:textId="77777777" w:rsidR="001A5F46" w:rsidRPr="00C5477A" w:rsidRDefault="001A5F46" w:rsidP="00C73CD8">
            <w:pPr>
              <w:pStyle w:val="NormalArial"/>
              <w:jc w:val="center"/>
              <w:rPr>
                <w:b w:val="0"/>
                <w:sz w:val="20"/>
                <w:szCs w:val="20"/>
                <w:u w:val="none"/>
                <w:lang w:val="es-CO"/>
              </w:rPr>
            </w:pPr>
          </w:p>
        </w:tc>
      </w:tr>
    </w:tbl>
    <w:p w14:paraId="400B33F5" w14:textId="77777777" w:rsidR="001A5F46" w:rsidRPr="00C5477A" w:rsidRDefault="001A5F46" w:rsidP="001A5F46">
      <w:pPr>
        <w:pStyle w:val="Ttulo2"/>
        <w:ind w:firstLine="0"/>
        <w:rPr>
          <w:rFonts w:cs="Arial"/>
          <w:b w:val="0"/>
          <w:szCs w:val="20"/>
        </w:rPr>
      </w:pPr>
    </w:p>
    <w:p w14:paraId="08D5214A" w14:textId="77777777" w:rsidR="001A5F46" w:rsidRDefault="001A5F46" w:rsidP="001A5F46">
      <w:pPr>
        <w:rPr>
          <w:rFonts w:cs="Arial"/>
          <w:szCs w:val="20"/>
        </w:rPr>
      </w:pPr>
    </w:p>
    <w:p w14:paraId="736ABAD8" w14:textId="77777777" w:rsidR="001A5F46" w:rsidRDefault="001A5F46" w:rsidP="001A5F46">
      <w:pPr>
        <w:rPr>
          <w:rFonts w:cs="Arial"/>
          <w:szCs w:val="20"/>
        </w:rPr>
      </w:pPr>
    </w:p>
    <w:p w14:paraId="608EDBB1" w14:textId="77777777" w:rsidR="001A5F46" w:rsidRPr="00C5477A" w:rsidRDefault="001A5F46" w:rsidP="001A5F46">
      <w:pPr>
        <w:rPr>
          <w:rFonts w:cs="Arial"/>
          <w:b/>
          <w:szCs w:val="20"/>
        </w:rPr>
      </w:pPr>
      <w:r w:rsidRPr="00C5477A">
        <w:rPr>
          <w:rFonts w:cs="Arial"/>
          <w:szCs w:val="20"/>
        </w:rPr>
        <w:t xml:space="preserve">NOTA 1: El anexo debe presentarse con la propuesta y su no presentación con ella no será subsanable, en el entendido que la información en él consignada, es parte fundamental de la comparación y puntúa en la calificación de las propuestas. </w:t>
      </w:r>
    </w:p>
    <w:p w14:paraId="638EEC71" w14:textId="77777777" w:rsidR="001A5F46" w:rsidRPr="00C5477A" w:rsidRDefault="001A5F46" w:rsidP="001A5F46">
      <w:pPr>
        <w:rPr>
          <w:rFonts w:cs="Arial"/>
          <w:b/>
          <w:szCs w:val="20"/>
        </w:rPr>
      </w:pPr>
    </w:p>
    <w:p w14:paraId="7D118E67" w14:textId="77777777" w:rsidR="001A5F46" w:rsidRPr="00C5477A" w:rsidRDefault="001A5F46" w:rsidP="001A5F46">
      <w:pPr>
        <w:rPr>
          <w:rFonts w:cs="Arial"/>
          <w:b/>
          <w:szCs w:val="20"/>
        </w:rPr>
      </w:pPr>
      <w:r w:rsidRPr="00C5477A">
        <w:rPr>
          <w:rFonts w:cs="Arial"/>
          <w:szCs w:val="20"/>
        </w:rPr>
        <w:t xml:space="preserve">NOTA 2: En el evento de ofrecimiento de bienes o servicios con componente nacional, el oferente tendrá la obligación de cumplir con el porcentaje respectivo en la ejecución del contrato, so pena de incurrir en incumplimiento de obligaciones contractuales. </w:t>
      </w:r>
    </w:p>
    <w:p w14:paraId="25910014" w14:textId="77777777" w:rsidR="001A5F46" w:rsidRPr="00C5477A" w:rsidRDefault="001A5F46" w:rsidP="001A5F46">
      <w:pPr>
        <w:rPr>
          <w:rFonts w:cs="Arial"/>
          <w:b/>
          <w:szCs w:val="20"/>
        </w:rPr>
      </w:pPr>
    </w:p>
    <w:p w14:paraId="46BCC014" w14:textId="77777777" w:rsidR="001A5F46" w:rsidRDefault="001A5F46" w:rsidP="001A5F46">
      <w:pPr>
        <w:rPr>
          <w:rFonts w:cs="Arial"/>
          <w:szCs w:val="20"/>
        </w:rPr>
      </w:pPr>
    </w:p>
    <w:p w14:paraId="52219DAD" w14:textId="77777777" w:rsidR="001A5F46" w:rsidRDefault="001A5F46" w:rsidP="001A5F46">
      <w:pPr>
        <w:rPr>
          <w:rFonts w:cs="Arial"/>
          <w:szCs w:val="20"/>
        </w:rPr>
      </w:pPr>
    </w:p>
    <w:p w14:paraId="6EAACA97" w14:textId="77777777" w:rsidR="001A5F46" w:rsidRDefault="001A5F46" w:rsidP="001A5F46">
      <w:pPr>
        <w:rPr>
          <w:rFonts w:cs="Arial"/>
          <w:szCs w:val="20"/>
        </w:rPr>
      </w:pPr>
    </w:p>
    <w:p w14:paraId="292AED68" w14:textId="77777777" w:rsidR="001A5F46" w:rsidRPr="00C5477A" w:rsidRDefault="001A5F46" w:rsidP="001A5F46">
      <w:pPr>
        <w:rPr>
          <w:rFonts w:cs="Arial"/>
          <w:b/>
          <w:szCs w:val="20"/>
        </w:rPr>
      </w:pPr>
      <w:r w:rsidRPr="00C5477A">
        <w:rPr>
          <w:rFonts w:cs="Arial"/>
          <w:szCs w:val="20"/>
        </w:rPr>
        <w:t xml:space="preserve">__________________________________ </w:t>
      </w:r>
    </w:p>
    <w:p w14:paraId="6EE26DA5" w14:textId="77777777" w:rsidR="001A5F46" w:rsidRPr="00C5477A" w:rsidRDefault="001A5F46" w:rsidP="001A5F46">
      <w:pPr>
        <w:rPr>
          <w:rFonts w:cs="Arial"/>
          <w:b/>
          <w:szCs w:val="20"/>
        </w:rPr>
      </w:pPr>
      <w:r w:rsidRPr="00C5477A">
        <w:rPr>
          <w:rFonts w:cs="Arial"/>
          <w:szCs w:val="20"/>
        </w:rPr>
        <w:t xml:space="preserve">Nombre del Proponente (Firma del representante Legal del proponente persona jurídica </w:t>
      </w:r>
    </w:p>
    <w:p w14:paraId="7F953BFD" w14:textId="77777777" w:rsidR="001A5F46" w:rsidRPr="00C5477A" w:rsidRDefault="001A5F46" w:rsidP="001A5F46">
      <w:pPr>
        <w:rPr>
          <w:rFonts w:cs="Arial"/>
          <w:b/>
          <w:szCs w:val="20"/>
        </w:rPr>
      </w:pPr>
      <w:r w:rsidRPr="00C5477A">
        <w:rPr>
          <w:rFonts w:cs="Arial"/>
          <w:szCs w:val="20"/>
        </w:rPr>
        <w:t xml:space="preserve">Firma del Representante Legal del Consorcio o de la Unión Temporal </w:t>
      </w:r>
    </w:p>
    <w:p w14:paraId="1B2B4C3A" w14:textId="77777777" w:rsidR="001A5F46" w:rsidRPr="00C5477A" w:rsidRDefault="001A5F46" w:rsidP="001A5F46">
      <w:pPr>
        <w:rPr>
          <w:rFonts w:cs="Arial"/>
          <w:b/>
          <w:szCs w:val="20"/>
        </w:rPr>
      </w:pPr>
      <w:r w:rsidRPr="00C5477A">
        <w:rPr>
          <w:rFonts w:cs="Arial"/>
          <w:szCs w:val="20"/>
        </w:rPr>
        <w:t xml:space="preserve">Firma del proponente Persona Natural) </w:t>
      </w:r>
    </w:p>
    <w:p w14:paraId="67181586" w14:textId="77777777" w:rsidR="001A5F46" w:rsidRPr="00F24135" w:rsidRDefault="001A5F46" w:rsidP="001A5F46">
      <w:pPr>
        <w:rPr>
          <w:rFonts w:cs="Arial"/>
          <w:b/>
          <w:szCs w:val="20"/>
          <w:lang w:val="en-US"/>
        </w:rPr>
      </w:pPr>
      <w:r w:rsidRPr="00F24135">
        <w:rPr>
          <w:rFonts w:cs="Arial"/>
          <w:szCs w:val="20"/>
          <w:lang w:val="en-US"/>
        </w:rPr>
        <w:t xml:space="preserve">C.C. </w:t>
      </w:r>
    </w:p>
    <w:p w14:paraId="21FEA852" w14:textId="77777777" w:rsidR="001A5F46" w:rsidRPr="00F24135" w:rsidRDefault="001A5F46" w:rsidP="001A5F46">
      <w:pPr>
        <w:rPr>
          <w:rFonts w:cs="Arial"/>
          <w:b/>
          <w:szCs w:val="20"/>
          <w:lang w:val="en-US"/>
        </w:rPr>
      </w:pPr>
      <w:r w:rsidRPr="00F24135">
        <w:rPr>
          <w:rFonts w:cs="Arial"/>
          <w:szCs w:val="20"/>
          <w:lang w:val="en-US"/>
        </w:rPr>
        <w:t xml:space="preserve">NIT </w:t>
      </w:r>
    </w:p>
    <w:p w14:paraId="418C282E" w14:textId="77777777" w:rsidR="001A5F46" w:rsidRPr="00F24135" w:rsidRDefault="001A5F46" w:rsidP="001A5F46">
      <w:pPr>
        <w:rPr>
          <w:rFonts w:cs="Arial"/>
          <w:b/>
          <w:szCs w:val="20"/>
          <w:lang w:val="en-US"/>
        </w:rPr>
      </w:pPr>
    </w:p>
    <w:p w14:paraId="38EE571C" w14:textId="77777777" w:rsidR="001A5F46" w:rsidRPr="00F24135" w:rsidRDefault="001A5F46" w:rsidP="001A5F46">
      <w:pPr>
        <w:rPr>
          <w:rFonts w:cs="Arial"/>
          <w:szCs w:val="20"/>
          <w:lang w:val="en-US"/>
        </w:rPr>
      </w:pPr>
    </w:p>
    <w:p w14:paraId="2A90A451" w14:textId="77777777" w:rsidR="001A5F46" w:rsidRPr="00F24135" w:rsidRDefault="001A5F46" w:rsidP="001A5F46">
      <w:pPr>
        <w:rPr>
          <w:rFonts w:cs="Arial"/>
          <w:szCs w:val="20"/>
          <w:lang w:val="en-US"/>
        </w:rPr>
      </w:pPr>
    </w:p>
    <w:p w14:paraId="09FC746C" w14:textId="77777777" w:rsidR="001A5F46" w:rsidRPr="00F24135" w:rsidRDefault="001A5F46" w:rsidP="001A5F46">
      <w:pPr>
        <w:rPr>
          <w:rFonts w:cs="Arial"/>
          <w:szCs w:val="20"/>
          <w:lang w:val="en-US"/>
        </w:rPr>
      </w:pPr>
    </w:p>
    <w:p w14:paraId="350B012B" w14:textId="77777777" w:rsidR="001A5F46" w:rsidRPr="00DE1FEB" w:rsidRDefault="001A5F46" w:rsidP="001A5F46">
      <w:pPr>
        <w:rPr>
          <w:lang w:val="en-US"/>
        </w:rPr>
      </w:pPr>
    </w:p>
    <w:p w14:paraId="02388F5D" w14:textId="77777777" w:rsidR="001A5F46" w:rsidRPr="00DE1FEB" w:rsidRDefault="001A5F46" w:rsidP="001A5F46">
      <w:pPr>
        <w:rPr>
          <w:lang w:val="en-US"/>
        </w:rPr>
      </w:pPr>
    </w:p>
    <w:p w14:paraId="4EE093DD" w14:textId="77777777" w:rsidR="001A5F46" w:rsidRPr="00DE1FEB" w:rsidRDefault="001A5F46" w:rsidP="001A5F46">
      <w:pPr>
        <w:rPr>
          <w:lang w:val="en-US"/>
        </w:rPr>
      </w:pPr>
    </w:p>
    <w:p w14:paraId="18955E28" w14:textId="77777777" w:rsidR="001A5F46" w:rsidRPr="00DE1FEB" w:rsidRDefault="001A5F46" w:rsidP="001A5F46">
      <w:pPr>
        <w:rPr>
          <w:lang w:val="en-US"/>
        </w:rPr>
      </w:pPr>
    </w:p>
    <w:p w14:paraId="3549D8FB" w14:textId="77777777" w:rsidR="001A5F46" w:rsidRPr="00DE1FEB" w:rsidRDefault="001A5F46" w:rsidP="001A5F46">
      <w:pPr>
        <w:rPr>
          <w:lang w:val="en-US"/>
        </w:rPr>
      </w:pPr>
    </w:p>
    <w:p w14:paraId="6D15F4B7" w14:textId="77777777" w:rsidR="001A5F46" w:rsidRPr="00DE1FEB" w:rsidRDefault="001A5F46" w:rsidP="001A5F46">
      <w:pPr>
        <w:rPr>
          <w:lang w:val="en-US"/>
        </w:rPr>
      </w:pPr>
    </w:p>
    <w:p w14:paraId="7E5A0105" w14:textId="77777777" w:rsidR="001A5F46" w:rsidRPr="00DE1FEB" w:rsidRDefault="001A5F46" w:rsidP="001A5F46">
      <w:pPr>
        <w:rPr>
          <w:lang w:val="en-US"/>
        </w:rPr>
      </w:pPr>
    </w:p>
    <w:p w14:paraId="5DE6166C" w14:textId="77777777" w:rsidR="001A5F46" w:rsidRPr="00DE1FEB" w:rsidRDefault="001A5F46" w:rsidP="001A5F46">
      <w:pPr>
        <w:rPr>
          <w:lang w:val="en-US"/>
        </w:rPr>
      </w:pPr>
    </w:p>
    <w:p w14:paraId="5EF725F1" w14:textId="77777777" w:rsidR="001A5F46" w:rsidRPr="00DE1FEB" w:rsidRDefault="001A5F46" w:rsidP="001A5F46">
      <w:pPr>
        <w:rPr>
          <w:lang w:val="en-US"/>
        </w:rPr>
      </w:pPr>
    </w:p>
    <w:p w14:paraId="4A77804B" w14:textId="77777777" w:rsidR="001A5F46" w:rsidRPr="00DE1FEB" w:rsidRDefault="001A5F46" w:rsidP="001A5F46">
      <w:pPr>
        <w:rPr>
          <w:lang w:val="en-US"/>
        </w:rPr>
      </w:pPr>
    </w:p>
    <w:p w14:paraId="65818CBE" w14:textId="77777777" w:rsidR="001A5F46" w:rsidRPr="00DE1FEB" w:rsidRDefault="001A5F46" w:rsidP="001A5F46">
      <w:pPr>
        <w:rPr>
          <w:lang w:val="en-US"/>
        </w:rPr>
      </w:pPr>
    </w:p>
    <w:p w14:paraId="36014A83" w14:textId="77777777" w:rsidR="001A5F46" w:rsidRPr="00DE1FEB" w:rsidRDefault="001A5F46" w:rsidP="001A5F46">
      <w:pPr>
        <w:rPr>
          <w:lang w:val="en-US"/>
        </w:rPr>
      </w:pPr>
    </w:p>
    <w:p w14:paraId="6A94563C" w14:textId="77777777" w:rsidR="001A5F46" w:rsidRPr="00DE1FEB" w:rsidRDefault="001A5F46" w:rsidP="001A5F46">
      <w:pPr>
        <w:rPr>
          <w:lang w:val="en-US"/>
        </w:rPr>
      </w:pPr>
    </w:p>
    <w:p w14:paraId="57BD230C" w14:textId="77777777" w:rsidR="001A5F46" w:rsidRPr="00DE1FEB" w:rsidRDefault="001A5F46" w:rsidP="001A5F46">
      <w:pPr>
        <w:rPr>
          <w:lang w:val="en-US"/>
        </w:rPr>
      </w:pPr>
    </w:p>
    <w:p w14:paraId="0DF668BE" w14:textId="77777777" w:rsidR="001A5F46" w:rsidRPr="00DE1FEB" w:rsidRDefault="001A5F46" w:rsidP="001A5F46">
      <w:pPr>
        <w:rPr>
          <w:lang w:val="en-US"/>
        </w:rPr>
      </w:pPr>
    </w:p>
    <w:p w14:paraId="411CEB49" w14:textId="77777777" w:rsidR="001A5F46" w:rsidRPr="00DE1FEB" w:rsidRDefault="001A5F46" w:rsidP="001A5F46">
      <w:pPr>
        <w:rPr>
          <w:lang w:val="en-US"/>
        </w:rPr>
      </w:pPr>
    </w:p>
    <w:p w14:paraId="0D7B1415" w14:textId="77777777" w:rsidR="001A5F46" w:rsidRPr="00DE1FEB" w:rsidRDefault="001A5F46" w:rsidP="001A5F46">
      <w:pPr>
        <w:rPr>
          <w:lang w:val="en-US"/>
        </w:rPr>
      </w:pPr>
    </w:p>
    <w:p w14:paraId="45BE24D2" w14:textId="77777777" w:rsidR="001A5F46" w:rsidRPr="00DE1FEB" w:rsidRDefault="001A5F46" w:rsidP="001A5F46">
      <w:pPr>
        <w:rPr>
          <w:lang w:val="en-US"/>
        </w:rPr>
      </w:pPr>
    </w:p>
    <w:p w14:paraId="2A977929" w14:textId="77777777" w:rsidR="001A5F46" w:rsidRPr="00DE1FEB" w:rsidRDefault="001A5F46" w:rsidP="001A5F46">
      <w:pPr>
        <w:rPr>
          <w:lang w:val="en-US"/>
        </w:rPr>
      </w:pPr>
    </w:p>
    <w:p w14:paraId="100FF0D1" w14:textId="77777777" w:rsidR="001A5F46" w:rsidRPr="00DE1FEB" w:rsidRDefault="001A5F46" w:rsidP="001A5F46">
      <w:pPr>
        <w:rPr>
          <w:lang w:val="en-US"/>
        </w:rPr>
      </w:pPr>
    </w:p>
    <w:p w14:paraId="4E962A03" w14:textId="77777777" w:rsidR="001A5F46" w:rsidRPr="00DE1FEB" w:rsidRDefault="001A5F46" w:rsidP="001A5F46">
      <w:pPr>
        <w:rPr>
          <w:lang w:val="en-US"/>
        </w:rPr>
      </w:pPr>
    </w:p>
    <w:p w14:paraId="71D695BF" w14:textId="77777777" w:rsidR="001A5F46" w:rsidRPr="00DE1FEB" w:rsidRDefault="001A5F46" w:rsidP="001A5F46">
      <w:pPr>
        <w:rPr>
          <w:lang w:val="en-US"/>
        </w:rPr>
      </w:pPr>
    </w:p>
    <w:p w14:paraId="503BA65D" w14:textId="77777777" w:rsidR="001A5F46" w:rsidRPr="00DE1FEB" w:rsidRDefault="001A5F46" w:rsidP="001A5F46">
      <w:pPr>
        <w:rPr>
          <w:lang w:val="en-US"/>
        </w:rPr>
      </w:pPr>
    </w:p>
    <w:p w14:paraId="1B6A1FDE" w14:textId="77777777" w:rsidR="001A5F46" w:rsidRPr="00DE1FEB" w:rsidRDefault="001A5F46" w:rsidP="001A5F46">
      <w:pPr>
        <w:rPr>
          <w:lang w:val="en-US"/>
        </w:rPr>
      </w:pPr>
    </w:p>
    <w:p w14:paraId="51555892" w14:textId="77777777" w:rsidR="001A5F46" w:rsidRPr="00DE1FEB" w:rsidRDefault="001A5F46" w:rsidP="001A5F46">
      <w:pPr>
        <w:pStyle w:val="Ttulo2"/>
        <w:tabs>
          <w:tab w:val="num" w:pos="0"/>
        </w:tabs>
        <w:ind w:firstLine="0"/>
        <w:jc w:val="center"/>
        <w:rPr>
          <w:rFonts w:cs="Arial"/>
          <w:szCs w:val="20"/>
          <w:lang w:val="en-US"/>
        </w:rPr>
      </w:pPr>
    </w:p>
    <w:p w14:paraId="5233B979" w14:textId="77777777" w:rsidR="001A5F46" w:rsidRPr="00DE1FEB" w:rsidRDefault="001A5F46" w:rsidP="001A5F46">
      <w:pPr>
        <w:pStyle w:val="Ttulo2"/>
        <w:tabs>
          <w:tab w:val="num" w:pos="0"/>
        </w:tabs>
        <w:ind w:firstLine="0"/>
        <w:jc w:val="center"/>
        <w:rPr>
          <w:rFonts w:cs="Arial"/>
          <w:szCs w:val="20"/>
          <w:lang w:val="en-US"/>
        </w:rPr>
      </w:pPr>
      <w:r w:rsidRPr="00DE1FEB">
        <w:rPr>
          <w:rFonts w:cs="Arial"/>
          <w:szCs w:val="20"/>
          <w:lang w:val="en-US"/>
        </w:rPr>
        <w:t>ANEXO No. 7</w:t>
      </w:r>
    </w:p>
    <w:p w14:paraId="255F2808" w14:textId="77777777" w:rsidR="001A5F46" w:rsidRPr="00DE1FEB" w:rsidRDefault="001A5F46" w:rsidP="001A5F46">
      <w:pPr>
        <w:rPr>
          <w:lang w:val="en-US"/>
        </w:rPr>
      </w:pPr>
    </w:p>
    <w:p w14:paraId="4E8F82E9" w14:textId="77777777" w:rsidR="001A5F46" w:rsidRPr="00C5477A" w:rsidRDefault="001A5F46" w:rsidP="001A5F46">
      <w:pPr>
        <w:pStyle w:val="Ttulo1"/>
        <w:rPr>
          <w:szCs w:val="20"/>
        </w:rPr>
      </w:pPr>
      <w:bookmarkStart w:id="108" w:name="_Toc2261686"/>
      <w:r w:rsidRPr="00C5477A">
        <w:rPr>
          <w:szCs w:val="20"/>
        </w:rPr>
        <w:t>MECANISMO DE INTEGRACIÓN SOCIAL DE LAS PERSONAS CON LIMITACIONES</w:t>
      </w:r>
      <w:bookmarkEnd w:id="108"/>
    </w:p>
    <w:p w14:paraId="729E13D6" w14:textId="77777777" w:rsidR="001A5F46" w:rsidRPr="00C5477A" w:rsidRDefault="001A5F46" w:rsidP="001A5F46">
      <w:pPr>
        <w:pStyle w:val="Ttulo2"/>
        <w:ind w:firstLine="6"/>
        <w:rPr>
          <w:rFonts w:cs="Arial"/>
          <w:szCs w:val="20"/>
        </w:rPr>
      </w:pPr>
    </w:p>
    <w:p w14:paraId="356BE7DD" w14:textId="77777777" w:rsidR="001A5F46" w:rsidRPr="00C5477A" w:rsidRDefault="001A5F46" w:rsidP="001A5F46">
      <w:pPr>
        <w:rPr>
          <w:rFonts w:cs="Arial"/>
          <w:szCs w:val="20"/>
        </w:rPr>
      </w:pPr>
      <w:r w:rsidRPr="00C5477A">
        <w:rPr>
          <w:rFonts w:cs="Arial"/>
          <w:szCs w:val="20"/>
        </w:rPr>
        <w:t xml:space="preserve">PROPONENTE INDIVIDUAL: </w:t>
      </w:r>
    </w:p>
    <w:p w14:paraId="07AACB27" w14:textId="77777777" w:rsidR="001A5F46" w:rsidRPr="00C5477A" w:rsidRDefault="001A5F46" w:rsidP="001A5F46">
      <w:pPr>
        <w:rPr>
          <w:rFonts w:cs="Arial"/>
          <w:b/>
          <w:szCs w:val="20"/>
        </w:rPr>
      </w:pPr>
    </w:p>
    <w:p w14:paraId="3E403DAE" w14:textId="77777777" w:rsidR="001A5F46" w:rsidRPr="00C5477A" w:rsidRDefault="001A5F46" w:rsidP="001A5F46">
      <w:pPr>
        <w:rPr>
          <w:rFonts w:cs="Arial"/>
          <w:b/>
          <w:szCs w:val="20"/>
        </w:rPr>
      </w:pPr>
      <w:r w:rsidRPr="00C5477A">
        <w:rPr>
          <w:rFonts w:cs="Arial"/>
          <w:szCs w:val="20"/>
        </w:rPr>
        <w:t xml:space="preserve">Yo _________________, domiciliado en _________________Identificado con cédula de ciudadanía No ___________________ obrando en calidad de representante legal de ______________, quien en adelante se denominará EL PROPONENTE, manifiesto que cuento con un mínimo del 10% de empleados vinculados en nómina en condición de discapacidad en atención a lo descrito en la Ley 361 de 1997, los cuales fueron contratados con un año de anterioridad a la fecha de cierre, con respecto a los cuales la entidad se compromete a mantener su condición laboral durante mínimo el término de duración del contrato. </w:t>
      </w:r>
    </w:p>
    <w:p w14:paraId="418B23FD" w14:textId="77777777" w:rsidR="001A5F46" w:rsidRPr="00C5477A" w:rsidRDefault="001A5F46" w:rsidP="001A5F46">
      <w:pPr>
        <w:rPr>
          <w:rFonts w:cs="Arial"/>
          <w:b/>
          <w:szCs w:val="20"/>
        </w:rPr>
      </w:pPr>
    </w:p>
    <w:p w14:paraId="11F06A58" w14:textId="77777777" w:rsidR="001A5F46" w:rsidRPr="00C5477A" w:rsidRDefault="001A5F46" w:rsidP="001A5F46">
      <w:pPr>
        <w:rPr>
          <w:rFonts w:cs="Arial"/>
          <w:b/>
          <w:szCs w:val="20"/>
          <w:lang w:val="es-CO" w:eastAsia="es-CO"/>
        </w:rPr>
      </w:pPr>
      <w:r w:rsidRPr="00C5477A">
        <w:rPr>
          <w:rFonts w:cs="Arial"/>
          <w:szCs w:val="20"/>
          <w:lang w:val="es-CO" w:eastAsia="es-CO"/>
        </w:rPr>
        <w:t>Así mismo que la vinculación del personal tiene a lo menos una antigüedad en la empresa de seis (6) meses presentado la planilla de la respectiva nómina.</w:t>
      </w:r>
    </w:p>
    <w:p w14:paraId="4F2C65BE" w14:textId="77777777" w:rsidR="001A5F46" w:rsidRPr="00C5477A" w:rsidRDefault="001A5F46" w:rsidP="001A5F46">
      <w:pPr>
        <w:rPr>
          <w:rFonts w:cs="Arial"/>
          <w:b/>
          <w:szCs w:val="20"/>
        </w:rPr>
      </w:pPr>
    </w:p>
    <w:p w14:paraId="75481791" w14:textId="77777777" w:rsidR="001A5F46" w:rsidRPr="00C5477A" w:rsidRDefault="001A5F46" w:rsidP="001A5F46">
      <w:pPr>
        <w:rPr>
          <w:rFonts w:cs="Arial"/>
          <w:b/>
          <w:szCs w:val="20"/>
        </w:rPr>
      </w:pPr>
      <w:r w:rsidRPr="00C5477A">
        <w:rPr>
          <w:rFonts w:cs="Arial"/>
          <w:szCs w:val="20"/>
        </w:rPr>
        <w:t xml:space="preserve">En constancia de lo anteriormente expuesto manifiesto que la información relacionada en este documento corresponde fiel e integralmente con la certificación emitida por la oficina de trabajo correspondiente. La aceptación de los compromisos descritos se firma en la ciudad de _____________, a los ____________ días del mes de____________ del 2015. </w:t>
      </w:r>
    </w:p>
    <w:p w14:paraId="69BD04F1" w14:textId="77777777" w:rsidR="001A5F46" w:rsidRPr="00C5477A" w:rsidRDefault="001A5F46" w:rsidP="001A5F46">
      <w:pPr>
        <w:rPr>
          <w:rFonts w:cs="Arial"/>
          <w:b/>
          <w:szCs w:val="20"/>
        </w:rPr>
      </w:pPr>
    </w:p>
    <w:p w14:paraId="137387B7" w14:textId="77777777" w:rsidR="001A5F46" w:rsidRPr="00C5477A" w:rsidRDefault="001A5F46" w:rsidP="001A5F46">
      <w:pPr>
        <w:rPr>
          <w:rFonts w:cs="Arial"/>
          <w:b/>
          <w:szCs w:val="20"/>
        </w:rPr>
      </w:pPr>
    </w:p>
    <w:p w14:paraId="522A3C1D" w14:textId="77777777" w:rsidR="001A5F46" w:rsidRPr="00C5477A" w:rsidRDefault="001A5F46" w:rsidP="001A5F46">
      <w:pPr>
        <w:rPr>
          <w:rFonts w:cs="Arial"/>
          <w:szCs w:val="20"/>
        </w:rPr>
      </w:pPr>
      <w:r w:rsidRPr="00C5477A">
        <w:rPr>
          <w:rFonts w:cs="Arial"/>
          <w:szCs w:val="20"/>
        </w:rPr>
        <w:t xml:space="preserve">INTEGRANTE DEL PROPONENTE PLURAL: </w:t>
      </w:r>
    </w:p>
    <w:p w14:paraId="39510D10" w14:textId="77777777" w:rsidR="001A5F46" w:rsidRPr="00C5477A" w:rsidRDefault="001A5F46" w:rsidP="001A5F46">
      <w:pPr>
        <w:rPr>
          <w:rFonts w:cs="Arial"/>
          <w:b/>
          <w:szCs w:val="20"/>
        </w:rPr>
      </w:pPr>
    </w:p>
    <w:p w14:paraId="756EE132" w14:textId="77777777" w:rsidR="001A5F46" w:rsidRPr="00C5477A" w:rsidRDefault="001A5F46" w:rsidP="001A5F46">
      <w:pPr>
        <w:rPr>
          <w:rFonts w:cs="Arial"/>
          <w:b/>
          <w:szCs w:val="20"/>
        </w:rPr>
      </w:pPr>
      <w:r w:rsidRPr="00C5477A">
        <w:rPr>
          <w:rFonts w:cs="Arial"/>
          <w:szCs w:val="20"/>
        </w:rPr>
        <w:t xml:space="preserve">Yo _________________, domiciliado en _________________Identificado con cédula de ciudadanía No ___________________ obrando en calidad de representante legal de ______________, integrante de (consorcio o unión temporal)____________ manifiesto que cuento con un mínimo del 10% de empleados vinculados en nómina en condición de discapacidad en atención a lo descrito en la Ley 361 de 1997, los cuales fueron contratados con un año de anterioridad a la fecha de cierre, con respecto a los cuales la entidad se compromete a mantener su condición laboral durante mínimo el término de duración del contrato. </w:t>
      </w:r>
    </w:p>
    <w:p w14:paraId="39C238D2" w14:textId="77777777" w:rsidR="001A5F46" w:rsidRPr="00C5477A" w:rsidRDefault="001A5F46" w:rsidP="001A5F46">
      <w:pPr>
        <w:rPr>
          <w:rFonts w:cs="Arial"/>
          <w:b/>
          <w:szCs w:val="20"/>
        </w:rPr>
      </w:pPr>
    </w:p>
    <w:p w14:paraId="6B0A9B4A" w14:textId="77777777" w:rsidR="001A5F46" w:rsidRPr="00C5477A" w:rsidRDefault="001A5F46" w:rsidP="001A5F46">
      <w:pPr>
        <w:rPr>
          <w:rFonts w:cs="Arial"/>
          <w:b/>
          <w:szCs w:val="20"/>
          <w:lang w:val="es-CO" w:eastAsia="es-CO"/>
        </w:rPr>
      </w:pPr>
      <w:r w:rsidRPr="00C5477A">
        <w:rPr>
          <w:rFonts w:cs="Arial"/>
          <w:szCs w:val="20"/>
          <w:lang w:val="es-CO" w:eastAsia="es-CO"/>
        </w:rPr>
        <w:t>Así mismo que la vinculación del personal tiene a lo menos una antigüedad en la empresa de seis (6) meses presentado la planilla de la respectiva nómina.</w:t>
      </w:r>
    </w:p>
    <w:p w14:paraId="10F45F45" w14:textId="77777777" w:rsidR="001A5F46" w:rsidRPr="00C5477A" w:rsidRDefault="001A5F46" w:rsidP="001A5F46">
      <w:pPr>
        <w:rPr>
          <w:rFonts w:cs="Arial"/>
          <w:b/>
          <w:szCs w:val="20"/>
        </w:rPr>
      </w:pPr>
    </w:p>
    <w:p w14:paraId="09F79770" w14:textId="77777777" w:rsidR="001A5F46" w:rsidRPr="00C5477A" w:rsidRDefault="001A5F46" w:rsidP="001A5F46">
      <w:pPr>
        <w:rPr>
          <w:rFonts w:cs="Arial"/>
          <w:b/>
          <w:szCs w:val="20"/>
        </w:rPr>
      </w:pPr>
      <w:r w:rsidRPr="00C5477A">
        <w:rPr>
          <w:rFonts w:cs="Arial"/>
          <w:szCs w:val="20"/>
        </w:rPr>
        <w:t xml:space="preserve">En constancia de lo anteriormente expuesto manifiesto que la información relacionada en este documento corresponde fiel e integralmente con la certificación emitida por la oficina de trabajo correspondiente. La aceptación de los compromisos descritos se firma en la ciudad de _____________, a los ____________ días del mes de____________ del 2017. _________________________________________ </w:t>
      </w:r>
    </w:p>
    <w:p w14:paraId="7A794E18" w14:textId="77777777" w:rsidR="001A5F46" w:rsidRPr="00C5477A" w:rsidRDefault="001A5F46" w:rsidP="001A5F46">
      <w:pPr>
        <w:rPr>
          <w:rFonts w:cs="Arial"/>
          <w:b/>
          <w:szCs w:val="20"/>
        </w:rPr>
      </w:pPr>
    </w:p>
    <w:p w14:paraId="1AB5E795" w14:textId="77777777" w:rsidR="001A5F46" w:rsidRPr="00C5477A" w:rsidRDefault="001A5F46" w:rsidP="001A5F46">
      <w:pPr>
        <w:rPr>
          <w:rFonts w:cs="Arial"/>
          <w:b/>
          <w:szCs w:val="20"/>
        </w:rPr>
      </w:pPr>
    </w:p>
    <w:p w14:paraId="4F81F228" w14:textId="77777777" w:rsidR="001A5F46" w:rsidRPr="00C5477A" w:rsidRDefault="001A5F46" w:rsidP="001A5F46">
      <w:pPr>
        <w:rPr>
          <w:rFonts w:cs="Arial"/>
          <w:b/>
          <w:szCs w:val="20"/>
        </w:rPr>
      </w:pPr>
    </w:p>
    <w:p w14:paraId="4733B6C2" w14:textId="77777777" w:rsidR="001A5F46" w:rsidRPr="00C5477A" w:rsidRDefault="001A5F46" w:rsidP="001A5F46">
      <w:pPr>
        <w:rPr>
          <w:rFonts w:cs="Arial"/>
          <w:b/>
          <w:szCs w:val="20"/>
        </w:rPr>
      </w:pPr>
      <w:r w:rsidRPr="00C5477A">
        <w:rPr>
          <w:rFonts w:cs="Arial"/>
          <w:szCs w:val="20"/>
        </w:rPr>
        <w:t>FIRMA Y NOMBRE DEL REPRESENTANTE LEGAL</w:t>
      </w:r>
    </w:p>
    <w:p w14:paraId="30A751CF" w14:textId="77777777" w:rsidR="001A5F46" w:rsidRDefault="001A5F46" w:rsidP="00AF5BFE">
      <w:pPr>
        <w:pStyle w:val="Ttulo2"/>
        <w:tabs>
          <w:tab w:val="num" w:pos="0"/>
        </w:tabs>
        <w:ind w:firstLine="0"/>
        <w:jc w:val="center"/>
        <w:rPr>
          <w:rFonts w:cs="Arial"/>
          <w:szCs w:val="20"/>
        </w:rPr>
      </w:pPr>
    </w:p>
    <w:p w14:paraId="584DCDD9" w14:textId="0F372F6A" w:rsidR="00AF5BFE" w:rsidRPr="00281F2E" w:rsidRDefault="001A5F46" w:rsidP="00AF5BFE">
      <w:pPr>
        <w:pStyle w:val="Ttulo2"/>
        <w:tabs>
          <w:tab w:val="num" w:pos="0"/>
        </w:tabs>
        <w:ind w:firstLine="0"/>
        <w:jc w:val="center"/>
        <w:rPr>
          <w:rFonts w:cs="Arial"/>
          <w:color w:val="000000"/>
          <w:szCs w:val="20"/>
        </w:rPr>
      </w:pPr>
      <w:r>
        <w:rPr>
          <w:rFonts w:cs="Arial"/>
          <w:szCs w:val="20"/>
        </w:rPr>
        <w:t>ANEXO No. 8</w:t>
      </w:r>
      <w:r w:rsidR="00AF5BFE" w:rsidRPr="00281F2E">
        <w:rPr>
          <w:rFonts w:cs="Arial"/>
          <w:szCs w:val="20"/>
        </w:rPr>
        <w:t xml:space="preserve">- </w:t>
      </w:r>
      <w:r w:rsidR="00AF5BFE" w:rsidRPr="00281F2E">
        <w:rPr>
          <w:rFonts w:cs="Arial"/>
          <w:color w:val="000000"/>
          <w:szCs w:val="20"/>
        </w:rPr>
        <w:t>DATOS BÁSICOS BENEFICIARIO CUENTA</w:t>
      </w:r>
      <w:bookmarkEnd w:id="105"/>
      <w:bookmarkEnd w:id="106"/>
    </w:p>
    <w:p w14:paraId="3BDEE22A" w14:textId="77777777" w:rsidR="00AF5BFE" w:rsidRPr="00281F2E" w:rsidRDefault="00AF5BFE" w:rsidP="00AF5BFE">
      <w:pPr>
        <w:autoSpaceDE w:val="0"/>
        <w:ind w:right="141"/>
        <w:rPr>
          <w:rFonts w:cs="Arial"/>
          <w:color w:val="000000"/>
          <w:szCs w:val="20"/>
        </w:rPr>
      </w:pPr>
    </w:p>
    <w:p w14:paraId="70972C83" w14:textId="77777777" w:rsidR="00AF5BFE" w:rsidRPr="00281F2E" w:rsidRDefault="00AF5BFE" w:rsidP="00AF5BFE">
      <w:pPr>
        <w:autoSpaceDE w:val="0"/>
        <w:ind w:right="141"/>
        <w:rPr>
          <w:rFonts w:cs="Arial"/>
          <w:color w:val="000000"/>
          <w:szCs w:val="20"/>
        </w:rPr>
      </w:pPr>
    </w:p>
    <w:p w14:paraId="729393D3" w14:textId="77777777" w:rsidR="00AF5BFE" w:rsidRPr="001B3AA4" w:rsidRDefault="00AF5BFE" w:rsidP="00AF5BFE">
      <w:pPr>
        <w:autoSpaceDE w:val="0"/>
        <w:ind w:right="141"/>
        <w:rPr>
          <w:rFonts w:cs="Arial"/>
          <w:color w:val="000000"/>
          <w:szCs w:val="20"/>
        </w:rPr>
      </w:pPr>
      <w:r w:rsidRPr="001B3AA4">
        <w:rPr>
          <w:rFonts w:cs="Arial"/>
          <w:color w:val="000000"/>
          <w:szCs w:val="20"/>
        </w:rPr>
        <w:t>Ciudad________________ Fecha ___________________</w:t>
      </w:r>
    </w:p>
    <w:p w14:paraId="229AF7C5" w14:textId="77777777" w:rsidR="00AF5BFE" w:rsidRPr="004D1461" w:rsidRDefault="00AF5BFE" w:rsidP="00AF5BFE">
      <w:pPr>
        <w:autoSpaceDE w:val="0"/>
        <w:ind w:right="141"/>
        <w:rPr>
          <w:rFonts w:cs="Arial"/>
          <w:color w:val="000000"/>
          <w:szCs w:val="20"/>
        </w:rPr>
      </w:pPr>
    </w:p>
    <w:p w14:paraId="2E200C9F" w14:textId="77777777" w:rsidR="00AF5BFE" w:rsidRPr="00B36555" w:rsidRDefault="00AF5BFE" w:rsidP="00AF5BFE">
      <w:pPr>
        <w:autoSpaceDE w:val="0"/>
        <w:ind w:right="141"/>
        <w:rPr>
          <w:rFonts w:cs="Arial"/>
          <w:color w:val="000000"/>
          <w:szCs w:val="20"/>
        </w:rPr>
      </w:pPr>
    </w:p>
    <w:p w14:paraId="1E90F140" w14:textId="77777777" w:rsidR="00AF5BFE" w:rsidRPr="004A12BF" w:rsidRDefault="00AF5BFE" w:rsidP="00AF5BFE">
      <w:pPr>
        <w:autoSpaceDE w:val="0"/>
        <w:ind w:right="141"/>
        <w:rPr>
          <w:rFonts w:cs="Arial"/>
          <w:color w:val="000000"/>
          <w:szCs w:val="20"/>
        </w:rPr>
      </w:pPr>
      <w:r w:rsidRPr="00C929F3">
        <w:rPr>
          <w:rFonts w:cs="Arial"/>
          <w:color w:val="000000"/>
          <w:szCs w:val="20"/>
        </w:rPr>
        <w:t>Me per</w:t>
      </w:r>
      <w:r w:rsidRPr="004A12BF">
        <w:rPr>
          <w:rFonts w:cs="Arial"/>
          <w:color w:val="000000"/>
          <w:szCs w:val="20"/>
        </w:rPr>
        <w:t>mito certificar la siguiente información con el objeto de ser incluida en el Sistema Integrado de Información Financiera.</w:t>
      </w:r>
    </w:p>
    <w:p w14:paraId="3983F4A6" w14:textId="77777777" w:rsidR="00AF5BFE" w:rsidRPr="00E40715" w:rsidRDefault="00AF5BFE" w:rsidP="00AF5BFE">
      <w:pPr>
        <w:autoSpaceDE w:val="0"/>
        <w:ind w:right="141"/>
        <w:rPr>
          <w:rFonts w:cs="Arial"/>
          <w:color w:val="000000"/>
          <w:szCs w:val="20"/>
        </w:rPr>
      </w:pPr>
    </w:p>
    <w:p w14:paraId="164D5A53" w14:textId="77777777" w:rsidR="00AF5BFE" w:rsidRPr="00E40715" w:rsidRDefault="00AF5BFE" w:rsidP="00AF5BFE">
      <w:pPr>
        <w:autoSpaceDE w:val="0"/>
        <w:ind w:right="141"/>
        <w:rPr>
          <w:rFonts w:cs="Arial"/>
          <w:b/>
          <w:bCs/>
          <w:color w:val="000000"/>
          <w:szCs w:val="20"/>
        </w:rPr>
      </w:pPr>
    </w:p>
    <w:p w14:paraId="308EE9B6" w14:textId="77777777" w:rsidR="00AF5BFE" w:rsidRPr="00A048D2" w:rsidRDefault="00AF5BFE" w:rsidP="00AF5BFE">
      <w:pPr>
        <w:autoSpaceDE w:val="0"/>
        <w:ind w:right="141"/>
        <w:rPr>
          <w:rFonts w:cs="Arial"/>
          <w:color w:val="000000"/>
          <w:szCs w:val="20"/>
        </w:rPr>
      </w:pPr>
      <w:r w:rsidRPr="00A048D2">
        <w:rPr>
          <w:rFonts w:cs="Arial"/>
          <w:b/>
          <w:bCs/>
          <w:color w:val="000000"/>
          <w:szCs w:val="20"/>
        </w:rPr>
        <w:t>I. DATOS PERSONA NATURAL Y/O JURÍDICA (Beneficiario)</w:t>
      </w:r>
    </w:p>
    <w:p w14:paraId="75A8B07F" w14:textId="77777777" w:rsidR="00AF5BFE" w:rsidRPr="00A048D2" w:rsidRDefault="00AF5BFE" w:rsidP="00AF5BFE">
      <w:pPr>
        <w:autoSpaceDE w:val="0"/>
        <w:ind w:right="141"/>
        <w:rPr>
          <w:rFonts w:cs="Arial"/>
          <w:color w:val="000000"/>
          <w:szCs w:val="20"/>
        </w:rPr>
      </w:pPr>
    </w:p>
    <w:p w14:paraId="6387FFFB" w14:textId="77777777" w:rsidR="00AF5BFE" w:rsidRPr="00A048D2" w:rsidRDefault="00AF5BFE" w:rsidP="00AF5BFE">
      <w:pPr>
        <w:autoSpaceDE w:val="0"/>
        <w:ind w:right="141"/>
        <w:rPr>
          <w:rFonts w:cs="Arial"/>
          <w:color w:val="000000"/>
          <w:szCs w:val="20"/>
        </w:rPr>
      </w:pPr>
    </w:p>
    <w:p w14:paraId="73742628" w14:textId="77777777" w:rsidR="00AF5BFE" w:rsidRPr="004830AD" w:rsidRDefault="00AF5BFE" w:rsidP="00AF5BFE">
      <w:pPr>
        <w:autoSpaceDE w:val="0"/>
        <w:ind w:right="141"/>
        <w:rPr>
          <w:rFonts w:cs="Arial"/>
          <w:color w:val="000000"/>
          <w:szCs w:val="20"/>
        </w:rPr>
      </w:pPr>
      <w:r w:rsidRPr="004830AD">
        <w:rPr>
          <w:rFonts w:cs="Arial"/>
          <w:color w:val="000000"/>
          <w:szCs w:val="20"/>
        </w:rPr>
        <w:t>Nombre o Razón social: _____________________ NIT ________________</w:t>
      </w:r>
    </w:p>
    <w:p w14:paraId="49E8D4E7" w14:textId="77777777" w:rsidR="00AF5BFE" w:rsidRPr="00430256" w:rsidRDefault="00AF5BFE" w:rsidP="00AF5BFE">
      <w:pPr>
        <w:autoSpaceDE w:val="0"/>
        <w:ind w:right="141"/>
        <w:rPr>
          <w:rFonts w:cs="Arial"/>
          <w:color w:val="000000"/>
          <w:szCs w:val="20"/>
        </w:rPr>
      </w:pPr>
      <w:r w:rsidRPr="00EC1117">
        <w:rPr>
          <w:rFonts w:cs="Arial"/>
          <w:color w:val="000000"/>
          <w:szCs w:val="20"/>
        </w:rPr>
        <w:t>y/o C. C. _</w:t>
      </w:r>
      <w:r w:rsidRPr="00430256">
        <w:rPr>
          <w:rFonts w:cs="Arial"/>
          <w:color w:val="000000"/>
          <w:szCs w:val="20"/>
        </w:rPr>
        <w:t>______________</w:t>
      </w:r>
    </w:p>
    <w:p w14:paraId="043C6BE0" w14:textId="77777777" w:rsidR="00AF5BFE" w:rsidRPr="00F523EF" w:rsidRDefault="00AF5BFE" w:rsidP="00AF5BFE">
      <w:pPr>
        <w:autoSpaceDE w:val="0"/>
        <w:ind w:right="141"/>
        <w:rPr>
          <w:rFonts w:cs="Arial"/>
          <w:color w:val="000000"/>
          <w:szCs w:val="20"/>
        </w:rPr>
      </w:pPr>
      <w:r w:rsidRPr="00F523EF">
        <w:rPr>
          <w:rFonts w:cs="Arial"/>
          <w:color w:val="000000"/>
          <w:szCs w:val="20"/>
        </w:rPr>
        <w:t>Dirección _____ Teléfono________ E-mail</w:t>
      </w:r>
    </w:p>
    <w:p w14:paraId="1D032E91" w14:textId="77777777" w:rsidR="00AF5BFE" w:rsidRPr="00B415D7" w:rsidRDefault="00AF5BFE" w:rsidP="00AF5BFE">
      <w:pPr>
        <w:autoSpaceDE w:val="0"/>
        <w:ind w:right="141"/>
        <w:rPr>
          <w:rFonts w:cs="Arial"/>
          <w:color w:val="000000"/>
          <w:szCs w:val="20"/>
        </w:rPr>
      </w:pPr>
      <w:r w:rsidRPr="00B415D7">
        <w:rPr>
          <w:rFonts w:cs="Arial"/>
          <w:color w:val="000000"/>
          <w:szCs w:val="20"/>
        </w:rPr>
        <w:t>_________Fax________ Departamento______________ Ciudad_______________</w:t>
      </w:r>
    </w:p>
    <w:p w14:paraId="1E1E4160" w14:textId="77777777" w:rsidR="00AF5BFE" w:rsidRPr="00CA59B6" w:rsidRDefault="00AF5BFE" w:rsidP="00AF5BFE">
      <w:pPr>
        <w:autoSpaceDE w:val="0"/>
        <w:ind w:right="141"/>
        <w:rPr>
          <w:rFonts w:cs="Arial"/>
          <w:color w:val="000000"/>
          <w:szCs w:val="20"/>
        </w:rPr>
      </w:pPr>
      <w:r w:rsidRPr="00CA59B6">
        <w:rPr>
          <w:rFonts w:cs="Arial"/>
          <w:color w:val="000000"/>
          <w:szCs w:val="20"/>
        </w:rPr>
        <w:t>Municipio________</w:t>
      </w:r>
    </w:p>
    <w:p w14:paraId="09BECB68" w14:textId="77777777" w:rsidR="00AF5BFE" w:rsidRPr="00CA59B6" w:rsidRDefault="00AF5BFE" w:rsidP="00AF5BFE">
      <w:pPr>
        <w:autoSpaceDE w:val="0"/>
        <w:ind w:right="141"/>
        <w:rPr>
          <w:rFonts w:cs="Arial"/>
          <w:b/>
          <w:bCs/>
          <w:color w:val="000000"/>
          <w:szCs w:val="20"/>
        </w:rPr>
      </w:pPr>
      <w:r w:rsidRPr="00CA59B6">
        <w:rPr>
          <w:rFonts w:cs="Arial"/>
          <w:color w:val="000000"/>
          <w:szCs w:val="20"/>
        </w:rPr>
        <w:t>Denominación de la cuenta:</w:t>
      </w:r>
      <w:r w:rsidRPr="00CA59B6">
        <w:rPr>
          <w:rFonts w:cs="Arial"/>
          <w:color w:val="000000"/>
          <w:szCs w:val="20"/>
        </w:rPr>
        <w:tab/>
      </w:r>
      <w:r w:rsidRPr="00CA59B6">
        <w:rPr>
          <w:rFonts w:cs="Arial"/>
          <w:color w:val="000000"/>
          <w:szCs w:val="20"/>
        </w:rPr>
        <w:tab/>
        <w:t xml:space="preserve"> Corriente ______ Ahorros _______</w:t>
      </w:r>
    </w:p>
    <w:p w14:paraId="778E0BDA" w14:textId="77777777" w:rsidR="00AF5BFE" w:rsidRPr="00CA59B6" w:rsidRDefault="00AF5BFE" w:rsidP="00AF5BFE">
      <w:pPr>
        <w:autoSpaceDE w:val="0"/>
        <w:ind w:right="141"/>
        <w:rPr>
          <w:rFonts w:cs="Arial"/>
          <w:b/>
          <w:bCs/>
          <w:color w:val="000000"/>
          <w:szCs w:val="20"/>
        </w:rPr>
      </w:pPr>
    </w:p>
    <w:p w14:paraId="1F699771" w14:textId="77777777" w:rsidR="00AF5BFE" w:rsidRPr="00CA59B6" w:rsidRDefault="00AF5BFE" w:rsidP="00AF5BFE">
      <w:pPr>
        <w:autoSpaceDE w:val="0"/>
        <w:ind w:right="141"/>
        <w:rPr>
          <w:rFonts w:cs="Arial"/>
          <w:b/>
          <w:bCs/>
          <w:color w:val="000000"/>
          <w:szCs w:val="20"/>
        </w:rPr>
      </w:pPr>
    </w:p>
    <w:p w14:paraId="30E39D99" w14:textId="77777777" w:rsidR="00AF5BFE" w:rsidRPr="00CA59B6" w:rsidRDefault="00AF5BFE" w:rsidP="00AF5BFE">
      <w:pPr>
        <w:autoSpaceDE w:val="0"/>
        <w:ind w:right="141"/>
        <w:rPr>
          <w:rFonts w:cs="Arial"/>
          <w:color w:val="000000"/>
          <w:szCs w:val="20"/>
        </w:rPr>
      </w:pPr>
      <w:r w:rsidRPr="00CA59B6">
        <w:rPr>
          <w:rFonts w:cs="Arial"/>
          <w:b/>
          <w:bCs/>
          <w:color w:val="000000"/>
          <w:szCs w:val="20"/>
        </w:rPr>
        <w:t>II. DATOS DE LA ENTIDAD FINANCIERA</w:t>
      </w:r>
    </w:p>
    <w:p w14:paraId="2721BE5D" w14:textId="77777777" w:rsidR="00AF5BFE" w:rsidRPr="00CA59B6" w:rsidRDefault="00AF5BFE" w:rsidP="00AF5BFE">
      <w:pPr>
        <w:autoSpaceDE w:val="0"/>
        <w:ind w:right="141"/>
        <w:rPr>
          <w:rFonts w:cs="Arial"/>
          <w:color w:val="000000"/>
          <w:szCs w:val="20"/>
        </w:rPr>
      </w:pPr>
    </w:p>
    <w:p w14:paraId="5490D013" w14:textId="77777777" w:rsidR="00AF5BFE" w:rsidRPr="00CA59B6" w:rsidRDefault="00AF5BFE" w:rsidP="00AF5BFE">
      <w:pPr>
        <w:autoSpaceDE w:val="0"/>
        <w:ind w:right="141"/>
        <w:rPr>
          <w:rFonts w:cs="Arial"/>
          <w:color w:val="000000"/>
          <w:szCs w:val="20"/>
        </w:rPr>
      </w:pPr>
      <w:r w:rsidRPr="00CA59B6">
        <w:rPr>
          <w:rFonts w:cs="Arial"/>
          <w:color w:val="000000"/>
          <w:szCs w:val="20"/>
        </w:rPr>
        <w:t>Entidad Financiera __________________________ Código _________________</w:t>
      </w:r>
    </w:p>
    <w:p w14:paraId="528B3E05" w14:textId="77777777" w:rsidR="00AF5BFE" w:rsidRPr="00CA59B6" w:rsidRDefault="00AF5BFE" w:rsidP="00AF5BFE">
      <w:pPr>
        <w:autoSpaceDE w:val="0"/>
        <w:ind w:right="141"/>
        <w:rPr>
          <w:rFonts w:cs="Arial"/>
          <w:color w:val="000000"/>
          <w:szCs w:val="20"/>
        </w:rPr>
      </w:pPr>
      <w:r w:rsidRPr="00CA59B6">
        <w:rPr>
          <w:rFonts w:cs="Arial"/>
          <w:color w:val="000000"/>
          <w:szCs w:val="20"/>
        </w:rPr>
        <w:t>Sucursal _________________ Ciudad_____________</w:t>
      </w:r>
    </w:p>
    <w:p w14:paraId="42D72CD8" w14:textId="77777777" w:rsidR="00AF5BFE" w:rsidRPr="00CA59B6" w:rsidRDefault="00AF5BFE" w:rsidP="00AF5BFE">
      <w:pPr>
        <w:autoSpaceDE w:val="0"/>
        <w:ind w:right="141"/>
        <w:rPr>
          <w:rFonts w:cs="Arial"/>
          <w:color w:val="000000"/>
          <w:szCs w:val="20"/>
        </w:rPr>
      </w:pPr>
      <w:r w:rsidRPr="00CA59B6">
        <w:rPr>
          <w:rFonts w:cs="Arial"/>
          <w:color w:val="000000"/>
          <w:szCs w:val="20"/>
        </w:rPr>
        <w:t>Dirección _______________Teléfono_____________ Fax______________</w:t>
      </w:r>
    </w:p>
    <w:p w14:paraId="53E02AF1" w14:textId="77777777" w:rsidR="00AF5BFE" w:rsidRPr="00CA59B6" w:rsidRDefault="00AF5BFE" w:rsidP="00AF5BFE">
      <w:pPr>
        <w:autoSpaceDE w:val="0"/>
        <w:ind w:right="141"/>
        <w:rPr>
          <w:rFonts w:cs="Arial"/>
          <w:color w:val="000000"/>
          <w:szCs w:val="20"/>
        </w:rPr>
      </w:pPr>
      <w:r w:rsidRPr="00CA59B6">
        <w:rPr>
          <w:rFonts w:cs="Arial"/>
          <w:color w:val="000000"/>
          <w:szCs w:val="20"/>
        </w:rPr>
        <w:t>Número de la cuenta _____________________________</w:t>
      </w:r>
    </w:p>
    <w:p w14:paraId="59DC3C89" w14:textId="77777777" w:rsidR="00AF5BFE" w:rsidRPr="00CA59B6" w:rsidRDefault="00AF5BFE" w:rsidP="00AF5BFE">
      <w:pPr>
        <w:autoSpaceDE w:val="0"/>
        <w:ind w:right="141"/>
        <w:rPr>
          <w:rFonts w:cs="Arial"/>
          <w:color w:val="000000"/>
          <w:szCs w:val="20"/>
        </w:rPr>
      </w:pPr>
    </w:p>
    <w:p w14:paraId="710B3D91" w14:textId="77777777" w:rsidR="00AF5BFE" w:rsidRPr="00CA59B6" w:rsidRDefault="00AF5BFE" w:rsidP="00AF5BFE">
      <w:pPr>
        <w:autoSpaceDE w:val="0"/>
        <w:ind w:right="141"/>
        <w:rPr>
          <w:rFonts w:cs="Arial"/>
          <w:b/>
          <w:color w:val="000000"/>
          <w:szCs w:val="20"/>
        </w:rPr>
      </w:pPr>
      <w:r w:rsidRPr="00CA59B6">
        <w:rPr>
          <w:rFonts w:cs="Arial"/>
          <w:b/>
          <w:color w:val="000000"/>
          <w:szCs w:val="20"/>
        </w:rPr>
        <w:t>(Adjuntar certificación bancaria)</w:t>
      </w:r>
    </w:p>
    <w:p w14:paraId="5745CFCC" w14:textId="77777777" w:rsidR="00AF5BFE" w:rsidRPr="00CA59B6" w:rsidRDefault="00AF5BFE" w:rsidP="00AF5BFE">
      <w:pPr>
        <w:autoSpaceDE w:val="0"/>
        <w:ind w:right="141"/>
        <w:rPr>
          <w:rFonts w:cs="Arial"/>
          <w:color w:val="000000"/>
          <w:szCs w:val="20"/>
        </w:rPr>
      </w:pPr>
    </w:p>
    <w:p w14:paraId="2C41A325" w14:textId="77777777" w:rsidR="00AF5BFE" w:rsidRPr="00CA59B6" w:rsidRDefault="00AF5BFE" w:rsidP="00AF5BFE">
      <w:pPr>
        <w:autoSpaceDE w:val="0"/>
        <w:ind w:right="141"/>
        <w:rPr>
          <w:rFonts w:cs="Arial"/>
          <w:color w:val="000000"/>
          <w:szCs w:val="20"/>
        </w:rPr>
      </w:pPr>
    </w:p>
    <w:p w14:paraId="6D1C9AB4" w14:textId="77777777" w:rsidR="00AF5BFE" w:rsidRPr="00CA59B6" w:rsidRDefault="00AF5BFE" w:rsidP="00AF5BFE">
      <w:pPr>
        <w:autoSpaceDE w:val="0"/>
        <w:ind w:right="141"/>
        <w:rPr>
          <w:rFonts w:cs="Arial"/>
          <w:color w:val="000000"/>
          <w:szCs w:val="20"/>
        </w:rPr>
      </w:pPr>
      <w:r w:rsidRPr="00CA59B6">
        <w:rPr>
          <w:rFonts w:cs="Arial"/>
          <w:color w:val="000000"/>
          <w:szCs w:val="20"/>
        </w:rPr>
        <w:t>_____________________________</w:t>
      </w:r>
    </w:p>
    <w:p w14:paraId="7D67EA8A" w14:textId="77777777" w:rsidR="00AF5BFE" w:rsidRPr="00CA59B6" w:rsidRDefault="00AF5BFE" w:rsidP="00AF5BFE">
      <w:pPr>
        <w:autoSpaceDE w:val="0"/>
        <w:ind w:right="141"/>
        <w:rPr>
          <w:rFonts w:cs="Arial"/>
          <w:color w:val="000000"/>
          <w:szCs w:val="20"/>
        </w:rPr>
      </w:pPr>
      <w:r w:rsidRPr="00CA59B6">
        <w:rPr>
          <w:rFonts w:cs="Arial"/>
          <w:color w:val="000000"/>
          <w:szCs w:val="20"/>
        </w:rPr>
        <w:t>NOMBRE Y FIRMA BENEFICIARIO</w:t>
      </w:r>
    </w:p>
    <w:p w14:paraId="169DB9C7" w14:textId="77777777" w:rsidR="00AF5BFE" w:rsidRPr="00CA59B6" w:rsidRDefault="00AF5BFE" w:rsidP="00AF5BFE">
      <w:pPr>
        <w:tabs>
          <w:tab w:val="left" w:pos="1764"/>
          <w:tab w:val="left" w:pos="8931"/>
        </w:tabs>
        <w:autoSpaceDE w:val="0"/>
        <w:autoSpaceDN w:val="0"/>
        <w:adjustRightInd w:val="0"/>
        <w:rPr>
          <w:rFonts w:cs="Arial"/>
          <w:bCs/>
          <w:color w:val="000000"/>
          <w:szCs w:val="20"/>
        </w:rPr>
      </w:pPr>
    </w:p>
    <w:p w14:paraId="3BECD4B2" w14:textId="77777777" w:rsidR="00AF5BFE" w:rsidRDefault="00AF5BFE" w:rsidP="00AF5BFE">
      <w:pPr>
        <w:tabs>
          <w:tab w:val="left" w:pos="1764"/>
        </w:tabs>
        <w:rPr>
          <w:rFonts w:cs="Arial"/>
          <w:szCs w:val="20"/>
        </w:rPr>
      </w:pPr>
      <w:r w:rsidRPr="00CA59B6">
        <w:rPr>
          <w:rFonts w:cs="Arial"/>
          <w:szCs w:val="20"/>
        </w:rPr>
        <w:br w:type="page"/>
      </w:r>
    </w:p>
    <w:p w14:paraId="53989158" w14:textId="77777777" w:rsidR="00296386" w:rsidRDefault="00296386" w:rsidP="00AF5BFE">
      <w:pPr>
        <w:tabs>
          <w:tab w:val="left" w:pos="1764"/>
        </w:tabs>
        <w:rPr>
          <w:rFonts w:cs="Arial"/>
          <w:szCs w:val="20"/>
        </w:rPr>
      </w:pPr>
    </w:p>
    <w:p w14:paraId="056A2047" w14:textId="77777777" w:rsidR="00296386" w:rsidRDefault="00296386" w:rsidP="00AF5BFE">
      <w:pPr>
        <w:tabs>
          <w:tab w:val="left" w:pos="1764"/>
        </w:tabs>
        <w:rPr>
          <w:rFonts w:cs="Arial"/>
          <w:szCs w:val="20"/>
        </w:rPr>
      </w:pPr>
    </w:p>
    <w:p w14:paraId="63664420" w14:textId="1EBB8CB0" w:rsidR="00296386" w:rsidRPr="00CA59B6" w:rsidRDefault="00296386" w:rsidP="00296386">
      <w:pPr>
        <w:pStyle w:val="Ttulo2"/>
        <w:tabs>
          <w:tab w:val="num" w:pos="0"/>
        </w:tabs>
        <w:ind w:firstLine="0"/>
        <w:jc w:val="center"/>
        <w:rPr>
          <w:rFonts w:cs="Arial"/>
          <w:color w:val="0000FF"/>
          <w:szCs w:val="20"/>
          <w:shd w:val="clear" w:color="auto" w:fill="C0C0C0"/>
          <w:lang w:val="es-MX"/>
        </w:rPr>
      </w:pPr>
      <w:bookmarkStart w:id="109" w:name="_Toc526242990"/>
      <w:bookmarkStart w:id="110" w:name="_Toc526340315"/>
      <w:bookmarkStart w:id="111" w:name="_Toc526341068"/>
      <w:r>
        <w:rPr>
          <w:rFonts w:cs="Arial"/>
          <w:szCs w:val="20"/>
        </w:rPr>
        <w:t>ANEXO No. 9</w:t>
      </w:r>
      <w:r w:rsidRPr="00CA59B6">
        <w:rPr>
          <w:rFonts w:cs="Arial"/>
          <w:szCs w:val="20"/>
        </w:rPr>
        <w:t xml:space="preserve"> - ESPECIFICACIONES TÉCNICAS MÍNIMAS</w:t>
      </w:r>
      <w:bookmarkEnd w:id="109"/>
      <w:bookmarkEnd w:id="110"/>
    </w:p>
    <w:p w14:paraId="65506560" w14:textId="77777777" w:rsidR="00296386" w:rsidRPr="00CA59B6" w:rsidRDefault="00296386" w:rsidP="00296386">
      <w:pPr>
        <w:ind w:right="141"/>
        <w:jc w:val="center"/>
        <w:rPr>
          <w:rFonts w:cs="Arial"/>
          <w:b/>
          <w:bCs/>
          <w:color w:val="0000FF"/>
          <w:szCs w:val="20"/>
          <w:shd w:val="clear" w:color="auto" w:fill="C0C0C0"/>
          <w:lang w:val="es-MX"/>
        </w:rPr>
      </w:pPr>
    </w:p>
    <w:p w14:paraId="584E0757" w14:textId="77777777" w:rsidR="00296386" w:rsidRPr="00CA59B6" w:rsidRDefault="00296386" w:rsidP="00296386">
      <w:pPr>
        <w:ind w:right="141"/>
        <w:rPr>
          <w:rFonts w:cs="Arial"/>
          <w:szCs w:val="20"/>
        </w:rPr>
      </w:pPr>
    </w:p>
    <w:p w14:paraId="447C6AEC" w14:textId="77777777" w:rsidR="00296386" w:rsidRPr="00A048D2" w:rsidRDefault="00296386" w:rsidP="00296386">
      <w:pPr>
        <w:ind w:right="141"/>
        <w:rPr>
          <w:rFonts w:cs="Arial"/>
          <w:color w:val="000000"/>
          <w:szCs w:val="20"/>
          <w:lang w:val="es-419"/>
        </w:rPr>
      </w:pPr>
      <w:r w:rsidRPr="00CA59B6">
        <w:rPr>
          <w:rFonts w:cs="Arial"/>
          <w:szCs w:val="20"/>
        </w:rPr>
        <w:t>Bogotá D.C.,  </w:t>
      </w:r>
      <w:r w:rsidRPr="00CA59B6">
        <w:rPr>
          <w:rFonts w:cs="Arial"/>
          <w:szCs w:val="20"/>
          <w:highlight w:val="lightGray"/>
          <w:lang w:val="es-419"/>
        </w:rPr>
        <w:t>XXX</w:t>
      </w:r>
      <w:r w:rsidRPr="00CA59B6">
        <w:rPr>
          <w:rFonts w:cs="Arial"/>
          <w:szCs w:val="20"/>
        </w:rPr>
        <w:t>  de 20</w:t>
      </w:r>
      <w:r>
        <w:rPr>
          <w:rFonts w:cs="Arial"/>
          <w:szCs w:val="20"/>
        </w:rPr>
        <w:t>xx</w:t>
      </w:r>
    </w:p>
    <w:p w14:paraId="741EC329" w14:textId="77777777" w:rsidR="00296386" w:rsidRPr="00A048D2" w:rsidRDefault="00296386" w:rsidP="00296386">
      <w:pPr>
        <w:autoSpaceDE w:val="0"/>
        <w:ind w:right="141"/>
        <w:rPr>
          <w:rFonts w:cs="Arial"/>
          <w:color w:val="000000"/>
          <w:szCs w:val="20"/>
        </w:rPr>
      </w:pPr>
    </w:p>
    <w:p w14:paraId="5B31FD85" w14:textId="77777777" w:rsidR="00296386" w:rsidRPr="00A048D2" w:rsidRDefault="00296386" w:rsidP="00296386">
      <w:pPr>
        <w:autoSpaceDE w:val="0"/>
        <w:ind w:right="141"/>
        <w:rPr>
          <w:rFonts w:cs="Arial"/>
          <w:color w:val="000000"/>
          <w:szCs w:val="20"/>
        </w:rPr>
      </w:pPr>
    </w:p>
    <w:p w14:paraId="27D7BA73" w14:textId="77777777" w:rsidR="00296386" w:rsidRPr="00A048D2" w:rsidRDefault="00296386" w:rsidP="00296386">
      <w:pPr>
        <w:autoSpaceDE w:val="0"/>
        <w:ind w:right="141"/>
        <w:rPr>
          <w:rFonts w:cs="Arial"/>
          <w:color w:val="000000"/>
          <w:szCs w:val="20"/>
        </w:rPr>
      </w:pPr>
    </w:p>
    <w:p w14:paraId="1A188D2B" w14:textId="77777777" w:rsidR="00296386" w:rsidRPr="00EC1117" w:rsidRDefault="00296386" w:rsidP="00296386">
      <w:pPr>
        <w:autoSpaceDE w:val="0"/>
        <w:ind w:right="141"/>
        <w:rPr>
          <w:rFonts w:cs="Arial"/>
          <w:b/>
          <w:color w:val="000000"/>
          <w:szCs w:val="20"/>
        </w:rPr>
      </w:pPr>
      <w:r w:rsidRPr="004830AD">
        <w:rPr>
          <w:rFonts w:cs="Arial"/>
          <w:color w:val="000000"/>
          <w:szCs w:val="20"/>
        </w:rPr>
        <w:t>Señores</w:t>
      </w:r>
    </w:p>
    <w:p w14:paraId="3AEC77B9" w14:textId="77777777" w:rsidR="00296386" w:rsidRPr="00F523EF" w:rsidRDefault="00296386" w:rsidP="00296386">
      <w:pPr>
        <w:autoSpaceDE w:val="0"/>
        <w:ind w:right="141"/>
        <w:rPr>
          <w:rFonts w:cs="Arial"/>
          <w:color w:val="000000"/>
          <w:szCs w:val="20"/>
        </w:rPr>
      </w:pPr>
      <w:r w:rsidRPr="00430256">
        <w:rPr>
          <w:rFonts w:cs="Arial"/>
          <w:b/>
          <w:color w:val="000000"/>
          <w:szCs w:val="20"/>
        </w:rPr>
        <w:t xml:space="preserve">INSTITUTO PARA LA INVESTIGACIÓN EDUCATIVA Y EL DESARROLLO PEDAGÓGICO - IDEP. </w:t>
      </w:r>
    </w:p>
    <w:p w14:paraId="1CB9CA87" w14:textId="77777777" w:rsidR="00296386" w:rsidRPr="00B415D7" w:rsidRDefault="00296386" w:rsidP="00296386">
      <w:pPr>
        <w:autoSpaceDE w:val="0"/>
        <w:ind w:right="141"/>
        <w:rPr>
          <w:rFonts w:cs="Arial"/>
          <w:szCs w:val="20"/>
        </w:rPr>
      </w:pPr>
      <w:r w:rsidRPr="00B415D7">
        <w:rPr>
          <w:rFonts w:cs="Arial"/>
          <w:szCs w:val="20"/>
        </w:rPr>
        <w:t>Bogotá</w:t>
      </w:r>
    </w:p>
    <w:p w14:paraId="1E9B5A1D" w14:textId="77777777" w:rsidR="00296386" w:rsidRPr="00CA59B6" w:rsidRDefault="00296386" w:rsidP="00296386">
      <w:pPr>
        <w:autoSpaceDE w:val="0"/>
        <w:ind w:right="141"/>
        <w:rPr>
          <w:rFonts w:cs="Arial"/>
          <w:szCs w:val="20"/>
        </w:rPr>
      </w:pPr>
    </w:p>
    <w:p w14:paraId="48DCBF6F" w14:textId="77777777" w:rsidR="00296386" w:rsidRPr="00CA59B6" w:rsidRDefault="00296386" w:rsidP="00296386">
      <w:pPr>
        <w:ind w:right="141"/>
        <w:rPr>
          <w:rFonts w:cs="Arial"/>
          <w:szCs w:val="20"/>
        </w:rPr>
      </w:pPr>
    </w:p>
    <w:p w14:paraId="57A8E84E" w14:textId="77777777" w:rsidR="00296386" w:rsidRDefault="00296386" w:rsidP="00296386">
      <w:pPr>
        <w:ind w:right="141"/>
        <w:rPr>
          <w:rFonts w:cs="Arial"/>
          <w:b/>
          <w:bCs/>
          <w:szCs w:val="20"/>
        </w:rPr>
      </w:pPr>
      <w:r w:rsidRPr="00CA59B6">
        <w:rPr>
          <w:rFonts w:cs="Arial"/>
          <w:szCs w:val="20"/>
        </w:rPr>
        <w:t xml:space="preserve">REFERENCIA: </w:t>
      </w:r>
      <w:r w:rsidRPr="00CA59B6">
        <w:rPr>
          <w:rFonts w:cs="Arial"/>
          <w:b/>
          <w:bCs/>
          <w:szCs w:val="20"/>
        </w:rPr>
        <w:t>PROCESO DE CONTRATACIÓN No</w:t>
      </w:r>
      <w:r w:rsidRPr="00CA59B6">
        <w:rPr>
          <w:rFonts w:cs="Arial"/>
          <w:b/>
          <w:bCs/>
          <w:szCs w:val="20"/>
          <w:highlight w:val="lightGray"/>
        </w:rPr>
        <w:t>. XX DE 20</w:t>
      </w:r>
      <w:r>
        <w:rPr>
          <w:rFonts w:cs="Arial"/>
          <w:b/>
          <w:bCs/>
          <w:szCs w:val="20"/>
          <w:highlight w:val="lightGray"/>
        </w:rPr>
        <w:t>X</w:t>
      </w:r>
      <w:r w:rsidRPr="00A048D2">
        <w:rPr>
          <w:rFonts w:cs="Arial"/>
          <w:b/>
          <w:bCs/>
          <w:szCs w:val="20"/>
          <w:highlight w:val="lightGray"/>
          <w:lang w:val="es-419"/>
        </w:rPr>
        <w:t>X</w:t>
      </w:r>
      <w:r w:rsidRPr="00A048D2">
        <w:rPr>
          <w:rFonts w:cs="Arial"/>
          <w:b/>
          <w:bCs/>
          <w:szCs w:val="20"/>
        </w:rPr>
        <w:t xml:space="preserve"> IDEP </w:t>
      </w:r>
      <w:r>
        <w:rPr>
          <w:rFonts w:cs="Arial"/>
          <w:b/>
          <w:bCs/>
          <w:szCs w:val="20"/>
        </w:rPr>
        <w:t>- CM</w:t>
      </w:r>
    </w:p>
    <w:p w14:paraId="05E4D028" w14:textId="77777777" w:rsidR="00296386" w:rsidRPr="00A048D2" w:rsidRDefault="00296386" w:rsidP="00296386">
      <w:pPr>
        <w:ind w:right="141"/>
        <w:rPr>
          <w:rFonts w:cs="Arial"/>
          <w:szCs w:val="20"/>
          <w:lang w:val="es-MX"/>
        </w:rPr>
      </w:pPr>
    </w:p>
    <w:p w14:paraId="36123D83" w14:textId="77777777" w:rsidR="00296386" w:rsidRPr="00A048D2" w:rsidRDefault="00296386" w:rsidP="00296386">
      <w:pPr>
        <w:ind w:right="141"/>
        <w:rPr>
          <w:rFonts w:cs="Arial"/>
          <w:szCs w:val="20"/>
          <w:lang w:val="es-MX"/>
        </w:rPr>
      </w:pPr>
    </w:p>
    <w:p w14:paraId="74CEA028" w14:textId="77777777" w:rsidR="00296386" w:rsidRPr="00A048D2" w:rsidRDefault="00296386" w:rsidP="00296386">
      <w:pPr>
        <w:ind w:right="141"/>
        <w:rPr>
          <w:rFonts w:cs="Arial"/>
          <w:szCs w:val="20"/>
          <w:lang w:val="es-MX"/>
        </w:rPr>
      </w:pPr>
    </w:p>
    <w:p w14:paraId="35E30901" w14:textId="77777777" w:rsidR="00296386" w:rsidRPr="005101BF" w:rsidRDefault="00296386" w:rsidP="00296386">
      <w:pPr>
        <w:ind w:right="141"/>
        <w:rPr>
          <w:rFonts w:cs="Arial"/>
          <w:szCs w:val="20"/>
        </w:rPr>
      </w:pPr>
      <w:r w:rsidRPr="00A048D2">
        <w:rPr>
          <w:rFonts w:cs="Arial"/>
          <w:szCs w:val="20"/>
        </w:rPr>
        <w:t>El suscrito ________</w:t>
      </w:r>
      <w:r w:rsidRPr="005101BF">
        <w:rPr>
          <w:rFonts w:cs="Arial"/>
          <w:szCs w:val="20"/>
        </w:rPr>
        <w:t>_____, obrando en nombre y representación de _________, manifiesto que cumpliré con:</w:t>
      </w:r>
    </w:p>
    <w:p w14:paraId="61DD498C" w14:textId="77777777" w:rsidR="00296386" w:rsidRPr="004830AD" w:rsidRDefault="00296386" w:rsidP="00296386">
      <w:pPr>
        <w:autoSpaceDE w:val="0"/>
        <w:autoSpaceDN w:val="0"/>
        <w:adjustRightInd w:val="0"/>
        <w:rPr>
          <w:rFonts w:cs="Arial"/>
          <w:szCs w:val="20"/>
        </w:rPr>
      </w:pPr>
    </w:p>
    <w:p w14:paraId="015B6611" w14:textId="77777777" w:rsidR="00296386" w:rsidRPr="00F523EF" w:rsidRDefault="00296386" w:rsidP="00296386">
      <w:pPr>
        <w:pStyle w:val="Prrafodelista"/>
        <w:numPr>
          <w:ilvl w:val="0"/>
          <w:numId w:val="38"/>
        </w:numPr>
        <w:suppressAutoHyphens/>
        <w:spacing w:after="0" w:line="240" w:lineRule="auto"/>
        <w:contextualSpacing w:val="0"/>
        <w:rPr>
          <w:rFonts w:ascii="Arial" w:eastAsia="Arial" w:hAnsi="Arial" w:cs="Arial"/>
          <w:color w:val="000000"/>
          <w:sz w:val="20"/>
          <w:szCs w:val="20"/>
          <w:lang w:val="es-419" w:eastAsia="es-CO"/>
        </w:rPr>
      </w:pPr>
      <w:r w:rsidRPr="00EC1117">
        <w:rPr>
          <w:rFonts w:ascii="Arial" w:hAnsi="Arial" w:cs="Arial"/>
          <w:sz w:val="20"/>
          <w:szCs w:val="20"/>
        </w:rPr>
        <w:t xml:space="preserve">El objeto del proceso </w:t>
      </w:r>
      <w:r w:rsidRPr="00430256">
        <w:rPr>
          <w:rFonts w:ascii="Arial" w:hAnsi="Arial" w:cs="Arial"/>
          <w:sz w:val="20"/>
          <w:szCs w:val="20"/>
          <w:highlight w:val="lightGray"/>
          <w:lang w:val="es-419"/>
        </w:rPr>
        <w:t>XXXXXXXXX</w:t>
      </w:r>
    </w:p>
    <w:p w14:paraId="2A67445D" w14:textId="77777777" w:rsidR="00296386" w:rsidRPr="00B415D7" w:rsidRDefault="00296386" w:rsidP="00296386">
      <w:pPr>
        <w:pStyle w:val="Prrafodelista"/>
        <w:autoSpaceDE w:val="0"/>
        <w:autoSpaceDN w:val="0"/>
        <w:adjustRightInd w:val="0"/>
        <w:spacing w:after="0" w:line="240" w:lineRule="auto"/>
        <w:rPr>
          <w:rFonts w:ascii="Arial" w:hAnsi="Arial" w:cs="Arial"/>
          <w:sz w:val="20"/>
          <w:szCs w:val="20"/>
        </w:rPr>
      </w:pPr>
    </w:p>
    <w:p w14:paraId="56B66160" w14:textId="77777777" w:rsidR="00296386" w:rsidRPr="00A048D2" w:rsidRDefault="00296386" w:rsidP="00296386">
      <w:pPr>
        <w:pStyle w:val="Prrafodelista"/>
        <w:numPr>
          <w:ilvl w:val="0"/>
          <w:numId w:val="38"/>
        </w:numPr>
        <w:suppressAutoHyphens/>
        <w:autoSpaceDE w:val="0"/>
        <w:autoSpaceDN w:val="0"/>
        <w:adjustRightInd w:val="0"/>
        <w:spacing w:after="0" w:line="240" w:lineRule="auto"/>
        <w:contextualSpacing w:val="0"/>
        <w:rPr>
          <w:rFonts w:ascii="Arial" w:hAnsi="Arial" w:cs="Arial"/>
          <w:b/>
          <w:bCs/>
          <w:color w:val="000000"/>
          <w:sz w:val="20"/>
          <w:szCs w:val="20"/>
        </w:rPr>
      </w:pPr>
      <w:r w:rsidRPr="00CA59B6">
        <w:rPr>
          <w:rFonts w:ascii="Arial" w:hAnsi="Arial" w:cs="Arial"/>
          <w:sz w:val="20"/>
          <w:szCs w:val="20"/>
        </w:rPr>
        <w:t xml:space="preserve">Con las obligaciones contenidas en </w:t>
      </w:r>
      <w:r>
        <w:rPr>
          <w:rFonts w:ascii="Arial" w:hAnsi="Arial" w:cs="Arial"/>
          <w:sz w:val="20"/>
          <w:szCs w:val="20"/>
          <w:lang w:val="es-419"/>
        </w:rPr>
        <w:t xml:space="preserve">el </w:t>
      </w:r>
      <w:r w:rsidRPr="00A048D2">
        <w:rPr>
          <w:rFonts w:ascii="Arial" w:hAnsi="Arial" w:cs="Arial"/>
          <w:sz w:val="20"/>
          <w:szCs w:val="20"/>
          <w:lang w:val="es-419"/>
        </w:rPr>
        <w:t>pliego</w:t>
      </w:r>
      <w:r>
        <w:rPr>
          <w:rFonts w:ascii="Arial" w:hAnsi="Arial" w:cs="Arial"/>
          <w:sz w:val="20"/>
          <w:szCs w:val="20"/>
          <w:lang w:val="es-419"/>
        </w:rPr>
        <w:t xml:space="preserve"> de condiciones</w:t>
      </w:r>
    </w:p>
    <w:p w14:paraId="2DC2910E" w14:textId="77777777" w:rsidR="00296386" w:rsidRPr="00A048D2" w:rsidRDefault="00296386" w:rsidP="00296386">
      <w:pPr>
        <w:pStyle w:val="Prrafodelista"/>
        <w:autoSpaceDE w:val="0"/>
        <w:autoSpaceDN w:val="0"/>
        <w:adjustRightInd w:val="0"/>
        <w:spacing w:after="0" w:line="240" w:lineRule="auto"/>
        <w:rPr>
          <w:rFonts w:ascii="Arial" w:hAnsi="Arial" w:cs="Arial"/>
          <w:sz w:val="20"/>
          <w:szCs w:val="20"/>
        </w:rPr>
      </w:pPr>
    </w:p>
    <w:p w14:paraId="1C439AE8" w14:textId="77777777" w:rsidR="00296386" w:rsidRPr="00A048D2" w:rsidRDefault="00296386" w:rsidP="00296386">
      <w:pPr>
        <w:pStyle w:val="Prrafodelista"/>
        <w:numPr>
          <w:ilvl w:val="0"/>
          <w:numId w:val="38"/>
        </w:numPr>
        <w:suppressAutoHyphens/>
        <w:autoSpaceDE w:val="0"/>
        <w:autoSpaceDN w:val="0"/>
        <w:adjustRightInd w:val="0"/>
        <w:spacing w:after="0" w:line="240" w:lineRule="auto"/>
        <w:contextualSpacing w:val="0"/>
        <w:rPr>
          <w:rFonts w:ascii="Arial" w:hAnsi="Arial" w:cs="Arial"/>
          <w:sz w:val="20"/>
          <w:szCs w:val="20"/>
        </w:rPr>
      </w:pPr>
      <w:r w:rsidRPr="00A048D2">
        <w:rPr>
          <w:rFonts w:ascii="Arial" w:hAnsi="Arial" w:cs="Arial"/>
          <w:sz w:val="20"/>
          <w:szCs w:val="20"/>
        </w:rPr>
        <w:t>Con las especificaciones técnicas que a continuación se relacionan:</w:t>
      </w:r>
    </w:p>
    <w:p w14:paraId="689A816F" w14:textId="77777777" w:rsidR="00296386" w:rsidRPr="00A048D2" w:rsidRDefault="00296386" w:rsidP="00296386">
      <w:pPr>
        <w:pStyle w:val="Prrafodelista"/>
        <w:autoSpaceDE w:val="0"/>
        <w:autoSpaceDN w:val="0"/>
        <w:adjustRightInd w:val="0"/>
        <w:spacing w:after="0" w:line="240" w:lineRule="auto"/>
        <w:rPr>
          <w:rFonts w:ascii="Arial" w:hAnsi="Arial" w:cs="Arial"/>
          <w:sz w:val="20"/>
          <w:szCs w:val="20"/>
        </w:rPr>
      </w:pPr>
    </w:p>
    <w:p w14:paraId="0A646049" w14:textId="77777777" w:rsidR="00296386" w:rsidRPr="00A048D2" w:rsidRDefault="00296386" w:rsidP="00296386">
      <w:pPr>
        <w:contextualSpacing/>
        <w:rPr>
          <w:rFonts w:cs="Arial"/>
          <w:szCs w:val="20"/>
        </w:rPr>
      </w:pPr>
    </w:p>
    <w:p w14:paraId="47CE85A5" w14:textId="77777777" w:rsidR="00296386" w:rsidRPr="00430256" w:rsidRDefault="00296386" w:rsidP="00296386">
      <w:pPr>
        <w:contextualSpacing/>
        <w:rPr>
          <w:rFonts w:cs="Arial"/>
          <w:szCs w:val="20"/>
          <w:lang w:val="es-419"/>
        </w:rPr>
      </w:pPr>
      <w:r w:rsidRPr="004830AD">
        <w:rPr>
          <w:rFonts w:cs="Arial"/>
          <w:szCs w:val="20"/>
          <w:highlight w:val="lightGray"/>
          <w:lang w:val="es-419"/>
        </w:rPr>
        <w:t>XXXXXXXXXXXXXXXXXX</w:t>
      </w:r>
      <w:r w:rsidRPr="00EC1117">
        <w:rPr>
          <w:rFonts w:cs="Arial"/>
          <w:szCs w:val="20"/>
          <w:highlight w:val="lightGray"/>
          <w:lang w:val="es-419"/>
        </w:rPr>
        <w:t>XXXXXXXXXXXXXXXXXXXXXXXXXXXXXXXXXXXXXXXXXXXXXXX</w:t>
      </w:r>
    </w:p>
    <w:bookmarkEnd w:id="111"/>
    <w:p w14:paraId="5364F70B" w14:textId="77777777" w:rsidR="00296386" w:rsidRPr="00CA59B6" w:rsidRDefault="00296386" w:rsidP="00AF5BFE">
      <w:pPr>
        <w:tabs>
          <w:tab w:val="left" w:pos="1764"/>
        </w:tabs>
        <w:rPr>
          <w:rFonts w:cs="Arial"/>
          <w:b/>
          <w:szCs w:val="20"/>
        </w:rPr>
      </w:pPr>
    </w:p>
    <w:p w14:paraId="07A87C7F" w14:textId="77777777" w:rsidR="00AF5BFE" w:rsidRDefault="00AF5BFE" w:rsidP="00AF5BFE">
      <w:pPr>
        <w:pStyle w:val="Ttulo2"/>
        <w:tabs>
          <w:tab w:val="left" w:pos="1764"/>
        </w:tabs>
        <w:jc w:val="center"/>
        <w:rPr>
          <w:rFonts w:cs="Arial"/>
          <w:bCs/>
          <w:color w:val="000000"/>
          <w:szCs w:val="20"/>
        </w:rPr>
      </w:pPr>
    </w:p>
    <w:p w14:paraId="65BCC0B8" w14:textId="77777777" w:rsidR="00AF5BFE" w:rsidRDefault="00AF5BFE" w:rsidP="00AF5BFE">
      <w:pPr>
        <w:jc w:val="left"/>
      </w:pPr>
    </w:p>
    <w:p w14:paraId="153A2F9C" w14:textId="77777777" w:rsidR="00AF5BFE" w:rsidRDefault="00AF5BFE" w:rsidP="00AF5BFE">
      <w:pPr>
        <w:jc w:val="left"/>
      </w:pPr>
    </w:p>
    <w:p w14:paraId="74412233" w14:textId="77777777" w:rsidR="00AF5BFE" w:rsidRDefault="00AF5BFE" w:rsidP="00AF5BFE">
      <w:pPr>
        <w:jc w:val="left"/>
      </w:pPr>
    </w:p>
    <w:p w14:paraId="01C9F704" w14:textId="77777777" w:rsidR="00AF5BFE" w:rsidRDefault="00AF5BFE" w:rsidP="00AF5BFE">
      <w:pPr>
        <w:jc w:val="left"/>
      </w:pPr>
    </w:p>
    <w:p w14:paraId="3C160AED" w14:textId="77777777" w:rsidR="00AF5BFE" w:rsidRDefault="00AF5BFE" w:rsidP="00AF5BFE">
      <w:pPr>
        <w:jc w:val="left"/>
      </w:pPr>
    </w:p>
    <w:p w14:paraId="34AE01F7" w14:textId="77777777" w:rsidR="00AF5BFE" w:rsidRDefault="00AF5BFE" w:rsidP="00AF5BFE">
      <w:pPr>
        <w:jc w:val="left"/>
      </w:pPr>
    </w:p>
    <w:p w14:paraId="128E1F60" w14:textId="77777777" w:rsidR="00AF5BFE" w:rsidRPr="00F5552F" w:rsidRDefault="00AF5BFE" w:rsidP="00AF5BFE">
      <w:pPr>
        <w:rPr>
          <w:rFonts w:cs="Arial"/>
          <w:b/>
          <w:szCs w:val="20"/>
        </w:rPr>
      </w:pPr>
    </w:p>
    <w:p w14:paraId="715653A7" w14:textId="77777777" w:rsidR="00AF5BFE" w:rsidRPr="00F5552F" w:rsidRDefault="00AF5BFE" w:rsidP="00AF5BFE">
      <w:pPr>
        <w:rPr>
          <w:rFonts w:cs="Arial"/>
          <w:b/>
          <w:szCs w:val="20"/>
        </w:rPr>
      </w:pPr>
    </w:p>
    <w:p w14:paraId="17D42D33" w14:textId="77777777" w:rsidR="00AF5BFE" w:rsidRPr="00F5552F" w:rsidRDefault="00AF5BFE" w:rsidP="00AF5BFE">
      <w:pPr>
        <w:rPr>
          <w:rFonts w:cs="Arial"/>
          <w:b/>
          <w:szCs w:val="20"/>
        </w:rPr>
      </w:pPr>
    </w:p>
    <w:p w14:paraId="41D6B6FF" w14:textId="77777777" w:rsidR="00AF5BFE" w:rsidRPr="00F5552F" w:rsidRDefault="00AF5BFE" w:rsidP="00AF5BFE">
      <w:pPr>
        <w:rPr>
          <w:rFonts w:cs="Arial"/>
          <w:b/>
          <w:szCs w:val="20"/>
        </w:rPr>
      </w:pPr>
    </w:p>
    <w:p w14:paraId="1C10EC0B" w14:textId="77777777" w:rsidR="00296386" w:rsidRDefault="00296386" w:rsidP="00AF5BFE">
      <w:pPr>
        <w:pStyle w:val="Ttulo2"/>
        <w:tabs>
          <w:tab w:val="left" w:pos="9072"/>
        </w:tabs>
        <w:jc w:val="center"/>
        <w:rPr>
          <w:rFonts w:cs="Arial"/>
          <w:szCs w:val="20"/>
        </w:rPr>
      </w:pPr>
    </w:p>
    <w:p w14:paraId="503C2D00" w14:textId="77777777" w:rsidR="00296386" w:rsidRDefault="00296386" w:rsidP="00AF5BFE">
      <w:pPr>
        <w:pStyle w:val="Ttulo2"/>
        <w:tabs>
          <w:tab w:val="left" w:pos="9072"/>
        </w:tabs>
        <w:jc w:val="center"/>
        <w:rPr>
          <w:rFonts w:cs="Arial"/>
          <w:szCs w:val="20"/>
        </w:rPr>
      </w:pPr>
    </w:p>
    <w:p w14:paraId="2F972C06" w14:textId="77777777" w:rsidR="00296386" w:rsidRDefault="00296386" w:rsidP="00AF5BFE">
      <w:pPr>
        <w:pStyle w:val="Ttulo2"/>
        <w:tabs>
          <w:tab w:val="left" w:pos="9072"/>
        </w:tabs>
        <w:jc w:val="center"/>
        <w:rPr>
          <w:rFonts w:cs="Arial"/>
          <w:szCs w:val="20"/>
        </w:rPr>
      </w:pPr>
    </w:p>
    <w:p w14:paraId="55809F8C" w14:textId="77777777" w:rsidR="00296386" w:rsidRDefault="00296386" w:rsidP="00AF5BFE">
      <w:pPr>
        <w:pStyle w:val="Ttulo2"/>
        <w:tabs>
          <w:tab w:val="left" w:pos="9072"/>
        </w:tabs>
        <w:jc w:val="center"/>
        <w:rPr>
          <w:rFonts w:cs="Arial"/>
          <w:szCs w:val="20"/>
        </w:rPr>
      </w:pPr>
    </w:p>
    <w:p w14:paraId="65373AB0" w14:textId="77777777" w:rsidR="00AF5BFE" w:rsidRPr="00F5552F" w:rsidRDefault="00AF5BFE" w:rsidP="00AF5BFE">
      <w:pPr>
        <w:pStyle w:val="Ttulo2"/>
        <w:tabs>
          <w:tab w:val="left" w:pos="9072"/>
        </w:tabs>
        <w:jc w:val="center"/>
        <w:rPr>
          <w:rFonts w:cs="Arial"/>
          <w:szCs w:val="20"/>
        </w:rPr>
      </w:pPr>
      <w:r w:rsidRPr="00F5552F">
        <w:rPr>
          <w:rFonts w:cs="Arial"/>
          <w:szCs w:val="20"/>
        </w:rPr>
        <w:t>ANEXO A LA MINUTA ELECTRÒNICA DEL CONTRATO</w:t>
      </w:r>
    </w:p>
    <w:p w14:paraId="12D35AEA" w14:textId="77777777" w:rsidR="00AF5BFE" w:rsidRPr="00F5552F" w:rsidRDefault="00AF5BFE" w:rsidP="00AF5BFE">
      <w:pPr>
        <w:rPr>
          <w:rFonts w:cs="Arial"/>
          <w:szCs w:val="20"/>
        </w:rPr>
      </w:pPr>
    </w:p>
    <w:p w14:paraId="515388D7" w14:textId="77777777" w:rsidR="00AF5BFE" w:rsidRPr="00F5552F" w:rsidRDefault="00AF5BFE" w:rsidP="00AF5BFE">
      <w:pPr>
        <w:pStyle w:val="BodyText22"/>
        <w:tabs>
          <w:tab w:val="left" w:pos="9072"/>
        </w:tabs>
        <w:rPr>
          <w:b/>
          <w:bCs/>
          <w:szCs w:val="20"/>
          <w:lang w:val="es-CO"/>
        </w:rPr>
      </w:pPr>
      <w:r w:rsidRPr="00F5552F">
        <w:rPr>
          <w:b/>
          <w:bCs/>
          <w:szCs w:val="20"/>
          <w:lang w:val="es-CO"/>
        </w:rPr>
        <w:t>LA ENTIDAD SE RESERVA EL DERECHO A MODIFICAR LAS CONDICIONES INÍCIALES DISPUESTAS EN LA MINUTA.</w:t>
      </w:r>
    </w:p>
    <w:p w14:paraId="0CB5850A" w14:textId="77777777" w:rsidR="00AF5BFE" w:rsidRPr="00F5552F" w:rsidRDefault="00AF5BFE" w:rsidP="00AF5BFE">
      <w:pPr>
        <w:pStyle w:val="BodyText22"/>
        <w:tabs>
          <w:tab w:val="left" w:pos="9072"/>
        </w:tabs>
        <w:rPr>
          <w:b/>
          <w:bCs/>
          <w:szCs w:val="20"/>
          <w:lang w:val="es-CO"/>
        </w:rPr>
      </w:pPr>
    </w:p>
    <w:tbl>
      <w:tblPr>
        <w:tblW w:w="964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3412"/>
      </w:tblGrid>
      <w:tr w:rsidR="00AF5BFE" w:rsidRPr="00F5552F" w14:paraId="5805FD88" w14:textId="77777777" w:rsidTr="0038497D">
        <w:trPr>
          <w:trHeight w:val="4163"/>
        </w:trPr>
        <w:tc>
          <w:tcPr>
            <w:tcW w:w="2977" w:type="dxa"/>
          </w:tcPr>
          <w:p w14:paraId="2ABD7773" w14:textId="77777777" w:rsidR="00AF5BFE" w:rsidRPr="00F5552F" w:rsidRDefault="00AF5BFE" w:rsidP="0038497D">
            <w:pPr>
              <w:jc w:val="center"/>
              <w:rPr>
                <w:rFonts w:cs="Arial"/>
                <w:b/>
                <w:szCs w:val="20"/>
              </w:rPr>
            </w:pPr>
          </w:p>
          <w:p w14:paraId="419C2DB3" w14:textId="77777777" w:rsidR="00AF5BFE" w:rsidRPr="00F5552F" w:rsidRDefault="00AF5BFE" w:rsidP="0038497D">
            <w:pPr>
              <w:jc w:val="center"/>
              <w:rPr>
                <w:rFonts w:cs="Arial"/>
                <w:b/>
                <w:szCs w:val="20"/>
              </w:rPr>
            </w:pPr>
          </w:p>
          <w:p w14:paraId="1F920B57" w14:textId="77777777" w:rsidR="00AF5BFE" w:rsidRPr="00F5552F" w:rsidRDefault="00AF5BFE" w:rsidP="0038497D">
            <w:pPr>
              <w:jc w:val="center"/>
              <w:rPr>
                <w:rFonts w:cs="Arial"/>
                <w:b/>
                <w:szCs w:val="20"/>
              </w:rPr>
            </w:pPr>
          </w:p>
          <w:p w14:paraId="40C9BDE1" w14:textId="17ECC82F" w:rsidR="00AF5BFE" w:rsidRPr="0080762A" w:rsidRDefault="00AF5BFE" w:rsidP="0038497D">
            <w:pPr>
              <w:jc w:val="center"/>
              <w:rPr>
                <w:rFonts w:cs="Arial"/>
                <w:b/>
                <w:noProof/>
                <w:szCs w:val="20"/>
                <w:lang w:val="es-CO" w:eastAsia="es-CO"/>
              </w:rPr>
            </w:pPr>
          </w:p>
          <w:p w14:paraId="16864033" w14:textId="77777777" w:rsidR="00AF5BFE" w:rsidRPr="009C7CF8" w:rsidRDefault="00AF5BFE" w:rsidP="0038497D">
            <w:pPr>
              <w:jc w:val="center"/>
              <w:rPr>
                <w:rFonts w:cs="Arial"/>
                <w:b/>
                <w:noProof/>
                <w:szCs w:val="20"/>
                <w:lang w:val="es-CO" w:eastAsia="es-CO"/>
              </w:rPr>
            </w:pPr>
          </w:p>
          <w:p w14:paraId="3759A7BD" w14:textId="591E89FF" w:rsidR="00AF5BFE" w:rsidRPr="00287812" w:rsidRDefault="00296386" w:rsidP="0038497D">
            <w:pPr>
              <w:jc w:val="center"/>
              <w:rPr>
                <w:rFonts w:cs="Arial"/>
                <w:b/>
                <w:noProof/>
                <w:szCs w:val="20"/>
                <w:lang w:val="es-CO" w:eastAsia="es-CO"/>
              </w:rPr>
            </w:pPr>
            <w:r>
              <w:rPr>
                <w:rFonts w:cs="Arial"/>
                <w:b/>
                <w:noProof/>
                <w:szCs w:val="20"/>
                <w:lang w:val="es-CO" w:eastAsia="es-CO"/>
              </w:rPr>
              <w:drawing>
                <wp:inline distT="0" distB="0" distL="0" distR="0" wp14:anchorId="03A0D089" wp14:editId="4B6CC387">
                  <wp:extent cx="1801495" cy="583565"/>
                  <wp:effectExtent l="0" t="0" r="8255" b="698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 Bogotá 2020 peq.jpg"/>
                          <pic:cNvPicPr/>
                        </pic:nvPicPr>
                        <pic:blipFill>
                          <a:blip r:embed="rId37">
                            <a:extLst>
                              <a:ext uri="{28A0092B-C50C-407E-A947-70E740481C1C}">
                                <a14:useLocalDpi xmlns:a14="http://schemas.microsoft.com/office/drawing/2010/main" val="0"/>
                              </a:ext>
                            </a:extLst>
                          </a:blip>
                          <a:stretch>
                            <a:fillRect/>
                          </a:stretch>
                        </pic:blipFill>
                        <pic:spPr>
                          <a:xfrm>
                            <a:off x="0" y="0"/>
                            <a:ext cx="1801495" cy="583565"/>
                          </a:xfrm>
                          <a:prstGeom prst="rect">
                            <a:avLst/>
                          </a:prstGeom>
                        </pic:spPr>
                      </pic:pic>
                    </a:graphicData>
                  </a:graphic>
                </wp:inline>
              </w:drawing>
            </w:r>
          </w:p>
          <w:p w14:paraId="0584D4E1" w14:textId="77777777" w:rsidR="00AF5BFE" w:rsidRPr="007E667C" w:rsidRDefault="00AF5BFE" w:rsidP="0038497D">
            <w:pPr>
              <w:jc w:val="center"/>
              <w:rPr>
                <w:rFonts w:cs="Arial"/>
                <w:b/>
                <w:noProof/>
                <w:szCs w:val="20"/>
                <w:lang w:val="es-CO" w:eastAsia="es-CO"/>
              </w:rPr>
            </w:pPr>
          </w:p>
          <w:p w14:paraId="53E77FB3" w14:textId="77777777" w:rsidR="00AF5BFE" w:rsidRPr="007D0BBE" w:rsidRDefault="00AF5BFE" w:rsidP="0038497D">
            <w:pPr>
              <w:jc w:val="center"/>
              <w:rPr>
                <w:rFonts w:cs="Arial"/>
                <w:b/>
                <w:noProof/>
                <w:szCs w:val="20"/>
                <w:lang w:val="es-CO" w:eastAsia="es-CO"/>
              </w:rPr>
            </w:pPr>
          </w:p>
          <w:p w14:paraId="731AC633" w14:textId="77777777" w:rsidR="00AF5BFE" w:rsidRPr="00E76CC2" w:rsidRDefault="00AF5BFE" w:rsidP="0038497D">
            <w:pPr>
              <w:jc w:val="center"/>
              <w:rPr>
                <w:rFonts w:cs="Arial"/>
                <w:b/>
                <w:noProof/>
                <w:szCs w:val="20"/>
                <w:lang w:val="es-CO" w:eastAsia="es-CO"/>
              </w:rPr>
            </w:pPr>
          </w:p>
          <w:p w14:paraId="65327A00" w14:textId="77777777" w:rsidR="00AF5BFE" w:rsidRPr="00577309" w:rsidRDefault="00AF5BFE" w:rsidP="0038497D">
            <w:pPr>
              <w:jc w:val="center"/>
              <w:rPr>
                <w:rFonts w:cs="Arial"/>
                <w:b/>
                <w:noProof/>
                <w:szCs w:val="20"/>
                <w:lang w:val="es-CO" w:eastAsia="es-CO"/>
              </w:rPr>
            </w:pPr>
          </w:p>
          <w:p w14:paraId="5C7F4C5B" w14:textId="77777777" w:rsidR="00AF5BFE" w:rsidRPr="00A7162D" w:rsidRDefault="00AF5BFE" w:rsidP="0038497D">
            <w:pPr>
              <w:jc w:val="center"/>
              <w:rPr>
                <w:rFonts w:cs="Arial"/>
                <w:b/>
                <w:szCs w:val="20"/>
              </w:rPr>
            </w:pPr>
          </w:p>
          <w:p w14:paraId="1AA130A7" w14:textId="77777777" w:rsidR="00AF5BFE" w:rsidRPr="004F4BB7" w:rsidRDefault="00AF5BFE" w:rsidP="0038497D">
            <w:pPr>
              <w:jc w:val="center"/>
              <w:rPr>
                <w:rFonts w:cs="Arial"/>
                <w:b/>
                <w:szCs w:val="20"/>
              </w:rPr>
            </w:pPr>
          </w:p>
          <w:p w14:paraId="34D4383B" w14:textId="77777777" w:rsidR="00AF5BFE" w:rsidRPr="002C7F30" w:rsidRDefault="00AF5BFE" w:rsidP="0038497D">
            <w:pPr>
              <w:jc w:val="center"/>
              <w:rPr>
                <w:rFonts w:cs="Arial"/>
                <w:b/>
                <w:szCs w:val="20"/>
              </w:rPr>
            </w:pPr>
          </w:p>
          <w:p w14:paraId="4C7E06CD" w14:textId="4918AAEB" w:rsidR="00AF5BFE" w:rsidRPr="002832E3" w:rsidRDefault="00AF5BFE" w:rsidP="0038497D">
            <w:pPr>
              <w:jc w:val="center"/>
              <w:rPr>
                <w:rFonts w:cs="Arial"/>
                <w:b/>
                <w:szCs w:val="20"/>
              </w:rPr>
            </w:pPr>
          </w:p>
          <w:p w14:paraId="19D7B85F" w14:textId="72B0C38B" w:rsidR="00AF5BFE" w:rsidRPr="0080762A" w:rsidRDefault="00AF5BFE" w:rsidP="0038497D">
            <w:pPr>
              <w:jc w:val="center"/>
              <w:rPr>
                <w:rFonts w:cs="Arial"/>
                <w:b/>
                <w:szCs w:val="20"/>
                <w:lang w:val="es-CO"/>
              </w:rPr>
            </w:pPr>
          </w:p>
        </w:tc>
        <w:tc>
          <w:tcPr>
            <w:tcW w:w="3260" w:type="dxa"/>
          </w:tcPr>
          <w:p w14:paraId="03C8DC72" w14:textId="77777777" w:rsidR="00AF5BFE" w:rsidRPr="009C7CF8" w:rsidRDefault="00AF5BFE" w:rsidP="0038497D">
            <w:pPr>
              <w:ind w:left="2056" w:hanging="2056"/>
              <w:rPr>
                <w:rFonts w:cs="Arial"/>
                <w:b/>
                <w:szCs w:val="20"/>
                <w:lang w:val="es-CO"/>
              </w:rPr>
            </w:pPr>
          </w:p>
          <w:p w14:paraId="4BBDC347" w14:textId="77777777" w:rsidR="00AF5BFE" w:rsidRPr="00287812" w:rsidRDefault="00AF5BFE" w:rsidP="0038497D">
            <w:pPr>
              <w:rPr>
                <w:rFonts w:cs="Arial"/>
                <w:b/>
                <w:szCs w:val="20"/>
                <w:lang w:val="es-CO"/>
              </w:rPr>
            </w:pPr>
            <w:r w:rsidRPr="00287812">
              <w:rPr>
                <w:rFonts w:cs="Arial"/>
                <w:b/>
                <w:szCs w:val="20"/>
                <w:lang w:val="es-CO"/>
              </w:rPr>
              <w:t xml:space="preserve">ANEXO AL CONTRATO ELECTRÓNICO No.    </w:t>
            </w:r>
          </w:p>
          <w:p w14:paraId="49F947AB" w14:textId="77777777" w:rsidR="00AF5BFE" w:rsidRPr="007E667C" w:rsidRDefault="00AF5BFE" w:rsidP="0038497D">
            <w:pPr>
              <w:ind w:left="2056" w:hanging="2056"/>
              <w:rPr>
                <w:rFonts w:cs="Arial"/>
                <w:b/>
                <w:szCs w:val="20"/>
                <w:lang w:val="es-CO"/>
              </w:rPr>
            </w:pPr>
          </w:p>
          <w:p w14:paraId="7B3F52E5" w14:textId="77777777" w:rsidR="00AF5BFE" w:rsidRPr="007D0BBE" w:rsidRDefault="00AF5BFE" w:rsidP="0038497D">
            <w:pPr>
              <w:ind w:left="2056" w:hanging="2056"/>
              <w:rPr>
                <w:rFonts w:cs="Arial"/>
                <w:b/>
                <w:szCs w:val="20"/>
                <w:lang w:val="es-CO"/>
              </w:rPr>
            </w:pPr>
          </w:p>
          <w:p w14:paraId="475C0AFC" w14:textId="77777777" w:rsidR="00AF5BFE" w:rsidRPr="00E76CC2" w:rsidRDefault="00AF5BFE" w:rsidP="0038497D">
            <w:pPr>
              <w:ind w:left="2056" w:hanging="2056"/>
              <w:rPr>
                <w:rFonts w:cs="Arial"/>
                <w:b/>
                <w:szCs w:val="20"/>
                <w:lang w:val="es-CO"/>
              </w:rPr>
            </w:pPr>
            <w:r w:rsidRPr="00E76CC2">
              <w:rPr>
                <w:rFonts w:cs="Arial"/>
                <w:b/>
                <w:szCs w:val="20"/>
                <w:lang w:val="es-CO"/>
              </w:rPr>
              <w:t xml:space="preserve">CONTRATANTE: </w:t>
            </w:r>
          </w:p>
          <w:p w14:paraId="311E3FB0" w14:textId="77777777" w:rsidR="00AF5BFE" w:rsidRPr="00577309" w:rsidRDefault="00AF5BFE" w:rsidP="0038497D">
            <w:pPr>
              <w:ind w:left="2056" w:hanging="2056"/>
              <w:rPr>
                <w:rFonts w:cs="Arial"/>
                <w:b/>
                <w:szCs w:val="20"/>
                <w:lang w:val="es-CO"/>
              </w:rPr>
            </w:pPr>
          </w:p>
          <w:p w14:paraId="707E0A1E" w14:textId="77777777" w:rsidR="00AF5BFE" w:rsidRPr="00A7162D" w:rsidRDefault="00AF5BFE" w:rsidP="0038497D">
            <w:pPr>
              <w:ind w:left="2056" w:hanging="2056"/>
              <w:rPr>
                <w:rFonts w:cs="Arial"/>
                <w:b/>
                <w:szCs w:val="20"/>
                <w:lang w:val="es-CO"/>
              </w:rPr>
            </w:pPr>
          </w:p>
          <w:p w14:paraId="2E57102B" w14:textId="77777777" w:rsidR="00AF5BFE" w:rsidRPr="004F4BB7" w:rsidRDefault="00AF5BFE" w:rsidP="0038497D">
            <w:pPr>
              <w:ind w:left="2056" w:hanging="2056"/>
              <w:rPr>
                <w:rFonts w:cs="Arial"/>
                <w:b/>
                <w:szCs w:val="20"/>
                <w:lang w:val="es-CO"/>
              </w:rPr>
            </w:pPr>
          </w:p>
          <w:p w14:paraId="5D14116B" w14:textId="77777777" w:rsidR="00AF5BFE" w:rsidRPr="002C7F30" w:rsidRDefault="00AF5BFE" w:rsidP="0038497D">
            <w:pPr>
              <w:ind w:left="2056" w:hanging="2056"/>
              <w:rPr>
                <w:rFonts w:cs="Arial"/>
                <w:b/>
                <w:szCs w:val="20"/>
                <w:lang w:val="es-CO"/>
              </w:rPr>
            </w:pPr>
            <w:r w:rsidRPr="002C7F30">
              <w:rPr>
                <w:rFonts w:cs="Arial"/>
                <w:b/>
                <w:szCs w:val="20"/>
                <w:lang w:val="es-CO"/>
              </w:rPr>
              <w:t xml:space="preserve">NIT: </w:t>
            </w:r>
          </w:p>
          <w:p w14:paraId="65ED20DE" w14:textId="77777777" w:rsidR="00AF5BFE" w:rsidRPr="002832E3" w:rsidRDefault="00AF5BFE" w:rsidP="0038497D">
            <w:pPr>
              <w:rPr>
                <w:rFonts w:cs="Arial"/>
                <w:b/>
                <w:szCs w:val="20"/>
                <w:lang w:val="es-CO"/>
              </w:rPr>
            </w:pPr>
          </w:p>
          <w:p w14:paraId="5512CD2C" w14:textId="77777777" w:rsidR="00AF5BFE" w:rsidRPr="002832E3" w:rsidRDefault="00AF5BFE" w:rsidP="0038497D">
            <w:pPr>
              <w:rPr>
                <w:rFonts w:cs="Arial"/>
                <w:b/>
                <w:szCs w:val="20"/>
                <w:lang w:val="es-CO"/>
              </w:rPr>
            </w:pPr>
            <w:r w:rsidRPr="002832E3">
              <w:rPr>
                <w:rFonts w:cs="Arial"/>
                <w:b/>
                <w:szCs w:val="20"/>
                <w:lang w:val="es-CO"/>
              </w:rPr>
              <w:t xml:space="preserve">CONTRATISTA: </w:t>
            </w:r>
          </w:p>
          <w:p w14:paraId="4D55F9BC" w14:textId="77777777" w:rsidR="00AF5BFE" w:rsidRPr="00E804B1" w:rsidRDefault="00AF5BFE" w:rsidP="0038497D">
            <w:pPr>
              <w:rPr>
                <w:rFonts w:cs="Arial"/>
                <w:b/>
                <w:szCs w:val="20"/>
                <w:lang w:val="es-CO"/>
              </w:rPr>
            </w:pPr>
            <w:r w:rsidRPr="00E804B1">
              <w:rPr>
                <w:rFonts w:cs="Arial"/>
                <w:b/>
                <w:szCs w:val="20"/>
                <w:lang w:val="es-CO"/>
              </w:rPr>
              <w:t xml:space="preserve"> </w:t>
            </w:r>
          </w:p>
          <w:p w14:paraId="765A7896" w14:textId="77777777" w:rsidR="00AF5BFE" w:rsidRPr="00F5552F" w:rsidRDefault="00AF5BFE" w:rsidP="0038497D">
            <w:pPr>
              <w:pStyle w:val="Ttulo4"/>
              <w:jc w:val="left"/>
              <w:rPr>
                <w:rFonts w:ascii="Arial" w:eastAsia="Liberation Sans Narrow" w:hAnsi="Arial"/>
                <w:szCs w:val="20"/>
                <w:lang w:eastAsia="en-US" w:bidi="en-US"/>
              </w:rPr>
            </w:pPr>
            <w:r w:rsidRPr="00F5552F">
              <w:rPr>
                <w:rFonts w:ascii="Arial" w:eastAsia="Liberation Sans Narrow" w:hAnsi="Arial"/>
                <w:szCs w:val="20"/>
                <w:lang w:eastAsia="en-US" w:bidi="en-US"/>
              </w:rPr>
              <w:t>C.C. / NIT:</w:t>
            </w:r>
          </w:p>
          <w:p w14:paraId="07D103CA" w14:textId="77777777" w:rsidR="00AF5BFE" w:rsidRPr="00F5552F" w:rsidRDefault="00AF5BFE" w:rsidP="0038497D">
            <w:pPr>
              <w:pStyle w:val="Ttulo4"/>
              <w:rPr>
                <w:rFonts w:ascii="Arial" w:eastAsia="Liberation Sans Narrow" w:hAnsi="Arial"/>
                <w:szCs w:val="20"/>
                <w:lang w:eastAsia="en-US" w:bidi="en-US"/>
              </w:rPr>
            </w:pPr>
            <w:r w:rsidRPr="00F5552F">
              <w:rPr>
                <w:rFonts w:ascii="Arial" w:eastAsia="Liberation Sans Narrow" w:hAnsi="Arial"/>
                <w:szCs w:val="20"/>
                <w:lang w:eastAsia="en-US" w:bidi="en-US"/>
              </w:rPr>
              <w:t xml:space="preserve"> </w:t>
            </w:r>
          </w:p>
          <w:p w14:paraId="788B0212" w14:textId="77777777" w:rsidR="00AF5BFE" w:rsidRPr="009C7CF8" w:rsidRDefault="00AF5BFE" w:rsidP="0038497D">
            <w:pPr>
              <w:pStyle w:val="Textoindependiente2"/>
              <w:rPr>
                <w:b w:val="0"/>
                <w:szCs w:val="20"/>
              </w:rPr>
            </w:pPr>
            <w:r w:rsidRPr="0080762A">
              <w:rPr>
                <w:szCs w:val="20"/>
              </w:rPr>
              <w:t xml:space="preserve">OBJETO: </w:t>
            </w:r>
          </w:p>
          <w:p w14:paraId="07DB5465" w14:textId="77777777" w:rsidR="00AF5BFE" w:rsidRPr="00287812" w:rsidRDefault="00AF5BFE" w:rsidP="0038497D">
            <w:pPr>
              <w:pStyle w:val="Textoindependiente2"/>
              <w:rPr>
                <w:b w:val="0"/>
                <w:szCs w:val="20"/>
              </w:rPr>
            </w:pPr>
          </w:p>
          <w:p w14:paraId="044150E1" w14:textId="77777777" w:rsidR="00AF5BFE" w:rsidRPr="007D0BBE" w:rsidRDefault="00AF5BFE" w:rsidP="0038497D">
            <w:pPr>
              <w:pStyle w:val="Textoindependiente2"/>
              <w:rPr>
                <w:b w:val="0"/>
                <w:szCs w:val="20"/>
              </w:rPr>
            </w:pPr>
            <w:r w:rsidRPr="007E667C">
              <w:rPr>
                <w:szCs w:val="20"/>
              </w:rPr>
              <w:t>ALCANCE:</w:t>
            </w:r>
          </w:p>
          <w:p w14:paraId="58C88554" w14:textId="77777777" w:rsidR="00AF5BFE" w:rsidRPr="00E76CC2" w:rsidRDefault="00AF5BFE" w:rsidP="0038497D">
            <w:pPr>
              <w:pStyle w:val="Textoindependiente2"/>
              <w:rPr>
                <w:szCs w:val="20"/>
              </w:rPr>
            </w:pPr>
          </w:p>
          <w:p w14:paraId="1FAFCD32" w14:textId="77777777" w:rsidR="00AF5BFE" w:rsidRPr="00A7162D" w:rsidRDefault="00AF5BFE" w:rsidP="0038497D">
            <w:pPr>
              <w:pStyle w:val="Textoindependiente2"/>
              <w:rPr>
                <w:b w:val="0"/>
                <w:szCs w:val="20"/>
              </w:rPr>
            </w:pPr>
            <w:r w:rsidRPr="00577309">
              <w:rPr>
                <w:szCs w:val="20"/>
              </w:rPr>
              <w:t>PLAZO:</w:t>
            </w:r>
          </w:p>
          <w:p w14:paraId="365FBD4C" w14:textId="77777777" w:rsidR="00AF5BFE" w:rsidRPr="004F4BB7" w:rsidRDefault="00AF5BFE" w:rsidP="0038497D">
            <w:pPr>
              <w:pStyle w:val="Textoindependiente2"/>
              <w:rPr>
                <w:szCs w:val="20"/>
              </w:rPr>
            </w:pPr>
          </w:p>
          <w:p w14:paraId="11EDE70D" w14:textId="77777777" w:rsidR="00AF5BFE" w:rsidRPr="002C7F30" w:rsidRDefault="00AF5BFE" w:rsidP="0038497D">
            <w:pPr>
              <w:pStyle w:val="Textoindependiente2"/>
              <w:rPr>
                <w:szCs w:val="20"/>
              </w:rPr>
            </w:pPr>
            <w:r w:rsidRPr="002C7F30">
              <w:rPr>
                <w:szCs w:val="20"/>
              </w:rPr>
              <w:t xml:space="preserve">VALOR: </w:t>
            </w:r>
          </w:p>
          <w:p w14:paraId="6EC59A69" w14:textId="77777777" w:rsidR="00AF5BFE" w:rsidRPr="002832E3" w:rsidRDefault="00AF5BFE" w:rsidP="0038497D">
            <w:pPr>
              <w:pStyle w:val="Textoindependiente2"/>
              <w:rPr>
                <w:b w:val="0"/>
                <w:szCs w:val="20"/>
              </w:rPr>
            </w:pPr>
          </w:p>
          <w:p w14:paraId="2DC1B34B" w14:textId="77777777" w:rsidR="00AF5BFE" w:rsidRPr="00E804B1" w:rsidRDefault="00AF5BFE" w:rsidP="0038497D">
            <w:pPr>
              <w:pStyle w:val="Textoindependiente2"/>
              <w:rPr>
                <w:b w:val="0"/>
                <w:szCs w:val="20"/>
              </w:rPr>
            </w:pPr>
            <w:r w:rsidRPr="002832E3">
              <w:rPr>
                <w:szCs w:val="20"/>
              </w:rPr>
              <w:t>CDP No y fecha:</w:t>
            </w:r>
          </w:p>
        </w:tc>
        <w:tc>
          <w:tcPr>
            <w:tcW w:w="3412" w:type="dxa"/>
          </w:tcPr>
          <w:p w14:paraId="7B08158A" w14:textId="77777777" w:rsidR="00AF5BFE" w:rsidRPr="004A57CF" w:rsidRDefault="00AF5BFE" w:rsidP="0038497D">
            <w:pPr>
              <w:rPr>
                <w:rFonts w:cs="Arial"/>
                <w:b/>
                <w:szCs w:val="20"/>
                <w:lang w:val="es-CO"/>
              </w:rPr>
            </w:pPr>
          </w:p>
          <w:p w14:paraId="002F5269" w14:textId="77777777" w:rsidR="00AF5BFE" w:rsidRPr="00AE7120" w:rsidRDefault="00AF5BFE" w:rsidP="0038497D">
            <w:pPr>
              <w:rPr>
                <w:rFonts w:cs="Arial"/>
                <w:b/>
                <w:szCs w:val="20"/>
                <w:lang w:val="es-CO"/>
              </w:rPr>
            </w:pPr>
            <w:r w:rsidRPr="00AE7120">
              <w:rPr>
                <w:rFonts w:cs="Arial"/>
                <w:b/>
                <w:szCs w:val="20"/>
                <w:lang w:val="es-CO"/>
              </w:rPr>
              <w:t xml:space="preserve">                       DE </w:t>
            </w:r>
          </w:p>
          <w:p w14:paraId="3279429D" w14:textId="77777777" w:rsidR="00AF5BFE" w:rsidRPr="00F52556" w:rsidRDefault="00AF5BFE" w:rsidP="0038497D">
            <w:pPr>
              <w:rPr>
                <w:rFonts w:cs="Arial"/>
                <w:b/>
                <w:szCs w:val="20"/>
                <w:lang w:val="es-CO"/>
              </w:rPr>
            </w:pPr>
          </w:p>
          <w:p w14:paraId="70FD4AEA" w14:textId="77777777" w:rsidR="00AF5BFE" w:rsidRPr="00D129F4" w:rsidRDefault="00AF5BFE" w:rsidP="0038497D">
            <w:pPr>
              <w:rPr>
                <w:rFonts w:cs="Arial"/>
                <w:b/>
                <w:szCs w:val="20"/>
                <w:lang w:val="es-CO"/>
              </w:rPr>
            </w:pPr>
          </w:p>
          <w:p w14:paraId="402FDEFB" w14:textId="77777777" w:rsidR="00AF5BFE" w:rsidRPr="00D129F4" w:rsidRDefault="00AF5BFE" w:rsidP="0038497D">
            <w:pPr>
              <w:rPr>
                <w:rFonts w:cs="Arial"/>
                <w:b/>
                <w:szCs w:val="20"/>
                <w:lang w:val="es-CO"/>
              </w:rPr>
            </w:pPr>
          </w:p>
          <w:p w14:paraId="078A1349" w14:textId="77777777" w:rsidR="00AF5BFE" w:rsidRPr="00F5552F" w:rsidRDefault="00AF5BFE" w:rsidP="0038497D">
            <w:pPr>
              <w:rPr>
                <w:rFonts w:cs="Arial"/>
                <w:b/>
                <w:szCs w:val="20"/>
                <w:lang w:val="es-CO"/>
              </w:rPr>
            </w:pPr>
            <w:r w:rsidRPr="00F5552F">
              <w:rPr>
                <w:rFonts w:cs="Arial"/>
                <w:b/>
                <w:szCs w:val="20"/>
                <w:lang w:val="es-CO"/>
              </w:rPr>
              <w:t xml:space="preserve">INSTITUTO PARA LA INVESTIGACIÓN EDUCATIVA Y EL DESARROLLO PEDAGÓGICO – EL IDEP. </w:t>
            </w:r>
          </w:p>
          <w:p w14:paraId="571291AA" w14:textId="77777777" w:rsidR="00AF5BFE" w:rsidRPr="00F5552F" w:rsidRDefault="00AF5BFE" w:rsidP="0038497D">
            <w:pPr>
              <w:rPr>
                <w:rFonts w:cs="Arial"/>
                <w:b/>
                <w:szCs w:val="20"/>
                <w:lang w:val="es-CO"/>
              </w:rPr>
            </w:pPr>
          </w:p>
          <w:p w14:paraId="7E6AFECC" w14:textId="77777777" w:rsidR="00AF5BFE" w:rsidRPr="00F5552F" w:rsidRDefault="00AF5BFE" w:rsidP="0038497D">
            <w:pPr>
              <w:rPr>
                <w:rFonts w:cs="Arial"/>
                <w:b/>
                <w:szCs w:val="20"/>
              </w:rPr>
            </w:pPr>
            <w:r w:rsidRPr="00F5552F">
              <w:rPr>
                <w:rFonts w:cs="Arial"/>
                <w:b/>
                <w:szCs w:val="20"/>
              </w:rPr>
              <w:t>830007738 – 1</w:t>
            </w:r>
          </w:p>
          <w:p w14:paraId="69BDC25B" w14:textId="77777777" w:rsidR="00AF5BFE" w:rsidRPr="00F5552F" w:rsidRDefault="00AF5BFE" w:rsidP="0038497D">
            <w:pPr>
              <w:rPr>
                <w:rFonts w:cs="Arial"/>
                <w:b/>
                <w:szCs w:val="20"/>
              </w:rPr>
            </w:pPr>
          </w:p>
          <w:p w14:paraId="2FD60CC7" w14:textId="77777777" w:rsidR="00AF5BFE" w:rsidRPr="00F5552F" w:rsidRDefault="00AF5BFE" w:rsidP="0038497D">
            <w:pPr>
              <w:rPr>
                <w:rFonts w:cs="Arial"/>
                <w:b/>
                <w:szCs w:val="20"/>
              </w:rPr>
            </w:pPr>
          </w:p>
          <w:p w14:paraId="41B50177" w14:textId="77777777" w:rsidR="00AF5BFE" w:rsidRPr="00F5552F" w:rsidRDefault="00AF5BFE" w:rsidP="0038497D">
            <w:pPr>
              <w:rPr>
                <w:rFonts w:cs="Arial"/>
                <w:szCs w:val="20"/>
              </w:rPr>
            </w:pPr>
          </w:p>
        </w:tc>
      </w:tr>
    </w:tbl>
    <w:p w14:paraId="78DC394C" w14:textId="77777777" w:rsidR="00AF5BFE" w:rsidRPr="0080762A" w:rsidRDefault="00AF5BFE" w:rsidP="00AF5BFE">
      <w:pPr>
        <w:jc w:val="center"/>
        <w:rPr>
          <w:rFonts w:cs="Arial"/>
          <w:b/>
          <w:szCs w:val="20"/>
          <w:lang w:val="es-CO"/>
        </w:rPr>
      </w:pPr>
    </w:p>
    <w:p w14:paraId="338F1238" w14:textId="34B45614" w:rsidR="00AF5BFE" w:rsidRPr="0080762A" w:rsidRDefault="00AF5BFE" w:rsidP="00AF5BFE">
      <w:pPr>
        <w:jc w:val="center"/>
        <w:rPr>
          <w:rFonts w:cs="Arial"/>
          <w:b/>
          <w:szCs w:val="20"/>
          <w:lang w:val="es-CO"/>
        </w:rPr>
      </w:pPr>
      <w:r w:rsidRPr="00F5552F">
        <w:rPr>
          <w:rFonts w:cs="Arial"/>
          <w:noProof/>
          <w:szCs w:val="20"/>
          <w:lang w:val="es-CO" w:eastAsia="es-CO"/>
        </w:rPr>
        <mc:AlternateContent>
          <mc:Choice Requires="wps">
            <w:drawing>
              <wp:inline distT="0" distB="0" distL="0" distR="0" wp14:anchorId="54BD9CF3" wp14:editId="6F3A9007">
                <wp:extent cx="6104890" cy="262890"/>
                <wp:effectExtent l="0" t="0" r="10160" b="2286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262890"/>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7C10AA" w14:textId="77777777" w:rsidR="0054787A" w:rsidRPr="008F067A" w:rsidRDefault="0054787A" w:rsidP="00AF5BFE">
                            <w:pPr>
                              <w:pStyle w:val="Textoindependiente"/>
                              <w:spacing w:before="7"/>
                              <w:rPr>
                                <w:sz w:val="16"/>
                              </w:rPr>
                            </w:pPr>
                          </w:p>
                          <w:p w14:paraId="50981AFB" w14:textId="77777777" w:rsidR="0054787A" w:rsidRPr="008F067A" w:rsidRDefault="0054787A" w:rsidP="00AF5BFE">
                            <w:pPr>
                              <w:jc w:val="center"/>
                              <w:rPr>
                                <w:rFonts w:cs="Arial"/>
                                <w:b/>
                                <w:bCs/>
                                <w:lang w:val="es-CO"/>
                              </w:rPr>
                            </w:pPr>
                            <w:r w:rsidRPr="008F067A">
                              <w:rPr>
                                <w:rFonts w:cs="Arial"/>
                                <w:b/>
                                <w:bCs/>
                                <w:lang w:val="es-CO"/>
                              </w:rPr>
                              <w:t>CLAUSULADO GENERAL</w:t>
                            </w:r>
                          </w:p>
                        </w:txbxContent>
                      </wps:txbx>
                      <wps:bodyPr rot="0" vert="horz" wrap="square" lIns="0" tIns="0" rIns="0" bIns="0" anchor="t" anchorCtr="0" upright="1">
                        <a:noAutofit/>
                      </wps:bodyPr>
                    </wps:wsp>
                  </a:graphicData>
                </a:graphic>
              </wp:inline>
            </w:drawing>
          </mc:Choice>
          <mc:Fallback>
            <w:pict>
              <v:shapetype w14:anchorId="54BD9CF3" id="_x0000_t202" coordsize="21600,21600" o:spt="202" path="m,l,21600r21600,l21600,xe">
                <v:stroke joinstyle="miter"/>
                <v:path gradientshapeok="t" o:connecttype="rect"/>
              </v:shapetype>
              <v:shape id="Cuadro de texto 5" o:spid="_x0000_s1026" type="#_x0000_t202" style="width:480.7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" filled="f" strokeweight=".16936mm">
                <v:stroke linestyle="thinThin"/>
                <v:textbox inset="0,0,0,0">
                  <w:txbxContent>
                    <w:p w14:paraId="367C10AA" w14:textId="77777777" w:rsidR="0054787A" w:rsidRPr="008F067A" w:rsidRDefault="0054787A" w:rsidP="00AF5BFE">
                      <w:pPr>
                        <w:pStyle w:val="Textoindependiente"/>
                        <w:spacing w:before="7"/>
                        <w:rPr>
                          <w:sz w:val="16"/>
                        </w:rPr>
                      </w:pPr>
                    </w:p>
                    <w:p w14:paraId="50981AFB" w14:textId="77777777" w:rsidR="0054787A" w:rsidRPr="008F067A" w:rsidRDefault="0054787A" w:rsidP="00AF5BFE">
                      <w:pPr>
                        <w:jc w:val="center"/>
                        <w:rPr>
                          <w:rFonts w:cs="Arial"/>
                          <w:b/>
                          <w:bCs/>
                          <w:lang w:val="es-CO"/>
                        </w:rPr>
                      </w:pPr>
                      <w:r w:rsidRPr="008F067A">
                        <w:rPr>
                          <w:rFonts w:cs="Arial"/>
                          <w:b/>
                          <w:bCs/>
                          <w:lang w:val="es-CO"/>
                        </w:rPr>
                        <w:t>CLAUSULADO GENERAL</w:t>
                      </w:r>
                    </w:p>
                  </w:txbxContent>
                </v:textbox>
                <w10:anchorlock/>
              </v:shape>
            </w:pict>
          </mc:Fallback>
        </mc:AlternateContent>
      </w:r>
    </w:p>
    <w:p w14:paraId="12BAC0B1" w14:textId="77777777" w:rsidR="00AF5BFE" w:rsidRPr="009C7CF8" w:rsidRDefault="00AF5BFE" w:rsidP="00AF5BFE">
      <w:pPr>
        <w:jc w:val="center"/>
        <w:rPr>
          <w:rFonts w:cs="Arial"/>
          <w:b/>
          <w:szCs w:val="20"/>
          <w:lang w:val="es-CO"/>
        </w:rPr>
      </w:pPr>
    </w:p>
    <w:tbl>
      <w:tblPr>
        <w:tblW w:w="961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6806"/>
      </w:tblGrid>
      <w:tr w:rsidR="00AF5BFE" w:rsidRPr="00F5552F" w14:paraId="0925883F" w14:textId="77777777" w:rsidTr="0038497D">
        <w:trPr>
          <w:trHeight w:val="987"/>
        </w:trPr>
        <w:tc>
          <w:tcPr>
            <w:tcW w:w="2806" w:type="dxa"/>
            <w:shd w:val="clear" w:color="auto" w:fill="auto"/>
            <w:vAlign w:val="center"/>
            <w:hideMark/>
          </w:tcPr>
          <w:p w14:paraId="217F11AE" w14:textId="77777777" w:rsidR="00AF5BFE" w:rsidRPr="007E667C" w:rsidRDefault="00AF5BFE" w:rsidP="00AF5BFE">
            <w:pPr>
              <w:widowControl w:val="0"/>
              <w:numPr>
                <w:ilvl w:val="0"/>
                <w:numId w:val="23"/>
              </w:numPr>
              <w:autoSpaceDE w:val="0"/>
              <w:autoSpaceDN w:val="0"/>
              <w:ind w:left="175" w:hanging="175"/>
              <w:rPr>
                <w:rFonts w:cs="Arial"/>
                <w:b/>
                <w:bCs/>
                <w:szCs w:val="20"/>
                <w:lang w:val="es-419"/>
              </w:rPr>
            </w:pPr>
            <w:r w:rsidRPr="00287812">
              <w:rPr>
                <w:rFonts w:cs="Arial"/>
                <w:b/>
                <w:bCs/>
                <w:szCs w:val="20"/>
                <w:lang w:val="es-CO"/>
              </w:rPr>
              <w:t>FORMA O MODO DE PAGO:</w:t>
            </w:r>
          </w:p>
        </w:tc>
        <w:tc>
          <w:tcPr>
            <w:tcW w:w="6806" w:type="dxa"/>
            <w:shd w:val="clear" w:color="auto" w:fill="auto"/>
            <w:vAlign w:val="center"/>
            <w:hideMark/>
          </w:tcPr>
          <w:p w14:paraId="22D60FB6" w14:textId="77777777" w:rsidR="00AF5BFE" w:rsidRPr="00F5552F" w:rsidRDefault="00AF5BFE" w:rsidP="0038497D">
            <w:pPr>
              <w:rPr>
                <w:rFonts w:cs="Arial"/>
                <w:szCs w:val="20"/>
                <w:lang w:val="es-CO"/>
              </w:rPr>
            </w:pPr>
            <w:r w:rsidRPr="007D0BBE">
              <w:rPr>
                <w:rFonts w:cs="Arial"/>
                <w:szCs w:val="20"/>
                <w:lang w:val="es-CO"/>
              </w:rPr>
              <w:t>La forma o modo de pago se realizará de acuerdo con lo establecido en los estudios y documentos previos, los cuales hacen parte integral del contrato</w:t>
            </w:r>
            <w:r w:rsidRPr="007D0BBE">
              <w:rPr>
                <w:rFonts w:cs="Arial"/>
                <w:szCs w:val="20"/>
                <w:lang w:val="es-419"/>
              </w:rPr>
              <w:t xml:space="preserve"> electrónico</w:t>
            </w:r>
            <w:r w:rsidRPr="007D0BBE">
              <w:rPr>
                <w:rFonts w:cs="Arial"/>
                <w:szCs w:val="20"/>
                <w:lang w:val="es-CO"/>
              </w:rPr>
              <w:t xml:space="preserve">. </w:t>
            </w:r>
            <w:r w:rsidRPr="007D0BBE">
              <w:rPr>
                <w:rFonts w:cs="Arial"/>
                <w:b/>
                <w:szCs w:val="20"/>
                <w:lang w:val="es-CO"/>
              </w:rPr>
              <w:t>PARÁGRAFO PRIMERO-</w:t>
            </w:r>
            <w:r w:rsidRPr="007D0BBE">
              <w:rPr>
                <w:rFonts w:cs="Arial"/>
                <w:szCs w:val="20"/>
                <w:lang w:val="es-CO"/>
              </w:rPr>
              <w:t xml:space="preserve"> Para la realización de cada pago derivado del presente contrato </w:t>
            </w:r>
            <w:r w:rsidRPr="0090267E">
              <w:rPr>
                <w:rFonts w:cs="Arial"/>
                <w:b/>
                <w:szCs w:val="20"/>
                <w:lang w:val="es-CO"/>
              </w:rPr>
              <w:t>EL CONTRATISTA</w:t>
            </w:r>
            <w:r w:rsidRPr="0090267E">
              <w:rPr>
                <w:rFonts w:cs="Arial"/>
                <w:szCs w:val="20"/>
                <w:lang w:val="es-CO"/>
              </w:rPr>
              <w:t>, deberá allegar al supervisor los siguientes documentos quien deberá dar recibo a satisfacción de los mismos: i) Informe de actividades corr</w:t>
            </w:r>
            <w:r w:rsidRPr="00E76CC2">
              <w:rPr>
                <w:rFonts w:cs="Arial"/>
                <w:szCs w:val="20"/>
                <w:lang w:val="es-CO"/>
              </w:rPr>
              <w:t>espondientes a</w:t>
            </w:r>
            <w:r w:rsidRPr="00577309">
              <w:rPr>
                <w:rFonts w:cs="Arial"/>
                <w:szCs w:val="20"/>
                <w:lang w:val="es-CO"/>
              </w:rPr>
              <w:t xml:space="preserve">l período y ii) Soporte que acredite que se encuentra al día en el pago de los aportes al Sistema de Seguridad Social Integral, de conformidad con el ingreso base de cotización que le corresponde de acuerdo con la normatividad vigente. </w:t>
            </w:r>
            <w:r w:rsidRPr="00A7162D">
              <w:rPr>
                <w:rFonts w:cs="Arial"/>
                <w:b/>
                <w:szCs w:val="20"/>
                <w:lang w:val="es-CO"/>
              </w:rPr>
              <w:t>PARÁGRAFO SEGUNDO.-</w:t>
            </w:r>
            <w:r w:rsidRPr="004F4BB7">
              <w:rPr>
                <w:rFonts w:cs="Arial"/>
                <w:szCs w:val="20"/>
                <w:lang w:val="es-CO"/>
              </w:rPr>
              <w:t xml:space="preserve"> </w:t>
            </w:r>
            <w:r w:rsidRPr="002C7F30">
              <w:rPr>
                <w:rFonts w:cs="Arial"/>
                <w:szCs w:val="20"/>
                <w:lang w:val="es-CO"/>
              </w:rPr>
              <w:t xml:space="preserve">El supervisor del </w:t>
            </w:r>
            <w:r w:rsidRPr="002C7F30">
              <w:rPr>
                <w:rFonts w:cs="Arial"/>
                <w:szCs w:val="20"/>
                <w:lang w:val="es-CO"/>
              </w:rPr>
              <w:lastRenderedPageBreak/>
              <w:t xml:space="preserve">contrato, dentro de los diez (10) días hábiles siguientes a la fecha de radicación de los informes dará expedición del cumplido a satisfacción y/o solicitud de ajustes a los mismos. Si no se acompañan los documentos requeridos para el pago, el término para éste sólo empezará a contarse desde la fecha en que se presenten en debida forma o se haya aportado el último de los documentos. Las demoras que se presenten por estos conceptos serán responsabilidad del </w:t>
            </w:r>
            <w:r w:rsidRPr="002832E3">
              <w:rPr>
                <w:rFonts w:cs="Arial"/>
                <w:b/>
                <w:szCs w:val="20"/>
                <w:lang w:val="es-CO"/>
              </w:rPr>
              <w:t>CONTRATISTA</w:t>
            </w:r>
            <w:r w:rsidRPr="002832E3">
              <w:rPr>
                <w:rFonts w:cs="Arial"/>
                <w:szCs w:val="20"/>
                <w:lang w:val="es-CO"/>
              </w:rPr>
              <w:t xml:space="preserve"> y no tendrá por ello </w:t>
            </w:r>
            <w:r w:rsidRPr="00E804B1">
              <w:rPr>
                <w:rFonts w:cs="Arial"/>
                <w:szCs w:val="20"/>
                <w:lang w:val="es-CO"/>
              </w:rPr>
              <w:t xml:space="preserve">derecho al pago de intereses o compensación de ninguna naturaleza. </w:t>
            </w:r>
            <w:r w:rsidRPr="004A57CF">
              <w:rPr>
                <w:rFonts w:cs="Arial"/>
                <w:b/>
                <w:szCs w:val="20"/>
                <w:lang w:val="es-CO"/>
              </w:rPr>
              <w:t>PARÁGRAFO TERCERO.- RADICACIÓN DE PAGO:</w:t>
            </w:r>
            <w:r w:rsidRPr="00AE7120">
              <w:rPr>
                <w:rFonts w:cs="Arial"/>
                <w:szCs w:val="20"/>
                <w:lang w:val="es-CO"/>
              </w:rPr>
              <w:t xml:space="preserve"> </w:t>
            </w:r>
            <w:r w:rsidRPr="00F52556">
              <w:rPr>
                <w:rFonts w:cs="Arial"/>
                <w:color w:val="222222"/>
                <w:szCs w:val="20"/>
                <w:shd w:val="clear" w:color="auto" w:fill="FFFFFF"/>
                <w:lang w:val="es-ES_tradnl"/>
              </w:rPr>
              <w:t> </w:t>
            </w:r>
            <w:r w:rsidRPr="00D129F4">
              <w:rPr>
                <w:rFonts w:cs="Arial"/>
                <w:szCs w:val="20"/>
                <w:lang w:val="es-CO"/>
              </w:rPr>
              <w:t>La radicación de la factura o cuenta de cobro del contratista cuyo pago tiene como fuente de recurso transferencia, debe estar realizarse dentro del rango comprendido entre el primero (01) al vigésimo tercer (23) día calendario del mes, en coherencia con el Programa Anual de Pagos – PAC; si este último día no es hábil, se debe anticipar la fecha de facturación para el día hábil inmediatamente anterior, en su defecto, tendrá que presentar la factura o la cuenta de cobro en el mes siguiente dentro del mismo rango. Para los pagos realizados por la fuente de recursos propios o recibidos en administración el rango de recepción de facturas y/o cuentas de cobro por parte de tesorería del IDEP será del rango del primero (01) al vigésimo octavo (28) día calendario del mes.</w:t>
            </w:r>
            <w:r w:rsidRPr="00F5552F">
              <w:rPr>
                <w:rFonts w:cs="Arial"/>
                <w:color w:val="222222"/>
                <w:szCs w:val="20"/>
                <w:shd w:val="clear" w:color="auto" w:fill="FFFFFF"/>
                <w:lang w:val="es-ES_tradnl"/>
              </w:rPr>
              <w:t xml:space="preserve"> </w:t>
            </w:r>
            <w:r w:rsidRPr="00F5552F">
              <w:rPr>
                <w:rFonts w:cs="Arial"/>
                <w:b/>
                <w:szCs w:val="20"/>
                <w:lang w:val="es-CO"/>
              </w:rPr>
              <w:t>PARÁGRAFO CUARTO. ABONOS EN CUENTA:</w:t>
            </w:r>
            <w:r w:rsidRPr="00F5552F">
              <w:rPr>
                <w:rFonts w:cs="Arial"/>
                <w:szCs w:val="20"/>
                <w:lang w:val="es-CO"/>
              </w:rPr>
              <w:t xml:space="preserve"> Los citados pagos se efectuarán mediante consignación en la cuenta bancaria que </w:t>
            </w:r>
            <w:r w:rsidRPr="00F5552F">
              <w:rPr>
                <w:rFonts w:cs="Arial"/>
                <w:b/>
                <w:szCs w:val="20"/>
                <w:lang w:val="es-CO"/>
              </w:rPr>
              <w:t>EL CONTRATISTA</w:t>
            </w:r>
            <w:r w:rsidRPr="00F5552F">
              <w:rPr>
                <w:rFonts w:cs="Arial"/>
                <w:szCs w:val="20"/>
                <w:lang w:val="es-CO"/>
              </w:rPr>
              <w:t xml:space="preserve"> reportó a </w:t>
            </w:r>
            <w:r w:rsidRPr="00F5552F">
              <w:rPr>
                <w:rFonts w:cs="Arial"/>
                <w:b/>
                <w:szCs w:val="20"/>
                <w:lang w:val="es-CO"/>
              </w:rPr>
              <w:t>EL INSTITUTO. PARÁGRAFO QUINTO. CÁLCULO DEL IVA.</w:t>
            </w:r>
            <w:r w:rsidRPr="00F5552F">
              <w:rPr>
                <w:rFonts w:cs="Arial"/>
                <w:szCs w:val="20"/>
                <w:lang w:val="es-CO"/>
              </w:rPr>
              <w:t xml:space="preserve"> El porcentaje por concepto del impuesto al valor agregado IVA se calculará, de conformidad con las disposiciones que rijan la materia, si a ello hubiere lugar. </w:t>
            </w:r>
            <w:r w:rsidRPr="00F5552F">
              <w:rPr>
                <w:rFonts w:cs="Arial"/>
                <w:b/>
                <w:szCs w:val="20"/>
                <w:lang w:val="es-CO"/>
              </w:rPr>
              <w:t>PARÁGRAFO SEXTO - REAJUSTE AL PESO: EL CONTRATISTA</w:t>
            </w:r>
            <w:r w:rsidRPr="00F5552F">
              <w:rPr>
                <w:rFonts w:cs="Arial"/>
                <w:szCs w:val="20"/>
                <w:lang w:val="es-CO"/>
              </w:rPr>
              <w:t xml:space="preserve"> con la suscripción del contrato, acepta que en el evento que el valor total a pagar tenga centavos, estos se ajusten o aproximen al peso, ya sea por exceso o por defecto, si la suma es mayor o menor a 50.</w:t>
            </w:r>
          </w:p>
        </w:tc>
      </w:tr>
      <w:tr w:rsidR="00AF5BFE" w:rsidRPr="00F5552F" w14:paraId="2306B58B" w14:textId="77777777" w:rsidTr="0038497D">
        <w:trPr>
          <w:trHeight w:val="1508"/>
        </w:trPr>
        <w:tc>
          <w:tcPr>
            <w:tcW w:w="2806" w:type="dxa"/>
            <w:shd w:val="clear" w:color="auto" w:fill="auto"/>
            <w:vAlign w:val="center"/>
          </w:tcPr>
          <w:p w14:paraId="7FE8852A" w14:textId="77777777" w:rsidR="00AF5BFE" w:rsidRPr="0080762A"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lastRenderedPageBreak/>
              <w:t>OBLIGACIONES ESPECÍFICAS Y GENERALES DEL CONTRATISTA</w:t>
            </w:r>
          </w:p>
        </w:tc>
        <w:tc>
          <w:tcPr>
            <w:tcW w:w="6806" w:type="dxa"/>
            <w:shd w:val="clear" w:color="auto" w:fill="auto"/>
            <w:vAlign w:val="center"/>
          </w:tcPr>
          <w:p w14:paraId="1649A9E0" w14:textId="77777777" w:rsidR="00AF5BFE" w:rsidRPr="007D0BBE" w:rsidRDefault="00AF5BFE" w:rsidP="0038497D">
            <w:pPr>
              <w:rPr>
                <w:rFonts w:cs="Arial"/>
                <w:szCs w:val="20"/>
                <w:lang w:val="es-CO"/>
              </w:rPr>
            </w:pPr>
            <w:r w:rsidRPr="009C7CF8">
              <w:rPr>
                <w:rFonts w:cs="Arial"/>
                <w:szCs w:val="20"/>
                <w:lang w:val="es-CO"/>
              </w:rPr>
              <w:t xml:space="preserve">Le corresponde al contratista el cumplimiento de las </w:t>
            </w:r>
            <w:r w:rsidRPr="00287812">
              <w:rPr>
                <w:rFonts w:cs="Arial"/>
                <w:szCs w:val="20"/>
                <w:lang w:val="es-CO"/>
              </w:rPr>
              <w:t>obligaciones específicas</w:t>
            </w:r>
            <w:r w:rsidRPr="007E667C">
              <w:rPr>
                <w:rFonts w:cs="Arial"/>
                <w:szCs w:val="20"/>
                <w:lang w:val="es-419"/>
              </w:rPr>
              <w:t xml:space="preserve"> y generales</w:t>
            </w:r>
            <w:r w:rsidRPr="007D0BBE">
              <w:rPr>
                <w:rFonts w:cs="Arial"/>
                <w:szCs w:val="20"/>
                <w:lang w:val="es-CO"/>
              </w:rPr>
              <w:t xml:space="preserve"> contenidas en los estudios y documentos previos, las cuales hacen parte integral del contrato electrónico, incluidas las correspondientes al Sistema General de Seguridad Social y de Riesgos Laborales en el marco de la normatividad vigente, así como las disposiciones señaladas en las políticas de los Sistemas de Gestión Ambiental y Gestión en Seguridad y Salud en el Trabajo.</w:t>
            </w:r>
          </w:p>
        </w:tc>
      </w:tr>
      <w:tr w:rsidR="00AF5BFE" w:rsidRPr="00F5552F" w14:paraId="732FBC7D" w14:textId="77777777" w:rsidTr="0038497D">
        <w:trPr>
          <w:trHeight w:val="814"/>
        </w:trPr>
        <w:tc>
          <w:tcPr>
            <w:tcW w:w="2806" w:type="dxa"/>
            <w:shd w:val="clear" w:color="auto" w:fill="auto"/>
            <w:vAlign w:val="center"/>
          </w:tcPr>
          <w:p w14:paraId="536F4DB1" w14:textId="77777777" w:rsidR="00AF5BFE" w:rsidRPr="0080762A"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t>OBLIGACIONES DEL INSTITUTO</w:t>
            </w:r>
          </w:p>
        </w:tc>
        <w:tc>
          <w:tcPr>
            <w:tcW w:w="6806" w:type="dxa"/>
            <w:shd w:val="clear" w:color="auto" w:fill="auto"/>
            <w:vAlign w:val="center"/>
          </w:tcPr>
          <w:p w14:paraId="700461FB" w14:textId="77777777" w:rsidR="00AF5BFE" w:rsidRPr="007E667C" w:rsidRDefault="00AF5BFE" w:rsidP="0038497D">
            <w:pPr>
              <w:rPr>
                <w:rFonts w:cs="Arial"/>
                <w:szCs w:val="20"/>
                <w:lang w:val="es-CO"/>
              </w:rPr>
            </w:pPr>
            <w:r w:rsidRPr="009C7CF8">
              <w:rPr>
                <w:rFonts w:cs="Arial"/>
                <w:szCs w:val="20"/>
                <w:lang w:val="es-CO"/>
              </w:rPr>
              <w:t>Le corresponde al IDEP el cumplimiento de las obligaciones específicas</w:t>
            </w:r>
            <w:r w:rsidRPr="00287812">
              <w:rPr>
                <w:rFonts w:cs="Arial"/>
                <w:szCs w:val="20"/>
                <w:lang w:val="es-419"/>
              </w:rPr>
              <w:t xml:space="preserve"> y generales</w:t>
            </w:r>
            <w:r w:rsidRPr="007E667C">
              <w:rPr>
                <w:rFonts w:cs="Arial"/>
                <w:szCs w:val="20"/>
                <w:lang w:val="es-CO"/>
              </w:rPr>
              <w:t xml:space="preserve"> contenidas en los estudios y documentos previos, las cuales hacen parte integral del contrato electrónico.</w:t>
            </w:r>
          </w:p>
        </w:tc>
      </w:tr>
      <w:tr w:rsidR="00AF5BFE" w:rsidRPr="00F5552F" w14:paraId="7864B67F" w14:textId="77777777" w:rsidTr="0038497D">
        <w:trPr>
          <w:trHeight w:val="697"/>
        </w:trPr>
        <w:tc>
          <w:tcPr>
            <w:tcW w:w="2806" w:type="dxa"/>
            <w:shd w:val="clear" w:color="auto" w:fill="auto"/>
            <w:vAlign w:val="center"/>
            <w:hideMark/>
          </w:tcPr>
          <w:p w14:paraId="095EED3E" w14:textId="77777777" w:rsidR="00AF5BFE" w:rsidRPr="0080762A"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t xml:space="preserve">SUPERVISIÓN </w:t>
            </w:r>
          </w:p>
        </w:tc>
        <w:tc>
          <w:tcPr>
            <w:tcW w:w="6806" w:type="dxa"/>
            <w:shd w:val="clear" w:color="auto" w:fill="auto"/>
            <w:vAlign w:val="center"/>
          </w:tcPr>
          <w:p w14:paraId="19C0114F" w14:textId="77777777" w:rsidR="00AF5BFE" w:rsidRPr="002832E3" w:rsidRDefault="00AF5BFE" w:rsidP="0038497D">
            <w:pPr>
              <w:rPr>
                <w:rFonts w:cs="Arial"/>
                <w:szCs w:val="20"/>
                <w:lang w:val="es-CO"/>
              </w:rPr>
            </w:pPr>
            <w:r w:rsidRPr="009C7CF8">
              <w:rPr>
                <w:rFonts w:cs="Arial"/>
                <w:szCs w:val="20"/>
                <w:lang w:val="es-CO"/>
              </w:rPr>
              <w:t xml:space="preserve">La supervisión del presente contrato se ejercerá a través del </w:t>
            </w:r>
            <w:r w:rsidRPr="00287812">
              <w:rPr>
                <w:rFonts w:cs="Arial"/>
                <w:szCs w:val="20"/>
                <w:lang w:val="es-419"/>
              </w:rPr>
              <w:t>funcionario delegado a través de la plataforma del SECOP II</w:t>
            </w:r>
            <w:r w:rsidRPr="007E667C">
              <w:rPr>
                <w:rFonts w:cs="Arial"/>
                <w:szCs w:val="20"/>
                <w:lang w:val="es-CO"/>
              </w:rPr>
              <w:t xml:space="preserve"> y/o quien haga sus veces</w:t>
            </w:r>
            <w:r w:rsidRPr="007D0BBE">
              <w:rPr>
                <w:rFonts w:cs="Arial"/>
                <w:szCs w:val="20"/>
                <w:lang w:val="es-419"/>
              </w:rPr>
              <w:t>, el cual tendrá los permisos correspondientes para acceder al equipo de trabajo del contrato. El s</w:t>
            </w:r>
            <w:r w:rsidRPr="007D0BBE">
              <w:rPr>
                <w:rFonts w:cs="Arial"/>
                <w:szCs w:val="20"/>
                <w:lang w:val="es-CO"/>
              </w:rPr>
              <w:t xml:space="preserve">upervisor estará sujeto a lo dispuesto en el numeral 1º del artículo 4 y numeral 1o del artículo 26 de la Ley 80 de 1993, en concordancia con los artículos 83 y 84 de la ley 1474 de 2011 y demás normas establecidas sobre la materia. Además de la establecidas en el </w:t>
            </w:r>
            <w:r w:rsidRPr="007D0BBE">
              <w:rPr>
                <w:rFonts w:cs="Arial"/>
                <w:szCs w:val="20"/>
                <w:lang w:val="es-CO"/>
              </w:rPr>
              <w:lastRenderedPageBreak/>
              <w:t>Manual de Contratación</w:t>
            </w:r>
            <w:r>
              <w:rPr>
                <w:rFonts w:cs="Arial"/>
                <w:szCs w:val="20"/>
                <w:lang w:val="es-CO"/>
              </w:rPr>
              <w:t xml:space="preserve"> y el manual de Supervisión e interventoría</w:t>
            </w:r>
            <w:r w:rsidRPr="007D0BBE">
              <w:rPr>
                <w:rFonts w:cs="Arial"/>
                <w:szCs w:val="20"/>
                <w:lang w:val="es-CO"/>
              </w:rPr>
              <w:t xml:space="preserve"> para el instituto, </w:t>
            </w:r>
            <w:r w:rsidRPr="00F5552F">
              <w:rPr>
                <w:rFonts w:cs="Arial"/>
                <w:b/>
                <w:szCs w:val="20"/>
                <w:lang w:val="es-CO"/>
              </w:rPr>
              <w:t xml:space="preserve">– PARÁGRAFO </w:t>
            </w:r>
            <w:r>
              <w:rPr>
                <w:rFonts w:cs="Arial"/>
                <w:b/>
                <w:szCs w:val="20"/>
                <w:lang w:val="es-CO"/>
              </w:rPr>
              <w:t>PRIMERO</w:t>
            </w:r>
            <w:r w:rsidRPr="00F5552F">
              <w:rPr>
                <w:rFonts w:cs="Arial"/>
                <w:b/>
                <w:szCs w:val="20"/>
                <w:lang w:val="es-CO"/>
              </w:rPr>
              <w:t xml:space="preserve">. </w:t>
            </w:r>
            <w:r w:rsidRPr="0090267E">
              <w:rPr>
                <w:rFonts w:cs="Arial"/>
                <w:b/>
                <w:szCs w:val="20"/>
                <w:lang w:val="es-CO"/>
              </w:rPr>
              <w:t xml:space="preserve">CAMBIO DE SUPERVISOR: </w:t>
            </w:r>
            <w:r w:rsidRPr="0090267E">
              <w:rPr>
                <w:rFonts w:cs="Arial"/>
                <w:color w:val="222222"/>
                <w:szCs w:val="20"/>
                <w:shd w:val="clear" w:color="auto" w:fill="FFFFFF"/>
                <w:lang w:val="es-CO"/>
              </w:rPr>
              <w:t>El cambio de supervisor procederá cuando</w:t>
            </w:r>
            <w:r w:rsidRPr="0090267E">
              <w:rPr>
                <w:rFonts w:cs="Arial"/>
                <w:b/>
                <w:color w:val="222222"/>
                <w:szCs w:val="20"/>
                <w:shd w:val="clear" w:color="auto" w:fill="FFFFFF"/>
                <w:lang w:val="es-CO"/>
              </w:rPr>
              <w:t>: i)</w:t>
            </w:r>
            <w:r w:rsidRPr="0090267E">
              <w:rPr>
                <w:rFonts w:cs="Arial"/>
                <w:color w:val="222222"/>
                <w:szCs w:val="20"/>
                <w:shd w:val="clear" w:color="auto" w:fill="FFFFFF"/>
                <w:lang w:val="es-CO"/>
              </w:rPr>
              <w:t xml:space="preserve"> El Ordenador del Gasto así lo disponga, </w:t>
            </w:r>
            <w:r w:rsidRPr="0090267E">
              <w:rPr>
                <w:rFonts w:cs="Arial"/>
                <w:b/>
                <w:color w:val="222222"/>
                <w:szCs w:val="20"/>
                <w:shd w:val="clear" w:color="auto" w:fill="FFFFFF"/>
                <w:lang w:val="es-CO"/>
              </w:rPr>
              <w:t>ii)</w:t>
            </w:r>
            <w:r w:rsidRPr="0090267E">
              <w:rPr>
                <w:rFonts w:cs="Arial"/>
                <w:color w:val="222222"/>
                <w:szCs w:val="20"/>
                <w:shd w:val="clear" w:color="auto" w:fill="FFFFFF"/>
                <w:lang w:val="es-CO"/>
              </w:rPr>
              <w:t xml:space="preserve"> por razones de fuerza mayor o caso fortuito, </w:t>
            </w:r>
            <w:r w:rsidRPr="0090267E">
              <w:rPr>
                <w:rFonts w:cs="Arial"/>
                <w:b/>
                <w:color w:val="222222"/>
                <w:szCs w:val="20"/>
                <w:shd w:val="clear" w:color="auto" w:fill="FFFFFF"/>
                <w:lang w:val="es-CO"/>
              </w:rPr>
              <w:t>ii)</w:t>
            </w:r>
            <w:r w:rsidRPr="0090267E">
              <w:rPr>
                <w:rFonts w:cs="Arial"/>
                <w:color w:val="222222"/>
                <w:szCs w:val="20"/>
                <w:shd w:val="clear" w:color="auto" w:fill="FFFFFF"/>
                <w:lang w:val="es-CO"/>
              </w:rPr>
              <w:t xml:space="preserve"> por ausencia temporal o definitiva. Para lo cual Ordenador del gasto procederá a nombrar el nuevo supervisor mediante memorando, que hace parte integral del presente </w:t>
            </w:r>
            <w:r w:rsidRPr="00E76CC2">
              <w:rPr>
                <w:rFonts w:cs="Arial"/>
                <w:color w:val="222222"/>
                <w:szCs w:val="20"/>
                <w:shd w:val="clear" w:color="auto" w:fill="FFFFFF"/>
                <w:lang w:val="es-CO"/>
              </w:rPr>
              <w:t>contrato. Si el supervisor en ejercicio se encuentra en condiciones de suscribir un acta lo hará conjuntamente con el designado en su reemplazo, en esta constará: estado de ejecución del contrato, relación de</w:t>
            </w:r>
            <w:r w:rsidRPr="00577309">
              <w:rPr>
                <w:rFonts w:cs="Arial"/>
                <w:color w:val="222222"/>
                <w:szCs w:val="20"/>
                <w:shd w:val="clear" w:color="auto" w:fill="FFFFFF"/>
                <w:lang w:val="es-CO"/>
              </w:rPr>
              <w:t xml:space="preserve"> documentos que entrega y observaciones que considere pertinentes. Si no es posible la suscripción conjunta dejará constancia del estado en que se encuentra el contrato al asumir el ejercicio de estas funciones</w:t>
            </w:r>
            <w:r w:rsidRPr="00A7162D">
              <w:rPr>
                <w:rFonts w:cs="Arial"/>
                <w:szCs w:val="20"/>
                <w:lang w:val="es-CO"/>
              </w:rPr>
              <w:t>.</w:t>
            </w:r>
            <w:r w:rsidRPr="004F4BB7">
              <w:rPr>
                <w:rFonts w:cs="Arial"/>
                <w:b/>
                <w:szCs w:val="20"/>
                <w:lang w:val="es-CO"/>
              </w:rPr>
              <w:t xml:space="preserve"> PARÁGRAFO SEGUNDO. </w:t>
            </w:r>
            <w:r w:rsidRPr="002C7F30">
              <w:rPr>
                <w:rFonts w:cs="Arial"/>
                <w:szCs w:val="20"/>
                <w:lang w:val="es-CO"/>
              </w:rPr>
              <w:t>De acuerdo con lo estable</w:t>
            </w:r>
            <w:r w:rsidRPr="002832E3">
              <w:rPr>
                <w:rFonts w:cs="Arial"/>
                <w:szCs w:val="20"/>
                <w:lang w:val="es-CO"/>
              </w:rPr>
              <w:t>cido en la Resolución Reglamentaria No. 047 del 23 de noviembre de 2004, expedida por la Contraloría, el supervisor deberá comunicar a la Contraloría de Bogotá, aquellas situaciones que conozca en ejercicio de sus funciones que pueda poner en riesgo el patrimonio público o hayan causado detrimento patrimonial a la entidad contratante. Para tales efectos, deberá comunicar la existencia de estas situaciones de manera inmediata al organismo de control fiscal.</w:t>
            </w:r>
          </w:p>
        </w:tc>
      </w:tr>
      <w:tr w:rsidR="00AF5BFE" w:rsidRPr="00F5552F" w14:paraId="69A7A2E3" w14:textId="77777777" w:rsidTr="0038497D">
        <w:trPr>
          <w:trHeight w:val="452"/>
        </w:trPr>
        <w:tc>
          <w:tcPr>
            <w:tcW w:w="2806" w:type="dxa"/>
            <w:shd w:val="clear" w:color="auto" w:fill="auto"/>
            <w:vAlign w:val="center"/>
          </w:tcPr>
          <w:p w14:paraId="4ABA2C2F" w14:textId="77777777" w:rsidR="00AF5BFE" w:rsidRPr="0080762A"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lastRenderedPageBreak/>
              <w:t xml:space="preserve"> GARANTÍAS</w:t>
            </w:r>
          </w:p>
        </w:tc>
        <w:tc>
          <w:tcPr>
            <w:tcW w:w="6806" w:type="dxa"/>
            <w:shd w:val="clear" w:color="auto" w:fill="auto"/>
            <w:vAlign w:val="center"/>
          </w:tcPr>
          <w:p w14:paraId="633DDF43" w14:textId="77777777" w:rsidR="00AF5BFE" w:rsidRPr="007D0BBE" w:rsidRDefault="00AF5BFE" w:rsidP="0038497D">
            <w:pPr>
              <w:rPr>
                <w:rFonts w:cs="Arial"/>
                <w:b/>
                <w:szCs w:val="20"/>
                <w:lang w:val="es-CO"/>
              </w:rPr>
            </w:pPr>
            <w:r w:rsidRPr="009C7CF8">
              <w:rPr>
                <w:rFonts w:cs="Arial"/>
                <w:b/>
                <w:szCs w:val="20"/>
                <w:lang w:val="es-CO"/>
              </w:rPr>
              <w:t xml:space="preserve">EL CONTRATISTA </w:t>
            </w:r>
            <w:r w:rsidRPr="00287812">
              <w:rPr>
                <w:rFonts w:cs="Arial"/>
                <w:szCs w:val="20"/>
                <w:lang w:val="es-CO"/>
              </w:rPr>
              <w:t>deberá constituir a favor del</w:t>
            </w:r>
            <w:r w:rsidRPr="007E667C">
              <w:rPr>
                <w:rFonts w:cs="Arial"/>
                <w:b/>
                <w:szCs w:val="20"/>
                <w:lang w:val="es-CO"/>
              </w:rPr>
              <w:t xml:space="preserve"> INSTITUTO PARA LA INVESTIGACIÓN EDUCATIVA </w:t>
            </w:r>
            <w:r w:rsidRPr="007D0BBE">
              <w:rPr>
                <w:rFonts w:cs="Arial"/>
                <w:b/>
                <w:szCs w:val="20"/>
                <w:lang w:val="es-CO"/>
              </w:rPr>
              <w:t>Y LA DESARROLLO PEDAGÓGICO- IDEP</w:t>
            </w:r>
            <w:r w:rsidRPr="007D0BBE">
              <w:rPr>
                <w:rFonts w:cs="Arial"/>
                <w:szCs w:val="20"/>
                <w:lang w:val="es-CO"/>
              </w:rPr>
              <w:t xml:space="preserve">, una </w:t>
            </w:r>
            <w:r w:rsidRPr="007D0BBE">
              <w:rPr>
                <w:rFonts w:cs="Arial"/>
                <w:b/>
                <w:szCs w:val="20"/>
                <w:lang w:val="es-CO"/>
              </w:rPr>
              <w:t xml:space="preserve">Garantía Única </w:t>
            </w:r>
            <w:r w:rsidRPr="007D0BBE">
              <w:rPr>
                <w:rFonts w:cs="Arial"/>
                <w:szCs w:val="20"/>
                <w:lang w:val="es-CO"/>
              </w:rPr>
              <w:t>con los siguientes amparos</w:t>
            </w:r>
            <w:r w:rsidRPr="007D0BBE">
              <w:rPr>
                <w:rFonts w:cs="Arial"/>
                <w:b/>
                <w:szCs w:val="20"/>
                <w:lang w:val="es-CO"/>
              </w:rPr>
              <w:t xml:space="preserve">: </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2"/>
              <w:gridCol w:w="2128"/>
              <w:gridCol w:w="2080"/>
            </w:tblGrid>
            <w:tr w:rsidR="00AF5BFE" w:rsidRPr="00F5552F" w14:paraId="7BC4919E" w14:textId="77777777" w:rsidTr="0038497D">
              <w:trPr>
                <w:trHeight w:val="191"/>
              </w:trPr>
              <w:tc>
                <w:tcPr>
                  <w:tcW w:w="2422" w:type="dxa"/>
                  <w:vAlign w:val="center"/>
                </w:tcPr>
                <w:p w14:paraId="57AB0586" w14:textId="77777777" w:rsidR="00AF5BFE" w:rsidRPr="0090267E" w:rsidRDefault="00AF5BFE" w:rsidP="0038497D">
                  <w:pPr>
                    <w:ind w:left="-37"/>
                    <w:jc w:val="center"/>
                    <w:rPr>
                      <w:rFonts w:cs="Arial"/>
                      <w:b/>
                      <w:szCs w:val="20"/>
                    </w:rPr>
                  </w:pPr>
                  <w:r w:rsidRPr="0090267E">
                    <w:rPr>
                      <w:rFonts w:cs="Arial"/>
                      <w:b/>
                      <w:szCs w:val="20"/>
                    </w:rPr>
                    <w:t>AMPAROS</w:t>
                  </w:r>
                </w:p>
              </w:tc>
              <w:tc>
                <w:tcPr>
                  <w:tcW w:w="2128" w:type="dxa"/>
                  <w:vAlign w:val="center"/>
                </w:tcPr>
                <w:p w14:paraId="56FFCD01" w14:textId="77777777" w:rsidR="00AF5BFE" w:rsidRPr="00E76CC2" w:rsidRDefault="00AF5BFE" w:rsidP="0038497D">
                  <w:pPr>
                    <w:ind w:left="-37"/>
                    <w:jc w:val="center"/>
                    <w:rPr>
                      <w:rFonts w:cs="Arial"/>
                      <w:b/>
                      <w:szCs w:val="20"/>
                    </w:rPr>
                  </w:pPr>
                  <w:r w:rsidRPr="00E76CC2">
                    <w:rPr>
                      <w:rFonts w:cs="Arial"/>
                      <w:b/>
                      <w:szCs w:val="20"/>
                    </w:rPr>
                    <w:t>PORCENTAJE</w:t>
                  </w:r>
                </w:p>
              </w:tc>
              <w:tc>
                <w:tcPr>
                  <w:tcW w:w="2080" w:type="dxa"/>
                  <w:vAlign w:val="center"/>
                </w:tcPr>
                <w:p w14:paraId="2E688BB6" w14:textId="77777777" w:rsidR="00AF5BFE" w:rsidRPr="00577309" w:rsidRDefault="00AF5BFE" w:rsidP="0038497D">
                  <w:pPr>
                    <w:ind w:left="-37"/>
                    <w:jc w:val="center"/>
                    <w:rPr>
                      <w:rFonts w:cs="Arial"/>
                      <w:b/>
                      <w:szCs w:val="20"/>
                    </w:rPr>
                  </w:pPr>
                  <w:r w:rsidRPr="00577309">
                    <w:rPr>
                      <w:rFonts w:cs="Arial"/>
                      <w:b/>
                      <w:szCs w:val="20"/>
                    </w:rPr>
                    <w:t>VIGENCIA</w:t>
                  </w:r>
                </w:p>
              </w:tc>
            </w:tr>
            <w:tr w:rsidR="00AF5BFE" w:rsidRPr="00F5552F" w14:paraId="7D18E808" w14:textId="77777777" w:rsidTr="0038497D">
              <w:trPr>
                <w:trHeight w:val="218"/>
              </w:trPr>
              <w:tc>
                <w:tcPr>
                  <w:tcW w:w="2422" w:type="dxa"/>
                  <w:vAlign w:val="center"/>
                </w:tcPr>
                <w:p w14:paraId="3F1345B2" w14:textId="77777777" w:rsidR="00AF5BFE" w:rsidRPr="0080762A" w:rsidRDefault="00AF5BFE" w:rsidP="0038497D">
                  <w:pPr>
                    <w:ind w:left="-37"/>
                    <w:rPr>
                      <w:rFonts w:cs="Arial"/>
                      <w:b/>
                      <w:szCs w:val="20"/>
                    </w:rPr>
                  </w:pPr>
                  <w:r w:rsidRPr="0080762A">
                    <w:rPr>
                      <w:rFonts w:cs="Arial"/>
                      <w:b/>
                      <w:szCs w:val="20"/>
                    </w:rPr>
                    <w:t>CUMPLIMIENTO</w:t>
                  </w:r>
                </w:p>
              </w:tc>
              <w:tc>
                <w:tcPr>
                  <w:tcW w:w="2128" w:type="dxa"/>
                  <w:vAlign w:val="center"/>
                </w:tcPr>
                <w:p w14:paraId="61659BB3" w14:textId="77777777" w:rsidR="00AF5BFE" w:rsidRPr="007E667C" w:rsidRDefault="00AF5BFE" w:rsidP="0038497D">
                  <w:pPr>
                    <w:ind w:left="-37"/>
                    <w:rPr>
                      <w:rFonts w:cs="Arial"/>
                      <w:b/>
                      <w:szCs w:val="20"/>
                      <w:lang w:val="es-CO"/>
                    </w:rPr>
                  </w:pPr>
                  <w:r w:rsidRPr="009C7CF8">
                    <w:rPr>
                      <w:rFonts w:cs="Arial"/>
                      <w:szCs w:val="20"/>
                      <w:lang w:val="es-CO"/>
                    </w:rPr>
                    <w:t>xx</w:t>
                  </w:r>
                  <w:r w:rsidRPr="00287812">
                    <w:rPr>
                      <w:rFonts w:cs="Arial"/>
                      <w:szCs w:val="20"/>
                      <w:lang w:val="es-CO"/>
                    </w:rPr>
                    <w:t>% del valor total contrato</w:t>
                  </w:r>
                </w:p>
              </w:tc>
              <w:tc>
                <w:tcPr>
                  <w:tcW w:w="2080" w:type="dxa"/>
                  <w:vAlign w:val="center"/>
                </w:tcPr>
                <w:p w14:paraId="1212FA4C" w14:textId="77777777" w:rsidR="00AF5BFE" w:rsidRPr="007D0BBE" w:rsidRDefault="00AF5BFE" w:rsidP="0038497D">
                  <w:pPr>
                    <w:ind w:left="-37"/>
                    <w:rPr>
                      <w:rFonts w:cs="Arial"/>
                      <w:b/>
                      <w:szCs w:val="20"/>
                      <w:lang w:val="es-CO"/>
                    </w:rPr>
                  </w:pPr>
                </w:p>
              </w:tc>
            </w:tr>
            <w:tr w:rsidR="00AF5BFE" w:rsidRPr="00F5552F" w14:paraId="2866AC7F" w14:textId="77777777" w:rsidTr="0038497D">
              <w:trPr>
                <w:trHeight w:val="208"/>
              </w:trPr>
              <w:tc>
                <w:tcPr>
                  <w:tcW w:w="2422" w:type="dxa"/>
                  <w:vAlign w:val="center"/>
                </w:tcPr>
                <w:p w14:paraId="3F8A847A" w14:textId="77777777" w:rsidR="00AF5BFE" w:rsidRPr="0080762A" w:rsidRDefault="00AF5BFE" w:rsidP="0038497D">
                  <w:pPr>
                    <w:ind w:left="-37"/>
                    <w:rPr>
                      <w:rFonts w:cs="Arial"/>
                      <w:b/>
                      <w:szCs w:val="20"/>
                    </w:rPr>
                  </w:pPr>
                </w:p>
              </w:tc>
              <w:tc>
                <w:tcPr>
                  <w:tcW w:w="2128" w:type="dxa"/>
                  <w:vAlign w:val="center"/>
                </w:tcPr>
                <w:p w14:paraId="400902AE" w14:textId="77777777" w:rsidR="00AF5BFE" w:rsidRPr="009C7CF8" w:rsidRDefault="00AF5BFE" w:rsidP="0038497D">
                  <w:pPr>
                    <w:ind w:left="-37"/>
                    <w:rPr>
                      <w:rFonts w:cs="Arial"/>
                      <w:b/>
                      <w:szCs w:val="20"/>
                      <w:lang w:val="es-CO"/>
                    </w:rPr>
                  </w:pPr>
                </w:p>
              </w:tc>
              <w:tc>
                <w:tcPr>
                  <w:tcW w:w="2080" w:type="dxa"/>
                  <w:vAlign w:val="center"/>
                </w:tcPr>
                <w:p w14:paraId="34B89631" w14:textId="77777777" w:rsidR="00AF5BFE" w:rsidRPr="00287812" w:rsidRDefault="00AF5BFE" w:rsidP="0038497D">
                  <w:pPr>
                    <w:ind w:left="-37"/>
                    <w:rPr>
                      <w:rFonts w:cs="Arial"/>
                      <w:b/>
                      <w:szCs w:val="20"/>
                      <w:lang w:val="es-CO"/>
                    </w:rPr>
                  </w:pPr>
                </w:p>
              </w:tc>
            </w:tr>
            <w:tr w:rsidR="00AF5BFE" w:rsidRPr="00F5552F" w14:paraId="7CF15A16" w14:textId="77777777" w:rsidTr="0038497D">
              <w:trPr>
                <w:trHeight w:val="208"/>
              </w:trPr>
              <w:tc>
                <w:tcPr>
                  <w:tcW w:w="2422" w:type="dxa"/>
                  <w:vAlign w:val="center"/>
                </w:tcPr>
                <w:p w14:paraId="05F43DAF" w14:textId="77777777" w:rsidR="00AF5BFE" w:rsidRPr="0080762A" w:rsidRDefault="00AF5BFE" w:rsidP="0038497D">
                  <w:pPr>
                    <w:ind w:left="-37"/>
                    <w:rPr>
                      <w:rFonts w:cs="Arial"/>
                      <w:b/>
                      <w:szCs w:val="20"/>
                    </w:rPr>
                  </w:pPr>
                </w:p>
              </w:tc>
              <w:tc>
                <w:tcPr>
                  <w:tcW w:w="2128" w:type="dxa"/>
                  <w:vAlign w:val="center"/>
                </w:tcPr>
                <w:p w14:paraId="05EF293C" w14:textId="77777777" w:rsidR="00AF5BFE" w:rsidRPr="009C7CF8" w:rsidRDefault="00AF5BFE" w:rsidP="0038497D">
                  <w:pPr>
                    <w:ind w:left="-37"/>
                    <w:rPr>
                      <w:rFonts w:cs="Arial"/>
                      <w:b/>
                      <w:szCs w:val="20"/>
                      <w:lang w:val="es-CO"/>
                    </w:rPr>
                  </w:pPr>
                </w:p>
              </w:tc>
              <w:tc>
                <w:tcPr>
                  <w:tcW w:w="2080" w:type="dxa"/>
                  <w:vAlign w:val="center"/>
                </w:tcPr>
                <w:p w14:paraId="430DA14A" w14:textId="77777777" w:rsidR="00AF5BFE" w:rsidRPr="00287812" w:rsidRDefault="00AF5BFE" w:rsidP="0038497D">
                  <w:pPr>
                    <w:ind w:left="-37"/>
                    <w:rPr>
                      <w:rFonts w:cs="Arial"/>
                      <w:b/>
                      <w:szCs w:val="20"/>
                      <w:lang w:val="es-CO"/>
                    </w:rPr>
                  </w:pPr>
                </w:p>
              </w:tc>
            </w:tr>
            <w:tr w:rsidR="00AF5BFE" w:rsidRPr="00F5552F" w14:paraId="6797E70E" w14:textId="77777777" w:rsidTr="0038497D">
              <w:trPr>
                <w:trHeight w:val="208"/>
              </w:trPr>
              <w:tc>
                <w:tcPr>
                  <w:tcW w:w="2422" w:type="dxa"/>
                  <w:vAlign w:val="center"/>
                </w:tcPr>
                <w:p w14:paraId="521A05C3" w14:textId="77777777" w:rsidR="00AF5BFE" w:rsidRPr="0080762A" w:rsidRDefault="00AF5BFE" w:rsidP="0038497D">
                  <w:pPr>
                    <w:ind w:left="-37"/>
                    <w:rPr>
                      <w:rFonts w:cs="Arial"/>
                      <w:b/>
                      <w:szCs w:val="20"/>
                      <w:lang w:val="es-CO"/>
                    </w:rPr>
                  </w:pPr>
                </w:p>
              </w:tc>
              <w:tc>
                <w:tcPr>
                  <w:tcW w:w="2128" w:type="dxa"/>
                  <w:vAlign w:val="center"/>
                </w:tcPr>
                <w:p w14:paraId="4B5BE8C6" w14:textId="77777777" w:rsidR="00AF5BFE" w:rsidRPr="009C7CF8" w:rsidRDefault="00AF5BFE" w:rsidP="0038497D">
                  <w:pPr>
                    <w:ind w:left="-37"/>
                    <w:rPr>
                      <w:rFonts w:cs="Arial"/>
                      <w:b/>
                      <w:szCs w:val="20"/>
                      <w:lang w:val="es-CO"/>
                    </w:rPr>
                  </w:pPr>
                </w:p>
              </w:tc>
              <w:tc>
                <w:tcPr>
                  <w:tcW w:w="2080" w:type="dxa"/>
                  <w:vAlign w:val="center"/>
                </w:tcPr>
                <w:p w14:paraId="1FFDD317" w14:textId="77777777" w:rsidR="00AF5BFE" w:rsidRPr="00287812" w:rsidRDefault="00AF5BFE" w:rsidP="0038497D">
                  <w:pPr>
                    <w:ind w:left="-37"/>
                    <w:rPr>
                      <w:rFonts w:cs="Arial"/>
                      <w:b/>
                      <w:szCs w:val="20"/>
                      <w:lang w:val="es-CO"/>
                    </w:rPr>
                  </w:pPr>
                </w:p>
              </w:tc>
            </w:tr>
            <w:tr w:rsidR="00AF5BFE" w:rsidRPr="00F5552F" w14:paraId="53B2AEE4" w14:textId="77777777" w:rsidTr="0038497D">
              <w:trPr>
                <w:trHeight w:val="208"/>
              </w:trPr>
              <w:tc>
                <w:tcPr>
                  <w:tcW w:w="2422" w:type="dxa"/>
                  <w:tcBorders>
                    <w:bottom w:val="single" w:sz="4" w:space="0" w:color="auto"/>
                  </w:tcBorders>
                  <w:vAlign w:val="center"/>
                </w:tcPr>
                <w:p w14:paraId="4987EBC9" w14:textId="77777777" w:rsidR="00AF5BFE" w:rsidRPr="0080762A" w:rsidRDefault="00AF5BFE" w:rsidP="0038497D">
                  <w:pPr>
                    <w:ind w:left="-37"/>
                    <w:rPr>
                      <w:rFonts w:cs="Arial"/>
                      <w:b/>
                      <w:bCs/>
                      <w:szCs w:val="20"/>
                      <w:lang w:val="es-CO"/>
                    </w:rPr>
                  </w:pPr>
                </w:p>
              </w:tc>
              <w:tc>
                <w:tcPr>
                  <w:tcW w:w="2128" w:type="dxa"/>
                  <w:vAlign w:val="center"/>
                </w:tcPr>
                <w:p w14:paraId="7E6D66D7" w14:textId="77777777" w:rsidR="00AF5BFE" w:rsidRPr="009C7CF8" w:rsidRDefault="00AF5BFE" w:rsidP="0038497D">
                  <w:pPr>
                    <w:ind w:left="-37"/>
                    <w:rPr>
                      <w:rFonts w:cs="Arial"/>
                      <w:szCs w:val="20"/>
                      <w:lang w:val="es-CO"/>
                    </w:rPr>
                  </w:pPr>
                </w:p>
              </w:tc>
              <w:tc>
                <w:tcPr>
                  <w:tcW w:w="2080" w:type="dxa"/>
                  <w:vAlign w:val="center"/>
                </w:tcPr>
                <w:p w14:paraId="460F4ABA" w14:textId="77777777" w:rsidR="00AF5BFE" w:rsidRPr="00287812" w:rsidRDefault="00AF5BFE" w:rsidP="0038497D">
                  <w:pPr>
                    <w:ind w:left="-37"/>
                    <w:rPr>
                      <w:rFonts w:cs="Arial"/>
                      <w:b/>
                      <w:szCs w:val="20"/>
                      <w:lang w:val="es-CO"/>
                    </w:rPr>
                  </w:pPr>
                </w:p>
              </w:tc>
            </w:tr>
          </w:tbl>
          <w:p w14:paraId="08EC3B32" w14:textId="77777777" w:rsidR="00AF5BFE" w:rsidRPr="00287812" w:rsidRDefault="00AF5BFE" w:rsidP="0038497D">
            <w:pPr>
              <w:rPr>
                <w:rFonts w:cs="Arial"/>
                <w:szCs w:val="20"/>
                <w:lang w:val="es-CO"/>
              </w:rPr>
            </w:pPr>
            <w:r w:rsidRPr="0080762A">
              <w:rPr>
                <w:rFonts w:cs="Arial"/>
                <w:b/>
                <w:szCs w:val="20"/>
                <w:lang w:val="es-CO"/>
              </w:rPr>
              <w:t>PARÁGRAFO PRIMERO.- CONSTITUCIÓN DE LA GARANTÍA ÚNICA.</w:t>
            </w:r>
            <w:r w:rsidRPr="009C7CF8">
              <w:rPr>
                <w:rFonts w:cs="Arial"/>
                <w:szCs w:val="20"/>
                <w:lang w:val="es-CO"/>
              </w:rPr>
              <w:t xml:space="preserve"> </w:t>
            </w:r>
            <w:r w:rsidRPr="00F5552F">
              <w:rPr>
                <w:rFonts w:cs="Arial"/>
                <w:szCs w:val="20"/>
              </w:rPr>
              <w:t xml:space="preserve">El contratista debe </w:t>
            </w:r>
            <w:r>
              <w:rPr>
                <w:rFonts w:cs="Arial"/>
                <w:szCs w:val="20"/>
              </w:rPr>
              <w:t>anexar</w:t>
            </w:r>
            <w:r w:rsidRPr="00F5552F">
              <w:rPr>
                <w:rFonts w:cs="Arial"/>
                <w:szCs w:val="20"/>
              </w:rPr>
              <w:t xml:space="preserve"> la póliza</w:t>
            </w:r>
            <w:r>
              <w:rPr>
                <w:rFonts w:cs="Arial"/>
                <w:szCs w:val="20"/>
              </w:rPr>
              <w:t xml:space="preserve"> en la plataforma transaccional de SECOP II</w:t>
            </w:r>
            <w:r w:rsidRPr="00F5552F">
              <w:rPr>
                <w:rFonts w:cs="Arial"/>
                <w:szCs w:val="20"/>
              </w:rPr>
              <w:t xml:space="preserve">, para revisión y aprobación de la Jefe de la Oficina Asesora Jurídica del IDEP. Es de anotar que de llegar a devolverse la </w:t>
            </w:r>
            <w:r w:rsidRPr="00D310A2">
              <w:rPr>
                <w:rFonts w:cs="Arial"/>
                <w:szCs w:val="20"/>
              </w:rPr>
              <w:t>póliza</w:t>
            </w:r>
            <w:r w:rsidRPr="00F5552F">
              <w:rPr>
                <w:rFonts w:cs="Arial"/>
                <w:szCs w:val="20"/>
              </w:rPr>
              <w:t xml:space="preserve"> por errores, el contratista debe subsanarlos y allegar la modificación </w:t>
            </w:r>
            <w:r>
              <w:rPr>
                <w:rFonts w:cs="Arial"/>
                <w:szCs w:val="20"/>
              </w:rPr>
              <w:t>en la plataforma transaccional de SECOP II</w:t>
            </w:r>
            <w:r w:rsidRPr="00D310A2">
              <w:rPr>
                <w:rFonts w:cs="Arial"/>
                <w:szCs w:val="20"/>
              </w:rPr>
              <w:t xml:space="preserve"> </w:t>
            </w:r>
            <w:r w:rsidRPr="00F5552F">
              <w:rPr>
                <w:rFonts w:cs="Arial"/>
                <w:szCs w:val="20"/>
              </w:rPr>
              <w:t>dentro de un plazo no mayor a tres (3) días hábiles, para su revisión y aprobación</w:t>
            </w:r>
            <w:r>
              <w:rPr>
                <w:rFonts w:cs="Arial"/>
                <w:szCs w:val="20"/>
              </w:rPr>
              <w:t xml:space="preserve"> en el  SECOP II</w:t>
            </w:r>
            <w:r w:rsidRPr="007D0BBE">
              <w:rPr>
                <w:rFonts w:cs="Arial"/>
                <w:szCs w:val="20"/>
                <w:lang w:val="es-CO"/>
              </w:rPr>
              <w:t xml:space="preserve">. </w:t>
            </w:r>
            <w:r w:rsidRPr="0090267E">
              <w:rPr>
                <w:rFonts w:cs="Arial"/>
                <w:b/>
                <w:szCs w:val="20"/>
                <w:lang w:val="es-CO"/>
              </w:rPr>
              <w:t>PARÁGRAFO SEGUNDO.- REPOSICIÓN DE LA GARANTÍA.- EL CONTRATISTA</w:t>
            </w:r>
            <w:r w:rsidRPr="0090267E">
              <w:rPr>
                <w:rFonts w:cs="Arial"/>
                <w:szCs w:val="20"/>
                <w:lang w:val="es-CO"/>
              </w:rPr>
              <w:t xml:space="preserve"> deberá reponer la garantía antes mencionada, cuando en razón de las sanciones impuestas, o de otros hechos, se disminuyere o agotare cuando el valor de las mismas </w:t>
            </w:r>
            <w:r w:rsidRPr="0080762A">
              <w:rPr>
                <w:rFonts w:cs="Arial"/>
                <w:szCs w:val="20"/>
                <w:lang w:val="es-CO"/>
              </w:rPr>
              <w:t>se vea afect</w:t>
            </w:r>
            <w:r w:rsidRPr="009C7CF8">
              <w:rPr>
                <w:rFonts w:cs="Arial"/>
                <w:szCs w:val="20"/>
                <w:lang w:val="es-CO"/>
              </w:rPr>
              <w:t>ado por razón de siniestros, durante el término de ejecución del contrato, según sea el caso.</w:t>
            </w:r>
          </w:p>
        </w:tc>
      </w:tr>
      <w:tr w:rsidR="00AF5BFE" w:rsidRPr="00F5552F" w14:paraId="5610E4E3" w14:textId="77777777" w:rsidTr="0038497D">
        <w:trPr>
          <w:trHeight w:val="1009"/>
        </w:trPr>
        <w:tc>
          <w:tcPr>
            <w:tcW w:w="2806" w:type="dxa"/>
            <w:shd w:val="clear" w:color="auto" w:fill="auto"/>
            <w:vAlign w:val="center"/>
            <w:hideMark/>
          </w:tcPr>
          <w:p w14:paraId="5F20C15E" w14:textId="77777777" w:rsidR="00AF5BFE" w:rsidRPr="0080762A"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t xml:space="preserve">DECLARACIÓN CUMPLIMIENTO OBLIGACIONAL SGSS </w:t>
            </w:r>
          </w:p>
        </w:tc>
        <w:tc>
          <w:tcPr>
            <w:tcW w:w="6806" w:type="dxa"/>
            <w:shd w:val="clear" w:color="auto" w:fill="auto"/>
            <w:vAlign w:val="center"/>
            <w:hideMark/>
          </w:tcPr>
          <w:p w14:paraId="06A72A5D" w14:textId="77777777" w:rsidR="00AF5BFE" w:rsidRPr="007D0BBE" w:rsidRDefault="00AF5BFE" w:rsidP="0038497D">
            <w:pPr>
              <w:rPr>
                <w:rFonts w:cs="Arial"/>
                <w:szCs w:val="20"/>
                <w:lang w:val="es-419"/>
              </w:rPr>
            </w:pPr>
            <w:r w:rsidRPr="009C7CF8">
              <w:rPr>
                <w:rFonts w:cs="Arial"/>
                <w:szCs w:val="20"/>
                <w:lang w:val="es-CO"/>
              </w:rPr>
              <w:t>El contratista declara que para el momento de la suscripción del contrato, se encuentra afiliado al sistema general d</w:t>
            </w:r>
            <w:r w:rsidRPr="00287812">
              <w:rPr>
                <w:rFonts w:cs="Arial"/>
                <w:szCs w:val="20"/>
                <w:lang w:val="es-CO"/>
              </w:rPr>
              <w:t>e seguridad social en salud y pensión, y,</w:t>
            </w:r>
            <w:r w:rsidRPr="007E667C">
              <w:rPr>
                <w:rFonts w:cs="Arial"/>
                <w:szCs w:val="20"/>
                <w:lang w:val="es-419"/>
              </w:rPr>
              <w:t xml:space="preserve"> e inmediatamente después de </w:t>
            </w:r>
            <w:r w:rsidRPr="007D0BBE">
              <w:rPr>
                <w:rFonts w:cs="Arial"/>
                <w:szCs w:val="20"/>
                <w:lang w:val="es-CO"/>
              </w:rPr>
              <w:t>la firma electrónica del contrato deberá estar afiliado a la ARL</w:t>
            </w:r>
            <w:r w:rsidRPr="007D0BBE">
              <w:rPr>
                <w:rFonts w:cs="Arial"/>
                <w:szCs w:val="20"/>
                <w:lang w:val="es-419"/>
              </w:rPr>
              <w:t>.</w:t>
            </w:r>
          </w:p>
        </w:tc>
      </w:tr>
      <w:tr w:rsidR="00AF5BFE" w:rsidRPr="00F5552F" w14:paraId="41597CE5" w14:textId="77777777" w:rsidTr="0038497D">
        <w:trPr>
          <w:trHeight w:val="414"/>
        </w:trPr>
        <w:tc>
          <w:tcPr>
            <w:tcW w:w="2806" w:type="dxa"/>
            <w:shd w:val="clear" w:color="auto" w:fill="auto"/>
            <w:vAlign w:val="center"/>
          </w:tcPr>
          <w:p w14:paraId="6129ADA8" w14:textId="77777777" w:rsidR="00AF5BFE" w:rsidRPr="0080762A"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lastRenderedPageBreak/>
              <w:t>DECLARACIÓN CUMPLIMIENTO OBLIGACIONAL CON LAS NORMAS DEL MEDIO AMBIENTE</w:t>
            </w:r>
          </w:p>
        </w:tc>
        <w:tc>
          <w:tcPr>
            <w:tcW w:w="6806" w:type="dxa"/>
            <w:shd w:val="clear" w:color="auto" w:fill="auto"/>
            <w:vAlign w:val="center"/>
          </w:tcPr>
          <w:p w14:paraId="16F7F407" w14:textId="77777777" w:rsidR="00AF5BFE" w:rsidRPr="00287812" w:rsidRDefault="00AF5BFE" w:rsidP="0038497D">
            <w:pPr>
              <w:rPr>
                <w:rFonts w:cs="Arial"/>
                <w:szCs w:val="20"/>
                <w:lang w:val="es-CO"/>
              </w:rPr>
            </w:pPr>
            <w:r w:rsidRPr="009C7CF8">
              <w:rPr>
                <w:rFonts w:cs="Arial"/>
                <w:szCs w:val="20"/>
                <w:lang w:val="es-CO"/>
              </w:rPr>
              <w:t>El contratista se obliga a cumplir con las norm</w:t>
            </w:r>
            <w:r w:rsidRPr="00287812">
              <w:rPr>
                <w:rFonts w:cs="Arial"/>
                <w:szCs w:val="20"/>
                <w:lang w:val="es-CO"/>
              </w:rPr>
              <w:t>as medio ambientales y de salud ocupacional y seguridad industrial vigentes para las entidades públicas</w:t>
            </w:r>
          </w:p>
        </w:tc>
      </w:tr>
      <w:tr w:rsidR="00AF5BFE" w:rsidRPr="00F5552F" w14:paraId="66271B04" w14:textId="77777777" w:rsidTr="0038497D">
        <w:trPr>
          <w:trHeight w:val="3537"/>
        </w:trPr>
        <w:tc>
          <w:tcPr>
            <w:tcW w:w="2806" w:type="dxa"/>
            <w:shd w:val="clear" w:color="auto" w:fill="auto"/>
            <w:vAlign w:val="center"/>
            <w:hideMark/>
          </w:tcPr>
          <w:p w14:paraId="21193A8E" w14:textId="77777777" w:rsidR="00AF5BFE" w:rsidRPr="0080762A"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t>MULTAS:</w:t>
            </w:r>
          </w:p>
        </w:tc>
        <w:tc>
          <w:tcPr>
            <w:tcW w:w="6806" w:type="dxa"/>
            <w:shd w:val="clear" w:color="auto" w:fill="auto"/>
            <w:vAlign w:val="center"/>
            <w:hideMark/>
          </w:tcPr>
          <w:p w14:paraId="5FE81980" w14:textId="77777777" w:rsidR="00AF5BFE" w:rsidRPr="00E804B1" w:rsidRDefault="00AF5BFE" w:rsidP="0038497D">
            <w:pPr>
              <w:rPr>
                <w:rFonts w:cs="Arial"/>
                <w:szCs w:val="20"/>
                <w:lang w:val="es-CO"/>
              </w:rPr>
            </w:pPr>
            <w:r w:rsidRPr="009C7CF8">
              <w:rPr>
                <w:rFonts w:cs="Arial"/>
                <w:szCs w:val="20"/>
                <w:lang w:val="es-CO"/>
              </w:rPr>
              <w:t>En caso de mora o incumplimiento parcial de alguna de las obligaciones derivadas del presente contrato por causas imputables al Contratista, sa</w:t>
            </w:r>
            <w:r w:rsidRPr="00287812">
              <w:rPr>
                <w:rFonts w:cs="Arial"/>
                <w:szCs w:val="20"/>
                <w:lang w:val="es-CO"/>
              </w:rPr>
              <w:t>lvo circunstancias de fuerza mayor o caso fortuito conforme a las definiciones del artículo 1º de la Ley 95 de 1890, EL INSTITUTO podrá imponer al Contratista multas, cuyo valor se l</w:t>
            </w:r>
            <w:r w:rsidRPr="007E667C">
              <w:rPr>
                <w:rFonts w:cs="Arial"/>
                <w:szCs w:val="20"/>
                <w:lang w:val="es-CO"/>
              </w:rPr>
              <w:t xml:space="preserve">iquidará con base en un cero punto cinco por ciento (0.5%) del valor del contrato, por cada día de retardo y hasta por quince (15) días calendario. Esta sanción se impondrá conforme a la ley y se reportará a la Cámara de Comercio, en los términos de ley. </w:t>
            </w:r>
            <w:r w:rsidRPr="007D0BBE">
              <w:rPr>
                <w:rFonts w:cs="Arial"/>
                <w:b/>
                <w:szCs w:val="20"/>
                <w:lang w:val="es-CO"/>
              </w:rPr>
              <w:t xml:space="preserve">- MULTA POR MORA EN LA CONSTITUCIÓN DE LOS REQUISITOS DE EJECUCIÓN Y LEGALIZACIÓN: </w:t>
            </w:r>
            <w:r w:rsidRPr="0090267E">
              <w:rPr>
                <w:rFonts w:cs="Arial"/>
                <w:szCs w:val="20"/>
                <w:lang w:val="es-CO"/>
              </w:rPr>
              <w:t>Cuando el contratista</w:t>
            </w:r>
            <w:r w:rsidRPr="0090267E">
              <w:rPr>
                <w:rFonts w:cs="Arial"/>
                <w:b/>
                <w:szCs w:val="20"/>
                <w:lang w:val="es-CO"/>
              </w:rPr>
              <w:t xml:space="preserve"> </w:t>
            </w:r>
            <w:r w:rsidRPr="00E76CC2">
              <w:rPr>
                <w:rFonts w:cs="Arial"/>
                <w:szCs w:val="20"/>
                <w:lang w:val="es-CO"/>
              </w:rPr>
              <w:t xml:space="preserve">no constituya dentro del término y en la forma prevista en el contrato, o en alguno de sus modificatorios, la póliza de garantía única y/o alguno de los requisitos de legalización, el instituto </w:t>
            </w:r>
            <w:r w:rsidRPr="00577309">
              <w:rPr>
                <w:rFonts w:cs="Arial"/>
                <w:szCs w:val="20"/>
                <w:lang w:val="es-CO"/>
              </w:rPr>
              <w:t>mediante acto administrativo, podrá imponer una multa cuyo valor se liquidará con base en un cero punto dos por ciento (0.2%) del valor del contrato, por cada día de retardo y hasta por diez (10) días calendario, al cabo de los cuales</w:t>
            </w:r>
            <w:r w:rsidRPr="00A7162D">
              <w:rPr>
                <w:rFonts w:cs="Arial"/>
                <w:b/>
                <w:szCs w:val="20"/>
                <w:lang w:val="es-CO"/>
              </w:rPr>
              <w:t xml:space="preserve"> </w:t>
            </w:r>
            <w:r w:rsidRPr="004F4BB7">
              <w:rPr>
                <w:rFonts w:cs="Arial"/>
                <w:szCs w:val="20"/>
                <w:lang w:val="es-CO"/>
              </w:rPr>
              <w:t xml:space="preserve">el </w:t>
            </w:r>
            <w:r w:rsidRPr="002C7F30">
              <w:rPr>
                <w:rFonts w:cs="Arial"/>
                <w:bCs/>
                <w:szCs w:val="20"/>
                <w:lang w:val="es-CO"/>
              </w:rPr>
              <w:t>instituto</w:t>
            </w:r>
            <w:r w:rsidRPr="002832E3">
              <w:rPr>
                <w:rFonts w:cs="Arial"/>
                <w:b/>
                <w:bCs/>
                <w:szCs w:val="20"/>
                <w:lang w:val="es-CO"/>
              </w:rPr>
              <w:t xml:space="preserve"> </w:t>
            </w:r>
            <w:r w:rsidRPr="002832E3">
              <w:rPr>
                <w:rFonts w:cs="Arial"/>
                <w:szCs w:val="20"/>
                <w:lang w:val="es-CO"/>
              </w:rPr>
              <w:t>podrá de</w:t>
            </w:r>
            <w:r w:rsidRPr="00E804B1">
              <w:rPr>
                <w:rFonts w:cs="Arial"/>
                <w:szCs w:val="20"/>
                <w:lang w:val="es-CO"/>
              </w:rPr>
              <w:t xml:space="preserve">clarar la caducidad. </w:t>
            </w:r>
          </w:p>
        </w:tc>
      </w:tr>
      <w:tr w:rsidR="00AF5BFE" w:rsidRPr="00F5552F" w14:paraId="40541004" w14:textId="77777777" w:rsidTr="0038497D">
        <w:trPr>
          <w:trHeight w:val="1870"/>
        </w:trPr>
        <w:tc>
          <w:tcPr>
            <w:tcW w:w="2806" w:type="dxa"/>
            <w:shd w:val="clear" w:color="auto" w:fill="auto"/>
            <w:vAlign w:val="center"/>
            <w:hideMark/>
          </w:tcPr>
          <w:p w14:paraId="0544484A" w14:textId="77777777" w:rsidR="00AF5BFE" w:rsidRPr="009C7CF8"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t>PENAL PEC</w:t>
            </w:r>
            <w:r w:rsidRPr="009C7CF8">
              <w:rPr>
                <w:rFonts w:cs="Arial"/>
                <w:b/>
                <w:bCs/>
                <w:szCs w:val="20"/>
                <w:lang w:val="es-CO"/>
              </w:rPr>
              <w:t>UNIARIA:</w:t>
            </w:r>
          </w:p>
        </w:tc>
        <w:tc>
          <w:tcPr>
            <w:tcW w:w="6806" w:type="dxa"/>
            <w:shd w:val="clear" w:color="auto" w:fill="auto"/>
            <w:vAlign w:val="center"/>
            <w:hideMark/>
          </w:tcPr>
          <w:p w14:paraId="2795FE93" w14:textId="77777777" w:rsidR="00AF5BFE" w:rsidRPr="00D129F4" w:rsidRDefault="00AF5BFE" w:rsidP="0038497D">
            <w:pPr>
              <w:rPr>
                <w:rFonts w:cs="Arial"/>
                <w:szCs w:val="20"/>
                <w:lang w:val="es-CO"/>
              </w:rPr>
            </w:pPr>
            <w:r w:rsidRPr="00287812">
              <w:rPr>
                <w:rFonts w:cs="Arial"/>
                <w:szCs w:val="20"/>
                <w:lang w:val="es-CO"/>
              </w:rPr>
              <w:t>En caso de declaratoria de caducidad o incumplimiento total o parcial de las obligaciones derivadas del contrato, el contratista pagará al INSTITUTO, a título de pena pecuni</w:t>
            </w:r>
            <w:r w:rsidRPr="007E667C">
              <w:rPr>
                <w:rFonts w:cs="Arial"/>
                <w:szCs w:val="20"/>
                <w:lang w:val="es-CO"/>
              </w:rPr>
              <w:t>aria, una suma equivalente (igual porcentaje de la póliza de cumplimiento) del valor total del contrato cuando trate de incumplimiento total del mismo y proporcional al incumplimiento parcial del contrato que no supere el porcentaje señalado. La imposición</w:t>
            </w:r>
            <w:r w:rsidRPr="007D0BBE">
              <w:rPr>
                <w:rFonts w:cs="Arial"/>
                <w:szCs w:val="20"/>
                <w:lang w:val="es-CO"/>
              </w:rPr>
              <w:t xml:space="preserve"> de esta pena pecuniaria se considerará como pago parcial y definitivo de los perjuicios adicionales por encima del monto de lo aquí pactado, siempre que los mismo se acrediten el pago de la cláusula penal pecuniaria estará amparado, mediante póliza de seguros en las condiciones establecidas en el presente contrato.</w:t>
            </w:r>
            <w:r w:rsidRPr="0090267E">
              <w:rPr>
                <w:rFonts w:cs="Arial"/>
                <w:b/>
                <w:szCs w:val="20"/>
                <w:lang w:val="es-CO"/>
              </w:rPr>
              <w:t xml:space="preserve"> </w:t>
            </w:r>
            <w:r w:rsidRPr="0090267E">
              <w:rPr>
                <w:rFonts w:cs="Arial"/>
                <w:szCs w:val="20"/>
                <w:lang w:val="es-CO"/>
              </w:rPr>
              <w:t>Estas sanciones se impondrán con fundamento en el principio de autonomía de la voluntad previsto en el artículo 40 de la ley 80 de 1993 y del derecho al debido proceso de qué trata el artículo 1</w:t>
            </w:r>
            <w:r w:rsidRPr="00E76CC2">
              <w:rPr>
                <w:rFonts w:cs="Arial"/>
                <w:szCs w:val="20"/>
                <w:lang w:val="es-CO"/>
              </w:rPr>
              <w:t>7 de la Ley 1150 de 2007 y art. 86 de la L</w:t>
            </w:r>
            <w:r w:rsidRPr="00577309">
              <w:rPr>
                <w:rFonts w:cs="Arial"/>
                <w:szCs w:val="20"/>
                <w:lang w:val="es-CO"/>
              </w:rPr>
              <w:t xml:space="preserve">ey 1474 de 2011. </w:t>
            </w:r>
            <w:r w:rsidRPr="00A7162D">
              <w:rPr>
                <w:rFonts w:cs="Arial"/>
                <w:b/>
                <w:szCs w:val="20"/>
                <w:lang w:val="es-CO"/>
              </w:rPr>
              <w:t xml:space="preserve">APLICACIÓN DEL VALOR DE LAS SANCIONES PECUNIARIAS: </w:t>
            </w:r>
            <w:r w:rsidRPr="004F4BB7">
              <w:rPr>
                <w:rFonts w:cs="Arial"/>
                <w:szCs w:val="20"/>
                <w:lang w:val="es-CO"/>
              </w:rPr>
              <w:t>Una vez notificada la resolución por medio de la cual se imponen algunas de las sanciones previstas, el contratista</w:t>
            </w:r>
            <w:r w:rsidRPr="002C7F30">
              <w:rPr>
                <w:rFonts w:cs="Arial"/>
                <w:b/>
                <w:szCs w:val="20"/>
                <w:lang w:val="es-CO"/>
              </w:rPr>
              <w:t xml:space="preserve"> </w:t>
            </w:r>
            <w:r w:rsidRPr="002832E3">
              <w:rPr>
                <w:rFonts w:cs="Arial"/>
                <w:szCs w:val="20"/>
                <w:lang w:val="es-CO"/>
              </w:rPr>
              <w:t>dispondrá de quince (15) días calendario para proceder de manera voluntaria para su pago. Las multas no serán reintegrables aún en el supuesto que el contratista</w:t>
            </w:r>
            <w:r w:rsidRPr="00E804B1">
              <w:rPr>
                <w:rFonts w:cs="Arial"/>
                <w:b/>
                <w:szCs w:val="20"/>
                <w:lang w:val="es-CO"/>
              </w:rPr>
              <w:t xml:space="preserve"> </w:t>
            </w:r>
            <w:r w:rsidRPr="00EE6C88">
              <w:rPr>
                <w:rFonts w:cs="Arial"/>
                <w:szCs w:val="20"/>
                <w:lang w:val="es-CO"/>
              </w:rPr>
              <w:t>de posterior ejecución a la obligación incumplida. En caso de no pago voluntario y una vez en firme la resolución que imponga la multa, podrá ejecutarse la garantía c</w:t>
            </w:r>
            <w:r w:rsidRPr="004A57CF">
              <w:rPr>
                <w:rFonts w:cs="Arial"/>
                <w:szCs w:val="20"/>
                <w:lang w:val="es-CO"/>
              </w:rPr>
              <w:t xml:space="preserve">ontractual, o compensarse tomando del saldo a favor del contratista si lo hubiere, o acudiendo a cualquier otro medio para obtener el pago, incluyendo el de la jurisdicción coactiva.- Se entiende aceptado el </w:t>
            </w:r>
            <w:r w:rsidRPr="004A57CF">
              <w:rPr>
                <w:rFonts w:cs="Arial"/>
                <w:szCs w:val="20"/>
                <w:lang w:val="es-CO"/>
              </w:rPr>
              <w:lastRenderedPageBreak/>
              <w:t>contenido de la presente cláusula y su obligator</w:t>
            </w:r>
            <w:r w:rsidRPr="00AE7120">
              <w:rPr>
                <w:rFonts w:cs="Arial"/>
                <w:szCs w:val="20"/>
                <w:lang w:val="es-CO"/>
              </w:rPr>
              <w:t>iedad por parte del contratista</w:t>
            </w:r>
            <w:r w:rsidRPr="00F52556">
              <w:rPr>
                <w:rFonts w:cs="Arial"/>
                <w:b/>
                <w:szCs w:val="20"/>
                <w:lang w:val="es-CO"/>
              </w:rPr>
              <w:t xml:space="preserve">, </w:t>
            </w:r>
            <w:r w:rsidRPr="00D129F4">
              <w:rPr>
                <w:rFonts w:cs="Arial"/>
                <w:szCs w:val="20"/>
                <w:lang w:val="es-CO"/>
              </w:rPr>
              <w:t>cuando éste último suscribe el contrato.</w:t>
            </w:r>
          </w:p>
        </w:tc>
      </w:tr>
      <w:tr w:rsidR="00AF5BFE" w:rsidRPr="00F5552F" w14:paraId="4AE548E7" w14:textId="77777777" w:rsidTr="0038497D">
        <w:trPr>
          <w:trHeight w:val="1096"/>
        </w:trPr>
        <w:tc>
          <w:tcPr>
            <w:tcW w:w="2806" w:type="dxa"/>
            <w:shd w:val="clear" w:color="auto" w:fill="auto"/>
            <w:vAlign w:val="center"/>
            <w:hideMark/>
          </w:tcPr>
          <w:p w14:paraId="73F72F49" w14:textId="77777777" w:rsidR="00AF5BFE" w:rsidRPr="0080762A" w:rsidRDefault="00AF5BFE" w:rsidP="00AF5BFE">
            <w:pPr>
              <w:widowControl w:val="0"/>
              <w:numPr>
                <w:ilvl w:val="0"/>
                <w:numId w:val="23"/>
              </w:numPr>
              <w:autoSpaceDE w:val="0"/>
              <w:autoSpaceDN w:val="0"/>
              <w:ind w:left="175" w:hanging="175"/>
              <w:rPr>
                <w:rFonts w:cs="Arial"/>
                <w:b/>
                <w:bCs/>
                <w:szCs w:val="20"/>
                <w:lang w:val="es-CO"/>
              </w:rPr>
            </w:pPr>
            <w:r w:rsidRPr="0080762A">
              <w:rPr>
                <w:rFonts w:cs="Arial"/>
                <w:b/>
                <w:bCs/>
                <w:szCs w:val="20"/>
                <w:lang w:val="es-CO"/>
              </w:rPr>
              <w:lastRenderedPageBreak/>
              <w:t xml:space="preserve"> LIQUIDACIÓN:</w:t>
            </w:r>
          </w:p>
        </w:tc>
        <w:tc>
          <w:tcPr>
            <w:tcW w:w="6806" w:type="dxa"/>
            <w:shd w:val="clear" w:color="auto" w:fill="auto"/>
            <w:vAlign w:val="center"/>
            <w:hideMark/>
          </w:tcPr>
          <w:p w14:paraId="6CDDE872" w14:textId="77777777" w:rsidR="00AF5BFE" w:rsidRPr="009C7CF8" w:rsidRDefault="00AF5BFE" w:rsidP="0038497D">
            <w:pPr>
              <w:rPr>
                <w:rFonts w:cs="Arial"/>
                <w:b/>
                <w:szCs w:val="20"/>
                <w:lang w:val="es-CO"/>
              </w:rPr>
            </w:pPr>
            <w:r w:rsidRPr="009C7CF8">
              <w:rPr>
                <w:rFonts w:cs="Arial"/>
                <w:b/>
                <w:szCs w:val="20"/>
                <w:lang w:val="es-CO"/>
              </w:rPr>
              <w:t xml:space="preserve">CUANDO ES PRESTACIÓN DE SERVICIOS </w:t>
            </w:r>
          </w:p>
          <w:p w14:paraId="182B5108" w14:textId="77777777" w:rsidR="00AF5BFE" w:rsidRPr="0090267E" w:rsidRDefault="00AF5BFE" w:rsidP="0038497D">
            <w:pPr>
              <w:rPr>
                <w:rFonts w:cs="Arial"/>
                <w:szCs w:val="20"/>
                <w:lang w:val="es-CO"/>
              </w:rPr>
            </w:pPr>
            <w:r w:rsidRPr="00287812">
              <w:rPr>
                <w:rFonts w:cs="Arial"/>
                <w:szCs w:val="20"/>
                <w:lang w:val="es-CO"/>
              </w:rPr>
              <w:t xml:space="preserve">No será obligatoria la liquidación del contrato de conformidad con lo </w:t>
            </w:r>
            <w:r w:rsidRPr="007E667C">
              <w:rPr>
                <w:rFonts w:cs="Arial"/>
                <w:szCs w:val="20"/>
                <w:lang w:val="es-CO"/>
              </w:rPr>
              <w:t>dispuesto en Artículo 217 del Decreto Ley 0019 del 10 de enero de 2012, salvo</w:t>
            </w:r>
            <w:r w:rsidRPr="007D0BBE">
              <w:rPr>
                <w:rStyle w:val="apple-converted-space"/>
                <w:rFonts w:cs="Arial"/>
                <w:szCs w:val="20"/>
                <w:lang w:val="es-CO"/>
              </w:rPr>
              <w:t xml:space="preserve"> </w:t>
            </w:r>
            <w:r w:rsidRPr="007D0BBE">
              <w:rPr>
                <w:rFonts w:cs="Arial"/>
                <w:szCs w:val="20"/>
                <w:lang w:val="es-CO"/>
              </w:rPr>
              <w:t>en los siguientes casos: 1.- Muerte del contratista. 2.- Incapacidad que afecte la ejecución adecuada del objeto contractual. 3.- Terminación anticipada por mutuo acuerdo. 4.- Cu</w:t>
            </w:r>
            <w:r w:rsidRPr="0090267E">
              <w:rPr>
                <w:rFonts w:cs="Arial"/>
                <w:szCs w:val="20"/>
                <w:lang w:val="es-CO"/>
              </w:rPr>
              <w:t xml:space="preserve">ando la entidad termina unilateralmente el contrato, por ministerio de la ley. 5.- Cuando La entidad declare la caducidad del contrato. 6.- Cuando se haya declarado el incumplimiento total del contrato. 7.- Demás factores que generen una terminación anómala de la ejecución del contrato. </w:t>
            </w:r>
            <w:r w:rsidRPr="0090267E">
              <w:rPr>
                <w:rFonts w:cs="Arial"/>
                <w:szCs w:val="20"/>
                <w:lang w:val="es-419"/>
              </w:rPr>
              <w:t xml:space="preserve">8. Cuando </w:t>
            </w:r>
            <w:r w:rsidRPr="0090267E">
              <w:rPr>
                <w:rFonts w:cs="Arial"/>
                <w:szCs w:val="20"/>
                <w:lang w:val="es-CO"/>
              </w:rPr>
              <w:t xml:space="preserve">la ley imponga la liquidación o cuando la entidad estime necesario realizarla. </w:t>
            </w:r>
          </w:p>
          <w:p w14:paraId="50D05DDF" w14:textId="77777777" w:rsidR="00AF5BFE" w:rsidRPr="00E76CC2" w:rsidRDefault="00AF5BFE" w:rsidP="0038497D">
            <w:pPr>
              <w:rPr>
                <w:rFonts w:cs="Arial"/>
                <w:szCs w:val="20"/>
                <w:lang w:val="es-CO"/>
              </w:rPr>
            </w:pPr>
          </w:p>
          <w:p w14:paraId="64AE162A" w14:textId="77777777" w:rsidR="00AF5BFE" w:rsidRPr="00577309" w:rsidRDefault="00AF5BFE" w:rsidP="0038497D">
            <w:pPr>
              <w:rPr>
                <w:rFonts w:cs="Arial"/>
                <w:b/>
                <w:szCs w:val="20"/>
                <w:lang w:val="es-CO"/>
              </w:rPr>
            </w:pPr>
            <w:r w:rsidRPr="00577309">
              <w:rPr>
                <w:rFonts w:cs="Arial"/>
                <w:b/>
                <w:szCs w:val="20"/>
                <w:lang w:val="es-CO"/>
              </w:rPr>
              <w:t>OTRA CLASE DE CONTRATOS</w:t>
            </w:r>
          </w:p>
          <w:p w14:paraId="05954784" w14:textId="77777777" w:rsidR="00AF5BFE" w:rsidRPr="004F4BB7" w:rsidRDefault="00AF5BFE" w:rsidP="0038497D">
            <w:pPr>
              <w:rPr>
                <w:rFonts w:cs="Arial"/>
                <w:szCs w:val="20"/>
                <w:lang w:val="es-CO"/>
              </w:rPr>
            </w:pPr>
            <w:r w:rsidRPr="00A7162D">
              <w:rPr>
                <w:rFonts w:cs="Arial"/>
                <w:szCs w:val="20"/>
                <w:lang w:val="es-CO"/>
              </w:rPr>
              <w:t>El presente contrato se liquidará de conformidad con lo dispuesto en el artículo 60 de la Ley 80 de 1993 y el artículo 11 de la Ley 1150 de 2007, dentr</w:t>
            </w:r>
            <w:r w:rsidRPr="004F4BB7">
              <w:rPr>
                <w:rFonts w:cs="Arial"/>
                <w:szCs w:val="20"/>
                <w:lang w:val="es-CO"/>
              </w:rPr>
              <w:t>o de los cuatro (4) meses siguientes a su terminación.</w:t>
            </w:r>
          </w:p>
        </w:tc>
      </w:tr>
      <w:tr w:rsidR="00AF5BFE" w:rsidRPr="00F5552F" w14:paraId="0D2DE271" w14:textId="77777777" w:rsidTr="0038497D">
        <w:trPr>
          <w:trHeight w:val="1201"/>
        </w:trPr>
        <w:tc>
          <w:tcPr>
            <w:tcW w:w="2806" w:type="dxa"/>
            <w:shd w:val="clear" w:color="auto" w:fill="auto"/>
            <w:vAlign w:val="center"/>
            <w:hideMark/>
          </w:tcPr>
          <w:p w14:paraId="592A975D" w14:textId="77777777" w:rsidR="00AF5BFE" w:rsidRPr="0080762A" w:rsidRDefault="00AF5BFE" w:rsidP="00AF5BFE">
            <w:pPr>
              <w:widowControl w:val="0"/>
              <w:numPr>
                <w:ilvl w:val="0"/>
                <w:numId w:val="23"/>
              </w:numPr>
              <w:autoSpaceDE w:val="0"/>
              <w:autoSpaceDN w:val="0"/>
              <w:ind w:left="346" w:hanging="284"/>
              <w:rPr>
                <w:rFonts w:cs="Arial"/>
                <w:b/>
                <w:bCs/>
                <w:szCs w:val="20"/>
                <w:lang w:val="es-CO"/>
              </w:rPr>
            </w:pPr>
            <w:r w:rsidRPr="0080762A">
              <w:rPr>
                <w:rFonts w:cs="Arial"/>
                <w:b/>
                <w:bCs/>
                <w:szCs w:val="20"/>
                <w:lang w:val="es-CO"/>
              </w:rPr>
              <w:t>INTERPRETACIÓN, MODIFICACIÓN, TERMINACIÓN UNILATERALES Y CADUCIDAD</w:t>
            </w:r>
          </w:p>
        </w:tc>
        <w:tc>
          <w:tcPr>
            <w:tcW w:w="6806" w:type="dxa"/>
            <w:shd w:val="clear" w:color="auto" w:fill="auto"/>
            <w:vAlign w:val="center"/>
            <w:hideMark/>
          </w:tcPr>
          <w:p w14:paraId="51FDB5A2" w14:textId="77777777" w:rsidR="00AF5BFE" w:rsidRPr="00287812" w:rsidRDefault="00AF5BFE" w:rsidP="0038497D">
            <w:pPr>
              <w:rPr>
                <w:rFonts w:cs="Arial"/>
                <w:szCs w:val="20"/>
                <w:lang w:val="es-CO"/>
              </w:rPr>
            </w:pPr>
            <w:r w:rsidRPr="009C7CF8">
              <w:rPr>
                <w:rFonts w:cs="Arial"/>
                <w:szCs w:val="20"/>
                <w:lang w:val="es-CO"/>
              </w:rPr>
              <w:t>Son aplicables al presente contrato el sometimiento a las leyes nacionales, la terminación, modificación, interpretación unilaterales y caducidad, en los términos es</w:t>
            </w:r>
            <w:r w:rsidRPr="00287812">
              <w:rPr>
                <w:rFonts w:cs="Arial"/>
                <w:szCs w:val="20"/>
                <w:lang w:val="es-CO"/>
              </w:rPr>
              <w:t>tablecidos en la normatividad vigente, en especial en los artículos 14, 15, 16, 17 y 18 de la Ley 80 de 1993 o en las normas que lo modifique o sustituyan.</w:t>
            </w:r>
          </w:p>
        </w:tc>
      </w:tr>
      <w:tr w:rsidR="00AF5BFE" w:rsidRPr="00F5552F" w14:paraId="62430E15" w14:textId="77777777" w:rsidTr="0038497D">
        <w:trPr>
          <w:trHeight w:val="1015"/>
        </w:trPr>
        <w:tc>
          <w:tcPr>
            <w:tcW w:w="2806" w:type="dxa"/>
            <w:shd w:val="clear" w:color="auto" w:fill="auto"/>
            <w:vAlign w:val="center"/>
          </w:tcPr>
          <w:p w14:paraId="3454D3AE" w14:textId="77777777" w:rsidR="00AF5BFE" w:rsidRPr="009C7CF8" w:rsidRDefault="00AF5BFE" w:rsidP="00AF5BFE">
            <w:pPr>
              <w:widowControl w:val="0"/>
              <w:numPr>
                <w:ilvl w:val="0"/>
                <w:numId w:val="23"/>
              </w:numPr>
              <w:autoSpaceDE w:val="0"/>
              <w:autoSpaceDN w:val="0"/>
              <w:ind w:left="346" w:hanging="284"/>
              <w:rPr>
                <w:rFonts w:cs="Arial"/>
                <w:b/>
                <w:bCs/>
                <w:szCs w:val="20"/>
                <w:lang w:val="es-CO"/>
              </w:rPr>
            </w:pPr>
            <w:r w:rsidRPr="0080762A">
              <w:rPr>
                <w:rFonts w:cs="Arial"/>
                <w:b/>
                <w:bCs/>
                <w:szCs w:val="20"/>
                <w:lang w:val="es-419"/>
              </w:rPr>
              <w:t xml:space="preserve"> SOLUCIÓN DE CONTROVERSIAS CONTRACTUALES</w:t>
            </w:r>
          </w:p>
        </w:tc>
        <w:tc>
          <w:tcPr>
            <w:tcW w:w="6806" w:type="dxa"/>
            <w:shd w:val="clear" w:color="auto" w:fill="auto"/>
            <w:vAlign w:val="center"/>
          </w:tcPr>
          <w:p w14:paraId="354990C1" w14:textId="77777777" w:rsidR="00AF5BFE" w:rsidRPr="007E667C" w:rsidRDefault="00AF5BFE" w:rsidP="0038497D">
            <w:pPr>
              <w:rPr>
                <w:rFonts w:cs="Arial"/>
                <w:szCs w:val="20"/>
                <w:lang w:val="es-CO"/>
              </w:rPr>
            </w:pPr>
            <w:r w:rsidRPr="00287812">
              <w:rPr>
                <w:rFonts w:cs="Arial"/>
                <w:szCs w:val="20"/>
                <w:lang w:val="es-CO"/>
              </w:rPr>
              <w:t>En caso de presentarse controversias o diferencias durante la vigencia del presente contrato, se podrá recurrir a los mecanismos de solución directa de conflictos de acuerdo con los procedimientos legales establecidos por las normas vigente</w:t>
            </w:r>
            <w:r w:rsidRPr="007E667C">
              <w:rPr>
                <w:rFonts w:cs="Arial"/>
                <w:szCs w:val="20"/>
                <w:lang w:val="es-CO"/>
              </w:rPr>
              <w:t>s</w:t>
            </w:r>
          </w:p>
        </w:tc>
      </w:tr>
      <w:tr w:rsidR="00AF5BFE" w:rsidRPr="00F5552F" w14:paraId="58726413" w14:textId="77777777" w:rsidTr="0038497D">
        <w:trPr>
          <w:trHeight w:val="1783"/>
        </w:trPr>
        <w:tc>
          <w:tcPr>
            <w:tcW w:w="2806" w:type="dxa"/>
            <w:shd w:val="clear" w:color="auto" w:fill="auto"/>
            <w:vAlign w:val="center"/>
          </w:tcPr>
          <w:p w14:paraId="418030E4" w14:textId="77777777" w:rsidR="00AF5BFE" w:rsidRPr="009C7CF8" w:rsidRDefault="00AF5BFE" w:rsidP="00AF5BFE">
            <w:pPr>
              <w:widowControl w:val="0"/>
              <w:numPr>
                <w:ilvl w:val="0"/>
                <w:numId w:val="23"/>
              </w:numPr>
              <w:autoSpaceDE w:val="0"/>
              <w:autoSpaceDN w:val="0"/>
              <w:ind w:left="346" w:hanging="284"/>
              <w:rPr>
                <w:rFonts w:cs="Arial"/>
                <w:b/>
                <w:bCs/>
                <w:szCs w:val="20"/>
                <w:lang w:val="es-CO"/>
              </w:rPr>
            </w:pPr>
            <w:r w:rsidRPr="0080762A">
              <w:rPr>
                <w:rFonts w:cs="Arial"/>
                <w:b/>
                <w:bCs/>
                <w:szCs w:val="20"/>
                <w:lang w:val="es-419"/>
              </w:rPr>
              <w:t>TERMINACIÓN ANTICIPADA</w:t>
            </w:r>
          </w:p>
        </w:tc>
        <w:tc>
          <w:tcPr>
            <w:tcW w:w="6806" w:type="dxa"/>
            <w:shd w:val="clear" w:color="auto" w:fill="auto"/>
            <w:vAlign w:val="center"/>
          </w:tcPr>
          <w:p w14:paraId="6DE07EEE" w14:textId="77777777" w:rsidR="00AF5BFE" w:rsidRPr="002832E3" w:rsidRDefault="00AF5BFE" w:rsidP="0038497D">
            <w:pPr>
              <w:rPr>
                <w:rFonts w:cs="Arial"/>
                <w:szCs w:val="20"/>
                <w:lang w:val="es-CO"/>
              </w:rPr>
            </w:pPr>
            <w:r w:rsidRPr="00287812">
              <w:rPr>
                <w:rFonts w:cs="Arial"/>
                <w:szCs w:val="20"/>
                <w:lang w:val="es-CO"/>
              </w:rPr>
              <w:t xml:space="preserve">La terminación anticipada del presente contrato procederá por: </w:t>
            </w:r>
            <w:r w:rsidRPr="007E667C">
              <w:rPr>
                <w:rFonts w:cs="Arial"/>
                <w:b/>
                <w:szCs w:val="20"/>
                <w:lang w:val="es-CO"/>
              </w:rPr>
              <w:t>a)</w:t>
            </w:r>
            <w:r w:rsidRPr="007D0BBE">
              <w:rPr>
                <w:rFonts w:cs="Arial"/>
                <w:szCs w:val="20"/>
                <w:lang w:val="es-CO"/>
              </w:rPr>
              <w:t xml:space="preserve"> Por mutuo acuerdo de las partes. </w:t>
            </w:r>
            <w:r w:rsidRPr="007D0BBE">
              <w:rPr>
                <w:rFonts w:cs="Arial"/>
                <w:b/>
                <w:szCs w:val="20"/>
                <w:lang w:val="es-CO"/>
              </w:rPr>
              <w:t>b)</w:t>
            </w:r>
            <w:r w:rsidRPr="007D0BBE">
              <w:rPr>
                <w:rFonts w:cs="Arial"/>
                <w:szCs w:val="20"/>
                <w:lang w:val="es-CO"/>
              </w:rPr>
              <w:t xml:space="preserve"> Por muerte del contratista o liquidación de la sociedad </w:t>
            </w:r>
            <w:r w:rsidRPr="0090267E">
              <w:rPr>
                <w:rFonts w:cs="Arial"/>
                <w:b/>
                <w:szCs w:val="20"/>
                <w:lang w:val="es-CO"/>
              </w:rPr>
              <w:t xml:space="preserve">c) </w:t>
            </w:r>
            <w:r w:rsidRPr="0090267E">
              <w:rPr>
                <w:rFonts w:cs="Arial"/>
                <w:szCs w:val="20"/>
                <w:lang w:val="es-CO"/>
              </w:rPr>
              <w:t xml:space="preserve">Por la declaratoria de caducidad por parte del INSTITUTO en la forma </w:t>
            </w:r>
            <w:r w:rsidRPr="00E76CC2">
              <w:rPr>
                <w:rFonts w:cs="Arial"/>
                <w:szCs w:val="20"/>
                <w:lang w:val="es-CO"/>
              </w:rPr>
              <w:t>y con los efectos previstos en el artículo</w:t>
            </w:r>
            <w:r w:rsidRPr="00577309">
              <w:rPr>
                <w:rFonts w:cs="Arial"/>
                <w:szCs w:val="20"/>
                <w:lang w:val="es-CO"/>
              </w:rPr>
              <w:t xml:space="preserve"> 18 de la Ley 80 de 1993 y demás normas que la modifiquen o adicionen. </w:t>
            </w:r>
            <w:r w:rsidRPr="00A7162D">
              <w:rPr>
                <w:rFonts w:cs="Arial"/>
                <w:b/>
                <w:szCs w:val="20"/>
                <w:lang w:val="es-CO"/>
              </w:rPr>
              <w:t>d)</w:t>
            </w:r>
            <w:r w:rsidRPr="004F4BB7">
              <w:rPr>
                <w:rFonts w:cs="Arial"/>
                <w:szCs w:val="20"/>
                <w:lang w:val="es-CO"/>
              </w:rPr>
              <w:t xml:space="preserve"> Cuando EL INSTITUTO establezca por cualquier medio que el contratista se encuentra incluido en la lista de control para el lavado de activos y financiación del terrorismo. </w:t>
            </w:r>
            <w:r w:rsidRPr="002C7F30">
              <w:rPr>
                <w:rFonts w:cs="Arial"/>
                <w:b/>
                <w:szCs w:val="20"/>
                <w:lang w:val="es-CO"/>
              </w:rPr>
              <w:t xml:space="preserve">E) </w:t>
            </w:r>
            <w:r w:rsidRPr="002832E3">
              <w:rPr>
                <w:rFonts w:cs="Arial"/>
                <w:szCs w:val="20"/>
                <w:lang w:val="es-CO"/>
              </w:rPr>
              <w:t>Demás Factores que generen una terminación anómala de la ejecución del contrato</w:t>
            </w:r>
          </w:p>
        </w:tc>
      </w:tr>
      <w:tr w:rsidR="00AF5BFE" w:rsidRPr="00F5552F" w14:paraId="10BE06C0" w14:textId="77777777" w:rsidTr="0038497D">
        <w:trPr>
          <w:trHeight w:val="825"/>
        </w:trPr>
        <w:tc>
          <w:tcPr>
            <w:tcW w:w="2806" w:type="dxa"/>
            <w:shd w:val="clear" w:color="auto" w:fill="auto"/>
            <w:vAlign w:val="center"/>
            <w:hideMark/>
          </w:tcPr>
          <w:p w14:paraId="3776113B" w14:textId="77777777" w:rsidR="00AF5BFE" w:rsidRPr="0080762A" w:rsidRDefault="00AF5BFE" w:rsidP="00AF5BFE">
            <w:pPr>
              <w:pStyle w:val="Prrafodelista"/>
              <w:widowControl w:val="0"/>
              <w:numPr>
                <w:ilvl w:val="0"/>
                <w:numId w:val="23"/>
              </w:numPr>
              <w:autoSpaceDE w:val="0"/>
              <w:autoSpaceDN w:val="0"/>
              <w:spacing w:after="0" w:line="240" w:lineRule="auto"/>
              <w:ind w:left="346" w:hanging="346"/>
              <w:rPr>
                <w:rFonts w:ascii="Arial" w:hAnsi="Arial" w:cs="Arial"/>
                <w:b/>
                <w:bCs/>
                <w:sz w:val="20"/>
                <w:szCs w:val="20"/>
                <w:lang w:val="es-CO"/>
              </w:rPr>
            </w:pPr>
            <w:r w:rsidRPr="0080762A">
              <w:rPr>
                <w:rFonts w:ascii="Arial" w:hAnsi="Arial" w:cs="Arial"/>
                <w:b/>
                <w:bCs/>
                <w:sz w:val="20"/>
                <w:szCs w:val="20"/>
                <w:lang w:val="es-CO"/>
              </w:rPr>
              <w:t>EXCLUSIÓN DE RELACIÓN LABORAL:</w:t>
            </w:r>
          </w:p>
        </w:tc>
        <w:tc>
          <w:tcPr>
            <w:tcW w:w="6806" w:type="dxa"/>
            <w:shd w:val="clear" w:color="auto" w:fill="auto"/>
            <w:vAlign w:val="center"/>
            <w:hideMark/>
          </w:tcPr>
          <w:p w14:paraId="477FE697" w14:textId="77777777" w:rsidR="00AF5BFE" w:rsidRPr="007D0BBE" w:rsidRDefault="00AF5BFE" w:rsidP="0038497D">
            <w:pPr>
              <w:rPr>
                <w:rFonts w:cs="Arial"/>
                <w:szCs w:val="20"/>
                <w:lang w:val="es-CO"/>
              </w:rPr>
            </w:pPr>
            <w:r w:rsidRPr="009C7CF8">
              <w:rPr>
                <w:rFonts w:cs="Arial"/>
                <w:szCs w:val="20"/>
                <w:lang w:val="es-CO"/>
              </w:rPr>
              <w:t xml:space="preserve">El presente contrato será ejecutado por </w:t>
            </w:r>
            <w:r w:rsidRPr="00287812">
              <w:rPr>
                <w:rFonts w:cs="Arial"/>
                <w:b/>
                <w:bCs/>
                <w:szCs w:val="20"/>
                <w:lang w:val="es-CO"/>
              </w:rPr>
              <w:t xml:space="preserve">EL CONTRATISTA </w:t>
            </w:r>
            <w:r w:rsidRPr="007E667C">
              <w:rPr>
                <w:rFonts w:cs="Arial"/>
                <w:szCs w:val="20"/>
                <w:lang w:val="es-CO"/>
              </w:rPr>
              <w:t>con absoluta autonomía e independencia y, en desarroll</w:t>
            </w:r>
            <w:r w:rsidRPr="007D0BBE">
              <w:rPr>
                <w:rFonts w:cs="Arial"/>
                <w:szCs w:val="20"/>
                <w:lang w:val="es-CO"/>
              </w:rPr>
              <w:t>o del mismo, no se generará vínculo laboral alguno entre el I</w:t>
            </w:r>
            <w:r w:rsidRPr="007D0BBE">
              <w:rPr>
                <w:rFonts w:cs="Arial"/>
                <w:b/>
                <w:szCs w:val="20"/>
                <w:lang w:val="es-CO"/>
              </w:rPr>
              <w:t>DEP</w:t>
            </w:r>
            <w:r w:rsidRPr="007D0BBE">
              <w:rPr>
                <w:rFonts w:cs="Arial"/>
                <w:b/>
                <w:bCs/>
                <w:szCs w:val="20"/>
                <w:lang w:val="es-CO"/>
              </w:rPr>
              <w:t xml:space="preserve"> </w:t>
            </w:r>
            <w:r w:rsidRPr="007D0BBE">
              <w:rPr>
                <w:rFonts w:cs="Arial"/>
                <w:szCs w:val="20"/>
                <w:lang w:val="es-CO"/>
              </w:rPr>
              <w:t xml:space="preserve">y </w:t>
            </w:r>
            <w:r w:rsidRPr="007D0BBE">
              <w:rPr>
                <w:rFonts w:cs="Arial"/>
                <w:b/>
                <w:bCs/>
                <w:szCs w:val="20"/>
                <w:lang w:val="es-CO"/>
              </w:rPr>
              <w:t>EL CONTRATISTA</w:t>
            </w:r>
            <w:r w:rsidRPr="007D0BBE">
              <w:rPr>
                <w:rFonts w:cs="Arial"/>
                <w:szCs w:val="20"/>
                <w:lang w:val="es-CO"/>
              </w:rPr>
              <w:t>.</w:t>
            </w:r>
          </w:p>
        </w:tc>
      </w:tr>
      <w:tr w:rsidR="00AF5BFE" w:rsidRPr="00F5552F" w14:paraId="4DA451CE" w14:textId="77777777" w:rsidTr="0038497D">
        <w:trPr>
          <w:trHeight w:val="1516"/>
        </w:trPr>
        <w:tc>
          <w:tcPr>
            <w:tcW w:w="2806" w:type="dxa"/>
            <w:shd w:val="clear" w:color="auto" w:fill="auto"/>
            <w:vAlign w:val="center"/>
            <w:hideMark/>
          </w:tcPr>
          <w:p w14:paraId="6515A9B2" w14:textId="77777777" w:rsidR="00AF5BFE" w:rsidRPr="0080762A" w:rsidRDefault="00AF5BFE" w:rsidP="00AF5BFE">
            <w:pPr>
              <w:pStyle w:val="Prrafodelista"/>
              <w:widowControl w:val="0"/>
              <w:numPr>
                <w:ilvl w:val="0"/>
                <w:numId w:val="23"/>
              </w:numPr>
              <w:autoSpaceDE w:val="0"/>
              <w:autoSpaceDN w:val="0"/>
              <w:spacing w:after="0" w:line="240" w:lineRule="auto"/>
              <w:ind w:left="346" w:hanging="284"/>
              <w:rPr>
                <w:rFonts w:ascii="Arial" w:hAnsi="Arial" w:cs="Arial"/>
                <w:b/>
                <w:bCs/>
                <w:sz w:val="20"/>
                <w:szCs w:val="20"/>
                <w:lang w:val="es-CO"/>
              </w:rPr>
            </w:pPr>
            <w:r w:rsidRPr="0080762A">
              <w:rPr>
                <w:rFonts w:ascii="Arial" w:hAnsi="Arial" w:cs="Arial"/>
                <w:b/>
                <w:bCs/>
                <w:sz w:val="20"/>
                <w:szCs w:val="20"/>
                <w:lang w:val="es-CO"/>
              </w:rPr>
              <w:lastRenderedPageBreak/>
              <w:t>INHABILIDADES, INCOMPATIBILIDADES Y PROHIBICIONES – DECLARACIÓN ESPECIAL:</w:t>
            </w:r>
          </w:p>
        </w:tc>
        <w:tc>
          <w:tcPr>
            <w:tcW w:w="6806" w:type="dxa"/>
            <w:shd w:val="clear" w:color="auto" w:fill="auto"/>
            <w:vAlign w:val="center"/>
            <w:hideMark/>
          </w:tcPr>
          <w:p w14:paraId="0B1C097A" w14:textId="77777777" w:rsidR="00AF5BFE" w:rsidRPr="0090267E" w:rsidRDefault="00AF5BFE" w:rsidP="0038497D">
            <w:pPr>
              <w:rPr>
                <w:rFonts w:cs="Arial"/>
                <w:szCs w:val="20"/>
                <w:lang w:val="es-CO"/>
              </w:rPr>
            </w:pPr>
            <w:r w:rsidRPr="009C7CF8">
              <w:rPr>
                <w:rFonts w:cs="Arial"/>
                <w:szCs w:val="20"/>
                <w:lang w:val="es-CO"/>
              </w:rPr>
              <w:t>El contratista declara bajo juramento, que se entenderá prestado con la firma de su hoja de vida</w:t>
            </w:r>
            <w:r w:rsidRPr="00287812">
              <w:rPr>
                <w:rFonts w:cs="Arial"/>
                <w:szCs w:val="20"/>
                <w:lang w:val="es-419"/>
              </w:rPr>
              <w:t xml:space="preserve"> g</w:t>
            </w:r>
            <w:r w:rsidRPr="007E667C">
              <w:rPr>
                <w:rFonts w:cs="Arial"/>
                <w:szCs w:val="20"/>
                <w:lang w:val="es-419"/>
              </w:rPr>
              <w:t>enerada a través del Sistema de Información Distrital del Empleo y la Administración Pública- SIDEAP</w:t>
            </w:r>
            <w:r w:rsidRPr="007D0BBE">
              <w:rPr>
                <w:rFonts w:cs="Arial"/>
                <w:szCs w:val="20"/>
                <w:lang w:val="es-CO"/>
              </w:rPr>
              <w:t>, o la allegada por la persona jurídica, que no se halla incurso en ninguna de las inhabilidades e incompatibilidades señaladas por la Constitución Política, la Ley 80 de 1993, el artículo 18 de la ley 1150 de 2007, y demás disposiciones que rijan la materia. Si llegare a sobrevenir inhabilidad e incompatibilidad en el contratista, cederá el contrato previa autorización escrita del instituto o, si ello no fue</w:t>
            </w:r>
            <w:r w:rsidRPr="0090267E">
              <w:rPr>
                <w:rFonts w:cs="Arial"/>
                <w:szCs w:val="20"/>
                <w:lang w:val="es-CO"/>
              </w:rPr>
              <w:t>re posible, renunciará a su ejecución</w:t>
            </w:r>
            <w:r w:rsidRPr="0090267E">
              <w:rPr>
                <w:rFonts w:cs="Arial"/>
                <w:szCs w:val="20"/>
                <w:lang w:val="es-419"/>
              </w:rPr>
              <w:t>.</w:t>
            </w:r>
            <w:r w:rsidRPr="0090267E">
              <w:rPr>
                <w:rFonts w:cs="Arial"/>
                <w:szCs w:val="20"/>
                <w:lang w:val="es-CO"/>
              </w:rPr>
              <w:t xml:space="preserve"> </w:t>
            </w:r>
          </w:p>
        </w:tc>
      </w:tr>
      <w:tr w:rsidR="00AF5BFE" w:rsidRPr="00F5552F" w14:paraId="11D0FD9E" w14:textId="77777777" w:rsidTr="0038497D">
        <w:trPr>
          <w:trHeight w:val="4724"/>
        </w:trPr>
        <w:tc>
          <w:tcPr>
            <w:tcW w:w="2806" w:type="dxa"/>
            <w:shd w:val="clear" w:color="auto" w:fill="auto"/>
            <w:vAlign w:val="center"/>
          </w:tcPr>
          <w:p w14:paraId="33E3266D" w14:textId="77777777" w:rsidR="00AF5BFE" w:rsidRPr="0080762A" w:rsidRDefault="00AF5BFE" w:rsidP="00AF5BFE">
            <w:pPr>
              <w:pStyle w:val="Prrafodelista"/>
              <w:widowControl w:val="0"/>
              <w:numPr>
                <w:ilvl w:val="0"/>
                <w:numId w:val="23"/>
              </w:numPr>
              <w:autoSpaceDE w:val="0"/>
              <w:autoSpaceDN w:val="0"/>
              <w:spacing w:after="0" w:line="240" w:lineRule="auto"/>
              <w:ind w:left="346" w:hanging="346"/>
              <w:rPr>
                <w:rFonts w:ascii="Arial" w:hAnsi="Arial" w:cs="Arial"/>
                <w:b/>
                <w:bCs/>
                <w:sz w:val="20"/>
                <w:szCs w:val="20"/>
                <w:lang w:val="es-CO"/>
              </w:rPr>
            </w:pPr>
            <w:r w:rsidRPr="0080762A">
              <w:rPr>
                <w:rFonts w:ascii="Arial" w:hAnsi="Arial" w:cs="Arial"/>
                <w:b/>
                <w:bCs/>
                <w:sz w:val="20"/>
                <w:szCs w:val="20"/>
                <w:lang w:val="es-CO"/>
              </w:rPr>
              <w:t>DERECHOS DE AUTOR Y CONEXOS</w:t>
            </w:r>
          </w:p>
        </w:tc>
        <w:tc>
          <w:tcPr>
            <w:tcW w:w="6806" w:type="dxa"/>
            <w:shd w:val="clear" w:color="auto" w:fill="auto"/>
            <w:vAlign w:val="center"/>
          </w:tcPr>
          <w:p w14:paraId="2C45EE3A" w14:textId="77777777" w:rsidR="00AF5BFE" w:rsidRPr="00AE7120" w:rsidRDefault="00AF5BFE" w:rsidP="0038497D">
            <w:pPr>
              <w:rPr>
                <w:rFonts w:cs="Arial"/>
                <w:b/>
                <w:szCs w:val="20"/>
                <w:lang w:val="es-419"/>
              </w:rPr>
            </w:pPr>
            <w:r w:rsidRPr="009C7CF8">
              <w:rPr>
                <w:rFonts w:cs="Arial"/>
                <w:szCs w:val="20"/>
                <w:lang w:val="es-ES_tradnl"/>
              </w:rPr>
              <w:t>De co</w:t>
            </w:r>
            <w:r w:rsidRPr="00287812">
              <w:rPr>
                <w:rFonts w:cs="Arial"/>
                <w:szCs w:val="20"/>
                <w:lang w:val="es-ES_tradnl"/>
              </w:rPr>
              <w:t xml:space="preserve">nformidad con lo señalado en el literal f) del artículo 4 de la Ley 23 de 1982, el titular de los derechos de autor sobre las obras o creaciones objeto del presente contrato, será </w:t>
            </w:r>
            <w:r w:rsidRPr="007E667C">
              <w:rPr>
                <w:rFonts w:cs="Arial"/>
                <w:b/>
                <w:szCs w:val="20"/>
                <w:lang w:val="es-ES_tradnl"/>
              </w:rPr>
              <w:t>el</w:t>
            </w:r>
            <w:r w:rsidRPr="007D0BBE">
              <w:rPr>
                <w:rFonts w:cs="Arial"/>
                <w:b/>
                <w:szCs w:val="20"/>
                <w:lang w:val="es-ES_tradnl"/>
              </w:rPr>
              <w:t xml:space="preserve"> INSTITUTO.</w:t>
            </w:r>
            <w:r w:rsidRPr="007D0BBE">
              <w:rPr>
                <w:rFonts w:cs="Arial"/>
                <w:szCs w:val="20"/>
                <w:lang w:val="es-ES_tradnl"/>
              </w:rPr>
              <w:t xml:space="preserve"> Cualquier uso, emisión, distribución, difusión o promoción total o parcial de los programas u obras resultantes de la ejecución del presente contrato, se podrá adelantar únicamente de manera gratuita por cada una de las partes, con inclusión de</w:t>
            </w:r>
            <w:r w:rsidRPr="0090267E">
              <w:rPr>
                <w:rFonts w:cs="Arial"/>
                <w:szCs w:val="20"/>
                <w:lang w:val="es-ES_tradnl"/>
              </w:rPr>
              <w:t xml:space="preserve"> los correspondientes reconocimientos que le corresponde a cada una de ellas de conformidad con los porcentajes de participación. En cualquier caso, el contratista requerirá autorización escrita por parte del instituto cuando realice con terceros, (ajenos a la relación contractual), o por sí misma, cualquier tipo de estudio, recomendación o análisis sobre los documentos generados o pertenecientes al objeto del contrato. El contratista en desarrollo de sus obligaciones pactadas en el contrato, responderá por</w:t>
            </w:r>
            <w:r w:rsidRPr="00E76CC2">
              <w:rPr>
                <w:rFonts w:cs="Arial"/>
                <w:szCs w:val="20"/>
                <w:lang w:val="es-ES_tradnl"/>
              </w:rPr>
              <w:t xml:space="preserve"> cualquier reclamo que en materia de derec</w:t>
            </w:r>
            <w:r w:rsidRPr="00577309">
              <w:rPr>
                <w:rFonts w:cs="Arial"/>
                <w:szCs w:val="20"/>
                <w:lang w:val="es-ES_tradnl"/>
              </w:rPr>
              <w:t>ho de autor se llegare a presentar exonerando al INSTITUTO de cualquier responsabilidad por tal hecho. De igual manera, si durante la ejecución del contrato, el</w:t>
            </w:r>
            <w:r w:rsidRPr="00A7162D">
              <w:rPr>
                <w:rFonts w:cs="Arial"/>
                <w:b/>
                <w:szCs w:val="20"/>
                <w:lang w:val="es-ES_tradnl"/>
              </w:rPr>
              <w:t xml:space="preserve"> </w:t>
            </w:r>
            <w:r w:rsidRPr="004F4BB7">
              <w:rPr>
                <w:rFonts w:cs="Arial"/>
                <w:szCs w:val="20"/>
                <w:lang w:val="es-ES_tradnl"/>
              </w:rPr>
              <w:t>CONTRATISTA</w:t>
            </w:r>
            <w:r w:rsidRPr="002C7F30">
              <w:rPr>
                <w:rFonts w:cs="Arial"/>
                <w:b/>
                <w:szCs w:val="20"/>
                <w:lang w:val="es-ES_tradnl"/>
              </w:rPr>
              <w:t xml:space="preserve"> </w:t>
            </w:r>
            <w:r w:rsidRPr="002832E3">
              <w:rPr>
                <w:rFonts w:cs="Arial"/>
                <w:szCs w:val="20"/>
                <w:lang w:val="es-ES_tradnl"/>
              </w:rPr>
              <w:t>utiliza otras obras de propietarios diferentes como textos, obras, fotografías y dibujos entre otros, así como presentaciones protegidas por los derechos conexos como fonogramas e interpretaciones, éste se compromete a disponer de las autorizaciones correspondientes, exonerando también por este hecho al instituto</w:t>
            </w:r>
            <w:r w:rsidRPr="00E804B1">
              <w:rPr>
                <w:rFonts w:cs="Arial"/>
                <w:b/>
                <w:szCs w:val="20"/>
                <w:lang w:val="es-ES_tradnl"/>
              </w:rPr>
              <w:t xml:space="preserve"> </w:t>
            </w:r>
            <w:r w:rsidRPr="00EE6C88">
              <w:rPr>
                <w:rFonts w:cs="Arial"/>
                <w:szCs w:val="20"/>
                <w:lang w:val="es-ES_tradnl"/>
              </w:rPr>
              <w:t>de cualquier reclamación</w:t>
            </w:r>
            <w:r w:rsidRPr="004A57CF">
              <w:rPr>
                <w:rFonts w:cs="Arial"/>
                <w:szCs w:val="20"/>
                <w:lang w:val="es-419"/>
              </w:rPr>
              <w:t>.</w:t>
            </w:r>
          </w:p>
        </w:tc>
      </w:tr>
      <w:tr w:rsidR="00AF5BFE" w:rsidRPr="00F5552F" w14:paraId="12E57F3B" w14:textId="77777777" w:rsidTr="0038497D">
        <w:trPr>
          <w:trHeight w:val="821"/>
        </w:trPr>
        <w:tc>
          <w:tcPr>
            <w:tcW w:w="2806" w:type="dxa"/>
            <w:shd w:val="clear" w:color="auto" w:fill="auto"/>
            <w:vAlign w:val="center"/>
          </w:tcPr>
          <w:p w14:paraId="199E4202" w14:textId="77777777" w:rsidR="00AF5BFE" w:rsidRPr="0080762A" w:rsidRDefault="00AF5BFE" w:rsidP="00AF5BFE">
            <w:pPr>
              <w:pStyle w:val="Prrafodelista"/>
              <w:widowControl w:val="0"/>
              <w:numPr>
                <w:ilvl w:val="0"/>
                <w:numId w:val="23"/>
              </w:numPr>
              <w:autoSpaceDE w:val="0"/>
              <w:autoSpaceDN w:val="0"/>
              <w:spacing w:after="0" w:line="240" w:lineRule="auto"/>
              <w:ind w:left="346" w:hanging="284"/>
              <w:rPr>
                <w:rFonts w:ascii="Arial" w:hAnsi="Arial" w:cs="Arial"/>
                <w:b/>
                <w:bCs/>
                <w:sz w:val="20"/>
                <w:szCs w:val="20"/>
                <w:lang w:val="es-CO"/>
              </w:rPr>
            </w:pPr>
            <w:r w:rsidRPr="0080762A">
              <w:rPr>
                <w:rFonts w:ascii="Arial" w:hAnsi="Arial" w:cs="Arial"/>
                <w:b/>
                <w:bCs/>
                <w:sz w:val="20"/>
                <w:szCs w:val="20"/>
                <w:lang w:val="es-CO"/>
              </w:rPr>
              <w:t>CESIÓN Y SUBCONTRATACIÓN</w:t>
            </w:r>
          </w:p>
        </w:tc>
        <w:tc>
          <w:tcPr>
            <w:tcW w:w="6806" w:type="dxa"/>
            <w:shd w:val="clear" w:color="auto" w:fill="auto"/>
            <w:vAlign w:val="center"/>
          </w:tcPr>
          <w:p w14:paraId="675715A0" w14:textId="77777777" w:rsidR="00AF5BFE" w:rsidRPr="00287812" w:rsidRDefault="00AF5BFE" w:rsidP="0038497D">
            <w:pPr>
              <w:rPr>
                <w:rFonts w:cs="Arial"/>
                <w:szCs w:val="20"/>
                <w:lang w:val="es-CO"/>
              </w:rPr>
            </w:pPr>
            <w:r w:rsidRPr="009C7CF8">
              <w:rPr>
                <w:rFonts w:cs="Arial"/>
                <w:szCs w:val="20"/>
                <w:lang w:val="es-CO"/>
              </w:rPr>
              <w:t>No s</w:t>
            </w:r>
            <w:r w:rsidRPr="00287812">
              <w:rPr>
                <w:rFonts w:cs="Arial"/>
                <w:szCs w:val="20"/>
                <w:lang w:val="es-CO"/>
              </w:rPr>
              <w:t>e podrá ceder este contrato, ni subcontratar, total o parcialmente, a persona alguna natural o jurídica, nacional o extranjera, sin el consentimiento previo y escrito del INSTITUTO.</w:t>
            </w:r>
          </w:p>
        </w:tc>
      </w:tr>
      <w:tr w:rsidR="00AF5BFE" w:rsidRPr="00F5552F" w14:paraId="37756834" w14:textId="77777777" w:rsidTr="0038497D">
        <w:trPr>
          <w:trHeight w:val="2429"/>
        </w:trPr>
        <w:tc>
          <w:tcPr>
            <w:tcW w:w="2806" w:type="dxa"/>
            <w:shd w:val="clear" w:color="auto" w:fill="auto"/>
            <w:vAlign w:val="center"/>
            <w:hideMark/>
          </w:tcPr>
          <w:p w14:paraId="094EC7B0" w14:textId="77777777" w:rsidR="00AF5BFE" w:rsidRPr="0080762A" w:rsidRDefault="00AF5BFE" w:rsidP="00AF5BFE">
            <w:pPr>
              <w:pStyle w:val="Prrafodelista"/>
              <w:widowControl w:val="0"/>
              <w:numPr>
                <w:ilvl w:val="0"/>
                <w:numId w:val="23"/>
              </w:numPr>
              <w:autoSpaceDE w:val="0"/>
              <w:autoSpaceDN w:val="0"/>
              <w:spacing w:after="0" w:line="240" w:lineRule="auto"/>
              <w:ind w:left="346" w:hanging="284"/>
              <w:rPr>
                <w:rFonts w:ascii="Arial" w:hAnsi="Arial" w:cs="Arial"/>
                <w:b/>
                <w:bCs/>
                <w:sz w:val="20"/>
                <w:szCs w:val="20"/>
                <w:lang w:val="es-CO"/>
              </w:rPr>
            </w:pPr>
            <w:r w:rsidRPr="0080762A">
              <w:rPr>
                <w:rFonts w:ascii="Arial" w:hAnsi="Arial" w:cs="Arial"/>
                <w:b/>
                <w:bCs/>
                <w:sz w:val="20"/>
                <w:szCs w:val="20"/>
                <w:lang w:val="es-CO"/>
              </w:rPr>
              <w:t>INDEMNIDAD:</w:t>
            </w:r>
          </w:p>
        </w:tc>
        <w:tc>
          <w:tcPr>
            <w:tcW w:w="6806" w:type="dxa"/>
            <w:shd w:val="clear" w:color="auto" w:fill="auto"/>
            <w:vAlign w:val="center"/>
            <w:hideMark/>
          </w:tcPr>
          <w:p w14:paraId="2E4F68D4" w14:textId="77777777" w:rsidR="00AF5BFE" w:rsidRPr="0090267E" w:rsidRDefault="00AF5BFE" w:rsidP="0038497D">
            <w:pPr>
              <w:rPr>
                <w:rFonts w:cs="Arial"/>
                <w:szCs w:val="20"/>
                <w:lang w:val="es-CO"/>
              </w:rPr>
            </w:pPr>
            <w:r w:rsidRPr="009C7CF8">
              <w:rPr>
                <w:rFonts w:cs="Arial"/>
                <w:szCs w:val="20"/>
                <w:lang w:val="es-CO"/>
              </w:rPr>
              <w:t>El contratista se obliga a indemnizar al EL INSTITUTO con oca</w:t>
            </w:r>
            <w:r w:rsidRPr="00287812">
              <w:rPr>
                <w:rFonts w:cs="Arial"/>
                <w:szCs w:val="20"/>
                <w:lang w:val="es-CO"/>
              </w:rPr>
              <w:t xml:space="preserve">sión de la violación o el incumplimiento de las obligaciones previstas en el presente contrato. </w:t>
            </w:r>
            <w:r w:rsidRPr="007E667C">
              <w:rPr>
                <w:rFonts w:cs="Arial"/>
                <w:szCs w:val="20"/>
                <w:lang w:val="es-419"/>
              </w:rPr>
              <w:t>El</w:t>
            </w:r>
            <w:r w:rsidRPr="007D0BBE">
              <w:rPr>
                <w:rFonts w:cs="Arial"/>
                <w:szCs w:val="20"/>
                <w:lang w:val="es-CO"/>
              </w:rPr>
              <w:t xml:space="preserve"> contratista se obliga a mantener indemne a la Entidad Estatal Contratante de cualquier daño o perjuicio originado en reclamaciones de terceros que tengan como causa sus actuaciones hasta por el monto del daño o perjuicio causado y hasta por el valor del presente contrato. El contratista mantendrá indemne a la entidad estatal contratante </w:t>
            </w:r>
            <w:r w:rsidRPr="0090267E">
              <w:rPr>
                <w:rFonts w:cs="Arial"/>
                <w:szCs w:val="20"/>
                <w:lang w:val="es-CO"/>
              </w:rPr>
              <w:t>por cualquier obligación de carácter laboral o relacionado que se originen en el incumplimiento de las obligaciones laborales que el contratista asume frente al personal, subordinados o terceros que se vinculen a la ejecución de las obligaciones derivadas del contrato</w:t>
            </w:r>
            <w:r w:rsidRPr="0090267E">
              <w:rPr>
                <w:rFonts w:cs="Arial"/>
                <w:szCs w:val="20"/>
                <w:lang w:val="es-419"/>
              </w:rPr>
              <w:t xml:space="preserve"> electrónico</w:t>
            </w:r>
            <w:r w:rsidRPr="0090267E">
              <w:rPr>
                <w:rFonts w:cs="Arial"/>
                <w:szCs w:val="20"/>
                <w:lang w:val="es-CO"/>
              </w:rPr>
              <w:t>.</w:t>
            </w:r>
          </w:p>
        </w:tc>
      </w:tr>
      <w:tr w:rsidR="00AF5BFE" w:rsidRPr="00F5552F" w14:paraId="69B1F986" w14:textId="77777777" w:rsidTr="0038497D">
        <w:trPr>
          <w:trHeight w:val="812"/>
        </w:trPr>
        <w:tc>
          <w:tcPr>
            <w:tcW w:w="2806" w:type="dxa"/>
            <w:shd w:val="clear" w:color="auto" w:fill="auto"/>
            <w:vAlign w:val="center"/>
            <w:hideMark/>
          </w:tcPr>
          <w:p w14:paraId="2E2B6EE7" w14:textId="77777777" w:rsidR="00AF5BFE" w:rsidRPr="009C7CF8" w:rsidRDefault="00AF5BFE" w:rsidP="00AF5BFE">
            <w:pPr>
              <w:pStyle w:val="Prrafodelista"/>
              <w:widowControl w:val="0"/>
              <w:numPr>
                <w:ilvl w:val="0"/>
                <w:numId w:val="23"/>
              </w:numPr>
              <w:autoSpaceDE w:val="0"/>
              <w:autoSpaceDN w:val="0"/>
              <w:spacing w:after="0" w:line="240" w:lineRule="auto"/>
              <w:ind w:left="346" w:hanging="284"/>
              <w:rPr>
                <w:rFonts w:ascii="Arial" w:hAnsi="Arial" w:cs="Arial"/>
                <w:b/>
                <w:bCs/>
                <w:sz w:val="20"/>
                <w:szCs w:val="20"/>
                <w:lang w:val="es-CO"/>
              </w:rPr>
            </w:pPr>
            <w:r w:rsidRPr="0080762A">
              <w:rPr>
                <w:rFonts w:ascii="Arial" w:hAnsi="Arial" w:cs="Arial"/>
                <w:b/>
                <w:bCs/>
                <w:sz w:val="20"/>
                <w:szCs w:val="20"/>
                <w:lang w:val="es-419"/>
              </w:rPr>
              <w:lastRenderedPageBreak/>
              <w:t xml:space="preserve"> </w:t>
            </w:r>
            <w:r w:rsidRPr="009C7CF8">
              <w:rPr>
                <w:rFonts w:ascii="Arial" w:hAnsi="Arial" w:cs="Arial"/>
                <w:b/>
                <w:bCs/>
                <w:sz w:val="20"/>
                <w:szCs w:val="20"/>
                <w:lang w:val="es-CO"/>
              </w:rPr>
              <w:t>NORMATIVIDAD APLICABLE:</w:t>
            </w:r>
          </w:p>
        </w:tc>
        <w:tc>
          <w:tcPr>
            <w:tcW w:w="6806" w:type="dxa"/>
            <w:shd w:val="clear" w:color="auto" w:fill="auto"/>
            <w:vAlign w:val="center"/>
            <w:hideMark/>
          </w:tcPr>
          <w:p w14:paraId="534A6FDB" w14:textId="77777777" w:rsidR="00AF5BFE" w:rsidRPr="007D0BBE" w:rsidRDefault="00AF5BFE" w:rsidP="0038497D">
            <w:pPr>
              <w:rPr>
                <w:rFonts w:cs="Arial"/>
                <w:szCs w:val="20"/>
                <w:lang w:val="es-CO"/>
              </w:rPr>
            </w:pPr>
            <w:r w:rsidRPr="00287812">
              <w:rPr>
                <w:rFonts w:cs="Arial"/>
                <w:szCs w:val="20"/>
                <w:lang w:val="es-CO"/>
              </w:rPr>
              <w:t>Ley 80 de 1993, Ley 1150 de 2007, Ley 1474 de 2011, Decreto 1082 de 2015 y demás normas que los adicionen y modifiquen. Manuales, procedimientos, instructivos, circulares y demás lineamientos vigentes.</w:t>
            </w:r>
            <w:r w:rsidRPr="007E667C">
              <w:rPr>
                <w:rFonts w:cs="Arial"/>
                <w:iCs/>
                <w:szCs w:val="20"/>
                <w:lang w:val="es-CO"/>
              </w:rPr>
              <w:t xml:space="preserve"> </w:t>
            </w:r>
          </w:p>
        </w:tc>
      </w:tr>
      <w:tr w:rsidR="00AF5BFE" w:rsidRPr="00F5552F" w14:paraId="1518866A" w14:textId="77777777" w:rsidTr="0038497D">
        <w:trPr>
          <w:trHeight w:val="980"/>
        </w:trPr>
        <w:tc>
          <w:tcPr>
            <w:tcW w:w="2806" w:type="dxa"/>
            <w:shd w:val="clear" w:color="auto" w:fill="auto"/>
            <w:vAlign w:val="center"/>
            <w:hideMark/>
          </w:tcPr>
          <w:p w14:paraId="6BBE8921" w14:textId="77777777" w:rsidR="00AF5BFE" w:rsidRPr="0080762A" w:rsidRDefault="00AF5BFE" w:rsidP="00AF5BFE">
            <w:pPr>
              <w:pStyle w:val="Prrafodelista"/>
              <w:widowControl w:val="0"/>
              <w:numPr>
                <w:ilvl w:val="0"/>
                <w:numId w:val="23"/>
              </w:numPr>
              <w:autoSpaceDE w:val="0"/>
              <w:autoSpaceDN w:val="0"/>
              <w:spacing w:after="0" w:line="240" w:lineRule="auto"/>
              <w:ind w:left="346" w:hanging="284"/>
              <w:rPr>
                <w:rFonts w:ascii="Arial" w:hAnsi="Arial" w:cs="Arial"/>
                <w:b/>
                <w:bCs/>
                <w:sz w:val="20"/>
                <w:szCs w:val="20"/>
                <w:lang w:val="es-CO"/>
              </w:rPr>
            </w:pPr>
            <w:r w:rsidRPr="0080762A">
              <w:rPr>
                <w:rFonts w:ascii="Arial" w:hAnsi="Arial" w:cs="Arial"/>
                <w:b/>
                <w:bCs/>
                <w:sz w:val="20"/>
                <w:szCs w:val="20"/>
                <w:lang w:val="es-CO"/>
              </w:rPr>
              <w:t>PERFECCIONAMIENTO Y EJECUCIÓN:</w:t>
            </w:r>
          </w:p>
        </w:tc>
        <w:tc>
          <w:tcPr>
            <w:tcW w:w="6806" w:type="dxa"/>
            <w:shd w:val="clear" w:color="auto" w:fill="auto"/>
            <w:vAlign w:val="center"/>
            <w:hideMark/>
          </w:tcPr>
          <w:p w14:paraId="079FB612" w14:textId="77777777" w:rsidR="00AF5BFE" w:rsidRPr="0090267E" w:rsidRDefault="00AF5BFE" w:rsidP="0038497D">
            <w:pPr>
              <w:rPr>
                <w:rFonts w:cs="Arial"/>
                <w:szCs w:val="20"/>
                <w:lang w:val="es-419"/>
              </w:rPr>
            </w:pPr>
            <w:r w:rsidRPr="009C7CF8">
              <w:rPr>
                <w:rFonts w:cs="Arial"/>
                <w:szCs w:val="20"/>
                <w:lang w:val="es-CO"/>
              </w:rPr>
              <w:t>El presente contrato se entiende perfeccion</w:t>
            </w:r>
            <w:r w:rsidRPr="00287812">
              <w:rPr>
                <w:rFonts w:cs="Arial"/>
                <w:szCs w:val="20"/>
                <w:lang w:val="es-CO"/>
              </w:rPr>
              <w:t>ado a partir de la suscripción del mismo a través de la plataforma del SECOP II y expedición del registro presupuestal, por parte del INSTITUTO. Para su ejecución requiere la aprobac</w:t>
            </w:r>
            <w:r w:rsidRPr="007E667C">
              <w:rPr>
                <w:rFonts w:cs="Arial"/>
                <w:szCs w:val="20"/>
                <w:lang w:val="es-CO"/>
              </w:rPr>
              <w:t>ión de la garantía única constituida por el contratista.</w:t>
            </w:r>
            <w:r w:rsidRPr="007D0BBE">
              <w:rPr>
                <w:rFonts w:cs="Arial"/>
                <w:b/>
                <w:szCs w:val="20"/>
                <w:lang w:val="es-CO"/>
              </w:rPr>
              <w:t xml:space="preserve"> </w:t>
            </w:r>
            <w:r w:rsidRPr="007D0BBE">
              <w:rPr>
                <w:rFonts w:cs="Arial"/>
                <w:szCs w:val="20"/>
                <w:lang w:val="es-CO"/>
              </w:rPr>
              <w:t xml:space="preserve">Conforme con el Art. 223 del Decreto Ley 19 de 2012, el presente contrato será publicado en el Sistema Electrónico para la Contratación Pública –SECOP </w:t>
            </w:r>
            <w:r w:rsidRPr="0090267E">
              <w:rPr>
                <w:rFonts w:cs="Arial"/>
                <w:szCs w:val="20"/>
                <w:lang w:val="es-419"/>
              </w:rPr>
              <w:t>II.</w:t>
            </w:r>
          </w:p>
        </w:tc>
      </w:tr>
      <w:tr w:rsidR="00AF5BFE" w:rsidRPr="00F5552F" w14:paraId="4FA0F62B" w14:textId="77777777" w:rsidTr="0038497D">
        <w:trPr>
          <w:trHeight w:val="853"/>
        </w:trPr>
        <w:tc>
          <w:tcPr>
            <w:tcW w:w="2806" w:type="dxa"/>
            <w:shd w:val="clear" w:color="auto" w:fill="auto"/>
            <w:vAlign w:val="center"/>
            <w:hideMark/>
          </w:tcPr>
          <w:p w14:paraId="68E95AFC" w14:textId="77777777" w:rsidR="00AF5BFE" w:rsidRPr="0080762A" w:rsidRDefault="00AF5BFE" w:rsidP="00AF5BFE">
            <w:pPr>
              <w:pStyle w:val="Prrafodelista"/>
              <w:widowControl w:val="0"/>
              <w:numPr>
                <w:ilvl w:val="0"/>
                <w:numId w:val="23"/>
              </w:numPr>
              <w:autoSpaceDE w:val="0"/>
              <w:autoSpaceDN w:val="0"/>
              <w:spacing w:after="0" w:line="240" w:lineRule="auto"/>
              <w:ind w:left="346" w:hanging="284"/>
              <w:rPr>
                <w:rFonts w:ascii="Arial" w:hAnsi="Arial" w:cs="Arial"/>
                <w:b/>
                <w:bCs/>
                <w:sz w:val="20"/>
                <w:szCs w:val="20"/>
                <w:lang w:val="es-CO"/>
              </w:rPr>
            </w:pPr>
            <w:r w:rsidRPr="0080762A">
              <w:rPr>
                <w:rFonts w:ascii="Arial" w:hAnsi="Arial" w:cs="Arial"/>
                <w:b/>
                <w:bCs/>
                <w:sz w:val="20"/>
                <w:szCs w:val="20"/>
                <w:lang w:val="es-CO"/>
              </w:rPr>
              <w:t xml:space="preserve"> DOMICILIO:</w:t>
            </w:r>
          </w:p>
        </w:tc>
        <w:tc>
          <w:tcPr>
            <w:tcW w:w="6806" w:type="dxa"/>
            <w:shd w:val="clear" w:color="auto" w:fill="auto"/>
            <w:vAlign w:val="center"/>
            <w:hideMark/>
          </w:tcPr>
          <w:p w14:paraId="5B546484" w14:textId="77777777" w:rsidR="00AF5BFE" w:rsidRPr="00287812" w:rsidRDefault="00AF5BFE" w:rsidP="0038497D">
            <w:pPr>
              <w:rPr>
                <w:rFonts w:cs="Arial"/>
                <w:szCs w:val="20"/>
                <w:lang w:val="es-CO"/>
              </w:rPr>
            </w:pPr>
            <w:r w:rsidRPr="009C7CF8">
              <w:rPr>
                <w:rFonts w:cs="Arial"/>
                <w:szCs w:val="20"/>
                <w:lang w:val="es-CO"/>
              </w:rPr>
              <w:t>Para todos los efectos legales, contractuales y fiscales atinentes a este contrato, las partes acuerdan c</w:t>
            </w:r>
            <w:r w:rsidRPr="00287812">
              <w:rPr>
                <w:rFonts w:cs="Arial"/>
                <w:szCs w:val="20"/>
                <w:lang w:val="es-CO"/>
              </w:rPr>
              <w:t>omo domicilio la ciudad de Bogotá Distrito Capital, donde para constancia y de conformidad con su contenido lo suscriben.</w:t>
            </w:r>
          </w:p>
        </w:tc>
      </w:tr>
      <w:tr w:rsidR="00AF5BFE" w:rsidRPr="00F5552F" w14:paraId="4F2731BA" w14:textId="77777777" w:rsidTr="0038497D">
        <w:trPr>
          <w:trHeight w:val="853"/>
        </w:trPr>
        <w:tc>
          <w:tcPr>
            <w:tcW w:w="2806" w:type="dxa"/>
            <w:shd w:val="clear" w:color="auto" w:fill="auto"/>
            <w:vAlign w:val="center"/>
          </w:tcPr>
          <w:p w14:paraId="6D109DC5" w14:textId="77777777" w:rsidR="00AF5BFE" w:rsidRPr="00287812" w:rsidRDefault="00AF5BFE" w:rsidP="00AF5BFE">
            <w:pPr>
              <w:pStyle w:val="Prrafodelista"/>
              <w:widowControl w:val="0"/>
              <w:numPr>
                <w:ilvl w:val="0"/>
                <w:numId w:val="23"/>
              </w:numPr>
              <w:autoSpaceDE w:val="0"/>
              <w:autoSpaceDN w:val="0"/>
              <w:spacing w:after="0" w:line="240" w:lineRule="auto"/>
              <w:ind w:left="346" w:hanging="284"/>
              <w:rPr>
                <w:rFonts w:ascii="Arial" w:hAnsi="Arial" w:cs="Arial"/>
                <w:b/>
                <w:bCs/>
                <w:sz w:val="20"/>
                <w:szCs w:val="20"/>
                <w:lang w:val="es-CO"/>
              </w:rPr>
            </w:pPr>
            <w:r w:rsidRPr="0080762A">
              <w:rPr>
                <w:rFonts w:ascii="Arial" w:hAnsi="Arial" w:cs="Arial"/>
                <w:b/>
                <w:bCs/>
                <w:sz w:val="20"/>
                <w:szCs w:val="20"/>
                <w:lang w:val="es-CO"/>
              </w:rPr>
              <w:t xml:space="preserve"> </w:t>
            </w:r>
            <w:r w:rsidRPr="009C7CF8">
              <w:rPr>
                <w:rFonts w:ascii="Arial" w:hAnsi="Arial" w:cs="Arial"/>
                <w:b/>
                <w:sz w:val="20"/>
                <w:szCs w:val="20"/>
                <w:lang w:val="es-CO"/>
              </w:rPr>
              <w:t>NOTIFICACIONES.</w:t>
            </w:r>
          </w:p>
        </w:tc>
        <w:tc>
          <w:tcPr>
            <w:tcW w:w="6806" w:type="dxa"/>
            <w:shd w:val="clear" w:color="auto" w:fill="auto"/>
            <w:vAlign w:val="center"/>
          </w:tcPr>
          <w:p w14:paraId="318179B7" w14:textId="77777777" w:rsidR="00AF5BFE" w:rsidRPr="0090267E" w:rsidRDefault="00AF5BFE" w:rsidP="0038497D">
            <w:pPr>
              <w:rPr>
                <w:rFonts w:cs="Arial"/>
                <w:szCs w:val="20"/>
                <w:lang w:val="es-CO"/>
              </w:rPr>
            </w:pPr>
            <w:r w:rsidRPr="007E667C">
              <w:rPr>
                <w:rFonts w:cs="Arial"/>
                <w:szCs w:val="20"/>
                <w:lang w:val="es-CO"/>
              </w:rPr>
              <w:t xml:space="preserve">Los avisos, solicitudes, comunicaciones y </w:t>
            </w:r>
            <w:r w:rsidRPr="007D0BBE">
              <w:rPr>
                <w:rFonts w:cs="Arial"/>
                <w:szCs w:val="20"/>
                <w:lang w:val="es-CO"/>
              </w:rPr>
              <w:t xml:space="preserve">notificaciones que las partes deban hacer en desarrollo del presente contrato, deben constar por escrito y se entenderán debidamente efectuadas sólo si son entregadas personalmente o por correo electrónico a la persona y a las direcciones indicadas a continuación: Al supervisor del contrato (grado y cargo), al teléfono </w:t>
            </w:r>
            <w:r w:rsidRPr="0090267E">
              <w:rPr>
                <w:rFonts w:cs="Arial"/>
                <w:szCs w:val="20"/>
                <w:highlight w:val="lightGray"/>
                <w:lang w:val="es-CO"/>
              </w:rPr>
              <w:t>xxx</w:t>
            </w:r>
            <w:r w:rsidRPr="0090267E">
              <w:rPr>
                <w:rFonts w:cs="Arial"/>
                <w:szCs w:val="20"/>
                <w:lang w:val="es-CO"/>
              </w:rPr>
              <w:t xml:space="preserve">, y al correo electrónico </w:t>
            </w:r>
            <w:r w:rsidRPr="0090267E">
              <w:rPr>
                <w:rFonts w:cs="Arial"/>
                <w:szCs w:val="20"/>
                <w:highlight w:val="lightGray"/>
                <w:lang w:val="es-CO"/>
              </w:rPr>
              <w:t>xxxx</w:t>
            </w:r>
            <w:r w:rsidRPr="0090267E">
              <w:rPr>
                <w:rFonts w:cs="Arial"/>
                <w:szCs w:val="20"/>
                <w:lang w:val="es-CO"/>
              </w:rPr>
              <w:t xml:space="preserve"> y al contratista en las direcciones registradas en la hoja de vida de la función pública, que hace parte integral del presente contrato</w:t>
            </w:r>
          </w:p>
        </w:tc>
      </w:tr>
    </w:tbl>
    <w:p w14:paraId="2DAB9B04" w14:textId="77777777" w:rsidR="00AF5BFE" w:rsidRPr="0080762A" w:rsidRDefault="00AF5BFE" w:rsidP="00AF5BFE">
      <w:pPr>
        <w:rPr>
          <w:rFonts w:cs="Arial"/>
          <w:szCs w:val="20"/>
          <w:lang w:val="es-CO"/>
        </w:rPr>
      </w:pPr>
    </w:p>
    <w:p w14:paraId="2B66B841" w14:textId="77777777" w:rsidR="00AF5BFE" w:rsidRPr="0090267E" w:rsidRDefault="00AF5BFE" w:rsidP="00AF5BFE">
      <w:pPr>
        <w:pStyle w:val="Textoindependiente"/>
        <w:ind w:left="146" w:right="148"/>
        <w:jc w:val="center"/>
        <w:rPr>
          <w:b/>
          <w:szCs w:val="20"/>
        </w:rPr>
      </w:pPr>
      <w:r w:rsidRPr="009C7CF8">
        <w:rPr>
          <w:szCs w:val="20"/>
        </w:rPr>
        <w:t>Este documento hace parte integral del contrato electrónico, así como: los estudios y documen</w:t>
      </w:r>
      <w:r w:rsidRPr="00287812">
        <w:rPr>
          <w:szCs w:val="20"/>
        </w:rPr>
        <w:t xml:space="preserve">tos previos, y demás soportes que lo conforman, </w:t>
      </w:r>
      <w:r w:rsidRPr="007E667C">
        <w:rPr>
          <w:iCs/>
          <w:szCs w:val="20"/>
        </w:rPr>
        <w:t xml:space="preserve">la solicitud de elaboración del contrato y sus anexos, </w:t>
      </w:r>
      <w:r w:rsidRPr="007D0BBE">
        <w:rPr>
          <w:szCs w:val="20"/>
        </w:rPr>
        <w:t>la</w:t>
      </w:r>
      <w:r w:rsidRPr="007D0BBE">
        <w:rPr>
          <w:iCs/>
          <w:szCs w:val="20"/>
        </w:rPr>
        <w:t xml:space="preserve"> oferta o aceptación del CONTRATISTA, los soportes del contratista, certifica</w:t>
      </w:r>
      <w:r w:rsidRPr="0090267E">
        <w:rPr>
          <w:iCs/>
          <w:szCs w:val="20"/>
        </w:rPr>
        <w:t>ción de antecedentes judiciales, fiscales y disciplinarios y administrativos del contratista y los demás documentos que anteceden y complementan el presente contrato.</w:t>
      </w:r>
      <w:r w:rsidRPr="0090267E" w:rsidDel="0090267E">
        <w:rPr>
          <w:szCs w:val="20"/>
        </w:rPr>
        <w:t xml:space="preserve"> </w:t>
      </w:r>
    </w:p>
    <w:p w14:paraId="1EB75A40" w14:textId="77777777" w:rsidR="00AF5BFE" w:rsidRPr="00CA59B6" w:rsidRDefault="00AF5BFE" w:rsidP="00AF5BFE">
      <w:pPr>
        <w:jc w:val="left"/>
        <w:rPr>
          <w:rFonts w:ascii="Times New Roman" w:hAnsi="Times New Roman"/>
          <w:sz w:val="24"/>
          <w:lang w:val="es-CO"/>
        </w:rPr>
      </w:pPr>
    </w:p>
    <w:p w14:paraId="46A43C78" w14:textId="77777777" w:rsidR="004D73BF" w:rsidRPr="00D46C35" w:rsidRDefault="004D73BF" w:rsidP="004D73BF">
      <w:pPr>
        <w:rPr>
          <w:rFonts w:cs="Arial"/>
          <w:b/>
          <w:bCs/>
          <w:color w:val="000000"/>
          <w:szCs w:val="20"/>
          <w:lang w:val="es-CO"/>
        </w:rPr>
      </w:pPr>
    </w:p>
    <w:p w14:paraId="25B0A22F" w14:textId="77777777" w:rsidR="004D73BF" w:rsidRPr="00846EC9" w:rsidRDefault="004D73BF" w:rsidP="004D73BF">
      <w:pPr>
        <w:rPr>
          <w:rFonts w:cs="Arial"/>
          <w:b/>
          <w:bCs/>
          <w:color w:val="000000"/>
          <w:szCs w:val="20"/>
        </w:rPr>
      </w:pPr>
    </w:p>
    <w:p w14:paraId="044AAFB5" w14:textId="77777777" w:rsidR="004D73BF" w:rsidRPr="00846EC9" w:rsidRDefault="004D73BF" w:rsidP="004D73BF">
      <w:pPr>
        <w:rPr>
          <w:rFonts w:cs="Arial"/>
          <w:b/>
          <w:bCs/>
          <w:color w:val="000000"/>
          <w:szCs w:val="20"/>
        </w:rPr>
      </w:pPr>
    </w:p>
    <w:p w14:paraId="34DF89E8" w14:textId="77777777" w:rsidR="004D73BF" w:rsidRPr="00846EC9" w:rsidRDefault="004D73BF" w:rsidP="004D73BF">
      <w:pPr>
        <w:rPr>
          <w:rFonts w:cs="Arial"/>
          <w:b/>
          <w:bCs/>
          <w:color w:val="000000"/>
          <w:szCs w:val="20"/>
        </w:rPr>
      </w:pPr>
    </w:p>
    <w:p w14:paraId="25DFB970" w14:textId="2695EEE2" w:rsidR="00296386" w:rsidRDefault="00296386" w:rsidP="004D73BF"/>
    <w:p w14:paraId="34F7C17D" w14:textId="77777777" w:rsidR="00296386" w:rsidRPr="00296386" w:rsidRDefault="00296386" w:rsidP="00296386"/>
    <w:p w14:paraId="257A49DF" w14:textId="77777777" w:rsidR="00296386" w:rsidRPr="00296386" w:rsidRDefault="00296386" w:rsidP="00296386"/>
    <w:p w14:paraId="01EEA50C" w14:textId="77777777" w:rsidR="00296386" w:rsidRPr="00296386" w:rsidRDefault="00296386" w:rsidP="00296386"/>
    <w:p w14:paraId="60FA0999" w14:textId="3B3E78C7" w:rsidR="00296386" w:rsidRDefault="00296386" w:rsidP="00296386"/>
    <w:p w14:paraId="66AC45B5" w14:textId="77777777" w:rsidR="003B6CFC" w:rsidRPr="00296386" w:rsidRDefault="003B6CFC" w:rsidP="00296386">
      <w:pPr>
        <w:jc w:val="center"/>
      </w:pPr>
    </w:p>
    <w:sectPr w:rsidR="003B6CFC" w:rsidRPr="0029638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9FE76" w14:textId="77777777" w:rsidR="00E532C6" w:rsidRDefault="00E532C6">
      <w:r>
        <w:separator/>
      </w:r>
    </w:p>
  </w:endnote>
  <w:endnote w:type="continuationSeparator" w:id="0">
    <w:p w14:paraId="5D3D4F5F" w14:textId="77777777" w:rsidR="00E532C6" w:rsidRDefault="00E5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ormata LightCondensed">
    <w:altName w:val="Formata Ligh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393F" w14:textId="0387DFBD" w:rsidR="0054787A" w:rsidRDefault="0054787A" w:rsidP="005C769B">
    <w:pPr>
      <w:pStyle w:val="Piedepgina"/>
      <w:rPr>
        <w:sz w:val="16"/>
        <w:szCs w:val="16"/>
      </w:rPr>
    </w:pPr>
    <w:r>
      <w:rPr>
        <w:noProof/>
        <w:sz w:val="18"/>
        <w:szCs w:val="18"/>
        <w:lang w:val="es-CO" w:eastAsia="es-CO"/>
      </w:rPr>
      <w:drawing>
        <wp:anchor distT="0" distB="0" distL="114300" distR="114300" simplePos="0" relativeHeight="251665408" behindDoc="0" locked="0" layoutInCell="1" allowOverlap="1" wp14:anchorId="7B6BEAAF" wp14:editId="2EC1CDF4">
          <wp:simplePos x="0" y="0"/>
          <wp:positionH relativeFrom="margin">
            <wp:posOffset>3444240</wp:posOffset>
          </wp:positionH>
          <wp:positionV relativeFrom="paragraph">
            <wp:posOffset>116840</wp:posOffset>
          </wp:positionV>
          <wp:extent cx="2543175" cy="82384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543175" cy="823845"/>
                  </a:xfrm>
                  <a:prstGeom prst="rect">
                    <a:avLst/>
                  </a:prstGeom>
                </pic:spPr>
              </pic:pic>
            </a:graphicData>
          </a:graphic>
          <wp14:sizeRelH relativeFrom="margin">
            <wp14:pctWidth>0</wp14:pctWidth>
          </wp14:sizeRelH>
          <wp14:sizeRelV relativeFrom="margin">
            <wp14:pctHeight>0</wp14:pctHeight>
          </wp14:sizeRelV>
        </wp:anchor>
      </w:drawing>
    </w:r>
  </w:p>
  <w:p w14:paraId="0097099F" w14:textId="086C4675" w:rsidR="0054787A" w:rsidRDefault="0054787A" w:rsidP="005C769B">
    <w:pPr>
      <w:pStyle w:val="Piedepgina"/>
      <w:rPr>
        <w:sz w:val="18"/>
        <w:szCs w:val="18"/>
      </w:rPr>
    </w:pPr>
    <w:r>
      <w:rPr>
        <w:noProof/>
        <w:lang w:val="es-CO" w:eastAsia="es-CO"/>
      </w:rPr>
      <w:drawing>
        <wp:anchor distT="0" distB="0" distL="114300" distR="114300" simplePos="0" relativeHeight="251662336" behindDoc="0" locked="0" layoutInCell="1" allowOverlap="1" wp14:anchorId="5AE3B9B1" wp14:editId="029D82EF">
          <wp:simplePos x="0" y="0"/>
          <wp:positionH relativeFrom="column">
            <wp:posOffset>2834640</wp:posOffset>
          </wp:positionH>
          <wp:positionV relativeFrom="paragraph">
            <wp:posOffset>-76835</wp:posOffset>
          </wp:positionV>
          <wp:extent cx="133350" cy="1133475"/>
          <wp:effectExtent l="1905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srcRect l="40652" r="53246"/>
                  <a:stretch>
                    <a:fillRect/>
                  </a:stretch>
                </pic:blipFill>
                <pic:spPr bwMode="auto">
                  <a:xfrm>
                    <a:off x="0" y="0"/>
                    <a:ext cx="133350" cy="1133475"/>
                  </a:xfrm>
                  <a:prstGeom prst="rect">
                    <a:avLst/>
                  </a:prstGeom>
                  <a:noFill/>
                </pic:spPr>
              </pic:pic>
            </a:graphicData>
          </a:graphic>
        </wp:anchor>
      </w:drawing>
    </w:r>
    <w:r>
      <w:rPr>
        <w:sz w:val="18"/>
        <w:szCs w:val="18"/>
      </w:rPr>
      <w:t>Av. Calle 26 N° 69D-91 Centro Empresarial Arrecife</w:t>
    </w:r>
  </w:p>
  <w:p w14:paraId="3D58C32C" w14:textId="46248ED2" w:rsidR="0054787A" w:rsidRDefault="0054787A" w:rsidP="005C769B">
    <w:pPr>
      <w:pStyle w:val="Piedepgina"/>
      <w:rPr>
        <w:sz w:val="18"/>
        <w:szCs w:val="18"/>
      </w:rPr>
    </w:pPr>
    <w:r>
      <w:rPr>
        <w:sz w:val="18"/>
        <w:szCs w:val="18"/>
      </w:rPr>
      <w:t>Torre Peatonal, Oficinas 805 – 806 – 402A – 402B</w:t>
    </w:r>
  </w:p>
  <w:p w14:paraId="1144417C" w14:textId="77777777" w:rsidR="0054787A" w:rsidRDefault="0054787A" w:rsidP="005C769B">
    <w:pPr>
      <w:pStyle w:val="Piedepgina"/>
      <w:rPr>
        <w:sz w:val="18"/>
        <w:szCs w:val="18"/>
      </w:rPr>
    </w:pPr>
    <w:r>
      <w:rPr>
        <w:sz w:val="18"/>
        <w:szCs w:val="18"/>
      </w:rPr>
      <w:t>Código postal: 110931</w:t>
    </w:r>
  </w:p>
  <w:p w14:paraId="0290F077" w14:textId="77777777" w:rsidR="0054787A" w:rsidRDefault="0054787A" w:rsidP="005C769B">
    <w:pPr>
      <w:pStyle w:val="Piedepgina"/>
      <w:rPr>
        <w:sz w:val="18"/>
        <w:szCs w:val="18"/>
      </w:rPr>
    </w:pPr>
    <w:r>
      <w:rPr>
        <w:sz w:val="18"/>
        <w:szCs w:val="18"/>
      </w:rPr>
      <w:t>Tel.: 2630603</w:t>
    </w:r>
  </w:p>
  <w:p w14:paraId="0D65C479" w14:textId="77777777" w:rsidR="0054787A" w:rsidRDefault="0054787A" w:rsidP="005C769B">
    <w:pPr>
      <w:pStyle w:val="Piedepgina"/>
      <w:rPr>
        <w:color w:val="000000"/>
        <w:sz w:val="18"/>
        <w:szCs w:val="18"/>
      </w:rPr>
    </w:pPr>
    <w:r>
      <w:rPr>
        <w:sz w:val="18"/>
        <w:szCs w:val="18"/>
      </w:rPr>
      <w:t>www.idep.edu.co</w:t>
    </w:r>
  </w:p>
  <w:p w14:paraId="142F1520" w14:textId="77777777" w:rsidR="0054787A" w:rsidRPr="0019194E" w:rsidRDefault="0054787A" w:rsidP="005C769B">
    <w:pPr>
      <w:pStyle w:val="Piedepgina"/>
      <w:rPr>
        <w:rFonts w:ascii="Calibri" w:hAnsi="Calibri" w:cs="Calibri"/>
        <w:sz w:val="18"/>
        <w:szCs w:val="18"/>
      </w:rPr>
    </w:pPr>
    <w:r>
      <w:rPr>
        <w:color w:val="000000"/>
        <w:sz w:val="18"/>
        <w:szCs w:val="18"/>
      </w:rPr>
      <w:t>Info: Línea 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F1AF2" w14:textId="77777777" w:rsidR="0054787A" w:rsidRDefault="0054787A" w:rsidP="005C769B">
    <w:pPr>
      <w:pStyle w:val="Piedepgina"/>
      <w:rPr>
        <w:sz w:val="16"/>
        <w:szCs w:val="16"/>
      </w:rPr>
    </w:pPr>
  </w:p>
  <w:p w14:paraId="1809712F" w14:textId="77777777" w:rsidR="0054787A" w:rsidRDefault="0054787A" w:rsidP="005C769B">
    <w:pPr>
      <w:pStyle w:val="Piedepgina"/>
      <w:rPr>
        <w:sz w:val="16"/>
        <w:szCs w:val="16"/>
      </w:rPr>
    </w:pPr>
    <w:r>
      <w:rPr>
        <w:noProof/>
        <w:sz w:val="16"/>
        <w:szCs w:val="16"/>
        <w:lang w:val="es-CO" w:eastAsia="es-CO"/>
      </w:rPr>
      <w:drawing>
        <wp:anchor distT="0" distB="0" distL="114300" distR="114300" simplePos="0" relativeHeight="251660288" behindDoc="0" locked="0" layoutInCell="1" allowOverlap="1" wp14:anchorId="548A8F52" wp14:editId="62A926F6">
          <wp:simplePos x="0" y="0"/>
          <wp:positionH relativeFrom="column">
            <wp:posOffset>4012565</wp:posOffset>
          </wp:positionH>
          <wp:positionV relativeFrom="paragraph">
            <wp:posOffset>-64770</wp:posOffset>
          </wp:positionV>
          <wp:extent cx="1709420" cy="673100"/>
          <wp:effectExtent l="19050" t="0" r="5080" b="0"/>
          <wp:wrapNone/>
          <wp:docPr id="30" name="Imagen 12" descr="Logo_B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BTA"/>
                  <pic:cNvPicPr>
                    <a:picLocks noChangeAspect="1" noChangeArrowheads="1"/>
                  </pic:cNvPicPr>
                </pic:nvPicPr>
                <pic:blipFill>
                  <a:blip r:embed="rId1"/>
                  <a:srcRect t="13782" b="19186"/>
                  <a:stretch>
                    <a:fillRect/>
                  </a:stretch>
                </pic:blipFill>
                <pic:spPr bwMode="auto">
                  <a:xfrm>
                    <a:off x="0" y="0"/>
                    <a:ext cx="1709420" cy="673100"/>
                  </a:xfrm>
                  <a:prstGeom prst="rect">
                    <a:avLst/>
                  </a:prstGeom>
                  <a:noFill/>
                  <a:ln w="9525">
                    <a:noFill/>
                    <a:miter lim="800000"/>
                    <a:headEnd/>
                    <a:tailEnd/>
                  </a:ln>
                </pic:spPr>
              </pic:pic>
            </a:graphicData>
          </a:graphic>
        </wp:anchor>
      </w:drawing>
    </w:r>
    <w:r>
      <w:rPr>
        <w:sz w:val="16"/>
        <w:szCs w:val="16"/>
      </w:rPr>
      <w:t>Av. Calle 26 N° 69D-91 Centro Empresarial Arrecife</w:t>
    </w:r>
  </w:p>
  <w:p w14:paraId="3D47E58D" w14:textId="77777777" w:rsidR="0054787A" w:rsidRDefault="0054787A" w:rsidP="005C769B">
    <w:pPr>
      <w:pStyle w:val="Piedepgina"/>
      <w:rPr>
        <w:sz w:val="16"/>
        <w:szCs w:val="16"/>
      </w:rPr>
    </w:pPr>
    <w:r>
      <w:rPr>
        <w:sz w:val="16"/>
        <w:szCs w:val="16"/>
      </w:rPr>
      <w:t>Torre Peatonal, Oficinas 805 – 806 – 402A – 402B</w:t>
    </w:r>
  </w:p>
  <w:p w14:paraId="0A3E2506" w14:textId="77777777" w:rsidR="0054787A" w:rsidRDefault="0054787A" w:rsidP="005C769B">
    <w:pPr>
      <w:pStyle w:val="Piedepgina"/>
      <w:rPr>
        <w:sz w:val="16"/>
        <w:szCs w:val="16"/>
      </w:rPr>
    </w:pPr>
    <w:r>
      <w:rPr>
        <w:sz w:val="16"/>
        <w:szCs w:val="16"/>
      </w:rPr>
      <w:t>Código postal: 110931</w:t>
    </w:r>
  </w:p>
  <w:p w14:paraId="0D1EFFA5" w14:textId="77777777" w:rsidR="0054787A" w:rsidRDefault="0054787A" w:rsidP="005C769B">
    <w:pPr>
      <w:pStyle w:val="Piedepgina"/>
      <w:rPr>
        <w:sz w:val="16"/>
        <w:szCs w:val="16"/>
      </w:rPr>
    </w:pPr>
    <w:r>
      <w:rPr>
        <w:sz w:val="16"/>
        <w:szCs w:val="16"/>
      </w:rPr>
      <w:t>Tel.: 2630603</w:t>
    </w:r>
  </w:p>
  <w:p w14:paraId="794213B6" w14:textId="77777777" w:rsidR="0054787A" w:rsidRDefault="0054787A" w:rsidP="005C769B">
    <w:pPr>
      <w:pStyle w:val="Piedepgina"/>
      <w:rPr>
        <w:color w:val="000000"/>
        <w:sz w:val="16"/>
        <w:szCs w:val="16"/>
      </w:rPr>
    </w:pPr>
    <w:r>
      <w:rPr>
        <w:sz w:val="16"/>
        <w:szCs w:val="16"/>
      </w:rPr>
      <w:t>www.idep.edu.co</w:t>
    </w:r>
  </w:p>
  <w:p w14:paraId="76FB24D9" w14:textId="77777777" w:rsidR="0054787A" w:rsidRPr="0088751D" w:rsidRDefault="0054787A" w:rsidP="005C769B">
    <w:pPr>
      <w:pStyle w:val="Piedepgina"/>
    </w:pPr>
    <w:r>
      <w:rPr>
        <w:color w:val="000000"/>
        <w:sz w:val="16"/>
        <w:szCs w:val="16"/>
      </w:rPr>
      <w:t>Info: Línea 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3532" w14:textId="77777777" w:rsidR="00E532C6" w:rsidRDefault="00E532C6">
      <w:r>
        <w:separator/>
      </w:r>
    </w:p>
  </w:footnote>
  <w:footnote w:type="continuationSeparator" w:id="0">
    <w:p w14:paraId="13D170F0" w14:textId="77777777" w:rsidR="00E532C6" w:rsidRDefault="00E532C6">
      <w:r>
        <w:continuationSeparator/>
      </w:r>
    </w:p>
  </w:footnote>
  <w:footnote w:id="1">
    <w:p w14:paraId="3B27A805" w14:textId="77777777" w:rsidR="0054787A" w:rsidRPr="00453AEB" w:rsidRDefault="0054787A" w:rsidP="00553251">
      <w:pPr>
        <w:pStyle w:val="Textonotapie"/>
        <w:rPr>
          <w:lang w:val="es-CO"/>
        </w:rPr>
      </w:pPr>
      <w:r>
        <w:rPr>
          <w:rStyle w:val="Refdenotaalpie"/>
        </w:rPr>
        <w:footnoteRef/>
      </w:r>
      <w:r>
        <w:t xml:space="preserve"> </w:t>
      </w:r>
      <w:r w:rsidRPr="00453AEB">
        <w:rPr>
          <w:rFonts w:cs="Arial"/>
          <w:sz w:val="16"/>
          <w:szCs w:val="16"/>
        </w:rPr>
        <w:t>https://www.colombiacompra.gov.co/sites/cce_public/files/cce_documents/manual_acuerdos_comerciales_r.pdf</w:t>
      </w:r>
    </w:p>
  </w:footnote>
  <w:footnote w:id="2">
    <w:p w14:paraId="7B658AA6" w14:textId="77777777" w:rsidR="0054787A" w:rsidRPr="00F1477E" w:rsidRDefault="0054787A" w:rsidP="00553251">
      <w:pPr>
        <w:pStyle w:val="Textonotapie"/>
        <w:rPr>
          <w:lang w:val="es-CO"/>
        </w:rPr>
      </w:pPr>
      <w:r>
        <w:rPr>
          <w:rStyle w:val="Refdenotaalpie"/>
        </w:rPr>
        <w:footnoteRef/>
      </w:r>
      <w:r>
        <w:t xml:space="preserve"> </w:t>
      </w:r>
      <w:r w:rsidRPr="00F1477E">
        <w:rPr>
          <w:rFonts w:cs="Arial"/>
          <w:sz w:val="16"/>
          <w:szCs w:val="16"/>
        </w:rPr>
        <w:t>https://www.colombiacompra.gov.co/compradores/secop-i/valores-partir-de-los-cuales-son-aplicables-los-acuerdos-comerciales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AD01" w14:textId="77777777" w:rsidR="0054787A" w:rsidRDefault="0054787A">
    <w:pPr>
      <w:pStyle w:val="Encabezado"/>
    </w:pPr>
    <w:r>
      <w:rPr>
        <w:noProof/>
        <w:lang w:val="es-CO" w:eastAsia="es-CO"/>
      </w:rPr>
      <mc:AlternateContent>
        <mc:Choice Requires="wps">
          <w:drawing>
            <wp:anchor distT="0" distB="0" distL="114300" distR="114300" simplePos="0" relativeHeight="251663360" behindDoc="1" locked="0" layoutInCell="0" allowOverlap="1" wp14:anchorId="7EF37AF0" wp14:editId="5DC04664">
              <wp:simplePos x="0" y="0"/>
              <wp:positionH relativeFrom="margin">
                <wp:align>center</wp:align>
              </wp:positionH>
              <wp:positionV relativeFrom="margin">
                <wp:align>center</wp:align>
              </wp:positionV>
              <wp:extent cx="6806565" cy="1360805"/>
              <wp:effectExtent l="0" t="1990725" r="0" b="19443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06565" cy="13608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8E879B" w14:textId="77777777" w:rsidR="0054787A" w:rsidRDefault="0054787A" w:rsidP="004D73BF">
                          <w:pPr>
                            <w:pStyle w:val="NormalWeb"/>
                            <w:spacing w:before="0" w:beforeAutospacing="0" w:after="0" w:afterAutospacing="0"/>
                            <w:jc w:val="center"/>
                            <w:rPr>
                              <w:sz w:val="24"/>
                            </w:rPr>
                          </w:pPr>
                          <w:r>
                            <w:rPr>
                              <w:rFonts w:ascii="Arial" w:hAnsi="Arial" w:cs="Arial"/>
                              <w:color w:val="A6A6A6" w:themeColor="background1" w:themeShade="A6"/>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F37AF0" id="_x0000_t202" coordsize="21600,21600" o:spt="202" path="m,l,21600r21600,l21600,xe">
              <v:stroke joinstyle="miter"/>
              <v:path gradientshapeok="t" o:connecttype="rect"/>
            </v:shapetype>
            <v:shape id="Cuadro de texto 3" o:spid="_x0000_s1027" type="#_x0000_t202" style="position:absolute;left:0;text-align:left;margin-left:0;margin-top:0;width:535.95pt;height:107.1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" o:allowincell="f" filled="f" stroked="f">
              <v:stroke joinstyle="round"/>
              <o:lock v:ext="edit" shapetype="t"/>
              <v:textbox style="mso-fit-shape-to-text:t">
                <w:txbxContent>
                  <w:p w14:paraId="418E879B" w14:textId="77777777" w:rsidR="0054787A" w:rsidRDefault="0054787A" w:rsidP="004D73BF">
                    <w:pPr>
                      <w:pStyle w:val="NormalWeb"/>
                      <w:spacing w:before="0" w:beforeAutospacing="0" w:after="0" w:afterAutospacing="0"/>
                      <w:jc w:val="center"/>
                      <w:rPr>
                        <w:sz w:val="24"/>
                      </w:rPr>
                    </w:pPr>
                    <w:r>
                      <w:rPr>
                        <w:rFonts w:ascii="Arial" w:hAnsi="Arial" w:cs="Arial"/>
                        <w:color w:val="A6A6A6" w:themeColor="background1" w:themeShade="A6"/>
                        <w:sz w:val="2"/>
                        <w:szCs w:val="2"/>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260"/>
      <w:gridCol w:w="3146"/>
    </w:tblGrid>
    <w:tr w:rsidR="0054787A" w:rsidRPr="0081753B" w14:paraId="7969AF53" w14:textId="77777777" w:rsidTr="005C769B">
      <w:trPr>
        <w:trHeight w:val="454"/>
        <w:jc w:val="center"/>
      </w:trPr>
      <w:tc>
        <w:tcPr>
          <w:tcW w:w="2694" w:type="dxa"/>
          <w:vMerge w:val="restart"/>
          <w:shd w:val="clear" w:color="auto" w:fill="auto"/>
        </w:tcPr>
        <w:p w14:paraId="75A127FD" w14:textId="77777777" w:rsidR="0054787A" w:rsidRPr="0081753B" w:rsidRDefault="0054787A" w:rsidP="005C769B">
          <w:pPr>
            <w:pStyle w:val="Encabezado"/>
            <w:rPr>
              <w:szCs w:val="20"/>
            </w:rPr>
          </w:pPr>
          <w:r>
            <w:rPr>
              <w:noProof/>
              <w:szCs w:val="20"/>
              <w:lang w:val="es-CO" w:eastAsia="es-CO"/>
            </w:rPr>
            <w:drawing>
              <wp:anchor distT="0" distB="0" distL="114300" distR="114300" simplePos="0" relativeHeight="251659264" behindDoc="0" locked="0" layoutInCell="1" allowOverlap="1" wp14:anchorId="34595840" wp14:editId="629B54A2">
                <wp:simplePos x="0" y="0"/>
                <wp:positionH relativeFrom="column">
                  <wp:posOffset>122638</wp:posOffset>
                </wp:positionH>
                <wp:positionV relativeFrom="paragraph">
                  <wp:posOffset>92075</wp:posOffset>
                </wp:positionV>
                <wp:extent cx="1316769" cy="1033670"/>
                <wp:effectExtent l="19050" t="0" r="0" b="0"/>
                <wp:wrapNone/>
                <wp:docPr id="24" name="3 Imagen" descr="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 IDEP.png"/>
                        <pic:cNvPicPr>
                          <a:picLocks noChangeAspect="1" noChangeArrowheads="1"/>
                        </pic:cNvPicPr>
                      </pic:nvPicPr>
                      <pic:blipFill>
                        <a:blip r:embed="rId1"/>
                        <a:srcRect/>
                        <a:stretch>
                          <a:fillRect/>
                        </a:stretch>
                      </pic:blipFill>
                      <pic:spPr bwMode="auto">
                        <a:xfrm>
                          <a:off x="0" y="0"/>
                          <a:ext cx="1316769" cy="1033670"/>
                        </a:xfrm>
                        <a:prstGeom prst="rect">
                          <a:avLst/>
                        </a:prstGeom>
                        <a:noFill/>
                        <a:ln w="9525">
                          <a:noFill/>
                          <a:miter lim="800000"/>
                          <a:headEnd/>
                          <a:tailEnd/>
                        </a:ln>
                      </pic:spPr>
                    </pic:pic>
                  </a:graphicData>
                </a:graphic>
              </wp:anchor>
            </w:drawing>
          </w:r>
        </w:p>
      </w:tc>
      <w:tc>
        <w:tcPr>
          <w:tcW w:w="3260" w:type="dxa"/>
          <w:vMerge w:val="restart"/>
          <w:shd w:val="clear" w:color="auto" w:fill="auto"/>
          <w:vAlign w:val="center"/>
        </w:tcPr>
        <w:p w14:paraId="4288169C" w14:textId="29C1D6BB" w:rsidR="0054787A" w:rsidRPr="00D30AE3" w:rsidRDefault="0054787A" w:rsidP="00DE41A0">
          <w:pPr>
            <w:pStyle w:val="Encabezado"/>
            <w:jc w:val="center"/>
            <w:rPr>
              <w:rFonts w:cs="Arial"/>
              <w:b/>
              <w:sz w:val="22"/>
              <w:szCs w:val="22"/>
            </w:rPr>
          </w:pPr>
          <w:r>
            <w:rPr>
              <w:rFonts w:cs="Arial"/>
              <w:b/>
              <w:sz w:val="22"/>
              <w:szCs w:val="22"/>
            </w:rPr>
            <w:t xml:space="preserve">ANEXO AL PLIEGO DE CONDICIONES ELECTRÓNICO - CONCURSO DE MÉRITOS ABIERTO </w:t>
          </w:r>
        </w:p>
      </w:tc>
      <w:tc>
        <w:tcPr>
          <w:tcW w:w="3146" w:type="dxa"/>
          <w:shd w:val="clear" w:color="auto" w:fill="auto"/>
          <w:vAlign w:val="center"/>
        </w:tcPr>
        <w:p w14:paraId="79D848B1" w14:textId="77777777" w:rsidR="0054787A" w:rsidRPr="0081753B" w:rsidRDefault="0054787A" w:rsidP="005C769B">
          <w:pPr>
            <w:pStyle w:val="Encabezado"/>
            <w:rPr>
              <w:rFonts w:cs="Arial"/>
              <w:szCs w:val="20"/>
            </w:rPr>
          </w:pPr>
          <w:r w:rsidRPr="00E97BA8">
            <w:rPr>
              <w:rFonts w:cs="Arial"/>
              <w:szCs w:val="20"/>
            </w:rPr>
            <w:t>Código:</w:t>
          </w:r>
          <w:r>
            <w:rPr>
              <w:rFonts w:cs="Arial"/>
              <w:szCs w:val="20"/>
            </w:rPr>
            <w:t xml:space="preserve"> </w:t>
          </w:r>
          <w:r w:rsidRPr="00E97BA8">
            <w:rPr>
              <w:rFonts w:cs="Arial"/>
              <w:szCs w:val="20"/>
            </w:rPr>
            <w:t>FT-GC-08-33</w:t>
          </w:r>
        </w:p>
      </w:tc>
    </w:tr>
    <w:tr w:rsidR="0054787A" w:rsidRPr="0081753B" w14:paraId="2B39F85F" w14:textId="77777777" w:rsidTr="005C769B">
      <w:trPr>
        <w:trHeight w:val="454"/>
        <w:jc w:val="center"/>
      </w:trPr>
      <w:tc>
        <w:tcPr>
          <w:tcW w:w="2694" w:type="dxa"/>
          <w:vMerge/>
          <w:shd w:val="clear" w:color="auto" w:fill="auto"/>
        </w:tcPr>
        <w:p w14:paraId="6677FB43" w14:textId="77777777" w:rsidR="0054787A" w:rsidRPr="0081753B" w:rsidRDefault="0054787A" w:rsidP="005C769B">
          <w:pPr>
            <w:pStyle w:val="Encabezado"/>
            <w:rPr>
              <w:szCs w:val="20"/>
            </w:rPr>
          </w:pPr>
        </w:p>
      </w:tc>
      <w:tc>
        <w:tcPr>
          <w:tcW w:w="3260" w:type="dxa"/>
          <w:vMerge/>
          <w:shd w:val="clear" w:color="auto" w:fill="auto"/>
        </w:tcPr>
        <w:p w14:paraId="23EF19C6" w14:textId="77777777" w:rsidR="0054787A" w:rsidRPr="0081753B" w:rsidRDefault="0054787A" w:rsidP="005C769B">
          <w:pPr>
            <w:pStyle w:val="Encabezado"/>
            <w:rPr>
              <w:szCs w:val="20"/>
            </w:rPr>
          </w:pPr>
        </w:p>
      </w:tc>
      <w:tc>
        <w:tcPr>
          <w:tcW w:w="3146" w:type="dxa"/>
          <w:shd w:val="clear" w:color="auto" w:fill="auto"/>
          <w:vAlign w:val="center"/>
        </w:tcPr>
        <w:p w14:paraId="26BC9201" w14:textId="04A5E199" w:rsidR="0054787A" w:rsidRPr="0081753B" w:rsidRDefault="0054787A" w:rsidP="00DE41A0">
          <w:pPr>
            <w:pStyle w:val="Encabezado"/>
            <w:rPr>
              <w:rFonts w:cs="Arial"/>
              <w:szCs w:val="20"/>
            </w:rPr>
          </w:pPr>
          <w:r>
            <w:rPr>
              <w:rFonts w:cs="Arial"/>
              <w:szCs w:val="20"/>
            </w:rPr>
            <w:t xml:space="preserve">Versión: </w:t>
          </w:r>
          <w:r w:rsidR="003A5D3F">
            <w:rPr>
              <w:rFonts w:cs="Arial"/>
              <w:szCs w:val="20"/>
            </w:rPr>
            <w:t>6</w:t>
          </w:r>
        </w:p>
      </w:tc>
    </w:tr>
    <w:tr w:rsidR="0054787A" w:rsidRPr="0081753B" w14:paraId="5BC95554" w14:textId="77777777" w:rsidTr="005C769B">
      <w:trPr>
        <w:trHeight w:val="454"/>
        <w:jc w:val="center"/>
      </w:trPr>
      <w:tc>
        <w:tcPr>
          <w:tcW w:w="2694" w:type="dxa"/>
          <w:vMerge/>
          <w:shd w:val="clear" w:color="auto" w:fill="auto"/>
        </w:tcPr>
        <w:p w14:paraId="69FA1D57" w14:textId="77777777" w:rsidR="0054787A" w:rsidRPr="0081753B" w:rsidRDefault="0054787A" w:rsidP="005C769B">
          <w:pPr>
            <w:pStyle w:val="Encabezado"/>
            <w:rPr>
              <w:szCs w:val="20"/>
            </w:rPr>
          </w:pPr>
        </w:p>
      </w:tc>
      <w:tc>
        <w:tcPr>
          <w:tcW w:w="3260" w:type="dxa"/>
          <w:vMerge/>
          <w:shd w:val="clear" w:color="auto" w:fill="auto"/>
        </w:tcPr>
        <w:p w14:paraId="3B4481BA" w14:textId="77777777" w:rsidR="0054787A" w:rsidRPr="0081753B" w:rsidRDefault="0054787A" w:rsidP="005C769B">
          <w:pPr>
            <w:pStyle w:val="Encabezado"/>
            <w:rPr>
              <w:szCs w:val="20"/>
            </w:rPr>
          </w:pPr>
        </w:p>
      </w:tc>
      <w:tc>
        <w:tcPr>
          <w:tcW w:w="3146" w:type="dxa"/>
          <w:shd w:val="clear" w:color="auto" w:fill="auto"/>
          <w:vAlign w:val="center"/>
        </w:tcPr>
        <w:p w14:paraId="4E317E5B" w14:textId="278C54CA" w:rsidR="0054787A" w:rsidRPr="0081753B" w:rsidRDefault="0054787A" w:rsidP="00121B42">
          <w:pPr>
            <w:pStyle w:val="Encabezado"/>
            <w:rPr>
              <w:rFonts w:cs="Arial"/>
              <w:szCs w:val="20"/>
            </w:rPr>
          </w:pPr>
          <w:r w:rsidRPr="0081753B">
            <w:rPr>
              <w:rFonts w:cs="Arial"/>
              <w:szCs w:val="20"/>
            </w:rPr>
            <w:t>Fecha Aprobación:</w:t>
          </w:r>
          <w:r>
            <w:rPr>
              <w:rFonts w:cs="Arial"/>
              <w:szCs w:val="20"/>
            </w:rPr>
            <w:t xml:space="preserve"> </w:t>
          </w:r>
          <w:r w:rsidR="003A5D3F">
            <w:rPr>
              <w:rFonts w:cs="Arial"/>
              <w:szCs w:val="20"/>
            </w:rPr>
            <w:t>18/09/2020</w:t>
          </w:r>
        </w:p>
      </w:tc>
    </w:tr>
    <w:tr w:rsidR="0054787A" w:rsidRPr="0081753B" w14:paraId="47DD6B3E" w14:textId="77777777" w:rsidTr="005C769B">
      <w:trPr>
        <w:trHeight w:val="454"/>
        <w:jc w:val="center"/>
      </w:trPr>
      <w:tc>
        <w:tcPr>
          <w:tcW w:w="2694" w:type="dxa"/>
          <w:vMerge/>
          <w:shd w:val="clear" w:color="auto" w:fill="auto"/>
        </w:tcPr>
        <w:p w14:paraId="55DB6369" w14:textId="77777777" w:rsidR="0054787A" w:rsidRPr="0081753B" w:rsidRDefault="0054787A" w:rsidP="005C769B">
          <w:pPr>
            <w:pStyle w:val="Encabezado"/>
            <w:rPr>
              <w:szCs w:val="20"/>
            </w:rPr>
          </w:pPr>
        </w:p>
      </w:tc>
      <w:tc>
        <w:tcPr>
          <w:tcW w:w="3260" w:type="dxa"/>
          <w:vMerge/>
          <w:shd w:val="clear" w:color="auto" w:fill="auto"/>
        </w:tcPr>
        <w:p w14:paraId="5C81A290" w14:textId="77777777" w:rsidR="0054787A" w:rsidRPr="0081753B" w:rsidRDefault="0054787A" w:rsidP="005C769B">
          <w:pPr>
            <w:pStyle w:val="Encabezado"/>
            <w:rPr>
              <w:szCs w:val="20"/>
            </w:rPr>
          </w:pPr>
        </w:p>
      </w:tc>
      <w:tc>
        <w:tcPr>
          <w:tcW w:w="3146" w:type="dxa"/>
          <w:shd w:val="clear" w:color="auto" w:fill="auto"/>
          <w:vAlign w:val="center"/>
        </w:tcPr>
        <w:p w14:paraId="74464BF8" w14:textId="1F13765E" w:rsidR="0054787A" w:rsidRPr="0081753B" w:rsidRDefault="0054787A" w:rsidP="005C769B">
          <w:pPr>
            <w:rPr>
              <w:rFonts w:cs="Arial"/>
              <w:szCs w:val="20"/>
            </w:rPr>
          </w:pPr>
          <w:r w:rsidRPr="0081753B">
            <w:rPr>
              <w:rFonts w:cs="Arial"/>
              <w:szCs w:val="20"/>
            </w:rPr>
            <w:t xml:space="preserve">Página </w:t>
          </w:r>
          <w:r w:rsidRPr="0081753B">
            <w:rPr>
              <w:rFonts w:cs="Arial"/>
              <w:szCs w:val="20"/>
            </w:rPr>
            <w:fldChar w:fldCharType="begin"/>
          </w:r>
          <w:r w:rsidRPr="0081753B">
            <w:rPr>
              <w:rFonts w:cs="Arial"/>
              <w:szCs w:val="20"/>
            </w:rPr>
            <w:instrText xml:space="preserve"> PAGE </w:instrText>
          </w:r>
          <w:r w:rsidRPr="0081753B">
            <w:rPr>
              <w:rFonts w:cs="Arial"/>
              <w:szCs w:val="20"/>
            </w:rPr>
            <w:fldChar w:fldCharType="separate"/>
          </w:r>
          <w:r w:rsidR="00296386">
            <w:rPr>
              <w:rFonts w:cs="Arial"/>
              <w:noProof/>
              <w:szCs w:val="20"/>
            </w:rPr>
            <w:t>85</w:t>
          </w:r>
          <w:r w:rsidRPr="0081753B">
            <w:rPr>
              <w:rFonts w:cs="Arial"/>
              <w:szCs w:val="20"/>
            </w:rPr>
            <w:fldChar w:fldCharType="end"/>
          </w:r>
          <w:r w:rsidRPr="0081753B">
            <w:rPr>
              <w:rFonts w:cs="Arial"/>
              <w:szCs w:val="20"/>
            </w:rPr>
            <w:t xml:space="preserve"> de </w:t>
          </w:r>
          <w:r w:rsidRPr="0081753B">
            <w:rPr>
              <w:rFonts w:cs="Arial"/>
              <w:szCs w:val="20"/>
            </w:rPr>
            <w:fldChar w:fldCharType="begin"/>
          </w:r>
          <w:r w:rsidRPr="0081753B">
            <w:rPr>
              <w:rFonts w:cs="Arial"/>
              <w:szCs w:val="20"/>
            </w:rPr>
            <w:instrText xml:space="preserve"> NUMPAGES  </w:instrText>
          </w:r>
          <w:r w:rsidRPr="0081753B">
            <w:rPr>
              <w:rFonts w:cs="Arial"/>
              <w:szCs w:val="20"/>
            </w:rPr>
            <w:fldChar w:fldCharType="separate"/>
          </w:r>
          <w:r w:rsidR="00296386">
            <w:rPr>
              <w:rFonts w:cs="Arial"/>
              <w:noProof/>
              <w:szCs w:val="20"/>
            </w:rPr>
            <w:t>85</w:t>
          </w:r>
          <w:r w:rsidRPr="0081753B">
            <w:rPr>
              <w:rFonts w:cs="Arial"/>
              <w:szCs w:val="20"/>
            </w:rPr>
            <w:fldChar w:fldCharType="end"/>
          </w:r>
        </w:p>
      </w:tc>
    </w:tr>
  </w:tbl>
  <w:p w14:paraId="146816FF" w14:textId="77777777" w:rsidR="0054787A" w:rsidRDefault="0054787A" w:rsidP="005C769B">
    <w:pPr>
      <w:pStyle w:val="Encabezado"/>
      <w:ind w:right="360"/>
      <w:jc w:val="center"/>
      <w:rPr>
        <w:rFonts w:ascii="Arial Narrow" w:hAnsi="Arial Narrow" w:cs="Arial Narrow"/>
      </w:rPr>
    </w:pPr>
    <w:r>
      <w:rPr>
        <w:noProof/>
        <w:lang w:val="es-CO" w:eastAsia="es-CO"/>
      </w:rPr>
      <mc:AlternateContent>
        <mc:Choice Requires="wps">
          <w:drawing>
            <wp:anchor distT="0" distB="0" distL="114300" distR="114300" simplePos="0" relativeHeight="251664384" behindDoc="1" locked="0" layoutInCell="0" allowOverlap="1" wp14:anchorId="7C0AAC54" wp14:editId="40821EC8">
              <wp:simplePos x="0" y="0"/>
              <wp:positionH relativeFrom="margin">
                <wp:align>center</wp:align>
              </wp:positionH>
              <wp:positionV relativeFrom="margin">
                <wp:align>center</wp:align>
              </wp:positionV>
              <wp:extent cx="6806565" cy="1360805"/>
              <wp:effectExtent l="0" t="1990725" r="0" b="19443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06565" cy="13608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CA3136" w14:textId="77777777" w:rsidR="0054787A" w:rsidRDefault="0054787A" w:rsidP="004D73BF">
                          <w:pPr>
                            <w:pStyle w:val="NormalWeb"/>
                            <w:spacing w:before="0" w:beforeAutospacing="0" w:after="0" w:afterAutospacing="0"/>
                            <w:jc w:val="center"/>
                            <w:rPr>
                              <w:sz w:val="24"/>
                            </w:rPr>
                          </w:pPr>
                          <w:r>
                            <w:rPr>
                              <w:rFonts w:ascii="Arial" w:hAnsi="Arial" w:cs="Arial"/>
                              <w:color w:val="A6A6A6" w:themeColor="background1" w:themeShade="A6"/>
                              <w:sz w:val="2"/>
                              <w:szCs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0AAC54" id="_x0000_t202" coordsize="21600,21600" o:spt="202" path="m,l,21600r21600,l21600,xe">
              <v:stroke joinstyle="miter"/>
              <v:path gradientshapeok="t" o:connecttype="rect"/>
            </v:shapetype>
            <v:shape id="Cuadro de texto 1" o:spid="_x0000_s1028" type="#_x0000_t202" style="position:absolute;left:0;text-align:left;margin-left:0;margin-top:0;width:535.95pt;height:107.1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" o:allowincell="f" filled="f" stroked="f">
              <v:stroke joinstyle="round"/>
              <o:lock v:ext="edit" shapetype="t"/>
              <v:textbox style="mso-fit-shape-to-text:t">
                <w:txbxContent>
                  <w:p w14:paraId="3CCA3136" w14:textId="77777777" w:rsidR="0054787A" w:rsidRDefault="0054787A" w:rsidP="004D73BF">
                    <w:pPr>
                      <w:pStyle w:val="NormalWeb"/>
                      <w:spacing w:before="0" w:beforeAutospacing="0" w:after="0" w:afterAutospacing="0"/>
                      <w:jc w:val="center"/>
                      <w:rPr>
                        <w:sz w:val="24"/>
                      </w:rPr>
                    </w:pPr>
                    <w:r>
                      <w:rPr>
                        <w:rFonts w:ascii="Arial" w:hAnsi="Arial" w:cs="Arial"/>
                        <w:color w:val="A6A6A6" w:themeColor="background1" w:themeShade="A6"/>
                        <w:sz w:val="2"/>
                        <w:szCs w:val="2"/>
                      </w:rPr>
                      <w:t>BORRADOR</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3318"/>
      <w:gridCol w:w="3225"/>
    </w:tblGrid>
    <w:tr w:rsidR="0054787A" w:rsidRPr="0081753B" w14:paraId="417A4074" w14:textId="77777777" w:rsidTr="005C769B">
      <w:tc>
        <w:tcPr>
          <w:tcW w:w="2235" w:type="dxa"/>
          <w:vMerge w:val="restart"/>
          <w:shd w:val="clear" w:color="auto" w:fill="auto"/>
        </w:tcPr>
        <w:p w14:paraId="53E5E744" w14:textId="77777777" w:rsidR="0054787A" w:rsidRPr="0081753B" w:rsidRDefault="0054787A" w:rsidP="005C769B">
          <w:pPr>
            <w:pStyle w:val="Encabezado"/>
            <w:rPr>
              <w:szCs w:val="20"/>
            </w:rPr>
          </w:pPr>
          <w:r>
            <w:rPr>
              <w:noProof/>
              <w:szCs w:val="20"/>
              <w:lang w:val="es-CO" w:eastAsia="es-CO"/>
            </w:rPr>
            <w:drawing>
              <wp:inline distT="0" distB="0" distL="0" distR="0" wp14:anchorId="14E95D29" wp14:editId="57A79EF9">
                <wp:extent cx="1421130" cy="1123950"/>
                <wp:effectExtent l="19050" t="0" r="7620" b="0"/>
                <wp:docPr id="29" name="3 Imagen" descr="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 IDEP.png"/>
                        <pic:cNvPicPr>
                          <a:picLocks noChangeAspect="1" noChangeArrowheads="1"/>
                        </pic:cNvPicPr>
                      </pic:nvPicPr>
                      <pic:blipFill>
                        <a:blip r:embed="rId1"/>
                        <a:srcRect/>
                        <a:stretch>
                          <a:fillRect/>
                        </a:stretch>
                      </pic:blipFill>
                      <pic:spPr bwMode="auto">
                        <a:xfrm>
                          <a:off x="0" y="0"/>
                          <a:ext cx="1421130" cy="1123950"/>
                        </a:xfrm>
                        <a:prstGeom prst="rect">
                          <a:avLst/>
                        </a:prstGeom>
                        <a:noFill/>
                        <a:ln w="9525">
                          <a:noFill/>
                          <a:miter lim="800000"/>
                          <a:headEnd/>
                          <a:tailEnd/>
                        </a:ln>
                      </pic:spPr>
                    </pic:pic>
                  </a:graphicData>
                </a:graphic>
              </wp:inline>
            </w:drawing>
          </w:r>
        </w:p>
      </w:tc>
      <w:tc>
        <w:tcPr>
          <w:tcW w:w="3434" w:type="dxa"/>
          <w:vMerge w:val="restart"/>
          <w:shd w:val="clear" w:color="auto" w:fill="auto"/>
          <w:vAlign w:val="center"/>
        </w:tcPr>
        <w:p w14:paraId="35E5FED6" w14:textId="77777777" w:rsidR="0054787A" w:rsidRPr="00D30AE3" w:rsidRDefault="0054787A" w:rsidP="005C769B">
          <w:pPr>
            <w:pStyle w:val="Encabezado"/>
            <w:jc w:val="center"/>
            <w:rPr>
              <w:rFonts w:cs="Arial"/>
              <w:b/>
              <w:sz w:val="22"/>
              <w:szCs w:val="22"/>
            </w:rPr>
          </w:pPr>
          <w:r>
            <w:rPr>
              <w:rFonts w:cs="Arial"/>
              <w:b/>
              <w:sz w:val="22"/>
              <w:szCs w:val="22"/>
            </w:rPr>
            <w:t>PLIEGO DE CONDICIONES CONCURSO DE MÉRITOS</w:t>
          </w:r>
        </w:p>
      </w:tc>
      <w:tc>
        <w:tcPr>
          <w:tcW w:w="3370" w:type="dxa"/>
          <w:shd w:val="clear" w:color="auto" w:fill="auto"/>
        </w:tcPr>
        <w:p w14:paraId="536E1721" w14:textId="77777777" w:rsidR="0054787A" w:rsidRPr="0081753B" w:rsidRDefault="0054787A" w:rsidP="005C769B">
          <w:pPr>
            <w:pStyle w:val="Encabezado"/>
            <w:rPr>
              <w:rFonts w:cs="Arial"/>
              <w:szCs w:val="20"/>
            </w:rPr>
          </w:pPr>
          <w:r w:rsidRPr="00E97BA8">
            <w:rPr>
              <w:rFonts w:cs="Arial"/>
              <w:szCs w:val="20"/>
            </w:rPr>
            <w:t>ódigo:FT-GC-08-33</w:t>
          </w:r>
        </w:p>
      </w:tc>
    </w:tr>
    <w:tr w:rsidR="0054787A" w:rsidRPr="0081753B" w14:paraId="20AAF946" w14:textId="77777777" w:rsidTr="005C769B">
      <w:tc>
        <w:tcPr>
          <w:tcW w:w="2235" w:type="dxa"/>
          <w:vMerge/>
          <w:shd w:val="clear" w:color="auto" w:fill="auto"/>
        </w:tcPr>
        <w:p w14:paraId="0A077876" w14:textId="77777777" w:rsidR="0054787A" w:rsidRPr="0081753B" w:rsidRDefault="0054787A" w:rsidP="005C769B">
          <w:pPr>
            <w:pStyle w:val="Encabezado"/>
            <w:rPr>
              <w:szCs w:val="20"/>
            </w:rPr>
          </w:pPr>
        </w:p>
      </w:tc>
      <w:tc>
        <w:tcPr>
          <w:tcW w:w="3434" w:type="dxa"/>
          <w:vMerge/>
          <w:shd w:val="clear" w:color="auto" w:fill="auto"/>
        </w:tcPr>
        <w:p w14:paraId="5BA503EF" w14:textId="77777777" w:rsidR="0054787A" w:rsidRPr="0081753B" w:rsidRDefault="0054787A" w:rsidP="005C769B">
          <w:pPr>
            <w:pStyle w:val="Encabezado"/>
            <w:rPr>
              <w:szCs w:val="20"/>
            </w:rPr>
          </w:pPr>
        </w:p>
      </w:tc>
      <w:tc>
        <w:tcPr>
          <w:tcW w:w="3370" w:type="dxa"/>
          <w:shd w:val="clear" w:color="auto" w:fill="auto"/>
        </w:tcPr>
        <w:p w14:paraId="6494C316" w14:textId="77777777" w:rsidR="0054787A" w:rsidRPr="0081753B" w:rsidRDefault="0054787A" w:rsidP="005C769B">
          <w:pPr>
            <w:pStyle w:val="Encabezado"/>
            <w:rPr>
              <w:rFonts w:cs="Arial"/>
              <w:szCs w:val="20"/>
            </w:rPr>
          </w:pPr>
          <w:r>
            <w:rPr>
              <w:rFonts w:cs="Arial"/>
              <w:szCs w:val="20"/>
            </w:rPr>
            <w:t>Versión: 2</w:t>
          </w:r>
        </w:p>
        <w:p w14:paraId="3A0D05F9" w14:textId="77777777" w:rsidR="0054787A" w:rsidRPr="0081753B" w:rsidRDefault="0054787A" w:rsidP="005C769B">
          <w:pPr>
            <w:pStyle w:val="Encabezado"/>
            <w:rPr>
              <w:rFonts w:cs="Arial"/>
              <w:szCs w:val="20"/>
            </w:rPr>
          </w:pPr>
        </w:p>
      </w:tc>
    </w:tr>
    <w:tr w:rsidR="0054787A" w:rsidRPr="0081753B" w14:paraId="6BFF0E7F" w14:textId="77777777" w:rsidTr="005C769B">
      <w:tc>
        <w:tcPr>
          <w:tcW w:w="2235" w:type="dxa"/>
          <w:vMerge/>
          <w:shd w:val="clear" w:color="auto" w:fill="auto"/>
        </w:tcPr>
        <w:p w14:paraId="5A29C7C6" w14:textId="77777777" w:rsidR="0054787A" w:rsidRPr="0081753B" w:rsidRDefault="0054787A" w:rsidP="005C769B">
          <w:pPr>
            <w:pStyle w:val="Encabezado"/>
            <w:rPr>
              <w:szCs w:val="20"/>
            </w:rPr>
          </w:pPr>
        </w:p>
      </w:tc>
      <w:tc>
        <w:tcPr>
          <w:tcW w:w="3434" w:type="dxa"/>
          <w:vMerge/>
          <w:shd w:val="clear" w:color="auto" w:fill="auto"/>
        </w:tcPr>
        <w:p w14:paraId="0FE1CC80" w14:textId="77777777" w:rsidR="0054787A" w:rsidRPr="0081753B" w:rsidRDefault="0054787A" w:rsidP="005C769B">
          <w:pPr>
            <w:pStyle w:val="Encabezado"/>
            <w:rPr>
              <w:szCs w:val="20"/>
            </w:rPr>
          </w:pPr>
        </w:p>
      </w:tc>
      <w:tc>
        <w:tcPr>
          <w:tcW w:w="3370" w:type="dxa"/>
          <w:shd w:val="clear" w:color="auto" w:fill="auto"/>
        </w:tcPr>
        <w:p w14:paraId="646F0E9C" w14:textId="77777777" w:rsidR="0054787A" w:rsidRDefault="0054787A" w:rsidP="005C769B">
          <w:pPr>
            <w:pStyle w:val="Encabezado"/>
            <w:rPr>
              <w:rFonts w:cs="Arial"/>
              <w:szCs w:val="20"/>
            </w:rPr>
          </w:pPr>
          <w:r w:rsidRPr="0081753B">
            <w:rPr>
              <w:rFonts w:cs="Arial"/>
              <w:szCs w:val="20"/>
            </w:rPr>
            <w:t xml:space="preserve">Fecha Aprobación: </w:t>
          </w:r>
        </w:p>
        <w:p w14:paraId="139054C9" w14:textId="77777777" w:rsidR="0054787A" w:rsidRDefault="0054787A" w:rsidP="005C769B">
          <w:pPr>
            <w:pStyle w:val="Encabezado"/>
            <w:rPr>
              <w:rFonts w:cs="Arial"/>
              <w:szCs w:val="20"/>
            </w:rPr>
          </w:pPr>
        </w:p>
        <w:p w14:paraId="23115BE4" w14:textId="77777777" w:rsidR="0054787A" w:rsidRPr="0081753B" w:rsidRDefault="0054787A" w:rsidP="005C769B">
          <w:pPr>
            <w:pStyle w:val="Encabezado"/>
            <w:rPr>
              <w:rFonts w:cs="Arial"/>
              <w:szCs w:val="20"/>
            </w:rPr>
          </w:pPr>
        </w:p>
      </w:tc>
    </w:tr>
    <w:tr w:rsidR="0054787A" w:rsidRPr="0081753B" w14:paraId="73E905F8" w14:textId="77777777" w:rsidTr="005C769B">
      <w:tc>
        <w:tcPr>
          <w:tcW w:w="2235" w:type="dxa"/>
          <w:vMerge/>
          <w:shd w:val="clear" w:color="auto" w:fill="auto"/>
        </w:tcPr>
        <w:p w14:paraId="32DC01B8" w14:textId="77777777" w:rsidR="0054787A" w:rsidRPr="0081753B" w:rsidRDefault="0054787A" w:rsidP="005C769B">
          <w:pPr>
            <w:pStyle w:val="Encabezado"/>
            <w:rPr>
              <w:szCs w:val="20"/>
            </w:rPr>
          </w:pPr>
        </w:p>
      </w:tc>
      <w:tc>
        <w:tcPr>
          <w:tcW w:w="3434" w:type="dxa"/>
          <w:vMerge/>
          <w:shd w:val="clear" w:color="auto" w:fill="auto"/>
        </w:tcPr>
        <w:p w14:paraId="3D3AB2C1" w14:textId="77777777" w:rsidR="0054787A" w:rsidRPr="0081753B" w:rsidRDefault="0054787A" w:rsidP="005C769B">
          <w:pPr>
            <w:pStyle w:val="Encabezado"/>
            <w:rPr>
              <w:szCs w:val="20"/>
            </w:rPr>
          </w:pPr>
        </w:p>
      </w:tc>
      <w:tc>
        <w:tcPr>
          <w:tcW w:w="3370" w:type="dxa"/>
          <w:shd w:val="clear" w:color="auto" w:fill="auto"/>
        </w:tcPr>
        <w:p w14:paraId="0FE877D3" w14:textId="77777777" w:rsidR="0054787A" w:rsidRPr="0081753B" w:rsidRDefault="0054787A" w:rsidP="005C769B">
          <w:pPr>
            <w:rPr>
              <w:rFonts w:cs="Arial"/>
              <w:szCs w:val="20"/>
            </w:rPr>
          </w:pPr>
          <w:r w:rsidRPr="0081753B">
            <w:rPr>
              <w:rFonts w:cs="Arial"/>
              <w:szCs w:val="20"/>
            </w:rPr>
            <w:t xml:space="preserve">Página </w:t>
          </w:r>
          <w:r w:rsidRPr="0088751D">
            <w:rPr>
              <w:rFonts w:cs="Arial"/>
              <w:szCs w:val="20"/>
            </w:rPr>
            <w:fldChar w:fldCharType="begin"/>
          </w:r>
          <w:r w:rsidRPr="0088751D">
            <w:rPr>
              <w:rFonts w:cs="Arial"/>
              <w:szCs w:val="20"/>
            </w:rPr>
            <w:instrText xml:space="preserve"> PAGE   \* MERGEFORMAT </w:instrText>
          </w:r>
          <w:r w:rsidRPr="0088751D">
            <w:rPr>
              <w:rFonts w:cs="Arial"/>
              <w:szCs w:val="20"/>
            </w:rPr>
            <w:fldChar w:fldCharType="separate"/>
          </w:r>
          <w:r>
            <w:rPr>
              <w:rFonts w:cs="Arial"/>
              <w:noProof/>
              <w:szCs w:val="20"/>
            </w:rPr>
            <w:t>1</w:t>
          </w:r>
          <w:r w:rsidRPr="0088751D">
            <w:rPr>
              <w:rFonts w:cs="Arial"/>
              <w:szCs w:val="20"/>
            </w:rPr>
            <w:fldChar w:fldCharType="end"/>
          </w:r>
          <w:r w:rsidRPr="0081753B">
            <w:rPr>
              <w:rFonts w:cs="Arial"/>
              <w:szCs w:val="20"/>
            </w:rPr>
            <w:t xml:space="preserve"> de </w:t>
          </w:r>
          <w:r w:rsidRPr="0081753B">
            <w:rPr>
              <w:rFonts w:cs="Arial"/>
              <w:szCs w:val="20"/>
            </w:rPr>
            <w:fldChar w:fldCharType="begin"/>
          </w:r>
          <w:r w:rsidRPr="0081753B">
            <w:rPr>
              <w:rFonts w:cs="Arial"/>
              <w:szCs w:val="20"/>
            </w:rPr>
            <w:instrText xml:space="preserve"> NUMPAGES  </w:instrText>
          </w:r>
          <w:r w:rsidRPr="0081753B">
            <w:rPr>
              <w:rFonts w:cs="Arial"/>
              <w:szCs w:val="20"/>
            </w:rPr>
            <w:fldChar w:fldCharType="separate"/>
          </w:r>
          <w:r>
            <w:rPr>
              <w:rFonts w:cs="Arial"/>
              <w:noProof/>
              <w:szCs w:val="20"/>
            </w:rPr>
            <w:t>49</w:t>
          </w:r>
          <w:r w:rsidRPr="0081753B">
            <w:rPr>
              <w:rFonts w:cs="Arial"/>
              <w:szCs w:val="20"/>
            </w:rPr>
            <w:fldChar w:fldCharType="end"/>
          </w:r>
        </w:p>
        <w:p w14:paraId="644987BB" w14:textId="77777777" w:rsidR="0054787A" w:rsidRPr="0081753B" w:rsidRDefault="0054787A" w:rsidP="005C769B">
          <w:pPr>
            <w:rPr>
              <w:rFonts w:cs="Arial"/>
              <w:szCs w:val="20"/>
            </w:rPr>
          </w:pPr>
        </w:p>
      </w:tc>
    </w:tr>
  </w:tbl>
  <w:p w14:paraId="4D96F0A8" w14:textId="77777777" w:rsidR="0054787A" w:rsidRDefault="0054787A" w:rsidP="005C769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E0B"/>
    <w:multiLevelType w:val="hybridMultilevel"/>
    <w:tmpl w:val="A148C9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D836C6"/>
    <w:multiLevelType w:val="multilevel"/>
    <w:tmpl w:val="70D4FE7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063324"/>
    <w:multiLevelType w:val="hybridMultilevel"/>
    <w:tmpl w:val="0FA2211E"/>
    <w:lvl w:ilvl="0" w:tplc="EB723AE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527413"/>
    <w:multiLevelType w:val="hybridMultilevel"/>
    <w:tmpl w:val="97B21320"/>
    <w:lvl w:ilvl="0" w:tplc="853CEFE4">
      <w:start w:val="3"/>
      <w:numFmt w:val="bullet"/>
      <w:lvlText w:val="-"/>
      <w:lvlJc w:val="left"/>
      <w:pPr>
        <w:ind w:left="360" w:hanging="360"/>
      </w:pPr>
      <w:rPr>
        <w:rFonts w:ascii="Arial Narrow" w:eastAsia="Times New Roman" w:hAnsi="Arial Narrow"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8E32532"/>
    <w:multiLevelType w:val="multilevel"/>
    <w:tmpl w:val="3FE0C0E8"/>
    <w:lvl w:ilvl="0">
      <w:start w:val="1"/>
      <w:numFmt w:val="decimal"/>
      <w:lvlText w:val="%1."/>
      <w:lvlJc w:val="left"/>
      <w:pPr>
        <w:ind w:left="720" w:hanging="360"/>
      </w:pPr>
      <w:rPr>
        <w:rFonts w:hint="default"/>
        <w:b w:val="0"/>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09EA0D41"/>
    <w:multiLevelType w:val="hybridMultilevel"/>
    <w:tmpl w:val="52B0C4C8"/>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C107B5"/>
    <w:multiLevelType w:val="hybridMultilevel"/>
    <w:tmpl w:val="C302B8FA"/>
    <w:lvl w:ilvl="0" w:tplc="030AE034">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C14AE"/>
    <w:multiLevelType w:val="multilevel"/>
    <w:tmpl w:val="9EB2B73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EEC2B8F"/>
    <w:multiLevelType w:val="hybridMultilevel"/>
    <w:tmpl w:val="B3FA34FA"/>
    <w:lvl w:ilvl="0" w:tplc="9072F99A">
      <w:start w:val="1"/>
      <w:numFmt w:val="bullet"/>
      <w:lvlText w:val=""/>
      <w:lvlJc w:val="left"/>
      <w:pPr>
        <w:ind w:left="436" w:hanging="360"/>
      </w:pPr>
      <w:rPr>
        <w:rFonts w:ascii="Symbol" w:hAnsi="Symbol" w:hint="default"/>
        <w:b w:val="0"/>
        <w:color w:val="auto"/>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9" w15:restartNumberingAfterBreak="0">
    <w:nsid w:val="104B4E90"/>
    <w:multiLevelType w:val="multilevel"/>
    <w:tmpl w:val="EC26F42C"/>
    <w:lvl w:ilvl="0">
      <w:start w:val="1"/>
      <w:numFmt w:val="decimal"/>
      <w:lvlText w:val="%1."/>
      <w:lvlJc w:val="left"/>
      <w:pPr>
        <w:ind w:left="720" w:hanging="360"/>
      </w:pPr>
      <w:rPr>
        <w:b/>
        <w:color w:val="auto"/>
      </w:rPr>
    </w:lvl>
    <w:lvl w:ilvl="1">
      <w:start w:val="1"/>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1371945"/>
    <w:multiLevelType w:val="multilevel"/>
    <w:tmpl w:val="B9FEC66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BA38A6"/>
    <w:multiLevelType w:val="hybridMultilevel"/>
    <w:tmpl w:val="152A3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2557115"/>
    <w:multiLevelType w:val="hybridMultilevel"/>
    <w:tmpl w:val="5A2EEF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91770A"/>
    <w:multiLevelType w:val="hybridMultilevel"/>
    <w:tmpl w:val="0898E96A"/>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14" w15:restartNumberingAfterBreak="0">
    <w:nsid w:val="1B1C3D8E"/>
    <w:multiLevelType w:val="hybridMultilevel"/>
    <w:tmpl w:val="5D389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907C38"/>
    <w:multiLevelType w:val="hybridMultilevel"/>
    <w:tmpl w:val="9120F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3AD6BAB"/>
    <w:multiLevelType w:val="hybridMultilevel"/>
    <w:tmpl w:val="7E84F8C0"/>
    <w:lvl w:ilvl="0" w:tplc="7EF607C6">
      <w:numFmt w:val="bullet"/>
      <w:lvlText w:val="-"/>
      <w:lvlJc w:val="left"/>
      <w:pPr>
        <w:ind w:left="1854" w:hanging="360"/>
      </w:pPr>
      <w:rPr>
        <w:rFonts w:ascii="Arial" w:eastAsia="Times New Roman" w:hAnsi="Arial" w:hint="default"/>
      </w:rPr>
    </w:lvl>
    <w:lvl w:ilvl="1" w:tplc="240A0003">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7" w15:restartNumberingAfterBreak="0">
    <w:nsid w:val="256966D1"/>
    <w:multiLevelType w:val="multilevel"/>
    <w:tmpl w:val="3778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BD667A"/>
    <w:multiLevelType w:val="multilevel"/>
    <w:tmpl w:val="6D248534"/>
    <w:lvl w:ilvl="0">
      <w:start w:val="1"/>
      <w:numFmt w:val="decimal"/>
      <w:lvlText w:val="%1."/>
      <w:lvlJc w:val="left"/>
      <w:pPr>
        <w:ind w:left="720" w:hanging="360"/>
      </w:pPr>
      <w:rPr>
        <w:rFonts w:hint="default"/>
      </w:rPr>
    </w:lvl>
    <w:lvl w:ilvl="1">
      <w:start w:val="2"/>
      <w:numFmt w:val="decimal"/>
      <w:isLgl/>
      <w:lvlText w:val="%1.%2."/>
      <w:lvlJc w:val="left"/>
      <w:pPr>
        <w:ind w:left="568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9" w15:restartNumberingAfterBreak="0">
    <w:nsid w:val="29F25CFE"/>
    <w:multiLevelType w:val="multilevel"/>
    <w:tmpl w:val="24BA416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CE5E44"/>
    <w:multiLevelType w:val="hybridMultilevel"/>
    <w:tmpl w:val="4B9C2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C61325E"/>
    <w:multiLevelType w:val="hybridMultilevel"/>
    <w:tmpl w:val="D89EC9B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CA0558"/>
    <w:multiLevelType w:val="multilevel"/>
    <w:tmpl w:val="71066F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E1226E"/>
    <w:multiLevelType w:val="hybridMultilevel"/>
    <w:tmpl w:val="38F6BF0E"/>
    <w:lvl w:ilvl="0" w:tplc="FA1246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27147FD"/>
    <w:multiLevelType w:val="hybridMultilevel"/>
    <w:tmpl w:val="60E6F2DA"/>
    <w:lvl w:ilvl="0" w:tplc="AFEEE784">
      <w:start w:val="10"/>
      <w:numFmt w:val="bullet"/>
      <w:lvlText w:val="-"/>
      <w:lvlJc w:val="left"/>
      <w:pPr>
        <w:ind w:left="720" w:hanging="360"/>
      </w:pPr>
      <w:rPr>
        <w:rFonts w:ascii="Arial Narrow" w:eastAsia="Times New Roman" w:hAnsi="Arial Narrow" w:cs="Arial" w:hint="default"/>
      </w:rPr>
    </w:lvl>
    <w:lvl w:ilvl="1" w:tplc="17B86CEC">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6546F3D"/>
    <w:multiLevelType w:val="hybridMultilevel"/>
    <w:tmpl w:val="93A0C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C4B4086"/>
    <w:multiLevelType w:val="hybridMultilevel"/>
    <w:tmpl w:val="2E224B7C"/>
    <w:lvl w:ilvl="0" w:tplc="AFEEE784">
      <w:start w:val="10"/>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CFB1A14"/>
    <w:multiLevelType w:val="hybridMultilevel"/>
    <w:tmpl w:val="4FAE1D2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0A07D02"/>
    <w:multiLevelType w:val="multilevel"/>
    <w:tmpl w:val="6632F020"/>
    <w:lvl w:ilvl="0">
      <w:start w:val="1"/>
      <w:numFmt w:val="decimal"/>
      <w:lvlText w:val="%1."/>
      <w:lvlJc w:val="left"/>
      <w:pPr>
        <w:ind w:left="720" w:hanging="360"/>
      </w:pPr>
      <w:rPr>
        <w:b/>
        <w:color w:val="auto"/>
      </w:rPr>
    </w:lvl>
    <w:lvl w:ilvl="1">
      <w:start w:val="1"/>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24352FA"/>
    <w:multiLevelType w:val="hybridMultilevel"/>
    <w:tmpl w:val="08BA3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36547CF"/>
    <w:multiLevelType w:val="multilevel"/>
    <w:tmpl w:val="3F9CD1E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4A0565D6"/>
    <w:multiLevelType w:val="hybridMultilevel"/>
    <w:tmpl w:val="C2503120"/>
    <w:lvl w:ilvl="0" w:tplc="AC24918A">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4C0D46D3"/>
    <w:multiLevelType w:val="hybridMultilevel"/>
    <w:tmpl w:val="CF769610"/>
    <w:lvl w:ilvl="0" w:tplc="5CE6566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E863A00"/>
    <w:multiLevelType w:val="multilevel"/>
    <w:tmpl w:val="B12A4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703471"/>
    <w:multiLevelType w:val="multilevel"/>
    <w:tmpl w:val="9D18228C"/>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19623E2"/>
    <w:multiLevelType w:val="hybridMultilevel"/>
    <w:tmpl w:val="BCCEC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D27518"/>
    <w:multiLevelType w:val="hybridMultilevel"/>
    <w:tmpl w:val="BF26C0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35511A"/>
    <w:multiLevelType w:val="multilevel"/>
    <w:tmpl w:val="51406392"/>
    <w:lvl w:ilvl="0">
      <w:start w:val="1"/>
      <w:numFmt w:val="decimal"/>
      <w:lvlText w:val="%1."/>
      <w:lvlJc w:val="left"/>
      <w:pPr>
        <w:ind w:left="720" w:hanging="360"/>
      </w:pPr>
      <w:rPr>
        <w:rFonts w:hint="default"/>
        <w:b/>
      </w:rPr>
    </w:lvl>
    <w:lvl w:ilvl="1">
      <w:numFmt w:val="bullet"/>
      <w:lvlText w:val="-"/>
      <w:lvlJc w:val="left"/>
      <w:pPr>
        <w:ind w:left="1440" w:hanging="360"/>
      </w:pPr>
      <w:rPr>
        <w:rFonts w:ascii="Arial" w:eastAsia="Calibri" w:hAnsi="Arial" w:cs="Arial" w:hint="default"/>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2"/>
      <w:numFmt w:val="bullet"/>
      <w:lvlText w:val=""/>
      <w:lvlJc w:val="left"/>
      <w:pPr>
        <w:ind w:left="3600" w:hanging="360"/>
      </w:pPr>
      <w:rPr>
        <w:rFonts w:ascii="Arial" w:eastAsia="Calibri" w:hAnsi="Arial" w:cs="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5FEE05AA"/>
    <w:multiLevelType w:val="hybridMultilevel"/>
    <w:tmpl w:val="A9E2D9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238504E"/>
    <w:multiLevelType w:val="hybridMultilevel"/>
    <w:tmpl w:val="094ABD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5A064F5"/>
    <w:multiLevelType w:val="multilevel"/>
    <w:tmpl w:val="018CB8AA"/>
    <w:lvl w:ilvl="0">
      <w:start w:val="1"/>
      <w:numFmt w:val="decimal"/>
      <w:lvlText w:val="%1."/>
      <w:lvlJc w:val="left"/>
      <w:pPr>
        <w:ind w:left="1287" w:hanging="360"/>
      </w:pPr>
      <w:rPr>
        <w:b/>
      </w:rPr>
    </w:lvl>
    <w:lvl w:ilvl="1">
      <w:start w:val="10"/>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65BC2C1F"/>
    <w:multiLevelType w:val="multilevel"/>
    <w:tmpl w:val="2BC6BE7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67102909"/>
    <w:multiLevelType w:val="hybridMultilevel"/>
    <w:tmpl w:val="45CC01E8"/>
    <w:lvl w:ilvl="0" w:tplc="45C2B33E">
      <w:start w:val="1"/>
      <w:numFmt w:val="lowerLetter"/>
      <w:lvlText w:val="%1."/>
      <w:lvlJc w:val="right"/>
      <w:pPr>
        <w:ind w:left="2340" w:hanging="360"/>
      </w:pPr>
      <w:rPr>
        <w:rFonts w:ascii="Arial" w:eastAsia="Calibri" w:hAnsi="Arial" w:cs="Arial"/>
      </w:rPr>
    </w:lvl>
    <w:lvl w:ilvl="1" w:tplc="6AFEFF00">
      <w:start w:val="1"/>
      <w:numFmt w:val="decimal"/>
      <w:lvlText w:val="%2."/>
      <w:lvlJc w:val="left"/>
      <w:pPr>
        <w:ind w:left="3060" w:hanging="360"/>
      </w:pPr>
      <w:rPr>
        <w:rFonts w:hint="default"/>
      </w:rPr>
    </w:lvl>
    <w:lvl w:ilvl="2" w:tplc="240A001B" w:tentative="1">
      <w:start w:val="1"/>
      <w:numFmt w:val="lowerRoman"/>
      <w:lvlText w:val="%3."/>
      <w:lvlJc w:val="right"/>
      <w:pPr>
        <w:ind w:left="3780" w:hanging="180"/>
      </w:pPr>
    </w:lvl>
    <w:lvl w:ilvl="3" w:tplc="240A000F" w:tentative="1">
      <w:start w:val="1"/>
      <w:numFmt w:val="decimal"/>
      <w:lvlText w:val="%4."/>
      <w:lvlJc w:val="left"/>
      <w:pPr>
        <w:ind w:left="4500" w:hanging="360"/>
      </w:pPr>
    </w:lvl>
    <w:lvl w:ilvl="4" w:tplc="240A0019" w:tentative="1">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43" w15:restartNumberingAfterBreak="0">
    <w:nsid w:val="759C3870"/>
    <w:multiLevelType w:val="hybridMultilevel"/>
    <w:tmpl w:val="D6F297DC"/>
    <w:lvl w:ilvl="0" w:tplc="A5D085A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7FF510B"/>
    <w:multiLevelType w:val="hybridMultilevel"/>
    <w:tmpl w:val="6CCC4594"/>
    <w:lvl w:ilvl="0" w:tplc="240A000D">
      <w:start w:val="1"/>
      <w:numFmt w:val="bullet"/>
      <w:lvlText w:val=""/>
      <w:lvlJc w:val="left"/>
      <w:pPr>
        <w:ind w:left="-360" w:hanging="360"/>
      </w:pPr>
      <w:rPr>
        <w:rFonts w:ascii="Wingdings" w:hAnsi="Wingdings" w:hint="default"/>
      </w:rPr>
    </w:lvl>
    <w:lvl w:ilvl="1" w:tplc="9A9A7484">
      <w:start w:val="1"/>
      <w:numFmt w:val="decimal"/>
      <w:lvlText w:val="%2."/>
      <w:lvlJc w:val="left"/>
      <w:pPr>
        <w:ind w:left="705" w:hanging="705"/>
      </w:pPr>
      <w:rPr>
        <w:rFonts w:hint="default"/>
        <w:b/>
      </w:rPr>
    </w:lvl>
    <w:lvl w:ilvl="2" w:tplc="240A001B" w:tentative="1">
      <w:start w:val="1"/>
      <w:numFmt w:val="lowerRoman"/>
      <w:lvlText w:val="%3."/>
      <w:lvlJc w:val="right"/>
      <w:pPr>
        <w:ind w:left="1080" w:hanging="180"/>
      </w:pPr>
    </w:lvl>
    <w:lvl w:ilvl="3" w:tplc="240A000F" w:tentative="1">
      <w:start w:val="1"/>
      <w:numFmt w:val="decimal"/>
      <w:lvlText w:val="%4."/>
      <w:lvlJc w:val="left"/>
      <w:pPr>
        <w:ind w:left="1800" w:hanging="360"/>
      </w:pPr>
    </w:lvl>
    <w:lvl w:ilvl="4" w:tplc="240A0019" w:tentative="1">
      <w:start w:val="1"/>
      <w:numFmt w:val="lowerLetter"/>
      <w:lvlText w:val="%5."/>
      <w:lvlJc w:val="left"/>
      <w:pPr>
        <w:ind w:left="2520" w:hanging="360"/>
      </w:pPr>
    </w:lvl>
    <w:lvl w:ilvl="5" w:tplc="240A001B" w:tentative="1">
      <w:start w:val="1"/>
      <w:numFmt w:val="lowerRoman"/>
      <w:lvlText w:val="%6."/>
      <w:lvlJc w:val="right"/>
      <w:pPr>
        <w:ind w:left="3240" w:hanging="180"/>
      </w:pPr>
    </w:lvl>
    <w:lvl w:ilvl="6" w:tplc="240A000F" w:tentative="1">
      <w:start w:val="1"/>
      <w:numFmt w:val="decimal"/>
      <w:lvlText w:val="%7."/>
      <w:lvlJc w:val="left"/>
      <w:pPr>
        <w:ind w:left="3960" w:hanging="360"/>
      </w:pPr>
    </w:lvl>
    <w:lvl w:ilvl="7" w:tplc="240A0019" w:tentative="1">
      <w:start w:val="1"/>
      <w:numFmt w:val="lowerLetter"/>
      <w:lvlText w:val="%8."/>
      <w:lvlJc w:val="left"/>
      <w:pPr>
        <w:ind w:left="4680" w:hanging="360"/>
      </w:pPr>
    </w:lvl>
    <w:lvl w:ilvl="8" w:tplc="240A001B" w:tentative="1">
      <w:start w:val="1"/>
      <w:numFmt w:val="lowerRoman"/>
      <w:lvlText w:val="%9."/>
      <w:lvlJc w:val="right"/>
      <w:pPr>
        <w:ind w:left="5400" w:hanging="180"/>
      </w:pPr>
    </w:lvl>
  </w:abstractNum>
  <w:abstractNum w:abstractNumId="45" w15:restartNumberingAfterBreak="0">
    <w:nsid w:val="791C0431"/>
    <w:multiLevelType w:val="multilevel"/>
    <w:tmpl w:val="D714C6C2"/>
    <w:lvl w:ilvl="0">
      <w:start w:val="2"/>
      <w:numFmt w:val="decimal"/>
      <w:lvlText w:val="%1"/>
      <w:lvlJc w:val="left"/>
      <w:pPr>
        <w:ind w:left="435" w:hanging="435"/>
      </w:pPr>
      <w:rPr>
        <w:rFonts w:hint="default"/>
        <w:color w:val="auto"/>
      </w:rPr>
    </w:lvl>
    <w:lvl w:ilvl="1">
      <w:start w:val="2"/>
      <w:numFmt w:val="decimal"/>
      <w:lvlText w:val="%1.%2"/>
      <w:lvlJc w:val="left"/>
      <w:pPr>
        <w:ind w:left="437" w:hanging="435"/>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726" w:hanging="720"/>
      </w:pPr>
      <w:rPr>
        <w:rFonts w:hint="default"/>
        <w:color w:val="auto"/>
      </w:rPr>
    </w:lvl>
    <w:lvl w:ilvl="4">
      <w:start w:val="1"/>
      <w:numFmt w:val="decimal"/>
      <w:lvlText w:val="%1.%2.%3.%4.%5"/>
      <w:lvlJc w:val="left"/>
      <w:pPr>
        <w:ind w:left="1088" w:hanging="1080"/>
      </w:pPr>
      <w:rPr>
        <w:rFonts w:hint="default"/>
        <w:color w:val="auto"/>
      </w:rPr>
    </w:lvl>
    <w:lvl w:ilvl="5">
      <w:start w:val="1"/>
      <w:numFmt w:val="decimal"/>
      <w:lvlText w:val="%1.%2.%3.%4.%5.%6"/>
      <w:lvlJc w:val="left"/>
      <w:pPr>
        <w:ind w:left="1090" w:hanging="1080"/>
      </w:pPr>
      <w:rPr>
        <w:rFonts w:hint="default"/>
        <w:color w:val="auto"/>
      </w:rPr>
    </w:lvl>
    <w:lvl w:ilvl="6">
      <w:start w:val="1"/>
      <w:numFmt w:val="decimal"/>
      <w:lvlText w:val="%1.%2.%3.%4.%5.%6.%7"/>
      <w:lvlJc w:val="left"/>
      <w:pPr>
        <w:ind w:left="1452" w:hanging="1440"/>
      </w:pPr>
      <w:rPr>
        <w:rFonts w:hint="default"/>
        <w:color w:val="auto"/>
      </w:rPr>
    </w:lvl>
    <w:lvl w:ilvl="7">
      <w:start w:val="1"/>
      <w:numFmt w:val="decimal"/>
      <w:lvlText w:val="%1.%2.%3.%4.%5.%6.%7.%8"/>
      <w:lvlJc w:val="left"/>
      <w:pPr>
        <w:ind w:left="1454" w:hanging="1440"/>
      </w:pPr>
      <w:rPr>
        <w:rFonts w:hint="default"/>
        <w:color w:val="auto"/>
      </w:rPr>
    </w:lvl>
    <w:lvl w:ilvl="8">
      <w:start w:val="1"/>
      <w:numFmt w:val="decimal"/>
      <w:lvlText w:val="%1.%2.%3.%4.%5.%6.%7.%8.%9"/>
      <w:lvlJc w:val="left"/>
      <w:pPr>
        <w:ind w:left="1816" w:hanging="1800"/>
      </w:pPr>
      <w:rPr>
        <w:rFonts w:hint="default"/>
        <w:color w:val="auto"/>
      </w:rPr>
    </w:lvl>
  </w:abstractNum>
  <w:abstractNum w:abstractNumId="46" w15:restartNumberingAfterBreak="0">
    <w:nsid w:val="7BA715CA"/>
    <w:multiLevelType w:val="hybridMultilevel"/>
    <w:tmpl w:val="DB8C24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190CE0"/>
    <w:multiLevelType w:val="hybridMultilevel"/>
    <w:tmpl w:val="52E0EE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C1E6091"/>
    <w:multiLevelType w:val="hybridMultilevel"/>
    <w:tmpl w:val="BA4465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D5D1EF7"/>
    <w:multiLevelType w:val="hybridMultilevel"/>
    <w:tmpl w:val="38265A94"/>
    <w:lvl w:ilvl="0" w:tplc="56440404">
      <w:start w:val="1"/>
      <w:numFmt w:val="decimal"/>
      <w:lvlText w:val="%1."/>
      <w:lvlJc w:val="left"/>
      <w:pPr>
        <w:ind w:left="1080" w:hanging="360"/>
      </w:pPr>
      <w:rPr>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7"/>
  </w:num>
  <w:num w:numId="2">
    <w:abstractNumId w:val="8"/>
  </w:num>
  <w:num w:numId="3">
    <w:abstractNumId w:val="30"/>
  </w:num>
  <w:num w:numId="4">
    <w:abstractNumId w:val="7"/>
  </w:num>
  <w:num w:numId="5">
    <w:abstractNumId w:val="41"/>
  </w:num>
  <w:num w:numId="6">
    <w:abstractNumId w:val="1"/>
  </w:num>
  <w:num w:numId="7">
    <w:abstractNumId w:val="42"/>
  </w:num>
  <w:num w:numId="8">
    <w:abstractNumId w:val="21"/>
  </w:num>
  <w:num w:numId="9">
    <w:abstractNumId w:val="19"/>
  </w:num>
  <w:num w:numId="10">
    <w:abstractNumId w:val="17"/>
  </w:num>
  <w:num w:numId="11">
    <w:abstractNumId w:val="9"/>
  </w:num>
  <w:num w:numId="12">
    <w:abstractNumId w:val="32"/>
  </w:num>
  <w:num w:numId="13">
    <w:abstractNumId w:val="12"/>
  </w:num>
  <w:num w:numId="14">
    <w:abstractNumId w:val="35"/>
  </w:num>
  <w:num w:numId="15">
    <w:abstractNumId w:val="46"/>
  </w:num>
  <w:num w:numId="16">
    <w:abstractNumId w:val="25"/>
  </w:num>
  <w:num w:numId="17">
    <w:abstractNumId w:val="11"/>
  </w:num>
  <w:num w:numId="18">
    <w:abstractNumId w:val="40"/>
  </w:num>
  <w:num w:numId="19">
    <w:abstractNumId w:val="38"/>
  </w:num>
  <w:num w:numId="20">
    <w:abstractNumId w:val="23"/>
  </w:num>
  <w:num w:numId="21">
    <w:abstractNumId w:val="44"/>
  </w:num>
  <w:num w:numId="22">
    <w:abstractNumId w:val="10"/>
  </w:num>
  <w:num w:numId="23">
    <w:abstractNumId w:val="0"/>
  </w:num>
  <w:num w:numId="24">
    <w:abstractNumId w:val="28"/>
  </w:num>
  <w:num w:numId="25">
    <w:abstractNumId w:val="31"/>
  </w:num>
  <w:num w:numId="26">
    <w:abstractNumId w:val="36"/>
  </w:num>
  <w:num w:numId="27">
    <w:abstractNumId w:val="43"/>
  </w:num>
  <w:num w:numId="28">
    <w:abstractNumId w:val="34"/>
  </w:num>
  <w:num w:numId="29">
    <w:abstractNumId w:val="49"/>
  </w:num>
  <w:num w:numId="30">
    <w:abstractNumId w:val="47"/>
  </w:num>
  <w:num w:numId="31">
    <w:abstractNumId w:val="22"/>
  </w:num>
  <w:num w:numId="32">
    <w:abstractNumId w:val="3"/>
  </w:num>
  <w:num w:numId="33">
    <w:abstractNumId w:val="24"/>
  </w:num>
  <w:num w:numId="34">
    <w:abstractNumId w:val="26"/>
  </w:num>
  <w:num w:numId="35">
    <w:abstractNumId w:val="18"/>
  </w:num>
  <w:num w:numId="36">
    <w:abstractNumId w:val="45"/>
  </w:num>
  <w:num w:numId="37">
    <w:abstractNumId w:val="2"/>
  </w:num>
  <w:num w:numId="38">
    <w:abstractNumId w:val="6"/>
  </w:num>
  <w:num w:numId="39">
    <w:abstractNumId w:val="20"/>
  </w:num>
  <w:num w:numId="40">
    <w:abstractNumId w:val="15"/>
  </w:num>
  <w:num w:numId="41">
    <w:abstractNumId w:val="14"/>
  </w:num>
  <w:num w:numId="42">
    <w:abstractNumId w:val="29"/>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9"/>
  </w:num>
  <w:num w:numId="46">
    <w:abstractNumId w:val="16"/>
  </w:num>
  <w:num w:numId="47">
    <w:abstractNumId w:val="5"/>
  </w:num>
  <w:num w:numId="48">
    <w:abstractNumId w:val="33"/>
  </w:num>
  <w:num w:numId="49">
    <w:abstractNumId w:val="4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BF"/>
    <w:rsid w:val="0003623D"/>
    <w:rsid w:val="00121B42"/>
    <w:rsid w:val="00150CFB"/>
    <w:rsid w:val="001756B1"/>
    <w:rsid w:val="001936FD"/>
    <w:rsid w:val="001A5F46"/>
    <w:rsid w:val="001B04C9"/>
    <w:rsid w:val="001B16CB"/>
    <w:rsid w:val="001B3849"/>
    <w:rsid w:val="001D2FBA"/>
    <w:rsid w:val="001E5E6F"/>
    <w:rsid w:val="0020699C"/>
    <w:rsid w:val="002269AA"/>
    <w:rsid w:val="00251F05"/>
    <w:rsid w:val="00255EB3"/>
    <w:rsid w:val="00282957"/>
    <w:rsid w:val="00287817"/>
    <w:rsid w:val="00296386"/>
    <w:rsid w:val="002A6C24"/>
    <w:rsid w:val="002B4AF6"/>
    <w:rsid w:val="0033608B"/>
    <w:rsid w:val="00363CF6"/>
    <w:rsid w:val="00380C82"/>
    <w:rsid w:val="0038497D"/>
    <w:rsid w:val="00396F67"/>
    <w:rsid w:val="003A5D3F"/>
    <w:rsid w:val="003B6CFC"/>
    <w:rsid w:val="003C0970"/>
    <w:rsid w:val="00412AFE"/>
    <w:rsid w:val="004144F3"/>
    <w:rsid w:val="00421AC5"/>
    <w:rsid w:val="00432FED"/>
    <w:rsid w:val="004B7C3F"/>
    <w:rsid w:val="004D73BF"/>
    <w:rsid w:val="004E5224"/>
    <w:rsid w:val="005007DD"/>
    <w:rsid w:val="0051531D"/>
    <w:rsid w:val="0054787A"/>
    <w:rsid w:val="00553251"/>
    <w:rsid w:val="00554BA6"/>
    <w:rsid w:val="00562F80"/>
    <w:rsid w:val="005C769B"/>
    <w:rsid w:val="00625FE6"/>
    <w:rsid w:val="006303CF"/>
    <w:rsid w:val="00680E1F"/>
    <w:rsid w:val="006D7740"/>
    <w:rsid w:val="007336C3"/>
    <w:rsid w:val="00744406"/>
    <w:rsid w:val="00753D80"/>
    <w:rsid w:val="00780451"/>
    <w:rsid w:val="00796D98"/>
    <w:rsid w:val="00804F52"/>
    <w:rsid w:val="00846EC9"/>
    <w:rsid w:val="0087164D"/>
    <w:rsid w:val="00880439"/>
    <w:rsid w:val="008B1B30"/>
    <w:rsid w:val="008C457E"/>
    <w:rsid w:val="00932D42"/>
    <w:rsid w:val="00987C96"/>
    <w:rsid w:val="009C1C35"/>
    <w:rsid w:val="00A021BA"/>
    <w:rsid w:val="00A0224F"/>
    <w:rsid w:val="00A4189E"/>
    <w:rsid w:val="00AC037F"/>
    <w:rsid w:val="00AE7EB4"/>
    <w:rsid w:val="00AF5BFE"/>
    <w:rsid w:val="00B113A8"/>
    <w:rsid w:val="00B27E82"/>
    <w:rsid w:val="00B80360"/>
    <w:rsid w:val="00B918B7"/>
    <w:rsid w:val="00B92039"/>
    <w:rsid w:val="00BB7FBC"/>
    <w:rsid w:val="00BC172A"/>
    <w:rsid w:val="00BC2C5B"/>
    <w:rsid w:val="00BD6028"/>
    <w:rsid w:val="00BE7A41"/>
    <w:rsid w:val="00C01BC5"/>
    <w:rsid w:val="00C06A47"/>
    <w:rsid w:val="00C1522A"/>
    <w:rsid w:val="00C37AEA"/>
    <w:rsid w:val="00C40676"/>
    <w:rsid w:val="00C733D4"/>
    <w:rsid w:val="00C803A6"/>
    <w:rsid w:val="00CA764F"/>
    <w:rsid w:val="00CE6142"/>
    <w:rsid w:val="00D13AB2"/>
    <w:rsid w:val="00D46C35"/>
    <w:rsid w:val="00D9348C"/>
    <w:rsid w:val="00DB106B"/>
    <w:rsid w:val="00DE39D7"/>
    <w:rsid w:val="00DE41A0"/>
    <w:rsid w:val="00E00C9A"/>
    <w:rsid w:val="00E20AA6"/>
    <w:rsid w:val="00E26DCA"/>
    <w:rsid w:val="00E331F8"/>
    <w:rsid w:val="00E432A6"/>
    <w:rsid w:val="00E532C6"/>
    <w:rsid w:val="00E80AFF"/>
    <w:rsid w:val="00F32308"/>
    <w:rsid w:val="00F9189A"/>
    <w:rsid w:val="00FA64B9"/>
    <w:rsid w:val="00FB42A3"/>
    <w:rsid w:val="00FC647E"/>
    <w:rsid w:val="00FD0FAA"/>
    <w:rsid w:val="00FE06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7EE2"/>
  <w15:chartTrackingRefBased/>
  <w15:docId w15:val="{5CF7AF3A-1BCD-4733-BDD6-C0BED494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BF"/>
    <w:pPr>
      <w:spacing w:after="0" w:line="240" w:lineRule="auto"/>
      <w:jc w:val="both"/>
    </w:pPr>
    <w:rPr>
      <w:rFonts w:ascii="Arial" w:eastAsia="Calibri" w:hAnsi="Arial" w:cs="Times New Roman"/>
      <w:sz w:val="20"/>
      <w:szCs w:val="24"/>
      <w:lang w:val="es-ES" w:eastAsia="es-ES"/>
    </w:rPr>
  </w:style>
  <w:style w:type="paragraph" w:styleId="Ttulo1">
    <w:name w:val="heading 1"/>
    <w:aliases w:val="título 1,Pregunta,MT1,h1,l1,Head 1 (Chapter heading),Head 1,Head 11,Head 12,Head 111,Head 13,Head 112,Head 14,Head 113,Head 15,Head 114,Head 16,Head 115,Head 17,Head 116,Head 18,Head 117,Head 19,Head 118,Head 121,Head 1111,Head 131,Head 1121"/>
    <w:basedOn w:val="Normal"/>
    <w:next w:val="Normal"/>
    <w:link w:val="Ttulo1Car"/>
    <w:qFormat/>
    <w:rsid w:val="004D73BF"/>
    <w:pPr>
      <w:keepNext/>
      <w:jc w:val="center"/>
      <w:outlineLvl w:val="0"/>
    </w:pPr>
    <w:rPr>
      <w:rFonts w:cs="Arial"/>
      <w:b/>
      <w:lang w:val="es-CO"/>
    </w:rPr>
  </w:style>
  <w:style w:type="paragraph" w:styleId="Ttulo2">
    <w:name w:val="heading 2"/>
    <w:aliases w:val="título 2,Edgar 2,H2,AL Título 2,Title2,Title2 AL,Text 1,Title Header2,Título 2 -BCN"/>
    <w:basedOn w:val="Normal"/>
    <w:next w:val="Normal"/>
    <w:link w:val="Ttulo2Car"/>
    <w:uiPriority w:val="9"/>
    <w:qFormat/>
    <w:rsid w:val="004D73BF"/>
    <w:pPr>
      <w:keepNext/>
      <w:ind w:firstLine="4"/>
      <w:outlineLvl w:val="1"/>
    </w:pPr>
    <w:rPr>
      <w:rFonts w:cs="Arial Narrow"/>
      <w:b/>
    </w:rPr>
  </w:style>
  <w:style w:type="paragraph" w:styleId="Ttulo3">
    <w:name w:val="heading 3"/>
    <w:aliases w:val="AL Título 3,Title3,Title3 AL,alltoc,Heading 3 - old,Section Header3,Edgar 3,TITULO3,título 3,Section,Bold Head,bh"/>
    <w:basedOn w:val="Normal"/>
    <w:next w:val="Normal"/>
    <w:link w:val="Ttulo3Car"/>
    <w:qFormat/>
    <w:rsid w:val="004D73BF"/>
    <w:pPr>
      <w:keepNext/>
      <w:outlineLvl w:val="2"/>
    </w:pPr>
    <w:rPr>
      <w:rFonts w:cs="Arial"/>
      <w:b/>
      <w:bCs/>
      <w:lang w:val="es-CO"/>
    </w:rPr>
  </w:style>
  <w:style w:type="paragraph" w:styleId="Ttulo4">
    <w:name w:val="heading 4"/>
    <w:aliases w:val="AL Título 4,Título 4 AL,Edgar 4,Map Title"/>
    <w:basedOn w:val="Normal"/>
    <w:next w:val="Normal"/>
    <w:link w:val="Ttulo4Car"/>
    <w:qFormat/>
    <w:rsid w:val="004D73BF"/>
    <w:pPr>
      <w:keepNext/>
      <w:outlineLvl w:val="3"/>
    </w:pPr>
    <w:rPr>
      <w:rFonts w:ascii="Arial Narrow" w:hAnsi="Arial Narrow" w:cs="Arial"/>
      <w:b/>
      <w:bCs/>
      <w:lang w:val="es-CO"/>
    </w:rPr>
  </w:style>
  <w:style w:type="paragraph" w:styleId="Ttulo5">
    <w:name w:val="heading 5"/>
    <w:basedOn w:val="Normal"/>
    <w:next w:val="Normal"/>
    <w:link w:val="Ttulo5Car"/>
    <w:qFormat/>
    <w:rsid w:val="004D73BF"/>
    <w:pPr>
      <w:keepNext/>
      <w:jc w:val="center"/>
      <w:outlineLvl w:val="4"/>
    </w:pPr>
    <w:rPr>
      <w:rFonts w:cs="Arial"/>
      <w:b/>
      <w:bCs/>
      <w:lang w:val="es-CO"/>
    </w:rPr>
  </w:style>
  <w:style w:type="paragraph" w:styleId="Ttulo6">
    <w:name w:val="heading 6"/>
    <w:basedOn w:val="Normal"/>
    <w:next w:val="Normal"/>
    <w:link w:val="Ttulo6Car"/>
    <w:qFormat/>
    <w:rsid w:val="004D73BF"/>
    <w:pPr>
      <w:keepNext/>
      <w:outlineLvl w:val="5"/>
    </w:pPr>
    <w:rPr>
      <w:rFonts w:ascii="Tahoma" w:hAnsi="Tahoma" w:cs="Tahoma"/>
      <w:b/>
      <w:bCs/>
      <w:color w:val="FF0000"/>
    </w:rPr>
  </w:style>
  <w:style w:type="paragraph" w:styleId="Ttulo7">
    <w:name w:val="heading 7"/>
    <w:basedOn w:val="Normal"/>
    <w:next w:val="Normal"/>
    <w:link w:val="Ttulo7Car"/>
    <w:qFormat/>
    <w:rsid w:val="004D73BF"/>
    <w:pPr>
      <w:spacing w:before="240" w:after="60"/>
      <w:outlineLvl w:val="6"/>
    </w:pPr>
  </w:style>
  <w:style w:type="paragraph" w:styleId="Ttulo8">
    <w:name w:val="heading 8"/>
    <w:basedOn w:val="Normal"/>
    <w:next w:val="Normal"/>
    <w:link w:val="Ttulo8Car"/>
    <w:qFormat/>
    <w:rsid w:val="004D73BF"/>
    <w:pPr>
      <w:keepNext/>
      <w:jc w:val="center"/>
      <w:outlineLvl w:val="7"/>
    </w:pPr>
    <w:rPr>
      <w:rFonts w:cs="Arial"/>
      <w:b/>
      <w:bCs/>
      <w:sz w:val="28"/>
      <w:szCs w:val="28"/>
      <w:lang w:val="es-CO"/>
    </w:rPr>
  </w:style>
  <w:style w:type="paragraph" w:styleId="Ttulo9">
    <w:name w:val="heading 9"/>
    <w:basedOn w:val="Normal"/>
    <w:next w:val="Normal"/>
    <w:link w:val="Ttulo9Car"/>
    <w:qFormat/>
    <w:rsid w:val="004D73BF"/>
    <w:pPr>
      <w:keepNext/>
      <w:outlineLvl w:val="8"/>
    </w:pPr>
    <w:rPr>
      <w:rFonts w:cs="Arial"/>
      <w:b/>
      <w:bCs/>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h1 Car,l1 Car,Head 1 (Chapter heading) Car,Head 1 Car,Head 11 Car,Head 12 Car,Head 111 Car,Head 13 Car,Head 112 Car,Head 14 Car,Head 113 Car,Head 15 Car,Head 114 Car,Head 16 Car,Head 115 Car,Head 17 Car"/>
    <w:basedOn w:val="Fuentedeprrafopredeter"/>
    <w:link w:val="Ttulo1"/>
    <w:rsid w:val="004D73BF"/>
    <w:rPr>
      <w:rFonts w:ascii="Arial" w:eastAsia="Calibri" w:hAnsi="Arial" w:cs="Arial"/>
      <w:b/>
      <w:sz w:val="20"/>
      <w:szCs w:val="24"/>
      <w:lang w:eastAsia="es-ES"/>
    </w:rPr>
  </w:style>
  <w:style w:type="character" w:customStyle="1" w:styleId="Ttulo2Car">
    <w:name w:val="Título 2 Car"/>
    <w:aliases w:val="título 2 Car,Edgar 2 Car,H2 Car,AL Título 2 Car,Title2 Car,Title2 AL Car,Text 1 Car,Title Header2 Car,Título 2 -BCN Car"/>
    <w:basedOn w:val="Fuentedeprrafopredeter"/>
    <w:link w:val="Ttulo2"/>
    <w:uiPriority w:val="9"/>
    <w:rsid w:val="004D73BF"/>
    <w:rPr>
      <w:rFonts w:ascii="Arial" w:eastAsia="Calibri" w:hAnsi="Arial" w:cs="Arial Narrow"/>
      <w:b/>
      <w:sz w:val="20"/>
      <w:szCs w:val="24"/>
      <w:lang w:val="es-ES" w:eastAsia="es-ES"/>
    </w:rPr>
  </w:style>
  <w:style w:type="character" w:customStyle="1" w:styleId="Ttulo3Car">
    <w:name w:val="Título 3 Car"/>
    <w:aliases w:val="AL Título 3 Car,Title3 Car,Title3 AL Car,alltoc Car,Heading 3 - old Car,Section Header3 Car,Edgar 3 Car,TITULO3 Car,título 3 Car,Section Car,Bold Head Car,bh Car"/>
    <w:basedOn w:val="Fuentedeprrafopredeter"/>
    <w:link w:val="Ttulo3"/>
    <w:rsid w:val="004D73BF"/>
    <w:rPr>
      <w:rFonts w:ascii="Arial" w:eastAsia="Calibri" w:hAnsi="Arial" w:cs="Arial"/>
      <w:b/>
      <w:bCs/>
      <w:sz w:val="20"/>
      <w:szCs w:val="24"/>
      <w:lang w:eastAsia="es-ES"/>
    </w:rPr>
  </w:style>
  <w:style w:type="character" w:customStyle="1" w:styleId="Ttulo4Car">
    <w:name w:val="Título 4 Car"/>
    <w:aliases w:val="AL Título 4 Car,Título 4 AL Car,Edgar 4 Car,Map Title Car"/>
    <w:basedOn w:val="Fuentedeprrafopredeter"/>
    <w:link w:val="Ttulo4"/>
    <w:rsid w:val="004D73BF"/>
    <w:rPr>
      <w:rFonts w:ascii="Arial Narrow" w:eastAsia="Calibri" w:hAnsi="Arial Narrow" w:cs="Arial"/>
      <w:b/>
      <w:bCs/>
      <w:sz w:val="20"/>
      <w:szCs w:val="24"/>
      <w:lang w:eastAsia="es-ES"/>
    </w:rPr>
  </w:style>
  <w:style w:type="character" w:customStyle="1" w:styleId="Ttulo5Car">
    <w:name w:val="Título 5 Car"/>
    <w:basedOn w:val="Fuentedeprrafopredeter"/>
    <w:link w:val="Ttulo5"/>
    <w:rsid w:val="004D73BF"/>
    <w:rPr>
      <w:rFonts w:ascii="Arial" w:eastAsia="Calibri" w:hAnsi="Arial" w:cs="Arial"/>
      <w:b/>
      <w:bCs/>
      <w:sz w:val="20"/>
      <w:szCs w:val="24"/>
      <w:lang w:eastAsia="es-ES"/>
    </w:rPr>
  </w:style>
  <w:style w:type="character" w:customStyle="1" w:styleId="Ttulo6Car">
    <w:name w:val="Título 6 Car"/>
    <w:basedOn w:val="Fuentedeprrafopredeter"/>
    <w:link w:val="Ttulo6"/>
    <w:rsid w:val="004D73BF"/>
    <w:rPr>
      <w:rFonts w:ascii="Tahoma" w:eastAsia="Calibri" w:hAnsi="Tahoma" w:cs="Tahoma"/>
      <w:b/>
      <w:bCs/>
      <w:color w:val="FF0000"/>
      <w:sz w:val="20"/>
      <w:szCs w:val="24"/>
      <w:lang w:val="es-ES" w:eastAsia="es-ES"/>
    </w:rPr>
  </w:style>
  <w:style w:type="character" w:customStyle="1" w:styleId="Ttulo7Car">
    <w:name w:val="Título 7 Car"/>
    <w:basedOn w:val="Fuentedeprrafopredeter"/>
    <w:link w:val="Ttulo7"/>
    <w:rsid w:val="004D73BF"/>
    <w:rPr>
      <w:rFonts w:ascii="Arial" w:eastAsia="Calibri" w:hAnsi="Arial" w:cs="Times New Roman"/>
      <w:sz w:val="20"/>
      <w:szCs w:val="24"/>
      <w:lang w:val="es-ES" w:eastAsia="es-ES"/>
    </w:rPr>
  </w:style>
  <w:style w:type="character" w:customStyle="1" w:styleId="Ttulo8Car">
    <w:name w:val="Título 8 Car"/>
    <w:basedOn w:val="Fuentedeprrafopredeter"/>
    <w:link w:val="Ttulo8"/>
    <w:rsid w:val="004D73BF"/>
    <w:rPr>
      <w:rFonts w:ascii="Arial" w:eastAsia="Calibri" w:hAnsi="Arial" w:cs="Arial"/>
      <w:b/>
      <w:bCs/>
      <w:sz w:val="28"/>
      <w:szCs w:val="28"/>
      <w:lang w:eastAsia="es-ES"/>
    </w:rPr>
  </w:style>
  <w:style w:type="character" w:customStyle="1" w:styleId="Ttulo9Car">
    <w:name w:val="Título 9 Car"/>
    <w:basedOn w:val="Fuentedeprrafopredeter"/>
    <w:link w:val="Ttulo9"/>
    <w:rsid w:val="004D73BF"/>
    <w:rPr>
      <w:rFonts w:ascii="Arial" w:eastAsia="Calibri" w:hAnsi="Arial" w:cs="Arial"/>
      <w:b/>
      <w:bCs/>
      <w:lang w:eastAsia="es-ES"/>
    </w:rPr>
  </w:style>
  <w:style w:type="paragraph" w:styleId="Piedepgina">
    <w:name w:val="footer"/>
    <w:aliases w:val="footer odd,footer odd1,footer odd2,footer odd3,footer odd4,footer odd5,pie de página, Car Car Car"/>
    <w:basedOn w:val="Normal"/>
    <w:link w:val="PiedepginaCar"/>
    <w:rsid w:val="004D73BF"/>
    <w:pPr>
      <w:tabs>
        <w:tab w:val="center" w:pos="4419"/>
        <w:tab w:val="right" w:pos="8838"/>
      </w:tabs>
    </w:pPr>
    <w:rPr>
      <w:rFonts w:cs="Arial"/>
      <w:sz w:val="22"/>
      <w:szCs w:val="22"/>
      <w:lang w:val="es-ES_tradnl"/>
    </w:rPr>
  </w:style>
  <w:style w:type="character" w:customStyle="1" w:styleId="PiedepginaCar">
    <w:name w:val="Pie de página Car"/>
    <w:aliases w:val="footer odd Car,footer odd1 Car,footer odd2 Car,footer odd3 Car,footer odd4 Car,footer odd5 Car,pie de página Car, Car Car Car Car"/>
    <w:basedOn w:val="Fuentedeprrafopredeter"/>
    <w:link w:val="Piedepgina"/>
    <w:rsid w:val="004D73BF"/>
    <w:rPr>
      <w:rFonts w:ascii="Arial" w:eastAsia="Calibri" w:hAnsi="Arial" w:cs="Arial"/>
      <w:lang w:val="es-ES_tradnl" w:eastAsia="es-ES"/>
    </w:rPr>
  </w:style>
  <w:style w:type="paragraph" w:customStyle="1" w:styleId="Tibitoc">
    <w:name w:val="Tibitoc"/>
    <w:basedOn w:val="Normal"/>
    <w:rsid w:val="004D73BF"/>
    <w:pPr>
      <w:jc w:val="center"/>
    </w:pPr>
    <w:rPr>
      <w:rFonts w:cs="Arial"/>
      <w:b/>
      <w:bCs/>
      <w:sz w:val="22"/>
      <w:szCs w:val="22"/>
      <w:lang w:val="es-ES_tradnl"/>
    </w:rPr>
  </w:style>
  <w:style w:type="paragraph" w:styleId="Textoindependiente">
    <w:name w:val="Body Text"/>
    <w:aliases w:val="body text,bt,body tesx,TextindepT2,EHPT,Body Text2,ändrad,tabla 2,contents,Subsection Body Text,Table Bullet 1"/>
    <w:basedOn w:val="Normal"/>
    <w:link w:val="TextoindependienteCar"/>
    <w:rsid w:val="004D73BF"/>
    <w:rPr>
      <w:rFonts w:cs="Arial"/>
      <w:lang w:val="es-CO"/>
    </w:rPr>
  </w:style>
  <w:style w:type="character" w:customStyle="1" w:styleId="TextoindependienteCar">
    <w:name w:val="Texto independiente Car"/>
    <w:aliases w:val="body text Car,bt Car,body tesx Car,TextindepT2 Car,EHPT Car,Body Text2 Car,ändrad Car,tabla 2 Car,contents Car,Subsection Body Text Car,Table Bullet 1 Car"/>
    <w:basedOn w:val="Fuentedeprrafopredeter"/>
    <w:link w:val="Textoindependiente"/>
    <w:rsid w:val="004D73BF"/>
    <w:rPr>
      <w:rFonts w:ascii="Arial" w:eastAsia="Calibri" w:hAnsi="Arial" w:cs="Arial"/>
      <w:sz w:val="20"/>
      <w:szCs w:val="24"/>
      <w:lang w:eastAsia="es-ES"/>
    </w:rPr>
  </w:style>
  <w:style w:type="paragraph" w:styleId="Textoindependiente2">
    <w:name w:val="Body Text 2"/>
    <w:basedOn w:val="Normal"/>
    <w:link w:val="Textoindependiente2Car"/>
    <w:rsid w:val="004D73BF"/>
    <w:rPr>
      <w:rFonts w:cs="Arial"/>
      <w:b/>
      <w:bCs/>
      <w:lang w:val="es-CO"/>
    </w:rPr>
  </w:style>
  <w:style w:type="character" w:customStyle="1" w:styleId="Textoindependiente2Car">
    <w:name w:val="Texto independiente 2 Car"/>
    <w:basedOn w:val="Fuentedeprrafopredeter"/>
    <w:link w:val="Textoindependiente2"/>
    <w:rsid w:val="004D73BF"/>
    <w:rPr>
      <w:rFonts w:ascii="Arial" w:eastAsia="Calibri" w:hAnsi="Arial" w:cs="Arial"/>
      <w:b/>
      <w:bCs/>
      <w:sz w:val="20"/>
      <w:szCs w:val="24"/>
      <w:lang w:eastAsia="es-ES"/>
    </w:rPr>
  </w:style>
  <w:style w:type="paragraph" w:styleId="Sangradetextonormal">
    <w:name w:val="Body Text Indent"/>
    <w:basedOn w:val="Normal"/>
    <w:link w:val="SangradetextonormalCar"/>
    <w:rsid w:val="004D73BF"/>
    <w:pPr>
      <w:ind w:left="426"/>
    </w:pPr>
    <w:rPr>
      <w:rFonts w:cs="Arial"/>
      <w:lang w:val="es-CO"/>
    </w:rPr>
  </w:style>
  <w:style w:type="character" w:customStyle="1" w:styleId="SangradetextonormalCar">
    <w:name w:val="Sangría de texto normal Car"/>
    <w:basedOn w:val="Fuentedeprrafopredeter"/>
    <w:link w:val="Sangradetextonormal"/>
    <w:rsid w:val="004D73BF"/>
    <w:rPr>
      <w:rFonts w:ascii="Arial" w:eastAsia="Calibri" w:hAnsi="Arial" w:cs="Arial"/>
      <w:sz w:val="20"/>
      <w:szCs w:val="24"/>
      <w:lang w:eastAsia="es-ES"/>
    </w:rPr>
  </w:style>
  <w:style w:type="paragraph" w:customStyle="1" w:styleId="BodyText22">
    <w:name w:val="Body Text 22"/>
    <w:basedOn w:val="Normal"/>
    <w:rsid w:val="004D73BF"/>
    <w:pPr>
      <w:widowControl w:val="0"/>
    </w:pPr>
    <w:rPr>
      <w:rFonts w:cs="Arial"/>
      <w:lang w:val="es-ES_tradnl"/>
    </w:rPr>
  </w:style>
  <w:style w:type="paragraph" w:customStyle="1" w:styleId="Textoindependiente21">
    <w:name w:val="Texto independiente 21"/>
    <w:basedOn w:val="Normal"/>
    <w:rsid w:val="004D73BF"/>
    <w:pPr>
      <w:suppressAutoHyphens/>
      <w:ind w:left="1440"/>
    </w:pPr>
    <w:rPr>
      <w:rFonts w:cs="Arial"/>
      <w:b/>
      <w:bCs/>
      <w:spacing w:val="-3"/>
      <w:lang w:val="es-CO" w:eastAsia="en-US"/>
    </w:rPr>
  </w:style>
  <w:style w:type="paragraph" w:customStyle="1" w:styleId="Articulo">
    <w:name w:val="Articulo"/>
    <w:basedOn w:val="Normal"/>
    <w:next w:val="Normal"/>
    <w:link w:val="ArticuloCar"/>
    <w:autoRedefine/>
    <w:rsid w:val="004D73BF"/>
    <w:rPr>
      <w:rFonts w:ascii="Arial Narrow" w:hAnsi="Arial Narrow" w:cs="Arial Narrow"/>
      <w:sz w:val="22"/>
      <w:szCs w:val="22"/>
    </w:rPr>
  </w:style>
  <w:style w:type="character" w:customStyle="1" w:styleId="ArticuloCar">
    <w:name w:val="Articulo Car"/>
    <w:basedOn w:val="Fuentedeprrafopredeter"/>
    <w:link w:val="Articulo"/>
    <w:locked/>
    <w:rsid w:val="004D73BF"/>
    <w:rPr>
      <w:rFonts w:ascii="Arial Narrow" w:eastAsia="Calibri" w:hAnsi="Arial Narrow" w:cs="Arial Narrow"/>
      <w:lang w:val="es-ES" w:eastAsia="es-ES"/>
    </w:rPr>
  </w:style>
  <w:style w:type="paragraph" w:styleId="Ttulo">
    <w:name w:val="Title"/>
    <w:aliases w:val="Títulos Principales sin numeración,AL Título,Título AL,Car,Title, Car"/>
    <w:basedOn w:val="Normal"/>
    <w:link w:val="TtuloCar"/>
    <w:uiPriority w:val="99"/>
    <w:qFormat/>
    <w:rsid w:val="004D73BF"/>
    <w:pPr>
      <w:jc w:val="center"/>
    </w:pPr>
    <w:rPr>
      <w:rFonts w:cs="Arial"/>
      <w:b/>
      <w:bCs/>
      <w:sz w:val="22"/>
      <w:szCs w:val="22"/>
    </w:rPr>
  </w:style>
  <w:style w:type="character" w:customStyle="1" w:styleId="TtuloCar">
    <w:name w:val="Título Car"/>
    <w:aliases w:val="Títulos Principales sin numeración Car,AL Título Car,Título AL Car,Car Car,Title Car, Car Car"/>
    <w:basedOn w:val="Fuentedeprrafopredeter"/>
    <w:link w:val="Ttulo"/>
    <w:uiPriority w:val="99"/>
    <w:rsid w:val="004D73BF"/>
    <w:rPr>
      <w:rFonts w:ascii="Arial" w:eastAsia="Calibri" w:hAnsi="Arial" w:cs="Arial"/>
      <w:b/>
      <w:bCs/>
      <w:lang w:val="es-ES" w:eastAsia="es-ES"/>
    </w:rPr>
  </w:style>
  <w:style w:type="character" w:styleId="Hipervnculo">
    <w:name w:val="Hyperlink"/>
    <w:basedOn w:val="Fuentedeprrafopredeter"/>
    <w:uiPriority w:val="99"/>
    <w:rsid w:val="004D73BF"/>
    <w:rPr>
      <w:rFonts w:cs="Times New Roman"/>
      <w:color w:val="0000FF"/>
      <w:u w:val="single"/>
    </w:rPr>
  </w:style>
  <w:style w:type="paragraph" w:customStyle="1" w:styleId="Punto">
    <w:name w:val="Punto"/>
    <w:basedOn w:val="Normal"/>
    <w:rsid w:val="004D73BF"/>
    <w:pPr>
      <w:spacing w:after="60"/>
    </w:pPr>
    <w:rPr>
      <w:rFonts w:cs="Arial"/>
    </w:rPr>
  </w:style>
  <w:style w:type="paragraph" w:customStyle="1" w:styleId="DefaultParagraphFontParaCharCharCharCar">
    <w:name w:val="Default Paragraph Font Para Char Char Char Car"/>
    <w:basedOn w:val="Normal"/>
    <w:next w:val="Asuntodelcomentario"/>
    <w:autoRedefine/>
    <w:rsid w:val="004D73BF"/>
    <w:rPr>
      <w:rFonts w:cs="Arial"/>
      <w:b/>
      <w:bCs/>
      <w:lang w:eastAsia="en-US"/>
    </w:rPr>
  </w:style>
  <w:style w:type="paragraph" w:styleId="Asuntodelcomentario">
    <w:name w:val="annotation subject"/>
    <w:basedOn w:val="Textocomentario"/>
    <w:next w:val="Textocomentario"/>
    <w:link w:val="AsuntodelcomentarioCar"/>
    <w:uiPriority w:val="99"/>
    <w:semiHidden/>
    <w:rsid w:val="004D73BF"/>
    <w:rPr>
      <w:b/>
      <w:bCs/>
    </w:rPr>
  </w:style>
  <w:style w:type="paragraph" w:styleId="Textocomentario">
    <w:name w:val="annotation text"/>
    <w:basedOn w:val="Normal"/>
    <w:link w:val="TextocomentarioCar"/>
    <w:unhideWhenUsed/>
    <w:rsid w:val="004D73BF"/>
    <w:rPr>
      <w:szCs w:val="20"/>
    </w:rPr>
  </w:style>
  <w:style w:type="character" w:customStyle="1" w:styleId="TextocomentarioCar">
    <w:name w:val="Texto comentario Car"/>
    <w:basedOn w:val="Fuentedeprrafopredeter"/>
    <w:link w:val="Textocomentario"/>
    <w:rsid w:val="004D73BF"/>
    <w:rPr>
      <w:rFonts w:ascii="Arial" w:eastAsia="Calibri"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4D73BF"/>
    <w:rPr>
      <w:rFonts w:ascii="Arial" w:eastAsia="Calibri" w:hAnsi="Arial" w:cs="Times New Roman"/>
      <w:b/>
      <w:bCs/>
      <w:sz w:val="20"/>
      <w:szCs w:val="20"/>
      <w:lang w:val="es-ES" w:eastAsia="es-ES"/>
    </w:rPr>
  </w:style>
  <w:style w:type="paragraph" w:styleId="Lista">
    <w:name w:val="List"/>
    <w:basedOn w:val="Normal"/>
    <w:rsid w:val="004D73BF"/>
    <w:pPr>
      <w:ind w:left="283" w:hanging="283"/>
    </w:pPr>
    <w:rPr>
      <w:szCs w:val="20"/>
      <w:lang w:val="es-ES_tradnl"/>
    </w:rPr>
  </w:style>
  <w:style w:type="paragraph" w:customStyle="1" w:styleId="Textoindependiente0">
    <w:name w:val="Texto independiente(."/>
    <w:basedOn w:val="Normal"/>
    <w:rsid w:val="004D73BF"/>
    <w:pPr>
      <w:tabs>
        <w:tab w:val="left" w:pos="-720"/>
      </w:tabs>
      <w:suppressAutoHyphens/>
      <w:spacing w:after="120"/>
    </w:pPr>
    <w:rPr>
      <w:rFonts w:cs="Arial"/>
      <w:spacing w:val="-2"/>
      <w:lang w:val="es-ES_tradnl" w:eastAsia="en-US"/>
    </w:rPr>
  </w:style>
  <w:style w:type="paragraph" w:styleId="Sangra3detindependiente">
    <w:name w:val="Body Text Indent 3"/>
    <w:basedOn w:val="Normal"/>
    <w:link w:val="Sangra3detindependienteCar"/>
    <w:rsid w:val="004D73BF"/>
    <w:pPr>
      <w:ind w:left="709" w:hanging="709"/>
    </w:pPr>
    <w:rPr>
      <w:rFonts w:cs="Arial"/>
    </w:rPr>
  </w:style>
  <w:style w:type="character" w:customStyle="1" w:styleId="Sangra3detindependienteCar">
    <w:name w:val="Sangría 3 de t. independiente Car"/>
    <w:basedOn w:val="Fuentedeprrafopredeter"/>
    <w:link w:val="Sangra3detindependiente"/>
    <w:rsid w:val="004D73BF"/>
    <w:rPr>
      <w:rFonts w:ascii="Arial" w:eastAsia="Calibri" w:hAnsi="Arial" w:cs="Arial"/>
      <w:sz w:val="20"/>
      <w:szCs w:val="24"/>
      <w:lang w:val="es-ES" w:eastAsia="es-ES"/>
    </w:rPr>
  </w:style>
  <w:style w:type="paragraph" w:customStyle="1" w:styleId="Textoindependiente31">
    <w:name w:val="Texto independiente 31"/>
    <w:basedOn w:val="Normal"/>
    <w:rsid w:val="004D73BF"/>
    <w:rPr>
      <w:rFonts w:cs="Arial"/>
      <w:sz w:val="22"/>
      <w:szCs w:val="22"/>
    </w:rPr>
  </w:style>
  <w:style w:type="paragraph" w:styleId="Textodebloque">
    <w:name w:val="Block Text"/>
    <w:basedOn w:val="Normal"/>
    <w:rsid w:val="004D73BF"/>
    <w:pPr>
      <w:ind w:left="284" w:right="760"/>
    </w:pPr>
    <w:rPr>
      <w:szCs w:val="20"/>
      <w:lang w:val="es-ES_tradnl"/>
    </w:rPr>
  </w:style>
  <w:style w:type="paragraph" w:customStyle="1" w:styleId="2">
    <w:name w:val="2"/>
    <w:basedOn w:val="Normal"/>
    <w:next w:val="Sangradetextonormal"/>
    <w:rsid w:val="004D73BF"/>
    <w:pPr>
      <w:ind w:left="1418"/>
    </w:pPr>
    <w:rPr>
      <w:rFonts w:ascii="Tahoma" w:hAnsi="Tahoma" w:cs="Tahoma"/>
      <w:b/>
      <w:bCs/>
      <w:spacing w:val="-2"/>
      <w:lang w:eastAsia="en-US"/>
    </w:rPr>
  </w:style>
  <w:style w:type="paragraph" w:customStyle="1" w:styleId="BodyText23">
    <w:name w:val="Body Text 23"/>
    <w:basedOn w:val="Normal"/>
    <w:rsid w:val="004D73BF"/>
    <w:pPr>
      <w:tabs>
        <w:tab w:val="left" w:pos="0"/>
        <w:tab w:val="left" w:pos="705"/>
      </w:tabs>
    </w:pPr>
    <w:rPr>
      <w:rFonts w:cs="Arial"/>
      <w:lang w:val="es-ES_tradnl"/>
    </w:rPr>
  </w:style>
  <w:style w:type="character" w:styleId="nfasis">
    <w:name w:val="Emphasis"/>
    <w:basedOn w:val="Fuentedeprrafopredeter"/>
    <w:qFormat/>
    <w:rsid w:val="004D73BF"/>
    <w:rPr>
      <w:rFonts w:cs="Times New Roman"/>
      <w:i/>
      <w:iCs/>
    </w:rPr>
  </w:style>
  <w:style w:type="paragraph" w:customStyle="1" w:styleId="Textosinformato1">
    <w:name w:val="Texto sin formato1"/>
    <w:basedOn w:val="Normal"/>
    <w:rsid w:val="004D73BF"/>
    <w:rPr>
      <w:rFonts w:ascii="Courier New" w:hAnsi="Courier New" w:cs="Courier New"/>
      <w:lang w:eastAsia="en-US"/>
    </w:rPr>
  </w:style>
  <w:style w:type="paragraph" w:styleId="Encabezado">
    <w:name w:val="header"/>
    <w:aliases w:val="h,h8,h9,h10,h18,Tit 1,Encabezado1"/>
    <w:basedOn w:val="Normal"/>
    <w:link w:val="EncabezadoCar"/>
    <w:uiPriority w:val="99"/>
    <w:rsid w:val="004D73BF"/>
    <w:pPr>
      <w:tabs>
        <w:tab w:val="center" w:pos="4252"/>
        <w:tab w:val="right" w:pos="8504"/>
      </w:tabs>
    </w:pPr>
  </w:style>
  <w:style w:type="character" w:customStyle="1" w:styleId="EncabezadoCar">
    <w:name w:val="Encabezado Car"/>
    <w:aliases w:val="h Car,h8 Car,h9 Car,h10 Car,h18 Car,Tit 1 Car,Encabezado1 Car"/>
    <w:basedOn w:val="Fuentedeprrafopredeter"/>
    <w:link w:val="Encabezado"/>
    <w:uiPriority w:val="99"/>
    <w:rsid w:val="004D73BF"/>
    <w:rPr>
      <w:rFonts w:ascii="Arial" w:eastAsia="Calibri" w:hAnsi="Arial" w:cs="Times New Roman"/>
      <w:sz w:val="20"/>
      <w:szCs w:val="24"/>
      <w:lang w:val="es-ES" w:eastAsia="es-ES"/>
    </w:rPr>
  </w:style>
  <w:style w:type="paragraph" w:styleId="NormalWeb">
    <w:name w:val="Normal (Web)"/>
    <w:aliases w:val="Normal (Web) Car Car,Normal (Web) Car Car Car,Normal (Web) Car,Normal (Web) Car Car Car Car Car Car,Normal (Web) Car Car Car Car Car Car Car Car Car"/>
    <w:basedOn w:val="Normal"/>
    <w:uiPriority w:val="99"/>
    <w:rsid w:val="004D73BF"/>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link w:val="Sangra2detindependienteCar"/>
    <w:rsid w:val="004D73BF"/>
    <w:pPr>
      <w:ind w:left="709" w:hanging="1"/>
    </w:pPr>
    <w:rPr>
      <w:rFonts w:cs="Arial"/>
    </w:rPr>
  </w:style>
  <w:style w:type="character" w:customStyle="1" w:styleId="Sangra2detindependienteCar">
    <w:name w:val="Sangría 2 de t. independiente Car"/>
    <w:basedOn w:val="Fuentedeprrafopredeter"/>
    <w:link w:val="Sangra2detindependiente"/>
    <w:rsid w:val="004D73BF"/>
    <w:rPr>
      <w:rFonts w:ascii="Arial" w:eastAsia="Calibri" w:hAnsi="Arial" w:cs="Arial"/>
      <w:sz w:val="20"/>
      <w:szCs w:val="24"/>
      <w:lang w:val="es-ES" w:eastAsia="es-ES"/>
    </w:rPr>
  </w:style>
  <w:style w:type="paragraph" w:styleId="Textoindependiente3">
    <w:name w:val="Body Text 3"/>
    <w:basedOn w:val="Normal"/>
    <w:link w:val="Textoindependiente3Car"/>
    <w:rsid w:val="004D73BF"/>
    <w:rPr>
      <w:rFonts w:cs="Arial"/>
      <w:b/>
      <w:bCs/>
      <w:color w:val="FF0000"/>
      <w:lang w:val="es-CO"/>
    </w:rPr>
  </w:style>
  <w:style w:type="character" w:customStyle="1" w:styleId="Textoindependiente3Car">
    <w:name w:val="Texto independiente 3 Car"/>
    <w:basedOn w:val="Fuentedeprrafopredeter"/>
    <w:link w:val="Textoindependiente3"/>
    <w:rsid w:val="004D73BF"/>
    <w:rPr>
      <w:rFonts w:ascii="Arial" w:eastAsia="Calibri" w:hAnsi="Arial" w:cs="Arial"/>
      <w:b/>
      <w:bCs/>
      <w:color w:val="FF0000"/>
      <w:sz w:val="20"/>
      <w:szCs w:val="24"/>
      <w:lang w:eastAsia="es-ES"/>
    </w:rPr>
  </w:style>
  <w:style w:type="paragraph" w:customStyle="1" w:styleId="font5">
    <w:name w:val="font5"/>
    <w:basedOn w:val="Normal"/>
    <w:rsid w:val="004D73BF"/>
    <w:pPr>
      <w:spacing w:before="100" w:after="100"/>
    </w:pPr>
    <w:rPr>
      <w:rFonts w:eastAsia="Arial Unicode MS" w:cs="Arial"/>
      <w:b/>
      <w:bCs/>
      <w:sz w:val="22"/>
      <w:szCs w:val="22"/>
    </w:rPr>
  </w:style>
  <w:style w:type="character" w:styleId="Nmerodepgina">
    <w:name w:val="page number"/>
    <w:basedOn w:val="Fuentedeprrafopredeter"/>
    <w:rsid w:val="004D73BF"/>
    <w:rPr>
      <w:rFonts w:cs="Times New Roman"/>
    </w:rPr>
  </w:style>
  <w:style w:type="paragraph" w:customStyle="1" w:styleId="Default">
    <w:name w:val="Default"/>
    <w:link w:val="DefaultCar"/>
    <w:qFormat/>
    <w:rsid w:val="004D73BF"/>
    <w:pPr>
      <w:widowControl w:val="0"/>
      <w:autoSpaceDE w:val="0"/>
      <w:autoSpaceDN w:val="0"/>
      <w:adjustRightInd w:val="0"/>
      <w:spacing w:after="0" w:line="240" w:lineRule="auto"/>
    </w:pPr>
    <w:rPr>
      <w:rFonts w:ascii="Arial" w:eastAsia="Calibri" w:hAnsi="Arial" w:cs="Times New Roman"/>
      <w:color w:val="000000"/>
      <w:sz w:val="24"/>
      <w:szCs w:val="24"/>
      <w:lang w:eastAsia="es-CO"/>
    </w:rPr>
  </w:style>
  <w:style w:type="character" w:customStyle="1" w:styleId="DefaultCar">
    <w:name w:val="Default Car"/>
    <w:link w:val="Default"/>
    <w:locked/>
    <w:rsid w:val="004D73BF"/>
    <w:rPr>
      <w:rFonts w:ascii="Arial" w:eastAsia="Calibri" w:hAnsi="Arial" w:cs="Times New Roman"/>
      <w:color w:val="000000"/>
      <w:sz w:val="24"/>
      <w:szCs w:val="24"/>
      <w:lang w:eastAsia="es-CO"/>
    </w:rPr>
  </w:style>
  <w:style w:type="paragraph" w:customStyle="1" w:styleId="estilo1">
    <w:name w:val="estilo1"/>
    <w:basedOn w:val="Normal"/>
    <w:rsid w:val="004D73BF"/>
    <w:pPr>
      <w:spacing w:before="230" w:after="230" w:line="216" w:lineRule="atLeast"/>
      <w:ind w:left="230" w:right="230"/>
    </w:pPr>
    <w:rPr>
      <w:rFonts w:ascii="Verdana" w:hAnsi="Verdana" w:cs="Verdana"/>
      <w:color w:val="000000"/>
      <w:sz w:val="18"/>
      <w:szCs w:val="18"/>
    </w:rPr>
  </w:style>
  <w:style w:type="paragraph" w:customStyle="1" w:styleId="Pa8">
    <w:name w:val="Pa8"/>
    <w:basedOn w:val="Default"/>
    <w:next w:val="Default"/>
    <w:rsid w:val="004D73BF"/>
    <w:pPr>
      <w:widowControl/>
      <w:spacing w:before="40" w:after="40" w:line="191" w:lineRule="atLeast"/>
    </w:pPr>
    <w:rPr>
      <w:rFonts w:ascii="Formata LightCondensed" w:hAnsi="Formata LightCondensed" w:cs="Formata LightCondensed"/>
      <w:color w:val="auto"/>
    </w:rPr>
  </w:style>
  <w:style w:type="paragraph" w:styleId="Textoindependienteprimerasangra2">
    <w:name w:val="Body Text First Indent 2"/>
    <w:basedOn w:val="Sangradetextonormal"/>
    <w:link w:val="Textoindependienteprimerasangra2Car"/>
    <w:rsid w:val="004D73BF"/>
    <w:pPr>
      <w:spacing w:after="120"/>
      <w:ind w:left="283" w:firstLine="210"/>
      <w:jc w:val="left"/>
    </w:pPr>
    <w:rPr>
      <w:rFonts w:ascii="Times New Roman" w:hAnsi="Times New Roman" w:cs="Times New Roman"/>
      <w:lang w:val="es-ES"/>
    </w:rPr>
  </w:style>
  <w:style w:type="character" w:customStyle="1" w:styleId="Textoindependienteprimerasangra2Car">
    <w:name w:val="Texto independiente primera sangría 2 Car"/>
    <w:basedOn w:val="SangradetextonormalCar"/>
    <w:link w:val="Textoindependienteprimerasangra2"/>
    <w:rsid w:val="004D73BF"/>
    <w:rPr>
      <w:rFonts w:ascii="Times New Roman" w:eastAsia="Calibri" w:hAnsi="Times New Roman" w:cs="Times New Roman"/>
      <w:sz w:val="20"/>
      <w:szCs w:val="24"/>
      <w:lang w:val="es-ES" w:eastAsia="es-ES"/>
    </w:rPr>
  </w:style>
  <w:style w:type="paragraph" w:customStyle="1" w:styleId="Infodocumentosadjuntos">
    <w:name w:val="Info documentos adjuntos"/>
    <w:basedOn w:val="Normal"/>
    <w:rsid w:val="004D73BF"/>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FA Fu"/>
    <w:basedOn w:val="Normal"/>
    <w:link w:val="TextonotapieCar"/>
    <w:rsid w:val="004D73BF"/>
    <w:rPr>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FA Fu Car"/>
    <w:basedOn w:val="Fuentedeprrafopredeter"/>
    <w:link w:val="Textonotapie"/>
    <w:rsid w:val="004D73BF"/>
    <w:rPr>
      <w:rFonts w:ascii="Arial" w:eastAsia="Calibri" w:hAnsi="Arial" w:cs="Times New Roman"/>
      <w:sz w:val="20"/>
      <w:szCs w:val="20"/>
      <w:lang w:val="es-ES" w:eastAsia="es-ES"/>
    </w:rPr>
  </w:style>
  <w:style w:type="paragraph" w:customStyle="1" w:styleId="Prrafodelista1">
    <w:name w:val="Párrafo de lista1"/>
    <w:aliases w:val="List Paragraph"/>
    <w:basedOn w:val="Normal"/>
    <w:qFormat/>
    <w:rsid w:val="004D73BF"/>
    <w:pPr>
      <w:spacing w:after="200" w:line="276" w:lineRule="auto"/>
      <w:ind w:left="720"/>
    </w:pPr>
    <w:rPr>
      <w:rFonts w:ascii="Calibri" w:eastAsia="Times New Roman" w:hAnsi="Calibri" w:cs="Calibri"/>
      <w:sz w:val="22"/>
      <w:szCs w:val="22"/>
      <w:lang w:val="es-CO" w:eastAsia="en-US"/>
    </w:rPr>
  </w:style>
  <w:style w:type="paragraph" w:styleId="Textodeglobo">
    <w:name w:val="Balloon Text"/>
    <w:basedOn w:val="Normal"/>
    <w:link w:val="TextodegloboCar"/>
    <w:uiPriority w:val="99"/>
    <w:rsid w:val="004D73BF"/>
    <w:rPr>
      <w:rFonts w:ascii="Tahoma" w:hAnsi="Tahoma" w:cs="Tahoma"/>
      <w:sz w:val="16"/>
      <w:szCs w:val="16"/>
    </w:rPr>
  </w:style>
  <w:style w:type="character" w:customStyle="1" w:styleId="TextodegloboCar">
    <w:name w:val="Texto de globo Car"/>
    <w:basedOn w:val="Fuentedeprrafopredeter"/>
    <w:link w:val="Textodeglobo"/>
    <w:uiPriority w:val="99"/>
    <w:rsid w:val="004D73BF"/>
    <w:rPr>
      <w:rFonts w:ascii="Tahoma" w:eastAsia="Calibri" w:hAnsi="Tahoma" w:cs="Tahoma"/>
      <w:sz w:val="16"/>
      <w:szCs w:val="16"/>
      <w:lang w:val="es-ES" w:eastAsia="es-ES"/>
    </w:rPr>
  </w:style>
  <w:style w:type="paragraph" w:styleId="Textosinformato">
    <w:name w:val="Plain Text"/>
    <w:basedOn w:val="Normal"/>
    <w:link w:val="TextosinformatoCar"/>
    <w:rsid w:val="004D73BF"/>
    <w:rPr>
      <w:rFonts w:ascii="Courier New" w:hAnsi="Courier New" w:cs="Courier New"/>
      <w:szCs w:val="20"/>
      <w:lang w:eastAsia="en-US"/>
    </w:rPr>
  </w:style>
  <w:style w:type="character" w:customStyle="1" w:styleId="TextosinformatoCar">
    <w:name w:val="Texto sin formato Car"/>
    <w:basedOn w:val="Fuentedeprrafopredeter"/>
    <w:link w:val="Textosinformato"/>
    <w:rsid w:val="004D73BF"/>
    <w:rPr>
      <w:rFonts w:ascii="Courier New" w:eastAsia="Calibri" w:hAnsi="Courier New" w:cs="Courier New"/>
      <w:sz w:val="20"/>
      <w:szCs w:val="20"/>
      <w:lang w:val="es-ES"/>
    </w:rPr>
  </w:style>
  <w:style w:type="paragraph" w:customStyle="1" w:styleId="ListParagraph11">
    <w:name w:val="List Paragraph11"/>
    <w:basedOn w:val="Normal"/>
    <w:rsid w:val="004D73BF"/>
    <w:pPr>
      <w:spacing w:after="200" w:line="276" w:lineRule="auto"/>
      <w:ind w:left="720"/>
    </w:pPr>
    <w:rPr>
      <w:rFonts w:ascii="Calibri" w:hAnsi="Calibri" w:cs="Calibri"/>
      <w:sz w:val="22"/>
      <w:szCs w:val="22"/>
      <w:lang w:val="es-CO" w:eastAsia="en-US"/>
    </w:rPr>
  </w:style>
  <w:style w:type="paragraph" w:customStyle="1" w:styleId="CarCarCarCar">
    <w:name w:val="Car Car Car Car"/>
    <w:basedOn w:val="Normal"/>
    <w:rsid w:val="004D73BF"/>
    <w:pPr>
      <w:spacing w:after="160" w:line="240" w:lineRule="exact"/>
    </w:pPr>
    <w:rPr>
      <w:rFonts w:ascii="Verdana" w:eastAsia="Times New Roman" w:hAnsi="Verdana"/>
      <w:szCs w:val="20"/>
      <w:lang w:val="en-US" w:eastAsia="en-US"/>
    </w:rPr>
  </w:style>
  <w:style w:type="paragraph" w:customStyle="1" w:styleId="CarCarCar">
    <w:name w:val="Car Car Car"/>
    <w:basedOn w:val="Normal"/>
    <w:rsid w:val="004D73BF"/>
    <w:pPr>
      <w:spacing w:after="160" w:line="240" w:lineRule="exact"/>
    </w:pPr>
    <w:rPr>
      <w:rFonts w:ascii="Verdana" w:eastAsia="Times New Roman" w:hAnsi="Verdana"/>
      <w:lang w:val="en-US" w:eastAsia="en-US"/>
    </w:rPr>
  </w:style>
  <w:style w:type="paragraph" w:styleId="Prrafodelista">
    <w:name w:val="List Paragraph"/>
    <w:aliases w:val="HOJA,Bolita,Párrafo de lista4,BOLADEF,Párrafo de lista3,Párrafo de lista21,BOLA,Nivel 1 OS,Colorful List Accent 1,Colorful List - Accent 11,Colorful List - Accent 111,List Paragraph1,Bullet List,FooterText,numbered,Paragraphe de liste1"/>
    <w:basedOn w:val="Normal"/>
    <w:link w:val="PrrafodelistaCar"/>
    <w:qFormat/>
    <w:rsid w:val="004D73BF"/>
    <w:pPr>
      <w:spacing w:after="200" w:line="276" w:lineRule="auto"/>
      <w:ind w:left="720"/>
      <w:contextualSpacing/>
    </w:pPr>
    <w:rPr>
      <w:rFonts w:ascii="Calibri" w:hAnsi="Calibri"/>
      <w:sz w:val="22"/>
      <w:szCs w:val="22"/>
      <w:lang w:eastAsia="en-U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Colorful List - Accent 111 Car,List Paragraph1 Car"/>
    <w:link w:val="Prrafodelista"/>
    <w:uiPriority w:val="34"/>
    <w:qFormat/>
    <w:locked/>
    <w:rsid w:val="004D73BF"/>
    <w:rPr>
      <w:rFonts w:ascii="Calibri" w:eastAsia="Calibri" w:hAnsi="Calibri" w:cs="Times New Roman"/>
      <w:lang w:val="es-ES"/>
    </w:rPr>
  </w:style>
  <w:style w:type="table" w:styleId="Tablaconcuadrcula">
    <w:name w:val="Table Grid"/>
    <w:basedOn w:val="Tablanormal"/>
    <w:uiPriority w:val="39"/>
    <w:rsid w:val="004D73BF"/>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rsid w:val="004D73BF"/>
    <w:pPr>
      <w:spacing w:after="120"/>
      <w:ind w:left="566"/>
      <w:contextualSpacing/>
    </w:pPr>
    <w:rPr>
      <w:rFonts w:eastAsia="Times New Roman"/>
    </w:rPr>
  </w:style>
  <w:style w:type="paragraph" w:customStyle="1" w:styleId="Normalpeq">
    <w:name w:val="Normalpeq"/>
    <w:basedOn w:val="Normal"/>
    <w:rsid w:val="004D73BF"/>
    <w:pPr>
      <w:tabs>
        <w:tab w:val="left" w:pos="360"/>
      </w:tabs>
      <w:spacing w:before="60" w:after="60"/>
      <w:ind w:left="360" w:hanging="360"/>
    </w:pPr>
    <w:rPr>
      <w:rFonts w:eastAsia="Times New Roman"/>
      <w:color w:val="000000"/>
      <w:szCs w:val="20"/>
    </w:rPr>
  </w:style>
  <w:style w:type="paragraph" w:customStyle="1" w:styleId="MARITZA3">
    <w:name w:val="MARITZA3"/>
    <w:rsid w:val="004D73BF"/>
    <w:pPr>
      <w:tabs>
        <w:tab w:val="left" w:pos="-720"/>
        <w:tab w:val="left" w:pos="0"/>
      </w:tabs>
      <w:suppressAutoHyphens/>
      <w:spacing w:after="0" w:line="240" w:lineRule="auto"/>
      <w:jc w:val="both"/>
    </w:pPr>
    <w:rPr>
      <w:rFonts w:ascii="Times New Roman" w:eastAsia="Times New Roman" w:hAnsi="Times New Roman" w:cs="Times New Roman"/>
      <w:spacing w:val="-2"/>
      <w:sz w:val="20"/>
      <w:szCs w:val="20"/>
      <w:lang w:val="en-US" w:eastAsia="es-ES"/>
    </w:rPr>
  </w:style>
  <w:style w:type="paragraph" w:customStyle="1" w:styleId="NormalArial">
    <w:name w:val="Normal + Arial"/>
    <w:aliases w:val="11.5 pt,Justificado"/>
    <w:basedOn w:val="Normal"/>
    <w:rsid w:val="004D73BF"/>
    <w:rPr>
      <w:rFonts w:eastAsia="Times New Roman" w:cs="Arial"/>
      <w:b/>
      <w:sz w:val="23"/>
      <w:szCs w:val="23"/>
      <w:u w:val="single"/>
      <w:lang w:val="es-ES_tradnl"/>
    </w:rPr>
  </w:style>
  <w:style w:type="paragraph" w:customStyle="1" w:styleId="NormalMC">
    <w:name w:val="Normal MC"/>
    <w:basedOn w:val="Normal"/>
    <w:rsid w:val="004D73BF"/>
    <w:pPr>
      <w:spacing w:line="300" w:lineRule="atLeast"/>
    </w:pPr>
    <w:rPr>
      <w:rFonts w:eastAsia="Times New Roman"/>
      <w:sz w:val="22"/>
      <w:szCs w:val="20"/>
    </w:rPr>
  </w:style>
  <w:style w:type="paragraph" w:customStyle="1" w:styleId="Listavistosa-nfasis12">
    <w:name w:val="Lista vistosa - Énfasis 12"/>
    <w:basedOn w:val="Normal"/>
    <w:uiPriority w:val="99"/>
    <w:qFormat/>
    <w:rsid w:val="004D73BF"/>
    <w:pPr>
      <w:ind w:left="708"/>
    </w:pPr>
  </w:style>
  <w:style w:type="paragraph" w:customStyle="1" w:styleId="western">
    <w:name w:val="western"/>
    <w:basedOn w:val="Normal"/>
    <w:rsid w:val="004D73BF"/>
    <w:pPr>
      <w:spacing w:before="100" w:beforeAutospacing="1" w:after="100" w:afterAutospacing="1"/>
    </w:pPr>
    <w:rPr>
      <w:rFonts w:eastAsia="Times New Roman"/>
      <w:lang w:val="es-CO" w:eastAsia="es-CO"/>
    </w:rPr>
  </w:style>
  <w:style w:type="paragraph" w:customStyle="1" w:styleId="Normal1">
    <w:name w:val="Normal1"/>
    <w:rsid w:val="004D73BF"/>
    <w:pPr>
      <w:spacing w:after="0" w:line="240" w:lineRule="auto"/>
    </w:pPr>
    <w:rPr>
      <w:rFonts w:ascii="Times New Roman" w:eastAsia="Times New Roman" w:hAnsi="Times New Roman" w:cs="Times New Roman"/>
      <w:color w:val="000000"/>
      <w:sz w:val="24"/>
      <w:lang w:eastAsia="es-CO"/>
    </w:rPr>
  </w:style>
  <w:style w:type="paragraph" w:styleId="TtuloTDC">
    <w:name w:val="TOC Heading"/>
    <w:basedOn w:val="Ttulo1"/>
    <w:next w:val="Normal"/>
    <w:uiPriority w:val="39"/>
    <w:unhideWhenUsed/>
    <w:qFormat/>
    <w:rsid w:val="004D73BF"/>
    <w:pPr>
      <w:keepLines/>
      <w:spacing w:before="480" w:line="276" w:lineRule="auto"/>
      <w:jc w:val="left"/>
      <w:outlineLvl w:val="9"/>
    </w:pPr>
    <w:rPr>
      <w:rFonts w:ascii="Cambria" w:eastAsia="Times New Roman" w:hAnsi="Cambria" w:cs="Times New Roman"/>
      <w:bCs/>
      <w:color w:val="365F91"/>
      <w:sz w:val="28"/>
      <w:szCs w:val="28"/>
      <w:lang w:val="es-ES" w:eastAsia="en-US"/>
    </w:rPr>
  </w:style>
  <w:style w:type="paragraph" w:styleId="TDC2">
    <w:name w:val="toc 2"/>
    <w:basedOn w:val="Normal"/>
    <w:next w:val="Normal"/>
    <w:autoRedefine/>
    <w:uiPriority w:val="39"/>
    <w:qFormat/>
    <w:rsid w:val="004D73BF"/>
    <w:pPr>
      <w:ind w:left="240"/>
    </w:pPr>
  </w:style>
  <w:style w:type="paragraph" w:styleId="TDC3">
    <w:name w:val="toc 3"/>
    <w:basedOn w:val="Normal"/>
    <w:next w:val="Normal"/>
    <w:autoRedefine/>
    <w:uiPriority w:val="39"/>
    <w:qFormat/>
    <w:rsid w:val="004D73BF"/>
    <w:pPr>
      <w:ind w:left="480"/>
    </w:pPr>
  </w:style>
  <w:style w:type="paragraph" w:styleId="TDC1">
    <w:name w:val="toc 1"/>
    <w:basedOn w:val="Normal"/>
    <w:next w:val="Normal"/>
    <w:autoRedefine/>
    <w:uiPriority w:val="39"/>
    <w:qFormat/>
    <w:rsid w:val="004D73BF"/>
  </w:style>
  <w:style w:type="character" w:styleId="Refdenotaalpie">
    <w:name w:val="footnote reference"/>
    <w:aliases w:val="Texto de nota al pie,Ref. de nota al pie2,Ref,de nota al pie,fr,Used by Word for Help footnote symbols,referencia nota al pie"/>
    <w:basedOn w:val="Fuentedeprrafopredeter"/>
    <w:rsid w:val="004D73BF"/>
    <w:rPr>
      <w:vertAlign w:val="superscript"/>
    </w:rPr>
  </w:style>
  <w:style w:type="character" w:styleId="Textoennegrita">
    <w:name w:val="Strong"/>
    <w:basedOn w:val="Fuentedeprrafopredeter"/>
    <w:uiPriority w:val="22"/>
    <w:qFormat/>
    <w:rsid w:val="004D73BF"/>
    <w:rPr>
      <w:b/>
      <w:bCs/>
    </w:rPr>
  </w:style>
  <w:style w:type="character" w:customStyle="1" w:styleId="apple-converted-space">
    <w:name w:val="apple-converted-space"/>
    <w:basedOn w:val="Fuentedeprrafopredeter"/>
    <w:rsid w:val="004D73BF"/>
  </w:style>
  <w:style w:type="paragraph" w:customStyle="1" w:styleId="Prrafodelista2">
    <w:name w:val="Párrafo de lista2"/>
    <w:basedOn w:val="Normal"/>
    <w:rsid w:val="004D73BF"/>
    <w:pPr>
      <w:spacing w:after="200" w:line="276" w:lineRule="auto"/>
      <w:ind w:left="720"/>
    </w:pPr>
    <w:rPr>
      <w:rFonts w:ascii="Calibri" w:eastAsia="Times New Roman" w:hAnsi="Calibri" w:cs="Calibri"/>
      <w:sz w:val="22"/>
      <w:szCs w:val="22"/>
      <w:lang w:val="es-CO" w:eastAsia="en-US"/>
    </w:rPr>
  </w:style>
  <w:style w:type="paragraph" w:styleId="Sinespaciado">
    <w:name w:val="No Spacing"/>
    <w:uiPriority w:val="99"/>
    <w:qFormat/>
    <w:rsid w:val="004D73BF"/>
    <w:pPr>
      <w:spacing w:after="0" w:line="240" w:lineRule="auto"/>
    </w:pPr>
    <w:rPr>
      <w:rFonts w:ascii="Times New Roman" w:eastAsia="Times New Roman" w:hAnsi="Times New Roman" w:cs="Times New Roman"/>
      <w:sz w:val="24"/>
      <w:szCs w:val="24"/>
      <w:lang w:eastAsia="es-ES"/>
    </w:rPr>
  </w:style>
  <w:style w:type="paragraph" w:customStyle="1" w:styleId="CM1">
    <w:name w:val="CM1"/>
    <w:basedOn w:val="Default"/>
    <w:next w:val="Default"/>
    <w:uiPriority w:val="99"/>
    <w:rsid w:val="004D73BF"/>
    <w:pPr>
      <w:widowControl/>
    </w:pPr>
    <w:rPr>
      <w:rFonts w:eastAsia="Times New Roman" w:cs="Arial"/>
      <w:color w:val="auto"/>
    </w:rPr>
  </w:style>
  <w:style w:type="paragraph" w:customStyle="1" w:styleId="BodyText21">
    <w:name w:val="Body Text 21"/>
    <w:basedOn w:val="Normal"/>
    <w:rsid w:val="004D73BF"/>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pacing w:line="-240" w:lineRule="auto"/>
    </w:pPr>
    <w:rPr>
      <w:rFonts w:eastAsia="Times New Roman"/>
      <w:snapToGrid w:val="0"/>
      <w:sz w:val="22"/>
      <w:szCs w:val="20"/>
      <w:lang w:val="es-ES_tradnl"/>
    </w:rPr>
  </w:style>
  <w:style w:type="character" w:customStyle="1" w:styleId="A1">
    <w:name w:val="A1"/>
    <w:rsid w:val="004D73BF"/>
    <w:rPr>
      <w:color w:val="000000"/>
    </w:rPr>
  </w:style>
  <w:style w:type="paragraph" w:customStyle="1" w:styleId="ecxmsonormal">
    <w:name w:val="ecxmsonormal"/>
    <w:basedOn w:val="Normal"/>
    <w:rsid w:val="004D73BF"/>
    <w:pPr>
      <w:spacing w:after="324"/>
    </w:pPr>
    <w:rPr>
      <w:rFonts w:eastAsia="Times New Roman"/>
    </w:rPr>
  </w:style>
  <w:style w:type="character" w:styleId="Refdecomentario">
    <w:name w:val="annotation reference"/>
    <w:basedOn w:val="Fuentedeprrafopredeter"/>
    <w:uiPriority w:val="99"/>
    <w:unhideWhenUsed/>
    <w:rsid w:val="004D73BF"/>
    <w:rPr>
      <w:sz w:val="16"/>
      <w:szCs w:val="16"/>
    </w:rPr>
  </w:style>
  <w:style w:type="paragraph" w:styleId="TDC4">
    <w:name w:val="toc 4"/>
    <w:basedOn w:val="Normal"/>
    <w:next w:val="Normal"/>
    <w:autoRedefine/>
    <w:uiPriority w:val="39"/>
    <w:unhideWhenUsed/>
    <w:rsid w:val="004D73BF"/>
    <w:pPr>
      <w:spacing w:after="100" w:line="276" w:lineRule="auto"/>
      <w:ind w:left="660"/>
      <w:jc w:val="left"/>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4D73BF"/>
    <w:pPr>
      <w:spacing w:after="100" w:line="276" w:lineRule="auto"/>
      <w:ind w:left="880"/>
      <w:jc w:val="left"/>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4D73BF"/>
    <w:pPr>
      <w:spacing w:after="100" w:line="276" w:lineRule="auto"/>
      <w:ind w:left="1100"/>
      <w:jc w:val="left"/>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4D73BF"/>
    <w:pPr>
      <w:spacing w:after="100" w:line="276" w:lineRule="auto"/>
      <w:ind w:left="1320"/>
      <w:jc w:val="left"/>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4D73BF"/>
    <w:pPr>
      <w:spacing w:after="100" w:line="276" w:lineRule="auto"/>
      <w:ind w:left="1540"/>
      <w:jc w:val="left"/>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4D73BF"/>
    <w:pPr>
      <w:spacing w:after="100" w:line="276" w:lineRule="auto"/>
      <w:ind w:left="1760"/>
      <w:jc w:val="left"/>
    </w:pPr>
    <w:rPr>
      <w:rFonts w:asciiTheme="minorHAnsi" w:eastAsiaTheme="minorEastAsia" w:hAnsiTheme="minorHAnsi" w:cstheme="minorBidi"/>
      <w:sz w:val="22"/>
      <w:szCs w:val="22"/>
      <w:lang w:val="es-CO" w:eastAsia="es-CO"/>
    </w:rPr>
  </w:style>
  <w:style w:type="character" w:styleId="nfasissutil">
    <w:name w:val="Subtle Emphasis"/>
    <w:basedOn w:val="Fuentedeprrafopredeter"/>
    <w:uiPriority w:val="19"/>
    <w:qFormat/>
    <w:rsid w:val="004D73BF"/>
    <w:rPr>
      <w:i/>
      <w:iCs/>
      <w:color w:val="808080" w:themeColor="text1" w:themeTint="7F"/>
    </w:rPr>
  </w:style>
  <w:style w:type="paragraph" w:customStyle="1" w:styleId="titulosmedianos">
    <w:name w:val="titulosmedianos"/>
    <w:basedOn w:val="Normal"/>
    <w:rsid w:val="004D73BF"/>
    <w:pPr>
      <w:spacing w:before="100" w:beforeAutospacing="1" w:after="100" w:afterAutospacing="1"/>
      <w:jc w:val="left"/>
    </w:pPr>
    <w:rPr>
      <w:rFonts w:ascii="Verdana" w:eastAsia="Times New Roman" w:hAnsi="Verdana"/>
      <w:b/>
      <w:bCs/>
      <w:color w:val="000000"/>
      <w:sz w:val="21"/>
      <w:szCs w:val="21"/>
    </w:rPr>
  </w:style>
  <w:style w:type="paragraph" w:customStyle="1" w:styleId="bodytext2">
    <w:name w:val="bodytext2"/>
    <w:basedOn w:val="Normal"/>
    <w:rsid w:val="004D73BF"/>
    <w:rPr>
      <w:rFonts w:eastAsia="Arial Unicode MS" w:cs="Arial"/>
      <w:sz w:val="22"/>
      <w:szCs w:val="22"/>
    </w:rPr>
  </w:style>
  <w:style w:type="paragraph" w:customStyle="1" w:styleId="ww-textoindependiente2">
    <w:name w:val="ww-textoindependiente2"/>
    <w:basedOn w:val="Normal"/>
    <w:rsid w:val="004D73BF"/>
    <w:rPr>
      <w:rFonts w:ascii="Tahoma" w:eastAsia="Arial Unicode MS" w:hAnsi="Tahoma" w:cs="Tahoma"/>
      <w:sz w:val="24"/>
    </w:rPr>
  </w:style>
  <w:style w:type="character" w:customStyle="1" w:styleId="TextocomentarioCar1">
    <w:name w:val="Texto comentario Car1"/>
    <w:uiPriority w:val="99"/>
    <w:semiHidden/>
    <w:locked/>
    <w:rsid w:val="004D73BF"/>
    <w:rPr>
      <w:rFonts w:ascii="Times New Roman" w:hAnsi="Times New Roman"/>
      <w:color w:val="00000A"/>
      <w:sz w:val="20"/>
      <w:szCs w:val="20"/>
      <w:lang w:val="es-ES" w:eastAsia="es-ES"/>
    </w:rPr>
  </w:style>
  <w:style w:type="paragraph" w:customStyle="1" w:styleId="NormalSencillo">
    <w:name w:val="Normal Sencillo"/>
    <w:basedOn w:val="Normal"/>
    <w:next w:val="Normal"/>
    <w:uiPriority w:val="99"/>
    <w:rsid w:val="00FC647E"/>
    <w:pPr>
      <w:suppressAutoHyphens/>
    </w:pPr>
    <w:rPr>
      <w:rFonts w:eastAsia="Times New Roman"/>
      <w:szCs w:val="20"/>
      <w:lang w:val="es-ES_tradnl"/>
    </w:rPr>
  </w:style>
  <w:style w:type="paragraph" w:styleId="Descripcin">
    <w:name w:val="caption"/>
    <w:basedOn w:val="Normal"/>
    <w:next w:val="Normal"/>
    <w:autoRedefine/>
    <w:unhideWhenUsed/>
    <w:qFormat/>
    <w:rsid w:val="0054787A"/>
    <w:rPr>
      <w:rFonts w:ascii="Arial Narrow" w:eastAsiaTheme="minorEastAsia" w:hAnsi="Arial Narrow" w:cstheme="minorBidi"/>
      <w:b/>
      <w:bCs/>
      <w:sz w:val="22"/>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36754">
      <w:bodyDiv w:val="1"/>
      <w:marLeft w:val="0"/>
      <w:marRight w:val="0"/>
      <w:marTop w:val="0"/>
      <w:marBottom w:val="0"/>
      <w:divBdr>
        <w:top w:val="none" w:sz="0" w:space="0" w:color="auto"/>
        <w:left w:val="none" w:sz="0" w:space="0" w:color="auto"/>
        <w:bottom w:val="none" w:sz="0" w:space="0" w:color="auto"/>
        <w:right w:val="none" w:sz="0" w:space="0" w:color="auto"/>
      </w:divBdr>
      <w:divsChild>
        <w:div w:id="690498925">
          <w:marLeft w:val="0"/>
          <w:marRight w:val="0"/>
          <w:marTop w:val="0"/>
          <w:marBottom w:val="0"/>
          <w:divBdr>
            <w:top w:val="none" w:sz="0" w:space="0" w:color="auto"/>
            <w:left w:val="none" w:sz="0" w:space="0" w:color="auto"/>
            <w:bottom w:val="none" w:sz="0" w:space="0" w:color="auto"/>
            <w:right w:val="none" w:sz="0" w:space="0" w:color="auto"/>
          </w:divBdr>
        </w:div>
        <w:div w:id="1104307027">
          <w:marLeft w:val="0"/>
          <w:marRight w:val="0"/>
          <w:marTop w:val="0"/>
          <w:marBottom w:val="0"/>
          <w:divBdr>
            <w:top w:val="none" w:sz="0" w:space="0" w:color="auto"/>
            <w:left w:val="none" w:sz="0" w:space="0" w:color="auto"/>
            <w:bottom w:val="none" w:sz="0" w:space="0" w:color="auto"/>
            <w:right w:val="none" w:sz="0" w:space="0" w:color="auto"/>
          </w:divBdr>
        </w:div>
        <w:div w:id="438911860">
          <w:marLeft w:val="0"/>
          <w:marRight w:val="0"/>
          <w:marTop w:val="0"/>
          <w:marBottom w:val="0"/>
          <w:divBdr>
            <w:top w:val="none" w:sz="0" w:space="0" w:color="auto"/>
            <w:left w:val="none" w:sz="0" w:space="0" w:color="auto"/>
            <w:bottom w:val="none" w:sz="0" w:space="0" w:color="auto"/>
            <w:right w:val="none" w:sz="0" w:space="0" w:color="auto"/>
          </w:divBdr>
          <w:divsChild>
            <w:div w:id="254901348">
              <w:marLeft w:val="0"/>
              <w:marRight w:val="0"/>
              <w:marTop w:val="0"/>
              <w:marBottom w:val="0"/>
              <w:divBdr>
                <w:top w:val="none" w:sz="0" w:space="0" w:color="auto"/>
                <w:left w:val="none" w:sz="0" w:space="0" w:color="auto"/>
                <w:bottom w:val="none" w:sz="0" w:space="0" w:color="auto"/>
                <w:right w:val="none" w:sz="0" w:space="0" w:color="auto"/>
              </w:divBdr>
            </w:div>
            <w:div w:id="940644777">
              <w:marLeft w:val="0"/>
              <w:marRight w:val="0"/>
              <w:marTop w:val="0"/>
              <w:marBottom w:val="0"/>
              <w:divBdr>
                <w:top w:val="none" w:sz="0" w:space="0" w:color="auto"/>
                <w:left w:val="none" w:sz="0" w:space="0" w:color="auto"/>
                <w:bottom w:val="none" w:sz="0" w:space="0" w:color="auto"/>
                <w:right w:val="none" w:sz="0" w:space="0" w:color="auto"/>
              </w:divBdr>
            </w:div>
            <w:div w:id="172309070">
              <w:marLeft w:val="0"/>
              <w:marRight w:val="0"/>
              <w:marTop w:val="0"/>
              <w:marBottom w:val="0"/>
              <w:divBdr>
                <w:top w:val="none" w:sz="0" w:space="0" w:color="auto"/>
                <w:left w:val="none" w:sz="0" w:space="0" w:color="auto"/>
                <w:bottom w:val="none" w:sz="0" w:space="0" w:color="auto"/>
                <w:right w:val="none" w:sz="0" w:space="0" w:color="auto"/>
              </w:divBdr>
            </w:div>
            <w:div w:id="1377507523">
              <w:marLeft w:val="0"/>
              <w:marRight w:val="0"/>
              <w:marTop w:val="0"/>
              <w:marBottom w:val="0"/>
              <w:divBdr>
                <w:top w:val="none" w:sz="0" w:space="0" w:color="auto"/>
                <w:left w:val="none" w:sz="0" w:space="0" w:color="auto"/>
                <w:bottom w:val="none" w:sz="0" w:space="0" w:color="auto"/>
                <w:right w:val="none" w:sz="0" w:space="0" w:color="auto"/>
              </w:divBdr>
            </w:div>
            <w:div w:id="1939604101">
              <w:marLeft w:val="0"/>
              <w:marRight w:val="0"/>
              <w:marTop w:val="0"/>
              <w:marBottom w:val="0"/>
              <w:divBdr>
                <w:top w:val="none" w:sz="0" w:space="0" w:color="auto"/>
                <w:left w:val="none" w:sz="0" w:space="0" w:color="auto"/>
                <w:bottom w:val="none" w:sz="0" w:space="0" w:color="auto"/>
                <w:right w:val="none" w:sz="0" w:space="0" w:color="auto"/>
              </w:divBdr>
            </w:div>
            <w:div w:id="586114848">
              <w:marLeft w:val="0"/>
              <w:marRight w:val="0"/>
              <w:marTop w:val="0"/>
              <w:marBottom w:val="0"/>
              <w:divBdr>
                <w:top w:val="none" w:sz="0" w:space="0" w:color="auto"/>
                <w:left w:val="none" w:sz="0" w:space="0" w:color="auto"/>
                <w:bottom w:val="none" w:sz="0" w:space="0" w:color="auto"/>
                <w:right w:val="none" w:sz="0" w:space="0" w:color="auto"/>
              </w:divBdr>
            </w:div>
            <w:div w:id="1567184138">
              <w:marLeft w:val="0"/>
              <w:marRight w:val="0"/>
              <w:marTop w:val="0"/>
              <w:marBottom w:val="0"/>
              <w:divBdr>
                <w:top w:val="none" w:sz="0" w:space="0" w:color="auto"/>
                <w:left w:val="none" w:sz="0" w:space="0" w:color="auto"/>
                <w:bottom w:val="none" w:sz="0" w:space="0" w:color="auto"/>
                <w:right w:val="none" w:sz="0" w:space="0" w:color="auto"/>
              </w:divBdr>
            </w:div>
            <w:div w:id="2056000512">
              <w:marLeft w:val="0"/>
              <w:marRight w:val="0"/>
              <w:marTop w:val="0"/>
              <w:marBottom w:val="0"/>
              <w:divBdr>
                <w:top w:val="none" w:sz="0" w:space="0" w:color="auto"/>
                <w:left w:val="none" w:sz="0" w:space="0" w:color="auto"/>
                <w:bottom w:val="none" w:sz="0" w:space="0" w:color="auto"/>
                <w:right w:val="none" w:sz="0" w:space="0" w:color="auto"/>
              </w:divBdr>
            </w:div>
            <w:div w:id="1124155724">
              <w:marLeft w:val="0"/>
              <w:marRight w:val="0"/>
              <w:marTop w:val="0"/>
              <w:marBottom w:val="0"/>
              <w:divBdr>
                <w:top w:val="none" w:sz="0" w:space="0" w:color="auto"/>
                <w:left w:val="none" w:sz="0" w:space="0" w:color="auto"/>
                <w:bottom w:val="none" w:sz="0" w:space="0" w:color="auto"/>
                <w:right w:val="none" w:sz="0" w:space="0" w:color="auto"/>
              </w:divBdr>
            </w:div>
            <w:div w:id="734208692">
              <w:marLeft w:val="0"/>
              <w:marRight w:val="0"/>
              <w:marTop w:val="0"/>
              <w:marBottom w:val="0"/>
              <w:divBdr>
                <w:top w:val="none" w:sz="0" w:space="0" w:color="auto"/>
                <w:left w:val="none" w:sz="0" w:space="0" w:color="auto"/>
                <w:bottom w:val="none" w:sz="0" w:space="0" w:color="auto"/>
                <w:right w:val="none" w:sz="0" w:space="0" w:color="auto"/>
              </w:divBdr>
            </w:div>
            <w:div w:id="1633441519">
              <w:marLeft w:val="0"/>
              <w:marRight w:val="0"/>
              <w:marTop w:val="0"/>
              <w:marBottom w:val="0"/>
              <w:divBdr>
                <w:top w:val="none" w:sz="0" w:space="0" w:color="auto"/>
                <w:left w:val="none" w:sz="0" w:space="0" w:color="auto"/>
                <w:bottom w:val="none" w:sz="0" w:space="0" w:color="auto"/>
                <w:right w:val="none" w:sz="0" w:space="0" w:color="auto"/>
              </w:divBdr>
            </w:div>
            <w:div w:id="744955773">
              <w:marLeft w:val="0"/>
              <w:marRight w:val="0"/>
              <w:marTop w:val="0"/>
              <w:marBottom w:val="0"/>
              <w:divBdr>
                <w:top w:val="none" w:sz="0" w:space="0" w:color="auto"/>
                <w:left w:val="none" w:sz="0" w:space="0" w:color="auto"/>
                <w:bottom w:val="none" w:sz="0" w:space="0" w:color="auto"/>
                <w:right w:val="none" w:sz="0" w:space="0" w:color="auto"/>
              </w:divBdr>
            </w:div>
          </w:divsChild>
        </w:div>
        <w:div w:id="1330064696">
          <w:marLeft w:val="0"/>
          <w:marRight w:val="0"/>
          <w:marTop w:val="0"/>
          <w:marBottom w:val="0"/>
          <w:divBdr>
            <w:top w:val="none" w:sz="0" w:space="0" w:color="auto"/>
            <w:left w:val="none" w:sz="0" w:space="0" w:color="auto"/>
            <w:bottom w:val="none" w:sz="0" w:space="0" w:color="auto"/>
            <w:right w:val="none" w:sz="0" w:space="0" w:color="auto"/>
          </w:divBdr>
        </w:div>
        <w:div w:id="147891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mbiacompra.gov.co/secop/secop-ii" TargetMode="External"/><Relationship Id="rId18" Type="http://schemas.openxmlformats.org/officeDocument/2006/relationships/hyperlink" Target="http://www.colombiacompra.gov.co/secop/secop-ii" TargetMode="External"/><Relationship Id="rId26" Type="http://schemas.openxmlformats.org/officeDocument/2006/relationships/hyperlink" Target="http://www.colombiacompra.gov.co/secopii" TargetMode="External"/><Relationship Id="rId39" Type="http://schemas.openxmlformats.org/officeDocument/2006/relationships/theme" Target="theme/theme1.xml"/><Relationship Id="rId21" Type="http://schemas.openxmlformats.org/officeDocument/2006/relationships/hyperlink" Target="http://www.colombiacompra.gov.co/secop/secop-ii" TargetMode="External"/><Relationship Id="rId34" Type="http://schemas.openxmlformats.org/officeDocument/2006/relationships/hyperlink" Target="http://www.alcaldiabogota.gov.co/sisjur/normas/Norma1.jsp?i=304" TargetMode="External"/><Relationship Id="rId7" Type="http://schemas.openxmlformats.org/officeDocument/2006/relationships/endnotes" Target="endnotes.xml"/><Relationship Id="rId12" Type="http://schemas.openxmlformats.org/officeDocument/2006/relationships/hyperlink" Target="http://www.colombiacompra.gov.co/secop/secop-ii" TargetMode="External"/><Relationship Id="rId17" Type="http://schemas.openxmlformats.org/officeDocument/2006/relationships/hyperlink" Target="http://www.colombiacompra.gov.co/secop/secop-ii" TargetMode="External"/><Relationship Id="rId25" Type="http://schemas.openxmlformats.org/officeDocument/2006/relationships/hyperlink" Target="http://www.colombiacompra.gov.co/secopii"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ombiacompra.gov.co/secop/secop-ii" TargetMode="External"/><Relationship Id="rId20" Type="http://schemas.openxmlformats.org/officeDocument/2006/relationships/hyperlink" Target="http://www.colombiacompra.gov.co/secop/secop-i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mbiacompra.gov.co/secop/secop-ii" TargetMode="External"/><Relationship Id="rId24" Type="http://schemas.openxmlformats.org/officeDocument/2006/relationships/hyperlink" Target="http://www.colombiacompra.gov.co/secopii" TargetMode="External"/><Relationship Id="rId32" Type="http://schemas.openxmlformats.org/officeDocument/2006/relationships/header" Target="header3.xml"/><Relationship Id="rId37"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colombiacompra.gov.co/secop/secop-ii" TargetMode="External"/><Relationship Id="rId23" Type="http://schemas.openxmlformats.org/officeDocument/2006/relationships/hyperlink" Target="http://www.colombiacompra.gov.co/secopii" TargetMode="External"/><Relationship Id="rId28" Type="http://schemas.openxmlformats.org/officeDocument/2006/relationships/hyperlink" Target="http://www.alcaldiabogota.gov.co/sisjur/normas/Norma1.jsp?i=343" TargetMode="External"/><Relationship Id="rId36" Type="http://schemas.openxmlformats.org/officeDocument/2006/relationships/hyperlink" Target="http://www.alcaldiabogota.gov.co/sisjur/normas/Norma1.jsp?i=45322" TargetMode="External"/><Relationship Id="rId10" Type="http://schemas.openxmlformats.org/officeDocument/2006/relationships/hyperlink" Target="http://www.colombiacompra.gov.co/secop/secop-ii" TargetMode="External"/><Relationship Id="rId19" Type="http://schemas.openxmlformats.org/officeDocument/2006/relationships/hyperlink" Target="http://www.colombiacompra.gov.co/secop/secop-i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ticorrupcion.gov.co" TargetMode="External"/><Relationship Id="rId14" Type="http://schemas.openxmlformats.org/officeDocument/2006/relationships/hyperlink" Target="http://www.colombiacompra.gov.co/secop/secop-ii" TargetMode="External"/><Relationship Id="rId22" Type="http://schemas.openxmlformats.org/officeDocument/2006/relationships/hyperlink" Target="http://www.colombiacompra.gov.co/secopii" TargetMode="External"/><Relationship Id="rId27" Type="http://schemas.openxmlformats.org/officeDocument/2006/relationships/hyperlink" Target="http://www.colombiacompra.gov.co/secopii" TargetMode="External"/><Relationship Id="rId30" Type="http://schemas.openxmlformats.org/officeDocument/2006/relationships/header" Target="header2.xml"/><Relationship Id="rId35" Type="http://schemas.openxmlformats.org/officeDocument/2006/relationships/hyperlink" Target="http://www.alcaldiabogota.gov.co/sisjur/normas/Norma1.jsp?i=8788" TargetMode="External"/><Relationship Id="rId8" Type="http://schemas.openxmlformats.org/officeDocument/2006/relationships/hyperlink" Target="mailto:webmaster@anticorrupcion.gov.co"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B9D2B-607B-4E64-8B86-4A9DCBD3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30106</Words>
  <Characters>165587</Characters>
  <Application>Microsoft Office Word</Application>
  <DocSecurity>0</DocSecurity>
  <Lines>1379</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drengifo</dc:creator>
  <cp:keywords/>
  <dc:description/>
  <cp:lastModifiedBy>Katherine Martínez</cp:lastModifiedBy>
  <cp:revision>3</cp:revision>
  <cp:lastPrinted>2019-03-11T22:49:00Z</cp:lastPrinted>
  <dcterms:created xsi:type="dcterms:W3CDTF">2020-09-08T20:01:00Z</dcterms:created>
  <dcterms:modified xsi:type="dcterms:W3CDTF">2020-09-14T18:12:00Z</dcterms:modified>
</cp:coreProperties>
</file>