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8686" w14:textId="77777777" w:rsidR="00195133" w:rsidRPr="00E64C6B" w:rsidRDefault="00195133" w:rsidP="00E64C6B">
      <w:pPr>
        <w:pStyle w:val="Ttulo2"/>
        <w:tabs>
          <w:tab w:val="left" w:pos="4253"/>
          <w:tab w:val="left" w:pos="9072"/>
        </w:tabs>
        <w:ind w:firstLine="0"/>
        <w:jc w:val="both"/>
        <w:rPr>
          <w:rFonts w:ascii="Arial" w:hAnsi="Arial" w:cs="Arial"/>
          <w:bCs/>
          <w:sz w:val="20"/>
          <w:szCs w:val="20"/>
        </w:rPr>
      </w:pPr>
    </w:p>
    <w:p w14:paraId="1F5876D5" w14:textId="77777777" w:rsidR="000C65C2" w:rsidRPr="00E64C6B" w:rsidRDefault="000C65C2" w:rsidP="00E64C6B">
      <w:pPr>
        <w:tabs>
          <w:tab w:val="left" w:pos="9072"/>
        </w:tabs>
        <w:autoSpaceDE w:val="0"/>
        <w:autoSpaceDN w:val="0"/>
        <w:adjustRightInd w:val="0"/>
        <w:rPr>
          <w:rFonts w:ascii="Arial" w:hAnsi="Arial" w:cs="Arial"/>
          <w:b/>
          <w:bCs/>
          <w:color w:val="000000"/>
          <w:sz w:val="20"/>
          <w:szCs w:val="20"/>
        </w:rPr>
      </w:pPr>
      <w:bookmarkStart w:id="0" w:name="_Toc388450189"/>
    </w:p>
    <w:p w14:paraId="1FD38D0B"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p>
    <w:p w14:paraId="11D6934D" w14:textId="77777777" w:rsidR="000C65C2" w:rsidRPr="00E64C6B" w:rsidRDefault="000C65C2" w:rsidP="00E64C6B">
      <w:pPr>
        <w:tabs>
          <w:tab w:val="left" w:pos="9072"/>
        </w:tabs>
        <w:autoSpaceDE w:val="0"/>
        <w:autoSpaceDN w:val="0"/>
        <w:adjustRightInd w:val="0"/>
        <w:rPr>
          <w:rFonts w:ascii="Arial" w:hAnsi="Arial" w:cs="Arial"/>
          <w:b/>
          <w:bCs/>
          <w:color w:val="000000"/>
          <w:sz w:val="20"/>
          <w:szCs w:val="20"/>
        </w:rPr>
      </w:pPr>
    </w:p>
    <w:p w14:paraId="6FDD9C34"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INSTITUTO</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PARA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LA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INVESTIGACIÓN</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EDUCATIVA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Y</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EL</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DESARROLLO</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PEDAGÓGICO</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IDEP</w:t>
      </w:r>
    </w:p>
    <w:p w14:paraId="23BE6FAD" w14:textId="77777777" w:rsidR="000C65C2" w:rsidRPr="00E64C6B" w:rsidRDefault="000C65C2" w:rsidP="00E64C6B">
      <w:pPr>
        <w:tabs>
          <w:tab w:val="left" w:pos="3619"/>
          <w:tab w:val="left" w:pos="9072"/>
        </w:tabs>
        <w:autoSpaceDE w:val="0"/>
        <w:autoSpaceDN w:val="0"/>
        <w:adjustRightInd w:val="0"/>
        <w:rPr>
          <w:rFonts w:ascii="Arial" w:hAnsi="Arial" w:cs="Arial"/>
          <w:b/>
          <w:bCs/>
          <w:color w:val="000000"/>
          <w:sz w:val="20"/>
          <w:szCs w:val="20"/>
        </w:rPr>
      </w:pPr>
      <w:r w:rsidRPr="00E64C6B">
        <w:rPr>
          <w:rFonts w:ascii="Arial" w:hAnsi="Arial" w:cs="Arial"/>
          <w:b/>
          <w:bCs/>
          <w:color w:val="000000"/>
          <w:sz w:val="20"/>
          <w:szCs w:val="20"/>
        </w:rPr>
        <w:tab/>
      </w:r>
    </w:p>
    <w:p w14:paraId="5BCF1231"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p>
    <w:p w14:paraId="31F9D38B"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p>
    <w:p w14:paraId="58354AFE"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p>
    <w:p w14:paraId="0F8AE7C4" w14:textId="77777777" w:rsidR="000C65C2" w:rsidRPr="00E64C6B" w:rsidRDefault="000C65C2" w:rsidP="00E64C6B">
      <w:pPr>
        <w:tabs>
          <w:tab w:val="left" w:pos="9072"/>
        </w:tabs>
        <w:autoSpaceDE w:val="0"/>
        <w:autoSpaceDN w:val="0"/>
        <w:adjustRightInd w:val="0"/>
        <w:jc w:val="center"/>
        <w:rPr>
          <w:rFonts w:ascii="Arial" w:hAnsi="Arial" w:cs="Arial"/>
          <w:b/>
          <w:bCs/>
          <w:color w:val="000000"/>
          <w:sz w:val="20"/>
          <w:szCs w:val="20"/>
        </w:rPr>
      </w:pPr>
    </w:p>
    <w:p w14:paraId="5EE9F67C" w14:textId="77777777" w:rsidR="000C65C2" w:rsidRPr="00E64C6B" w:rsidRDefault="008804A4" w:rsidP="00E64C6B">
      <w:pPr>
        <w:tabs>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 xml:space="preserve">ANEXO AL </w:t>
      </w:r>
      <w:r w:rsidR="000C65C2" w:rsidRPr="00E64C6B">
        <w:rPr>
          <w:rFonts w:ascii="Arial" w:hAnsi="Arial" w:cs="Arial"/>
          <w:b/>
          <w:bCs/>
          <w:color w:val="000000"/>
          <w:sz w:val="20"/>
          <w:szCs w:val="20"/>
        </w:rPr>
        <w:t>PLIEGO</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DE</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CONDICIONES</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DEL</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PROCESO</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DE</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SELECCIÓN</w:t>
      </w:r>
      <w:r w:rsidR="00674380" w:rsidRPr="00E64C6B">
        <w:rPr>
          <w:rFonts w:ascii="Arial" w:hAnsi="Arial" w:cs="Arial"/>
          <w:b/>
          <w:bCs/>
          <w:color w:val="000000"/>
          <w:sz w:val="20"/>
          <w:szCs w:val="20"/>
        </w:rPr>
        <w:t xml:space="preserve"> </w:t>
      </w:r>
    </w:p>
    <w:p w14:paraId="50A1DA4C" w14:textId="6FAAFC3E" w:rsidR="00F079AA" w:rsidRPr="00E64C6B" w:rsidRDefault="008E42EF" w:rsidP="00E64C6B">
      <w:pPr>
        <w:tabs>
          <w:tab w:val="left" w:pos="1331"/>
          <w:tab w:val="left" w:pos="9072"/>
        </w:tabs>
        <w:jc w:val="center"/>
        <w:rPr>
          <w:rFonts w:ascii="Arial" w:hAnsi="Arial" w:cs="Arial"/>
          <w:b/>
          <w:sz w:val="20"/>
          <w:szCs w:val="20"/>
        </w:rPr>
      </w:pPr>
      <w:r w:rsidRPr="00E64C6B">
        <w:rPr>
          <w:rFonts w:ascii="Arial" w:hAnsi="Arial" w:cs="Arial"/>
          <w:b/>
          <w:bCs/>
          <w:color w:val="000000"/>
          <w:sz w:val="20"/>
          <w:szCs w:val="20"/>
        </w:rPr>
        <w:t>ABREVIADA</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POR</w:t>
      </w:r>
      <w:r w:rsidR="00674380" w:rsidRPr="00E64C6B">
        <w:rPr>
          <w:rFonts w:ascii="Arial" w:hAnsi="Arial" w:cs="Arial"/>
          <w:b/>
          <w:bCs/>
          <w:color w:val="000000"/>
          <w:sz w:val="20"/>
          <w:szCs w:val="20"/>
        </w:rPr>
        <w:t xml:space="preserve"> </w:t>
      </w:r>
      <w:r w:rsidR="00664C60" w:rsidRPr="00E64C6B">
        <w:rPr>
          <w:rFonts w:ascii="Arial" w:hAnsi="Arial" w:cs="Arial"/>
          <w:b/>
          <w:bCs/>
          <w:color w:val="000000"/>
          <w:sz w:val="20"/>
          <w:szCs w:val="20"/>
        </w:rPr>
        <w:t>SUBASTA ELECTRÓNICA</w:t>
      </w:r>
      <w:r w:rsidR="00674380" w:rsidRPr="00E64C6B">
        <w:rPr>
          <w:rFonts w:ascii="Arial" w:hAnsi="Arial" w:cs="Arial"/>
          <w:b/>
          <w:bCs/>
          <w:color w:val="000000"/>
          <w:sz w:val="20"/>
          <w:szCs w:val="20"/>
        </w:rPr>
        <w:t xml:space="preserve"> </w:t>
      </w:r>
      <w:r w:rsidR="000C65C2" w:rsidRPr="00E64C6B">
        <w:rPr>
          <w:rFonts w:ascii="Arial" w:hAnsi="Arial" w:cs="Arial"/>
          <w:b/>
          <w:bCs/>
          <w:color w:val="000000"/>
          <w:sz w:val="20"/>
          <w:szCs w:val="20"/>
        </w:rPr>
        <w:t>No</w:t>
      </w:r>
      <w:r w:rsidR="00F65A3E" w:rsidRPr="00E64C6B">
        <w:rPr>
          <w:rFonts w:ascii="Arial" w:hAnsi="Arial" w:cs="Arial"/>
          <w:b/>
          <w:bCs/>
          <w:color w:val="000000"/>
          <w:sz w:val="20"/>
          <w:szCs w:val="20"/>
        </w:rPr>
        <w:t>.</w:t>
      </w:r>
      <w:r w:rsidR="00983F16" w:rsidRPr="00E64C6B">
        <w:rPr>
          <w:rFonts w:ascii="Arial" w:hAnsi="Arial" w:cs="Arial"/>
          <w:b/>
          <w:bCs/>
          <w:color w:val="000000"/>
          <w:sz w:val="20"/>
          <w:szCs w:val="20"/>
        </w:rPr>
        <w:t xml:space="preserve"> </w:t>
      </w:r>
      <w:r w:rsidR="008F165D" w:rsidRPr="00E64C6B">
        <w:rPr>
          <w:rFonts w:ascii="Arial" w:hAnsi="Arial" w:cs="Arial"/>
          <w:b/>
          <w:bCs/>
          <w:color w:val="000000"/>
          <w:sz w:val="20"/>
          <w:szCs w:val="20"/>
        </w:rPr>
        <w:t xml:space="preserve">xx </w:t>
      </w:r>
      <w:r w:rsidR="00D46252" w:rsidRPr="00E64C6B">
        <w:rPr>
          <w:rFonts w:ascii="Arial" w:hAnsi="Arial" w:cs="Arial"/>
          <w:b/>
          <w:bCs/>
          <w:color w:val="000000"/>
          <w:sz w:val="20"/>
          <w:szCs w:val="20"/>
        </w:rPr>
        <w:t>de</w:t>
      </w:r>
      <w:r w:rsidR="00674380" w:rsidRPr="00E64C6B">
        <w:rPr>
          <w:rFonts w:ascii="Arial" w:hAnsi="Arial" w:cs="Arial"/>
          <w:b/>
          <w:bCs/>
          <w:color w:val="000000"/>
          <w:sz w:val="20"/>
          <w:szCs w:val="20"/>
        </w:rPr>
        <w:t xml:space="preserve"> </w:t>
      </w:r>
      <w:r w:rsidR="00F359F6" w:rsidRPr="00DC5EDB">
        <w:rPr>
          <w:rFonts w:ascii="Arial" w:hAnsi="Arial" w:cs="Arial"/>
          <w:b/>
          <w:bCs/>
          <w:color w:val="000000"/>
          <w:sz w:val="20"/>
          <w:szCs w:val="20"/>
        </w:rPr>
        <w:t>20</w:t>
      </w:r>
      <w:r w:rsidR="00F359F6" w:rsidRPr="00FB684E">
        <w:rPr>
          <w:rFonts w:ascii="Arial" w:hAnsi="Arial" w:cs="Arial"/>
          <w:b/>
          <w:bCs/>
          <w:color w:val="000000"/>
          <w:sz w:val="20"/>
          <w:szCs w:val="20"/>
        </w:rPr>
        <w:t xml:space="preserve">xxx </w:t>
      </w:r>
      <w:r w:rsidR="00F079AA" w:rsidRPr="00E64C6B">
        <w:rPr>
          <w:rFonts w:ascii="Arial" w:hAnsi="Arial" w:cs="Arial"/>
          <w:b/>
          <w:bCs/>
          <w:color w:val="000000"/>
          <w:sz w:val="20"/>
          <w:szCs w:val="20"/>
        </w:rPr>
        <w:t>IDEP-SA-SI</w:t>
      </w:r>
    </w:p>
    <w:p w14:paraId="6C407AFC" w14:textId="77777777" w:rsidR="000C65C2" w:rsidRPr="00E64C6B" w:rsidRDefault="00674380" w:rsidP="00E64C6B">
      <w:pPr>
        <w:tabs>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 xml:space="preserve"> </w:t>
      </w:r>
    </w:p>
    <w:p w14:paraId="00BB0C8A" w14:textId="77777777" w:rsidR="000C65C2" w:rsidRPr="00E64C6B" w:rsidRDefault="000C65C2" w:rsidP="00DC5EDB">
      <w:pPr>
        <w:tabs>
          <w:tab w:val="left" w:pos="9072"/>
        </w:tabs>
        <w:autoSpaceDE w:val="0"/>
        <w:autoSpaceDN w:val="0"/>
        <w:adjustRightInd w:val="0"/>
        <w:jc w:val="center"/>
        <w:rPr>
          <w:rFonts w:ascii="Arial" w:hAnsi="Arial" w:cs="Arial"/>
          <w:b/>
          <w:bCs/>
          <w:color w:val="000000"/>
          <w:sz w:val="20"/>
          <w:szCs w:val="20"/>
        </w:rPr>
      </w:pPr>
    </w:p>
    <w:p w14:paraId="22DCA855"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06328014"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5A682AE9" w14:textId="77777777" w:rsidR="000C65C2" w:rsidRPr="00E64C6B" w:rsidRDefault="000C65C2">
      <w:pPr>
        <w:tabs>
          <w:tab w:val="left" w:pos="9072"/>
        </w:tabs>
        <w:autoSpaceDE w:val="0"/>
        <w:autoSpaceDN w:val="0"/>
        <w:adjustRightInd w:val="0"/>
        <w:rPr>
          <w:rFonts w:ascii="Arial" w:hAnsi="Arial" w:cs="Arial"/>
          <w:b/>
          <w:bCs/>
          <w:color w:val="000000"/>
          <w:sz w:val="20"/>
          <w:szCs w:val="20"/>
        </w:rPr>
      </w:pPr>
    </w:p>
    <w:p w14:paraId="69431235"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4D1E7071" w14:textId="77777777" w:rsidR="00983F16" w:rsidRPr="00E64C6B" w:rsidRDefault="000C65C2">
      <w:pPr>
        <w:tabs>
          <w:tab w:val="left" w:pos="9072"/>
        </w:tabs>
        <w:jc w:val="center"/>
        <w:rPr>
          <w:rFonts w:ascii="Arial" w:hAnsi="Arial" w:cs="Arial"/>
          <w:color w:val="000000"/>
          <w:sz w:val="20"/>
          <w:szCs w:val="20"/>
        </w:rPr>
      </w:pPr>
      <w:r w:rsidRPr="00E64C6B">
        <w:rPr>
          <w:rFonts w:ascii="Arial" w:hAnsi="Arial" w:cs="Arial"/>
          <w:b/>
          <w:bCs/>
          <w:color w:val="000000"/>
          <w:sz w:val="20"/>
          <w:szCs w:val="20"/>
        </w:rPr>
        <w:t>OBJETO</w:t>
      </w:r>
      <w:r w:rsidRPr="00E64C6B">
        <w:rPr>
          <w:rFonts w:ascii="Arial" w:hAnsi="Arial" w:cs="Arial"/>
          <w:color w:val="000000"/>
          <w:sz w:val="20"/>
          <w:szCs w:val="20"/>
        </w:rPr>
        <w:t>:</w:t>
      </w:r>
      <w:r w:rsidR="00674380" w:rsidRPr="00E64C6B">
        <w:rPr>
          <w:rFonts w:ascii="Arial" w:hAnsi="Arial" w:cs="Arial"/>
          <w:color w:val="000000"/>
          <w:sz w:val="20"/>
          <w:szCs w:val="20"/>
        </w:rPr>
        <w:t xml:space="preserve"> </w:t>
      </w:r>
    </w:p>
    <w:p w14:paraId="23CC7C30" w14:textId="77777777" w:rsidR="00F65A3E" w:rsidRPr="00E64C6B" w:rsidRDefault="00F65A3E">
      <w:pPr>
        <w:autoSpaceDE w:val="0"/>
        <w:autoSpaceDN w:val="0"/>
        <w:adjustRightInd w:val="0"/>
        <w:jc w:val="both"/>
        <w:rPr>
          <w:rFonts w:ascii="Arial" w:hAnsi="Arial" w:cs="Arial"/>
          <w:b/>
          <w:bCs/>
          <w:sz w:val="20"/>
          <w:szCs w:val="20"/>
        </w:rPr>
      </w:pPr>
    </w:p>
    <w:p w14:paraId="76C50ECE" w14:textId="05581233" w:rsidR="000C65C2" w:rsidRPr="00E64C6B" w:rsidRDefault="008F165D">
      <w:pPr>
        <w:tabs>
          <w:tab w:val="left" w:pos="9072"/>
        </w:tabs>
        <w:jc w:val="center"/>
        <w:rPr>
          <w:rFonts w:ascii="Arial" w:hAnsi="Arial" w:cs="Arial"/>
          <w:color w:val="000000"/>
          <w:sz w:val="20"/>
          <w:szCs w:val="20"/>
        </w:rPr>
      </w:pPr>
      <w:r w:rsidRPr="00E64C6B">
        <w:rPr>
          <w:rFonts w:ascii="Arial" w:eastAsia="Arial Unicode MS" w:hAnsi="Arial" w:cs="Arial"/>
          <w:sz w:val="20"/>
          <w:szCs w:val="20"/>
        </w:rPr>
        <w:t>xxx</w:t>
      </w:r>
    </w:p>
    <w:p w14:paraId="00D5FF15" w14:textId="77777777" w:rsidR="000C65C2" w:rsidRPr="00E64C6B" w:rsidRDefault="000C65C2">
      <w:pPr>
        <w:tabs>
          <w:tab w:val="left" w:pos="9072"/>
        </w:tabs>
        <w:autoSpaceDE w:val="0"/>
        <w:autoSpaceDN w:val="0"/>
        <w:adjustRightInd w:val="0"/>
        <w:jc w:val="center"/>
        <w:outlineLvl w:val="0"/>
        <w:rPr>
          <w:rFonts w:ascii="Arial" w:hAnsi="Arial" w:cs="Arial"/>
          <w:b/>
          <w:color w:val="000000"/>
          <w:sz w:val="20"/>
          <w:szCs w:val="20"/>
          <w:lang w:val="es-MX"/>
        </w:rPr>
      </w:pPr>
    </w:p>
    <w:p w14:paraId="2CA7810D"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310EA0F3"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1941455C" w14:textId="77777777" w:rsidR="00E37DE0" w:rsidRPr="00E64C6B" w:rsidRDefault="00E37DE0">
      <w:pPr>
        <w:tabs>
          <w:tab w:val="left" w:pos="9072"/>
        </w:tabs>
        <w:autoSpaceDE w:val="0"/>
        <w:autoSpaceDN w:val="0"/>
        <w:adjustRightInd w:val="0"/>
        <w:jc w:val="center"/>
        <w:rPr>
          <w:rFonts w:ascii="Arial" w:hAnsi="Arial" w:cs="Arial"/>
          <w:b/>
          <w:bCs/>
          <w:color w:val="000000"/>
          <w:sz w:val="20"/>
          <w:szCs w:val="20"/>
        </w:rPr>
      </w:pPr>
    </w:p>
    <w:p w14:paraId="780EA9A8" w14:textId="77777777" w:rsidR="00E37DE0" w:rsidRPr="00E64C6B" w:rsidRDefault="00E37DE0">
      <w:pPr>
        <w:tabs>
          <w:tab w:val="left" w:pos="9072"/>
        </w:tabs>
        <w:autoSpaceDE w:val="0"/>
        <w:autoSpaceDN w:val="0"/>
        <w:adjustRightInd w:val="0"/>
        <w:jc w:val="center"/>
        <w:rPr>
          <w:rFonts w:ascii="Arial" w:hAnsi="Arial" w:cs="Arial"/>
          <w:b/>
          <w:bCs/>
          <w:color w:val="000000"/>
          <w:sz w:val="20"/>
          <w:szCs w:val="20"/>
        </w:rPr>
      </w:pPr>
    </w:p>
    <w:p w14:paraId="658F824F"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4D870510"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4FDA1406" w14:textId="77777777" w:rsidR="00C312D4" w:rsidRPr="00E64C6B" w:rsidRDefault="00983F16">
      <w:pPr>
        <w:tabs>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SECOP II</w:t>
      </w:r>
    </w:p>
    <w:p w14:paraId="7C3F0284" w14:textId="77777777" w:rsidR="00C312D4" w:rsidRPr="00E64C6B" w:rsidRDefault="00C312D4">
      <w:pPr>
        <w:tabs>
          <w:tab w:val="left" w:pos="9072"/>
        </w:tabs>
        <w:autoSpaceDE w:val="0"/>
        <w:autoSpaceDN w:val="0"/>
        <w:adjustRightInd w:val="0"/>
        <w:jc w:val="center"/>
        <w:rPr>
          <w:rFonts w:ascii="Arial" w:hAnsi="Arial" w:cs="Arial"/>
          <w:b/>
          <w:bCs/>
          <w:color w:val="000000"/>
          <w:sz w:val="20"/>
          <w:szCs w:val="20"/>
        </w:rPr>
      </w:pPr>
    </w:p>
    <w:p w14:paraId="18508814" w14:textId="77777777" w:rsidR="00C312D4" w:rsidRPr="00E64C6B" w:rsidRDefault="00C312D4">
      <w:pPr>
        <w:tabs>
          <w:tab w:val="left" w:pos="9072"/>
        </w:tabs>
        <w:autoSpaceDE w:val="0"/>
        <w:autoSpaceDN w:val="0"/>
        <w:adjustRightInd w:val="0"/>
        <w:jc w:val="center"/>
        <w:rPr>
          <w:rFonts w:ascii="Arial" w:hAnsi="Arial" w:cs="Arial"/>
          <w:b/>
          <w:bCs/>
          <w:color w:val="000000"/>
          <w:sz w:val="20"/>
          <w:szCs w:val="20"/>
        </w:rPr>
      </w:pPr>
    </w:p>
    <w:p w14:paraId="64812022" w14:textId="77777777" w:rsidR="00C312D4" w:rsidRPr="00E64C6B" w:rsidRDefault="00C312D4">
      <w:pPr>
        <w:tabs>
          <w:tab w:val="left" w:pos="9072"/>
        </w:tabs>
        <w:autoSpaceDE w:val="0"/>
        <w:autoSpaceDN w:val="0"/>
        <w:adjustRightInd w:val="0"/>
        <w:jc w:val="center"/>
        <w:rPr>
          <w:rFonts w:ascii="Arial" w:hAnsi="Arial" w:cs="Arial"/>
          <w:b/>
          <w:bCs/>
          <w:color w:val="000000"/>
          <w:sz w:val="20"/>
          <w:szCs w:val="20"/>
        </w:rPr>
      </w:pPr>
    </w:p>
    <w:p w14:paraId="48BAB362" w14:textId="77777777" w:rsidR="00C312D4" w:rsidRPr="00E64C6B" w:rsidRDefault="00C312D4">
      <w:pPr>
        <w:tabs>
          <w:tab w:val="left" w:pos="9072"/>
        </w:tabs>
        <w:autoSpaceDE w:val="0"/>
        <w:autoSpaceDN w:val="0"/>
        <w:adjustRightInd w:val="0"/>
        <w:jc w:val="center"/>
        <w:rPr>
          <w:rFonts w:ascii="Arial" w:hAnsi="Arial" w:cs="Arial"/>
          <w:b/>
          <w:bCs/>
          <w:color w:val="000000"/>
          <w:sz w:val="20"/>
          <w:szCs w:val="20"/>
        </w:rPr>
      </w:pPr>
    </w:p>
    <w:p w14:paraId="3D809A2F" w14:textId="77777777" w:rsidR="00C312D4" w:rsidRPr="00E64C6B" w:rsidRDefault="00C312D4">
      <w:pPr>
        <w:tabs>
          <w:tab w:val="left" w:pos="9072"/>
        </w:tabs>
        <w:autoSpaceDE w:val="0"/>
        <w:autoSpaceDN w:val="0"/>
        <w:adjustRightInd w:val="0"/>
        <w:jc w:val="center"/>
        <w:rPr>
          <w:rFonts w:ascii="Arial" w:hAnsi="Arial" w:cs="Arial"/>
          <w:b/>
          <w:bCs/>
          <w:color w:val="000000"/>
          <w:sz w:val="20"/>
          <w:szCs w:val="20"/>
        </w:rPr>
      </w:pPr>
    </w:p>
    <w:p w14:paraId="09A7BFEA"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p>
    <w:p w14:paraId="037A2863" w14:textId="1C64AA17" w:rsidR="000C65C2" w:rsidRPr="00E64C6B" w:rsidRDefault="00417231">
      <w:pPr>
        <w:tabs>
          <w:tab w:val="left" w:pos="6937"/>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 xml:space="preserve">Bogotá D.C, </w:t>
      </w:r>
      <w:r w:rsidR="008F165D" w:rsidRPr="00E64C6B">
        <w:rPr>
          <w:rFonts w:ascii="Arial" w:hAnsi="Arial" w:cs="Arial"/>
          <w:b/>
          <w:bCs/>
          <w:color w:val="000000"/>
          <w:sz w:val="20"/>
          <w:szCs w:val="20"/>
        </w:rPr>
        <w:t xml:space="preserve">xxxx </w:t>
      </w:r>
      <w:r w:rsidR="00983F16" w:rsidRPr="00E64C6B">
        <w:rPr>
          <w:rFonts w:ascii="Arial" w:hAnsi="Arial" w:cs="Arial"/>
          <w:b/>
          <w:bCs/>
          <w:color w:val="000000"/>
          <w:sz w:val="20"/>
          <w:szCs w:val="20"/>
        </w:rPr>
        <w:t>de 20</w:t>
      </w:r>
      <w:r w:rsidR="008F165D" w:rsidRPr="00E64C6B">
        <w:rPr>
          <w:rFonts w:ascii="Arial" w:hAnsi="Arial" w:cs="Arial"/>
          <w:b/>
          <w:bCs/>
          <w:color w:val="000000"/>
          <w:sz w:val="20"/>
          <w:szCs w:val="20"/>
        </w:rPr>
        <w:t>xx</w:t>
      </w:r>
    </w:p>
    <w:p w14:paraId="006C102C" w14:textId="77777777" w:rsidR="00B17DFD" w:rsidRPr="00E64C6B" w:rsidRDefault="000C65C2">
      <w:pPr>
        <w:tabs>
          <w:tab w:val="left" w:pos="1331"/>
          <w:tab w:val="left" w:pos="9072"/>
        </w:tabs>
        <w:jc w:val="center"/>
        <w:rPr>
          <w:rFonts w:ascii="Arial" w:hAnsi="Arial" w:cs="Arial"/>
          <w:b/>
          <w:bCs/>
          <w:color w:val="000000"/>
          <w:sz w:val="20"/>
          <w:szCs w:val="20"/>
        </w:rPr>
      </w:pPr>
      <w:r w:rsidRPr="00E64C6B">
        <w:rPr>
          <w:rFonts w:ascii="Arial" w:hAnsi="Arial" w:cs="Arial"/>
          <w:b/>
          <w:bCs/>
          <w:color w:val="000000"/>
          <w:sz w:val="20"/>
          <w:szCs w:val="20"/>
        </w:rPr>
        <w:br w:type="page"/>
      </w:r>
    </w:p>
    <w:p w14:paraId="4CB50FEC" w14:textId="77777777" w:rsidR="001C6FE9" w:rsidRPr="00E64C6B" w:rsidRDefault="001C6FE9">
      <w:pPr>
        <w:pStyle w:val="Piedepgina"/>
        <w:tabs>
          <w:tab w:val="clear" w:pos="4419"/>
          <w:tab w:val="clear" w:pos="8838"/>
          <w:tab w:val="left" w:pos="9072"/>
        </w:tabs>
        <w:rPr>
          <w:b/>
          <w:bCs/>
          <w:sz w:val="20"/>
          <w:szCs w:val="20"/>
          <w:lang w:val="es-ES"/>
        </w:rPr>
      </w:pPr>
    </w:p>
    <w:p w14:paraId="5930A375" w14:textId="77777777" w:rsidR="001C6FE9" w:rsidRPr="00E64C6B" w:rsidRDefault="001C6FE9">
      <w:pPr>
        <w:pStyle w:val="Piedepgina"/>
        <w:tabs>
          <w:tab w:val="clear" w:pos="4419"/>
          <w:tab w:val="clear" w:pos="8838"/>
          <w:tab w:val="left" w:pos="9072"/>
        </w:tabs>
        <w:jc w:val="center"/>
        <w:rPr>
          <w:b/>
          <w:bCs/>
          <w:sz w:val="20"/>
          <w:szCs w:val="20"/>
          <w:lang w:val="es-ES"/>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5"/>
      </w:tblGrid>
      <w:tr w:rsidR="00983F16" w:rsidRPr="00E64C6B" w14:paraId="4A6746FC" w14:textId="77777777" w:rsidTr="00CA09DE">
        <w:trPr>
          <w:trHeight w:val="2039"/>
        </w:trPr>
        <w:tc>
          <w:tcPr>
            <w:tcW w:w="9215" w:type="dxa"/>
            <w:tcBorders>
              <w:top w:val="single" w:sz="4" w:space="0" w:color="000000"/>
              <w:left w:val="single" w:sz="4" w:space="0" w:color="000000"/>
              <w:bottom w:val="single" w:sz="4" w:space="0" w:color="000000"/>
              <w:right w:val="single" w:sz="4" w:space="0" w:color="000000"/>
            </w:tcBorders>
          </w:tcPr>
          <w:p w14:paraId="39FB92D3" w14:textId="77777777" w:rsidR="00983F16" w:rsidRPr="00E64C6B" w:rsidRDefault="00983F16">
            <w:pPr>
              <w:tabs>
                <w:tab w:val="left" w:pos="9072"/>
              </w:tabs>
              <w:jc w:val="center"/>
              <w:rPr>
                <w:rFonts w:ascii="Arial" w:hAnsi="Arial" w:cs="Arial"/>
                <w:b/>
                <w:bCs/>
                <w:sz w:val="20"/>
                <w:szCs w:val="20"/>
                <w:lang w:val="es-ES_tradnl"/>
              </w:rPr>
            </w:pPr>
          </w:p>
          <w:p w14:paraId="033C81E5" w14:textId="77777777" w:rsidR="00983F16" w:rsidRPr="00E64C6B" w:rsidRDefault="00983F16">
            <w:pPr>
              <w:tabs>
                <w:tab w:val="left" w:pos="9072"/>
              </w:tabs>
              <w:jc w:val="center"/>
              <w:rPr>
                <w:rFonts w:ascii="Arial" w:hAnsi="Arial" w:cs="Arial"/>
                <w:b/>
                <w:bCs/>
                <w:sz w:val="20"/>
                <w:szCs w:val="20"/>
                <w:lang w:val="es-ES_tradnl"/>
              </w:rPr>
            </w:pPr>
            <w:r w:rsidRPr="00E64C6B">
              <w:rPr>
                <w:rFonts w:ascii="Arial" w:hAnsi="Arial" w:cs="Arial"/>
                <w:b/>
                <w:bCs/>
                <w:sz w:val="20"/>
                <w:szCs w:val="20"/>
                <w:lang w:val="es-ES_tradnl"/>
              </w:rPr>
              <w:t>INVITACIÓN VEEDURÍAS CIUDADANAS</w:t>
            </w:r>
          </w:p>
          <w:p w14:paraId="434FEE7B" w14:textId="77777777" w:rsidR="00983F16" w:rsidRPr="00E64C6B" w:rsidRDefault="00983F16">
            <w:pPr>
              <w:tabs>
                <w:tab w:val="left" w:pos="9072"/>
              </w:tabs>
              <w:jc w:val="both"/>
              <w:rPr>
                <w:rFonts w:ascii="Arial" w:hAnsi="Arial" w:cs="Arial"/>
                <w:b/>
                <w:bCs/>
                <w:sz w:val="20"/>
                <w:szCs w:val="20"/>
                <w:lang w:val="es-ES_tradnl"/>
              </w:rPr>
            </w:pPr>
          </w:p>
          <w:p w14:paraId="6C7CB8AE" w14:textId="77777777" w:rsidR="00983F16" w:rsidRPr="00E64C6B" w:rsidRDefault="00983F16">
            <w:pPr>
              <w:pStyle w:val="Piedepgina"/>
              <w:tabs>
                <w:tab w:val="clear" w:pos="4419"/>
                <w:tab w:val="clear" w:pos="8838"/>
                <w:tab w:val="left" w:pos="9072"/>
              </w:tabs>
              <w:rPr>
                <w:bCs/>
                <w:sz w:val="20"/>
                <w:szCs w:val="20"/>
              </w:rPr>
            </w:pPr>
            <w:r w:rsidRPr="00E64C6B">
              <w:rPr>
                <w:bCs/>
                <w:sz w:val="20"/>
                <w:szCs w:val="20"/>
              </w:rPr>
              <w:t>En cumplimiento del artículo 66 de la Ley 80 de 1993 y el numeral 5° del artículo 2.2.1.1.2.1.5. del Decreto 1082 de 2015 se convoca a las Veedurías Ciudadanas, establecidas de conformidad con la ley, a realizar el control social al presente proceso de contratación, para lo cual se les invita a consultar los documentos del proceso en la plataforma transaccional de SECOP II, a realizar las recomendaciones que consideren convenientes y a intervenir en las audiencias que se realicen dentro del mismo proceso, en concordancia con las funciones que les corresponden a las Veedurías Ciudadanas establecidas en el artículo 15 de la Ley 850 de 2003.</w:t>
            </w:r>
          </w:p>
          <w:p w14:paraId="07C5CD72" w14:textId="77777777" w:rsidR="00983F16" w:rsidRPr="00E64C6B" w:rsidRDefault="00983F16">
            <w:pPr>
              <w:pStyle w:val="Piedepgina"/>
              <w:tabs>
                <w:tab w:val="clear" w:pos="4419"/>
                <w:tab w:val="clear" w:pos="8838"/>
                <w:tab w:val="left" w:pos="9072"/>
              </w:tabs>
              <w:rPr>
                <w:bCs/>
                <w:sz w:val="20"/>
                <w:szCs w:val="20"/>
              </w:rPr>
            </w:pPr>
          </w:p>
        </w:tc>
      </w:tr>
    </w:tbl>
    <w:p w14:paraId="771B10B4" w14:textId="77777777" w:rsidR="00983F16" w:rsidRPr="00E64C6B" w:rsidRDefault="00983F16" w:rsidP="00E64C6B">
      <w:pPr>
        <w:pStyle w:val="Piedepgina"/>
        <w:tabs>
          <w:tab w:val="clear" w:pos="4419"/>
          <w:tab w:val="clear" w:pos="8838"/>
          <w:tab w:val="left" w:pos="9072"/>
        </w:tabs>
        <w:rPr>
          <w:color w:val="000000"/>
          <w:sz w:val="20"/>
          <w:szCs w:val="20"/>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983F16" w:rsidRPr="00E64C6B" w14:paraId="56EED15B" w14:textId="77777777" w:rsidTr="00CA09DE">
        <w:tc>
          <w:tcPr>
            <w:tcW w:w="9215" w:type="dxa"/>
          </w:tcPr>
          <w:p w14:paraId="645CBD74" w14:textId="77777777" w:rsidR="00983F16" w:rsidRPr="00E64C6B" w:rsidRDefault="00983F16" w:rsidP="00E64C6B">
            <w:pPr>
              <w:pStyle w:val="Piedepgina"/>
              <w:tabs>
                <w:tab w:val="clear" w:pos="4419"/>
                <w:tab w:val="clear" w:pos="8838"/>
                <w:tab w:val="left" w:pos="9072"/>
              </w:tabs>
              <w:rPr>
                <w:color w:val="000000"/>
                <w:sz w:val="20"/>
                <w:szCs w:val="20"/>
              </w:rPr>
            </w:pPr>
          </w:p>
          <w:p w14:paraId="54DCF2EA" w14:textId="77777777" w:rsidR="00983F16" w:rsidRPr="00E64C6B" w:rsidRDefault="00983F16" w:rsidP="00DC5EDB">
            <w:pPr>
              <w:pStyle w:val="Prrafodelista"/>
              <w:tabs>
                <w:tab w:val="left" w:pos="9072"/>
              </w:tabs>
              <w:spacing w:after="0" w:line="240" w:lineRule="auto"/>
              <w:ind w:left="360"/>
              <w:jc w:val="center"/>
              <w:rPr>
                <w:rFonts w:ascii="Arial" w:hAnsi="Arial" w:cs="Arial"/>
                <w:b/>
                <w:sz w:val="20"/>
                <w:szCs w:val="20"/>
              </w:rPr>
            </w:pPr>
            <w:r w:rsidRPr="00E64C6B">
              <w:rPr>
                <w:rFonts w:ascii="Arial" w:hAnsi="Arial" w:cs="Arial"/>
                <w:b/>
                <w:sz w:val="20"/>
                <w:szCs w:val="20"/>
              </w:rPr>
              <w:t>LUCHA CONTRA LA CORRUPCIÓN</w:t>
            </w:r>
          </w:p>
          <w:p w14:paraId="3B5FEACD" w14:textId="77777777" w:rsidR="00983F16" w:rsidRPr="00DC5EDB" w:rsidRDefault="00983F16" w:rsidP="00DC5EDB">
            <w:pPr>
              <w:pStyle w:val="Prrafodelista"/>
              <w:tabs>
                <w:tab w:val="left" w:pos="9072"/>
              </w:tabs>
              <w:spacing w:after="0" w:line="240" w:lineRule="auto"/>
              <w:ind w:left="360"/>
              <w:jc w:val="center"/>
              <w:rPr>
                <w:rFonts w:ascii="Arial" w:hAnsi="Arial" w:cs="Arial"/>
                <w:b/>
                <w:sz w:val="20"/>
                <w:szCs w:val="20"/>
              </w:rPr>
            </w:pPr>
          </w:p>
          <w:p w14:paraId="69BF949C" w14:textId="5CDE05E0" w:rsidR="00983F16" w:rsidRPr="00DC5EDB" w:rsidRDefault="00983F16">
            <w:pPr>
              <w:jc w:val="both"/>
              <w:rPr>
                <w:rFonts w:ascii="Arial" w:hAnsi="Arial" w:cs="Arial"/>
                <w:sz w:val="20"/>
                <w:szCs w:val="20"/>
              </w:rPr>
            </w:pPr>
            <w:r w:rsidRPr="00E64C6B">
              <w:rPr>
                <w:rFonts w:ascii="Arial" w:hAnsi="Arial" w:cs="Arial"/>
                <w:sz w:val="20"/>
                <w:szCs w:val="20"/>
              </w:rPr>
              <w:t xml:space="preserve">En el evento de conocerse casos especiales de corrupción en las Entidades del Estado, se debe reportar el hecho a la Secretaría de Transparencia a los números telefónicos: (1) 587 05 55 (1) 5629300 Ext. 3633; correo electrónico: </w:t>
            </w:r>
            <w:hyperlink r:id="rId8" w:history="1">
              <w:r w:rsidRPr="00E64C6B">
                <w:rPr>
                  <w:rStyle w:val="Hipervnculo"/>
                  <w:rFonts w:ascii="Arial" w:hAnsi="Arial" w:cs="Arial"/>
                  <w:sz w:val="20"/>
                  <w:szCs w:val="20"/>
                </w:rPr>
                <w:t>buzon1@presidencia.gov.co</w:t>
              </w:r>
            </w:hyperlink>
            <w:r w:rsidRPr="00E64C6B">
              <w:rPr>
                <w:rFonts w:ascii="Arial" w:hAnsi="Arial" w:cs="Arial"/>
                <w:sz w:val="20"/>
                <w:szCs w:val="20"/>
              </w:rPr>
              <w:t xml:space="preserve">; al sitio de denuncias del programa, en la página web: </w:t>
            </w:r>
            <w:hyperlink r:id="rId9" w:history="1">
              <w:r w:rsidRPr="00E64C6B">
                <w:rPr>
                  <w:rStyle w:val="Hipervnculo"/>
                  <w:rFonts w:ascii="Arial" w:hAnsi="Arial" w:cs="Arial"/>
                  <w:sz w:val="20"/>
                  <w:szCs w:val="20"/>
                </w:rPr>
                <w:t>www.presidencia.gov.co/secretaria-transparencia</w:t>
              </w:r>
            </w:hyperlink>
            <w:r w:rsidRPr="00E64C6B">
              <w:rPr>
                <w:rFonts w:ascii="Arial" w:hAnsi="Arial" w:cs="Arial"/>
                <w:sz w:val="20"/>
                <w:szCs w:val="20"/>
              </w:rPr>
              <w:t xml:space="preserve">; por correspondencia o personalmente, en la dirección Calle 14 Nº 7–19 Bogotá D.C. También puede reportar el hecho a través </w:t>
            </w:r>
            <w:r w:rsidR="008804A4" w:rsidRPr="00E64C6B">
              <w:rPr>
                <w:rFonts w:ascii="Arial" w:hAnsi="Arial" w:cs="Arial"/>
                <w:sz w:val="20"/>
                <w:szCs w:val="20"/>
              </w:rPr>
              <w:t>de la plataforma transaccional de SECOP II</w:t>
            </w:r>
            <w:r w:rsidRPr="00DC5EDB">
              <w:rPr>
                <w:rFonts w:ascii="Arial" w:hAnsi="Arial" w:cs="Arial"/>
                <w:sz w:val="20"/>
                <w:szCs w:val="20"/>
              </w:rPr>
              <w:t>.</w:t>
            </w:r>
          </w:p>
          <w:p w14:paraId="75B51237" w14:textId="77777777" w:rsidR="00983F16" w:rsidRPr="00E64C6B" w:rsidRDefault="00983F16">
            <w:pPr>
              <w:pStyle w:val="Ttulo"/>
              <w:tabs>
                <w:tab w:val="left" w:pos="9072"/>
              </w:tabs>
              <w:jc w:val="both"/>
              <w:rPr>
                <w:b w:val="0"/>
                <w:sz w:val="20"/>
                <w:szCs w:val="20"/>
              </w:rPr>
            </w:pPr>
          </w:p>
          <w:p w14:paraId="3E88B740" w14:textId="716EB244" w:rsidR="00983F16" w:rsidRPr="00E64C6B" w:rsidRDefault="00983F16">
            <w:pPr>
              <w:jc w:val="both"/>
              <w:rPr>
                <w:rFonts w:ascii="Arial" w:hAnsi="Arial" w:cs="Arial"/>
                <w:sz w:val="20"/>
                <w:szCs w:val="20"/>
              </w:rPr>
            </w:pPr>
            <w:r w:rsidRPr="00E64C6B">
              <w:rPr>
                <w:rFonts w:ascii="Arial" w:hAnsi="Arial" w:cs="Arial"/>
                <w:sz w:val="20"/>
                <w:szCs w:val="20"/>
              </w:rPr>
              <w:t xml:space="preserve">En todas las actuaciones derivadas de las estipulaciones del presente proceso y el contrato que forma parte del mismo, el proponente obrará con la transparencia y la moralidad que la Constitución Política y las Leyes consagran. Para tal efecto deberá diligenciar el </w:t>
            </w:r>
            <w:r w:rsidR="00CE467D" w:rsidRPr="00E64C6B">
              <w:rPr>
                <w:rFonts w:ascii="Arial" w:hAnsi="Arial" w:cs="Arial"/>
                <w:sz w:val="20"/>
                <w:szCs w:val="20"/>
              </w:rPr>
              <w:t>Anexo</w:t>
            </w:r>
            <w:r w:rsidRPr="00E64C6B">
              <w:rPr>
                <w:rFonts w:ascii="Arial" w:hAnsi="Arial" w:cs="Arial"/>
                <w:sz w:val="20"/>
                <w:szCs w:val="20"/>
              </w:rPr>
              <w:t>– Pacto de probidad.</w:t>
            </w:r>
          </w:p>
          <w:p w14:paraId="1DEAE20D" w14:textId="77777777" w:rsidR="00983F16" w:rsidRPr="00E64C6B" w:rsidRDefault="00983F16">
            <w:pPr>
              <w:jc w:val="both"/>
              <w:rPr>
                <w:rFonts w:ascii="Arial" w:hAnsi="Arial" w:cs="Arial"/>
                <w:b/>
                <w:sz w:val="20"/>
                <w:szCs w:val="20"/>
              </w:rPr>
            </w:pPr>
          </w:p>
        </w:tc>
      </w:tr>
    </w:tbl>
    <w:p w14:paraId="22E27896" w14:textId="77777777" w:rsidR="00983F16" w:rsidRPr="00E64C6B" w:rsidRDefault="00983F16" w:rsidP="00E64C6B">
      <w:pPr>
        <w:tabs>
          <w:tab w:val="left" w:pos="9072"/>
        </w:tabs>
        <w:autoSpaceDE w:val="0"/>
        <w:autoSpaceDN w:val="0"/>
        <w:adjustRightInd w:val="0"/>
        <w:rPr>
          <w:rFonts w:ascii="Arial" w:hAnsi="Arial" w:cs="Arial"/>
          <w:b/>
          <w:bCs/>
          <w:color w:val="000000"/>
          <w:sz w:val="20"/>
          <w:szCs w:val="20"/>
        </w:rPr>
      </w:pPr>
    </w:p>
    <w:p w14:paraId="4477A618" w14:textId="77777777" w:rsidR="00983F16" w:rsidRPr="00E64C6B" w:rsidRDefault="00983F16" w:rsidP="00E64C6B">
      <w:pPr>
        <w:tabs>
          <w:tab w:val="left" w:pos="9072"/>
        </w:tabs>
        <w:rPr>
          <w:rFonts w:ascii="Arial" w:hAnsi="Arial" w:cs="Arial"/>
          <w:b/>
          <w:bCs/>
          <w:sz w:val="20"/>
          <w:szCs w:val="20"/>
          <w:lang w:val="es-ES_tradnl"/>
        </w:rPr>
      </w:pPr>
    </w:p>
    <w:p w14:paraId="3D2BAEA7" w14:textId="77777777" w:rsidR="00B17DFD" w:rsidRPr="00E64C6B" w:rsidRDefault="00B17DFD">
      <w:pPr>
        <w:tabs>
          <w:tab w:val="left" w:pos="9072"/>
        </w:tabs>
        <w:jc w:val="center"/>
        <w:rPr>
          <w:rFonts w:ascii="Arial" w:hAnsi="Arial" w:cs="Arial"/>
          <w:b/>
          <w:bCs/>
          <w:color w:val="000000"/>
          <w:sz w:val="20"/>
          <w:szCs w:val="20"/>
        </w:rPr>
      </w:pPr>
      <w:r w:rsidRPr="00E64C6B">
        <w:rPr>
          <w:rFonts w:ascii="Arial" w:hAnsi="Arial" w:cs="Arial"/>
          <w:b/>
          <w:bCs/>
          <w:color w:val="000000"/>
          <w:sz w:val="20"/>
          <w:szCs w:val="20"/>
        </w:rPr>
        <w:br w:type="page"/>
      </w:r>
      <w:r w:rsidRPr="00E64C6B">
        <w:rPr>
          <w:rFonts w:ascii="Arial" w:hAnsi="Arial" w:cs="Arial"/>
          <w:b/>
          <w:bCs/>
          <w:color w:val="000000"/>
          <w:sz w:val="20"/>
          <w:szCs w:val="20"/>
        </w:rPr>
        <w:lastRenderedPageBreak/>
        <w:t>RECOMENDACIONES</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AL</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PROPONENTE</w:t>
      </w:r>
    </w:p>
    <w:p w14:paraId="4FD7FE88" w14:textId="77777777" w:rsidR="00B17DFD" w:rsidRPr="00E64C6B" w:rsidRDefault="00B17DFD">
      <w:pPr>
        <w:tabs>
          <w:tab w:val="left" w:pos="9072"/>
        </w:tabs>
        <w:jc w:val="center"/>
        <w:rPr>
          <w:rFonts w:ascii="Arial" w:hAnsi="Arial" w:cs="Arial"/>
          <w:b/>
          <w:bCs/>
          <w:color w:val="000000"/>
          <w:sz w:val="20"/>
          <w:szCs w:val="20"/>
        </w:rPr>
      </w:pPr>
    </w:p>
    <w:p w14:paraId="3E3FA351"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Lea cuidadosamente el contenido de este documento.</w:t>
      </w:r>
    </w:p>
    <w:p w14:paraId="2A693C6F"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Examine rigurosamente el contenido del pliego de condiciones y los documentos que hacen parte del mismo.</w:t>
      </w:r>
    </w:p>
    <w:p w14:paraId="22403848"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Verifique no estar incurso en ninguna de las inhabilidades e incompatibilidades para participar en licitaciones, convocatorias públicas y para celebrar contratos con las entidades estatales según lo dispuesto en la normatividad legal vigente.</w:t>
      </w:r>
    </w:p>
    <w:p w14:paraId="14BBE05A"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Asegúrese que cumple las condiciones y reúne los requisitos aquí señalados.</w:t>
      </w:r>
    </w:p>
    <w:p w14:paraId="069A8709"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Proceda a reunir la información y documentación exigida y verifique la vigencia para los documentos que la requieran.</w:t>
      </w:r>
    </w:p>
    <w:p w14:paraId="713B096E"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Tenga en cuenta el presupuesto oficial total establecido para esta Convocatoria pública.</w:t>
      </w:r>
    </w:p>
    <w:p w14:paraId="00E5C4C4"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Cumpla las instrucciones que en el pliego de condiciones electrónico y en este documento se imparten para la elaboración de su propuesta.</w:t>
      </w:r>
    </w:p>
    <w:p w14:paraId="09BA33CD"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 xml:space="preserve">Presente únicamente su propuesta en la plataforma transaccional de SECOP II. </w:t>
      </w:r>
    </w:p>
    <w:p w14:paraId="4761F379"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Revise los anexos y formatos adjuntos al pliego de condiciones electrónico y diligéncielos correctamente.</w:t>
      </w:r>
    </w:p>
    <w:p w14:paraId="13C6508C"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color w:val="000000"/>
          <w:sz w:val="20"/>
          <w:szCs w:val="20"/>
        </w:rPr>
      </w:pPr>
      <w:r w:rsidRPr="00E64C6B">
        <w:rPr>
          <w:rFonts w:ascii="Arial" w:hAnsi="Arial" w:cs="Arial"/>
          <w:bCs/>
          <w:sz w:val="20"/>
          <w:szCs w:val="20"/>
          <w:lang w:eastAsia="es-ES"/>
        </w:rPr>
        <w:t>Tenga presente la fecha y hora previstas para el cierre de la convocatoria pública, en ningún caso se recibirán propuestas radicadas en la plataforma transaccional de SECOP II fuera del término previsto</w:t>
      </w:r>
      <w:r w:rsidRPr="00E64C6B">
        <w:rPr>
          <w:rFonts w:ascii="Arial" w:hAnsi="Arial" w:cs="Arial"/>
          <w:bCs/>
          <w:sz w:val="20"/>
          <w:szCs w:val="20"/>
          <w:lang w:val="es-CO" w:eastAsia="es-ES"/>
        </w:rPr>
        <w:t xml:space="preserve">, ni radicadas por fuera de la plataforma transaccional de SECOP II, </w:t>
      </w:r>
      <w:r w:rsidRPr="00E64C6B">
        <w:rPr>
          <w:rFonts w:ascii="Arial" w:hAnsi="Arial" w:cs="Arial"/>
          <w:bCs/>
          <w:color w:val="000000"/>
          <w:sz w:val="20"/>
          <w:szCs w:val="20"/>
          <w:lang w:val="es-CO"/>
        </w:rPr>
        <w:t>a excepción que se compruebe que existe indisponibilidad en la plataforma</w:t>
      </w:r>
      <w:r w:rsidRPr="00E64C6B">
        <w:rPr>
          <w:rFonts w:ascii="Arial" w:hAnsi="Arial" w:cs="Arial"/>
          <w:bCs/>
          <w:color w:val="000000"/>
          <w:sz w:val="20"/>
          <w:szCs w:val="20"/>
        </w:rPr>
        <w:t xml:space="preserve">. </w:t>
      </w:r>
    </w:p>
    <w:p w14:paraId="3A0CD617"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Serán a cargo del proponente, todos los costos asociados a la preparación y elaboración de su propuesta.</w:t>
      </w:r>
    </w:p>
    <w:p w14:paraId="197DF1EC" w14:textId="77777777" w:rsidR="00F359F6" w:rsidRPr="00E64C6B" w:rsidRDefault="00F359F6">
      <w:pPr>
        <w:pStyle w:val="Prrafodelista"/>
        <w:numPr>
          <w:ilvl w:val="0"/>
          <w:numId w:val="2"/>
        </w:numPr>
        <w:tabs>
          <w:tab w:val="left" w:pos="709"/>
        </w:tabs>
        <w:spacing w:after="0" w:line="240" w:lineRule="auto"/>
        <w:jc w:val="both"/>
        <w:rPr>
          <w:rFonts w:ascii="Arial" w:hAnsi="Arial" w:cs="Arial"/>
          <w:bCs/>
          <w:sz w:val="20"/>
          <w:szCs w:val="20"/>
          <w:lang w:eastAsia="es-ES"/>
        </w:rPr>
      </w:pPr>
      <w:r w:rsidRPr="00E64C6B">
        <w:rPr>
          <w:rFonts w:ascii="Arial" w:hAnsi="Arial" w:cs="Arial"/>
          <w:bCs/>
          <w:sz w:val="20"/>
          <w:szCs w:val="20"/>
          <w:lang w:eastAsia="es-ES"/>
        </w:rPr>
        <w:t>El IDEP podrá verificar cualquier información que se allegue con la propuesta a través de la autoridad o institución que considere pertinente.</w:t>
      </w:r>
    </w:p>
    <w:p w14:paraId="04A2AA32" w14:textId="5478100D" w:rsidR="00D53FAD" w:rsidRPr="00E64C6B" w:rsidRDefault="00D53FAD">
      <w:pPr>
        <w:pStyle w:val="Prrafodelista"/>
        <w:numPr>
          <w:ilvl w:val="0"/>
          <w:numId w:val="2"/>
        </w:numPr>
        <w:tabs>
          <w:tab w:val="left" w:pos="709"/>
        </w:tabs>
        <w:spacing w:after="0" w:line="240" w:lineRule="auto"/>
        <w:jc w:val="both"/>
        <w:rPr>
          <w:rFonts w:ascii="Arial" w:hAnsi="Arial" w:cs="Arial"/>
          <w:bCs/>
          <w:color w:val="000000"/>
          <w:sz w:val="20"/>
          <w:szCs w:val="20"/>
        </w:rPr>
      </w:pPr>
      <w:r w:rsidRPr="00E64C6B">
        <w:rPr>
          <w:rFonts w:ascii="Arial" w:hAnsi="Arial" w:cs="Arial"/>
          <w:bCs/>
          <w:color w:val="000000"/>
          <w:sz w:val="20"/>
          <w:szCs w:val="20"/>
        </w:rPr>
        <w:t>.</w:t>
      </w:r>
    </w:p>
    <w:p w14:paraId="6F67F4B0" w14:textId="77777777" w:rsidR="00D53FAD" w:rsidRPr="00E64C6B" w:rsidRDefault="00D53FAD">
      <w:pPr>
        <w:pStyle w:val="Prrafodelista"/>
        <w:tabs>
          <w:tab w:val="left" w:pos="9072"/>
        </w:tabs>
        <w:spacing w:after="0" w:line="240" w:lineRule="auto"/>
        <w:ind w:left="0"/>
        <w:jc w:val="both"/>
        <w:rPr>
          <w:rFonts w:ascii="Arial" w:hAnsi="Arial" w:cs="Arial"/>
          <w:b/>
          <w:bCs/>
          <w:color w:val="000000"/>
          <w:sz w:val="20"/>
          <w:szCs w:val="20"/>
        </w:rPr>
      </w:pPr>
    </w:p>
    <w:p w14:paraId="0222EA72" w14:textId="77777777" w:rsidR="00D53FAD" w:rsidRPr="00E64C6B" w:rsidRDefault="00D53FAD">
      <w:pPr>
        <w:pStyle w:val="Prrafodelista"/>
        <w:tabs>
          <w:tab w:val="left" w:pos="9072"/>
        </w:tabs>
        <w:spacing w:after="0" w:line="240" w:lineRule="auto"/>
        <w:ind w:left="0"/>
        <w:jc w:val="both"/>
        <w:rPr>
          <w:rFonts w:ascii="Arial" w:hAnsi="Arial" w:cs="Arial"/>
          <w:b/>
          <w:bCs/>
          <w:color w:val="000000"/>
          <w:sz w:val="20"/>
          <w:szCs w:val="20"/>
        </w:rPr>
      </w:pPr>
    </w:p>
    <w:p w14:paraId="1088B71D" w14:textId="77777777" w:rsidR="00F65A3E" w:rsidRPr="00E64C6B" w:rsidRDefault="00F65A3E">
      <w:pPr>
        <w:pStyle w:val="Prrafodelista"/>
        <w:tabs>
          <w:tab w:val="left" w:pos="709"/>
        </w:tabs>
        <w:spacing w:after="0" w:line="240" w:lineRule="auto"/>
        <w:jc w:val="both"/>
        <w:rPr>
          <w:rFonts w:ascii="Arial" w:hAnsi="Arial" w:cs="Arial"/>
          <w:bCs/>
          <w:color w:val="000000"/>
          <w:sz w:val="20"/>
          <w:szCs w:val="20"/>
        </w:rPr>
      </w:pPr>
    </w:p>
    <w:p w14:paraId="67E580A4" w14:textId="77777777" w:rsidR="00B17DFD" w:rsidRPr="00E64C6B" w:rsidRDefault="00B17DFD">
      <w:pPr>
        <w:pStyle w:val="Prrafodelista"/>
        <w:numPr>
          <w:ilvl w:val="0"/>
          <w:numId w:val="2"/>
        </w:numPr>
        <w:tabs>
          <w:tab w:val="left" w:pos="9072"/>
        </w:tabs>
        <w:spacing w:after="0" w:line="240" w:lineRule="auto"/>
        <w:jc w:val="both"/>
        <w:rPr>
          <w:rFonts w:ascii="Arial" w:hAnsi="Arial" w:cs="Arial"/>
          <w:b/>
          <w:bCs/>
          <w:color w:val="000000"/>
          <w:sz w:val="20"/>
          <w:szCs w:val="20"/>
        </w:rPr>
      </w:pPr>
      <w:r w:rsidRPr="00E64C6B">
        <w:rPr>
          <w:rFonts w:ascii="Arial" w:hAnsi="Arial" w:cs="Arial"/>
          <w:b/>
          <w:bCs/>
          <w:color w:val="000000"/>
          <w:sz w:val="20"/>
          <w:szCs w:val="20"/>
        </w:rPr>
        <w:br w:type="page"/>
      </w:r>
    </w:p>
    <w:p w14:paraId="6A8511C1" w14:textId="28AFF3C3" w:rsidR="000C65C2" w:rsidRPr="00E64C6B" w:rsidRDefault="00BA4C15">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r w:rsidRPr="00E64C6B">
        <w:rPr>
          <w:rFonts w:ascii="Arial" w:hAnsi="Arial" w:cs="Arial"/>
          <w:b/>
          <w:bCs/>
          <w:color w:val="000000"/>
          <w:sz w:val="20"/>
          <w:szCs w:val="20"/>
        </w:rPr>
        <w:lastRenderedPageBreak/>
        <w:t>CRONOGRAMA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PARA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PROCESO</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DE</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SELECCIÓN</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ABREVIADA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POR</w:t>
      </w:r>
      <w:r w:rsidR="00674380" w:rsidRPr="00E64C6B">
        <w:rPr>
          <w:rFonts w:ascii="Arial" w:hAnsi="Arial" w:cs="Arial"/>
          <w:b/>
          <w:bCs/>
          <w:color w:val="000000"/>
          <w:sz w:val="20"/>
          <w:szCs w:val="20"/>
        </w:rPr>
        <w:t xml:space="preserve"> </w:t>
      </w:r>
      <w:r w:rsidR="00664C60" w:rsidRPr="00E64C6B">
        <w:rPr>
          <w:rFonts w:ascii="Arial" w:hAnsi="Arial" w:cs="Arial"/>
          <w:b/>
          <w:bCs/>
          <w:color w:val="000000"/>
          <w:sz w:val="20"/>
          <w:szCs w:val="20"/>
        </w:rPr>
        <w:t>SUBASTA ELECTRÓNICA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No.</w:t>
      </w:r>
      <w:r w:rsidR="00674380" w:rsidRPr="00E64C6B">
        <w:rPr>
          <w:rFonts w:ascii="Arial" w:hAnsi="Arial" w:cs="Arial"/>
          <w:b/>
          <w:bCs/>
          <w:color w:val="000000"/>
          <w:sz w:val="20"/>
          <w:szCs w:val="20"/>
        </w:rPr>
        <w:t xml:space="preserve"> </w:t>
      </w:r>
      <w:r w:rsidR="0054286E" w:rsidRPr="00E64C6B">
        <w:rPr>
          <w:rFonts w:ascii="Arial" w:hAnsi="Arial" w:cs="Arial"/>
          <w:b/>
          <w:bCs/>
          <w:color w:val="000000"/>
          <w:sz w:val="20"/>
          <w:szCs w:val="20"/>
        </w:rPr>
        <w:t>XX</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de</w:t>
      </w:r>
      <w:r w:rsidR="00674380" w:rsidRPr="00E64C6B">
        <w:rPr>
          <w:rFonts w:ascii="Arial" w:hAnsi="Arial" w:cs="Arial"/>
          <w:b/>
          <w:bCs/>
          <w:color w:val="000000"/>
          <w:sz w:val="20"/>
          <w:szCs w:val="20"/>
        </w:rPr>
        <w:t xml:space="preserve"> </w:t>
      </w:r>
      <w:r w:rsidR="00983F16" w:rsidRPr="00E64C6B">
        <w:rPr>
          <w:rFonts w:ascii="Arial" w:hAnsi="Arial" w:cs="Arial"/>
          <w:b/>
          <w:bCs/>
          <w:color w:val="000000"/>
          <w:sz w:val="20"/>
          <w:szCs w:val="20"/>
        </w:rPr>
        <w:t>20</w:t>
      </w:r>
      <w:r w:rsidR="0054286E" w:rsidRPr="00E64C6B">
        <w:rPr>
          <w:rFonts w:ascii="Arial" w:hAnsi="Arial" w:cs="Arial"/>
          <w:b/>
          <w:bCs/>
          <w:color w:val="000000"/>
          <w:sz w:val="20"/>
          <w:szCs w:val="20"/>
        </w:rPr>
        <w:t>XX</w:t>
      </w:r>
      <w:r w:rsidR="00983F16" w:rsidRPr="00E64C6B">
        <w:rPr>
          <w:rFonts w:ascii="Arial" w:hAnsi="Arial" w:cs="Arial"/>
          <w:b/>
          <w:bCs/>
          <w:color w:val="000000"/>
          <w:sz w:val="20"/>
          <w:szCs w:val="20"/>
        </w:rPr>
        <w:t xml:space="preserve"> </w:t>
      </w:r>
      <w:r w:rsidRPr="00E64C6B">
        <w:rPr>
          <w:rFonts w:ascii="Arial" w:hAnsi="Arial" w:cs="Arial"/>
          <w:b/>
          <w:bCs/>
          <w:color w:val="000000"/>
          <w:sz w:val="20"/>
          <w:szCs w:val="20"/>
        </w:rPr>
        <w:t>IDEP-SA-SI</w:t>
      </w:r>
    </w:p>
    <w:p w14:paraId="0E0714D3" w14:textId="77777777" w:rsidR="00C62441" w:rsidRPr="00E64C6B" w:rsidRDefault="00C62441">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6"/>
        <w:gridCol w:w="4486"/>
      </w:tblGrid>
      <w:tr w:rsidR="008804A4" w:rsidRPr="00E64C6B" w14:paraId="0BF83605" w14:textId="77777777" w:rsidTr="007860A2">
        <w:trPr>
          <w:trHeight w:val="315"/>
        </w:trPr>
        <w:tc>
          <w:tcPr>
            <w:tcW w:w="0" w:type="auto"/>
            <w:shd w:val="clear" w:color="auto" w:fill="auto"/>
            <w:vAlign w:val="center"/>
            <w:hideMark/>
          </w:tcPr>
          <w:p w14:paraId="40B691DC" w14:textId="77777777" w:rsidR="008804A4" w:rsidRPr="00E64C6B" w:rsidRDefault="008804A4">
            <w:pPr>
              <w:jc w:val="center"/>
              <w:rPr>
                <w:rFonts w:ascii="Arial" w:hAnsi="Arial" w:cs="Arial"/>
                <w:b/>
                <w:bCs/>
                <w:color w:val="000000"/>
                <w:sz w:val="20"/>
                <w:szCs w:val="20"/>
                <w:lang w:val="es-CO"/>
              </w:rPr>
            </w:pPr>
            <w:r w:rsidRPr="00E64C6B">
              <w:rPr>
                <w:rFonts w:ascii="Arial" w:hAnsi="Arial" w:cs="Arial"/>
                <w:b/>
                <w:bCs/>
                <w:color w:val="000000"/>
                <w:sz w:val="20"/>
                <w:szCs w:val="20"/>
              </w:rPr>
              <w:t>ACTIVIDAD</w:t>
            </w:r>
          </w:p>
        </w:tc>
        <w:tc>
          <w:tcPr>
            <w:tcW w:w="0" w:type="auto"/>
            <w:shd w:val="clear" w:color="auto" w:fill="auto"/>
            <w:vAlign w:val="center"/>
            <w:hideMark/>
          </w:tcPr>
          <w:p w14:paraId="37066908" w14:textId="77777777" w:rsidR="008804A4" w:rsidRPr="00E64C6B" w:rsidRDefault="008804A4">
            <w:pPr>
              <w:jc w:val="center"/>
              <w:rPr>
                <w:rFonts w:ascii="Arial" w:hAnsi="Arial" w:cs="Arial"/>
                <w:b/>
                <w:bCs/>
                <w:color w:val="000000"/>
                <w:sz w:val="20"/>
                <w:szCs w:val="20"/>
                <w:lang w:val="es-CO"/>
              </w:rPr>
            </w:pPr>
            <w:r w:rsidRPr="00E64C6B">
              <w:rPr>
                <w:rFonts w:ascii="Arial" w:hAnsi="Arial" w:cs="Arial"/>
                <w:b/>
                <w:bCs/>
                <w:color w:val="000000"/>
                <w:sz w:val="20"/>
                <w:szCs w:val="20"/>
              </w:rPr>
              <w:t>FECHAS</w:t>
            </w:r>
          </w:p>
        </w:tc>
      </w:tr>
      <w:tr w:rsidR="008804A4" w:rsidRPr="00E64C6B" w14:paraId="294E47E4" w14:textId="77777777" w:rsidTr="007860A2">
        <w:trPr>
          <w:trHeight w:val="495"/>
        </w:trPr>
        <w:tc>
          <w:tcPr>
            <w:tcW w:w="0" w:type="auto"/>
            <w:shd w:val="clear" w:color="auto" w:fill="auto"/>
            <w:vAlign w:val="center"/>
            <w:hideMark/>
          </w:tcPr>
          <w:p w14:paraId="4C3D16B0"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Publicación del Aviso de convocatoria  y  convocatoria a MIPYME  </w:t>
            </w:r>
          </w:p>
        </w:tc>
        <w:tc>
          <w:tcPr>
            <w:tcW w:w="0" w:type="auto"/>
            <w:shd w:val="clear" w:color="auto" w:fill="auto"/>
            <w:vAlign w:val="center"/>
            <w:hideMark/>
          </w:tcPr>
          <w:p w14:paraId="5E9C329B" w14:textId="7EBD4CF7"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008804A4" w:rsidRPr="00DC5EDB">
              <w:rPr>
                <w:rFonts w:ascii="Arial" w:hAnsi="Arial" w:cs="Arial"/>
                <w:color w:val="000000"/>
                <w:sz w:val="20"/>
                <w:szCs w:val="20"/>
              </w:rPr>
              <w:t xml:space="preserve"> de </w:t>
            </w:r>
            <w:r w:rsidRPr="00DC5EDB">
              <w:rPr>
                <w:rFonts w:ascii="Arial" w:hAnsi="Arial" w:cs="Arial"/>
                <w:color w:val="000000"/>
                <w:sz w:val="20"/>
                <w:szCs w:val="20"/>
              </w:rPr>
              <w:t>XX</w:t>
            </w:r>
            <w:r w:rsidR="008804A4" w:rsidRPr="00FB684E">
              <w:rPr>
                <w:rFonts w:ascii="Arial" w:hAnsi="Arial" w:cs="Arial"/>
                <w:color w:val="000000"/>
                <w:sz w:val="20"/>
                <w:szCs w:val="20"/>
              </w:rPr>
              <w:t xml:space="preserve"> de 20</w:t>
            </w:r>
            <w:r w:rsidRPr="00FB684E">
              <w:rPr>
                <w:rFonts w:ascii="Arial" w:hAnsi="Arial" w:cs="Arial"/>
                <w:color w:val="000000"/>
                <w:sz w:val="20"/>
                <w:szCs w:val="20"/>
              </w:rPr>
              <w:t>XX</w:t>
            </w:r>
          </w:p>
        </w:tc>
      </w:tr>
      <w:tr w:rsidR="008804A4" w:rsidRPr="00E64C6B" w14:paraId="7354DCB3" w14:textId="77777777" w:rsidTr="007860A2">
        <w:trPr>
          <w:trHeight w:val="495"/>
        </w:trPr>
        <w:tc>
          <w:tcPr>
            <w:tcW w:w="0" w:type="auto"/>
            <w:shd w:val="clear" w:color="auto" w:fill="auto"/>
            <w:vAlign w:val="center"/>
            <w:hideMark/>
          </w:tcPr>
          <w:p w14:paraId="3B28B8AA"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Publicación estudios previos, del sector y el proyecto de pliego de condiciones</w:t>
            </w:r>
          </w:p>
        </w:tc>
        <w:tc>
          <w:tcPr>
            <w:tcW w:w="0" w:type="auto"/>
            <w:shd w:val="clear" w:color="auto" w:fill="auto"/>
            <w:vAlign w:val="center"/>
            <w:hideMark/>
          </w:tcPr>
          <w:p w14:paraId="24412C7F" w14:textId="5071463B"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59406DE8" w14:textId="77777777" w:rsidTr="007860A2">
        <w:trPr>
          <w:trHeight w:val="315"/>
        </w:trPr>
        <w:tc>
          <w:tcPr>
            <w:tcW w:w="0" w:type="auto"/>
            <w:shd w:val="clear" w:color="auto" w:fill="auto"/>
            <w:vAlign w:val="center"/>
            <w:hideMark/>
          </w:tcPr>
          <w:p w14:paraId="19A3B3B2"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Observaciones al proyecto de pliego de condiciones </w:t>
            </w:r>
          </w:p>
        </w:tc>
        <w:tc>
          <w:tcPr>
            <w:tcW w:w="0" w:type="auto"/>
            <w:shd w:val="clear" w:color="auto" w:fill="auto"/>
            <w:vAlign w:val="center"/>
            <w:hideMark/>
          </w:tcPr>
          <w:p w14:paraId="38316019" w14:textId="3EC877D2"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Del </w:t>
            </w:r>
            <w:r w:rsidR="00D47ED2" w:rsidRPr="00DC5EDB">
              <w:rPr>
                <w:rFonts w:ascii="Arial" w:hAnsi="Arial" w:cs="Arial"/>
                <w:color w:val="000000"/>
                <w:sz w:val="20"/>
                <w:szCs w:val="20"/>
              </w:rPr>
              <w:t>XX</w:t>
            </w:r>
            <w:r w:rsidRPr="00DC5EDB">
              <w:rPr>
                <w:rFonts w:ascii="Arial" w:hAnsi="Arial" w:cs="Arial"/>
                <w:color w:val="000000"/>
                <w:sz w:val="20"/>
                <w:szCs w:val="20"/>
              </w:rPr>
              <w:t xml:space="preserve"> al </w:t>
            </w:r>
            <w:r w:rsidR="00D47ED2" w:rsidRPr="00FB684E">
              <w:rPr>
                <w:rFonts w:ascii="Arial" w:hAnsi="Arial" w:cs="Arial"/>
                <w:color w:val="000000"/>
                <w:sz w:val="20"/>
                <w:szCs w:val="20"/>
              </w:rPr>
              <w:t xml:space="preserve">XX de </w:t>
            </w:r>
            <w:r w:rsidR="00D47ED2" w:rsidRPr="00E64C6B">
              <w:rPr>
                <w:rFonts w:ascii="Arial" w:hAnsi="Arial" w:cs="Arial"/>
                <w:color w:val="000000"/>
                <w:sz w:val="20"/>
                <w:szCs w:val="20"/>
              </w:rPr>
              <w:t>XX de 20XX</w:t>
            </w:r>
          </w:p>
        </w:tc>
      </w:tr>
      <w:tr w:rsidR="008804A4" w:rsidRPr="00E64C6B" w14:paraId="4899EA67" w14:textId="77777777" w:rsidTr="007860A2">
        <w:trPr>
          <w:trHeight w:val="495"/>
        </w:trPr>
        <w:tc>
          <w:tcPr>
            <w:tcW w:w="0" w:type="auto"/>
            <w:shd w:val="clear" w:color="auto" w:fill="auto"/>
            <w:vAlign w:val="center"/>
            <w:hideMark/>
          </w:tcPr>
          <w:p w14:paraId="17C53A6B"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Presentación de manifestaciones de Interés en participar para limitar la convocatoria a Mipyme</w:t>
            </w:r>
          </w:p>
        </w:tc>
        <w:tc>
          <w:tcPr>
            <w:tcW w:w="0" w:type="auto"/>
            <w:shd w:val="clear" w:color="auto" w:fill="auto"/>
            <w:vAlign w:val="center"/>
            <w:hideMark/>
          </w:tcPr>
          <w:p w14:paraId="045EEC3F" w14:textId="575E1A88"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Hasta el </w:t>
            </w:r>
            <w:r w:rsidR="00D47ED2" w:rsidRPr="00DC5EDB">
              <w:rPr>
                <w:rFonts w:ascii="Arial" w:hAnsi="Arial" w:cs="Arial"/>
                <w:color w:val="000000"/>
                <w:sz w:val="20"/>
                <w:szCs w:val="20"/>
              </w:rPr>
              <w:t xml:space="preserve">XX de </w:t>
            </w:r>
            <w:r w:rsidR="00D47ED2" w:rsidRPr="00FB684E">
              <w:rPr>
                <w:rFonts w:ascii="Arial" w:hAnsi="Arial" w:cs="Arial"/>
                <w:color w:val="000000"/>
                <w:sz w:val="20"/>
                <w:szCs w:val="20"/>
              </w:rPr>
              <w:t>XX de 20</w:t>
            </w:r>
            <w:r w:rsidR="00D47ED2" w:rsidRPr="00E64C6B">
              <w:rPr>
                <w:rFonts w:ascii="Arial" w:hAnsi="Arial" w:cs="Arial"/>
                <w:color w:val="000000"/>
                <w:sz w:val="20"/>
                <w:szCs w:val="20"/>
              </w:rPr>
              <w:t>XX</w:t>
            </w:r>
          </w:p>
        </w:tc>
      </w:tr>
      <w:tr w:rsidR="008804A4" w:rsidRPr="00E64C6B" w14:paraId="7B104095" w14:textId="77777777" w:rsidTr="007860A2">
        <w:trPr>
          <w:trHeight w:val="495"/>
        </w:trPr>
        <w:tc>
          <w:tcPr>
            <w:tcW w:w="0" w:type="auto"/>
            <w:shd w:val="clear" w:color="auto" w:fill="auto"/>
            <w:vAlign w:val="center"/>
            <w:hideMark/>
          </w:tcPr>
          <w:p w14:paraId="53C25020"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Respuesta Observaciones al proyecto de pliego de condiciones</w:t>
            </w:r>
          </w:p>
        </w:tc>
        <w:tc>
          <w:tcPr>
            <w:tcW w:w="0" w:type="auto"/>
            <w:shd w:val="clear" w:color="auto" w:fill="auto"/>
            <w:vAlign w:val="center"/>
            <w:hideMark/>
          </w:tcPr>
          <w:p w14:paraId="6088CC3E" w14:textId="1401AA0E"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6255F5E5" w14:textId="77777777" w:rsidTr="007860A2">
        <w:trPr>
          <w:trHeight w:val="315"/>
        </w:trPr>
        <w:tc>
          <w:tcPr>
            <w:tcW w:w="0" w:type="auto"/>
            <w:shd w:val="clear" w:color="auto" w:fill="auto"/>
            <w:vAlign w:val="center"/>
            <w:hideMark/>
          </w:tcPr>
          <w:p w14:paraId="398AA112"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Acto Administrativo de Apertura</w:t>
            </w:r>
          </w:p>
        </w:tc>
        <w:tc>
          <w:tcPr>
            <w:tcW w:w="0" w:type="auto"/>
            <w:shd w:val="clear" w:color="auto" w:fill="auto"/>
            <w:vAlign w:val="center"/>
            <w:hideMark/>
          </w:tcPr>
          <w:p w14:paraId="1651FCA5" w14:textId="69EB2157"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68E4F928" w14:textId="77777777" w:rsidTr="007860A2">
        <w:trPr>
          <w:trHeight w:val="315"/>
        </w:trPr>
        <w:tc>
          <w:tcPr>
            <w:tcW w:w="0" w:type="auto"/>
            <w:shd w:val="clear" w:color="auto" w:fill="auto"/>
            <w:vAlign w:val="center"/>
            <w:hideMark/>
          </w:tcPr>
          <w:p w14:paraId="16C735A0"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Publicación de Pliego de condiciones definitivo</w:t>
            </w:r>
          </w:p>
        </w:tc>
        <w:tc>
          <w:tcPr>
            <w:tcW w:w="0" w:type="auto"/>
            <w:shd w:val="clear" w:color="auto" w:fill="auto"/>
            <w:vAlign w:val="center"/>
            <w:hideMark/>
          </w:tcPr>
          <w:p w14:paraId="7360F006" w14:textId="2586F06D"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El </w:t>
            </w:r>
            <w:r w:rsidR="00D47ED2" w:rsidRPr="00DC5EDB">
              <w:rPr>
                <w:rFonts w:ascii="Arial" w:hAnsi="Arial" w:cs="Arial"/>
                <w:color w:val="000000"/>
                <w:sz w:val="20"/>
                <w:szCs w:val="20"/>
              </w:rPr>
              <w:t xml:space="preserve">XX de </w:t>
            </w:r>
            <w:r w:rsidR="00D47ED2" w:rsidRPr="00FB684E">
              <w:rPr>
                <w:rFonts w:ascii="Arial" w:hAnsi="Arial" w:cs="Arial"/>
                <w:color w:val="000000"/>
                <w:sz w:val="20"/>
                <w:szCs w:val="20"/>
              </w:rPr>
              <w:t>XX de 20</w:t>
            </w:r>
            <w:r w:rsidR="00D47ED2" w:rsidRPr="00E64C6B">
              <w:rPr>
                <w:rFonts w:ascii="Arial" w:hAnsi="Arial" w:cs="Arial"/>
                <w:color w:val="000000"/>
                <w:sz w:val="20"/>
                <w:szCs w:val="20"/>
              </w:rPr>
              <w:t>XX</w:t>
            </w:r>
          </w:p>
        </w:tc>
      </w:tr>
      <w:tr w:rsidR="008804A4" w:rsidRPr="00E64C6B" w14:paraId="4EED7653" w14:textId="77777777" w:rsidTr="007860A2">
        <w:trPr>
          <w:trHeight w:val="495"/>
        </w:trPr>
        <w:tc>
          <w:tcPr>
            <w:tcW w:w="0" w:type="auto"/>
            <w:shd w:val="clear" w:color="auto" w:fill="auto"/>
            <w:vAlign w:val="center"/>
            <w:hideMark/>
          </w:tcPr>
          <w:p w14:paraId="333771C9"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Plazo máximo para presentar observaciones al pliego de condiciones</w:t>
            </w:r>
          </w:p>
        </w:tc>
        <w:tc>
          <w:tcPr>
            <w:tcW w:w="0" w:type="auto"/>
            <w:shd w:val="clear" w:color="auto" w:fill="auto"/>
            <w:vAlign w:val="center"/>
            <w:hideMark/>
          </w:tcPr>
          <w:p w14:paraId="71150854" w14:textId="18B580D0"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Del </w:t>
            </w:r>
            <w:r w:rsidR="00D47ED2" w:rsidRPr="00DC5EDB">
              <w:rPr>
                <w:rFonts w:ascii="Arial" w:hAnsi="Arial" w:cs="Arial"/>
                <w:color w:val="000000"/>
                <w:sz w:val="20"/>
                <w:szCs w:val="20"/>
              </w:rPr>
              <w:t>XX</w:t>
            </w:r>
            <w:r w:rsidRPr="00DC5EDB">
              <w:rPr>
                <w:rFonts w:ascii="Arial" w:hAnsi="Arial" w:cs="Arial"/>
                <w:color w:val="000000"/>
                <w:sz w:val="20"/>
                <w:szCs w:val="20"/>
              </w:rPr>
              <w:t xml:space="preserve"> al </w:t>
            </w:r>
            <w:r w:rsidR="00D47ED2" w:rsidRPr="00FB684E">
              <w:rPr>
                <w:rFonts w:ascii="Arial" w:hAnsi="Arial" w:cs="Arial"/>
                <w:color w:val="000000"/>
                <w:sz w:val="20"/>
                <w:szCs w:val="20"/>
              </w:rPr>
              <w:t xml:space="preserve">XX de </w:t>
            </w:r>
            <w:r w:rsidR="00D47ED2" w:rsidRPr="00E64C6B">
              <w:rPr>
                <w:rFonts w:ascii="Arial" w:hAnsi="Arial" w:cs="Arial"/>
                <w:color w:val="000000"/>
                <w:sz w:val="20"/>
                <w:szCs w:val="20"/>
              </w:rPr>
              <w:t>XX de 20XX</w:t>
            </w:r>
          </w:p>
        </w:tc>
      </w:tr>
      <w:tr w:rsidR="008804A4" w:rsidRPr="00E64C6B" w14:paraId="7A5BC85F" w14:textId="77777777" w:rsidTr="007860A2">
        <w:trPr>
          <w:trHeight w:val="495"/>
        </w:trPr>
        <w:tc>
          <w:tcPr>
            <w:tcW w:w="0" w:type="auto"/>
            <w:shd w:val="clear" w:color="auto" w:fill="auto"/>
            <w:vAlign w:val="center"/>
            <w:hideMark/>
          </w:tcPr>
          <w:p w14:paraId="06E13914"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Plazo para que la entidad se pronuncie en cuanto a las observaciones al pliego de condiciones </w:t>
            </w:r>
          </w:p>
        </w:tc>
        <w:tc>
          <w:tcPr>
            <w:tcW w:w="0" w:type="auto"/>
            <w:shd w:val="clear" w:color="auto" w:fill="auto"/>
            <w:vAlign w:val="center"/>
            <w:hideMark/>
          </w:tcPr>
          <w:p w14:paraId="09576F76" w14:textId="2D7CA619" w:rsidR="008804A4" w:rsidRPr="00E64C6B" w:rsidRDefault="00D47ED2" w:rsidP="00E64C6B">
            <w:pPr>
              <w:jc w:val="center"/>
              <w:rPr>
                <w:rFonts w:ascii="Arial" w:hAnsi="Arial" w:cs="Arial"/>
                <w:color w:val="000000"/>
                <w:sz w:val="20"/>
                <w:szCs w:val="20"/>
                <w:lang w:val="es-CO"/>
              </w:rPr>
            </w:pPr>
            <w:r w:rsidRPr="00DC5EDB">
              <w:rPr>
                <w:rFonts w:ascii="Arial" w:hAnsi="Arial" w:cs="Arial"/>
                <w:color w:val="000000"/>
                <w:sz w:val="20"/>
                <w:szCs w:val="20"/>
              </w:rPr>
              <w:t xml:space="preserve">XX de </w:t>
            </w:r>
            <w:r w:rsidRPr="00FB684E">
              <w:rPr>
                <w:rFonts w:ascii="Arial" w:hAnsi="Arial" w:cs="Arial"/>
                <w:color w:val="000000"/>
                <w:sz w:val="20"/>
                <w:szCs w:val="20"/>
              </w:rPr>
              <w:t>XX de 20</w:t>
            </w:r>
            <w:r w:rsidRPr="00E64C6B">
              <w:rPr>
                <w:rFonts w:ascii="Arial" w:hAnsi="Arial" w:cs="Arial"/>
                <w:color w:val="000000"/>
                <w:sz w:val="20"/>
                <w:szCs w:val="20"/>
              </w:rPr>
              <w:t>XX</w:t>
            </w:r>
          </w:p>
        </w:tc>
      </w:tr>
      <w:tr w:rsidR="008804A4" w:rsidRPr="00E64C6B" w14:paraId="3CE419D2" w14:textId="77777777" w:rsidTr="007860A2">
        <w:trPr>
          <w:trHeight w:val="315"/>
        </w:trPr>
        <w:tc>
          <w:tcPr>
            <w:tcW w:w="0" w:type="auto"/>
            <w:shd w:val="clear" w:color="auto" w:fill="auto"/>
            <w:vAlign w:val="center"/>
            <w:hideMark/>
          </w:tcPr>
          <w:p w14:paraId="2E22E1CB"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Expedición de adendas.</w:t>
            </w:r>
          </w:p>
        </w:tc>
        <w:tc>
          <w:tcPr>
            <w:tcW w:w="0" w:type="auto"/>
            <w:shd w:val="clear" w:color="auto" w:fill="auto"/>
            <w:vAlign w:val="center"/>
            <w:hideMark/>
          </w:tcPr>
          <w:p w14:paraId="0B3CF733" w14:textId="21FCCDBF"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176DE513" w14:textId="77777777" w:rsidTr="007860A2">
        <w:trPr>
          <w:trHeight w:val="300"/>
        </w:trPr>
        <w:tc>
          <w:tcPr>
            <w:tcW w:w="0" w:type="auto"/>
            <w:vMerge w:val="restart"/>
            <w:shd w:val="clear" w:color="auto" w:fill="auto"/>
            <w:vAlign w:val="center"/>
            <w:hideMark/>
          </w:tcPr>
          <w:p w14:paraId="15BF7345"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Cierre y presentación de propuestas y apertura sobre requisitos habilitantes y técnicos</w:t>
            </w:r>
          </w:p>
        </w:tc>
        <w:tc>
          <w:tcPr>
            <w:tcW w:w="0" w:type="auto"/>
            <w:vMerge w:val="restart"/>
            <w:shd w:val="clear" w:color="auto" w:fill="auto"/>
            <w:vAlign w:val="center"/>
            <w:hideMark/>
          </w:tcPr>
          <w:p w14:paraId="6CB5D9B5" w14:textId="79D17198"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r w:rsidRPr="00E64C6B" w:rsidDel="00D47ED2">
              <w:rPr>
                <w:rFonts w:ascii="Arial" w:hAnsi="Arial" w:cs="Arial"/>
                <w:color w:val="000000"/>
                <w:sz w:val="20"/>
                <w:szCs w:val="20"/>
              </w:rPr>
              <w:t xml:space="preserve"> </w:t>
            </w:r>
            <w:r w:rsidR="008804A4" w:rsidRPr="00E64C6B">
              <w:rPr>
                <w:rFonts w:ascii="Arial" w:hAnsi="Arial" w:cs="Arial"/>
                <w:color w:val="000000"/>
                <w:sz w:val="20"/>
                <w:szCs w:val="20"/>
              </w:rPr>
              <w:t xml:space="preserve">a las </w:t>
            </w:r>
            <w:r w:rsidRPr="00E64C6B">
              <w:rPr>
                <w:rFonts w:ascii="Arial" w:hAnsi="Arial" w:cs="Arial"/>
                <w:color w:val="000000"/>
                <w:sz w:val="20"/>
                <w:szCs w:val="20"/>
              </w:rPr>
              <w:t>XX</w:t>
            </w:r>
            <w:r w:rsidR="008804A4" w:rsidRPr="00E64C6B">
              <w:rPr>
                <w:rFonts w:ascii="Arial" w:hAnsi="Arial" w:cs="Arial"/>
                <w:color w:val="000000"/>
                <w:sz w:val="20"/>
                <w:szCs w:val="20"/>
              </w:rPr>
              <w:t>:</w:t>
            </w:r>
            <w:r w:rsidRPr="00E64C6B">
              <w:rPr>
                <w:rFonts w:ascii="Arial" w:hAnsi="Arial" w:cs="Arial"/>
                <w:color w:val="000000"/>
                <w:sz w:val="20"/>
                <w:szCs w:val="20"/>
              </w:rPr>
              <w:t>XX</w:t>
            </w:r>
            <w:r w:rsidR="008804A4" w:rsidRPr="00E64C6B">
              <w:rPr>
                <w:rFonts w:ascii="Arial" w:hAnsi="Arial" w:cs="Arial"/>
                <w:color w:val="000000"/>
                <w:sz w:val="20"/>
                <w:szCs w:val="20"/>
              </w:rPr>
              <w:t>0 am</w:t>
            </w:r>
          </w:p>
        </w:tc>
      </w:tr>
      <w:tr w:rsidR="008804A4" w:rsidRPr="00E64C6B" w14:paraId="47B56B70" w14:textId="77777777" w:rsidTr="007860A2">
        <w:trPr>
          <w:trHeight w:val="464"/>
        </w:trPr>
        <w:tc>
          <w:tcPr>
            <w:tcW w:w="0" w:type="auto"/>
            <w:vMerge/>
            <w:vAlign w:val="center"/>
            <w:hideMark/>
          </w:tcPr>
          <w:p w14:paraId="6DF9C82A" w14:textId="77777777" w:rsidR="008804A4" w:rsidRPr="00E64C6B" w:rsidRDefault="008804A4">
            <w:pPr>
              <w:rPr>
                <w:rFonts w:ascii="Arial" w:hAnsi="Arial" w:cs="Arial"/>
                <w:color w:val="000000"/>
                <w:sz w:val="20"/>
                <w:szCs w:val="20"/>
                <w:lang w:val="es-CO"/>
              </w:rPr>
            </w:pPr>
          </w:p>
        </w:tc>
        <w:tc>
          <w:tcPr>
            <w:tcW w:w="0" w:type="auto"/>
            <w:vMerge/>
            <w:vAlign w:val="center"/>
            <w:hideMark/>
          </w:tcPr>
          <w:p w14:paraId="2280F14A" w14:textId="77777777" w:rsidR="008804A4" w:rsidRPr="00E64C6B" w:rsidRDefault="008804A4">
            <w:pPr>
              <w:rPr>
                <w:rFonts w:ascii="Arial" w:hAnsi="Arial" w:cs="Arial"/>
                <w:color w:val="000000"/>
                <w:sz w:val="20"/>
                <w:szCs w:val="20"/>
                <w:lang w:val="es-CO"/>
              </w:rPr>
            </w:pPr>
          </w:p>
        </w:tc>
      </w:tr>
      <w:tr w:rsidR="008804A4" w:rsidRPr="00E64C6B" w14:paraId="2DAFC6BD" w14:textId="77777777" w:rsidTr="007860A2">
        <w:trPr>
          <w:trHeight w:val="495"/>
        </w:trPr>
        <w:tc>
          <w:tcPr>
            <w:tcW w:w="0" w:type="auto"/>
            <w:shd w:val="clear" w:color="auto" w:fill="auto"/>
            <w:vAlign w:val="center"/>
            <w:hideMark/>
          </w:tcPr>
          <w:p w14:paraId="15E79370"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Verificación y Evaluación de las propuestas requisitos habilitantes y técnicos</w:t>
            </w:r>
          </w:p>
        </w:tc>
        <w:tc>
          <w:tcPr>
            <w:tcW w:w="0" w:type="auto"/>
            <w:shd w:val="clear" w:color="auto" w:fill="auto"/>
            <w:vAlign w:val="center"/>
            <w:hideMark/>
          </w:tcPr>
          <w:p w14:paraId="700FEACE" w14:textId="1EF5DCC0" w:rsidR="008804A4" w:rsidRPr="00E64C6B" w:rsidRDefault="008804A4" w:rsidP="00E64C6B">
            <w:pPr>
              <w:jc w:val="center"/>
              <w:rPr>
                <w:rFonts w:ascii="Arial" w:hAnsi="Arial" w:cs="Arial"/>
                <w:color w:val="000000"/>
                <w:sz w:val="20"/>
                <w:szCs w:val="20"/>
                <w:lang w:val="es-CO"/>
              </w:rPr>
            </w:pPr>
            <w:r w:rsidRPr="00DC5EDB">
              <w:rPr>
                <w:rFonts w:ascii="Arial" w:hAnsi="Arial" w:cs="Arial"/>
                <w:color w:val="000000"/>
                <w:sz w:val="20"/>
                <w:szCs w:val="20"/>
              </w:rPr>
              <w:t xml:space="preserve">Del </w:t>
            </w:r>
            <w:r w:rsidR="00D47ED2" w:rsidRPr="00DC5EDB">
              <w:rPr>
                <w:rFonts w:ascii="Arial" w:hAnsi="Arial" w:cs="Arial"/>
                <w:color w:val="000000"/>
                <w:sz w:val="20"/>
                <w:szCs w:val="20"/>
              </w:rPr>
              <w:t>XX</w:t>
            </w:r>
            <w:r w:rsidRPr="00FB684E">
              <w:rPr>
                <w:rFonts w:ascii="Arial" w:hAnsi="Arial" w:cs="Arial"/>
                <w:color w:val="000000"/>
                <w:sz w:val="20"/>
                <w:szCs w:val="20"/>
              </w:rPr>
              <w:t xml:space="preserve"> al </w:t>
            </w:r>
            <w:r w:rsidR="00D47ED2" w:rsidRPr="00FB684E">
              <w:rPr>
                <w:rFonts w:ascii="Arial" w:hAnsi="Arial" w:cs="Arial"/>
                <w:color w:val="000000"/>
                <w:sz w:val="20"/>
                <w:szCs w:val="20"/>
              </w:rPr>
              <w:t>XX</w:t>
            </w:r>
            <w:r w:rsidR="00D47ED2" w:rsidRPr="00E64C6B">
              <w:rPr>
                <w:rFonts w:ascii="Arial" w:hAnsi="Arial" w:cs="Arial"/>
                <w:color w:val="000000"/>
                <w:sz w:val="20"/>
                <w:szCs w:val="20"/>
              </w:rPr>
              <w:t xml:space="preserve"> de XX de 20XX</w:t>
            </w:r>
          </w:p>
        </w:tc>
      </w:tr>
      <w:tr w:rsidR="008804A4" w:rsidRPr="00E64C6B" w14:paraId="100879A1" w14:textId="77777777" w:rsidTr="007860A2">
        <w:trPr>
          <w:trHeight w:val="315"/>
        </w:trPr>
        <w:tc>
          <w:tcPr>
            <w:tcW w:w="0" w:type="auto"/>
            <w:shd w:val="clear" w:color="auto" w:fill="auto"/>
            <w:vAlign w:val="center"/>
            <w:hideMark/>
          </w:tcPr>
          <w:p w14:paraId="4B681BB3"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Publicación del informe de Verificación y Evaluación </w:t>
            </w:r>
          </w:p>
        </w:tc>
        <w:tc>
          <w:tcPr>
            <w:tcW w:w="0" w:type="auto"/>
            <w:shd w:val="clear" w:color="auto" w:fill="auto"/>
            <w:vAlign w:val="center"/>
            <w:hideMark/>
          </w:tcPr>
          <w:p w14:paraId="73FB701A" w14:textId="2CDD4DAE"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17DD15E7" w14:textId="77777777" w:rsidTr="007860A2">
        <w:trPr>
          <w:trHeight w:val="495"/>
        </w:trPr>
        <w:tc>
          <w:tcPr>
            <w:tcW w:w="0" w:type="auto"/>
            <w:shd w:val="clear" w:color="auto" w:fill="auto"/>
            <w:vAlign w:val="center"/>
            <w:hideMark/>
          </w:tcPr>
          <w:p w14:paraId="302EC36C"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Traslado del informe de evaluación para recepción de observaciones y subsanaciones</w:t>
            </w:r>
          </w:p>
        </w:tc>
        <w:tc>
          <w:tcPr>
            <w:tcW w:w="0" w:type="auto"/>
            <w:shd w:val="clear" w:color="auto" w:fill="auto"/>
            <w:vAlign w:val="center"/>
            <w:hideMark/>
          </w:tcPr>
          <w:p w14:paraId="0D0BC6FA" w14:textId="4BBECE4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Del </w:t>
            </w:r>
            <w:r w:rsidR="00D47ED2" w:rsidRPr="00DC5EDB">
              <w:rPr>
                <w:rFonts w:ascii="Arial" w:hAnsi="Arial" w:cs="Arial"/>
                <w:color w:val="000000"/>
                <w:sz w:val="20"/>
                <w:szCs w:val="20"/>
              </w:rPr>
              <w:t>XX</w:t>
            </w:r>
            <w:r w:rsidRPr="00DC5EDB">
              <w:rPr>
                <w:rFonts w:ascii="Arial" w:hAnsi="Arial" w:cs="Arial"/>
                <w:color w:val="000000"/>
                <w:sz w:val="20"/>
                <w:szCs w:val="20"/>
              </w:rPr>
              <w:t xml:space="preserve"> </w:t>
            </w:r>
            <w:r w:rsidRPr="00FB684E">
              <w:rPr>
                <w:rFonts w:ascii="Arial" w:hAnsi="Arial" w:cs="Arial"/>
                <w:color w:val="000000"/>
                <w:sz w:val="20"/>
                <w:szCs w:val="20"/>
              </w:rPr>
              <w:t xml:space="preserve">al </w:t>
            </w:r>
            <w:r w:rsidR="00D47ED2" w:rsidRPr="00FB684E">
              <w:rPr>
                <w:rFonts w:ascii="Arial" w:hAnsi="Arial" w:cs="Arial"/>
                <w:color w:val="000000"/>
                <w:sz w:val="20"/>
                <w:szCs w:val="20"/>
              </w:rPr>
              <w:t>XX</w:t>
            </w:r>
            <w:r w:rsidR="00D47ED2" w:rsidRPr="00E64C6B">
              <w:rPr>
                <w:rFonts w:ascii="Arial" w:hAnsi="Arial" w:cs="Arial"/>
                <w:color w:val="000000"/>
                <w:sz w:val="20"/>
                <w:szCs w:val="20"/>
              </w:rPr>
              <w:t xml:space="preserve"> de XX de 20XX</w:t>
            </w:r>
          </w:p>
        </w:tc>
      </w:tr>
      <w:tr w:rsidR="008804A4" w:rsidRPr="00E64C6B" w14:paraId="35940E99" w14:textId="77777777" w:rsidTr="007860A2">
        <w:trPr>
          <w:trHeight w:val="315"/>
        </w:trPr>
        <w:tc>
          <w:tcPr>
            <w:tcW w:w="0" w:type="auto"/>
            <w:shd w:val="clear" w:color="auto" w:fill="auto"/>
            <w:vAlign w:val="center"/>
            <w:hideMark/>
          </w:tcPr>
          <w:p w14:paraId="179DF16C"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Respuesta observaciones  y subsanaciones </w:t>
            </w:r>
          </w:p>
        </w:tc>
        <w:tc>
          <w:tcPr>
            <w:tcW w:w="0" w:type="auto"/>
            <w:shd w:val="clear" w:color="auto" w:fill="auto"/>
            <w:vAlign w:val="center"/>
            <w:hideMark/>
          </w:tcPr>
          <w:p w14:paraId="2143800C" w14:textId="767D9267" w:rsidR="008804A4" w:rsidRPr="00E64C6B" w:rsidRDefault="00D47ED2" w:rsidP="00E64C6B">
            <w:pPr>
              <w:jc w:val="center"/>
              <w:rPr>
                <w:rFonts w:ascii="Arial" w:hAnsi="Arial" w:cs="Arial"/>
                <w:color w:val="000000"/>
                <w:sz w:val="20"/>
                <w:szCs w:val="20"/>
                <w:lang w:val="es-CO"/>
              </w:rPr>
            </w:pPr>
            <w:r w:rsidRPr="00DC5EDB">
              <w:rPr>
                <w:rFonts w:ascii="Arial" w:hAnsi="Arial" w:cs="Arial"/>
                <w:color w:val="000000"/>
                <w:sz w:val="20"/>
                <w:szCs w:val="20"/>
              </w:rPr>
              <w:t xml:space="preserve">XX de </w:t>
            </w:r>
            <w:r w:rsidRPr="00FB684E">
              <w:rPr>
                <w:rFonts w:ascii="Arial" w:hAnsi="Arial" w:cs="Arial"/>
                <w:color w:val="000000"/>
                <w:sz w:val="20"/>
                <w:szCs w:val="20"/>
              </w:rPr>
              <w:t>XX de 20</w:t>
            </w:r>
            <w:r w:rsidRPr="00E64C6B">
              <w:rPr>
                <w:rFonts w:ascii="Arial" w:hAnsi="Arial" w:cs="Arial"/>
                <w:color w:val="000000"/>
                <w:sz w:val="20"/>
                <w:szCs w:val="20"/>
              </w:rPr>
              <w:t>XX</w:t>
            </w:r>
          </w:p>
        </w:tc>
      </w:tr>
      <w:tr w:rsidR="008804A4" w:rsidRPr="00E64C6B" w14:paraId="710C22B9" w14:textId="77777777" w:rsidTr="007860A2">
        <w:trPr>
          <w:trHeight w:val="315"/>
        </w:trPr>
        <w:tc>
          <w:tcPr>
            <w:tcW w:w="0" w:type="auto"/>
            <w:shd w:val="clear" w:color="auto" w:fill="auto"/>
            <w:vAlign w:val="center"/>
            <w:hideMark/>
          </w:tcPr>
          <w:p w14:paraId="0C00CCF1"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Apertura sobre económico y subasta</w:t>
            </w:r>
          </w:p>
        </w:tc>
        <w:tc>
          <w:tcPr>
            <w:tcW w:w="0" w:type="auto"/>
            <w:shd w:val="clear" w:color="auto" w:fill="auto"/>
            <w:vAlign w:val="center"/>
            <w:hideMark/>
          </w:tcPr>
          <w:p w14:paraId="15C2E65C" w14:textId="4F709B88"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r w:rsidRPr="00E64C6B" w:rsidDel="00D47ED2">
              <w:rPr>
                <w:rFonts w:ascii="Arial" w:hAnsi="Arial" w:cs="Arial"/>
                <w:color w:val="000000"/>
                <w:sz w:val="20"/>
                <w:szCs w:val="20"/>
              </w:rPr>
              <w:t xml:space="preserve"> </w:t>
            </w:r>
            <w:r w:rsidR="008804A4" w:rsidRPr="00E64C6B">
              <w:rPr>
                <w:rFonts w:ascii="Arial" w:hAnsi="Arial" w:cs="Arial"/>
                <w:color w:val="000000"/>
                <w:sz w:val="20"/>
                <w:szCs w:val="20"/>
              </w:rPr>
              <w:t xml:space="preserve">a las </w:t>
            </w:r>
            <w:r w:rsidRPr="00E64C6B">
              <w:rPr>
                <w:rFonts w:ascii="Arial" w:hAnsi="Arial" w:cs="Arial"/>
                <w:color w:val="000000"/>
                <w:sz w:val="20"/>
                <w:szCs w:val="20"/>
              </w:rPr>
              <w:t>XX</w:t>
            </w:r>
            <w:r w:rsidR="008804A4" w:rsidRPr="00E64C6B">
              <w:rPr>
                <w:rFonts w:ascii="Arial" w:hAnsi="Arial" w:cs="Arial"/>
                <w:color w:val="000000"/>
                <w:sz w:val="20"/>
                <w:szCs w:val="20"/>
              </w:rPr>
              <w:t>:</w:t>
            </w:r>
            <w:r w:rsidRPr="00E64C6B">
              <w:rPr>
                <w:rFonts w:ascii="Arial" w:hAnsi="Arial" w:cs="Arial"/>
                <w:color w:val="000000"/>
                <w:sz w:val="20"/>
                <w:szCs w:val="20"/>
              </w:rPr>
              <w:t>XX</w:t>
            </w:r>
            <w:r w:rsidR="008804A4" w:rsidRPr="00E64C6B">
              <w:rPr>
                <w:rFonts w:ascii="Arial" w:hAnsi="Arial" w:cs="Arial"/>
                <w:color w:val="000000"/>
                <w:sz w:val="20"/>
                <w:szCs w:val="20"/>
              </w:rPr>
              <w:t xml:space="preserve"> a.m.</w:t>
            </w:r>
          </w:p>
        </w:tc>
      </w:tr>
      <w:tr w:rsidR="008804A4" w:rsidRPr="00E64C6B" w14:paraId="504AC2A5" w14:textId="77777777" w:rsidTr="007860A2">
        <w:trPr>
          <w:trHeight w:val="315"/>
        </w:trPr>
        <w:tc>
          <w:tcPr>
            <w:tcW w:w="0" w:type="auto"/>
            <w:shd w:val="clear" w:color="auto" w:fill="auto"/>
            <w:vAlign w:val="center"/>
            <w:hideMark/>
          </w:tcPr>
          <w:p w14:paraId="799D0219"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Acto administrativo de adjudicación </w:t>
            </w:r>
          </w:p>
        </w:tc>
        <w:tc>
          <w:tcPr>
            <w:tcW w:w="0" w:type="auto"/>
            <w:shd w:val="clear" w:color="auto" w:fill="auto"/>
            <w:vAlign w:val="center"/>
            <w:hideMark/>
          </w:tcPr>
          <w:p w14:paraId="176672B2" w14:textId="0C22404B"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576BFA07" w14:textId="77777777" w:rsidTr="007860A2">
        <w:trPr>
          <w:trHeight w:val="315"/>
        </w:trPr>
        <w:tc>
          <w:tcPr>
            <w:tcW w:w="0" w:type="auto"/>
            <w:shd w:val="clear" w:color="auto" w:fill="auto"/>
            <w:vAlign w:val="center"/>
            <w:hideMark/>
          </w:tcPr>
          <w:p w14:paraId="5F1A25AE"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Celebración del contrato.</w:t>
            </w:r>
          </w:p>
        </w:tc>
        <w:tc>
          <w:tcPr>
            <w:tcW w:w="0" w:type="auto"/>
            <w:shd w:val="clear" w:color="auto" w:fill="auto"/>
            <w:vAlign w:val="center"/>
            <w:hideMark/>
          </w:tcPr>
          <w:p w14:paraId="09247A14" w14:textId="132B7D86" w:rsidR="008804A4" w:rsidRPr="00E64C6B" w:rsidRDefault="00D47ED2" w:rsidP="00E64C6B">
            <w:pPr>
              <w:jc w:val="center"/>
              <w:rPr>
                <w:rFonts w:ascii="Arial" w:hAnsi="Arial" w:cs="Arial"/>
                <w:color w:val="000000"/>
                <w:sz w:val="20"/>
                <w:szCs w:val="20"/>
                <w:lang w:val="es-CO"/>
              </w:rPr>
            </w:pPr>
            <w:r w:rsidRPr="00E64C6B">
              <w:rPr>
                <w:rFonts w:ascii="Arial" w:hAnsi="Arial" w:cs="Arial"/>
                <w:color w:val="000000"/>
                <w:sz w:val="20"/>
                <w:szCs w:val="20"/>
              </w:rPr>
              <w:t>XX</w:t>
            </w:r>
            <w:r w:rsidRPr="00DC5EDB">
              <w:rPr>
                <w:rFonts w:ascii="Arial" w:hAnsi="Arial" w:cs="Arial"/>
                <w:color w:val="000000"/>
                <w:sz w:val="20"/>
                <w:szCs w:val="20"/>
              </w:rPr>
              <w:t xml:space="preserve"> de XX</w:t>
            </w:r>
            <w:r w:rsidRPr="00FB684E">
              <w:rPr>
                <w:rFonts w:ascii="Arial" w:hAnsi="Arial" w:cs="Arial"/>
                <w:color w:val="000000"/>
                <w:sz w:val="20"/>
                <w:szCs w:val="20"/>
              </w:rPr>
              <w:t xml:space="preserve"> de 20XX</w:t>
            </w:r>
          </w:p>
        </w:tc>
      </w:tr>
      <w:tr w:rsidR="008804A4" w:rsidRPr="00E64C6B" w14:paraId="67F6F650" w14:textId="77777777" w:rsidTr="007860A2">
        <w:trPr>
          <w:trHeight w:val="735"/>
        </w:trPr>
        <w:tc>
          <w:tcPr>
            <w:tcW w:w="0" w:type="auto"/>
            <w:shd w:val="clear" w:color="auto" w:fill="auto"/>
            <w:vAlign w:val="center"/>
            <w:hideMark/>
          </w:tcPr>
          <w:p w14:paraId="6463B130" w14:textId="77777777" w:rsidR="008804A4" w:rsidRPr="00E64C6B" w:rsidRDefault="008804A4" w:rsidP="00E64C6B">
            <w:pPr>
              <w:jc w:val="center"/>
              <w:rPr>
                <w:rFonts w:ascii="Arial" w:hAnsi="Arial" w:cs="Arial"/>
                <w:color w:val="000000"/>
                <w:sz w:val="20"/>
                <w:szCs w:val="20"/>
                <w:lang w:val="es-CO"/>
              </w:rPr>
            </w:pPr>
            <w:r w:rsidRPr="00E64C6B">
              <w:rPr>
                <w:rFonts w:ascii="Arial" w:hAnsi="Arial" w:cs="Arial"/>
                <w:color w:val="000000"/>
                <w:sz w:val="20"/>
                <w:szCs w:val="20"/>
              </w:rPr>
              <w:t xml:space="preserve">Cumplimiento de requisitos legalización ejecución del contrato. </w:t>
            </w:r>
          </w:p>
        </w:tc>
        <w:tc>
          <w:tcPr>
            <w:tcW w:w="0" w:type="auto"/>
            <w:shd w:val="clear" w:color="auto" w:fill="auto"/>
            <w:vAlign w:val="center"/>
            <w:hideMark/>
          </w:tcPr>
          <w:p w14:paraId="5F9165B0" w14:textId="6FAE7D7E" w:rsidR="008804A4" w:rsidRPr="00E64C6B" w:rsidRDefault="008804A4" w:rsidP="00E64C6B">
            <w:pPr>
              <w:jc w:val="center"/>
              <w:rPr>
                <w:rFonts w:ascii="Arial" w:hAnsi="Arial" w:cs="Arial"/>
                <w:color w:val="000000"/>
                <w:sz w:val="20"/>
                <w:szCs w:val="20"/>
                <w:lang w:val="es-CO"/>
              </w:rPr>
            </w:pPr>
            <w:r w:rsidRPr="00DC5EDB">
              <w:rPr>
                <w:rFonts w:ascii="Arial" w:hAnsi="Arial" w:cs="Arial"/>
                <w:color w:val="000000"/>
                <w:sz w:val="20"/>
                <w:szCs w:val="20"/>
              </w:rPr>
              <w:t xml:space="preserve">Dos (2) días hábiles, contados a partir de la suscripción del contrato.- </w:t>
            </w:r>
            <w:r w:rsidR="00D47ED2" w:rsidRPr="00DC5EDB">
              <w:rPr>
                <w:rFonts w:ascii="Arial" w:hAnsi="Arial" w:cs="Arial"/>
                <w:color w:val="000000"/>
                <w:sz w:val="20"/>
                <w:szCs w:val="20"/>
              </w:rPr>
              <w:t>XX</w:t>
            </w:r>
            <w:r w:rsidRPr="00FB684E">
              <w:rPr>
                <w:rFonts w:ascii="Arial" w:hAnsi="Arial" w:cs="Arial"/>
                <w:color w:val="000000"/>
                <w:sz w:val="20"/>
                <w:szCs w:val="20"/>
              </w:rPr>
              <w:t xml:space="preserve"> y </w:t>
            </w:r>
            <w:r w:rsidR="00D47ED2" w:rsidRPr="00FB684E">
              <w:rPr>
                <w:rFonts w:ascii="Arial" w:hAnsi="Arial" w:cs="Arial"/>
                <w:color w:val="000000"/>
                <w:sz w:val="20"/>
                <w:szCs w:val="20"/>
              </w:rPr>
              <w:t>XX</w:t>
            </w:r>
            <w:r w:rsidRPr="00E64C6B">
              <w:rPr>
                <w:rFonts w:ascii="Arial" w:hAnsi="Arial" w:cs="Arial"/>
                <w:color w:val="000000"/>
                <w:sz w:val="20"/>
                <w:szCs w:val="20"/>
              </w:rPr>
              <w:t xml:space="preserve"> de marzo de 201</w:t>
            </w:r>
            <w:r w:rsidR="00D47ED2" w:rsidRPr="00E64C6B">
              <w:rPr>
                <w:rFonts w:ascii="Arial" w:hAnsi="Arial" w:cs="Arial"/>
                <w:color w:val="000000"/>
                <w:sz w:val="20"/>
                <w:szCs w:val="20"/>
              </w:rPr>
              <w:t>XX</w:t>
            </w:r>
          </w:p>
        </w:tc>
      </w:tr>
    </w:tbl>
    <w:p w14:paraId="0854520D" w14:textId="77777777" w:rsidR="008804A4" w:rsidRPr="00E64C6B" w:rsidRDefault="008804A4" w:rsidP="00E64C6B">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25DC8149" w14:textId="77777777" w:rsidR="00C62441" w:rsidRPr="00E64C6B" w:rsidRDefault="00C62441" w:rsidP="00E64C6B">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343A3BE1" w14:textId="77777777" w:rsidR="00C62441" w:rsidRPr="00E64C6B" w:rsidRDefault="00C62441" w:rsidP="00DC5EDB">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3918008A" w14:textId="77777777" w:rsidR="00C62441" w:rsidRPr="00E64C6B" w:rsidRDefault="00C62441" w:rsidP="00DC5EDB">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68D9787F" w14:textId="77777777" w:rsidR="00C62441" w:rsidRPr="00DC5EDB" w:rsidRDefault="00C62441" w:rsidP="00DC5EDB">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79F097DE" w14:textId="77777777" w:rsidR="00D53FAD" w:rsidRPr="00E64C6B" w:rsidRDefault="00D53FAD">
      <w:pPr>
        <w:pStyle w:val="Prrafodelista"/>
        <w:tabs>
          <w:tab w:val="left" w:pos="9072"/>
        </w:tabs>
        <w:autoSpaceDE w:val="0"/>
        <w:autoSpaceDN w:val="0"/>
        <w:adjustRightInd w:val="0"/>
        <w:spacing w:after="0" w:line="240" w:lineRule="auto"/>
        <w:ind w:left="0"/>
        <w:jc w:val="center"/>
        <w:rPr>
          <w:rFonts w:ascii="Arial" w:hAnsi="Arial" w:cs="Arial"/>
          <w:b/>
          <w:bCs/>
          <w:color w:val="000000"/>
          <w:sz w:val="20"/>
          <w:szCs w:val="20"/>
        </w:rPr>
      </w:pPr>
    </w:p>
    <w:p w14:paraId="1DFF29E5" w14:textId="77777777" w:rsidR="000C65C2" w:rsidRPr="00E64C6B" w:rsidRDefault="000C65C2">
      <w:pPr>
        <w:tabs>
          <w:tab w:val="left" w:pos="9072"/>
        </w:tabs>
        <w:autoSpaceDE w:val="0"/>
        <w:autoSpaceDN w:val="0"/>
        <w:adjustRightInd w:val="0"/>
        <w:jc w:val="center"/>
        <w:rPr>
          <w:rFonts w:ascii="Arial" w:hAnsi="Arial" w:cs="Arial"/>
          <w:b/>
          <w:bCs/>
          <w:color w:val="000000"/>
          <w:sz w:val="20"/>
          <w:szCs w:val="20"/>
        </w:rPr>
      </w:pPr>
      <w:r w:rsidRPr="00E64C6B">
        <w:rPr>
          <w:rFonts w:ascii="Arial" w:hAnsi="Arial" w:cs="Arial"/>
          <w:b/>
          <w:bCs/>
          <w:color w:val="000000"/>
          <w:sz w:val="20"/>
          <w:szCs w:val="20"/>
        </w:rPr>
        <w:t>CONVOCATORIA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A</w:t>
      </w:r>
      <w:r w:rsidR="00674380" w:rsidRPr="00E64C6B">
        <w:rPr>
          <w:rFonts w:ascii="Arial" w:hAnsi="Arial" w:cs="Arial"/>
          <w:b/>
          <w:bCs/>
          <w:color w:val="000000"/>
          <w:sz w:val="20"/>
          <w:szCs w:val="20"/>
        </w:rPr>
        <w:t xml:space="preserve"> </w:t>
      </w:r>
      <w:r w:rsidRPr="00E64C6B">
        <w:rPr>
          <w:rFonts w:ascii="Arial" w:hAnsi="Arial" w:cs="Arial"/>
          <w:b/>
          <w:bCs/>
          <w:color w:val="000000"/>
          <w:sz w:val="20"/>
          <w:szCs w:val="20"/>
        </w:rPr>
        <w:t>MIPYMES</w:t>
      </w:r>
    </w:p>
    <w:p w14:paraId="60F6EE9C" w14:textId="77777777" w:rsidR="000C65C2" w:rsidRPr="00E64C6B" w:rsidRDefault="000C65C2">
      <w:pPr>
        <w:tabs>
          <w:tab w:val="left" w:pos="9072"/>
        </w:tabs>
        <w:autoSpaceDE w:val="0"/>
        <w:autoSpaceDN w:val="0"/>
        <w:adjustRightInd w:val="0"/>
        <w:jc w:val="both"/>
        <w:rPr>
          <w:rFonts w:ascii="Arial" w:hAnsi="Arial" w:cs="Arial"/>
          <w:b/>
          <w:bCs/>
          <w:color w:val="000000"/>
          <w:sz w:val="20"/>
          <w:szCs w:val="20"/>
        </w:rPr>
      </w:pPr>
    </w:p>
    <w:p w14:paraId="350F71FA" w14:textId="77777777" w:rsidR="00F359F6" w:rsidRPr="00E64C6B" w:rsidRDefault="00F359F6">
      <w:pPr>
        <w:tabs>
          <w:tab w:val="left" w:pos="8931"/>
        </w:tabs>
        <w:autoSpaceDE w:val="0"/>
        <w:autoSpaceDN w:val="0"/>
        <w:adjustRightInd w:val="0"/>
        <w:jc w:val="both"/>
        <w:rPr>
          <w:rFonts w:ascii="Arial" w:hAnsi="Arial" w:cs="Arial"/>
          <w:sz w:val="20"/>
          <w:szCs w:val="20"/>
        </w:rPr>
      </w:pPr>
      <w:bookmarkStart w:id="1" w:name="_Toc388450180"/>
      <w:r w:rsidRPr="00E64C6B">
        <w:rPr>
          <w:rFonts w:ascii="Arial" w:hAnsi="Arial" w:cs="Arial"/>
          <w:sz w:val="20"/>
          <w:szCs w:val="20"/>
        </w:rPr>
        <w:t xml:space="preserve">El Instituto para la Investigación Educativa y el Desarrollo Pedagógico – IDEP, </w:t>
      </w:r>
      <w:r w:rsidRPr="00E64C6B">
        <w:rPr>
          <w:rFonts w:ascii="Arial" w:hAnsi="Arial" w:cs="Arial"/>
          <w:bCs/>
          <w:color w:val="000000"/>
          <w:sz w:val="20"/>
          <w:szCs w:val="20"/>
        </w:rPr>
        <w:t>de conformidad con el artículo 2.2.1.2.4.2.2 del Decreto 1082 de 2015, convoca a las MIPYME interesadas en participar en SELECCIÓN ABREVIADA MENOR CUANTÍA No</w:t>
      </w:r>
      <w:r w:rsidRPr="00E64C6B">
        <w:rPr>
          <w:rFonts w:ascii="Arial" w:hAnsi="Arial" w:cs="Arial"/>
          <w:bCs/>
          <w:color w:val="000000"/>
          <w:sz w:val="20"/>
          <w:szCs w:val="20"/>
          <w:highlight w:val="lightGray"/>
        </w:rPr>
        <w:t>. XXXXXX</w:t>
      </w:r>
      <w:r w:rsidRPr="00E64C6B">
        <w:rPr>
          <w:rFonts w:ascii="Arial" w:hAnsi="Arial" w:cs="Arial"/>
          <w:bCs/>
          <w:color w:val="000000"/>
          <w:sz w:val="20"/>
          <w:szCs w:val="20"/>
        </w:rPr>
        <w:t xml:space="preserve"> de </w:t>
      </w:r>
      <w:r w:rsidRPr="00E64C6B">
        <w:rPr>
          <w:rFonts w:ascii="Arial" w:hAnsi="Arial" w:cs="Arial"/>
          <w:bCs/>
          <w:color w:val="000000"/>
          <w:sz w:val="20"/>
          <w:szCs w:val="20"/>
          <w:highlight w:val="lightGray"/>
        </w:rPr>
        <w:t>20XXX</w:t>
      </w:r>
      <w:r w:rsidRPr="00E64C6B">
        <w:rPr>
          <w:rFonts w:ascii="Arial" w:hAnsi="Arial" w:cs="Arial"/>
          <w:bCs/>
          <w:color w:val="000000"/>
          <w:sz w:val="20"/>
          <w:szCs w:val="20"/>
        </w:rPr>
        <w:t xml:space="preserve"> IDEP-SA-MC, que tiene por objeto la “</w:t>
      </w:r>
      <w:r w:rsidRPr="00E64C6B">
        <w:rPr>
          <w:rFonts w:ascii="Arial" w:hAnsi="Arial" w:cs="Arial"/>
          <w:color w:val="000000"/>
          <w:sz w:val="20"/>
          <w:szCs w:val="20"/>
        </w:rPr>
        <w:t>xxxxxxx”</w:t>
      </w:r>
      <w:r w:rsidRPr="00E64C6B">
        <w:rPr>
          <w:rFonts w:ascii="Arial" w:hAnsi="Arial" w:cs="Arial"/>
          <w:sz w:val="20"/>
          <w:szCs w:val="20"/>
        </w:rPr>
        <w:t>.</w:t>
      </w:r>
    </w:p>
    <w:p w14:paraId="2C945A5D" w14:textId="77777777" w:rsidR="00F359F6" w:rsidRPr="00E64C6B" w:rsidRDefault="00F359F6">
      <w:pPr>
        <w:tabs>
          <w:tab w:val="left" w:pos="9072"/>
        </w:tabs>
        <w:jc w:val="both"/>
        <w:rPr>
          <w:rFonts w:ascii="Arial" w:hAnsi="Arial" w:cs="Arial"/>
          <w:i/>
          <w:sz w:val="20"/>
          <w:szCs w:val="20"/>
        </w:rPr>
      </w:pPr>
    </w:p>
    <w:p w14:paraId="525B73C2" w14:textId="77777777" w:rsidR="00F359F6" w:rsidRPr="00E64C6B" w:rsidRDefault="00F359F6" w:rsidP="0012759B">
      <w:pPr>
        <w:pStyle w:val="Prrafodelista"/>
        <w:numPr>
          <w:ilvl w:val="0"/>
          <w:numId w:val="41"/>
        </w:numPr>
        <w:tabs>
          <w:tab w:val="clear" w:pos="720"/>
          <w:tab w:val="num" w:pos="426"/>
          <w:tab w:val="left" w:pos="9072"/>
        </w:tabs>
        <w:spacing w:after="0" w:line="240" w:lineRule="auto"/>
        <w:ind w:left="426" w:hanging="284"/>
        <w:jc w:val="both"/>
        <w:rPr>
          <w:rFonts w:ascii="Arial" w:hAnsi="Arial" w:cs="Arial"/>
          <w:sz w:val="20"/>
          <w:szCs w:val="20"/>
        </w:rPr>
      </w:pPr>
      <w:r w:rsidRPr="00E64C6B">
        <w:rPr>
          <w:rFonts w:ascii="Arial" w:hAnsi="Arial" w:cs="Arial"/>
          <w:sz w:val="20"/>
          <w:szCs w:val="20"/>
        </w:rPr>
        <w:t xml:space="preserve">La comunicación debe estar suscrita por el representante legal de la Mipyme, indicando la razón social, </w:t>
      </w:r>
      <w:r w:rsidRPr="00E64C6B">
        <w:rPr>
          <w:rFonts w:ascii="Arial" w:hAnsi="Arial" w:cs="Arial"/>
          <w:sz w:val="20"/>
          <w:szCs w:val="20"/>
          <w:lang w:val="es-ES_tradnl"/>
        </w:rPr>
        <w:t>su identificación, las formas de contacto, es decir, su dirección de correspondencia, teléfono, número de fax y correo electrónico de notificación.</w:t>
      </w:r>
    </w:p>
    <w:p w14:paraId="1974A861" w14:textId="77777777" w:rsidR="00F359F6" w:rsidRPr="00E64C6B" w:rsidRDefault="00F359F6" w:rsidP="0012759B">
      <w:pPr>
        <w:pStyle w:val="Prrafodelista"/>
        <w:numPr>
          <w:ilvl w:val="0"/>
          <w:numId w:val="41"/>
        </w:numPr>
        <w:tabs>
          <w:tab w:val="clear" w:pos="720"/>
          <w:tab w:val="num" w:pos="426"/>
          <w:tab w:val="left" w:pos="9072"/>
        </w:tabs>
        <w:spacing w:after="0" w:line="240" w:lineRule="auto"/>
        <w:ind w:left="426" w:hanging="284"/>
        <w:jc w:val="both"/>
        <w:rPr>
          <w:rFonts w:ascii="Arial" w:hAnsi="Arial" w:cs="Arial"/>
          <w:sz w:val="20"/>
          <w:szCs w:val="20"/>
        </w:rPr>
      </w:pPr>
      <w:r w:rsidRPr="00E64C6B">
        <w:rPr>
          <w:rFonts w:ascii="Arial" w:hAnsi="Arial" w:cs="Arial"/>
          <w:sz w:val="20"/>
          <w:szCs w:val="20"/>
        </w:rPr>
        <w:t>La comunicación debe ser presentada durante el término en que estará publicado el proyecto de pliego de condiciones según el cronograma</w:t>
      </w:r>
      <w:r w:rsidRPr="00E64C6B">
        <w:rPr>
          <w:rFonts w:ascii="Arial" w:hAnsi="Arial" w:cs="Arial"/>
          <w:sz w:val="20"/>
          <w:szCs w:val="20"/>
          <w:lang w:val="es-CO"/>
        </w:rPr>
        <w:t>, a través de la plataforma transaccional de SECOP II</w:t>
      </w:r>
    </w:p>
    <w:p w14:paraId="2B6C4EFB" w14:textId="77777777" w:rsidR="00F359F6" w:rsidRPr="00E64C6B" w:rsidRDefault="00F359F6" w:rsidP="0012759B">
      <w:pPr>
        <w:pStyle w:val="Prrafodelista"/>
        <w:numPr>
          <w:ilvl w:val="0"/>
          <w:numId w:val="41"/>
        </w:numPr>
        <w:tabs>
          <w:tab w:val="clear" w:pos="720"/>
          <w:tab w:val="num" w:pos="426"/>
          <w:tab w:val="left" w:pos="9072"/>
        </w:tabs>
        <w:spacing w:after="0" w:line="240" w:lineRule="auto"/>
        <w:ind w:left="426" w:hanging="284"/>
        <w:jc w:val="both"/>
        <w:rPr>
          <w:rFonts w:ascii="Arial" w:hAnsi="Arial" w:cs="Arial"/>
          <w:sz w:val="20"/>
          <w:szCs w:val="20"/>
        </w:rPr>
      </w:pPr>
      <w:r w:rsidRPr="00E64C6B">
        <w:rPr>
          <w:rFonts w:ascii="Arial" w:hAnsi="Arial" w:cs="Arial"/>
          <w:sz w:val="20"/>
          <w:szCs w:val="20"/>
        </w:rPr>
        <w:t>Dirigirla al Instituto para la Investigación Educativa y el Desarrollo Pedagógico – IDEP.</w:t>
      </w:r>
    </w:p>
    <w:p w14:paraId="751EC06F" w14:textId="77777777" w:rsidR="00F359F6" w:rsidRPr="00E64C6B" w:rsidRDefault="00F359F6" w:rsidP="0012759B">
      <w:pPr>
        <w:pStyle w:val="Prrafodelista"/>
        <w:numPr>
          <w:ilvl w:val="0"/>
          <w:numId w:val="41"/>
        </w:numPr>
        <w:tabs>
          <w:tab w:val="clear" w:pos="720"/>
          <w:tab w:val="num" w:pos="426"/>
          <w:tab w:val="left" w:pos="9072"/>
        </w:tabs>
        <w:spacing w:after="0" w:line="240" w:lineRule="auto"/>
        <w:ind w:left="426" w:hanging="284"/>
        <w:jc w:val="both"/>
        <w:rPr>
          <w:rFonts w:ascii="Arial" w:hAnsi="Arial" w:cs="Arial"/>
          <w:sz w:val="20"/>
          <w:szCs w:val="20"/>
        </w:rPr>
      </w:pPr>
      <w:r w:rsidRPr="00E64C6B">
        <w:rPr>
          <w:rFonts w:ascii="Arial" w:hAnsi="Arial" w:cs="Arial"/>
          <w:sz w:val="20"/>
          <w:szCs w:val="20"/>
          <w:lang w:eastAsia="es-CO"/>
        </w:rPr>
        <w:t xml:space="preserve">Presentar </w:t>
      </w:r>
      <w:r w:rsidRPr="00E64C6B">
        <w:rPr>
          <w:rFonts w:ascii="Arial" w:hAnsi="Arial" w:cs="Arial"/>
          <w:sz w:val="20"/>
          <w:szCs w:val="20"/>
          <w:lang w:val="es-CO" w:eastAsia="es-CO"/>
        </w:rPr>
        <w:t>una certificación expedida por contador o revisor fiscal, según sea el caso, señalando la condición de Mipyme.</w:t>
      </w:r>
    </w:p>
    <w:p w14:paraId="37C94694" w14:textId="77777777" w:rsidR="00F359F6" w:rsidRPr="00E64C6B" w:rsidRDefault="00F359F6" w:rsidP="0012759B">
      <w:pPr>
        <w:pStyle w:val="Prrafodelista"/>
        <w:numPr>
          <w:ilvl w:val="0"/>
          <w:numId w:val="41"/>
        </w:numPr>
        <w:tabs>
          <w:tab w:val="clear" w:pos="720"/>
          <w:tab w:val="num" w:pos="426"/>
          <w:tab w:val="left" w:pos="9072"/>
        </w:tabs>
        <w:spacing w:after="0" w:line="240" w:lineRule="auto"/>
        <w:ind w:left="426" w:hanging="284"/>
        <w:jc w:val="both"/>
        <w:rPr>
          <w:rFonts w:ascii="Arial" w:hAnsi="Arial" w:cs="Arial"/>
          <w:sz w:val="20"/>
          <w:szCs w:val="20"/>
        </w:rPr>
      </w:pPr>
      <w:r w:rsidRPr="00E64C6B">
        <w:rPr>
          <w:rFonts w:ascii="Arial" w:hAnsi="Arial" w:cs="Arial"/>
          <w:sz w:val="20"/>
          <w:szCs w:val="20"/>
          <w:lang w:val="es-CO" w:eastAsia="es-CO"/>
        </w:rPr>
        <w:t>Presentar copia del certificado de cámara de comercio o el Registro Único de proponentes RUP, con una vigencia no superior a treinta (30) días.</w:t>
      </w:r>
    </w:p>
    <w:p w14:paraId="3FA5771B" w14:textId="77777777" w:rsidR="00F359F6" w:rsidRPr="00E64C6B" w:rsidRDefault="00F359F6">
      <w:pPr>
        <w:tabs>
          <w:tab w:val="left" w:pos="8931"/>
        </w:tabs>
        <w:autoSpaceDE w:val="0"/>
        <w:autoSpaceDN w:val="0"/>
        <w:adjustRightInd w:val="0"/>
        <w:jc w:val="both"/>
        <w:rPr>
          <w:rFonts w:ascii="Arial" w:hAnsi="Arial" w:cs="Arial"/>
          <w:b/>
          <w:sz w:val="20"/>
          <w:szCs w:val="20"/>
        </w:rPr>
      </w:pPr>
    </w:p>
    <w:p w14:paraId="49D70A65" w14:textId="77777777" w:rsidR="00F359F6" w:rsidRPr="00E64C6B" w:rsidRDefault="00F359F6">
      <w:pPr>
        <w:tabs>
          <w:tab w:val="left" w:pos="8931"/>
        </w:tabs>
        <w:autoSpaceDE w:val="0"/>
        <w:autoSpaceDN w:val="0"/>
        <w:adjustRightInd w:val="0"/>
        <w:jc w:val="both"/>
        <w:rPr>
          <w:rFonts w:ascii="Arial" w:hAnsi="Arial" w:cs="Arial"/>
          <w:b/>
          <w:sz w:val="20"/>
          <w:szCs w:val="20"/>
        </w:rPr>
      </w:pPr>
      <w:bookmarkStart w:id="2" w:name="_Toc525911404"/>
      <w:bookmarkStart w:id="3" w:name="_Toc526340251"/>
      <w:r w:rsidRPr="00E64C6B">
        <w:rPr>
          <w:rFonts w:ascii="Arial" w:hAnsi="Arial" w:cs="Arial"/>
          <w:b/>
          <w:sz w:val="20"/>
          <w:szCs w:val="20"/>
        </w:rPr>
        <w:t>Que dentro del término fijado se recibieron XXXX manifestaciones de interés en participar para limitar la convocatoria a MIPYME, y si o no cumplieron los requisitos contemplados en el artículo 2.2.1.2.4.2.2. y 2.2.1.2.4.2.4. Del Decreto 1082 del 26 de mayo de 2015.</w:t>
      </w:r>
      <w:bookmarkEnd w:id="2"/>
      <w:bookmarkEnd w:id="3"/>
      <w:r w:rsidRPr="00E64C6B">
        <w:rPr>
          <w:rFonts w:ascii="Arial" w:hAnsi="Arial" w:cs="Arial"/>
          <w:b/>
          <w:sz w:val="20"/>
          <w:szCs w:val="20"/>
        </w:rPr>
        <w:t xml:space="preserve"> </w:t>
      </w:r>
    </w:p>
    <w:p w14:paraId="59B69863" w14:textId="77777777" w:rsidR="00F359F6" w:rsidRPr="00E64C6B" w:rsidRDefault="00F359F6">
      <w:pPr>
        <w:tabs>
          <w:tab w:val="left" w:pos="8931"/>
        </w:tabs>
        <w:autoSpaceDE w:val="0"/>
        <w:autoSpaceDN w:val="0"/>
        <w:adjustRightInd w:val="0"/>
        <w:jc w:val="both"/>
        <w:rPr>
          <w:rFonts w:ascii="Arial" w:hAnsi="Arial" w:cs="Arial"/>
          <w:b/>
          <w:sz w:val="20"/>
          <w:szCs w:val="20"/>
        </w:rPr>
      </w:pPr>
    </w:p>
    <w:p w14:paraId="4D00E3AF" w14:textId="77777777" w:rsidR="00F359F6" w:rsidRPr="00E64C6B" w:rsidRDefault="00F359F6">
      <w:pPr>
        <w:tabs>
          <w:tab w:val="left" w:pos="8931"/>
        </w:tabs>
        <w:autoSpaceDE w:val="0"/>
        <w:autoSpaceDN w:val="0"/>
        <w:adjustRightInd w:val="0"/>
        <w:jc w:val="both"/>
        <w:rPr>
          <w:rFonts w:ascii="Arial" w:hAnsi="Arial" w:cs="Arial"/>
          <w:b/>
          <w:sz w:val="20"/>
          <w:szCs w:val="20"/>
        </w:rPr>
      </w:pPr>
      <w:bookmarkStart w:id="4" w:name="_Toc525911405"/>
      <w:bookmarkStart w:id="5" w:name="_Toc526340252"/>
      <w:r w:rsidRPr="00E64C6B">
        <w:rPr>
          <w:rFonts w:ascii="Arial" w:hAnsi="Arial" w:cs="Arial"/>
          <w:b/>
          <w:sz w:val="20"/>
          <w:szCs w:val="20"/>
        </w:rPr>
        <w:t>(Esta nota solo va en el anexo al pliego de condiciones electrónico definitivo para indicar si el proceso se cierra o no)</w:t>
      </w:r>
      <w:bookmarkEnd w:id="4"/>
      <w:bookmarkEnd w:id="5"/>
    </w:p>
    <w:p w14:paraId="362B829F" w14:textId="77777777" w:rsidR="00F359F6" w:rsidRPr="00E64C6B" w:rsidRDefault="00F359F6">
      <w:pPr>
        <w:tabs>
          <w:tab w:val="left" w:pos="8931"/>
        </w:tabs>
        <w:autoSpaceDE w:val="0"/>
        <w:autoSpaceDN w:val="0"/>
        <w:adjustRightInd w:val="0"/>
        <w:jc w:val="both"/>
        <w:rPr>
          <w:rFonts w:ascii="Arial" w:hAnsi="Arial" w:cs="Arial"/>
          <w:b/>
          <w:sz w:val="20"/>
          <w:szCs w:val="20"/>
        </w:rPr>
      </w:pPr>
    </w:p>
    <w:p w14:paraId="34AC160D" w14:textId="1459254D" w:rsidR="00C33D6B" w:rsidRPr="00E64C6B" w:rsidRDefault="00983F16">
      <w:pPr>
        <w:tabs>
          <w:tab w:val="left" w:pos="9072"/>
        </w:tabs>
        <w:autoSpaceDE w:val="0"/>
        <w:autoSpaceDN w:val="0"/>
        <w:adjustRightInd w:val="0"/>
        <w:jc w:val="both"/>
        <w:rPr>
          <w:rFonts w:ascii="Arial" w:hAnsi="Arial" w:cs="Arial"/>
          <w:sz w:val="20"/>
          <w:szCs w:val="20"/>
        </w:rPr>
      </w:pPr>
      <w:r w:rsidRPr="00E64C6B">
        <w:rPr>
          <w:rFonts w:ascii="Arial" w:hAnsi="Arial" w:cs="Arial"/>
          <w:sz w:val="20"/>
          <w:szCs w:val="20"/>
        </w:rPr>
        <w:t>.</w:t>
      </w:r>
      <w:r w:rsidR="00674380" w:rsidRPr="00E64C6B">
        <w:rPr>
          <w:rFonts w:ascii="Arial" w:hAnsi="Arial" w:cs="Arial"/>
          <w:sz w:val="20"/>
          <w:szCs w:val="20"/>
        </w:rPr>
        <w:t xml:space="preserve"> </w:t>
      </w:r>
    </w:p>
    <w:p w14:paraId="48D6B7FB"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705CE80E"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373F530E"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1361FE34"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3161DA9F"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120CD56A" w14:textId="77777777" w:rsidR="00C33D6B" w:rsidRPr="00E64C6B" w:rsidRDefault="00C33D6B">
      <w:pPr>
        <w:tabs>
          <w:tab w:val="left" w:pos="9072"/>
        </w:tabs>
        <w:autoSpaceDE w:val="0"/>
        <w:autoSpaceDN w:val="0"/>
        <w:adjustRightInd w:val="0"/>
        <w:jc w:val="both"/>
        <w:rPr>
          <w:rFonts w:ascii="Arial" w:hAnsi="Arial" w:cs="Arial"/>
          <w:sz w:val="20"/>
          <w:szCs w:val="20"/>
        </w:rPr>
      </w:pPr>
    </w:p>
    <w:p w14:paraId="1163FA35" w14:textId="77777777" w:rsidR="00674380" w:rsidRPr="00E64C6B" w:rsidRDefault="00674380">
      <w:pPr>
        <w:rPr>
          <w:rFonts w:ascii="Arial" w:hAnsi="Arial" w:cs="Arial"/>
          <w:sz w:val="20"/>
          <w:szCs w:val="20"/>
        </w:rPr>
      </w:pPr>
      <w:r w:rsidRPr="00E64C6B">
        <w:rPr>
          <w:rFonts w:ascii="Arial" w:hAnsi="Arial" w:cs="Arial"/>
          <w:sz w:val="20"/>
          <w:szCs w:val="20"/>
        </w:rPr>
        <w:br w:type="page"/>
      </w:r>
    </w:p>
    <w:bookmarkEnd w:id="1" w:displacedByCustomXml="next"/>
    <w:sdt>
      <w:sdtPr>
        <w:rPr>
          <w:rFonts w:ascii="Arial" w:eastAsia="Calibri" w:hAnsi="Arial" w:cs="Arial"/>
          <w:b w:val="0"/>
          <w:bCs w:val="0"/>
          <w:color w:val="auto"/>
          <w:sz w:val="20"/>
          <w:szCs w:val="20"/>
          <w:lang w:eastAsia="es-ES"/>
        </w:rPr>
        <w:id w:val="-262915224"/>
        <w:docPartObj>
          <w:docPartGallery w:val="Table of Contents"/>
          <w:docPartUnique/>
        </w:docPartObj>
      </w:sdtPr>
      <w:sdtEndPr/>
      <w:sdtContent>
        <w:p w14:paraId="2429732C" w14:textId="77777777" w:rsidR="00E02C90" w:rsidRDefault="004A3295" w:rsidP="004A3295">
          <w:pPr>
            <w:pStyle w:val="TtuloTDC"/>
            <w:spacing w:before="0" w:line="240" w:lineRule="auto"/>
            <w:jc w:val="center"/>
            <w:rPr>
              <w:rFonts w:ascii="Arial" w:hAnsi="Arial" w:cs="Arial"/>
              <w:color w:val="auto"/>
              <w:sz w:val="21"/>
              <w:szCs w:val="21"/>
            </w:rPr>
          </w:pPr>
          <w:r w:rsidRPr="004A3295">
            <w:rPr>
              <w:rFonts w:ascii="Arial" w:hAnsi="Arial" w:cs="Arial"/>
              <w:color w:val="auto"/>
              <w:sz w:val="21"/>
              <w:szCs w:val="21"/>
            </w:rPr>
            <w:t>TABLA DE CONTENIDO</w:t>
          </w:r>
        </w:p>
        <w:p w14:paraId="42C0C5AB" w14:textId="77777777" w:rsidR="004A3295" w:rsidRPr="004A3295" w:rsidRDefault="004A3295" w:rsidP="004A3295">
          <w:pPr>
            <w:rPr>
              <w:lang w:eastAsia="en-US"/>
            </w:rPr>
          </w:pPr>
        </w:p>
        <w:p w14:paraId="71C9D8CB" w14:textId="4E79B79B" w:rsidR="00E02C90" w:rsidRPr="00E02C90" w:rsidRDefault="008D5C2F">
          <w:pPr>
            <w:pStyle w:val="TDC1"/>
            <w:tabs>
              <w:tab w:val="right" w:leader="dot" w:pos="9062"/>
            </w:tabs>
            <w:rPr>
              <w:rFonts w:ascii="Arial" w:eastAsiaTheme="minorEastAsia" w:hAnsi="Arial" w:cs="Arial"/>
              <w:noProof/>
              <w:sz w:val="18"/>
              <w:szCs w:val="18"/>
              <w:lang w:val="es-CO" w:eastAsia="es-CO"/>
            </w:rPr>
          </w:pPr>
          <w:r w:rsidRPr="00E02C90">
            <w:rPr>
              <w:rFonts w:ascii="Arial" w:hAnsi="Arial" w:cs="Arial"/>
              <w:b/>
              <w:bCs/>
              <w:sz w:val="18"/>
              <w:szCs w:val="18"/>
            </w:rPr>
            <w:fldChar w:fldCharType="begin"/>
          </w:r>
          <w:r w:rsidRPr="00E02C90">
            <w:rPr>
              <w:rFonts w:ascii="Arial" w:hAnsi="Arial" w:cs="Arial"/>
              <w:b/>
              <w:bCs/>
              <w:sz w:val="18"/>
              <w:szCs w:val="18"/>
            </w:rPr>
            <w:instrText xml:space="preserve"> TOC \o "1-3" \h \z \u </w:instrText>
          </w:r>
          <w:r w:rsidRPr="00E02C90">
            <w:rPr>
              <w:rFonts w:ascii="Arial" w:hAnsi="Arial" w:cs="Arial"/>
              <w:b/>
              <w:bCs/>
              <w:sz w:val="18"/>
              <w:szCs w:val="18"/>
            </w:rPr>
            <w:fldChar w:fldCharType="separate"/>
          </w:r>
          <w:hyperlink w:anchor="_Toc21512713" w:history="1">
            <w:r w:rsidR="00E02C90" w:rsidRPr="00E02C90">
              <w:rPr>
                <w:rStyle w:val="Hipervnculo"/>
                <w:rFonts w:ascii="Arial" w:hAnsi="Arial" w:cs="Arial"/>
                <w:noProof/>
                <w:sz w:val="18"/>
                <w:szCs w:val="18"/>
              </w:rPr>
              <w:t>CAPÍTULO 1 - GENERALIDADES DEL PROCESO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678ED4E3"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4" w:history="1">
            <w:r w:rsidR="00E02C90" w:rsidRPr="00E02C90">
              <w:rPr>
                <w:rStyle w:val="Hipervnculo"/>
                <w:rFonts w:ascii="Arial" w:hAnsi="Arial" w:cs="Arial"/>
                <w:noProof/>
                <w:sz w:val="18"/>
                <w:szCs w:val="18"/>
              </w:rPr>
              <w:t>1.1.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OBJETO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6D89ED17"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5" w:history="1">
            <w:r w:rsidR="00E02C90" w:rsidRPr="00E02C90">
              <w:rPr>
                <w:rStyle w:val="Hipervnculo"/>
                <w:rFonts w:ascii="Arial" w:hAnsi="Arial" w:cs="Arial"/>
                <w:noProof/>
                <w:sz w:val="18"/>
                <w:szCs w:val="18"/>
              </w:rPr>
              <w:t>1.2.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ALCANCE DEL OBJETO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5F598962"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6" w:history="1">
            <w:r w:rsidR="00E02C90" w:rsidRPr="00E02C90">
              <w:rPr>
                <w:rStyle w:val="Hipervnculo"/>
                <w:rFonts w:ascii="Arial" w:hAnsi="Arial" w:cs="Arial"/>
                <w:noProof/>
                <w:sz w:val="18"/>
                <w:szCs w:val="18"/>
              </w:rPr>
              <w:t>1.3.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ESPECIFICACIONES GENERALES DEL OBJETO A CONTRATAR</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08F86286"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7" w:history="1">
            <w:r w:rsidR="00E02C90" w:rsidRPr="00E02C90">
              <w:rPr>
                <w:rStyle w:val="Hipervnculo"/>
                <w:rFonts w:ascii="Arial" w:hAnsi="Arial" w:cs="Arial"/>
                <w:noProof/>
                <w:sz w:val="18"/>
                <w:szCs w:val="18"/>
              </w:rPr>
              <w:t>1.4.</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MODALIDAD DEL PROCESO DE SELECCIÓN Y SU JUSTIFICACIÓN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3BE87410"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8" w:history="1">
            <w:r w:rsidR="00E02C90" w:rsidRPr="00E02C90">
              <w:rPr>
                <w:rStyle w:val="Hipervnculo"/>
                <w:rFonts w:ascii="Arial" w:hAnsi="Arial" w:cs="Arial"/>
                <w:noProof/>
                <w:sz w:val="18"/>
                <w:szCs w:val="18"/>
              </w:rPr>
              <w:t>1.5.</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RÉGIMEN JURÍDICO APLICABLE</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8</w:t>
            </w:r>
            <w:r w:rsidR="00E02C90" w:rsidRPr="00E02C90">
              <w:rPr>
                <w:rFonts w:ascii="Arial" w:hAnsi="Arial" w:cs="Arial"/>
                <w:noProof/>
                <w:webHidden/>
                <w:sz w:val="18"/>
                <w:szCs w:val="18"/>
              </w:rPr>
              <w:fldChar w:fldCharType="end"/>
            </w:r>
          </w:hyperlink>
        </w:p>
        <w:p w14:paraId="5FB96B4B"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19" w:history="1">
            <w:r w:rsidR="00E02C90" w:rsidRPr="00E02C90">
              <w:rPr>
                <w:rStyle w:val="Hipervnculo"/>
                <w:rFonts w:ascii="Arial" w:hAnsi="Arial" w:cs="Arial"/>
                <w:noProof/>
                <w:sz w:val="18"/>
                <w:szCs w:val="18"/>
              </w:rPr>
              <w:t>1.6.</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PLAZO Y LUGAR DE EJECUCIÓN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_Toc21512719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67560226"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20" w:history="1">
            <w:r w:rsidR="00E02C90" w:rsidRPr="00E02C90">
              <w:rPr>
                <w:rStyle w:val="Hipervnculo"/>
                <w:rFonts w:ascii="Arial" w:hAnsi="Arial" w:cs="Arial"/>
                <w:noProof/>
                <w:sz w:val="18"/>
                <w:szCs w:val="18"/>
              </w:rPr>
              <w:t>1.7.</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FORMA DE PAGO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699D46D7"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21" w:history="1">
            <w:r w:rsidR="00E02C90" w:rsidRPr="00E02C90">
              <w:rPr>
                <w:rStyle w:val="Hipervnculo"/>
                <w:rFonts w:ascii="Arial" w:hAnsi="Arial" w:cs="Arial"/>
                <w:noProof/>
                <w:sz w:val="18"/>
                <w:szCs w:val="18"/>
              </w:rPr>
              <w:t>1.8.</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PRESUPUESTO OFICIAL</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51B39A8B"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22" w:history="1">
            <w:r w:rsidR="00E02C90" w:rsidRPr="00E02C90">
              <w:rPr>
                <w:rStyle w:val="Hipervnculo"/>
                <w:rFonts w:ascii="Arial" w:eastAsia="Times New Roman" w:hAnsi="Arial" w:cs="Arial"/>
                <w:noProof/>
                <w:sz w:val="18"/>
                <w:szCs w:val="18"/>
              </w:rPr>
              <w:t>1.9.</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OBLIGACIONES  CONTRACTUALES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723CAAAC" w14:textId="77777777" w:rsidR="00E02C90" w:rsidRPr="00E02C90" w:rsidRDefault="007D2CC4">
          <w:pPr>
            <w:pStyle w:val="TDC2"/>
            <w:tabs>
              <w:tab w:val="left" w:pos="1100"/>
              <w:tab w:val="right" w:leader="dot" w:pos="9062"/>
            </w:tabs>
            <w:rPr>
              <w:rFonts w:ascii="Arial" w:eastAsiaTheme="minorEastAsia" w:hAnsi="Arial" w:cs="Arial"/>
              <w:noProof/>
              <w:sz w:val="18"/>
              <w:szCs w:val="18"/>
              <w:lang w:val="es-CO" w:eastAsia="es-CO"/>
            </w:rPr>
          </w:pPr>
          <w:hyperlink w:anchor="_Toc21512723" w:history="1">
            <w:r w:rsidR="00E02C90" w:rsidRPr="00E02C90">
              <w:rPr>
                <w:rStyle w:val="Hipervnculo"/>
                <w:rFonts w:ascii="Arial" w:eastAsia="Times New Roman" w:hAnsi="Arial" w:cs="Arial"/>
                <w:noProof/>
                <w:sz w:val="18"/>
                <w:szCs w:val="18"/>
              </w:rPr>
              <w:t>1.9.1</w:t>
            </w:r>
            <w:r w:rsidR="00E02C90" w:rsidRPr="00E02C90">
              <w:rPr>
                <w:rFonts w:ascii="Arial" w:eastAsiaTheme="minorEastAsia" w:hAnsi="Arial" w:cs="Arial"/>
                <w:noProof/>
                <w:sz w:val="18"/>
                <w:szCs w:val="18"/>
                <w:lang w:val="es-CO" w:eastAsia="es-CO"/>
              </w:rPr>
              <w:tab/>
            </w:r>
            <w:r w:rsidR="00E02C90" w:rsidRPr="00E02C90">
              <w:rPr>
                <w:rStyle w:val="Hipervnculo"/>
                <w:rFonts w:ascii="Arial" w:eastAsia="Times New Roman" w:hAnsi="Arial" w:cs="Arial"/>
                <w:noProof/>
                <w:sz w:val="18"/>
                <w:szCs w:val="18"/>
              </w:rPr>
              <w:t>OBLIGACIONES GENERALES DEL CONTRATISTA: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1C6C8312" w14:textId="77777777" w:rsidR="00E02C90" w:rsidRPr="00E02C90" w:rsidRDefault="007D2CC4">
          <w:pPr>
            <w:pStyle w:val="TDC2"/>
            <w:tabs>
              <w:tab w:val="left" w:pos="1100"/>
              <w:tab w:val="right" w:leader="dot" w:pos="9062"/>
            </w:tabs>
            <w:rPr>
              <w:rFonts w:ascii="Arial" w:eastAsiaTheme="minorEastAsia" w:hAnsi="Arial" w:cs="Arial"/>
              <w:noProof/>
              <w:sz w:val="18"/>
              <w:szCs w:val="18"/>
              <w:lang w:val="es-CO" w:eastAsia="es-CO"/>
            </w:rPr>
          </w:pPr>
          <w:hyperlink w:anchor="_Toc21512724" w:history="1">
            <w:r w:rsidR="00E02C90" w:rsidRPr="00E02C90">
              <w:rPr>
                <w:rStyle w:val="Hipervnculo"/>
                <w:rFonts w:ascii="Arial" w:hAnsi="Arial" w:cs="Arial"/>
                <w:noProof/>
                <w:snapToGrid w:val="0"/>
                <w:sz w:val="18"/>
                <w:szCs w:val="18"/>
              </w:rPr>
              <w:t>1.9.2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napToGrid w:val="0"/>
                <w:sz w:val="18"/>
                <w:szCs w:val="18"/>
              </w:rPr>
              <w:t>OBLIGACIONES ESPECÍFICAS DEL CONTRATISTA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09ED0350" w14:textId="77777777" w:rsidR="00E02C90" w:rsidRPr="00E02C90" w:rsidRDefault="007D2CC4">
          <w:pPr>
            <w:pStyle w:val="TDC2"/>
            <w:tabs>
              <w:tab w:val="left" w:pos="1100"/>
              <w:tab w:val="right" w:leader="dot" w:pos="9062"/>
            </w:tabs>
            <w:rPr>
              <w:rFonts w:ascii="Arial" w:eastAsiaTheme="minorEastAsia" w:hAnsi="Arial" w:cs="Arial"/>
              <w:noProof/>
              <w:sz w:val="18"/>
              <w:szCs w:val="18"/>
              <w:lang w:val="es-CO" w:eastAsia="es-CO"/>
            </w:rPr>
          </w:pPr>
          <w:hyperlink w:anchor="_Toc21512725" w:history="1">
            <w:r w:rsidR="00E02C90" w:rsidRPr="00E02C90">
              <w:rPr>
                <w:rStyle w:val="Hipervnculo"/>
                <w:rFonts w:ascii="Arial" w:hAnsi="Arial" w:cs="Arial"/>
                <w:noProof/>
                <w:snapToGrid w:val="0"/>
                <w:sz w:val="18"/>
                <w:szCs w:val="18"/>
              </w:rPr>
              <w:t>1.9.3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napToGrid w:val="0"/>
                <w:sz w:val="18"/>
                <w:szCs w:val="18"/>
              </w:rPr>
              <w:t>OBLIGACIONES DEL IDEP</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64A4C942"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26" w:history="1">
            <w:r w:rsidR="00E02C90" w:rsidRPr="00E02C90">
              <w:rPr>
                <w:rStyle w:val="Hipervnculo"/>
                <w:rFonts w:ascii="Arial" w:hAnsi="Arial" w:cs="Arial"/>
                <w:noProof/>
                <w:sz w:val="18"/>
                <w:szCs w:val="18"/>
              </w:rPr>
              <w:t>1.10.</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PLIEGO CONDICIONES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9</w:t>
            </w:r>
            <w:r w:rsidR="00E02C90" w:rsidRPr="00E02C90">
              <w:rPr>
                <w:rFonts w:ascii="Arial" w:hAnsi="Arial" w:cs="Arial"/>
                <w:noProof/>
                <w:webHidden/>
                <w:sz w:val="18"/>
                <w:szCs w:val="18"/>
              </w:rPr>
              <w:fldChar w:fldCharType="end"/>
            </w:r>
          </w:hyperlink>
        </w:p>
        <w:p w14:paraId="20C9E7D5"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27" w:history="1">
            <w:r w:rsidR="00E02C90" w:rsidRPr="00E02C90">
              <w:rPr>
                <w:rStyle w:val="Hipervnculo"/>
                <w:rFonts w:ascii="Arial" w:hAnsi="Arial" w:cs="Arial"/>
                <w:noProof/>
                <w:sz w:val="18"/>
                <w:szCs w:val="18"/>
              </w:rPr>
              <w:t>1.11.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APERTURA DEL PROCESO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10</w:t>
            </w:r>
            <w:r w:rsidR="00E02C90" w:rsidRPr="00E02C90">
              <w:rPr>
                <w:rFonts w:ascii="Arial" w:hAnsi="Arial" w:cs="Arial"/>
                <w:noProof/>
                <w:webHidden/>
                <w:sz w:val="18"/>
                <w:szCs w:val="18"/>
              </w:rPr>
              <w:fldChar w:fldCharType="end"/>
            </w:r>
          </w:hyperlink>
        </w:p>
        <w:p w14:paraId="7CCF9DB5"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28" w:history="1">
            <w:r w:rsidR="00E02C90" w:rsidRPr="00E02C90">
              <w:rPr>
                <w:rStyle w:val="Hipervnculo"/>
                <w:rFonts w:ascii="Arial" w:hAnsi="Arial" w:cs="Arial"/>
                <w:noProof/>
                <w:sz w:val="18"/>
                <w:szCs w:val="18"/>
              </w:rPr>
              <w:t>1.12.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CONSULTA DEL PLIEGO DE CONDICIONES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10</w:t>
            </w:r>
            <w:r w:rsidR="00E02C90" w:rsidRPr="00E02C90">
              <w:rPr>
                <w:rFonts w:ascii="Arial" w:hAnsi="Arial" w:cs="Arial"/>
                <w:noProof/>
                <w:webHidden/>
                <w:sz w:val="18"/>
                <w:szCs w:val="18"/>
              </w:rPr>
              <w:fldChar w:fldCharType="end"/>
            </w:r>
          </w:hyperlink>
        </w:p>
        <w:p w14:paraId="43E225F6"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29" w:history="1">
            <w:r w:rsidR="00E02C90" w:rsidRPr="00E02C90">
              <w:rPr>
                <w:rStyle w:val="Hipervnculo"/>
                <w:rFonts w:ascii="Arial" w:hAnsi="Arial" w:cs="Arial"/>
                <w:noProof/>
                <w:sz w:val="18"/>
                <w:szCs w:val="18"/>
              </w:rPr>
              <w:t>1.13.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INTERPRETACIONES, MODIFICACIONES Y ACLARACIONES AL PLIEGO DE CONDICIONES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_Toc21512729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10</w:t>
            </w:r>
            <w:r w:rsidR="00E02C90" w:rsidRPr="00E02C90">
              <w:rPr>
                <w:rFonts w:ascii="Arial" w:hAnsi="Arial" w:cs="Arial"/>
                <w:noProof/>
                <w:webHidden/>
                <w:sz w:val="18"/>
                <w:szCs w:val="18"/>
              </w:rPr>
              <w:fldChar w:fldCharType="end"/>
            </w:r>
          </w:hyperlink>
        </w:p>
        <w:p w14:paraId="55D715EC"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0" w:history="1">
            <w:r w:rsidR="00E02C90" w:rsidRPr="00E02C90">
              <w:rPr>
                <w:rStyle w:val="Hipervnculo"/>
                <w:rFonts w:ascii="Arial" w:hAnsi="Arial" w:cs="Arial"/>
                <w:noProof/>
                <w:sz w:val="18"/>
                <w:szCs w:val="18"/>
              </w:rPr>
              <w:t>1.14.</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DILIGENCIA DEBIDA E INFORMACIÓN SOBRE EL PROCESO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10</w:t>
            </w:r>
            <w:r w:rsidR="00E02C90" w:rsidRPr="00E02C90">
              <w:rPr>
                <w:rFonts w:ascii="Arial" w:hAnsi="Arial" w:cs="Arial"/>
                <w:noProof/>
                <w:webHidden/>
                <w:sz w:val="18"/>
                <w:szCs w:val="18"/>
              </w:rPr>
              <w:fldChar w:fldCharType="end"/>
            </w:r>
          </w:hyperlink>
        </w:p>
        <w:p w14:paraId="3770EA7B"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1" w:history="1">
            <w:r w:rsidR="00E02C90" w:rsidRPr="00E02C90">
              <w:rPr>
                <w:rStyle w:val="Hipervnculo"/>
                <w:rFonts w:ascii="Arial" w:hAnsi="Arial" w:cs="Arial"/>
                <w:noProof/>
                <w:sz w:val="18"/>
                <w:szCs w:val="18"/>
              </w:rPr>
              <w:t>1.15.</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PREPARACIÓN Y PRESENTACIÓN DE LAS PROPUESTAS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11</w:t>
            </w:r>
            <w:r w:rsidR="00E02C90" w:rsidRPr="00E02C90">
              <w:rPr>
                <w:rFonts w:ascii="Arial" w:hAnsi="Arial" w:cs="Arial"/>
                <w:noProof/>
                <w:webHidden/>
                <w:sz w:val="18"/>
                <w:szCs w:val="18"/>
              </w:rPr>
              <w:fldChar w:fldCharType="end"/>
            </w:r>
          </w:hyperlink>
        </w:p>
        <w:p w14:paraId="01E0522B"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2" w:history="1">
            <w:r w:rsidR="00E02C90" w:rsidRPr="00E02C90">
              <w:rPr>
                <w:rStyle w:val="Hipervnculo"/>
                <w:rFonts w:ascii="Arial" w:hAnsi="Arial" w:cs="Arial"/>
                <w:noProof/>
                <w:sz w:val="18"/>
                <w:szCs w:val="18"/>
              </w:rPr>
              <w:t>1.16.</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PRÓRROGA DEL PLAZO DE LA SELECCIÓN ABREVIADA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11</w:t>
            </w:r>
            <w:r w:rsidR="00E02C90" w:rsidRPr="00E02C90">
              <w:rPr>
                <w:rFonts w:ascii="Arial" w:hAnsi="Arial" w:cs="Arial"/>
                <w:noProof/>
                <w:webHidden/>
                <w:sz w:val="18"/>
                <w:szCs w:val="18"/>
              </w:rPr>
              <w:fldChar w:fldCharType="end"/>
            </w:r>
          </w:hyperlink>
        </w:p>
        <w:p w14:paraId="15BCFB2A"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3" w:history="1">
            <w:r w:rsidR="00E02C90" w:rsidRPr="00E02C90">
              <w:rPr>
                <w:rStyle w:val="Hipervnculo"/>
                <w:rFonts w:ascii="Arial" w:hAnsi="Arial" w:cs="Arial"/>
                <w:noProof/>
                <w:sz w:val="18"/>
                <w:szCs w:val="18"/>
              </w:rPr>
              <w:t>1.17.</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TÉRMINO PARA RETIRAR Y MODIFICAR LAS PROPUESTAS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11</w:t>
            </w:r>
            <w:r w:rsidR="00E02C90" w:rsidRPr="00E02C90">
              <w:rPr>
                <w:rFonts w:ascii="Arial" w:hAnsi="Arial" w:cs="Arial"/>
                <w:noProof/>
                <w:webHidden/>
                <w:sz w:val="18"/>
                <w:szCs w:val="18"/>
              </w:rPr>
              <w:fldChar w:fldCharType="end"/>
            </w:r>
          </w:hyperlink>
        </w:p>
        <w:p w14:paraId="0DFC2EF0"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4" w:history="1">
            <w:r w:rsidR="00E02C90" w:rsidRPr="00E02C90">
              <w:rPr>
                <w:rStyle w:val="Hipervnculo"/>
                <w:rFonts w:ascii="Arial" w:hAnsi="Arial" w:cs="Arial"/>
                <w:noProof/>
                <w:sz w:val="18"/>
                <w:szCs w:val="18"/>
              </w:rPr>
              <w:t>1.18.</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PLAZO DEL PROCESO Y CIERRE DEL PROCESO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11</w:t>
            </w:r>
            <w:r w:rsidR="00E02C90" w:rsidRPr="00E02C90">
              <w:rPr>
                <w:rFonts w:ascii="Arial" w:hAnsi="Arial" w:cs="Arial"/>
                <w:noProof/>
                <w:webHidden/>
                <w:sz w:val="18"/>
                <w:szCs w:val="18"/>
              </w:rPr>
              <w:fldChar w:fldCharType="end"/>
            </w:r>
          </w:hyperlink>
        </w:p>
        <w:p w14:paraId="1EA16BE8"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5" w:history="1">
            <w:r w:rsidR="00E02C90" w:rsidRPr="00E02C90">
              <w:rPr>
                <w:rStyle w:val="Hipervnculo"/>
                <w:rFonts w:ascii="Arial" w:hAnsi="Arial" w:cs="Arial"/>
                <w:noProof/>
                <w:sz w:val="18"/>
                <w:szCs w:val="18"/>
              </w:rPr>
              <w:t>1.19.</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TÉRMINO PARA LA VERIFICACIÓN Y EVALUACIÓN DE LAS OFERTAS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11</w:t>
            </w:r>
            <w:r w:rsidR="00E02C90" w:rsidRPr="00E02C90">
              <w:rPr>
                <w:rFonts w:ascii="Arial" w:hAnsi="Arial" w:cs="Arial"/>
                <w:noProof/>
                <w:webHidden/>
                <w:sz w:val="18"/>
                <w:szCs w:val="18"/>
              </w:rPr>
              <w:fldChar w:fldCharType="end"/>
            </w:r>
          </w:hyperlink>
        </w:p>
        <w:p w14:paraId="31B55808"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6" w:history="1">
            <w:r w:rsidR="00E02C90" w:rsidRPr="00E02C90">
              <w:rPr>
                <w:rStyle w:val="Hipervnculo"/>
                <w:rFonts w:ascii="Arial" w:hAnsi="Arial" w:cs="Arial"/>
                <w:noProof/>
                <w:sz w:val="18"/>
                <w:szCs w:val="18"/>
              </w:rPr>
              <w:t>1.20.</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PUBLICIDAD DEL INFORME DE EVALUACIÓN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12</w:t>
            </w:r>
            <w:r w:rsidR="00E02C90" w:rsidRPr="00E02C90">
              <w:rPr>
                <w:rFonts w:ascii="Arial" w:hAnsi="Arial" w:cs="Arial"/>
                <w:noProof/>
                <w:webHidden/>
                <w:sz w:val="18"/>
                <w:szCs w:val="18"/>
              </w:rPr>
              <w:fldChar w:fldCharType="end"/>
            </w:r>
          </w:hyperlink>
        </w:p>
        <w:p w14:paraId="14FEFFF4"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7" w:history="1">
            <w:r w:rsidR="00E02C90" w:rsidRPr="00E02C90">
              <w:rPr>
                <w:rStyle w:val="Hipervnculo"/>
                <w:rFonts w:ascii="Arial" w:hAnsi="Arial" w:cs="Arial"/>
                <w:noProof/>
                <w:sz w:val="18"/>
                <w:szCs w:val="18"/>
              </w:rPr>
              <w:t>1.21.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CAUSALES DE RECHAZO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12</w:t>
            </w:r>
            <w:r w:rsidR="00E02C90" w:rsidRPr="00E02C90">
              <w:rPr>
                <w:rFonts w:ascii="Arial" w:hAnsi="Arial" w:cs="Arial"/>
                <w:noProof/>
                <w:webHidden/>
                <w:sz w:val="18"/>
                <w:szCs w:val="18"/>
              </w:rPr>
              <w:fldChar w:fldCharType="end"/>
            </w:r>
          </w:hyperlink>
        </w:p>
        <w:p w14:paraId="15ADED57"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8" w:history="1">
            <w:r w:rsidR="00E02C90" w:rsidRPr="00E02C90">
              <w:rPr>
                <w:rStyle w:val="Hipervnculo"/>
                <w:rFonts w:ascii="Arial" w:hAnsi="Arial" w:cs="Arial"/>
                <w:noProof/>
                <w:sz w:val="18"/>
                <w:szCs w:val="18"/>
              </w:rPr>
              <w:t>1.22.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FACTORES DE SELECCIÓN QUE PERMITAN IDENTIFICAR LA OFERTA MÁS FAVORABLE</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13</w:t>
            </w:r>
            <w:r w:rsidR="00E02C90" w:rsidRPr="00E02C90">
              <w:rPr>
                <w:rFonts w:ascii="Arial" w:hAnsi="Arial" w:cs="Arial"/>
                <w:noProof/>
                <w:webHidden/>
                <w:sz w:val="18"/>
                <w:szCs w:val="18"/>
              </w:rPr>
              <w:fldChar w:fldCharType="end"/>
            </w:r>
          </w:hyperlink>
        </w:p>
        <w:p w14:paraId="4C76D0D6"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39" w:history="1">
            <w:r w:rsidR="00E02C90" w:rsidRPr="00E02C90">
              <w:rPr>
                <w:rStyle w:val="Hipervnculo"/>
                <w:rFonts w:ascii="Arial" w:hAnsi="Arial" w:cs="Arial"/>
                <w:noProof/>
                <w:sz w:val="18"/>
                <w:szCs w:val="18"/>
              </w:rPr>
              <w:t>1.23.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Factores Habilitantes del Oferente</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_Toc21512739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13</w:t>
            </w:r>
            <w:r w:rsidR="00E02C90" w:rsidRPr="00E02C90">
              <w:rPr>
                <w:rFonts w:ascii="Arial" w:hAnsi="Arial" w:cs="Arial"/>
                <w:noProof/>
                <w:webHidden/>
                <w:sz w:val="18"/>
                <w:szCs w:val="18"/>
              </w:rPr>
              <w:fldChar w:fldCharType="end"/>
            </w:r>
          </w:hyperlink>
        </w:p>
        <w:p w14:paraId="05367E5C"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0" w:history="1">
            <w:r w:rsidR="00E02C90" w:rsidRPr="00E02C90">
              <w:rPr>
                <w:rStyle w:val="Hipervnculo"/>
                <w:rFonts w:ascii="Arial" w:hAnsi="Arial" w:cs="Arial"/>
                <w:noProof/>
                <w:sz w:val="18"/>
                <w:szCs w:val="18"/>
              </w:rPr>
              <w:t>1.24.</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DECLARATORIA DE DESIERTA DEL PROCESO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14</w:t>
            </w:r>
            <w:r w:rsidR="00E02C90" w:rsidRPr="00E02C90">
              <w:rPr>
                <w:rFonts w:ascii="Arial" w:hAnsi="Arial" w:cs="Arial"/>
                <w:noProof/>
                <w:webHidden/>
                <w:sz w:val="18"/>
                <w:szCs w:val="18"/>
              </w:rPr>
              <w:fldChar w:fldCharType="end"/>
            </w:r>
          </w:hyperlink>
        </w:p>
        <w:p w14:paraId="169A3005"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1" w:history="1">
            <w:r w:rsidR="00E02C90" w:rsidRPr="00E02C90">
              <w:rPr>
                <w:rStyle w:val="Hipervnculo"/>
                <w:rFonts w:ascii="Arial" w:hAnsi="Arial" w:cs="Arial"/>
                <w:noProof/>
                <w:sz w:val="18"/>
                <w:szCs w:val="18"/>
              </w:rPr>
              <w:t>1.25.</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ADJUDICACIÓN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14</w:t>
            </w:r>
            <w:r w:rsidR="00E02C90" w:rsidRPr="00E02C90">
              <w:rPr>
                <w:rFonts w:ascii="Arial" w:hAnsi="Arial" w:cs="Arial"/>
                <w:noProof/>
                <w:webHidden/>
                <w:sz w:val="18"/>
                <w:szCs w:val="18"/>
              </w:rPr>
              <w:fldChar w:fldCharType="end"/>
            </w:r>
          </w:hyperlink>
        </w:p>
        <w:p w14:paraId="3430E3D1"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2" w:history="1">
            <w:r w:rsidR="00E02C90" w:rsidRPr="00E02C90">
              <w:rPr>
                <w:rStyle w:val="Hipervnculo"/>
                <w:rFonts w:ascii="Arial" w:hAnsi="Arial" w:cs="Arial"/>
                <w:noProof/>
                <w:sz w:val="18"/>
                <w:szCs w:val="18"/>
              </w:rPr>
              <w:t>1.26.</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ORDEN DE ELEGIBILIDAD</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15</w:t>
            </w:r>
            <w:r w:rsidR="00E02C90" w:rsidRPr="00E02C90">
              <w:rPr>
                <w:rFonts w:ascii="Arial" w:hAnsi="Arial" w:cs="Arial"/>
                <w:noProof/>
                <w:webHidden/>
                <w:sz w:val="18"/>
                <w:szCs w:val="18"/>
              </w:rPr>
              <w:fldChar w:fldCharType="end"/>
            </w:r>
          </w:hyperlink>
        </w:p>
        <w:p w14:paraId="52A0A503"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3" w:history="1">
            <w:r w:rsidR="00E02C90" w:rsidRPr="00E02C90">
              <w:rPr>
                <w:rStyle w:val="Hipervnculo"/>
                <w:rFonts w:ascii="Arial" w:hAnsi="Arial" w:cs="Arial"/>
                <w:noProof/>
                <w:sz w:val="18"/>
                <w:szCs w:val="18"/>
              </w:rPr>
              <w:t>1.27.</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FIRMA DEL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15</w:t>
            </w:r>
            <w:r w:rsidR="00E02C90" w:rsidRPr="00E02C90">
              <w:rPr>
                <w:rFonts w:ascii="Arial" w:hAnsi="Arial" w:cs="Arial"/>
                <w:noProof/>
                <w:webHidden/>
                <w:sz w:val="18"/>
                <w:szCs w:val="18"/>
              </w:rPr>
              <w:fldChar w:fldCharType="end"/>
            </w:r>
          </w:hyperlink>
        </w:p>
        <w:p w14:paraId="77E746FE"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4" w:history="1">
            <w:r w:rsidR="00E02C90" w:rsidRPr="00E02C90">
              <w:rPr>
                <w:rStyle w:val="Hipervnculo"/>
                <w:rFonts w:ascii="Arial" w:hAnsi="Arial" w:cs="Arial"/>
                <w:noProof/>
                <w:sz w:val="18"/>
                <w:szCs w:val="18"/>
              </w:rPr>
              <w:t>1.28.</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RENUENCIA DEL PROPONENTE FAVORECIDO A LA SUSCRIPCIÓN DEL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15</w:t>
            </w:r>
            <w:r w:rsidR="00E02C90" w:rsidRPr="00E02C90">
              <w:rPr>
                <w:rFonts w:ascii="Arial" w:hAnsi="Arial" w:cs="Arial"/>
                <w:noProof/>
                <w:webHidden/>
                <w:sz w:val="18"/>
                <w:szCs w:val="18"/>
              </w:rPr>
              <w:fldChar w:fldCharType="end"/>
            </w:r>
          </w:hyperlink>
        </w:p>
        <w:p w14:paraId="7E9B757B"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5" w:history="1">
            <w:r w:rsidR="00E02C90" w:rsidRPr="00E02C90">
              <w:rPr>
                <w:rStyle w:val="Hipervnculo"/>
                <w:rFonts w:ascii="Arial" w:hAnsi="Arial" w:cs="Arial"/>
                <w:noProof/>
                <w:sz w:val="18"/>
                <w:szCs w:val="18"/>
              </w:rPr>
              <w:t>1.29.</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CUMPLIMIENTO DE REQUISITOS DE LEGALIZACIÓN DEL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15</w:t>
            </w:r>
            <w:r w:rsidR="00E02C90" w:rsidRPr="00E02C90">
              <w:rPr>
                <w:rFonts w:ascii="Arial" w:hAnsi="Arial" w:cs="Arial"/>
                <w:noProof/>
                <w:webHidden/>
                <w:sz w:val="18"/>
                <w:szCs w:val="18"/>
              </w:rPr>
              <w:fldChar w:fldCharType="end"/>
            </w:r>
          </w:hyperlink>
        </w:p>
        <w:p w14:paraId="2CF6EF96"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6" w:history="1">
            <w:r w:rsidR="00E02C90" w:rsidRPr="00E02C90">
              <w:rPr>
                <w:rStyle w:val="Hipervnculo"/>
                <w:rFonts w:ascii="Arial" w:hAnsi="Arial" w:cs="Arial"/>
                <w:noProof/>
                <w:sz w:val="18"/>
                <w:szCs w:val="18"/>
              </w:rPr>
              <w:t>1.30.</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GARANTÍAS DEL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16</w:t>
            </w:r>
            <w:r w:rsidR="00E02C90" w:rsidRPr="00E02C90">
              <w:rPr>
                <w:rFonts w:ascii="Arial" w:hAnsi="Arial" w:cs="Arial"/>
                <w:noProof/>
                <w:webHidden/>
                <w:sz w:val="18"/>
                <w:szCs w:val="18"/>
              </w:rPr>
              <w:fldChar w:fldCharType="end"/>
            </w:r>
          </w:hyperlink>
        </w:p>
        <w:p w14:paraId="185229BB"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47" w:history="1">
            <w:r w:rsidR="00E02C90" w:rsidRPr="00E02C90">
              <w:rPr>
                <w:rStyle w:val="Hipervnculo"/>
                <w:rFonts w:ascii="Arial" w:hAnsi="Arial" w:cs="Arial"/>
                <w:noProof/>
                <w:sz w:val="18"/>
                <w:szCs w:val="18"/>
              </w:rPr>
              <w:t>1.31.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LIQUIDACIÓN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16</w:t>
            </w:r>
            <w:r w:rsidR="00E02C90" w:rsidRPr="00E02C90">
              <w:rPr>
                <w:rFonts w:ascii="Arial" w:hAnsi="Arial" w:cs="Arial"/>
                <w:noProof/>
                <w:webHidden/>
                <w:sz w:val="18"/>
                <w:szCs w:val="18"/>
              </w:rPr>
              <w:fldChar w:fldCharType="end"/>
            </w:r>
          </w:hyperlink>
        </w:p>
        <w:p w14:paraId="5F976C1D" w14:textId="6D397A5F" w:rsidR="00E02C90" w:rsidRPr="00E02C90" w:rsidRDefault="007D2CC4" w:rsidP="00E02C90">
          <w:pPr>
            <w:pStyle w:val="TDC1"/>
            <w:tabs>
              <w:tab w:val="left" w:pos="880"/>
              <w:tab w:val="right" w:leader="dot" w:pos="9062"/>
            </w:tabs>
            <w:rPr>
              <w:rFonts w:ascii="Arial" w:eastAsiaTheme="minorEastAsia" w:hAnsi="Arial" w:cs="Arial"/>
              <w:noProof/>
              <w:sz w:val="18"/>
              <w:szCs w:val="18"/>
              <w:lang w:val="es-CO" w:eastAsia="es-CO"/>
            </w:rPr>
          </w:pPr>
          <w:hyperlink w:anchor="_Toc21512748" w:history="1">
            <w:r w:rsidR="00E02C90" w:rsidRPr="00E02C90">
              <w:rPr>
                <w:rStyle w:val="Hipervnculo"/>
                <w:rFonts w:ascii="Arial" w:hAnsi="Arial" w:cs="Arial"/>
                <w:noProof/>
                <w:sz w:val="18"/>
                <w:szCs w:val="18"/>
              </w:rPr>
              <w:t>1.32.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ACUERDOS COMERCIALES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_Toc21512748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16</w:t>
            </w:r>
            <w:r w:rsidR="00E02C90" w:rsidRPr="00E02C90">
              <w:rPr>
                <w:rFonts w:ascii="Arial" w:hAnsi="Arial" w:cs="Arial"/>
                <w:noProof/>
                <w:webHidden/>
                <w:sz w:val="18"/>
                <w:szCs w:val="18"/>
              </w:rPr>
              <w:fldChar w:fldCharType="end"/>
            </w:r>
          </w:hyperlink>
        </w:p>
        <w:p w14:paraId="4F1B6EC0" w14:textId="77777777" w:rsidR="00E02C90" w:rsidRPr="00E02C90" w:rsidRDefault="007D2CC4">
          <w:pPr>
            <w:pStyle w:val="TDC1"/>
            <w:tabs>
              <w:tab w:val="left" w:pos="480"/>
              <w:tab w:val="right" w:leader="dot" w:pos="9062"/>
            </w:tabs>
            <w:rPr>
              <w:rFonts w:ascii="Arial" w:eastAsiaTheme="minorEastAsia" w:hAnsi="Arial" w:cs="Arial"/>
              <w:noProof/>
              <w:sz w:val="18"/>
              <w:szCs w:val="18"/>
              <w:lang w:val="es-CO" w:eastAsia="es-CO"/>
            </w:rPr>
          </w:pPr>
          <w:hyperlink w:anchor="_Toc21512750" w:history="1">
            <w:r w:rsidR="00E02C90" w:rsidRPr="00E02C90">
              <w:rPr>
                <w:rStyle w:val="Hipervnculo"/>
                <w:rFonts w:ascii="Arial" w:hAnsi="Arial" w:cs="Arial"/>
                <w:noProof/>
                <w:sz w:val="18"/>
                <w:szCs w:val="18"/>
              </w:rPr>
              <w:t>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CAPÍTULO 2 - DOCUMENTOS Y CRITERIOS DE VERIFICACIÓN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6A7489E6" w14:textId="77777777" w:rsidR="00E02C90" w:rsidRPr="00E02C90" w:rsidRDefault="007D2CC4">
          <w:pPr>
            <w:pStyle w:val="TDC1"/>
            <w:tabs>
              <w:tab w:val="left" w:pos="660"/>
              <w:tab w:val="right" w:leader="dot" w:pos="9062"/>
            </w:tabs>
            <w:rPr>
              <w:rFonts w:ascii="Arial" w:eastAsiaTheme="minorEastAsia" w:hAnsi="Arial" w:cs="Arial"/>
              <w:noProof/>
              <w:sz w:val="18"/>
              <w:szCs w:val="18"/>
              <w:lang w:val="es-CO" w:eastAsia="es-CO"/>
            </w:rPr>
          </w:pPr>
          <w:hyperlink w:anchor="_Toc21512751" w:history="1">
            <w:r w:rsidR="00E02C90" w:rsidRPr="00E02C90">
              <w:rPr>
                <w:rStyle w:val="Hipervnculo"/>
                <w:rFonts w:ascii="Arial" w:hAnsi="Arial" w:cs="Arial"/>
                <w:noProof/>
                <w:sz w:val="18"/>
                <w:szCs w:val="18"/>
              </w:rPr>
              <w:t>2.1.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VERIFICACIÓN DE LA CAPACIDAD JURÍDICA DE LOS PARTICIPANTES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13DB27B5"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52" w:history="1">
            <w:r w:rsidR="00E02C90" w:rsidRPr="00E02C90">
              <w:rPr>
                <w:rStyle w:val="Hipervnculo"/>
                <w:rFonts w:ascii="Arial" w:hAnsi="Arial" w:cs="Arial"/>
                <w:bCs/>
                <w:noProof/>
                <w:sz w:val="18"/>
                <w:szCs w:val="18"/>
              </w:rPr>
              <w:t>2.1.1.</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bCs/>
                <w:noProof/>
                <w:sz w:val="18"/>
                <w:szCs w:val="18"/>
              </w:rPr>
              <w:t>Carta de presentación de la propuesta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598EF47D"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53" w:history="1">
            <w:r w:rsidR="00E02C90" w:rsidRPr="00E02C90">
              <w:rPr>
                <w:rStyle w:val="Hipervnculo"/>
                <w:rFonts w:ascii="Arial" w:hAnsi="Arial" w:cs="Arial"/>
                <w:bCs/>
                <w:noProof/>
                <w:sz w:val="18"/>
                <w:szCs w:val="18"/>
              </w:rPr>
              <w:t>2.1.2.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bCs/>
                <w:noProof/>
                <w:sz w:val="18"/>
                <w:szCs w:val="18"/>
              </w:rPr>
              <w:t>Fotocopia de la cédula de ciudadanía del Representante Legal, persona natural y/o Apoderado si lo tiene.</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5C463FEB"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54" w:history="1">
            <w:r w:rsidR="00E02C90" w:rsidRPr="00E02C90">
              <w:rPr>
                <w:rStyle w:val="Hipervnculo"/>
                <w:rFonts w:ascii="Arial" w:hAnsi="Arial" w:cs="Arial"/>
                <w:noProof/>
                <w:sz w:val="18"/>
                <w:szCs w:val="18"/>
              </w:rPr>
              <w:t>2.1.3.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Autorización para presentar propuesta y suscribir 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0E0EF26A"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55" w:history="1">
            <w:r w:rsidR="00E02C90" w:rsidRPr="00E02C90">
              <w:rPr>
                <w:rStyle w:val="Hipervnculo"/>
                <w:rFonts w:ascii="Arial" w:hAnsi="Arial" w:cs="Arial"/>
                <w:noProof/>
                <w:sz w:val="18"/>
                <w:szCs w:val="18"/>
              </w:rPr>
              <w:t>2.1.4.</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Certificado de Existencia y Representación Legal</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6E769064" w14:textId="77777777" w:rsidR="00E02C90" w:rsidRPr="00E02C90" w:rsidRDefault="007D2CC4">
          <w:pPr>
            <w:pStyle w:val="TDC1"/>
            <w:tabs>
              <w:tab w:val="right" w:leader="dot" w:pos="9062"/>
            </w:tabs>
            <w:rPr>
              <w:rFonts w:ascii="Arial" w:eastAsiaTheme="minorEastAsia" w:hAnsi="Arial" w:cs="Arial"/>
              <w:noProof/>
              <w:sz w:val="18"/>
              <w:szCs w:val="18"/>
              <w:lang w:val="es-CO" w:eastAsia="es-CO"/>
            </w:rPr>
          </w:pPr>
          <w:hyperlink w:anchor="_Toc21512756" w:history="1">
            <w:r w:rsidR="00E02C90" w:rsidRPr="00E02C90">
              <w:rPr>
                <w:rStyle w:val="Hipervnculo"/>
                <w:rFonts w:ascii="Arial" w:hAnsi="Arial" w:cs="Arial"/>
                <w:noProof/>
                <w:sz w:val="18"/>
                <w:szCs w:val="18"/>
              </w:rPr>
              <w:t>2.1.4.1. Persona Jurídica Nacional de Naturaleza Privada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18</w:t>
            </w:r>
            <w:r w:rsidR="00E02C90" w:rsidRPr="00E02C90">
              <w:rPr>
                <w:rFonts w:ascii="Arial" w:hAnsi="Arial" w:cs="Arial"/>
                <w:noProof/>
                <w:webHidden/>
                <w:sz w:val="18"/>
                <w:szCs w:val="18"/>
              </w:rPr>
              <w:fldChar w:fldCharType="end"/>
            </w:r>
          </w:hyperlink>
        </w:p>
        <w:p w14:paraId="558E3BE5" w14:textId="77777777" w:rsidR="00E02C90" w:rsidRPr="00E02C90" w:rsidRDefault="007D2CC4">
          <w:pPr>
            <w:pStyle w:val="TDC3"/>
            <w:tabs>
              <w:tab w:val="right" w:leader="dot" w:pos="9062"/>
            </w:tabs>
            <w:rPr>
              <w:rFonts w:ascii="Arial" w:eastAsiaTheme="minorEastAsia" w:hAnsi="Arial" w:cs="Arial"/>
              <w:noProof/>
              <w:sz w:val="18"/>
              <w:szCs w:val="18"/>
              <w:lang w:val="es-CO" w:eastAsia="es-CO"/>
            </w:rPr>
          </w:pPr>
          <w:hyperlink w:anchor="_Toc21512757" w:history="1">
            <w:r w:rsidR="00E02C90" w:rsidRPr="00E02C90">
              <w:rPr>
                <w:rStyle w:val="Hipervnculo"/>
                <w:rFonts w:ascii="Arial" w:hAnsi="Arial" w:cs="Arial"/>
                <w:noProof/>
                <w:sz w:val="18"/>
                <w:szCs w:val="18"/>
              </w:rPr>
              <w:t>2.1.4.2. Personas Jurídicas Nacionales de Naturaleza Pública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19</w:t>
            </w:r>
            <w:r w:rsidR="00E02C90" w:rsidRPr="00E02C90">
              <w:rPr>
                <w:rFonts w:ascii="Arial" w:hAnsi="Arial" w:cs="Arial"/>
                <w:noProof/>
                <w:webHidden/>
                <w:sz w:val="18"/>
                <w:szCs w:val="18"/>
              </w:rPr>
              <w:fldChar w:fldCharType="end"/>
            </w:r>
          </w:hyperlink>
        </w:p>
        <w:p w14:paraId="4C9CABDD" w14:textId="77777777" w:rsidR="00E02C90" w:rsidRPr="00E02C90" w:rsidRDefault="007D2CC4">
          <w:pPr>
            <w:pStyle w:val="TDC3"/>
            <w:tabs>
              <w:tab w:val="right" w:leader="dot" w:pos="9062"/>
            </w:tabs>
            <w:rPr>
              <w:rFonts w:ascii="Arial" w:eastAsiaTheme="minorEastAsia" w:hAnsi="Arial" w:cs="Arial"/>
              <w:noProof/>
              <w:sz w:val="18"/>
              <w:szCs w:val="18"/>
              <w:lang w:val="es-CO" w:eastAsia="es-CO"/>
            </w:rPr>
          </w:pPr>
          <w:hyperlink w:anchor="_Toc21512758" w:history="1">
            <w:r w:rsidR="00E02C90" w:rsidRPr="00E02C90">
              <w:rPr>
                <w:rStyle w:val="Hipervnculo"/>
                <w:rFonts w:ascii="Arial" w:hAnsi="Arial" w:cs="Arial"/>
                <w:noProof/>
                <w:sz w:val="18"/>
                <w:szCs w:val="18"/>
              </w:rPr>
              <w:t>2.1.4.3. Personas Jurídicas Públicas o Privadas de Origen Extranjero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19</w:t>
            </w:r>
            <w:r w:rsidR="00E02C90" w:rsidRPr="00E02C90">
              <w:rPr>
                <w:rFonts w:ascii="Arial" w:hAnsi="Arial" w:cs="Arial"/>
                <w:noProof/>
                <w:webHidden/>
                <w:sz w:val="18"/>
                <w:szCs w:val="18"/>
              </w:rPr>
              <w:fldChar w:fldCharType="end"/>
            </w:r>
          </w:hyperlink>
        </w:p>
        <w:p w14:paraId="317A17CD" w14:textId="77777777" w:rsidR="00E02C90" w:rsidRPr="00E02C90" w:rsidRDefault="007D2CC4">
          <w:pPr>
            <w:pStyle w:val="TDC3"/>
            <w:tabs>
              <w:tab w:val="right" w:leader="dot" w:pos="9062"/>
            </w:tabs>
            <w:rPr>
              <w:rFonts w:ascii="Arial" w:eastAsiaTheme="minorEastAsia" w:hAnsi="Arial" w:cs="Arial"/>
              <w:noProof/>
              <w:sz w:val="18"/>
              <w:szCs w:val="18"/>
              <w:lang w:val="es-CO" w:eastAsia="es-CO"/>
            </w:rPr>
          </w:pPr>
          <w:hyperlink w:anchor="_Toc21512759" w:history="1">
            <w:r w:rsidR="00E02C90" w:rsidRPr="00E02C90">
              <w:rPr>
                <w:rStyle w:val="Hipervnculo"/>
                <w:rFonts w:ascii="Arial" w:hAnsi="Arial" w:cs="Arial"/>
                <w:noProof/>
                <w:sz w:val="18"/>
                <w:szCs w:val="18"/>
              </w:rPr>
              <w:t>2.1.4.4. Personas Naturales o Establecimientos de Comercio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_Toc21512759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20</w:t>
            </w:r>
            <w:r w:rsidR="00E02C90" w:rsidRPr="00E02C90">
              <w:rPr>
                <w:rFonts w:ascii="Arial" w:hAnsi="Arial" w:cs="Arial"/>
                <w:noProof/>
                <w:webHidden/>
                <w:sz w:val="18"/>
                <w:szCs w:val="18"/>
              </w:rPr>
              <w:fldChar w:fldCharType="end"/>
            </w:r>
          </w:hyperlink>
        </w:p>
        <w:p w14:paraId="33EFD722"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60" w:history="1">
            <w:r w:rsidR="00E02C90" w:rsidRPr="00E02C90">
              <w:rPr>
                <w:rStyle w:val="Hipervnculo"/>
                <w:rFonts w:ascii="Arial" w:hAnsi="Arial" w:cs="Arial"/>
                <w:noProof/>
                <w:sz w:val="18"/>
                <w:szCs w:val="18"/>
              </w:rPr>
              <w:t>2.1.5.</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Apoderado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20</w:t>
            </w:r>
            <w:r w:rsidR="00E02C90" w:rsidRPr="00E02C90">
              <w:rPr>
                <w:rFonts w:ascii="Arial" w:hAnsi="Arial" w:cs="Arial"/>
                <w:noProof/>
                <w:webHidden/>
                <w:sz w:val="18"/>
                <w:szCs w:val="18"/>
              </w:rPr>
              <w:fldChar w:fldCharType="end"/>
            </w:r>
          </w:hyperlink>
        </w:p>
        <w:p w14:paraId="131D0E05"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61" w:history="1">
            <w:r w:rsidR="00E02C90" w:rsidRPr="00E02C90">
              <w:rPr>
                <w:rStyle w:val="Hipervnculo"/>
                <w:rFonts w:ascii="Arial" w:hAnsi="Arial" w:cs="Arial"/>
                <w:noProof/>
                <w:sz w:val="18"/>
                <w:szCs w:val="18"/>
              </w:rPr>
              <w:t>2.1.6.</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Propuestas Conjuntas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21</w:t>
            </w:r>
            <w:r w:rsidR="00E02C90" w:rsidRPr="00E02C90">
              <w:rPr>
                <w:rFonts w:ascii="Arial" w:hAnsi="Arial" w:cs="Arial"/>
                <w:noProof/>
                <w:webHidden/>
                <w:sz w:val="18"/>
                <w:szCs w:val="18"/>
              </w:rPr>
              <w:fldChar w:fldCharType="end"/>
            </w:r>
          </w:hyperlink>
        </w:p>
        <w:p w14:paraId="5CAF810C"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62" w:history="1">
            <w:r w:rsidR="00E02C90" w:rsidRPr="00E02C90">
              <w:rPr>
                <w:rStyle w:val="Hipervnculo"/>
                <w:rFonts w:ascii="Arial" w:hAnsi="Arial" w:cs="Arial"/>
                <w:noProof/>
                <w:sz w:val="18"/>
                <w:szCs w:val="18"/>
              </w:rPr>
              <w:t>2.1.7.</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Garantía de Seriedad de la Propuesta.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22</w:t>
            </w:r>
            <w:r w:rsidR="00E02C90" w:rsidRPr="00E02C90">
              <w:rPr>
                <w:rFonts w:ascii="Arial" w:hAnsi="Arial" w:cs="Arial"/>
                <w:noProof/>
                <w:webHidden/>
                <w:sz w:val="18"/>
                <w:szCs w:val="18"/>
              </w:rPr>
              <w:fldChar w:fldCharType="end"/>
            </w:r>
          </w:hyperlink>
        </w:p>
        <w:p w14:paraId="53F6A225" w14:textId="77777777" w:rsidR="00E02C90" w:rsidRPr="00E02C90" w:rsidRDefault="007D2CC4">
          <w:pPr>
            <w:pStyle w:val="TDC3"/>
            <w:tabs>
              <w:tab w:val="right" w:leader="dot" w:pos="9062"/>
            </w:tabs>
            <w:rPr>
              <w:rFonts w:ascii="Arial" w:eastAsiaTheme="minorEastAsia" w:hAnsi="Arial" w:cs="Arial"/>
              <w:noProof/>
              <w:sz w:val="18"/>
              <w:szCs w:val="18"/>
              <w:lang w:val="es-CO" w:eastAsia="es-CO"/>
            </w:rPr>
          </w:pPr>
          <w:hyperlink w:anchor="_Toc21512763" w:history="1">
            <w:r w:rsidR="00E02C90" w:rsidRPr="00E02C90">
              <w:rPr>
                <w:rStyle w:val="Hipervnculo"/>
                <w:rFonts w:ascii="Arial" w:hAnsi="Arial" w:cs="Arial"/>
                <w:noProof/>
                <w:sz w:val="18"/>
                <w:szCs w:val="18"/>
              </w:rPr>
              <w:t>Alcance del amparo de la garantía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23</w:t>
            </w:r>
            <w:r w:rsidR="00E02C90" w:rsidRPr="00E02C90">
              <w:rPr>
                <w:rFonts w:ascii="Arial" w:hAnsi="Arial" w:cs="Arial"/>
                <w:noProof/>
                <w:webHidden/>
                <w:sz w:val="18"/>
                <w:szCs w:val="18"/>
              </w:rPr>
              <w:fldChar w:fldCharType="end"/>
            </w:r>
          </w:hyperlink>
        </w:p>
        <w:p w14:paraId="37B737CA" w14:textId="77777777" w:rsidR="00E02C90" w:rsidRPr="00E02C90" w:rsidRDefault="007D2CC4">
          <w:pPr>
            <w:pStyle w:val="TDC3"/>
            <w:tabs>
              <w:tab w:val="right" w:leader="dot" w:pos="9062"/>
            </w:tabs>
            <w:rPr>
              <w:rFonts w:ascii="Arial" w:eastAsiaTheme="minorEastAsia" w:hAnsi="Arial" w:cs="Arial"/>
              <w:noProof/>
              <w:sz w:val="18"/>
              <w:szCs w:val="18"/>
              <w:lang w:val="es-CO" w:eastAsia="es-CO"/>
            </w:rPr>
          </w:pPr>
          <w:hyperlink w:anchor="_Toc21512764" w:history="1">
            <w:r w:rsidR="00E02C90" w:rsidRPr="00E02C90">
              <w:rPr>
                <w:rStyle w:val="Hipervnculo"/>
                <w:rFonts w:ascii="Arial" w:hAnsi="Arial" w:cs="Arial"/>
                <w:noProof/>
                <w:sz w:val="18"/>
                <w:szCs w:val="18"/>
              </w:rPr>
              <w:t>2.1.7.1 Validez de la Oferta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23</w:t>
            </w:r>
            <w:r w:rsidR="00E02C90" w:rsidRPr="00E02C90">
              <w:rPr>
                <w:rFonts w:ascii="Arial" w:hAnsi="Arial" w:cs="Arial"/>
                <w:noProof/>
                <w:webHidden/>
                <w:sz w:val="18"/>
                <w:szCs w:val="18"/>
              </w:rPr>
              <w:fldChar w:fldCharType="end"/>
            </w:r>
          </w:hyperlink>
        </w:p>
        <w:p w14:paraId="0AE40BC4"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65" w:history="1">
            <w:r w:rsidR="00E02C90" w:rsidRPr="00E02C90">
              <w:rPr>
                <w:rStyle w:val="Hipervnculo"/>
                <w:rFonts w:ascii="Arial" w:hAnsi="Arial" w:cs="Arial"/>
                <w:noProof/>
                <w:sz w:val="18"/>
                <w:szCs w:val="18"/>
              </w:rPr>
              <w:t>2.1.8.</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Constancia de Cumplimiento de Aportes Parafiscales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69A40756" w14:textId="77777777" w:rsidR="00E02C90" w:rsidRPr="00E02C90" w:rsidRDefault="007D2CC4">
          <w:pPr>
            <w:pStyle w:val="TDC1"/>
            <w:tabs>
              <w:tab w:val="left" w:pos="880"/>
              <w:tab w:val="right" w:leader="dot" w:pos="9062"/>
            </w:tabs>
            <w:rPr>
              <w:rFonts w:ascii="Arial" w:eastAsiaTheme="minorEastAsia" w:hAnsi="Arial" w:cs="Arial"/>
              <w:noProof/>
              <w:sz w:val="18"/>
              <w:szCs w:val="18"/>
              <w:lang w:val="es-CO" w:eastAsia="es-CO"/>
            </w:rPr>
          </w:pPr>
          <w:hyperlink w:anchor="_Toc21512766" w:history="1">
            <w:r w:rsidR="00E02C90" w:rsidRPr="00E02C90">
              <w:rPr>
                <w:rStyle w:val="Hipervnculo"/>
                <w:rFonts w:ascii="Arial" w:hAnsi="Arial" w:cs="Arial"/>
                <w:noProof/>
                <w:sz w:val="18"/>
                <w:szCs w:val="18"/>
              </w:rPr>
              <w:t>2.1.9.</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Compromiso Anticorrupción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54BA63BB" w14:textId="77777777" w:rsidR="00E02C90" w:rsidRPr="00E02C90" w:rsidRDefault="007D2CC4">
          <w:pPr>
            <w:pStyle w:val="TDC1"/>
            <w:tabs>
              <w:tab w:val="left" w:pos="1100"/>
              <w:tab w:val="right" w:leader="dot" w:pos="9062"/>
            </w:tabs>
            <w:rPr>
              <w:rFonts w:ascii="Arial" w:eastAsiaTheme="minorEastAsia" w:hAnsi="Arial" w:cs="Arial"/>
              <w:noProof/>
              <w:sz w:val="18"/>
              <w:szCs w:val="18"/>
              <w:lang w:val="es-CO" w:eastAsia="es-CO"/>
            </w:rPr>
          </w:pPr>
          <w:hyperlink w:anchor="_Toc21512767" w:history="1">
            <w:r w:rsidR="00E02C90" w:rsidRPr="00E02C90">
              <w:rPr>
                <w:rStyle w:val="Hipervnculo"/>
                <w:rFonts w:ascii="Arial" w:hAnsi="Arial" w:cs="Arial"/>
                <w:noProof/>
                <w:sz w:val="18"/>
                <w:szCs w:val="18"/>
              </w:rPr>
              <w:t>2.1.10.</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Pacto de Probidad</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07784805" w14:textId="77777777" w:rsidR="00E02C90" w:rsidRPr="00E02C90" w:rsidRDefault="007D2CC4">
          <w:pPr>
            <w:pStyle w:val="TDC1"/>
            <w:tabs>
              <w:tab w:val="left" w:pos="1100"/>
              <w:tab w:val="right" w:leader="dot" w:pos="9062"/>
            </w:tabs>
            <w:rPr>
              <w:rFonts w:ascii="Arial" w:eastAsiaTheme="minorEastAsia" w:hAnsi="Arial" w:cs="Arial"/>
              <w:noProof/>
              <w:sz w:val="18"/>
              <w:szCs w:val="18"/>
              <w:lang w:val="es-CO" w:eastAsia="es-CO"/>
            </w:rPr>
          </w:pPr>
          <w:hyperlink w:anchor="_Toc21512769" w:history="1">
            <w:r w:rsidR="00E02C90" w:rsidRPr="00E02C90">
              <w:rPr>
                <w:rStyle w:val="Hipervnculo"/>
                <w:rFonts w:ascii="Arial" w:hAnsi="Arial" w:cs="Arial"/>
                <w:noProof/>
                <w:sz w:val="18"/>
                <w:szCs w:val="18"/>
              </w:rPr>
              <w:t>2.1.12.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Certificación Antecedentes Disciplinarios expedido por la Procuraduría General de la Nación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_Toc21512769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2C6FA6D5" w14:textId="77777777" w:rsidR="00E02C90" w:rsidRPr="00E02C90" w:rsidRDefault="007D2CC4">
          <w:pPr>
            <w:pStyle w:val="TDC1"/>
            <w:tabs>
              <w:tab w:val="left" w:pos="1100"/>
              <w:tab w:val="right" w:leader="dot" w:pos="9062"/>
            </w:tabs>
            <w:rPr>
              <w:rFonts w:ascii="Arial" w:eastAsiaTheme="minorEastAsia" w:hAnsi="Arial" w:cs="Arial"/>
              <w:noProof/>
              <w:sz w:val="18"/>
              <w:szCs w:val="18"/>
              <w:lang w:val="es-CO" w:eastAsia="es-CO"/>
            </w:rPr>
          </w:pPr>
          <w:hyperlink w:anchor="_Toc21512770" w:history="1">
            <w:r w:rsidR="00E02C90" w:rsidRPr="00E02C90">
              <w:rPr>
                <w:rStyle w:val="Hipervnculo"/>
                <w:rFonts w:ascii="Arial" w:hAnsi="Arial" w:cs="Arial"/>
                <w:noProof/>
                <w:sz w:val="18"/>
                <w:szCs w:val="18"/>
              </w:rPr>
              <w:t>2.1.13.</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Certificación Antecedentes Disciplinarios expedido por la Personería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52600A00" w14:textId="77777777" w:rsidR="00E02C90" w:rsidRPr="00E02C90" w:rsidRDefault="007D2CC4">
          <w:pPr>
            <w:pStyle w:val="TDC1"/>
            <w:tabs>
              <w:tab w:val="left" w:pos="1100"/>
              <w:tab w:val="right" w:leader="dot" w:pos="9062"/>
            </w:tabs>
            <w:rPr>
              <w:rFonts w:ascii="Arial" w:eastAsiaTheme="minorEastAsia" w:hAnsi="Arial" w:cs="Arial"/>
              <w:noProof/>
              <w:sz w:val="18"/>
              <w:szCs w:val="18"/>
              <w:lang w:val="es-CO" w:eastAsia="es-CO"/>
            </w:rPr>
          </w:pPr>
          <w:hyperlink w:anchor="_Toc21512771" w:history="1">
            <w:r w:rsidR="00E02C90" w:rsidRPr="00E02C90">
              <w:rPr>
                <w:rStyle w:val="Hipervnculo"/>
                <w:rFonts w:ascii="Arial" w:hAnsi="Arial" w:cs="Arial"/>
                <w:noProof/>
                <w:sz w:val="18"/>
                <w:szCs w:val="18"/>
              </w:rPr>
              <w:t>2.1.14.</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Certificación Antecedentes Fiscales expedido por la Contraloría General de la Nación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24</w:t>
            </w:r>
            <w:r w:rsidR="00E02C90" w:rsidRPr="00E02C90">
              <w:rPr>
                <w:rFonts w:ascii="Arial" w:hAnsi="Arial" w:cs="Arial"/>
                <w:noProof/>
                <w:webHidden/>
                <w:sz w:val="18"/>
                <w:szCs w:val="18"/>
              </w:rPr>
              <w:fldChar w:fldCharType="end"/>
            </w:r>
          </w:hyperlink>
        </w:p>
        <w:p w14:paraId="496C8CEC" w14:textId="77777777" w:rsidR="00E02C90" w:rsidRPr="00E02C90" w:rsidRDefault="007D2CC4">
          <w:pPr>
            <w:pStyle w:val="TDC1"/>
            <w:tabs>
              <w:tab w:val="left" w:pos="1100"/>
              <w:tab w:val="right" w:leader="dot" w:pos="9062"/>
            </w:tabs>
            <w:rPr>
              <w:rFonts w:ascii="Arial" w:eastAsiaTheme="minorEastAsia" w:hAnsi="Arial" w:cs="Arial"/>
              <w:noProof/>
              <w:sz w:val="18"/>
              <w:szCs w:val="18"/>
              <w:lang w:val="es-CO" w:eastAsia="es-CO"/>
            </w:rPr>
          </w:pPr>
          <w:hyperlink w:anchor="_Toc21512772" w:history="1">
            <w:r w:rsidR="00E02C90" w:rsidRPr="00E02C90">
              <w:rPr>
                <w:rStyle w:val="Hipervnculo"/>
                <w:rFonts w:ascii="Arial" w:hAnsi="Arial" w:cs="Arial"/>
                <w:noProof/>
                <w:sz w:val="18"/>
                <w:szCs w:val="18"/>
              </w:rPr>
              <w:t>2.1.15.</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Cumplimiento Ley 905 de 2004</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25</w:t>
            </w:r>
            <w:r w:rsidR="00E02C90" w:rsidRPr="00E02C90">
              <w:rPr>
                <w:rFonts w:ascii="Arial" w:hAnsi="Arial" w:cs="Arial"/>
                <w:noProof/>
                <w:webHidden/>
                <w:sz w:val="18"/>
                <w:szCs w:val="18"/>
              </w:rPr>
              <w:fldChar w:fldCharType="end"/>
            </w:r>
          </w:hyperlink>
        </w:p>
        <w:p w14:paraId="64671B4A" w14:textId="77777777" w:rsidR="00E02C90" w:rsidRPr="00E02C90" w:rsidRDefault="007D2CC4" w:rsidP="001733E5">
          <w:pPr>
            <w:pStyle w:val="TDC3"/>
            <w:tabs>
              <w:tab w:val="right" w:leader="dot" w:pos="9062"/>
            </w:tabs>
            <w:ind w:hanging="480"/>
            <w:rPr>
              <w:rFonts w:ascii="Arial" w:eastAsiaTheme="minorEastAsia" w:hAnsi="Arial" w:cs="Arial"/>
              <w:noProof/>
              <w:sz w:val="18"/>
              <w:szCs w:val="18"/>
              <w:lang w:val="es-CO" w:eastAsia="es-CO"/>
            </w:rPr>
          </w:pPr>
          <w:hyperlink w:anchor="_Toc21512773" w:history="1">
            <w:r w:rsidR="00E02C90" w:rsidRPr="00E02C90">
              <w:rPr>
                <w:rStyle w:val="Hipervnculo"/>
                <w:rFonts w:ascii="Arial" w:hAnsi="Arial" w:cs="Arial"/>
                <w:noProof/>
                <w:sz w:val="18"/>
                <w:szCs w:val="18"/>
              </w:rPr>
              <w:t>2.1.16. Certificación del RUES</w:t>
            </w:r>
            <w:r w:rsidR="00E02C90" w:rsidRPr="00E02C90">
              <w:rPr>
                <w:rStyle w:val="Hipervnculo"/>
                <w:rFonts w:ascii="Arial" w:hAnsi="Arial" w:cs="Arial"/>
                <w:noProof/>
                <w:sz w:val="18"/>
                <w:szCs w:val="18"/>
                <w:shd w:val="clear" w:color="auto" w:fill="FFFFFF"/>
              </w:rPr>
              <w:t>:</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25</w:t>
            </w:r>
            <w:r w:rsidR="00E02C90" w:rsidRPr="00E02C90">
              <w:rPr>
                <w:rFonts w:ascii="Arial" w:hAnsi="Arial" w:cs="Arial"/>
                <w:noProof/>
                <w:webHidden/>
                <w:sz w:val="18"/>
                <w:szCs w:val="18"/>
              </w:rPr>
              <w:fldChar w:fldCharType="end"/>
            </w:r>
          </w:hyperlink>
        </w:p>
        <w:p w14:paraId="628ED2C0" w14:textId="77777777" w:rsidR="00E02C90" w:rsidRPr="00E02C90" w:rsidRDefault="007D2CC4">
          <w:pPr>
            <w:pStyle w:val="TDC2"/>
            <w:tabs>
              <w:tab w:val="left" w:pos="880"/>
              <w:tab w:val="right" w:leader="dot" w:pos="9062"/>
            </w:tabs>
            <w:rPr>
              <w:rFonts w:ascii="Arial" w:eastAsiaTheme="minorEastAsia" w:hAnsi="Arial" w:cs="Arial"/>
              <w:noProof/>
              <w:sz w:val="18"/>
              <w:szCs w:val="18"/>
              <w:lang w:val="es-CO" w:eastAsia="es-CO"/>
            </w:rPr>
          </w:pPr>
          <w:hyperlink w:anchor="_Toc21512774" w:history="1">
            <w:r w:rsidR="00E02C90" w:rsidRPr="00E02C90">
              <w:rPr>
                <w:rStyle w:val="Hipervnculo"/>
                <w:rFonts w:ascii="Arial" w:hAnsi="Arial" w:cs="Arial"/>
                <w:noProof/>
                <w:sz w:val="18"/>
                <w:szCs w:val="18"/>
              </w:rPr>
              <w:t>2.2.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VERIFICACIÓN FINANCIERA Y ORGANIZACIONAL</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26</w:t>
            </w:r>
            <w:r w:rsidR="00E02C90" w:rsidRPr="00E02C90">
              <w:rPr>
                <w:rFonts w:ascii="Arial" w:hAnsi="Arial" w:cs="Arial"/>
                <w:noProof/>
                <w:webHidden/>
                <w:sz w:val="18"/>
                <w:szCs w:val="18"/>
              </w:rPr>
              <w:fldChar w:fldCharType="end"/>
            </w:r>
          </w:hyperlink>
        </w:p>
        <w:p w14:paraId="2D58BA5C" w14:textId="77777777" w:rsidR="00E02C90" w:rsidRPr="00E02C90" w:rsidRDefault="007D2CC4">
          <w:pPr>
            <w:pStyle w:val="TDC2"/>
            <w:tabs>
              <w:tab w:val="left" w:pos="1100"/>
              <w:tab w:val="right" w:leader="dot" w:pos="9062"/>
            </w:tabs>
            <w:rPr>
              <w:rFonts w:ascii="Arial" w:eastAsiaTheme="minorEastAsia" w:hAnsi="Arial" w:cs="Arial"/>
              <w:noProof/>
              <w:sz w:val="18"/>
              <w:szCs w:val="18"/>
              <w:lang w:val="es-CO" w:eastAsia="es-CO"/>
            </w:rPr>
          </w:pPr>
          <w:hyperlink w:anchor="_Toc21512776" w:history="1">
            <w:r w:rsidR="00E02C90" w:rsidRPr="00E02C90">
              <w:rPr>
                <w:rStyle w:val="Hipervnculo"/>
                <w:rFonts w:ascii="Arial" w:hAnsi="Arial" w:cs="Arial"/>
                <w:bCs/>
                <w:noProof/>
                <w:sz w:val="18"/>
                <w:szCs w:val="18"/>
              </w:rPr>
              <w:t>2.2.2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bCs/>
                <w:noProof/>
                <w:sz w:val="18"/>
                <w:szCs w:val="18"/>
              </w:rPr>
              <w:t>IDENTIFICACIÓN TRIBUTARIA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27</w:t>
            </w:r>
            <w:r w:rsidR="00E02C90" w:rsidRPr="00E02C90">
              <w:rPr>
                <w:rFonts w:ascii="Arial" w:hAnsi="Arial" w:cs="Arial"/>
                <w:noProof/>
                <w:webHidden/>
                <w:sz w:val="18"/>
                <w:szCs w:val="18"/>
              </w:rPr>
              <w:fldChar w:fldCharType="end"/>
            </w:r>
          </w:hyperlink>
        </w:p>
        <w:p w14:paraId="3FF215B7" w14:textId="77777777" w:rsidR="00E02C90" w:rsidRPr="00E02C90" w:rsidRDefault="007D2CC4">
          <w:pPr>
            <w:pStyle w:val="TDC2"/>
            <w:tabs>
              <w:tab w:val="left" w:pos="880"/>
              <w:tab w:val="right" w:leader="dot" w:pos="9062"/>
            </w:tabs>
            <w:rPr>
              <w:rFonts w:ascii="Arial" w:eastAsiaTheme="minorEastAsia" w:hAnsi="Arial" w:cs="Arial"/>
              <w:noProof/>
              <w:sz w:val="18"/>
              <w:szCs w:val="18"/>
              <w:lang w:val="es-CO" w:eastAsia="es-CO"/>
            </w:rPr>
          </w:pPr>
          <w:hyperlink w:anchor="_Toc21512777" w:history="1">
            <w:r w:rsidR="00E02C90" w:rsidRPr="00E02C90">
              <w:rPr>
                <w:rStyle w:val="Hipervnculo"/>
                <w:rFonts w:ascii="Arial" w:hAnsi="Arial" w:cs="Arial"/>
                <w:noProof/>
                <w:sz w:val="18"/>
                <w:szCs w:val="18"/>
              </w:rPr>
              <w:t>1.2.</w:t>
            </w:r>
            <w:r w:rsidR="00E02C90" w:rsidRPr="00E02C90">
              <w:rPr>
                <w:rFonts w:ascii="Arial" w:eastAsiaTheme="minorEastAsia" w:hAnsi="Arial" w:cs="Arial"/>
                <w:noProof/>
                <w:sz w:val="18"/>
                <w:szCs w:val="18"/>
                <w:lang w:val="es-CO" w:eastAsia="es-CO"/>
              </w:rPr>
              <w:tab/>
            </w:r>
            <w:r w:rsidR="00E02C90" w:rsidRPr="00E02C90">
              <w:rPr>
                <w:rStyle w:val="Hipervnculo"/>
                <w:rFonts w:ascii="Arial" w:hAnsi="Arial" w:cs="Arial"/>
                <w:noProof/>
                <w:sz w:val="18"/>
                <w:szCs w:val="18"/>
              </w:rPr>
              <w:t>VERIFICACIÓN DE LOS ASPECTOS TÉCNICO Y EXPERIENCIA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27</w:t>
            </w:r>
            <w:r w:rsidR="00E02C90" w:rsidRPr="00E02C90">
              <w:rPr>
                <w:rFonts w:ascii="Arial" w:hAnsi="Arial" w:cs="Arial"/>
                <w:noProof/>
                <w:webHidden/>
                <w:sz w:val="18"/>
                <w:szCs w:val="18"/>
              </w:rPr>
              <w:fldChar w:fldCharType="end"/>
            </w:r>
          </w:hyperlink>
        </w:p>
        <w:p w14:paraId="4537F375"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78" w:history="1">
            <w:r w:rsidR="00E02C90" w:rsidRPr="00E02C90">
              <w:rPr>
                <w:rStyle w:val="Hipervnculo"/>
                <w:rFonts w:ascii="Arial" w:hAnsi="Arial" w:cs="Arial"/>
                <w:noProof/>
                <w:sz w:val="18"/>
                <w:szCs w:val="18"/>
              </w:rPr>
              <w:t>2.3.2 CONDICIONES TÉCNICAS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28</w:t>
            </w:r>
            <w:r w:rsidR="00E02C90" w:rsidRPr="00E02C90">
              <w:rPr>
                <w:rFonts w:ascii="Arial" w:hAnsi="Arial" w:cs="Arial"/>
                <w:noProof/>
                <w:webHidden/>
                <w:sz w:val="18"/>
                <w:szCs w:val="18"/>
              </w:rPr>
              <w:fldChar w:fldCharType="end"/>
            </w:r>
          </w:hyperlink>
        </w:p>
        <w:p w14:paraId="0E83B183" w14:textId="77777777" w:rsidR="00E02C90" w:rsidRPr="00E02C90" w:rsidRDefault="007D2CC4">
          <w:pPr>
            <w:pStyle w:val="TDC1"/>
            <w:tabs>
              <w:tab w:val="right" w:leader="dot" w:pos="9062"/>
            </w:tabs>
            <w:rPr>
              <w:rFonts w:ascii="Arial" w:eastAsiaTheme="minorEastAsia" w:hAnsi="Arial" w:cs="Arial"/>
              <w:noProof/>
              <w:sz w:val="18"/>
              <w:szCs w:val="18"/>
              <w:lang w:val="es-CO" w:eastAsia="es-CO"/>
            </w:rPr>
          </w:pPr>
          <w:hyperlink w:anchor="_Toc21512779" w:history="1">
            <w:r w:rsidR="00E02C90" w:rsidRPr="00E02C90">
              <w:rPr>
                <w:rStyle w:val="Hipervnculo"/>
                <w:rFonts w:ascii="Arial" w:hAnsi="Arial" w:cs="Arial"/>
                <w:noProof/>
                <w:sz w:val="18"/>
                <w:szCs w:val="18"/>
              </w:rPr>
              <w:t>CAPÌTULO 3 -AUDIENCIA DE SUBASTA ELECTRÓNICA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_Toc21512779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29</w:t>
            </w:r>
            <w:r w:rsidR="00E02C90" w:rsidRPr="00E02C90">
              <w:rPr>
                <w:rFonts w:ascii="Arial" w:hAnsi="Arial" w:cs="Arial"/>
                <w:noProof/>
                <w:webHidden/>
                <w:sz w:val="18"/>
                <w:szCs w:val="18"/>
              </w:rPr>
              <w:fldChar w:fldCharType="end"/>
            </w:r>
          </w:hyperlink>
        </w:p>
        <w:p w14:paraId="6D3DB88B"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0" w:history="1">
            <w:r w:rsidR="00E02C90" w:rsidRPr="00E02C90">
              <w:rPr>
                <w:rStyle w:val="Hipervnculo"/>
                <w:rFonts w:ascii="Arial" w:hAnsi="Arial" w:cs="Arial"/>
                <w:noProof/>
                <w:sz w:val="18"/>
                <w:szCs w:val="18"/>
              </w:rPr>
              <w:t>ANEXO No. 1 - CARTA DE PRESENTACIÓN DE LA PROPUESTA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_Toc21512780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31</w:t>
            </w:r>
            <w:r w:rsidR="00E02C90" w:rsidRPr="00E02C90">
              <w:rPr>
                <w:rFonts w:ascii="Arial" w:hAnsi="Arial" w:cs="Arial"/>
                <w:noProof/>
                <w:webHidden/>
                <w:sz w:val="18"/>
                <w:szCs w:val="18"/>
              </w:rPr>
              <w:fldChar w:fldCharType="end"/>
            </w:r>
          </w:hyperlink>
        </w:p>
        <w:p w14:paraId="73DD910C"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1" w:history="1">
            <w:r w:rsidR="00E02C90" w:rsidRPr="00E02C90">
              <w:rPr>
                <w:rStyle w:val="Hipervnculo"/>
                <w:rFonts w:ascii="Arial" w:hAnsi="Arial" w:cs="Arial"/>
                <w:noProof/>
                <w:sz w:val="18"/>
                <w:szCs w:val="18"/>
              </w:rPr>
              <w:t>ANEXO No. 2 - CERTIFICACIÓN DE EXPERIENCIA DEL PROPONENTE</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_Toc21512781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35</w:t>
            </w:r>
            <w:r w:rsidR="00E02C90" w:rsidRPr="00E02C90">
              <w:rPr>
                <w:rFonts w:ascii="Arial" w:hAnsi="Arial" w:cs="Arial"/>
                <w:noProof/>
                <w:webHidden/>
                <w:sz w:val="18"/>
                <w:szCs w:val="18"/>
              </w:rPr>
              <w:fldChar w:fldCharType="end"/>
            </w:r>
          </w:hyperlink>
        </w:p>
        <w:p w14:paraId="16127093"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2" w:history="1">
            <w:r w:rsidR="00E02C90" w:rsidRPr="00E02C90">
              <w:rPr>
                <w:rStyle w:val="Hipervnculo"/>
                <w:rFonts w:ascii="Arial" w:hAnsi="Arial" w:cs="Arial"/>
                <w:noProof/>
                <w:sz w:val="18"/>
                <w:szCs w:val="18"/>
              </w:rPr>
              <w:t>ANEXO No. 3 - ESPECIFICACIONES TÉCNICAS MÍNIMAS</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_Toc21512782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36</w:t>
            </w:r>
            <w:r w:rsidR="00E02C90" w:rsidRPr="00E02C90">
              <w:rPr>
                <w:rFonts w:ascii="Arial" w:hAnsi="Arial" w:cs="Arial"/>
                <w:noProof/>
                <w:webHidden/>
                <w:sz w:val="18"/>
                <w:szCs w:val="18"/>
              </w:rPr>
              <w:fldChar w:fldCharType="end"/>
            </w:r>
          </w:hyperlink>
        </w:p>
        <w:p w14:paraId="5C756A94"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3" w:history="1">
            <w:r w:rsidR="00E02C90" w:rsidRPr="00E02C90">
              <w:rPr>
                <w:rStyle w:val="Hipervnculo"/>
                <w:rFonts w:ascii="Arial" w:hAnsi="Arial" w:cs="Arial"/>
                <w:noProof/>
                <w:sz w:val="18"/>
                <w:szCs w:val="18"/>
              </w:rPr>
              <w:t>ANEXO No. 4</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_Toc21512783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37</w:t>
            </w:r>
            <w:r w:rsidR="00E02C90" w:rsidRPr="00E02C90">
              <w:rPr>
                <w:rFonts w:ascii="Arial" w:hAnsi="Arial" w:cs="Arial"/>
                <w:noProof/>
                <w:webHidden/>
                <w:sz w:val="18"/>
                <w:szCs w:val="18"/>
              </w:rPr>
              <w:fldChar w:fldCharType="end"/>
            </w:r>
          </w:hyperlink>
        </w:p>
        <w:p w14:paraId="1F868BEE"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4" w:history="1">
            <w:r w:rsidR="00E02C90" w:rsidRPr="00E02C90">
              <w:rPr>
                <w:rStyle w:val="Hipervnculo"/>
                <w:rFonts w:ascii="Arial" w:hAnsi="Arial" w:cs="Arial"/>
                <w:noProof/>
                <w:sz w:val="18"/>
                <w:szCs w:val="18"/>
              </w:rPr>
              <w:t>PACTO DE PROBIDAD</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_Toc21512784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37</w:t>
            </w:r>
            <w:r w:rsidR="00E02C90" w:rsidRPr="00E02C90">
              <w:rPr>
                <w:rFonts w:ascii="Arial" w:hAnsi="Arial" w:cs="Arial"/>
                <w:noProof/>
                <w:webHidden/>
                <w:sz w:val="18"/>
                <w:szCs w:val="18"/>
              </w:rPr>
              <w:fldChar w:fldCharType="end"/>
            </w:r>
          </w:hyperlink>
        </w:p>
        <w:p w14:paraId="07B2ECFA"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5" w:history="1">
            <w:r w:rsidR="00E02C90" w:rsidRPr="00E02C90">
              <w:rPr>
                <w:rStyle w:val="Hipervnculo"/>
                <w:rFonts w:ascii="Arial" w:hAnsi="Arial" w:cs="Arial"/>
                <w:noProof/>
                <w:sz w:val="18"/>
                <w:szCs w:val="18"/>
              </w:rPr>
              <w:t>ANEXO No. 5</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_Toc21512785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39</w:t>
            </w:r>
            <w:r w:rsidR="00E02C90" w:rsidRPr="00E02C90">
              <w:rPr>
                <w:rFonts w:ascii="Arial" w:hAnsi="Arial" w:cs="Arial"/>
                <w:noProof/>
                <w:webHidden/>
                <w:sz w:val="18"/>
                <w:szCs w:val="18"/>
              </w:rPr>
              <w:fldChar w:fldCharType="end"/>
            </w:r>
          </w:hyperlink>
        </w:p>
        <w:p w14:paraId="7639D92E"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6" w:history="1">
            <w:r w:rsidR="00E02C90" w:rsidRPr="00E02C90">
              <w:rPr>
                <w:rStyle w:val="Hipervnculo"/>
                <w:rFonts w:ascii="Arial" w:hAnsi="Arial" w:cs="Arial"/>
                <w:noProof/>
                <w:sz w:val="18"/>
                <w:szCs w:val="18"/>
              </w:rPr>
              <w:t>COMPROMISO ANTICORRUPCIÓN</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_Toc21512786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39</w:t>
            </w:r>
            <w:r w:rsidR="00E02C90" w:rsidRPr="00E02C90">
              <w:rPr>
                <w:rFonts w:ascii="Arial" w:hAnsi="Arial" w:cs="Arial"/>
                <w:noProof/>
                <w:webHidden/>
                <w:sz w:val="18"/>
                <w:szCs w:val="18"/>
              </w:rPr>
              <w:fldChar w:fldCharType="end"/>
            </w:r>
          </w:hyperlink>
        </w:p>
        <w:p w14:paraId="244DB9EA"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7" w:history="1">
            <w:r w:rsidR="00E02C90" w:rsidRPr="00E02C90">
              <w:rPr>
                <w:rStyle w:val="Hipervnculo"/>
                <w:rFonts w:ascii="Arial" w:hAnsi="Arial" w:cs="Arial"/>
                <w:noProof/>
                <w:sz w:val="18"/>
                <w:szCs w:val="18"/>
              </w:rPr>
              <w:t>ANEXO No. 6- DATOS BÁSICOS BENEFICIARIO CUENTA</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_Toc21512787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41</w:t>
            </w:r>
            <w:r w:rsidR="00E02C90" w:rsidRPr="00E02C90">
              <w:rPr>
                <w:rFonts w:ascii="Arial" w:hAnsi="Arial" w:cs="Arial"/>
                <w:noProof/>
                <w:webHidden/>
                <w:sz w:val="18"/>
                <w:szCs w:val="18"/>
              </w:rPr>
              <w:fldChar w:fldCharType="end"/>
            </w:r>
          </w:hyperlink>
        </w:p>
        <w:p w14:paraId="54E217C1" w14:textId="77777777" w:rsidR="00E02C90" w:rsidRPr="00E02C90" w:rsidRDefault="007D2CC4">
          <w:pPr>
            <w:pStyle w:val="TDC2"/>
            <w:tabs>
              <w:tab w:val="right" w:leader="dot" w:pos="9062"/>
            </w:tabs>
            <w:rPr>
              <w:rFonts w:ascii="Arial" w:eastAsiaTheme="minorEastAsia" w:hAnsi="Arial" w:cs="Arial"/>
              <w:noProof/>
              <w:sz w:val="18"/>
              <w:szCs w:val="18"/>
              <w:lang w:val="es-CO" w:eastAsia="es-CO"/>
            </w:rPr>
          </w:pPr>
          <w:hyperlink w:anchor="_Toc21512788" w:history="1">
            <w:r w:rsidR="00E02C90" w:rsidRPr="00E02C90">
              <w:rPr>
                <w:rStyle w:val="Hipervnculo"/>
                <w:rFonts w:ascii="Arial" w:hAnsi="Arial" w:cs="Arial"/>
                <w:noProof/>
                <w:sz w:val="18"/>
                <w:szCs w:val="18"/>
              </w:rPr>
              <w:t>ANEXO A LA MINUTA ELECTRÒNICA DEL CONTRATO</w:t>
            </w:r>
            <w:r w:rsidR="00E02C90" w:rsidRPr="00E02C90">
              <w:rPr>
                <w:rFonts w:ascii="Arial" w:hAnsi="Arial" w:cs="Arial"/>
                <w:noProof/>
                <w:webHidden/>
                <w:sz w:val="18"/>
                <w:szCs w:val="18"/>
              </w:rPr>
              <w:tab/>
            </w:r>
            <w:r w:rsidR="00E02C90" w:rsidRPr="00E02C90">
              <w:rPr>
                <w:rFonts w:ascii="Arial" w:hAnsi="Arial" w:cs="Arial"/>
                <w:noProof/>
                <w:webHidden/>
                <w:sz w:val="18"/>
                <w:szCs w:val="18"/>
              </w:rPr>
              <w:fldChar w:fldCharType="begin"/>
            </w:r>
            <w:r w:rsidR="00E02C90" w:rsidRPr="00E02C90">
              <w:rPr>
                <w:rFonts w:ascii="Arial" w:hAnsi="Arial" w:cs="Arial"/>
                <w:noProof/>
                <w:webHidden/>
                <w:sz w:val="18"/>
                <w:szCs w:val="18"/>
              </w:rPr>
              <w:instrText xml:space="preserve"> PAGEREF _Toc21512788 \h </w:instrText>
            </w:r>
            <w:r w:rsidR="00E02C90" w:rsidRPr="00E02C90">
              <w:rPr>
                <w:rFonts w:ascii="Arial" w:hAnsi="Arial" w:cs="Arial"/>
                <w:noProof/>
                <w:webHidden/>
                <w:sz w:val="18"/>
                <w:szCs w:val="18"/>
              </w:rPr>
            </w:r>
            <w:r w:rsidR="00E02C90" w:rsidRPr="00E02C90">
              <w:rPr>
                <w:rFonts w:ascii="Arial" w:hAnsi="Arial" w:cs="Arial"/>
                <w:noProof/>
                <w:webHidden/>
                <w:sz w:val="18"/>
                <w:szCs w:val="18"/>
              </w:rPr>
              <w:fldChar w:fldCharType="separate"/>
            </w:r>
            <w:r w:rsidR="00511866">
              <w:rPr>
                <w:rFonts w:ascii="Arial" w:hAnsi="Arial" w:cs="Arial"/>
                <w:noProof/>
                <w:webHidden/>
                <w:sz w:val="18"/>
                <w:szCs w:val="18"/>
              </w:rPr>
              <w:t>42</w:t>
            </w:r>
            <w:r w:rsidR="00E02C90" w:rsidRPr="00E02C90">
              <w:rPr>
                <w:rFonts w:ascii="Arial" w:hAnsi="Arial" w:cs="Arial"/>
                <w:noProof/>
                <w:webHidden/>
                <w:sz w:val="18"/>
                <w:szCs w:val="18"/>
              </w:rPr>
              <w:fldChar w:fldCharType="end"/>
            </w:r>
          </w:hyperlink>
        </w:p>
        <w:p w14:paraId="0920114D" w14:textId="300EB704" w:rsidR="008D5C2F" w:rsidRPr="00E64C6B" w:rsidRDefault="008D5C2F">
          <w:pPr>
            <w:rPr>
              <w:rFonts w:ascii="Arial" w:hAnsi="Arial" w:cs="Arial"/>
              <w:sz w:val="20"/>
              <w:szCs w:val="20"/>
            </w:rPr>
          </w:pPr>
          <w:r w:rsidRPr="00E02C90">
            <w:rPr>
              <w:rFonts w:ascii="Arial" w:hAnsi="Arial" w:cs="Arial"/>
              <w:b/>
              <w:bCs/>
              <w:sz w:val="18"/>
              <w:szCs w:val="18"/>
            </w:rPr>
            <w:fldChar w:fldCharType="end"/>
          </w:r>
        </w:p>
      </w:sdtContent>
    </w:sdt>
    <w:p w14:paraId="5FC7257D" w14:textId="77777777" w:rsidR="00272B61" w:rsidRPr="00E64C6B" w:rsidRDefault="00272B61">
      <w:pPr>
        <w:pStyle w:val="Ttulo1"/>
        <w:tabs>
          <w:tab w:val="left" w:pos="9072"/>
        </w:tabs>
        <w:rPr>
          <w:sz w:val="20"/>
          <w:szCs w:val="20"/>
        </w:rPr>
      </w:pPr>
    </w:p>
    <w:p w14:paraId="75F60C17" w14:textId="77777777" w:rsidR="00272B61" w:rsidRPr="00DC5EDB" w:rsidRDefault="00272B61">
      <w:pPr>
        <w:rPr>
          <w:rFonts w:ascii="Arial" w:hAnsi="Arial" w:cs="Arial"/>
          <w:b/>
          <w:sz w:val="20"/>
          <w:szCs w:val="20"/>
          <w:lang w:val="es-CO"/>
        </w:rPr>
      </w:pPr>
      <w:r w:rsidRPr="00E64C6B">
        <w:rPr>
          <w:rFonts w:ascii="Arial" w:hAnsi="Arial" w:cs="Arial"/>
          <w:sz w:val="20"/>
          <w:szCs w:val="20"/>
        </w:rPr>
        <w:br w:type="page"/>
      </w:r>
    </w:p>
    <w:p w14:paraId="7B3ACCD5" w14:textId="77777777" w:rsidR="00964B2D" w:rsidRPr="00FB684E" w:rsidRDefault="00964B2D">
      <w:pPr>
        <w:pStyle w:val="Ttulo1"/>
        <w:tabs>
          <w:tab w:val="left" w:pos="9072"/>
        </w:tabs>
        <w:rPr>
          <w:sz w:val="20"/>
          <w:szCs w:val="20"/>
        </w:rPr>
      </w:pPr>
      <w:bookmarkStart w:id="6" w:name="_Toc21512713"/>
      <w:r w:rsidRPr="00DC5EDB">
        <w:rPr>
          <w:sz w:val="20"/>
          <w:szCs w:val="20"/>
        </w:rPr>
        <w:lastRenderedPageBreak/>
        <w:t>CAPÍTULO</w:t>
      </w:r>
      <w:r w:rsidR="00674380" w:rsidRPr="00DC5EDB">
        <w:rPr>
          <w:sz w:val="20"/>
          <w:szCs w:val="20"/>
        </w:rPr>
        <w:t xml:space="preserve"> </w:t>
      </w:r>
      <w:r w:rsidR="00866F9C" w:rsidRPr="00FB684E">
        <w:rPr>
          <w:sz w:val="20"/>
          <w:szCs w:val="20"/>
        </w:rPr>
        <w:t>1</w:t>
      </w:r>
      <w:r w:rsidR="00E31369" w:rsidRPr="00FB684E">
        <w:rPr>
          <w:sz w:val="20"/>
          <w:szCs w:val="20"/>
        </w:rPr>
        <w:t xml:space="preserve"> - </w:t>
      </w:r>
      <w:r w:rsidRPr="00FB684E">
        <w:rPr>
          <w:sz w:val="20"/>
          <w:szCs w:val="20"/>
        </w:rPr>
        <w:t>GENERALIDADES</w:t>
      </w:r>
      <w:r w:rsidR="00674380" w:rsidRPr="00FB684E">
        <w:rPr>
          <w:sz w:val="20"/>
          <w:szCs w:val="20"/>
        </w:rPr>
        <w:t xml:space="preserve"> </w:t>
      </w:r>
      <w:r w:rsidRPr="00FB684E">
        <w:rPr>
          <w:sz w:val="20"/>
          <w:szCs w:val="20"/>
        </w:rPr>
        <w:t>DEL</w:t>
      </w:r>
      <w:r w:rsidR="00674380" w:rsidRPr="00FB684E">
        <w:rPr>
          <w:sz w:val="20"/>
          <w:szCs w:val="20"/>
        </w:rPr>
        <w:t xml:space="preserve"> </w:t>
      </w:r>
      <w:r w:rsidRPr="00FB684E">
        <w:rPr>
          <w:sz w:val="20"/>
          <w:szCs w:val="20"/>
        </w:rPr>
        <w:t>PROCESO</w:t>
      </w:r>
      <w:bookmarkEnd w:id="6"/>
    </w:p>
    <w:p w14:paraId="19D0F899" w14:textId="77777777" w:rsidR="003A1EAA" w:rsidRPr="00E64C6B" w:rsidRDefault="003A1EAA">
      <w:pPr>
        <w:pStyle w:val="Prrafodelista"/>
        <w:tabs>
          <w:tab w:val="left" w:pos="9072"/>
        </w:tabs>
        <w:spacing w:after="0" w:line="240" w:lineRule="auto"/>
        <w:ind w:left="284"/>
        <w:rPr>
          <w:rFonts w:ascii="Arial" w:hAnsi="Arial" w:cs="Arial"/>
          <w:sz w:val="20"/>
          <w:szCs w:val="20"/>
          <w:lang w:val="es-CO" w:eastAsia="es-ES"/>
        </w:rPr>
      </w:pPr>
    </w:p>
    <w:p w14:paraId="00DDCABF" w14:textId="77777777" w:rsidR="000C65C2" w:rsidRPr="00E64C6B" w:rsidRDefault="000C65C2">
      <w:pPr>
        <w:pStyle w:val="Ttulo1"/>
        <w:numPr>
          <w:ilvl w:val="1"/>
          <w:numId w:val="19"/>
        </w:numPr>
        <w:tabs>
          <w:tab w:val="left" w:pos="450"/>
          <w:tab w:val="left" w:pos="9072"/>
        </w:tabs>
        <w:ind w:left="450" w:hanging="450"/>
        <w:jc w:val="both"/>
        <w:rPr>
          <w:sz w:val="20"/>
          <w:szCs w:val="20"/>
        </w:rPr>
      </w:pPr>
      <w:bookmarkStart w:id="7" w:name="_Toc21512714"/>
      <w:r w:rsidRPr="00E64C6B">
        <w:rPr>
          <w:sz w:val="20"/>
          <w:szCs w:val="20"/>
        </w:rPr>
        <w:t>OBJETO</w:t>
      </w:r>
      <w:bookmarkEnd w:id="7"/>
    </w:p>
    <w:p w14:paraId="57B7A799" w14:textId="77777777" w:rsidR="00D53FAD" w:rsidRPr="00E64C6B" w:rsidRDefault="00D53FAD">
      <w:pPr>
        <w:tabs>
          <w:tab w:val="left" w:pos="9072"/>
        </w:tabs>
        <w:jc w:val="both"/>
        <w:rPr>
          <w:rFonts w:ascii="Arial" w:eastAsia="Arial Unicode MS" w:hAnsi="Arial" w:cs="Arial"/>
          <w:sz w:val="20"/>
          <w:szCs w:val="20"/>
        </w:rPr>
      </w:pPr>
    </w:p>
    <w:p w14:paraId="4A90DF34" w14:textId="77777777" w:rsidR="00F359F6" w:rsidRPr="00E64C6B" w:rsidRDefault="00F359F6">
      <w:pPr>
        <w:tabs>
          <w:tab w:val="left" w:pos="9072"/>
        </w:tabs>
        <w:jc w:val="both"/>
        <w:rPr>
          <w:rFonts w:ascii="Arial" w:hAnsi="Arial" w:cs="Arial"/>
          <w:color w:val="000000"/>
          <w:sz w:val="20"/>
          <w:szCs w:val="20"/>
        </w:rPr>
      </w:pPr>
      <w:r w:rsidRPr="00E64C6B">
        <w:rPr>
          <w:rFonts w:ascii="Arial" w:hAnsi="Arial" w:cs="Arial"/>
          <w:sz w:val="20"/>
          <w:szCs w:val="20"/>
          <w:highlight w:val="lightGray"/>
        </w:rPr>
        <w:t>(Debe corresponder literalmente al registrado en el plan de adquisiciones y en los estudios previos)</w:t>
      </w:r>
      <w:r w:rsidRPr="00E64C6B">
        <w:rPr>
          <w:rFonts w:ascii="Arial" w:hAnsi="Arial" w:cs="Arial"/>
          <w:sz w:val="20"/>
          <w:szCs w:val="20"/>
        </w:rPr>
        <w:t xml:space="preserve"> </w:t>
      </w:r>
    </w:p>
    <w:p w14:paraId="242B52E2" w14:textId="77777777" w:rsidR="00E35D2B" w:rsidRPr="00E64C6B" w:rsidRDefault="00E35D2B">
      <w:pPr>
        <w:tabs>
          <w:tab w:val="left" w:pos="9072"/>
        </w:tabs>
        <w:jc w:val="both"/>
        <w:rPr>
          <w:rFonts w:ascii="Arial" w:eastAsia="Arial Unicode MS" w:hAnsi="Arial" w:cs="Arial"/>
          <w:sz w:val="20"/>
          <w:szCs w:val="20"/>
        </w:rPr>
      </w:pPr>
    </w:p>
    <w:p w14:paraId="3A2BC43E" w14:textId="77777777" w:rsidR="000C65C2" w:rsidRPr="00E64C6B" w:rsidRDefault="00674380">
      <w:pPr>
        <w:pStyle w:val="Ttulo1"/>
        <w:numPr>
          <w:ilvl w:val="1"/>
          <w:numId w:val="19"/>
        </w:numPr>
        <w:tabs>
          <w:tab w:val="left" w:pos="450"/>
          <w:tab w:val="left" w:pos="9072"/>
        </w:tabs>
        <w:ind w:left="450" w:hanging="450"/>
        <w:jc w:val="both"/>
        <w:rPr>
          <w:sz w:val="20"/>
          <w:szCs w:val="20"/>
        </w:rPr>
      </w:pPr>
      <w:r w:rsidRPr="00E64C6B">
        <w:rPr>
          <w:sz w:val="20"/>
          <w:szCs w:val="20"/>
        </w:rPr>
        <w:t xml:space="preserve"> </w:t>
      </w:r>
      <w:bookmarkStart w:id="8" w:name="_Toc21512715"/>
      <w:r w:rsidR="00F951B2" w:rsidRPr="00E64C6B">
        <w:rPr>
          <w:sz w:val="20"/>
          <w:szCs w:val="20"/>
        </w:rPr>
        <w:t>ALCANCE</w:t>
      </w:r>
      <w:r w:rsidRPr="00E64C6B">
        <w:rPr>
          <w:sz w:val="20"/>
          <w:szCs w:val="20"/>
        </w:rPr>
        <w:t xml:space="preserve"> </w:t>
      </w:r>
      <w:r w:rsidR="00F951B2" w:rsidRPr="00E64C6B">
        <w:rPr>
          <w:sz w:val="20"/>
          <w:szCs w:val="20"/>
        </w:rPr>
        <w:t>DEL</w:t>
      </w:r>
      <w:r w:rsidRPr="00E64C6B">
        <w:rPr>
          <w:sz w:val="20"/>
          <w:szCs w:val="20"/>
        </w:rPr>
        <w:t xml:space="preserve"> </w:t>
      </w:r>
      <w:r w:rsidR="00F951B2" w:rsidRPr="00E64C6B">
        <w:rPr>
          <w:sz w:val="20"/>
          <w:szCs w:val="20"/>
        </w:rPr>
        <w:t>OBJETO</w:t>
      </w:r>
      <w:bookmarkEnd w:id="8"/>
    </w:p>
    <w:p w14:paraId="3C144315" w14:textId="77777777" w:rsidR="00E31369" w:rsidRPr="00E64C6B" w:rsidRDefault="00E31369">
      <w:pPr>
        <w:tabs>
          <w:tab w:val="left" w:pos="9072"/>
        </w:tabs>
        <w:jc w:val="both"/>
        <w:rPr>
          <w:rFonts w:ascii="Arial" w:eastAsia="Arial Unicode MS" w:hAnsi="Arial" w:cs="Arial"/>
          <w:sz w:val="20"/>
          <w:szCs w:val="20"/>
        </w:rPr>
      </w:pPr>
    </w:p>
    <w:p w14:paraId="6AA9F4AB" w14:textId="77777777" w:rsidR="00F359F6" w:rsidRPr="00E64C6B" w:rsidRDefault="00F359F6">
      <w:pPr>
        <w:tabs>
          <w:tab w:val="left" w:pos="9072"/>
        </w:tabs>
        <w:jc w:val="both"/>
        <w:rPr>
          <w:rFonts w:ascii="Arial" w:hAnsi="Arial" w:cs="Arial"/>
          <w:color w:val="000000"/>
          <w:sz w:val="20"/>
          <w:szCs w:val="20"/>
        </w:rPr>
      </w:pPr>
      <w:r w:rsidRPr="00E64C6B">
        <w:rPr>
          <w:rFonts w:ascii="Arial" w:hAnsi="Arial" w:cs="Arial"/>
          <w:color w:val="000000"/>
          <w:sz w:val="20"/>
          <w:szCs w:val="20"/>
          <w:highlight w:val="lightGray"/>
        </w:rPr>
        <w:t>(Igual al determinado en el Estudio Previo)</w:t>
      </w:r>
      <w:r w:rsidRPr="00E64C6B">
        <w:rPr>
          <w:rFonts w:ascii="Arial" w:hAnsi="Arial" w:cs="Arial"/>
          <w:color w:val="000000"/>
          <w:sz w:val="20"/>
          <w:szCs w:val="20"/>
        </w:rPr>
        <w:t xml:space="preserve"> </w:t>
      </w:r>
    </w:p>
    <w:p w14:paraId="432D2DA1" w14:textId="77777777" w:rsidR="00E35D2B" w:rsidRPr="00E64C6B" w:rsidRDefault="00E35D2B">
      <w:pPr>
        <w:tabs>
          <w:tab w:val="left" w:pos="9072"/>
        </w:tabs>
        <w:jc w:val="both"/>
        <w:rPr>
          <w:rFonts w:ascii="Arial" w:hAnsi="Arial" w:cs="Arial"/>
          <w:color w:val="000000"/>
          <w:sz w:val="20"/>
          <w:szCs w:val="20"/>
        </w:rPr>
      </w:pPr>
    </w:p>
    <w:p w14:paraId="6F99A3E7" w14:textId="7DADB75B" w:rsidR="000C65C2" w:rsidRPr="00E64C6B" w:rsidRDefault="00F359F6">
      <w:pPr>
        <w:pStyle w:val="Ttulo1"/>
        <w:numPr>
          <w:ilvl w:val="1"/>
          <w:numId w:val="19"/>
        </w:numPr>
        <w:tabs>
          <w:tab w:val="left" w:pos="450"/>
          <w:tab w:val="left" w:pos="9072"/>
        </w:tabs>
        <w:ind w:left="450" w:hanging="450"/>
        <w:jc w:val="both"/>
        <w:rPr>
          <w:sz w:val="20"/>
          <w:szCs w:val="20"/>
        </w:rPr>
      </w:pPr>
      <w:bookmarkStart w:id="9" w:name="_Toc21512716"/>
      <w:r w:rsidRPr="00E64C6B">
        <w:rPr>
          <w:sz w:val="20"/>
          <w:szCs w:val="20"/>
        </w:rPr>
        <w:t>ESPECIFICACIONES GENERALES DEL OBJETO A CONTRATAR</w:t>
      </w:r>
      <w:bookmarkEnd w:id="9"/>
    </w:p>
    <w:p w14:paraId="7431D0C6" w14:textId="77777777" w:rsidR="00D53FAD" w:rsidRPr="00E64C6B" w:rsidRDefault="00D53FAD">
      <w:pPr>
        <w:rPr>
          <w:rFonts w:ascii="Arial" w:hAnsi="Arial" w:cs="Arial"/>
          <w:sz w:val="20"/>
          <w:szCs w:val="20"/>
          <w:lang w:val="es-CO"/>
        </w:rPr>
      </w:pPr>
    </w:p>
    <w:p w14:paraId="1A49B326" w14:textId="77777777" w:rsidR="00F359F6" w:rsidRPr="00E64C6B" w:rsidRDefault="00F359F6">
      <w:pPr>
        <w:autoSpaceDE w:val="0"/>
        <w:autoSpaceDN w:val="0"/>
        <w:adjustRightInd w:val="0"/>
        <w:jc w:val="both"/>
        <w:rPr>
          <w:rFonts w:ascii="Arial" w:hAnsi="Arial" w:cs="Arial"/>
          <w:b/>
          <w:bCs/>
          <w:color w:val="000000"/>
          <w:sz w:val="20"/>
          <w:szCs w:val="20"/>
        </w:rPr>
      </w:pPr>
    </w:p>
    <w:p w14:paraId="186A7978" w14:textId="6DC4F70A" w:rsidR="00F359F6" w:rsidRDefault="00F359F6">
      <w:pPr>
        <w:pStyle w:val="Textoindependiente3"/>
        <w:tabs>
          <w:tab w:val="left" w:pos="426"/>
        </w:tabs>
        <w:rPr>
          <w:color w:val="auto"/>
          <w:sz w:val="20"/>
          <w:szCs w:val="20"/>
        </w:rPr>
      </w:pPr>
      <w:r w:rsidRPr="00E64C6B">
        <w:rPr>
          <w:color w:val="auto"/>
          <w:sz w:val="20"/>
          <w:szCs w:val="20"/>
          <w:highlight w:val="lightGray"/>
        </w:rPr>
        <w:t>(Descripción técnica de los elementos o servicios a contratar, ya está definida en los estudios previos)</w:t>
      </w:r>
      <w:r w:rsidRPr="00E64C6B">
        <w:rPr>
          <w:color w:val="auto"/>
          <w:sz w:val="20"/>
          <w:szCs w:val="20"/>
        </w:rPr>
        <w:t xml:space="preserve"> </w:t>
      </w:r>
    </w:p>
    <w:p w14:paraId="298EF1DD" w14:textId="77777777" w:rsidR="00E02C90" w:rsidRDefault="00E02C90">
      <w:pPr>
        <w:pStyle w:val="Textoindependiente3"/>
        <w:tabs>
          <w:tab w:val="left" w:pos="426"/>
        </w:tabs>
        <w:rPr>
          <w:color w:val="auto"/>
          <w:sz w:val="20"/>
          <w:szCs w:val="20"/>
        </w:rPr>
      </w:pPr>
    </w:p>
    <w:p w14:paraId="38462E8C" w14:textId="206E9F70" w:rsidR="00FB684E" w:rsidRPr="007B5DEA" w:rsidRDefault="00FB684E">
      <w:pPr>
        <w:pStyle w:val="Textoindependiente3"/>
        <w:tabs>
          <w:tab w:val="left" w:pos="426"/>
        </w:tabs>
        <w:rPr>
          <w:b w:val="0"/>
          <w:sz w:val="20"/>
          <w:szCs w:val="20"/>
        </w:rPr>
      </w:pPr>
      <w:r w:rsidRPr="007B5DEA">
        <w:rPr>
          <w:rFonts w:eastAsia="Arial"/>
          <w:b w:val="0"/>
          <w:sz w:val="20"/>
          <w:szCs w:val="20"/>
          <w:lang w:eastAsia="es-CO"/>
        </w:rPr>
        <w:t>Las especificaciones técnicas mínimas habilitantes son aquellas que el oferente deberá cumplir en la presente contratación, por ello, el contratista deberá comprometerse a entregar la totalidad de los elementos descritos, en las cantidades, calidad y características solicitadas de las mismas, y deben enmarcarse dentro de todas las exigencias y requerimientos de la entidad y para la cual se describe a continuación la clasificación de los servicios objeto del Proceso de Contratación</w:t>
      </w:r>
      <w:r w:rsidR="00BD4C07" w:rsidRPr="007B5DEA">
        <w:rPr>
          <w:rFonts w:eastAsia="Arial"/>
          <w:b w:val="0"/>
          <w:sz w:val="20"/>
          <w:szCs w:val="20"/>
          <w:lang w:eastAsia="es-CO"/>
        </w:rPr>
        <w:t>:</w:t>
      </w:r>
    </w:p>
    <w:p w14:paraId="47C2C111" w14:textId="77777777" w:rsidR="00F359F6" w:rsidRPr="00E64C6B" w:rsidRDefault="00F359F6">
      <w:pPr>
        <w:autoSpaceDE w:val="0"/>
        <w:autoSpaceDN w:val="0"/>
        <w:adjustRightInd w:val="0"/>
        <w:jc w:val="both"/>
        <w:rPr>
          <w:rFonts w:ascii="Arial" w:hAnsi="Arial" w:cs="Arial"/>
          <w:color w:val="000000"/>
          <w:sz w:val="20"/>
          <w:szCs w:val="20"/>
          <w:lang w:val="es-CO"/>
        </w:rPr>
      </w:pPr>
    </w:p>
    <w:p w14:paraId="2F339714" w14:textId="77777777" w:rsidR="00D53FAD" w:rsidRPr="00E64C6B" w:rsidRDefault="00D53FAD" w:rsidP="00E64C6B">
      <w:pPr>
        <w:rPr>
          <w:rFonts w:ascii="Arial" w:hAnsi="Arial" w:cs="Arial"/>
          <w:sz w:val="20"/>
          <w:szCs w:val="20"/>
          <w:lang w:val="es-CO"/>
        </w:rPr>
      </w:pPr>
    </w:p>
    <w:p w14:paraId="6937A7E4" w14:textId="77777777" w:rsidR="004A5FC1" w:rsidRPr="00FB684E" w:rsidRDefault="00674380" w:rsidP="00DC5EDB">
      <w:pPr>
        <w:pStyle w:val="Ttulo1"/>
        <w:numPr>
          <w:ilvl w:val="1"/>
          <w:numId w:val="19"/>
        </w:numPr>
        <w:tabs>
          <w:tab w:val="left" w:pos="450"/>
          <w:tab w:val="left" w:pos="9072"/>
        </w:tabs>
        <w:ind w:left="450" w:hanging="450"/>
        <w:jc w:val="both"/>
        <w:rPr>
          <w:sz w:val="20"/>
          <w:szCs w:val="20"/>
        </w:rPr>
      </w:pPr>
      <w:r w:rsidRPr="00E64C6B">
        <w:rPr>
          <w:sz w:val="20"/>
          <w:szCs w:val="20"/>
        </w:rPr>
        <w:t xml:space="preserve"> </w:t>
      </w:r>
      <w:bookmarkStart w:id="10" w:name="_Toc21512717"/>
      <w:r w:rsidR="004A5FC1" w:rsidRPr="00DC5EDB">
        <w:rPr>
          <w:sz w:val="20"/>
          <w:szCs w:val="20"/>
        </w:rPr>
        <w:t>MODALIDAD</w:t>
      </w:r>
      <w:r w:rsidRPr="00DC5EDB">
        <w:rPr>
          <w:sz w:val="20"/>
          <w:szCs w:val="20"/>
        </w:rPr>
        <w:t xml:space="preserve"> </w:t>
      </w:r>
      <w:r w:rsidR="004A5FC1" w:rsidRPr="00FB684E">
        <w:rPr>
          <w:sz w:val="20"/>
          <w:szCs w:val="20"/>
        </w:rPr>
        <w:t>DEL</w:t>
      </w:r>
      <w:r w:rsidRPr="00FB684E">
        <w:rPr>
          <w:sz w:val="20"/>
          <w:szCs w:val="20"/>
        </w:rPr>
        <w:t xml:space="preserve"> </w:t>
      </w:r>
      <w:r w:rsidR="004A5FC1" w:rsidRPr="00FB684E">
        <w:rPr>
          <w:sz w:val="20"/>
          <w:szCs w:val="20"/>
        </w:rPr>
        <w:t>PROCESO</w:t>
      </w:r>
      <w:r w:rsidRPr="00FB684E">
        <w:rPr>
          <w:sz w:val="20"/>
          <w:szCs w:val="20"/>
        </w:rPr>
        <w:t xml:space="preserve"> </w:t>
      </w:r>
      <w:r w:rsidR="004A5FC1" w:rsidRPr="00FB684E">
        <w:rPr>
          <w:sz w:val="20"/>
          <w:szCs w:val="20"/>
        </w:rPr>
        <w:t>DE</w:t>
      </w:r>
      <w:r w:rsidRPr="00FB684E">
        <w:rPr>
          <w:sz w:val="20"/>
          <w:szCs w:val="20"/>
        </w:rPr>
        <w:t xml:space="preserve"> </w:t>
      </w:r>
      <w:r w:rsidR="004A5FC1" w:rsidRPr="00FB684E">
        <w:rPr>
          <w:sz w:val="20"/>
          <w:szCs w:val="20"/>
        </w:rPr>
        <w:t>SELECCIÓN</w:t>
      </w:r>
      <w:r w:rsidRPr="00FB684E">
        <w:rPr>
          <w:sz w:val="20"/>
          <w:szCs w:val="20"/>
        </w:rPr>
        <w:t xml:space="preserve"> </w:t>
      </w:r>
      <w:r w:rsidR="004A5FC1" w:rsidRPr="00FB684E">
        <w:rPr>
          <w:sz w:val="20"/>
          <w:szCs w:val="20"/>
        </w:rPr>
        <w:t>Y</w:t>
      </w:r>
      <w:r w:rsidRPr="00FB684E">
        <w:rPr>
          <w:sz w:val="20"/>
          <w:szCs w:val="20"/>
        </w:rPr>
        <w:t xml:space="preserve"> </w:t>
      </w:r>
      <w:r w:rsidR="004A5FC1" w:rsidRPr="00FB684E">
        <w:rPr>
          <w:sz w:val="20"/>
          <w:szCs w:val="20"/>
        </w:rPr>
        <w:t>SU</w:t>
      </w:r>
      <w:r w:rsidRPr="00FB684E">
        <w:rPr>
          <w:sz w:val="20"/>
          <w:szCs w:val="20"/>
        </w:rPr>
        <w:t xml:space="preserve"> </w:t>
      </w:r>
      <w:r w:rsidR="004A5FC1" w:rsidRPr="00FB684E">
        <w:rPr>
          <w:sz w:val="20"/>
          <w:szCs w:val="20"/>
        </w:rPr>
        <w:t>JUSTIFICACIÓN</w:t>
      </w:r>
      <w:bookmarkEnd w:id="10"/>
    </w:p>
    <w:p w14:paraId="1730B690" w14:textId="77777777" w:rsidR="00E31369" w:rsidRPr="00E64C6B" w:rsidRDefault="00E31369">
      <w:pPr>
        <w:rPr>
          <w:rFonts w:ascii="Arial" w:hAnsi="Arial" w:cs="Arial"/>
          <w:sz w:val="20"/>
          <w:szCs w:val="20"/>
          <w:lang w:val="es-CO"/>
        </w:rPr>
      </w:pPr>
    </w:p>
    <w:p w14:paraId="42D878E5" w14:textId="77777777" w:rsidR="004A5FC1" w:rsidRPr="00E64C6B" w:rsidRDefault="004A5FC1">
      <w:pPr>
        <w:tabs>
          <w:tab w:val="left" w:pos="9072"/>
        </w:tabs>
        <w:jc w:val="both"/>
        <w:rPr>
          <w:rFonts w:ascii="Arial" w:hAnsi="Arial" w:cs="Arial"/>
          <w:sz w:val="20"/>
          <w:szCs w:val="20"/>
        </w:rPr>
      </w:pPr>
      <w:r w:rsidRPr="00E64C6B">
        <w:rPr>
          <w:rFonts w:ascii="Arial" w:hAnsi="Arial" w:cs="Arial"/>
          <w:sz w:val="20"/>
          <w:szCs w:val="20"/>
        </w:rPr>
        <w:t>Teniendo</w:t>
      </w:r>
      <w:r w:rsidR="00674380" w:rsidRPr="00E64C6B">
        <w:rPr>
          <w:rFonts w:ascii="Arial" w:hAnsi="Arial" w:cs="Arial"/>
          <w:sz w:val="20"/>
          <w:szCs w:val="20"/>
        </w:rPr>
        <w:t xml:space="preserve"> </w:t>
      </w: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cuenta</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objeto,</w:t>
      </w:r>
      <w:r w:rsidR="00674380" w:rsidRPr="00E64C6B">
        <w:rPr>
          <w:rFonts w:ascii="Arial" w:hAnsi="Arial" w:cs="Arial"/>
          <w:sz w:val="20"/>
          <w:szCs w:val="20"/>
        </w:rPr>
        <w:t xml:space="preserve"> </w:t>
      </w:r>
      <w:r w:rsidRPr="00E64C6B">
        <w:rPr>
          <w:rFonts w:ascii="Arial" w:hAnsi="Arial" w:cs="Arial"/>
          <w:sz w:val="20"/>
          <w:szCs w:val="20"/>
        </w:rPr>
        <w:t>las</w:t>
      </w:r>
      <w:r w:rsidR="00674380" w:rsidRPr="00E64C6B">
        <w:rPr>
          <w:rFonts w:ascii="Arial" w:hAnsi="Arial" w:cs="Arial"/>
          <w:sz w:val="20"/>
          <w:szCs w:val="20"/>
        </w:rPr>
        <w:t xml:space="preserve"> </w:t>
      </w:r>
      <w:r w:rsidRPr="00E64C6B">
        <w:rPr>
          <w:rFonts w:ascii="Arial" w:hAnsi="Arial" w:cs="Arial"/>
          <w:sz w:val="20"/>
          <w:szCs w:val="20"/>
        </w:rPr>
        <w:t>características</w:t>
      </w:r>
      <w:r w:rsidR="00674380" w:rsidRPr="00E64C6B">
        <w:rPr>
          <w:rFonts w:ascii="Arial" w:hAnsi="Arial" w:cs="Arial"/>
          <w:sz w:val="20"/>
          <w:szCs w:val="20"/>
        </w:rPr>
        <w:t xml:space="preserve"> </w:t>
      </w:r>
      <w:r w:rsidRPr="00E64C6B">
        <w:rPr>
          <w:rFonts w:ascii="Arial" w:hAnsi="Arial" w:cs="Arial"/>
          <w:sz w:val="20"/>
          <w:szCs w:val="20"/>
        </w:rPr>
        <w:t>del</w:t>
      </w:r>
      <w:r w:rsidR="00674380" w:rsidRPr="00E64C6B">
        <w:rPr>
          <w:rFonts w:ascii="Arial" w:hAnsi="Arial" w:cs="Arial"/>
          <w:sz w:val="20"/>
          <w:szCs w:val="20"/>
        </w:rPr>
        <w:t xml:space="preserve"> </w:t>
      </w:r>
      <w:r w:rsidRPr="00E64C6B">
        <w:rPr>
          <w:rFonts w:ascii="Arial" w:hAnsi="Arial" w:cs="Arial"/>
          <w:sz w:val="20"/>
          <w:szCs w:val="20"/>
        </w:rPr>
        <w:t>contrato</w:t>
      </w:r>
      <w:r w:rsidR="00674380" w:rsidRPr="00E64C6B">
        <w:rPr>
          <w:rFonts w:ascii="Arial" w:hAnsi="Arial" w:cs="Arial"/>
          <w:sz w:val="20"/>
          <w:szCs w:val="20"/>
        </w:rPr>
        <w:t xml:space="preserve"> </w:t>
      </w:r>
      <w:r w:rsidRPr="00E64C6B">
        <w:rPr>
          <w:rFonts w:ascii="Arial" w:hAnsi="Arial" w:cs="Arial"/>
          <w:sz w:val="20"/>
          <w:szCs w:val="20"/>
        </w:rPr>
        <w:t>a</w:t>
      </w:r>
      <w:r w:rsidR="00674380" w:rsidRPr="00E64C6B">
        <w:rPr>
          <w:rFonts w:ascii="Arial" w:hAnsi="Arial" w:cs="Arial"/>
          <w:sz w:val="20"/>
          <w:szCs w:val="20"/>
        </w:rPr>
        <w:t xml:space="preserve"> </w:t>
      </w:r>
      <w:r w:rsidRPr="00E64C6B">
        <w:rPr>
          <w:rFonts w:ascii="Arial" w:hAnsi="Arial" w:cs="Arial"/>
          <w:sz w:val="20"/>
          <w:szCs w:val="20"/>
        </w:rPr>
        <w:t>celebrar,</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modalidad</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selección</w:t>
      </w:r>
      <w:r w:rsidR="00674380" w:rsidRPr="00E64C6B">
        <w:rPr>
          <w:rFonts w:ascii="Arial" w:hAnsi="Arial" w:cs="Arial"/>
          <w:sz w:val="20"/>
          <w:szCs w:val="20"/>
        </w:rPr>
        <w:t xml:space="preserve"> </w:t>
      </w:r>
      <w:r w:rsidRPr="00E64C6B">
        <w:rPr>
          <w:rFonts w:ascii="Arial" w:hAnsi="Arial" w:cs="Arial"/>
          <w:sz w:val="20"/>
          <w:szCs w:val="20"/>
        </w:rPr>
        <w:t>a</w:t>
      </w:r>
      <w:r w:rsidR="00674380" w:rsidRPr="00E64C6B">
        <w:rPr>
          <w:rFonts w:ascii="Arial" w:hAnsi="Arial" w:cs="Arial"/>
          <w:sz w:val="20"/>
          <w:szCs w:val="20"/>
        </w:rPr>
        <w:t xml:space="preserve"> </w:t>
      </w:r>
      <w:r w:rsidRPr="00E64C6B">
        <w:rPr>
          <w:rFonts w:ascii="Arial" w:hAnsi="Arial" w:cs="Arial"/>
          <w:sz w:val="20"/>
          <w:szCs w:val="20"/>
        </w:rPr>
        <w:t>utilizar</w:t>
      </w:r>
      <w:r w:rsidR="00674380" w:rsidRPr="00E64C6B">
        <w:rPr>
          <w:rFonts w:ascii="Arial" w:hAnsi="Arial" w:cs="Arial"/>
          <w:sz w:val="20"/>
          <w:szCs w:val="20"/>
        </w:rPr>
        <w:t xml:space="preserve"> </w:t>
      </w:r>
      <w:r w:rsidRPr="00E64C6B">
        <w:rPr>
          <w:rFonts w:ascii="Arial" w:hAnsi="Arial" w:cs="Arial"/>
          <w:sz w:val="20"/>
          <w:szCs w:val="20"/>
        </w:rPr>
        <w:t>es</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Selección</w:t>
      </w:r>
      <w:r w:rsidR="00674380" w:rsidRPr="00E64C6B">
        <w:rPr>
          <w:rFonts w:ascii="Arial" w:hAnsi="Arial" w:cs="Arial"/>
          <w:sz w:val="20"/>
          <w:szCs w:val="20"/>
        </w:rPr>
        <w:t xml:space="preserve"> </w:t>
      </w:r>
      <w:r w:rsidRPr="00E64C6B">
        <w:rPr>
          <w:rFonts w:ascii="Arial" w:hAnsi="Arial" w:cs="Arial"/>
          <w:sz w:val="20"/>
          <w:szCs w:val="20"/>
        </w:rPr>
        <w:t>Abreviada</w:t>
      </w:r>
      <w:r w:rsidR="00674380" w:rsidRPr="00E64C6B">
        <w:rPr>
          <w:rFonts w:ascii="Arial" w:hAnsi="Arial" w:cs="Arial"/>
          <w:sz w:val="20"/>
          <w:szCs w:val="20"/>
        </w:rPr>
        <w:t xml:space="preserve"> </w:t>
      </w:r>
      <w:r w:rsidRPr="00E64C6B">
        <w:rPr>
          <w:rFonts w:ascii="Arial" w:hAnsi="Arial" w:cs="Arial"/>
          <w:sz w:val="20"/>
          <w:szCs w:val="20"/>
        </w:rPr>
        <w:t>establecida</w:t>
      </w:r>
      <w:r w:rsidR="00674380" w:rsidRPr="00E64C6B">
        <w:rPr>
          <w:rFonts w:ascii="Arial" w:hAnsi="Arial" w:cs="Arial"/>
          <w:sz w:val="20"/>
          <w:szCs w:val="20"/>
        </w:rPr>
        <w:t xml:space="preserve"> </w:t>
      </w: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artículo</w:t>
      </w:r>
      <w:r w:rsidR="00674380" w:rsidRPr="00E64C6B">
        <w:rPr>
          <w:rFonts w:ascii="Arial" w:hAnsi="Arial" w:cs="Arial"/>
          <w:sz w:val="20"/>
          <w:szCs w:val="20"/>
        </w:rPr>
        <w:t xml:space="preserve"> </w:t>
      </w:r>
      <w:r w:rsidRPr="00E64C6B">
        <w:rPr>
          <w:rFonts w:ascii="Arial" w:hAnsi="Arial" w:cs="Arial"/>
          <w:sz w:val="20"/>
          <w:szCs w:val="20"/>
        </w:rPr>
        <w:t>2°</w:t>
      </w:r>
      <w:r w:rsidR="00674380" w:rsidRPr="00E64C6B">
        <w:rPr>
          <w:rFonts w:ascii="Arial" w:hAnsi="Arial" w:cs="Arial"/>
          <w:sz w:val="20"/>
          <w:szCs w:val="20"/>
        </w:rPr>
        <w:t xml:space="preserve"> </w:t>
      </w:r>
      <w:r w:rsidRPr="00E64C6B">
        <w:rPr>
          <w:rFonts w:ascii="Arial" w:hAnsi="Arial" w:cs="Arial"/>
          <w:sz w:val="20"/>
          <w:szCs w:val="20"/>
        </w:rPr>
        <w:t>numeral</w:t>
      </w:r>
      <w:r w:rsidR="00674380" w:rsidRPr="00E64C6B">
        <w:rPr>
          <w:rFonts w:ascii="Arial" w:hAnsi="Arial" w:cs="Arial"/>
          <w:sz w:val="20"/>
          <w:szCs w:val="20"/>
        </w:rPr>
        <w:t xml:space="preserve"> </w:t>
      </w:r>
      <w:r w:rsidRPr="00E64C6B">
        <w:rPr>
          <w:rFonts w:ascii="Arial" w:hAnsi="Arial" w:cs="Arial"/>
          <w:sz w:val="20"/>
          <w:szCs w:val="20"/>
        </w:rPr>
        <w:t>2°</w:t>
      </w:r>
      <w:r w:rsidR="00674380" w:rsidRPr="00E64C6B">
        <w:rPr>
          <w:rFonts w:ascii="Arial" w:hAnsi="Arial" w:cs="Arial"/>
          <w:sz w:val="20"/>
          <w:szCs w:val="20"/>
        </w:rPr>
        <w:t xml:space="preserve"> </w:t>
      </w:r>
      <w:r w:rsidRPr="00E64C6B">
        <w:rPr>
          <w:rFonts w:ascii="Arial" w:hAnsi="Arial" w:cs="Arial"/>
          <w:sz w:val="20"/>
          <w:szCs w:val="20"/>
        </w:rPr>
        <w:t>literal</w:t>
      </w:r>
      <w:r w:rsidR="00674380" w:rsidRPr="00E64C6B">
        <w:rPr>
          <w:rFonts w:ascii="Arial" w:hAnsi="Arial" w:cs="Arial"/>
          <w:sz w:val="20"/>
          <w:szCs w:val="20"/>
        </w:rPr>
        <w:t xml:space="preserve"> </w:t>
      </w:r>
      <w:r w:rsidRPr="00E64C6B">
        <w:rPr>
          <w:rFonts w:ascii="Arial" w:hAnsi="Arial" w:cs="Arial"/>
          <w:sz w:val="20"/>
          <w:szCs w:val="20"/>
        </w:rPr>
        <w:t>a)</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Ley</w:t>
      </w:r>
      <w:r w:rsidR="00674380" w:rsidRPr="00E64C6B">
        <w:rPr>
          <w:rFonts w:ascii="Arial" w:hAnsi="Arial" w:cs="Arial"/>
          <w:sz w:val="20"/>
          <w:szCs w:val="20"/>
        </w:rPr>
        <w:t xml:space="preserve"> </w:t>
      </w:r>
      <w:r w:rsidRPr="00E64C6B">
        <w:rPr>
          <w:rFonts w:ascii="Arial" w:hAnsi="Arial" w:cs="Arial"/>
          <w:sz w:val="20"/>
          <w:szCs w:val="20"/>
        </w:rPr>
        <w:t>1150</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2007,</w:t>
      </w:r>
      <w:r w:rsidR="00674380" w:rsidRPr="00E64C6B">
        <w:rPr>
          <w:rFonts w:ascii="Arial" w:hAnsi="Arial" w:cs="Arial"/>
          <w:sz w:val="20"/>
          <w:szCs w:val="20"/>
        </w:rPr>
        <w:t xml:space="preserve"> </w:t>
      </w:r>
      <w:r w:rsidRPr="00E64C6B">
        <w:rPr>
          <w:rFonts w:ascii="Arial" w:hAnsi="Arial" w:cs="Arial"/>
          <w:sz w:val="20"/>
          <w:szCs w:val="20"/>
        </w:rPr>
        <w:t>Artículos</w:t>
      </w:r>
      <w:r w:rsidR="00674380" w:rsidRPr="00E64C6B">
        <w:rPr>
          <w:rFonts w:ascii="Arial" w:hAnsi="Arial" w:cs="Arial"/>
          <w:sz w:val="20"/>
          <w:szCs w:val="20"/>
        </w:rPr>
        <w:t xml:space="preserve"> </w:t>
      </w:r>
      <w:r w:rsidR="00BB5AD8" w:rsidRPr="00E64C6B">
        <w:rPr>
          <w:rFonts w:ascii="Arial" w:hAnsi="Arial" w:cs="Arial"/>
          <w:sz w:val="20"/>
          <w:szCs w:val="20"/>
        </w:rPr>
        <w:t>2.2.1.2.1.2.2</w:t>
      </w:r>
      <w:r w:rsidR="00674380" w:rsidRPr="00E64C6B">
        <w:rPr>
          <w:rFonts w:ascii="Arial" w:hAnsi="Arial" w:cs="Arial"/>
          <w:sz w:val="20"/>
          <w:szCs w:val="20"/>
        </w:rPr>
        <w:t xml:space="preserve"> </w:t>
      </w:r>
      <w:r w:rsidRPr="00E64C6B">
        <w:rPr>
          <w:rFonts w:ascii="Arial" w:hAnsi="Arial" w:cs="Arial"/>
          <w:sz w:val="20"/>
          <w:szCs w:val="20"/>
        </w:rPr>
        <w:t>a</w:t>
      </w:r>
      <w:r w:rsidR="00674380" w:rsidRPr="00E64C6B">
        <w:rPr>
          <w:rFonts w:ascii="Arial" w:hAnsi="Arial" w:cs="Arial"/>
          <w:sz w:val="20"/>
          <w:szCs w:val="20"/>
        </w:rPr>
        <w:t xml:space="preserve"> </w:t>
      </w:r>
      <w:r w:rsidR="00BB5AD8" w:rsidRPr="00E64C6B">
        <w:rPr>
          <w:rFonts w:ascii="Arial" w:hAnsi="Arial" w:cs="Arial"/>
          <w:sz w:val="20"/>
          <w:szCs w:val="20"/>
        </w:rPr>
        <w:t>2.2.1.2.1.2.5.</w:t>
      </w:r>
      <w:r w:rsidR="00674380" w:rsidRPr="00E64C6B">
        <w:rPr>
          <w:rFonts w:ascii="Arial" w:hAnsi="Arial" w:cs="Arial"/>
          <w:sz w:val="20"/>
          <w:szCs w:val="20"/>
        </w:rPr>
        <w:t xml:space="preserve"> </w:t>
      </w:r>
      <w:r w:rsidRPr="00E64C6B">
        <w:rPr>
          <w:rFonts w:ascii="Arial" w:hAnsi="Arial" w:cs="Arial"/>
          <w:sz w:val="20"/>
          <w:szCs w:val="20"/>
        </w:rPr>
        <w:t>“</w:t>
      </w:r>
      <w:r w:rsidR="00BB5AD8" w:rsidRPr="00E64C6B">
        <w:rPr>
          <w:rFonts w:ascii="Arial" w:hAnsi="Arial" w:cs="Arial"/>
          <w:sz w:val="20"/>
          <w:szCs w:val="20"/>
        </w:rPr>
        <w:t>Selección</w:t>
      </w:r>
      <w:r w:rsidR="00674380" w:rsidRPr="00E64C6B">
        <w:rPr>
          <w:rFonts w:ascii="Arial" w:hAnsi="Arial" w:cs="Arial"/>
          <w:sz w:val="20"/>
          <w:szCs w:val="20"/>
        </w:rPr>
        <w:t xml:space="preserve"> </w:t>
      </w:r>
      <w:r w:rsidR="00BB5AD8" w:rsidRPr="00E64C6B">
        <w:rPr>
          <w:rFonts w:ascii="Arial" w:hAnsi="Arial" w:cs="Arial"/>
          <w:sz w:val="20"/>
          <w:szCs w:val="20"/>
        </w:rPr>
        <w:t>Abreviada</w:t>
      </w:r>
      <w:r w:rsidR="00674380" w:rsidRPr="00E64C6B">
        <w:rPr>
          <w:rFonts w:ascii="Arial" w:hAnsi="Arial" w:cs="Arial"/>
          <w:sz w:val="20"/>
          <w:szCs w:val="20"/>
        </w:rPr>
        <w:t xml:space="preserve"> </w:t>
      </w:r>
      <w:r w:rsidRPr="00E64C6B">
        <w:rPr>
          <w:rFonts w:ascii="Arial" w:hAnsi="Arial" w:cs="Arial"/>
          <w:sz w:val="20"/>
          <w:szCs w:val="20"/>
        </w:rPr>
        <w:t>para</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adquisición</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00BB5AD8" w:rsidRPr="00E64C6B">
        <w:rPr>
          <w:rFonts w:ascii="Arial" w:hAnsi="Arial" w:cs="Arial"/>
          <w:sz w:val="20"/>
          <w:szCs w:val="20"/>
        </w:rPr>
        <w:t>B</w:t>
      </w:r>
      <w:r w:rsidRPr="00E64C6B">
        <w:rPr>
          <w:rFonts w:ascii="Arial" w:hAnsi="Arial" w:cs="Arial"/>
          <w:sz w:val="20"/>
          <w:szCs w:val="20"/>
        </w:rPr>
        <w:t>ienes</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00BB5AD8" w:rsidRPr="00E64C6B">
        <w:rPr>
          <w:rFonts w:ascii="Arial" w:hAnsi="Arial" w:cs="Arial"/>
          <w:sz w:val="20"/>
          <w:szCs w:val="20"/>
        </w:rPr>
        <w:t>S</w:t>
      </w:r>
      <w:r w:rsidRPr="00E64C6B">
        <w:rPr>
          <w:rFonts w:ascii="Arial" w:hAnsi="Arial" w:cs="Arial"/>
          <w:sz w:val="20"/>
          <w:szCs w:val="20"/>
        </w:rPr>
        <w:t>ervicios</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00BB5AD8" w:rsidRPr="00E64C6B">
        <w:rPr>
          <w:rFonts w:ascii="Arial" w:hAnsi="Arial" w:cs="Arial"/>
          <w:sz w:val="20"/>
          <w:szCs w:val="20"/>
        </w:rPr>
        <w:t>C</w:t>
      </w:r>
      <w:r w:rsidRPr="00E64C6B">
        <w:rPr>
          <w:rFonts w:ascii="Arial" w:hAnsi="Arial" w:cs="Arial"/>
          <w:sz w:val="20"/>
          <w:szCs w:val="20"/>
        </w:rPr>
        <w:t>aracterísticas</w:t>
      </w:r>
      <w:r w:rsidR="00674380" w:rsidRPr="00E64C6B">
        <w:rPr>
          <w:rFonts w:ascii="Arial" w:hAnsi="Arial" w:cs="Arial"/>
          <w:sz w:val="20"/>
          <w:szCs w:val="20"/>
        </w:rPr>
        <w:t xml:space="preserve"> </w:t>
      </w:r>
      <w:r w:rsidR="00BB5AD8" w:rsidRPr="00E64C6B">
        <w:rPr>
          <w:rFonts w:ascii="Arial" w:hAnsi="Arial" w:cs="Arial"/>
          <w:sz w:val="20"/>
          <w:szCs w:val="20"/>
        </w:rPr>
        <w:t>T</w:t>
      </w:r>
      <w:r w:rsidRPr="00E64C6B">
        <w:rPr>
          <w:rFonts w:ascii="Arial" w:hAnsi="Arial" w:cs="Arial"/>
          <w:sz w:val="20"/>
          <w:szCs w:val="20"/>
        </w:rPr>
        <w:t>écnicas</w:t>
      </w:r>
      <w:r w:rsidR="00674380" w:rsidRPr="00E64C6B">
        <w:rPr>
          <w:rFonts w:ascii="Arial" w:hAnsi="Arial" w:cs="Arial"/>
          <w:sz w:val="20"/>
          <w:szCs w:val="20"/>
        </w:rPr>
        <w:t xml:space="preserve"> </w:t>
      </w:r>
      <w:r w:rsidR="00BB5AD8" w:rsidRPr="00E64C6B">
        <w:rPr>
          <w:rFonts w:ascii="Arial" w:hAnsi="Arial" w:cs="Arial"/>
          <w:sz w:val="20"/>
          <w:szCs w:val="20"/>
        </w:rPr>
        <w:t>U</w:t>
      </w:r>
      <w:r w:rsidRPr="00E64C6B">
        <w:rPr>
          <w:rFonts w:ascii="Arial" w:hAnsi="Arial" w:cs="Arial"/>
          <w:sz w:val="20"/>
          <w:szCs w:val="20"/>
        </w:rPr>
        <w:t>niformes</w:t>
      </w:r>
      <w:r w:rsidR="00674380" w:rsidRPr="00E64C6B">
        <w:rPr>
          <w:rFonts w:ascii="Arial" w:hAnsi="Arial" w:cs="Arial"/>
          <w:sz w:val="20"/>
          <w:szCs w:val="20"/>
        </w:rPr>
        <w:t xml:space="preserve"> </w:t>
      </w:r>
      <w:r w:rsidRPr="00E64C6B">
        <w:rPr>
          <w:rFonts w:ascii="Arial" w:hAnsi="Arial" w:cs="Arial"/>
          <w:sz w:val="20"/>
          <w:szCs w:val="20"/>
        </w:rPr>
        <w:t>por</w:t>
      </w:r>
      <w:r w:rsidR="00674380" w:rsidRPr="00E64C6B">
        <w:rPr>
          <w:rFonts w:ascii="Arial" w:hAnsi="Arial" w:cs="Arial"/>
          <w:sz w:val="20"/>
          <w:szCs w:val="20"/>
        </w:rPr>
        <w:t xml:space="preserve"> </w:t>
      </w:r>
      <w:r w:rsidR="00664C60" w:rsidRPr="00E64C6B">
        <w:rPr>
          <w:rFonts w:ascii="Arial" w:hAnsi="Arial" w:cs="Arial"/>
          <w:sz w:val="20"/>
          <w:szCs w:val="20"/>
        </w:rPr>
        <w:t>Subasta electrónica</w:t>
      </w:r>
      <w:r w:rsidRPr="00E64C6B">
        <w:rPr>
          <w:rFonts w:ascii="Arial" w:hAnsi="Arial" w:cs="Arial"/>
          <w:sz w:val="20"/>
          <w:szCs w:val="20"/>
        </w:rPr>
        <w:t>”,</w:t>
      </w:r>
      <w:r w:rsidR="00674380" w:rsidRPr="00E64C6B">
        <w:rPr>
          <w:rFonts w:ascii="Arial" w:hAnsi="Arial" w:cs="Arial"/>
          <w:sz w:val="20"/>
          <w:szCs w:val="20"/>
        </w:rPr>
        <w:t xml:space="preserve"> </w:t>
      </w:r>
      <w:r w:rsidRPr="00E64C6B">
        <w:rPr>
          <w:rFonts w:ascii="Arial" w:hAnsi="Arial" w:cs="Arial"/>
          <w:sz w:val="20"/>
          <w:szCs w:val="20"/>
        </w:rPr>
        <w:t>del</w:t>
      </w:r>
      <w:r w:rsidR="00674380" w:rsidRPr="00E64C6B">
        <w:rPr>
          <w:rFonts w:ascii="Arial" w:hAnsi="Arial" w:cs="Arial"/>
          <w:sz w:val="20"/>
          <w:szCs w:val="20"/>
        </w:rPr>
        <w:t xml:space="preserve"> </w:t>
      </w:r>
      <w:r w:rsidRPr="00E64C6B">
        <w:rPr>
          <w:rFonts w:ascii="Arial" w:hAnsi="Arial" w:cs="Arial"/>
          <w:sz w:val="20"/>
          <w:szCs w:val="20"/>
        </w:rPr>
        <w:t>Decreto</w:t>
      </w:r>
      <w:r w:rsidR="00674380" w:rsidRPr="00E64C6B">
        <w:rPr>
          <w:rFonts w:ascii="Arial" w:hAnsi="Arial" w:cs="Arial"/>
          <w:sz w:val="20"/>
          <w:szCs w:val="20"/>
        </w:rPr>
        <w:t xml:space="preserve"> </w:t>
      </w:r>
      <w:r w:rsidR="00717FB5" w:rsidRPr="00E64C6B">
        <w:rPr>
          <w:rFonts w:ascii="Arial" w:hAnsi="Arial" w:cs="Arial"/>
          <w:sz w:val="20"/>
          <w:szCs w:val="20"/>
        </w:rPr>
        <w:t>1082</w:t>
      </w:r>
      <w:r w:rsidR="00674380" w:rsidRPr="00E64C6B">
        <w:rPr>
          <w:rFonts w:ascii="Arial" w:hAnsi="Arial" w:cs="Arial"/>
          <w:sz w:val="20"/>
          <w:szCs w:val="20"/>
        </w:rPr>
        <w:t xml:space="preserve"> </w:t>
      </w:r>
      <w:r w:rsidR="00717FB5" w:rsidRPr="00E64C6B">
        <w:rPr>
          <w:rFonts w:ascii="Arial" w:hAnsi="Arial" w:cs="Arial"/>
          <w:sz w:val="20"/>
          <w:szCs w:val="20"/>
        </w:rPr>
        <w:t>de</w:t>
      </w:r>
      <w:r w:rsidR="00674380" w:rsidRPr="00E64C6B">
        <w:rPr>
          <w:rFonts w:ascii="Arial" w:hAnsi="Arial" w:cs="Arial"/>
          <w:sz w:val="20"/>
          <w:szCs w:val="20"/>
        </w:rPr>
        <w:t xml:space="preserve"> </w:t>
      </w:r>
      <w:r w:rsidR="00717FB5" w:rsidRPr="00E64C6B">
        <w:rPr>
          <w:rFonts w:ascii="Arial" w:hAnsi="Arial" w:cs="Arial"/>
          <w:sz w:val="20"/>
          <w:szCs w:val="20"/>
        </w:rPr>
        <w:t>2015</w:t>
      </w:r>
      <w:r w:rsidRPr="00E64C6B">
        <w:rPr>
          <w:rFonts w:ascii="Arial" w:hAnsi="Arial" w:cs="Arial"/>
          <w:sz w:val="20"/>
          <w:szCs w:val="20"/>
        </w:rPr>
        <w:t>,</w:t>
      </w:r>
      <w:r w:rsidR="00674380" w:rsidRPr="00E64C6B">
        <w:rPr>
          <w:rFonts w:ascii="Arial" w:hAnsi="Arial" w:cs="Arial"/>
          <w:sz w:val="20"/>
          <w:szCs w:val="20"/>
        </w:rPr>
        <w:t xml:space="preserve"> </w:t>
      </w:r>
      <w:r w:rsidRPr="00E64C6B">
        <w:rPr>
          <w:rFonts w:ascii="Arial" w:hAnsi="Arial" w:cs="Arial"/>
          <w:sz w:val="20"/>
          <w:szCs w:val="20"/>
        </w:rPr>
        <w:t>"Por</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cual</w:t>
      </w:r>
      <w:r w:rsidR="00674380" w:rsidRPr="00E64C6B">
        <w:rPr>
          <w:rFonts w:ascii="Arial" w:hAnsi="Arial" w:cs="Arial"/>
          <w:sz w:val="20"/>
          <w:szCs w:val="20"/>
        </w:rPr>
        <w:t xml:space="preserve"> </w:t>
      </w:r>
      <w:r w:rsidRPr="00E64C6B">
        <w:rPr>
          <w:rFonts w:ascii="Arial" w:hAnsi="Arial" w:cs="Arial"/>
          <w:sz w:val="20"/>
          <w:szCs w:val="20"/>
        </w:rPr>
        <w:t>se</w:t>
      </w:r>
      <w:r w:rsidR="00674380" w:rsidRPr="00E64C6B">
        <w:rPr>
          <w:rFonts w:ascii="Arial" w:hAnsi="Arial" w:cs="Arial"/>
          <w:sz w:val="20"/>
          <w:szCs w:val="20"/>
        </w:rPr>
        <w:t xml:space="preserve"> </w:t>
      </w:r>
      <w:r w:rsidRPr="00E64C6B">
        <w:rPr>
          <w:rFonts w:ascii="Arial" w:hAnsi="Arial" w:cs="Arial"/>
          <w:sz w:val="20"/>
          <w:szCs w:val="20"/>
        </w:rPr>
        <w:t>reglamenta</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Sistema</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Compras</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Contratación</w:t>
      </w:r>
      <w:r w:rsidR="00674380" w:rsidRPr="00E64C6B">
        <w:rPr>
          <w:rFonts w:ascii="Arial" w:hAnsi="Arial" w:cs="Arial"/>
          <w:sz w:val="20"/>
          <w:szCs w:val="20"/>
        </w:rPr>
        <w:t xml:space="preserve"> </w:t>
      </w:r>
      <w:r w:rsidRPr="00E64C6B">
        <w:rPr>
          <w:rFonts w:ascii="Arial" w:hAnsi="Arial" w:cs="Arial"/>
          <w:sz w:val="20"/>
          <w:szCs w:val="20"/>
        </w:rPr>
        <w:t>Pública”,</w:t>
      </w:r>
      <w:r w:rsidR="00674380" w:rsidRPr="00E64C6B">
        <w:rPr>
          <w:rFonts w:ascii="Arial" w:hAnsi="Arial" w:cs="Arial"/>
          <w:sz w:val="20"/>
          <w:szCs w:val="20"/>
        </w:rPr>
        <w:t xml:space="preserve"> </w:t>
      </w:r>
      <w:r w:rsidRPr="00E64C6B">
        <w:rPr>
          <w:rFonts w:ascii="Arial" w:hAnsi="Arial" w:cs="Arial"/>
          <w:sz w:val="20"/>
          <w:szCs w:val="20"/>
        </w:rPr>
        <w:t>por</w:t>
      </w:r>
      <w:r w:rsidR="00674380" w:rsidRPr="00E64C6B">
        <w:rPr>
          <w:rFonts w:ascii="Arial" w:hAnsi="Arial" w:cs="Arial"/>
          <w:sz w:val="20"/>
          <w:szCs w:val="20"/>
        </w:rPr>
        <w:t xml:space="preserve"> </w:t>
      </w:r>
      <w:r w:rsidRPr="00E64C6B">
        <w:rPr>
          <w:rFonts w:ascii="Arial" w:hAnsi="Arial" w:cs="Arial"/>
          <w:sz w:val="20"/>
          <w:szCs w:val="20"/>
        </w:rPr>
        <w:t>lo</w:t>
      </w:r>
      <w:r w:rsidR="00674380" w:rsidRPr="00E64C6B">
        <w:rPr>
          <w:rFonts w:ascii="Arial" w:hAnsi="Arial" w:cs="Arial"/>
          <w:sz w:val="20"/>
          <w:szCs w:val="20"/>
        </w:rPr>
        <w:t xml:space="preserve"> </w:t>
      </w:r>
      <w:r w:rsidR="002F631E" w:rsidRPr="00E64C6B">
        <w:rPr>
          <w:rFonts w:ascii="Arial" w:hAnsi="Arial" w:cs="Arial"/>
          <w:sz w:val="20"/>
          <w:szCs w:val="20"/>
        </w:rPr>
        <w:t>tanto,</w:t>
      </w:r>
      <w:r w:rsidR="00674380" w:rsidRPr="00E64C6B">
        <w:rPr>
          <w:rFonts w:ascii="Arial" w:hAnsi="Arial" w:cs="Arial"/>
          <w:sz w:val="20"/>
          <w:szCs w:val="20"/>
        </w:rPr>
        <w:t xml:space="preserve"> </w:t>
      </w:r>
      <w:r w:rsidRPr="00E64C6B">
        <w:rPr>
          <w:rFonts w:ascii="Arial" w:hAnsi="Arial" w:cs="Arial"/>
          <w:sz w:val="20"/>
          <w:szCs w:val="20"/>
        </w:rPr>
        <w:t>se</w:t>
      </w:r>
      <w:r w:rsidR="00674380" w:rsidRPr="00E64C6B">
        <w:rPr>
          <w:rFonts w:ascii="Arial" w:hAnsi="Arial" w:cs="Arial"/>
          <w:sz w:val="20"/>
          <w:szCs w:val="20"/>
        </w:rPr>
        <w:t xml:space="preserve"> </w:t>
      </w:r>
      <w:r w:rsidRPr="00E64C6B">
        <w:rPr>
          <w:rFonts w:ascii="Arial" w:hAnsi="Arial" w:cs="Arial"/>
          <w:sz w:val="20"/>
          <w:szCs w:val="20"/>
        </w:rPr>
        <w:t>aplicará</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procedimiento</w:t>
      </w:r>
      <w:r w:rsidR="00674380" w:rsidRPr="00E64C6B">
        <w:rPr>
          <w:rFonts w:ascii="Arial" w:hAnsi="Arial" w:cs="Arial"/>
          <w:sz w:val="20"/>
          <w:szCs w:val="20"/>
        </w:rPr>
        <w:t xml:space="preserve"> </w:t>
      </w:r>
      <w:r w:rsidRPr="00E64C6B">
        <w:rPr>
          <w:rFonts w:ascii="Arial" w:hAnsi="Arial" w:cs="Arial"/>
          <w:sz w:val="20"/>
          <w:szCs w:val="20"/>
        </w:rPr>
        <w:t>estipulado</w:t>
      </w:r>
      <w:r w:rsidR="00674380" w:rsidRPr="00E64C6B">
        <w:rPr>
          <w:rFonts w:ascii="Arial" w:hAnsi="Arial" w:cs="Arial"/>
          <w:sz w:val="20"/>
          <w:szCs w:val="20"/>
        </w:rPr>
        <w:t xml:space="preserve"> </w:t>
      </w:r>
      <w:r w:rsidRPr="00E64C6B">
        <w:rPr>
          <w:rFonts w:ascii="Arial" w:hAnsi="Arial" w:cs="Arial"/>
          <w:sz w:val="20"/>
          <w:szCs w:val="20"/>
        </w:rPr>
        <w:t>para</w:t>
      </w:r>
      <w:r w:rsidR="00674380" w:rsidRPr="00E64C6B">
        <w:rPr>
          <w:rFonts w:ascii="Arial" w:hAnsi="Arial" w:cs="Arial"/>
          <w:sz w:val="20"/>
          <w:szCs w:val="20"/>
        </w:rPr>
        <w:t xml:space="preserve"> </w:t>
      </w:r>
      <w:r w:rsidRPr="00E64C6B">
        <w:rPr>
          <w:rFonts w:ascii="Arial" w:hAnsi="Arial" w:cs="Arial"/>
          <w:sz w:val="20"/>
          <w:szCs w:val="20"/>
        </w:rPr>
        <w:t>esta</w:t>
      </w:r>
      <w:r w:rsidR="00674380" w:rsidRPr="00E64C6B">
        <w:rPr>
          <w:rFonts w:ascii="Arial" w:hAnsi="Arial" w:cs="Arial"/>
          <w:sz w:val="20"/>
          <w:szCs w:val="20"/>
        </w:rPr>
        <w:t xml:space="preserve"> </w:t>
      </w:r>
      <w:r w:rsidRPr="00E64C6B">
        <w:rPr>
          <w:rFonts w:ascii="Arial" w:hAnsi="Arial" w:cs="Arial"/>
          <w:sz w:val="20"/>
          <w:szCs w:val="20"/>
        </w:rPr>
        <w:t>modalidad</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se</w:t>
      </w:r>
      <w:r w:rsidR="00674380" w:rsidRPr="00E64C6B">
        <w:rPr>
          <w:rFonts w:ascii="Arial" w:hAnsi="Arial" w:cs="Arial"/>
          <w:sz w:val="20"/>
          <w:szCs w:val="20"/>
        </w:rPr>
        <w:t xml:space="preserve"> </w:t>
      </w:r>
      <w:r w:rsidRPr="00E64C6B">
        <w:rPr>
          <w:rFonts w:ascii="Arial" w:hAnsi="Arial" w:cs="Arial"/>
          <w:sz w:val="20"/>
          <w:szCs w:val="20"/>
        </w:rPr>
        <w:t>tendrá</w:t>
      </w:r>
      <w:r w:rsidR="00674380" w:rsidRPr="00E64C6B">
        <w:rPr>
          <w:rFonts w:ascii="Arial" w:hAnsi="Arial" w:cs="Arial"/>
          <w:sz w:val="20"/>
          <w:szCs w:val="20"/>
        </w:rPr>
        <w:t xml:space="preserve"> </w:t>
      </w: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cuenta</w:t>
      </w:r>
      <w:r w:rsidR="00674380" w:rsidRPr="00E64C6B">
        <w:rPr>
          <w:rFonts w:ascii="Arial" w:hAnsi="Arial" w:cs="Arial"/>
          <w:sz w:val="20"/>
          <w:szCs w:val="20"/>
        </w:rPr>
        <w:t xml:space="preserve"> </w:t>
      </w:r>
      <w:r w:rsidRPr="00E64C6B">
        <w:rPr>
          <w:rFonts w:ascii="Arial" w:hAnsi="Arial" w:cs="Arial"/>
          <w:sz w:val="20"/>
          <w:szCs w:val="20"/>
        </w:rPr>
        <w:t>como</w:t>
      </w:r>
      <w:r w:rsidR="00674380" w:rsidRPr="00E64C6B">
        <w:rPr>
          <w:rFonts w:ascii="Arial" w:hAnsi="Arial" w:cs="Arial"/>
          <w:sz w:val="20"/>
          <w:szCs w:val="20"/>
        </w:rPr>
        <w:t xml:space="preserve"> </w:t>
      </w:r>
      <w:r w:rsidRPr="00E64C6B">
        <w:rPr>
          <w:rFonts w:ascii="Arial" w:hAnsi="Arial" w:cs="Arial"/>
          <w:sz w:val="20"/>
          <w:szCs w:val="20"/>
        </w:rPr>
        <w:t>factor</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selección</w:t>
      </w:r>
      <w:r w:rsidR="00674380" w:rsidRPr="00E64C6B">
        <w:rPr>
          <w:rFonts w:ascii="Arial" w:hAnsi="Arial" w:cs="Arial"/>
          <w:sz w:val="20"/>
          <w:szCs w:val="20"/>
        </w:rPr>
        <w:t xml:space="preserve"> </w:t>
      </w:r>
      <w:r w:rsidRPr="00E64C6B">
        <w:rPr>
          <w:rFonts w:ascii="Arial" w:hAnsi="Arial" w:cs="Arial"/>
          <w:sz w:val="20"/>
          <w:szCs w:val="20"/>
        </w:rPr>
        <w:t>sólo</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precio.</w:t>
      </w:r>
    </w:p>
    <w:p w14:paraId="05A2C715" w14:textId="77777777" w:rsidR="004A5FC1" w:rsidRPr="00E64C6B" w:rsidRDefault="004A5FC1">
      <w:pPr>
        <w:tabs>
          <w:tab w:val="left" w:pos="9072"/>
        </w:tabs>
        <w:jc w:val="both"/>
        <w:rPr>
          <w:rFonts w:ascii="Arial" w:hAnsi="Arial" w:cs="Arial"/>
          <w:sz w:val="20"/>
          <w:szCs w:val="20"/>
        </w:rPr>
      </w:pPr>
    </w:p>
    <w:p w14:paraId="50BC1498" w14:textId="77777777" w:rsidR="004A5FC1" w:rsidRPr="00E64C6B" w:rsidRDefault="004A5FC1">
      <w:pPr>
        <w:tabs>
          <w:tab w:val="left" w:pos="9072"/>
        </w:tabs>
        <w:jc w:val="both"/>
        <w:rPr>
          <w:rFonts w:ascii="Arial" w:hAnsi="Arial" w:cs="Arial"/>
          <w:sz w:val="20"/>
          <w:szCs w:val="20"/>
        </w:rPr>
      </w:pP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este</w:t>
      </w:r>
      <w:r w:rsidR="00674380" w:rsidRPr="00E64C6B">
        <w:rPr>
          <w:rFonts w:ascii="Arial" w:hAnsi="Arial" w:cs="Arial"/>
          <w:sz w:val="20"/>
          <w:szCs w:val="20"/>
        </w:rPr>
        <w:t xml:space="preserve"> </w:t>
      </w:r>
      <w:r w:rsidRPr="00E64C6B">
        <w:rPr>
          <w:rFonts w:ascii="Arial" w:hAnsi="Arial" w:cs="Arial"/>
          <w:sz w:val="20"/>
          <w:szCs w:val="20"/>
        </w:rPr>
        <w:t>sentido</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tomando</w:t>
      </w:r>
      <w:r w:rsidR="00674380" w:rsidRPr="00E64C6B">
        <w:rPr>
          <w:rFonts w:ascii="Arial" w:hAnsi="Arial" w:cs="Arial"/>
          <w:sz w:val="20"/>
          <w:szCs w:val="20"/>
        </w:rPr>
        <w:t xml:space="preserve"> </w:t>
      </w: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consideración</w:t>
      </w:r>
      <w:r w:rsidR="00674380" w:rsidRPr="00E64C6B">
        <w:rPr>
          <w:rFonts w:ascii="Arial" w:hAnsi="Arial" w:cs="Arial"/>
          <w:sz w:val="20"/>
          <w:szCs w:val="20"/>
        </w:rPr>
        <w:t xml:space="preserve"> </w:t>
      </w:r>
      <w:r w:rsidRPr="00E64C6B">
        <w:rPr>
          <w:rFonts w:ascii="Arial" w:hAnsi="Arial" w:cs="Arial"/>
          <w:sz w:val="20"/>
          <w:szCs w:val="20"/>
        </w:rPr>
        <w:t>que</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acuerdo</w:t>
      </w:r>
      <w:r w:rsidR="00674380" w:rsidRPr="00E64C6B">
        <w:rPr>
          <w:rFonts w:ascii="Arial" w:hAnsi="Arial" w:cs="Arial"/>
          <w:sz w:val="20"/>
          <w:szCs w:val="20"/>
        </w:rPr>
        <w:t xml:space="preserve"> </w:t>
      </w:r>
      <w:r w:rsidRPr="00E64C6B">
        <w:rPr>
          <w:rFonts w:ascii="Arial" w:hAnsi="Arial" w:cs="Arial"/>
          <w:sz w:val="20"/>
          <w:szCs w:val="20"/>
        </w:rPr>
        <w:t>con</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Ley</w:t>
      </w:r>
      <w:r w:rsidR="00674380" w:rsidRPr="00E64C6B">
        <w:rPr>
          <w:rFonts w:ascii="Arial" w:hAnsi="Arial" w:cs="Arial"/>
          <w:sz w:val="20"/>
          <w:szCs w:val="20"/>
        </w:rPr>
        <w:t xml:space="preserve"> </w:t>
      </w:r>
      <w:r w:rsidRPr="00E64C6B">
        <w:rPr>
          <w:rFonts w:ascii="Arial" w:hAnsi="Arial" w:cs="Arial"/>
          <w:sz w:val="20"/>
          <w:szCs w:val="20"/>
        </w:rPr>
        <w:t>80</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1993</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Ley</w:t>
      </w:r>
      <w:r w:rsidR="00674380" w:rsidRPr="00E64C6B">
        <w:rPr>
          <w:rFonts w:ascii="Arial" w:hAnsi="Arial" w:cs="Arial"/>
          <w:sz w:val="20"/>
          <w:szCs w:val="20"/>
        </w:rPr>
        <w:t xml:space="preserve"> </w:t>
      </w:r>
      <w:r w:rsidRPr="00E64C6B">
        <w:rPr>
          <w:rFonts w:ascii="Arial" w:hAnsi="Arial" w:cs="Arial"/>
          <w:sz w:val="20"/>
          <w:szCs w:val="20"/>
        </w:rPr>
        <w:t>1150</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2007,</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selección</w:t>
      </w:r>
      <w:r w:rsidR="00674380" w:rsidRPr="00E64C6B">
        <w:rPr>
          <w:rFonts w:ascii="Arial" w:hAnsi="Arial" w:cs="Arial"/>
          <w:sz w:val="20"/>
          <w:szCs w:val="20"/>
        </w:rPr>
        <w:t xml:space="preserve"> </w:t>
      </w:r>
      <w:r w:rsidRPr="00E64C6B">
        <w:rPr>
          <w:rFonts w:ascii="Arial" w:hAnsi="Arial" w:cs="Arial"/>
          <w:sz w:val="20"/>
          <w:szCs w:val="20"/>
        </w:rPr>
        <w:t>objetiva</w:t>
      </w:r>
      <w:r w:rsidR="00674380" w:rsidRPr="00E64C6B">
        <w:rPr>
          <w:rFonts w:ascii="Arial" w:hAnsi="Arial" w:cs="Arial"/>
          <w:sz w:val="20"/>
          <w:szCs w:val="20"/>
        </w:rPr>
        <w:t xml:space="preserve"> </w:t>
      </w:r>
      <w:r w:rsidRPr="00E64C6B">
        <w:rPr>
          <w:rFonts w:ascii="Arial" w:hAnsi="Arial" w:cs="Arial"/>
          <w:sz w:val="20"/>
          <w:szCs w:val="20"/>
        </w:rPr>
        <w:t>del</w:t>
      </w:r>
      <w:r w:rsidR="00674380" w:rsidRPr="00E64C6B">
        <w:rPr>
          <w:rFonts w:ascii="Arial" w:hAnsi="Arial" w:cs="Arial"/>
          <w:sz w:val="20"/>
          <w:szCs w:val="20"/>
        </w:rPr>
        <w:t xml:space="preserve"> </w:t>
      </w:r>
      <w:r w:rsidRPr="00E64C6B">
        <w:rPr>
          <w:rFonts w:ascii="Arial" w:hAnsi="Arial" w:cs="Arial"/>
          <w:sz w:val="20"/>
          <w:szCs w:val="20"/>
        </w:rPr>
        <w:t>contratista</w:t>
      </w:r>
      <w:r w:rsidR="00674380" w:rsidRPr="00E64C6B">
        <w:rPr>
          <w:rFonts w:ascii="Arial" w:hAnsi="Arial" w:cs="Arial"/>
          <w:sz w:val="20"/>
          <w:szCs w:val="20"/>
        </w:rPr>
        <w:t xml:space="preserve"> </w:t>
      </w:r>
      <w:r w:rsidRPr="00E64C6B">
        <w:rPr>
          <w:rFonts w:ascii="Arial" w:hAnsi="Arial" w:cs="Arial"/>
          <w:sz w:val="20"/>
          <w:szCs w:val="20"/>
        </w:rPr>
        <w:t>implica</w:t>
      </w:r>
      <w:r w:rsidR="00674380" w:rsidRPr="00E64C6B">
        <w:rPr>
          <w:rFonts w:ascii="Arial" w:hAnsi="Arial" w:cs="Arial"/>
          <w:sz w:val="20"/>
          <w:szCs w:val="20"/>
        </w:rPr>
        <w:t xml:space="preserve"> </w:t>
      </w:r>
      <w:r w:rsidRPr="00E64C6B">
        <w:rPr>
          <w:rFonts w:ascii="Arial" w:hAnsi="Arial" w:cs="Arial"/>
          <w:sz w:val="20"/>
          <w:szCs w:val="20"/>
        </w:rPr>
        <w:t>que</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escogencia</w:t>
      </w:r>
      <w:r w:rsidR="00674380" w:rsidRPr="00E64C6B">
        <w:rPr>
          <w:rFonts w:ascii="Arial" w:hAnsi="Arial" w:cs="Arial"/>
          <w:sz w:val="20"/>
          <w:szCs w:val="20"/>
        </w:rPr>
        <w:t xml:space="preserve"> </w:t>
      </w:r>
      <w:r w:rsidRPr="00E64C6B">
        <w:rPr>
          <w:rFonts w:ascii="Arial" w:hAnsi="Arial" w:cs="Arial"/>
          <w:sz w:val="20"/>
          <w:szCs w:val="20"/>
        </w:rPr>
        <w:t>del</w:t>
      </w:r>
      <w:r w:rsidR="00674380" w:rsidRPr="00E64C6B">
        <w:rPr>
          <w:rFonts w:ascii="Arial" w:hAnsi="Arial" w:cs="Arial"/>
          <w:sz w:val="20"/>
          <w:szCs w:val="20"/>
        </w:rPr>
        <w:t xml:space="preserve"> </w:t>
      </w:r>
      <w:r w:rsidRPr="00E64C6B">
        <w:rPr>
          <w:rFonts w:ascii="Arial" w:hAnsi="Arial" w:cs="Arial"/>
          <w:sz w:val="20"/>
          <w:szCs w:val="20"/>
        </w:rPr>
        <w:t>mismo</w:t>
      </w:r>
      <w:r w:rsidR="00674380" w:rsidRPr="00E64C6B">
        <w:rPr>
          <w:rFonts w:ascii="Arial" w:hAnsi="Arial" w:cs="Arial"/>
          <w:sz w:val="20"/>
          <w:szCs w:val="20"/>
        </w:rPr>
        <w:t xml:space="preserve"> </w:t>
      </w:r>
      <w:r w:rsidRPr="00E64C6B">
        <w:rPr>
          <w:rFonts w:ascii="Arial" w:hAnsi="Arial" w:cs="Arial"/>
          <w:sz w:val="20"/>
          <w:szCs w:val="20"/>
        </w:rPr>
        <w:t>se</w:t>
      </w:r>
      <w:r w:rsidR="00674380" w:rsidRPr="00E64C6B">
        <w:rPr>
          <w:rFonts w:ascii="Arial" w:hAnsi="Arial" w:cs="Arial"/>
          <w:sz w:val="20"/>
          <w:szCs w:val="20"/>
        </w:rPr>
        <w:t xml:space="preserve"> </w:t>
      </w:r>
      <w:r w:rsidRPr="00E64C6B">
        <w:rPr>
          <w:rFonts w:ascii="Arial" w:hAnsi="Arial" w:cs="Arial"/>
          <w:sz w:val="20"/>
          <w:szCs w:val="20"/>
        </w:rPr>
        <w:t>haga</w:t>
      </w:r>
      <w:r w:rsidR="00674380" w:rsidRPr="00E64C6B">
        <w:rPr>
          <w:rFonts w:ascii="Arial" w:hAnsi="Arial" w:cs="Arial"/>
          <w:sz w:val="20"/>
          <w:szCs w:val="20"/>
        </w:rPr>
        <w:t xml:space="preserve"> </w:t>
      </w:r>
      <w:r w:rsidRPr="00E64C6B">
        <w:rPr>
          <w:rFonts w:ascii="Arial" w:hAnsi="Arial" w:cs="Arial"/>
          <w:sz w:val="20"/>
          <w:szCs w:val="20"/>
        </w:rPr>
        <w:t>respecto</w:t>
      </w:r>
      <w:r w:rsidR="00674380" w:rsidRPr="00E64C6B">
        <w:rPr>
          <w:rFonts w:ascii="Arial" w:hAnsi="Arial" w:cs="Arial"/>
          <w:sz w:val="20"/>
          <w:szCs w:val="20"/>
        </w:rPr>
        <w:t xml:space="preserve"> </w:t>
      </w:r>
      <w:r w:rsidRPr="00E64C6B">
        <w:rPr>
          <w:rFonts w:ascii="Arial" w:hAnsi="Arial" w:cs="Arial"/>
          <w:sz w:val="20"/>
          <w:szCs w:val="20"/>
        </w:rPr>
        <w:t>del</w:t>
      </w:r>
      <w:r w:rsidR="00674380" w:rsidRPr="00E64C6B">
        <w:rPr>
          <w:rFonts w:ascii="Arial" w:hAnsi="Arial" w:cs="Arial"/>
          <w:sz w:val="20"/>
          <w:szCs w:val="20"/>
        </w:rPr>
        <w:t xml:space="preserve"> </w:t>
      </w:r>
      <w:r w:rsidRPr="00E64C6B">
        <w:rPr>
          <w:rFonts w:ascii="Arial" w:hAnsi="Arial" w:cs="Arial"/>
          <w:sz w:val="20"/>
          <w:szCs w:val="20"/>
        </w:rPr>
        <w:t>ofrecimiento</w:t>
      </w:r>
      <w:r w:rsidR="00674380" w:rsidRPr="00E64C6B">
        <w:rPr>
          <w:rFonts w:ascii="Arial" w:hAnsi="Arial" w:cs="Arial"/>
          <w:sz w:val="20"/>
          <w:szCs w:val="20"/>
        </w:rPr>
        <w:t xml:space="preserve"> </w:t>
      </w:r>
      <w:r w:rsidRPr="00E64C6B">
        <w:rPr>
          <w:rFonts w:ascii="Arial" w:hAnsi="Arial" w:cs="Arial"/>
          <w:sz w:val="20"/>
          <w:szCs w:val="20"/>
        </w:rPr>
        <w:t>más</w:t>
      </w:r>
      <w:r w:rsidR="00674380" w:rsidRPr="00E64C6B">
        <w:rPr>
          <w:rFonts w:ascii="Arial" w:hAnsi="Arial" w:cs="Arial"/>
          <w:sz w:val="20"/>
          <w:szCs w:val="20"/>
        </w:rPr>
        <w:t xml:space="preserve"> </w:t>
      </w:r>
      <w:r w:rsidRPr="00E64C6B">
        <w:rPr>
          <w:rFonts w:ascii="Arial" w:hAnsi="Arial" w:cs="Arial"/>
          <w:sz w:val="20"/>
          <w:szCs w:val="20"/>
        </w:rPr>
        <w:t>favorable</w:t>
      </w:r>
      <w:r w:rsidR="00674380" w:rsidRPr="00E64C6B">
        <w:rPr>
          <w:rFonts w:ascii="Arial" w:hAnsi="Arial" w:cs="Arial"/>
          <w:sz w:val="20"/>
          <w:szCs w:val="20"/>
        </w:rPr>
        <w:t xml:space="preserve"> </w:t>
      </w:r>
      <w:r w:rsidRPr="00E64C6B">
        <w:rPr>
          <w:rFonts w:ascii="Arial" w:hAnsi="Arial" w:cs="Arial"/>
          <w:sz w:val="20"/>
          <w:szCs w:val="20"/>
        </w:rPr>
        <w:t>para</w:t>
      </w:r>
      <w:r w:rsidR="00674380" w:rsidRPr="00E64C6B">
        <w:rPr>
          <w:rFonts w:ascii="Arial" w:hAnsi="Arial" w:cs="Arial"/>
          <w:sz w:val="20"/>
          <w:szCs w:val="20"/>
        </w:rPr>
        <w:t xml:space="preserve"> </w:t>
      </w:r>
      <w:r w:rsidRPr="00E64C6B">
        <w:rPr>
          <w:rFonts w:ascii="Arial" w:hAnsi="Arial" w:cs="Arial"/>
          <w:sz w:val="20"/>
          <w:szCs w:val="20"/>
        </w:rPr>
        <w:t>la</w:t>
      </w:r>
      <w:r w:rsidR="00674380" w:rsidRPr="00E64C6B">
        <w:rPr>
          <w:rFonts w:ascii="Arial" w:hAnsi="Arial" w:cs="Arial"/>
          <w:sz w:val="20"/>
          <w:szCs w:val="20"/>
        </w:rPr>
        <w:t xml:space="preserve"> </w:t>
      </w:r>
      <w:r w:rsidRPr="00E64C6B">
        <w:rPr>
          <w:rFonts w:ascii="Arial" w:hAnsi="Arial" w:cs="Arial"/>
          <w:sz w:val="20"/>
          <w:szCs w:val="20"/>
        </w:rPr>
        <w:t>Entidad</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a</w:t>
      </w:r>
      <w:r w:rsidR="00674380" w:rsidRPr="00E64C6B">
        <w:rPr>
          <w:rFonts w:ascii="Arial" w:hAnsi="Arial" w:cs="Arial"/>
          <w:sz w:val="20"/>
          <w:szCs w:val="20"/>
        </w:rPr>
        <w:t xml:space="preserve"> </w:t>
      </w:r>
      <w:r w:rsidRPr="00E64C6B">
        <w:rPr>
          <w:rFonts w:ascii="Arial" w:hAnsi="Arial" w:cs="Arial"/>
          <w:sz w:val="20"/>
          <w:szCs w:val="20"/>
        </w:rPr>
        <w:t>los</w:t>
      </w:r>
      <w:r w:rsidR="00674380" w:rsidRPr="00E64C6B">
        <w:rPr>
          <w:rFonts w:ascii="Arial" w:hAnsi="Arial" w:cs="Arial"/>
          <w:sz w:val="20"/>
          <w:szCs w:val="20"/>
        </w:rPr>
        <w:t xml:space="preserve"> </w:t>
      </w:r>
      <w:r w:rsidRPr="00E64C6B">
        <w:rPr>
          <w:rFonts w:ascii="Arial" w:hAnsi="Arial" w:cs="Arial"/>
          <w:sz w:val="20"/>
          <w:szCs w:val="20"/>
        </w:rPr>
        <w:t>fines</w:t>
      </w:r>
      <w:r w:rsidR="00674380" w:rsidRPr="00E64C6B">
        <w:rPr>
          <w:rFonts w:ascii="Arial" w:hAnsi="Arial" w:cs="Arial"/>
          <w:sz w:val="20"/>
          <w:szCs w:val="20"/>
        </w:rPr>
        <w:t xml:space="preserve"> </w:t>
      </w:r>
      <w:r w:rsidRPr="00E64C6B">
        <w:rPr>
          <w:rFonts w:ascii="Arial" w:hAnsi="Arial" w:cs="Arial"/>
          <w:sz w:val="20"/>
          <w:szCs w:val="20"/>
        </w:rPr>
        <w:t>que</w:t>
      </w:r>
      <w:r w:rsidR="00674380" w:rsidRPr="00E64C6B">
        <w:rPr>
          <w:rFonts w:ascii="Arial" w:hAnsi="Arial" w:cs="Arial"/>
          <w:sz w:val="20"/>
          <w:szCs w:val="20"/>
        </w:rPr>
        <w:t xml:space="preserve"> </w:t>
      </w:r>
      <w:r w:rsidRPr="00E64C6B">
        <w:rPr>
          <w:rFonts w:ascii="Arial" w:hAnsi="Arial" w:cs="Arial"/>
          <w:sz w:val="20"/>
          <w:szCs w:val="20"/>
        </w:rPr>
        <w:t>ella</w:t>
      </w:r>
      <w:r w:rsidR="00674380" w:rsidRPr="00E64C6B">
        <w:rPr>
          <w:rFonts w:ascii="Arial" w:hAnsi="Arial" w:cs="Arial"/>
          <w:sz w:val="20"/>
          <w:szCs w:val="20"/>
        </w:rPr>
        <w:t xml:space="preserve"> </w:t>
      </w:r>
      <w:r w:rsidRPr="00E64C6B">
        <w:rPr>
          <w:rFonts w:ascii="Arial" w:hAnsi="Arial" w:cs="Arial"/>
          <w:sz w:val="20"/>
          <w:szCs w:val="20"/>
        </w:rPr>
        <w:t>busca,</w:t>
      </w:r>
      <w:r w:rsidR="00674380" w:rsidRPr="00E64C6B">
        <w:rPr>
          <w:rFonts w:ascii="Arial" w:hAnsi="Arial" w:cs="Arial"/>
          <w:sz w:val="20"/>
          <w:szCs w:val="20"/>
        </w:rPr>
        <w:t xml:space="preserve"> </w:t>
      </w:r>
      <w:r w:rsidRPr="00E64C6B">
        <w:rPr>
          <w:rFonts w:ascii="Arial" w:hAnsi="Arial" w:cs="Arial"/>
          <w:sz w:val="20"/>
          <w:szCs w:val="20"/>
        </w:rPr>
        <w:t>es</w:t>
      </w:r>
      <w:r w:rsidR="00674380" w:rsidRPr="00E64C6B">
        <w:rPr>
          <w:rFonts w:ascii="Arial" w:hAnsi="Arial" w:cs="Arial"/>
          <w:sz w:val="20"/>
          <w:szCs w:val="20"/>
        </w:rPr>
        <w:t xml:space="preserve"> </w:t>
      </w:r>
      <w:r w:rsidRPr="00E64C6B">
        <w:rPr>
          <w:rFonts w:ascii="Arial" w:hAnsi="Arial" w:cs="Arial"/>
          <w:sz w:val="20"/>
          <w:szCs w:val="20"/>
        </w:rPr>
        <w:t>preciso</w:t>
      </w:r>
      <w:r w:rsidR="00674380" w:rsidRPr="00E64C6B">
        <w:rPr>
          <w:rFonts w:ascii="Arial" w:hAnsi="Arial" w:cs="Arial"/>
          <w:sz w:val="20"/>
          <w:szCs w:val="20"/>
        </w:rPr>
        <w:t xml:space="preserve"> </w:t>
      </w:r>
      <w:r w:rsidRPr="00E64C6B">
        <w:rPr>
          <w:rFonts w:ascii="Arial" w:hAnsi="Arial" w:cs="Arial"/>
          <w:sz w:val="20"/>
          <w:szCs w:val="20"/>
        </w:rPr>
        <w:t>tener</w:t>
      </w:r>
      <w:r w:rsidR="00674380" w:rsidRPr="00E64C6B">
        <w:rPr>
          <w:rFonts w:ascii="Arial" w:hAnsi="Arial" w:cs="Arial"/>
          <w:sz w:val="20"/>
          <w:szCs w:val="20"/>
        </w:rPr>
        <w:t xml:space="preserve"> </w:t>
      </w:r>
      <w:r w:rsidRPr="00E64C6B">
        <w:rPr>
          <w:rFonts w:ascii="Arial" w:hAnsi="Arial" w:cs="Arial"/>
          <w:sz w:val="20"/>
          <w:szCs w:val="20"/>
        </w:rPr>
        <w:t>en</w:t>
      </w:r>
      <w:r w:rsidR="00674380" w:rsidRPr="00E64C6B">
        <w:rPr>
          <w:rFonts w:ascii="Arial" w:hAnsi="Arial" w:cs="Arial"/>
          <w:sz w:val="20"/>
          <w:szCs w:val="20"/>
        </w:rPr>
        <w:t xml:space="preserve"> </w:t>
      </w:r>
      <w:r w:rsidRPr="00E64C6B">
        <w:rPr>
          <w:rFonts w:ascii="Arial" w:hAnsi="Arial" w:cs="Arial"/>
          <w:sz w:val="20"/>
          <w:szCs w:val="20"/>
        </w:rPr>
        <w:t>cuenta</w:t>
      </w:r>
      <w:r w:rsidR="00674380" w:rsidRPr="00E64C6B">
        <w:rPr>
          <w:rFonts w:ascii="Arial" w:hAnsi="Arial" w:cs="Arial"/>
          <w:sz w:val="20"/>
          <w:szCs w:val="20"/>
        </w:rPr>
        <w:t xml:space="preserve"> </w:t>
      </w:r>
      <w:r w:rsidRPr="00E64C6B">
        <w:rPr>
          <w:rFonts w:ascii="Arial" w:hAnsi="Arial" w:cs="Arial"/>
          <w:sz w:val="20"/>
          <w:szCs w:val="20"/>
        </w:rPr>
        <w:t>que</w:t>
      </w:r>
      <w:r w:rsidR="00674380" w:rsidRPr="00E64C6B">
        <w:rPr>
          <w:rFonts w:ascii="Arial" w:hAnsi="Arial" w:cs="Arial"/>
          <w:sz w:val="20"/>
          <w:szCs w:val="20"/>
        </w:rPr>
        <w:t xml:space="preserve"> </w:t>
      </w:r>
      <w:r w:rsidRPr="00E64C6B">
        <w:rPr>
          <w:rFonts w:ascii="Arial" w:hAnsi="Arial" w:cs="Arial"/>
          <w:sz w:val="20"/>
          <w:szCs w:val="20"/>
        </w:rPr>
        <w:t>como</w:t>
      </w:r>
      <w:r w:rsidR="00674380" w:rsidRPr="00E64C6B">
        <w:rPr>
          <w:rFonts w:ascii="Arial" w:hAnsi="Arial" w:cs="Arial"/>
          <w:sz w:val="20"/>
          <w:szCs w:val="20"/>
        </w:rPr>
        <w:t xml:space="preserve"> </w:t>
      </w:r>
      <w:r w:rsidRPr="00E64C6B">
        <w:rPr>
          <w:rFonts w:ascii="Arial" w:hAnsi="Arial" w:cs="Arial"/>
          <w:sz w:val="20"/>
          <w:szCs w:val="20"/>
        </w:rPr>
        <w:t>único</w:t>
      </w:r>
      <w:r w:rsidR="00674380" w:rsidRPr="00E64C6B">
        <w:rPr>
          <w:rFonts w:ascii="Arial" w:hAnsi="Arial" w:cs="Arial"/>
          <w:sz w:val="20"/>
          <w:szCs w:val="20"/>
        </w:rPr>
        <w:t xml:space="preserve"> </w:t>
      </w:r>
      <w:r w:rsidRPr="00E64C6B">
        <w:rPr>
          <w:rFonts w:ascii="Arial" w:hAnsi="Arial" w:cs="Arial"/>
          <w:sz w:val="20"/>
          <w:szCs w:val="20"/>
        </w:rPr>
        <w:t>factor</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evaluación</w:t>
      </w:r>
      <w:r w:rsidR="00674380" w:rsidRPr="00E64C6B">
        <w:rPr>
          <w:rFonts w:ascii="Arial" w:hAnsi="Arial" w:cs="Arial"/>
          <w:sz w:val="20"/>
          <w:szCs w:val="20"/>
        </w:rPr>
        <w:t xml:space="preserve"> </w:t>
      </w:r>
      <w:r w:rsidRPr="00E64C6B">
        <w:rPr>
          <w:rFonts w:ascii="Arial" w:hAnsi="Arial" w:cs="Arial"/>
          <w:sz w:val="20"/>
          <w:szCs w:val="20"/>
        </w:rPr>
        <w:t>será</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menor</w:t>
      </w:r>
      <w:r w:rsidR="00674380" w:rsidRPr="00E64C6B">
        <w:rPr>
          <w:rFonts w:ascii="Arial" w:hAnsi="Arial" w:cs="Arial"/>
          <w:sz w:val="20"/>
          <w:szCs w:val="20"/>
        </w:rPr>
        <w:t xml:space="preserve"> </w:t>
      </w:r>
      <w:r w:rsidRPr="00E64C6B">
        <w:rPr>
          <w:rFonts w:ascii="Arial" w:hAnsi="Arial" w:cs="Arial"/>
          <w:sz w:val="20"/>
          <w:szCs w:val="20"/>
        </w:rPr>
        <w:t>precio</w:t>
      </w:r>
      <w:r w:rsidR="00674380" w:rsidRPr="00E64C6B">
        <w:rPr>
          <w:rFonts w:ascii="Arial" w:hAnsi="Arial" w:cs="Arial"/>
          <w:sz w:val="20"/>
          <w:szCs w:val="20"/>
        </w:rPr>
        <w:t xml:space="preserve"> </w:t>
      </w:r>
      <w:r w:rsidRPr="00E64C6B">
        <w:rPr>
          <w:rFonts w:ascii="Arial" w:hAnsi="Arial" w:cs="Arial"/>
          <w:sz w:val="20"/>
          <w:szCs w:val="20"/>
        </w:rPr>
        <w:t>ofrecido.</w:t>
      </w:r>
    </w:p>
    <w:p w14:paraId="5A6EEC40" w14:textId="77777777" w:rsidR="004A5FC1" w:rsidRPr="00E64C6B" w:rsidRDefault="004A5FC1">
      <w:pPr>
        <w:pStyle w:val="Normal1"/>
        <w:tabs>
          <w:tab w:val="center" w:pos="4419"/>
          <w:tab w:val="right" w:pos="8838"/>
          <w:tab w:val="left" w:pos="9072"/>
        </w:tabs>
        <w:jc w:val="both"/>
        <w:rPr>
          <w:rFonts w:ascii="Arial" w:hAnsi="Arial" w:cs="Arial"/>
          <w:sz w:val="20"/>
          <w:szCs w:val="20"/>
          <w:lang w:val="es-ES" w:eastAsia="es-ES"/>
        </w:rPr>
      </w:pPr>
    </w:p>
    <w:p w14:paraId="6C6A35B4" w14:textId="77777777" w:rsidR="000C65C2" w:rsidRPr="00E64C6B" w:rsidRDefault="000C65C2">
      <w:pPr>
        <w:pStyle w:val="Ttulo1"/>
        <w:numPr>
          <w:ilvl w:val="1"/>
          <w:numId w:val="19"/>
        </w:numPr>
        <w:tabs>
          <w:tab w:val="left" w:pos="450"/>
          <w:tab w:val="left" w:pos="9072"/>
        </w:tabs>
        <w:ind w:left="450" w:hanging="450"/>
        <w:jc w:val="both"/>
        <w:rPr>
          <w:sz w:val="20"/>
          <w:szCs w:val="20"/>
        </w:rPr>
      </w:pPr>
      <w:bookmarkStart w:id="11" w:name="_Toc21512718"/>
      <w:r w:rsidRPr="00E64C6B">
        <w:rPr>
          <w:sz w:val="20"/>
          <w:szCs w:val="20"/>
        </w:rPr>
        <w:t>RÉGIMEN</w:t>
      </w:r>
      <w:r w:rsidR="00674380" w:rsidRPr="00E64C6B">
        <w:rPr>
          <w:sz w:val="20"/>
          <w:szCs w:val="20"/>
        </w:rPr>
        <w:t xml:space="preserve"> </w:t>
      </w:r>
      <w:r w:rsidRPr="00E64C6B">
        <w:rPr>
          <w:sz w:val="20"/>
          <w:szCs w:val="20"/>
        </w:rPr>
        <w:t>JURÍDICO</w:t>
      </w:r>
      <w:r w:rsidR="00674380" w:rsidRPr="00E64C6B">
        <w:rPr>
          <w:sz w:val="20"/>
          <w:szCs w:val="20"/>
        </w:rPr>
        <w:t xml:space="preserve"> </w:t>
      </w:r>
      <w:r w:rsidRPr="00E64C6B">
        <w:rPr>
          <w:sz w:val="20"/>
          <w:szCs w:val="20"/>
        </w:rPr>
        <w:t>APLICABLE</w:t>
      </w:r>
      <w:bookmarkEnd w:id="11"/>
    </w:p>
    <w:p w14:paraId="419B2E28" w14:textId="77777777" w:rsidR="00E31369" w:rsidRPr="00E64C6B" w:rsidRDefault="00E31369">
      <w:pPr>
        <w:rPr>
          <w:rFonts w:ascii="Arial" w:hAnsi="Arial" w:cs="Arial"/>
          <w:sz w:val="20"/>
          <w:szCs w:val="20"/>
          <w:lang w:val="es-CO"/>
        </w:rPr>
      </w:pPr>
    </w:p>
    <w:p w14:paraId="7946806E" w14:textId="77777777" w:rsidR="000C65C2" w:rsidRPr="00E64C6B" w:rsidRDefault="000C65C2">
      <w:pPr>
        <w:pStyle w:val="Textoindependiente"/>
        <w:tabs>
          <w:tab w:val="left" w:pos="9072"/>
        </w:tabs>
        <w:rPr>
          <w:sz w:val="20"/>
          <w:szCs w:val="20"/>
        </w:rPr>
      </w:pPr>
      <w:r w:rsidRPr="00E64C6B">
        <w:rPr>
          <w:sz w:val="20"/>
          <w:szCs w:val="20"/>
        </w:rPr>
        <w:t>El</w:t>
      </w:r>
      <w:r w:rsidR="00674380" w:rsidRPr="00E64C6B">
        <w:rPr>
          <w:sz w:val="20"/>
          <w:szCs w:val="20"/>
        </w:rPr>
        <w:t xml:space="preserve"> </w:t>
      </w:r>
      <w:r w:rsidRPr="00E64C6B">
        <w:rPr>
          <w:sz w:val="20"/>
          <w:szCs w:val="20"/>
        </w:rPr>
        <w:t>régimen</w:t>
      </w:r>
      <w:r w:rsidR="00674380" w:rsidRPr="00E64C6B">
        <w:rPr>
          <w:sz w:val="20"/>
          <w:szCs w:val="20"/>
        </w:rPr>
        <w:t xml:space="preserve"> </w:t>
      </w:r>
      <w:r w:rsidRPr="00E64C6B">
        <w:rPr>
          <w:sz w:val="20"/>
          <w:szCs w:val="20"/>
        </w:rPr>
        <w:t>jurídico</w:t>
      </w:r>
      <w:r w:rsidR="00674380" w:rsidRPr="00E64C6B">
        <w:rPr>
          <w:sz w:val="20"/>
          <w:szCs w:val="20"/>
        </w:rPr>
        <w:t xml:space="preserve"> </w:t>
      </w:r>
      <w:r w:rsidRPr="00E64C6B">
        <w:rPr>
          <w:sz w:val="20"/>
          <w:szCs w:val="20"/>
        </w:rPr>
        <w:t>aplicable</w:t>
      </w:r>
      <w:r w:rsidR="00674380" w:rsidRPr="00E64C6B">
        <w:rPr>
          <w:sz w:val="20"/>
          <w:szCs w:val="20"/>
        </w:rPr>
        <w:t xml:space="preserve"> </w:t>
      </w:r>
      <w:r w:rsidRPr="00E64C6B">
        <w:rPr>
          <w:sz w:val="20"/>
          <w:szCs w:val="20"/>
        </w:rPr>
        <w:t>al</w:t>
      </w:r>
      <w:r w:rsidR="00674380" w:rsidRPr="00E64C6B">
        <w:rPr>
          <w:sz w:val="20"/>
          <w:szCs w:val="20"/>
        </w:rPr>
        <w:t xml:space="preserve"> </w:t>
      </w:r>
      <w:r w:rsidRPr="00E64C6B">
        <w:rPr>
          <w:sz w:val="20"/>
          <w:szCs w:val="20"/>
        </w:rPr>
        <w:t>presente</w:t>
      </w:r>
      <w:r w:rsidR="00674380" w:rsidRPr="00E64C6B">
        <w:rPr>
          <w:sz w:val="20"/>
          <w:szCs w:val="20"/>
        </w:rPr>
        <w:t xml:space="preserve"> </w:t>
      </w:r>
      <w:r w:rsidRPr="00E64C6B">
        <w:rPr>
          <w:sz w:val="20"/>
          <w:szCs w:val="20"/>
        </w:rPr>
        <w:t>procedimiento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selección</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contratista,</w:t>
      </w:r>
      <w:r w:rsidR="00674380" w:rsidRPr="00E64C6B">
        <w:rPr>
          <w:sz w:val="20"/>
          <w:szCs w:val="20"/>
        </w:rPr>
        <w:t xml:space="preserve"> </w:t>
      </w:r>
      <w:r w:rsidRPr="00E64C6B">
        <w:rPr>
          <w:sz w:val="20"/>
          <w:szCs w:val="20"/>
        </w:rPr>
        <w:t>el</w:t>
      </w:r>
      <w:r w:rsidR="00674380" w:rsidRPr="00E64C6B">
        <w:rPr>
          <w:sz w:val="20"/>
          <w:szCs w:val="20"/>
        </w:rPr>
        <w:t xml:space="preserve"> </w:t>
      </w:r>
      <w:r w:rsidRPr="00E64C6B">
        <w:rPr>
          <w:sz w:val="20"/>
          <w:szCs w:val="20"/>
        </w:rPr>
        <w:t>contrato</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su</w:t>
      </w:r>
      <w:r w:rsidR="00674380" w:rsidRPr="00E64C6B">
        <w:rPr>
          <w:sz w:val="20"/>
          <w:szCs w:val="20"/>
        </w:rPr>
        <w:t xml:space="preserve"> </w:t>
      </w:r>
      <w:r w:rsidRPr="00E64C6B">
        <w:rPr>
          <w:sz w:val="20"/>
          <w:szCs w:val="20"/>
        </w:rPr>
        <w:t>liquidación,</w:t>
      </w:r>
      <w:r w:rsidR="00674380" w:rsidRPr="00E64C6B">
        <w:rPr>
          <w:sz w:val="20"/>
          <w:szCs w:val="20"/>
        </w:rPr>
        <w:t xml:space="preserve"> </w:t>
      </w:r>
      <w:r w:rsidRPr="00E64C6B">
        <w:rPr>
          <w:sz w:val="20"/>
          <w:szCs w:val="20"/>
        </w:rPr>
        <w:t>se</w:t>
      </w:r>
      <w:r w:rsidR="00674380" w:rsidRPr="00E64C6B">
        <w:rPr>
          <w:sz w:val="20"/>
          <w:szCs w:val="20"/>
        </w:rPr>
        <w:t xml:space="preserve"> </w:t>
      </w:r>
      <w:r w:rsidRPr="00E64C6B">
        <w:rPr>
          <w:sz w:val="20"/>
          <w:szCs w:val="20"/>
        </w:rPr>
        <w:t>fundamenta</w:t>
      </w:r>
      <w:r w:rsidR="00674380" w:rsidRPr="00E64C6B">
        <w:rPr>
          <w:sz w:val="20"/>
          <w:szCs w:val="20"/>
        </w:rPr>
        <w:t xml:space="preserve"> </w:t>
      </w:r>
      <w:r w:rsidRPr="00E64C6B">
        <w:rPr>
          <w:sz w:val="20"/>
          <w:szCs w:val="20"/>
        </w:rPr>
        <w:t>en</w:t>
      </w:r>
      <w:r w:rsidR="00674380" w:rsidRPr="00E64C6B">
        <w:rPr>
          <w:sz w:val="20"/>
          <w:szCs w:val="20"/>
        </w:rPr>
        <w:t xml:space="preserve"> </w:t>
      </w:r>
      <w:r w:rsidRPr="00E64C6B">
        <w:rPr>
          <w:sz w:val="20"/>
          <w:szCs w:val="20"/>
        </w:rPr>
        <w:t>el</w:t>
      </w:r>
      <w:r w:rsidR="00674380" w:rsidRPr="00E64C6B">
        <w:rPr>
          <w:sz w:val="20"/>
          <w:szCs w:val="20"/>
        </w:rPr>
        <w:t xml:space="preserve"> </w:t>
      </w:r>
      <w:r w:rsidRPr="00E64C6B">
        <w:rPr>
          <w:sz w:val="20"/>
          <w:szCs w:val="20"/>
        </w:rPr>
        <w:t>Estatuto</w:t>
      </w:r>
      <w:r w:rsidR="00674380" w:rsidRPr="00E64C6B">
        <w:rPr>
          <w:sz w:val="20"/>
          <w:szCs w:val="20"/>
        </w:rPr>
        <w:t xml:space="preserve"> </w:t>
      </w:r>
      <w:r w:rsidRPr="00E64C6B">
        <w:rPr>
          <w:sz w:val="20"/>
          <w:szCs w:val="20"/>
        </w:rPr>
        <w:t>General</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Contratación</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Administración</w:t>
      </w:r>
      <w:r w:rsidR="00674380" w:rsidRPr="00E64C6B">
        <w:rPr>
          <w:sz w:val="20"/>
          <w:szCs w:val="20"/>
        </w:rPr>
        <w:t xml:space="preserve"> </w:t>
      </w:r>
      <w:r w:rsidRPr="00E64C6B">
        <w:rPr>
          <w:sz w:val="20"/>
          <w:szCs w:val="20"/>
        </w:rPr>
        <w:t>Pública</w:t>
      </w:r>
      <w:r w:rsidR="00674380" w:rsidRPr="00E64C6B">
        <w:rPr>
          <w:sz w:val="20"/>
          <w:szCs w:val="20"/>
        </w:rPr>
        <w:t xml:space="preserve"> </w:t>
      </w:r>
      <w:r w:rsidRPr="00E64C6B">
        <w:rPr>
          <w:sz w:val="20"/>
          <w:szCs w:val="20"/>
        </w:rPr>
        <w:t>Leyes</w:t>
      </w:r>
      <w:r w:rsidR="00674380" w:rsidRPr="00E64C6B">
        <w:rPr>
          <w:sz w:val="20"/>
          <w:szCs w:val="20"/>
        </w:rPr>
        <w:t xml:space="preserve"> </w:t>
      </w:r>
      <w:r w:rsidRPr="00E64C6B">
        <w:rPr>
          <w:sz w:val="20"/>
          <w:szCs w:val="20"/>
        </w:rPr>
        <w:t>80</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1993,</w:t>
      </w:r>
      <w:r w:rsidR="00674380" w:rsidRPr="00E64C6B">
        <w:rPr>
          <w:sz w:val="20"/>
          <w:szCs w:val="20"/>
        </w:rPr>
        <w:t xml:space="preserve"> </w:t>
      </w:r>
      <w:r w:rsidRPr="00E64C6B">
        <w:rPr>
          <w:sz w:val="20"/>
          <w:szCs w:val="20"/>
        </w:rPr>
        <w:t>1150</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2007,</w:t>
      </w:r>
      <w:r w:rsidR="00674380" w:rsidRPr="00E64C6B">
        <w:rPr>
          <w:sz w:val="20"/>
          <w:szCs w:val="20"/>
        </w:rPr>
        <w:t xml:space="preserve"> </w:t>
      </w:r>
      <w:r w:rsidRPr="00E64C6B">
        <w:rPr>
          <w:sz w:val="20"/>
          <w:szCs w:val="20"/>
        </w:rPr>
        <w:t>1474</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2011,</w:t>
      </w:r>
      <w:r w:rsidR="00674380" w:rsidRPr="00E64C6B">
        <w:rPr>
          <w:sz w:val="20"/>
          <w:szCs w:val="20"/>
        </w:rPr>
        <w:t xml:space="preserve"> </w:t>
      </w:r>
      <w:r w:rsidRPr="00E64C6B">
        <w:rPr>
          <w:sz w:val="20"/>
          <w:szCs w:val="20"/>
        </w:rPr>
        <w:t>Decreto</w:t>
      </w:r>
      <w:r w:rsidR="00674380" w:rsidRPr="00E64C6B">
        <w:rPr>
          <w:sz w:val="20"/>
          <w:szCs w:val="20"/>
        </w:rPr>
        <w:t xml:space="preserve"> </w:t>
      </w:r>
      <w:r w:rsidRPr="00E64C6B">
        <w:rPr>
          <w:sz w:val="20"/>
          <w:szCs w:val="20"/>
        </w:rPr>
        <w:t>Ley</w:t>
      </w:r>
      <w:r w:rsidR="00674380" w:rsidRPr="00E64C6B">
        <w:rPr>
          <w:sz w:val="20"/>
          <w:szCs w:val="20"/>
        </w:rPr>
        <w:t xml:space="preserve"> </w:t>
      </w:r>
      <w:r w:rsidRPr="00E64C6B">
        <w:rPr>
          <w:sz w:val="20"/>
          <w:szCs w:val="20"/>
        </w:rPr>
        <w:t>019</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2012,</w:t>
      </w:r>
      <w:r w:rsidR="00674380" w:rsidRPr="00E64C6B">
        <w:rPr>
          <w:sz w:val="20"/>
          <w:szCs w:val="20"/>
        </w:rPr>
        <w:t xml:space="preserve"> </w:t>
      </w:r>
      <w:r w:rsidR="00BC38CD" w:rsidRPr="00E64C6B">
        <w:rPr>
          <w:sz w:val="20"/>
          <w:szCs w:val="20"/>
        </w:rPr>
        <w:t>Decreto</w:t>
      </w:r>
      <w:r w:rsidR="00674380" w:rsidRPr="00E64C6B">
        <w:rPr>
          <w:sz w:val="20"/>
          <w:szCs w:val="20"/>
        </w:rPr>
        <w:t xml:space="preserve"> </w:t>
      </w:r>
      <w:r w:rsidR="00BC38CD" w:rsidRPr="00E64C6B">
        <w:rPr>
          <w:sz w:val="20"/>
          <w:szCs w:val="20"/>
        </w:rPr>
        <w:t>1082</w:t>
      </w:r>
      <w:r w:rsidR="00674380" w:rsidRPr="00E64C6B">
        <w:rPr>
          <w:sz w:val="20"/>
          <w:szCs w:val="20"/>
        </w:rPr>
        <w:t xml:space="preserve"> </w:t>
      </w:r>
      <w:r w:rsidR="00BC38CD" w:rsidRPr="00E64C6B">
        <w:rPr>
          <w:sz w:val="20"/>
          <w:szCs w:val="20"/>
        </w:rPr>
        <w:t>de</w:t>
      </w:r>
      <w:r w:rsidR="00674380" w:rsidRPr="00E64C6B">
        <w:rPr>
          <w:sz w:val="20"/>
          <w:szCs w:val="20"/>
        </w:rPr>
        <w:t xml:space="preserve"> </w:t>
      </w:r>
      <w:r w:rsidR="00BC38CD" w:rsidRPr="00E64C6B">
        <w:rPr>
          <w:sz w:val="20"/>
          <w:szCs w:val="20"/>
        </w:rPr>
        <w:t>2015</w:t>
      </w:r>
      <w:r w:rsidRPr="00E64C6B">
        <w:rPr>
          <w:sz w:val="20"/>
          <w:szCs w:val="20"/>
        </w:rPr>
        <w:t>,</w:t>
      </w:r>
      <w:r w:rsidR="00674380" w:rsidRPr="00E64C6B">
        <w:rPr>
          <w:sz w:val="20"/>
          <w:szCs w:val="20"/>
        </w:rPr>
        <w:t xml:space="preserve"> </w:t>
      </w:r>
      <w:r w:rsidRPr="00E64C6B">
        <w:rPr>
          <w:sz w:val="20"/>
          <w:szCs w:val="20"/>
        </w:rPr>
        <w:t>las</w:t>
      </w:r>
      <w:r w:rsidR="00674380" w:rsidRPr="00E64C6B">
        <w:rPr>
          <w:sz w:val="20"/>
          <w:szCs w:val="20"/>
        </w:rPr>
        <w:t xml:space="preserve"> </w:t>
      </w:r>
      <w:r w:rsidRPr="00E64C6B">
        <w:rPr>
          <w:sz w:val="20"/>
          <w:szCs w:val="20"/>
        </w:rPr>
        <w:t>leyes</w:t>
      </w:r>
      <w:r w:rsidR="00674380" w:rsidRPr="00E64C6B">
        <w:rPr>
          <w:sz w:val="20"/>
          <w:szCs w:val="20"/>
        </w:rPr>
        <w:t xml:space="preserve"> </w:t>
      </w:r>
      <w:r w:rsidRPr="00E64C6B">
        <w:rPr>
          <w:sz w:val="20"/>
          <w:szCs w:val="20"/>
        </w:rPr>
        <w:t>civiles</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comerciales</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demás</w:t>
      </w:r>
      <w:r w:rsidR="00674380" w:rsidRPr="00E64C6B">
        <w:rPr>
          <w:sz w:val="20"/>
          <w:szCs w:val="20"/>
        </w:rPr>
        <w:t xml:space="preserve"> </w:t>
      </w:r>
      <w:r w:rsidRPr="00E64C6B">
        <w:rPr>
          <w:sz w:val="20"/>
          <w:szCs w:val="20"/>
        </w:rPr>
        <w:t>normas</w:t>
      </w:r>
      <w:r w:rsidR="00674380" w:rsidRPr="00E64C6B">
        <w:rPr>
          <w:sz w:val="20"/>
          <w:szCs w:val="20"/>
        </w:rPr>
        <w:t xml:space="preserve"> </w:t>
      </w:r>
      <w:r w:rsidRPr="00E64C6B">
        <w:rPr>
          <w:sz w:val="20"/>
          <w:szCs w:val="20"/>
        </w:rPr>
        <w:t>que</w:t>
      </w:r>
      <w:r w:rsidR="00674380" w:rsidRPr="00E64C6B">
        <w:rPr>
          <w:sz w:val="20"/>
          <w:szCs w:val="20"/>
        </w:rPr>
        <w:t xml:space="preserve"> </w:t>
      </w:r>
      <w:r w:rsidRPr="00E64C6B">
        <w:rPr>
          <w:sz w:val="20"/>
          <w:szCs w:val="20"/>
        </w:rPr>
        <w:t>adicionen,</w:t>
      </w:r>
      <w:r w:rsidR="00674380" w:rsidRPr="00E64C6B">
        <w:rPr>
          <w:sz w:val="20"/>
          <w:szCs w:val="20"/>
        </w:rPr>
        <w:t xml:space="preserve"> </w:t>
      </w:r>
      <w:r w:rsidRPr="00E64C6B">
        <w:rPr>
          <w:sz w:val="20"/>
          <w:szCs w:val="20"/>
        </w:rPr>
        <w:t>complementen</w:t>
      </w:r>
      <w:r w:rsidR="00674380" w:rsidRPr="00E64C6B">
        <w:rPr>
          <w:sz w:val="20"/>
          <w:szCs w:val="20"/>
        </w:rPr>
        <w:t xml:space="preserve"> </w:t>
      </w:r>
      <w:r w:rsidRPr="00E64C6B">
        <w:rPr>
          <w:sz w:val="20"/>
          <w:szCs w:val="20"/>
        </w:rPr>
        <w:t>o</w:t>
      </w:r>
      <w:r w:rsidR="00674380" w:rsidRPr="00E64C6B">
        <w:rPr>
          <w:sz w:val="20"/>
          <w:szCs w:val="20"/>
        </w:rPr>
        <w:t xml:space="preserve"> </w:t>
      </w:r>
      <w:r w:rsidRPr="00E64C6B">
        <w:rPr>
          <w:sz w:val="20"/>
          <w:szCs w:val="20"/>
        </w:rPr>
        <w:t>regulen</w:t>
      </w:r>
      <w:r w:rsidR="00674380" w:rsidRPr="00E64C6B">
        <w:rPr>
          <w:sz w:val="20"/>
          <w:szCs w:val="20"/>
        </w:rPr>
        <w:t xml:space="preserve"> </w:t>
      </w:r>
      <w:r w:rsidRPr="00E64C6B">
        <w:rPr>
          <w:sz w:val="20"/>
          <w:szCs w:val="20"/>
        </w:rPr>
        <w:t>las</w:t>
      </w:r>
      <w:r w:rsidR="00674380" w:rsidRPr="00E64C6B">
        <w:rPr>
          <w:sz w:val="20"/>
          <w:szCs w:val="20"/>
        </w:rPr>
        <w:t xml:space="preserve"> </w:t>
      </w:r>
      <w:r w:rsidRPr="00E64C6B">
        <w:rPr>
          <w:sz w:val="20"/>
          <w:szCs w:val="20"/>
        </w:rPr>
        <w:t>condiciones</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objeto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contratación</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en</w:t>
      </w:r>
      <w:r w:rsidR="00674380" w:rsidRPr="00E64C6B">
        <w:rPr>
          <w:sz w:val="20"/>
          <w:szCs w:val="20"/>
        </w:rPr>
        <w:t xml:space="preserve"> </w:t>
      </w:r>
      <w:r w:rsidRPr="00E64C6B">
        <w:rPr>
          <w:sz w:val="20"/>
          <w:szCs w:val="20"/>
        </w:rPr>
        <w:t>términos</w:t>
      </w:r>
      <w:r w:rsidR="00674380" w:rsidRPr="00E64C6B">
        <w:rPr>
          <w:sz w:val="20"/>
          <w:szCs w:val="20"/>
        </w:rPr>
        <w:t xml:space="preserve"> </w:t>
      </w:r>
      <w:r w:rsidRPr="00E64C6B">
        <w:rPr>
          <w:sz w:val="20"/>
          <w:szCs w:val="20"/>
        </w:rPr>
        <w:t>específicos</w:t>
      </w:r>
      <w:r w:rsidR="00674380" w:rsidRPr="00E64C6B">
        <w:rPr>
          <w:sz w:val="20"/>
          <w:szCs w:val="20"/>
        </w:rPr>
        <w:t xml:space="preserve"> </w:t>
      </w:r>
      <w:r w:rsidRPr="00E64C6B">
        <w:rPr>
          <w:sz w:val="20"/>
          <w:szCs w:val="20"/>
        </w:rPr>
        <w:t>por</w:t>
      </w:r>
      <w:r w:rsidR="00674380" w:rsidRPr="00E64C6B">
        <w:rPr>
          <w:sz w:val="20"/>
          <w:szCs w:val="20"/>
        </w:rPr>
        <w:t xml:space="preserve"> </w:t>
      </w:r>
      <w:r w:rsidRPr="00E64C6B">
        <w:rPr>
          <w:sz w:val="20"/>
          <w:szCs w:val="20"/>
        </w:rPr>
        <w:t>el</w:t>
      </w:r>
      <w:r w:rsidR="00674380" w:rsidRPr="00E64C6B">
        <w:rPr>
          <w:sz w:val="20"/>
          <w:szCs w:val="20"/>
        </w:rPr>
        <w:t xml:space="preserve"> </w:t>
      </w:r>
      <w:r w:rsidRPr="00E64C6B">
        <w:rPr>
          <w:sz w:val="20"/>
          <w:szCs w:val="20"/>
        </w:rPr>
        <w:t>presente</w:t>
      </w:r>
      <w:r w:rsidR="00674380" w:rsidRPr="00E64C6B">
        <w:rPr>
          <w:sz w:val="20"/>
          <w:szCs w:val="20"/>
        </w:rPr>
        <w:t xml:space="preserve"> </w:t>
      </w:r>
      <w:r w:rsidRPr="00E64C6B">
        <w:rPr>
          <w:sz w:val="20"/>
          <w:szCs w:val="20"/>
        </w:rPr>
        <w:t>pliego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condiciones</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l</w:t>
      </w:r>
      <w:r w:rsidR="00964B2D" w:rsidRPr="00E64C6B">
        <w:rPr>
          <w:sz w:val="20"/>
          <w:szCs w:val="20"/>
        </w:rPr>
        <w:t>os</w:t>
      </w:r>
      <w:r w:rsidR="00674380" w:rsidRPr="00E64C6B">
        <w:rPr>
          <w:sz w:val="20"/>
          <w:szCs w:val="20"/>
        </w:rPr>
        <w:t xml:space="preserve"> </w:t>
      </w:r>
      <w:r w:rsidR="00964B2D" w:rsidRPr="00E64C6B">
        <w:rPr>
          <w:sz w:val="20"/>
          <w:szCs w:val="20"/>
        </w:rPr>
        <w:t>actos</w:t>
      </w:r>
      <w:r w:rsidR="00674380" w:rsidRPr="00E64C6B">
        <w:rPr>
          <w:sz w:val="20"/>
          <w:szCs w:val="20"/>
        </w:rPr>
        <w:t xml:space="preserve"> </w:t>
      </w:r>
      <w:r w:rsidR="00964B2D" w:rsidRPr="00E64C6B">
        <w:rPr>
          <w:sz w:val="20"/>
          <w:szCs w:val="20"/>
        </w:rPr>
        <w:t>administrativos</w:t>
      </w:r>
      <w:r w:rsidR="00674380" w:rsidRPr="00E64C6B">
        <w:rPr>
          <w:sz w:val="20"/>
          <w:szCs w:val="20"/>
        </w:rPr>
        <w:t xml:space="preserve"> </w:t>
      </w:r>
      <w:r w:rsidR="00964B2D" w:rsidRPr="00E64C6B">
        <w:rPr>
          <w:sz w:val="20"/>
          <w:szCs w:val="20"/>
        </w:rPr>
        <w:t>que</w:t>
      </w:r>
      <w:r w:rsidR="00674380" w:rsidRPr="00E64C6B">
        <w:rPr>
          <w:sz w:val="20"/>
          <w:szCs w:val="20"/>
        </w:rPr>
        <w:t xml:space="preserve"> </w:t>
      </w:r>
      <w:r w:rsidRPr="00E64C6B">
        <w:rPr>
          <w:sz w:val="20"/>
          <w:szCs w:val="20"/>
        </w:rPr>
        <w:t>se</w:t>
      </w:r>
      <w:r w:rsidR="00674380" w:rsidRPr="00E64C6B">
        <w:rPr>
          <w:sz w:val="20"/>
          <w:szCs w:val="20"/>
        </w:rPr>
        <w:t xml:space="preserve"> </w:t>
      </w:r>
      <w:r w:rsidRPr="00E64C6B">
        <w:rPr>
          <w:sz w:val="20"/>
          <w:szCs w:val="20"/>
        </w:rPr>
        <w:t>expidan</w:t>
      </w:r>
      <w:r w:rsidR="00674380" w:rsidRPr="00E64C6B">
        <w:rPr>
          <w:sz w:val="20"/>
          <w:szCs w:val="20"/>
        </w:rPr>
        <w:t xml:space="preserve"> </w:t>
      </w:r>
      <w:r w:rsidRPr="00E64C6B">
        <w:rPr>
          <w:sz w:val="20"/>
          <w:szCs w:val="20"/>
        </w:rPr>
        <w:t>con</w:t>
      </w:r>
      <w:r w:rsidR="00674380" w:rsidRPr="00E64C6B">
        <w:rPr>
          <w:sz w:val="20"/>
          <w:szCs w:val="20"/>
        </w:rPr>
        <w:t xml:space="preserve"> </w:t>
      </w:r>
      <w:r w:rsidRPr="00E64C6B">
        <w:rPr>
          <w:sz w:val="20"/>
          <w:szCs w:val="20"/>
        </w:rPr>
        <w:t>relación</w:t>
      </w:r>
      <w:r w:rsidR="00674380" w:rsidRPr="00E64C6B">
        <w:rPr>
          <w:sz w:val="20"/>
          <w:szCs w:val="20"/>
        </w:rPr>
        <w:t xml:space="preserve"> </w:t>
      </w:r>
      <w:r w:rsidRPr="00E64C6B">
        <w:rPr>
          <w:sz w:val="20"/>
          <w:szCs w:val="20"/>
        </w:rPr>
        <w:t>al</w:t>
      </w:r>
      <w:r w:rsidR="00674380" w:rsidRPr="00E64C6B">
        <w:rPr>
          <w:sz w:val="20"/>
          <w:szCs w:val="20"/>
        </w:rPr>
        <w:t xml:space="preserve"> </w:t>
      </w:r>
      <w:r w:rsidRPr="00E64C6B">
        <w:rPr>
          <w:sz w:val="20"/>
          <w:szCs w:val="20"/>
        </w:rPr>
        <w:t>presente</w:t>
      </w:r>
      <w:r w:rsidR="00674380" w:rsidRPr="00E64C6B">
        <w:rPr>
          <w:sz w:val="20"/>
          <w:szCs w:val="20"/>
        </w:rPr>
        <w:t xml:space="preserve"> </w:t>
      </w:r>
      <w:r w:rsidRPr="00E64C6B">
        <w:rPr>
          <w:sz w:val="20"/>
          <w:szCs w:val="20"/>
        </w:rPr>
        <w:t>proceso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contratación</w:t>
      </w:r>
      <w:r w:rsidR="00C62441" w:rsidRPr="00E64C6B">
        <w:rPr>
          <w:sz w:val="20"/>
          <w:szCs w:val="20"/>
        </w:rPr>
        <w:t>.</w:t>
      </w:r>
    </w:p>
    <w:p w14:paraId="20B9FC3E" w14:textId="77777777" w:rsidR="000C65C2" w:rsidRPr="00E64C6B" w:rsidRDefault="000C65C2">
      <w:pPr>
        <w:pStyle w:val="Textoindependiente"/>
        <w:tabs>
          <w:tab w:val="left" w:pos="9072"/>
        </w:tabs>
        <w:rPr>
          <w:sz w:val="20"/>
          <w:szCs w:val="20"/>
        </w:rPr>
      </w:pPr>
    </w:p>
    <w:p w14:paraId="1A0E88CE" w14:textId="77777777" w:rsidR="000C65C2" w:rsidRPr="00E64C6B" w:rsidRDefault="000C65C2">
      <w:pPr>
        <w:pStyle w:val="Ttulo1"/>
        <w:numPr>
          <w:ilvl w:val="1"/>
          <w:numId w:val="19"/>
        </w:numPr>
        <w:tabs>
          <w:tab w:val="left" w:pos="450"/>
          <w:tab w:val="left" w:pos="9072"/>
        </w:tabs>
        <w:ind w:left="450" w:hanging="450"/>
        <w:jc w:val="both"/>
        <w:rPr>
          <w:sz w:val="20"/>
          <w:szCs w:val="20"/>
        </w:rPr>
      </w:pPr>
      <w:bookmarkStart w:id="12" w:name="_Toc21512719"/>
      <w:r w:rsidRPr="00E64C6B">
        <w:rPr>
          <w:sz w:val="20"/>
          <w:szCs w:val="20"/>
        </w:rPr>
        <w:t>PLAZO</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LUGAR</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EJECUCIÓN</w:t>
      </w:r>
      <w:bookmarkEnd w:id="12"/>
    </w:p>
    <w:p w14:paraId="3AA2F5BE" w14:textId="77777777" w:rsidR="000C65C2" w:rsidRPr="00E64C6B" w:rsidRDefault="000C65C2">
      <w:pPr>
        <w:pStyle w:val="Normal1"/>
        <w:tabs>
          <w:tab w:val="left" w:pos="9072"/>
        </w:tabs>
        <w:jc w:val="both"/>
        <w:rPr>
          <w:rFonts w:ascii="Arial" w:hAnsi="Arial" w:cs="Arial"/>
          <w:sz w:val="20"/>
          <w:szCs w:val="20"/>
          <w:lang w:val="es-ES"/>
        </w:rPr>
      </w:pPr>
    </w:p>
    <w:p w14:paraId="49F6A5E9" w14:textId="77777777" w:rsidR="00F359F6" w:rsidRPr="00E64C6B" w:rsidRDefault="00F359F6">
      <w:pPr>
        <w:tabs>
          <w:tab w:val="left" w:pos="9072"/>
        </w:tabs>
        <w:rPr>
          <w:rFonts w:ascii="Arial" w:eastAsia="Times New Roman" w:hAnsi="Arial" w:cs="Arial"/>
          <w:color w:val="000000"/>
          <w:sz w:val="20"/>
          <w:szCs w:val="20"/>
          <w:lang w:eastAsia="es-CO"/>
        </w:rPr>
      </w:pPr>
      <w:r w:rsidRPr="00E64C6B">
        <w:rPr>
          <w:rFonts w:ascii="Arial" w:eastAsia="Times New Roman" w:hAnsi="Arial" w:cs="Arial"/>
          <w:color w:val="000000"/>
          <w:sz w:val="20"/>
          <w:szCs w:val="20"/>
          <w:highlight w:val="lightGray"/>
          <w:lang w:eastAsia="es-CO"/>
        </w:rPr>
        <w:t>(Indicar el definido en el estudio previo)</w:t>
      </w:r>
      <w:r w:rsidRPr="00E64C6B">
        <w:rPr>
          <w:rFonts w:ascii="Arial" w:eastAsia="Times New Roman" w:hAnsi="Arial" w:cs="Arial"/>
          <w:color w:val="000000"/>
          <w:sz w:val="20"/>
          <w:szCs w:val="20"/>
          <w:lang w:eastAsia="es-CO"/>
        </w:rPr>
        <w:t xml:space="preserve"> </w:t>
      </w:r>
    </w:p>
    <w:p w14:paraId="6FC58880" w14:textId="77777777" w:rsidR="00C62441" w:rsidRPr="00E64C6B" w:rsidRDefault="00C62441">
      <w:pPr>
        <w:autoSpaceDE w:val="0"/>
        <w:autoSpaceDN w:val="0"/>
        <w:adjustRightInd w:val="0"/>
        <w:jc w:val="both"/>
        <w:rPr>
          <w:rFonts w:ascii="Arial" w:hAnsi="Arial" w:cs="Arial"/>
          <w:color w:val="000000"/>
          <w:sz w:val="20"/>
          <w:szCs w:val="20"/>
        </w:rPr>
      </w:pPr>
    </w:p>
    <w:p w14:paraId="08127FC7" w14:textId="77777777" w:rsidR="000C65C2" w:rsidRPr="00E64C6B" w:rsidRDefault="000C65C2">
      <w:pPr>
        <w:pStyle w:val="Ttulo1"/>
        <w:numPr>
          <w:ilvl w:val="1"/>
          <w:numId w:val="19"/>
        </w:numPr>
        <w:tabs>
          <w:tab w:val="left" w:pos="450"/>
          <w:tab w:val="left" w:pos="9072"/>
        </w:tabs>
        <w:ind w:left="450" w:hanging="450"/>
        <w:jc w:val="both"/>
        <w:rPr>
          <w:sz w:val="20"/>
          <w:szCs w:val="20"/>
        </w:rPr>
      </w:pPr>
      <w:bookmarkStart w:id="13" w:name="_Toc21512720"/>
      <w:r w:rsidRPr="00E64C6B">
        <w:rPr>
          <w:sz w:val="20"/>
          <w:szCs w:val="20"/>
        </w:rPr>
        <w:t>FORMA</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PAGO</w:t>
      </w:r>
      <w:bookmarkEnd w:id="13"/>
    </w:p>
    <w:p w14:paraId="48BCB0B6" w14:textId="77777777" w:rsidR="00E31369" w:rsidRPr="00E64C6B" w:rsidRDefault="00E31369">
      <w:pPr>
        <w:tabs>
          <w:tab w:val="left" w:pos="9072"/>
        </w:tabs>
        <w:jc w:val="both"/>
        <w:rPr>
          <w:rFonts w:ascii="Arial" w:hAnsi="Arial" w:cs="Arial"/>
          <w:bCs/>
          <w:color w:val="000000"/>
          <w:sz w:val="20"/>
          <w:szCs w:val="20"/>
        </w:rPr>
      </w:pPr>
    </w:p>
    <w:p w14:paraId="2100CBFD" w14:textId="77777777" w:rsidR="00F359F6" w:rsidRPr="00E64C6B" w:rsidRDefault="00F359F6">
      <w:pPr>
        <w:tabs>
          <w:tab w:val="left" w:pos="9072"/>
        </w:tabs>
        <w:rPr>
          <w:rFonts w:ascii="Arial" w:eastAsia="Times New Roman" w:hAnsi="Arial" w:cs="Arial"/>
          <w:color w:val="000000"/>
          <w:sz w:val="20"/>
          <w:szCs w:val="20"/>
          <w:lang w:eastAsia="es-CO"/>
        </w:rPr>
      </w:pPr>
      <w:r w:rsidRPr="00E64C6B">
        <w:rPr>
          <w:rFonts w:ascii="Arial" w:eastAsia="Times New Roman" w:hAnsi="Arial" w:cs="Arial"/>
          <w:color w:val="000000"/>
          <w:sz w:val="20"/>
          <w:szCs w:val="20"/>
          <w:highlight w:val="lightGray"/>
          <w:lang w:eastAsia="es-CO"/>
        </w:rPr>
        <w:t>(Indicar la definida en el estudio previo)</w:t>
      </w:r>
      <w:r w:rsidRPr="00E64C6B">
        <w:rPr>
          <w:rFonts w:ascii="Arial" w:eastAsia="Times New Roman" w:hAnsi="Arial" w:cs="Arial"/>
          <w:color w:val="000000"/>
          <w:sz w:val="20"/>
          <w:szCs w:val="20"/>
          <w:lang w:eastAsia="es-CO"/>
        </w:rPr>
        <w:t xml:space="preserve"> </w:t>
      </w:r>
    </w:p>
    <w:p w14:paraId="369E6C59" w14:textId="77777777" w:rsidR="00F359F6" w:rsidRPr="00E64C6B" w:rsidRDefault="00F359F6">
      <w:pPr>
        <w:pStyle w:val="Continuarlista2"/>
        <w:tabs>
          <w:tab w:val="left" w:pos="9072"/>
        </w:tabs>
        <w:spacing w:after="0"/>
        <w:ind w:left="0"/>
        <w:jc w:val="both"/>
        <w:rPr>
          <w:rFonts w:ascii="Arial" w:hAnsi="Arial" w:cs="Arial"/>
          <w:color w:val="000000"/>
          <w:sz w:val="20"/>
          <w:szCs w:val="20"/>
        </w:rPr>
      </w:pPr>
    </w:p>
    <w:p w14:paraId="76AF5816" w14:textId="06ED9E46" w:rsidR="00F359F6" w:rsidRPr="00FB684E" w:rsidRDefault="00F359F6">
      <w:pPr>
        <w:tabs>
          <w:tab w:val="left" w:pos="9072"/>
        </w:tabs>
        <w:jc w:val="both"/>
        <w:rPr>
          <w:rFonts w:ascii="Arial" w:hAnsi="Arial" w:cs="Arial"/>
          <w:color w:val="000000"/>
          <w:sz w:val="20"/>
          <w:szCs w:val="20"/>
          <w:lang w:val="es-CO"/>
        </w:rPr>
      </w:pPr>
      <w:r w:rsidRPr="00E64C6B">
        <w:rPr>
          <w:rFonts w:ascii="Arial" w:hAnsi="Arial" w:cs="Arial"/>
          <w:color w:val="000000"/>
          <w:sz w:val="20"/>
          <w:szCs w:val="20"/>
          <w:lang w:val="es-CO"/>
        </w:rPr>
        <w:t>Nota: Para todo pago el contratista deberá entregar fotocopia de las planillas de pago de aportes a salud y pensión o certificación de paz y salvo por concepto de aportes al Sistema de Seguridad Social y parafiscales. Así mismo, anexar factura (cuando aplique), e informe de ejecución en impreso aprobado por el supervisor, y el producto aprobado por el supervisor (cuando aplique</w:t>
      </w:r>
      <w:r w:rsidR="00FB684E">
        <w:rPr>
          <w:rFonts w:ascii="Arial" w:hAnsi="Arial" w:cs="Arial"/>
          <w:color w:val="000000"/>
          <w:sz w:val="20"/>
          <w:szCs w:val="20"/>
          <w:lang w:val="es-CO"/>
        </w:rPr>
        <w:t xml:space="preserve">), </w:t>
      </w:r>
      <w:r w:rsidR="00FB684E">
        <w:rPr>
          <w:rFonts w:ascii="Arial" w:hAnsi="Arial" w:cs="Arial"/>
          <w:sz w:val="20"/>
          <w:szCs w:val="20"/>
        </w:rPr>
        <w:t>e ingreso a almacén (si aplica)</w:t>
      </w:r>
    </w:p>
    <w:p w14:paraId="3FD34851" w14:textId="77777777" w:rsidR="00F359F6" w:rsidRPr="00E64C6B" w:rsidRDefault="00F359F6">
      <w:pPr>
        <w:pStyle w:val="Textoindependiente"/>
        <w:tabs>
          <w:tab w:val="left" w:pos="9072"/>
        </w:tabs>
        <w:rPr>
          <w:sz w:val="20"/>
          <w:szCs w:val="20"/>
        </w:rPr>
      </w:pPr>
    </w:p>
    <w:p w14:paraId="305023DC" w14:textId="77777777" w:rsidR="00C62441" w:rsidRPr="00E64C6B" w:rsidRDefault="00C62441">
      <w:pPr>
        <w:pStyle w:val="Prrafodelista2"/>
        <w:spacing w:after="0" w:line="240" w:lineRule="auto"/>
        <w:ind w:left="0"/>
        <w:jc w:val="both"/>
        <w:rPr>
          <w:rFonts w:ascii="Arial" w:hAnsi="Arial" w:cs="Arial"/>
          <w:sz w:val="20"/>
          <w:szCs w:val="20"/>
        </w:rPr>
      </w:pPr>
    </w:p>
    <w:p w14:paraId="0D7C6A7E" w14:textId="77777777" w:rsidR="000C65C2" w:rsidRPr="00E64C6B" w:rsidRDefault="00674380">
      <w:pPr>
        <w:pStyle w:val="Ttulo1"/>
        <w:numPr>
          <w:ilvl w:val="1"/>
          <w:numId w:val="19"/>
        </w:numPr>
        <w:tabs>
          <w:tab w:val="left" w:pos="450"/>
          <w:tab w:val="left" w:pos="9072"/>
        </w:tabs>
        <w:ind w:left="450" w:hanging="450"/>
        <w:jc w:val="both"/>
        <w:rPr>
          <w:sz w:val="20"/>
          <w:szCs w:val="20"/>
        </w:rPr>
      </w:pPr>
      <w:r w:rsidRPr="00E64C6B">
        <w:rPr>
          <w:sz w:val="20"/>
          <w:szCs w:val="20"/>
        </w:rPr>
        <w:t xml:space="preserve"> </w:t>
      </w:r>
      <w:bookmarkStart w:id="14" w:name="_Toc21512721"/>
      <w:r w:rsidR="000C65C2" w:rsidRPr="00E64C6B">
        <w:rPr>
          <w:sz w:val="20"/>
          <w:szCs w:val="20"/>
        </w:rPr>
        <w:t>PRESUPUESTO</w:t>
      </w:r>
      <w:r w:rsidRPr="00E64C6B">
        <w:rPr>
          <w:sz w:val="20"/>
          <w:szCs w:val="20"/>
        </w:rPr>
        <w:t xml:space="preserve"> </w:t>
      </w:r>
      <w:r w:rsidR="000C65C2" w:rsidRPr="00E64C6B">
        <w:rPr>
          <w:sz w:val="20"/>
          <w:szCs w:val="20"/>
        </w:rPr>
        <w:t>OFICIAL</w:t>
      </w:r>
      <w:bookmarkEnd w:id="14"/>
    </w:p>
    <w:p w14:paraId="790E26C2" w14:textId="77777777" w:rsidR="00E31369" w:rsidRPr="00E64C6B" w:rsidRDefault="00E31369">
      <w:pPr>
        <w:rPr>
          <w:rFonts w:ascii="Arial" w:hAnsi="Arial" w:cs="Arial"/>
          <w:sz w:val="20"/>
          <w:szCs w:val="20"/>
          <w:lang w:val="es-CO"/>
        </w:rPr>
      </w:pPr>
    </w:p>
    <w:p w14:paraId="2EF1C927" w14:textId="05B82F12" w:rsidR="000C65C2" w:rsidRPr="00E64C6B" w:rsidRDefault="00E31369">
      <w:pPr>
        <w:jc w:val="both"/>
        <w:rPr>
          <w:rFonts w:ascii="Arial" w:hAnsi="Arial" w:cs="Arial"/>
          <w:b/>
          <w:bCs/>
          <w:sz w:val="20"/>
          <w:szCs w:val="20"/>
          <w:lang w:eastAsia="es-CO"/>
        </w:rPr>
      </w:pPr>
      <w:r w:rsidRPr="00E64C6B">
        <w:rPr>
          <w:rFonts w:ascii="Arial" w:hAnsi="Arial" w:cs="Arial"/>
          <w:bCs/>
          <w:color w:val="000000"/>
          <w:sz w:val="20"/>
          <w:szCs w:val="20"/>
        </w:rPr>
        <w:t xml:space="preserve">El presupuesto oficial estimado para el proceso de selección cuyo objeto es </w:t>
      </w:r>
      <w:r w:rsidR="00F359F6" w:rsidRPr="00E64C6B">
        <w:rPr>
          <w:rFonts w:ascii="Arial" w:hAnsi="Arial" w:cs="Arial"/>
          <w:bCs/>
          <w:color w:val="000000"/>
          <w:sz w:val="20"/>
          <w:szCs w:val="20"/>
        </w:rPr>
        <w:t>xxxx</w:t>
      </w:r>
      <w:r w:rsidRPr="00E64C6B">
        <w:rPr>
          <w:rFonts w:ascii="Arial" w:hAnsi="Arial" w:cs="Arial"/>
          <w:bCs/>
          <w:color w:val="000000"/>
          <w:sz w:val="20"/>
          <w:szCs w:val="20"/>
        </w:rPr>
        <w:t xml:space="preserve"> es la suma</w:t>
      </w:r>
      <w:r w:rsidR="00F359F6" w:rsidRPr="00E64C6B">
        <w:rPr>
          <w:rFonts w:ascii="Arial" w:hAnsi="Arial" w:cs="Arial"/>
          <w:bCs/>
          <w:color w:val="000000"/>
          <w:sz w:val="20"/>
          <w:szCs w:val="20"/>
        </w:rPr>
        <w:t xml:space="preserve"> de</w:t>
      </w:r>
      <w:r w:rsidRPr="00E64C6B">
        <w:rPr>
          <w:rFonts w:ascii="Arial" w:hAnsi="Arial" w:cs="Arial"/>
          <w:bCs/>
          <w:color w:val="000000"/>
          <w:sz w:val="20"/>
          <w:szCs w:val="20"/>
        </w:rPr>
        <w:t xml:space="preserve"> </w:t>
      </w:r>
      <w:r w:rsidR="008F165D" w:rsidRPr="00E64C6B">
        <w:rPr>
          <w:rFonts w:ascii="Arial" w:hAnsi="Arial" w:cs="Arial"/>
          <w:bCs/>
          <w:color w:val="000000"/>
          <w:sz w:val="20"/>
          <w:szCs w:val="20"/>
        </w:rPr>
        <w:t>XXX</w:t>
      </w:r>
      <w:r w:rsidR="00C62441" w:rsidRPr="00E64C6B">
        <w:rPr>
          <w:rFonts w:ascii="Arial" w:hAnsi="Arial" w:cs="Arial"/>
          <w:sz w:val="20"/>
          <w:szCs w:val="20"/>
        </w:rPr>
        <w:t xml:space="preserve">, </w:t>
      </w:r>
      <w:r w:rsidRPr="00E64C6B">
        <w:rPr>
          <w:rFonts w:ascii="Arial" w:hAnsi="Arial" w:cs="Arial"/>
          <w:bCs/>
          <w:color w:val="000000"/>
          <w:sz w:val="20"/>
          <w:szCs w:val="20"/>
        </w:rPr>
        <w:t xml:space="preserve">incluido IVA y demás impuestos y todos los costos directos e indirectos a que haya lugar conforme a la naturaleza del contrato </w:t>
      </w:r>
      <w:r w:rsidR="000C65C2" w:rsidRPr="00E64C6B">
        <w:rPr>
          <w:rFonts w:ascii="Arial" w:hAnsi="Arial" w:cs="Arial"/>
          <w:color w:val="000000"/>
          <w:sz w:val="20"/>
          <w:szCs w:val="20"/>
        </w:rPr>
        <w:t>y</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con</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las</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normas</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legales</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y</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reglamentarias</w:t>
      </w:r>
      <w:r w:rsidR="00674380" w:rsidRPr="00E64C6B">
        <w:rPr>
          <w:rFonts w:ascii="Arial" w:hAnsi="Arial" w:cs="Arial"/>
          <w:color w:val="000000"/>
          <w:sz w:val="20"/>
          <w:szCs w:val="20"/>
        </w:rPr>
        <w:t xml:space="preserve"> </w:t>
      </w:r>
      <w:r w:rsidR="000C65C2" w:rsidRPr="00E64C6B">
        <w:rPr>
          <w:rFonts w:ascii="Arial" w:hAnsi="Arial" w:cs="Arial"/>
          <w:color w:val="000000"/>
          <w:sz w:val="20"/>
          <w:szCs w:val="20"/>
        </w:rPr>
        <w:t>vigentes.</w:t>
      </w:r>
    </w:p>
    <w:p w14:paraId="0CBEAD92" w14:textId="77777777" w:rsidR="000C65C2" w:rsidRPr="00E64C6B" w:rsidRDefault="000C65C2">
      <w:pPr>
        <w:tabs>
          <w:tab w:val="left" w:pos="9072"/>
        </w:tabs>
        <w:jc w:val="both"/>
        <w:rPr>
          <w:rFonts w:ascii="Arial" w:hAnsi="Arial" w:cs="Arial"/>
          <w:snapToGrid w:val="0"/>
          <w:color w:val="4F81BD"/>
          <w:sz w:val="20"/>
          <w:szCs w:val="20"/>
        </w:rPr>
      </w:pPr>
    </w:p>
    <w:p w14:paraId="0A1569B2" w14:textId="3F7B7DDD" w:rsidR="007A63AD" w:rsidRPr="00E64C6B" w:rsidRDefault="007A63AD">
      <w:pPr>
        <w:tabs>
          <w:tab w:val="left" w:pos="9072"/>
        </w:tabs>
        <w:jc w:val="both"/>
        <w:rPr>
          <w:rFonts w:ascii="Arial" w:hAnsi="Arial" w:cs="Arial"/>
          <w:b/>
          <w:sz w:val="20"/>
          <w:szCs w:val="20"/>
        </w:rPr>
      </w:pPr>
      <w:r w:rsidRPr="00E64C6B">
        <w:rPr>
          <w:rFonts w:ascii="Arial" w:hAnsi="Arial" w:cs="Arial"/>
          <w:snapToGrid w:val="0"/>
          <w:sz w:val="20"/>
          <w:szCs w:val="20"/>
        </w:rPr>
        <w:t xml:space="preserve">El presupuesto para el presente proceso de selección y el contrato que se derive de él, está amparado por el </w:t>
      </w:r>
      <w:r w:rsidRPr="00E64C6B">
        <w:rPr>
          <w:rFonts w:ascii="Arial" w:hAnsi="Arial" w:cs="Arial"/>
          <w:snapToGrid w:val="0"/>
          <w:sz w:val="20"/>
          <w:szCs w:val="20"/>
          <w:lang w:val="es-419"/>
        </w:rPr>
        <w:t xml:space="preserve">siguiente </w:t>
      </w:r>
      <w:r w:rsidRPr="00E64C6B">
        <w:rPr>
          <w:rFonts w:ascii="Arial" w:hAnsi="Arial" w:cs="Arial"/>
          <w:snapToGrid w:val="0"/>
          <w:sz w:val="20"/>
          <w:szCs w:val="20"/>
        </w:rPr>
        <w:t xml:space="preserve">Certificado de Disponibilidad Presupuestal </w:t>
      </w:r>
      <w:r w:rsidRPr="00E64C6B">
        <w:rPr>
          <w:rFonts w:ascii="Arial" w:hAnsi="Arial" w:cs="Arial"/>
          <w:sz w:val="20"/>
          <w:szCs w:val="20"/>
        </w:rPr>
        <w:t xml:space="preserve">expedido por el Profesional Especializado de Presupuesto de la </w:t>
      </w:r>
      <w:r w:rsidR="007860A2" w:rsidRPr="00E64C6B">
        <w:rPr>
          <w:rFonts w:ascii="Arial" w:hAnsi="Arial" w:cs="Arial"/>
          <w:sz w:val="20"/>
          <w:szCs w:val="20"/>
        </w:rPr>
        <w:t>Subdirección</w:t>
      </w:r>
      <w:r w:rsidR="007860A2" w:rsidRPr="00E64C6B">
        <w:rPr>
          <w:rFonts w:ascii="Arial" w:hAnsi="Arial" w:cs="Arial"/>
          <w:sz w:val="20"/>
          <w:szCs w:val="20"/>
          <w:lang w:val="es-419"/>
        </w:rPr>
        <w:t xml:space="preserve"> </w:t>
      </w:r>
      <w:r w:rsidRPr="00E64C6B">
        <w:rPr>
          <w:rFonts w:ascii="Arial" w:hAnsi="Arial" w:cs="Arial"/>
          <w:sz w:val="20"/>
          <w:szCs w:val="20"/>
          <w:lang w:val="es-419"/>
        </w:rPr>
        <w:t>Administrativa, Financiera y de Control Disciplinario</w:t>
      </w:r>
      <w:r w:rsidRPr="00E64C6B">
        <w:rPr>
          <w:rFonts w:ascii="Arial" w:hAnsi="Arial" w:cs="Arial"/>
          <w:b/>
          <w:sz w:val="20"/>
          <w:szCs w:val="20"/>
        </w:rPr>
        <w:t>.</w:t>
      </w:r>
    </w:p>
    <w:p w14:paraId="72849938" w14:textId="77777777" w:rsidR="007A63AD" w:rsidRPr="00E64C6B" w:rsidRDefault="007A63AD">
      <w:pPr>
        <w:tabs>
          <w:tab w:val="left" w:pos="9072"/>
        </w:tabs>
        <w:jc w:val="both"/>
        <w:rPr>
          <w:rFonts w:ascii="Arial" w:hAnsi="Arial" w:cs="Arial"/>
          <w:b/>
          <w:sz w:val="20"/>
          <w:szCs w:val="20"/>
        </w:rPr>
      </w:pPr>
    </w:p>
    <w:p w14:paraId="63F6E517" w14:textId="77777777" w:rsidR="00C62441" w:rsidRPr="00E64C6B" w:rsidRDefault="00C62441">
      <w:pPr>
        <w:jc w:val="both"/>
        <w:rPr>
          <w:rFonts w:ascii="Arial" w:hAnsi="Arial" w:cs="Arial"/>
          <w:sz w:val="20"/>
          <w:szCs w:val="20"/>
          <w:lang w:val="es-CO"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8"/>
        <w:gridCol w:w="1768"/>
        <w:gridCol w:w="1538"/>
        <w:gridCol w:w="2660"/>
      </w:tblGrid>
      <w:tr w:rsidR="00C62441" w:rsidRPr="00E64C6B" w14:paraId="49A300C4" w14:textId="77777777" w:rsidTr="00D67B39">
        <w:trPr>
          <w:trHeight w:val="117"/>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1BF84FD" w14:textId="77777777" w:rsidR="00C62441" w:rsidRPr="00E64C6B" w:rsidRDefault="00C62441">
            <w:pPr>
              <w:jc w:val="center"/>
              <w:rPr>
                <w:rFonts w:ascii="Arial" w:hAnsi="Arial" w:cs="Arial"/>
                <w:b/>
                <w:sz w:val="20"/>
                <w:szCs w:val="20"/>
                <w:lang w:val="es-CO"/>
              </w:rPr>
            </w:pPr>
            <w:r w:rsidRPr="00E64C6B">
              <w:rPr>
                <w:rFonts w:ascii="Arial" w:hAnsi="Arial" w:cs="Arial"/>
                <w:b/>
                <w:sz w:val="20"/>
                <w:szCs w:val="20"/>
                <w:lang w:val="es-CO"/>
              </w:rPr>
              <w:t>No. C.D.P.</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B5DAB62" w14:textId="77777777" w:rsidR="00C62441" w:rsidRPr="00E64C6B" w:rsidRDefault="00C62441">
            <w:pPr>
              <w:jc w:val="center"/>
              <w:rPr>
                <w:rFonts w:ascii="Arial" w:hAnsi="Arial" w:cs="Arial"/>
                <w:b/>
                <w:sz w:val="20"/>
                <w:szCs w:val="20"/>
                <w:lang w:val="es-CO"/>
              </w:rPr>
            </w:pPr>
            <w:r w:rsidRPr="00E64C6B">
              <w:rPr>
                <w:rFonts w:ascii="Arial" w:hAnsi="Arial" w:cs="Arial"/>
                <w:b/>
                <w:sz w:val="20"/>
                <w:szCs w:val="20"/>
                <w:lang w:val="es-CO"/>
              </w:rPr>
              <w:t>FECHA</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384C7C2" w14:textId="77777777" w:rsidR="00C62441" w:rsidRPr="00E64C6B" w:rsidRDefault="00C62441">
            <w:pPr>
              <w:jc w:val="center"/>
              <w:rPr>
                <w:rFonts w:ascii="Arial" w:hAnsi="Arial" w:cs="Arial"/>
                <w:b/>
                <w:sz w:val="20"/>
                <w:szCs w:val="20"/>
                <w:lang w:val="es-CO"/>
              </w:rPr>
            </w:pPr>
            <w:r w:rsidRPr="00E64C6B">
              <w:rPr>
                <w:rFonts w:ascii="Arial" w:hAnsi="Arial" w:cs="Arial"/>
                <w:b/>
                <w:sz w:val="20"/>
                <w:szCs w:val="20"/>
                <w:lang w:val="es-CO"/>
              </w:rPr>
              <w:t>VALOR</w:t>
            </w:r>
          </w:p>
        </w:tc>
        <w:tc>
          <w:tcPr>
            <w:tcW w:w="2660" w:type="dxa"/>
            <w:tcBorders>
              <w:top w:val="single" w:sz="4" w:space="0" w:color="auto"/>
              <w:left w:val="single" w:sz="4" w:space="0" w:color="auto"/>
              <w:bottom w:val="single" w:sz="4" w:space="0" w:color="auto"/>
              <w:right w:val="single" w:sz="4" w:space="0" w:color="auto"/>
            </w:tcBorders>
            <w:vAlign w:val="center"/>
            <w:hideMark/>
          </w:tcPr>
          <w:p w14:paraId="27F052BE" w14:textId="77777777" w:rsidR="00C62441" w:rsidRPr="00E64C6B" w:rsidRDefault="00C62441">
            <w:pPr>
              <w:jc w:val="center"/>
              <w:rPr>
                <w:rFonts w:ascii="Arial" w:hAnsi="Arial" w:cs="Arial"/>
                <w:b/>
                <w:sz w:val="20"/>
                <w:szCs w:val="20"/>
                <w:lang w:val="es-CO"/>
              </w:rPr>
            </w:pPr>
            <w:r w:rsidRPr="00E64C6B">
              <w:rPr>
                <w:rFonts w:ascii="Arial" w:hAnsi="Arial" w:cs="Arial"/>
                <w:b/>
                <w:sz w:val="20"/>
                <w:szCs w:val="20"/>
                <w:lang w:val="es-CO"/>
              </w:rPr>
              <w:t>No. del RUBRO</w:t>
            </w:r>
          </w:p>
        </w:tc>
      </w:tr>
      <w:tr w:rsidR="00C62441" w:rsidRPr="00E64C6B" w14:paraId="7FF9F7AF" w14:textId="77777777" w:rsidTr="00D67B39">
        <w:trPr>
          <w:trHeight w:val="117"/>
          <w:jc w:val="center"/>
        </w:trPr>
        <w:tc>
          <w:tcPr>
            <w:tcW w:w="2988" w:type="dxa"/>
            <w:tcBorders>
              <w:top w:val="single" w:sz="4" w:space="0" w:color="auto"/>
              <w:left w:val="single" w:sz="4" w:space="0" w:color="auto"/>
              <w:bottom w:val="single" w:sz="4" w:space="0" w:color="auto"/>
              <w:right w:val="single" w:sz="4" w:space="0" w:color="auto"/>
            </w:tcBorders>
            <w:vAlign w:val="center"/>
          </w:tcPr>
          <w:p w14:paraId="0D612C75" w14:textId="77777777" w:rsidR="00C62441" w:rsidRPr="00E64C6B" w:rsidRDefault="00C62441" w:rsidP="00E64C6B">
            <w:pPr>
              <w:jc w:val="both"/>
              <w:rPr>
                <w:rFonts w:ascii="Arial" w:hAnsi="Arial" w:cs="Arial"/>
                <w:sz w:val="20"/>
                <w:szCs w:val="20"/>
                <w:lang w:val="es-CO"/>
              </w:rPr>
            </w:pPr>
          </w:p>
        </w:tc>
        <w:tc>
          <w:tcPr>
            <w:tcW w:w="1768" w:type="dxa"/>
            <w:tcBorders>
              <w:top w:val="single" w:sz="4" w:space="0" w:color="auto"/>
              <w:left w:val="single" w:sz="4" w:space="0" w:color="auto"/>
              <w:bottom w:val="single" w:sz="4" w:space="0" w:color="auto"/>
              <w:right w:val="single" w:sz="4" w:space="0" w:color="auto"/>
            </w:tcBorders>
            <w:vAlign w:val="center"/>
          </w:tcPr>
          <w:p w14:paraId="63F34265" w14:textId="77777777" w:rsidR="00C62441" w:rsidRPr="00E64C6B" w:rsidRDefault="00C62441" w:rsidP="00E64C6B">
            <w:pPr>
              <w:jc w:val="both"/>
              <w:rPr>
                <w:rFonts w:ascii="Arial" w:hAnsi="Arial" w:cs="Arial"/>
                <w:sz w:val="20"/>
                <w:szCs w:val="20"/>
                <w:lang w:val="es-CO"/>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0646F7E2" w14:textId="2278A94D" w:rsidR="00C62441" w:rsidRPr="00E64C6B" w:rsidRDefault="00C62441" w:rsidP="00DC5EDB">
            <w:pPr>
              <w:jc w:val="both"/>
              <w:rPr>
                <w:rFonts w:ascii="Arial" w:hAnsi="Arial" w:cs="Arial"/>
                <w:sz w:val="20"/>
                <w:szCs w:val="20"/>
                <w:lang w:val="es-CO"/>
              </w:rPr>
            </w:pPr>
          </w:p>
        </w:tc>
        <w:tc>
          <w:tcPr>
            <w:tcW w:w="2660" w:type="dxa"/>
            <w:tcBorders>
              <w:top w:val="single" w:sz="4" w:space="0" w:color="auto"/>
              <w:left w:val="single" w:sz="4" w:space="0" w:color="auto"/>
              <w:bottom w:val="single" w:sz="4" w:space="0" w:color="auto"/>
              <w:right w:val="single" w:sz="4" w:space="0" w:color="auto"/>
            </w:tcBorders>
            <w:vAlign w:val="center"/>
          </w:tcPr>
          <w:p w14:paraId="6BA04EBF" w14:textId="77777777" w:rsidR="00C62441" w:rsidRPr="00DC5EDB" w:rsidRDefault="00C62441" w:rsidP="00DC5EDB">
            <w:pPr>
              <w:jc w:val="both"/>
              <w:rPr>
                <w:rFonts w:ascii="Arial" w:hAnsi="Arial" w:cs="Arial"/>
                <w:sz w:val="20"/>
                <w:szCs w:val="20"/>
                <w:lang w:val="es-CO"/>
              </w:rPr>
            </w:pPr>
          </w:p>
        </w:tc>
      </w:tr>
    </w:tbl>
    <w:p w14:paraId="339FEFFB" w14:textId="77777777" w:rsidR="00C62441" w:rsidRPr="00E64C6B" w:rsidRDefault="00C62441" w:rsidP="00E64C6B">
      <w:pPr>
        <w:tabs>
          <w:tab w:val="left" w:pos="9072"/>
        </w:tabs>
        <w:jc w:val="both"/>
        <w:rPr>
          <w:rFonts w:ascii="Arial" w:hAnsi="Arial" w:cs="Arial"/>
          <w:b/>
          <w:sz w:val="20"/>
          <w:szCs w:val="20"/>
        </w:rPr>
      </w:pPr>
    </w:p>
    <w:p w14:paraId="4E38850C" w14:textId="6A3A1C84" w:rsidR="00F359F6" w:rsidRPr="0012759B" w:rsidRDefault="00F359F6" w:rsidP="0012759B">
      <w:pPr>
        <w:pStyle w:val="Ttulo1"/>
        <w:numPr>
          <w:ilvl w:val="1"/>
          <w:numId w:val="19"/>
        </w:numPr>
        <w:tabs>
          <w:tab w:val="left" w:pos="450"/>
          <w:tab w:val="left" w:pos="9072"/>
        </w:tabs>
        <w:ind w:left="450" w:hanging="450"/>
        <w:jc w:val="both"/>
        <w:rPr>
          <w:rFonts w:eastAsia="Times New Roman"/>
          <w:sz w:val="20"/>
          <w:szCs w:val="20"/>
        </w:rPr>
      </w:pPr>
      <w:bookmarkStart w:id="15" w:name="_Toc21512722"/>
      <w:r w:rsidRPr="00E64C6B">
        <w:rPr>
          <w:sz w:val="20"/>
          <w:szCs w:val="20"/>
        </w:rPr>
        <w:t xml:space="preserve">OBLIGACIONES  </w:t>
      </w:r>
      <w:r w:rsidRPr="0012759B">
        <w:rPr>
          <w:sz w:val="20"/>
          <w:szCs w:val="20"/>
        </w:rPr>
        <w:t>CONTRACTUALES</w:t>
      </w:r>
      <w:bookmarkEnd w:id="15"/>
    </w:p>
    <w:p w14:paraId="69550030" w14:textId="77777777" w:rsidR="00F359F6" w:rsidRPr="00E64C6B" w:rsidRDefault="00F359F6" w:rsidP="00E64C6B">
      <w:pPr>
        <w:pStyle w:val="Default"/>
        <w:jc w:val="both"/>
        <w:rPr>
          <w:rFonts w:eastAsia="Times New Roman" w:cs="Arial"/>
          <w:sz w:val="20"/>
          <w:szCs w:val="20"/>
        </w:rPr>
      </w:pPr>
    </w:p>
    <w:p w14:paraId="7CF521AD" w14:textId="60ED1F82" w:rsidR="00F359F6" w:rsidRPr="00E64C6B" w:rsidRDefault="00F359F6" w:rsidP="0012759B">
      <w:pPr>
        <w:pStyle w:val="Ttulo2"/>
        <w:numPr>
          <w:ilvl w:val="2"/>
          <w:numId w:val="37"/>
        </w:numPr>
        <w:rPr>
          <w:rFonts w:ascii="Arial" w:eastAsia="Times New Roman" w:hAnsi="Arial" w:cs="Arial"/>
          <w:sz w:val="20"/>
          <w:szCs w:val="20"/>
        </w:rPr>
      </w:pPr>
      <w:bookmarkStart w:id="16" w:name="_Toc494126011"/>
      <w:bookmarkStart w:id="17" w:name="_Toc526340260"/>
      <w:bookmarkStart w:id="18" w:name="_Toc21512723"/>
      <w:r w:rsidRPr="00E64C6B">
        <w:rPr>
          <w:rFonts w:ascii="Arial" w:eastAsia="Times New Roman" w:hAnsi="Arial" w:cs="Arial"/>
          <w:sz w:val="20"/>
          <w:szCs w:val="20"/>
        </w:rPr>
        <w:t>OBLIGACIONES GENERALES DEL CONTRATISTA:</w:t>
      </w:r>
      <w:bookmarkEnd w:id="16"/>
      <w:bookmarkEnd w:id="17"/>
      <w:bookmarkEnd w:id="18"/>
    </w:p>
    <w:p w14:paraId="6319EDCB" w14:textId="77777777" w:rsidR="00F359F6" w:rsidRPr="00E64C6B" w:rsidRDefault="00F359F6" w:rsidP="00E64C6B">
      <w:pPr>
        <w:tabs>
          <w:tab w:val="left" w:pos="426"/>
        </w:tabs>
        <w:rPr>
          <w:rFonts w:ascii="Arial" w:eastAsia="Times New Roman" w:hAnsi="Arial" w:cs="Arial"/>
          <w:color w:val="000000"/>
          <w:sz w:val="20"/>
          <w:szCs w:val="20"/>
          <w:lang w:eastAsia="es-CO"/>
        </w:rPr>
      </w:pPr>
      <w:r w:rsidRPr="00E64C6B">
        <w:rPr>
          <w:rFonts w:ascii="Arial" w:eastAsia="Times New Roman" w:hAnsi="Arial" w:cs="Arial"/>
          <w:color w:val="000000"/>
          <w:sz w:val="20"/>
          <w:szCs w:val="20"/>
          <w:highlight w:val="lightGray"/>
          <w:lang w:eastAsia="es-CO"/>
        </w:rPr>
        <w:t>(Indicar las definidas en el estudio previo)</w:t>
      </w:r>
      <w:r w:rsidRPr="00E64C6B">
        <w:rPr>
          <w:rFonts w:ascii="Arial" w:eastAsia="Times New Roman" w:hAnsi="Arial" w:cs="Arial"/>
          <w:color w:val="000000"/>
          <w:sz w:val="20"/>
          <w:szCs w:val="20"/>
          <w:lang w:eastAsia="es-CO"/>
        </w:rPr>
        <w:t xml:space="preserve"> </w:t>
      </w:r>
    </w:p>
    <w:p w14:paraId="74C48000" w14:textId="77777777" w:rsidR="00F359F6" w:rsidRPr="00E64C6B" w:rsidRDefault="00F359F6" w:rsidP="00E64C6B">
      <w:pPr>
        <w:rPr>
          <w:rFonts w:ascii="Arial" w:hAnsi="Arial" w:cs="Arial"/>
          <w:sz w:val="20"/>
          <w:szCs w:val="20"/>
        </w:rPr>
      </w:pPr>
    </w:p>
    <w:p w14:paraId="316F787C" w14:textId="77777777" w:rsidR="00F359F6" w:rsidRPr="00E64C6B" w:rsidRDefault="00F359F6" w:rsidP="0012759B">
      <w:pPr>
        <w:pStyle w:val="Ttulo2"/>
        <w:numPr>
          <w:ilvl w:val="2"/>
          <w:numId w:val="37"/>
        </w:numPr>
        <w:rPr>
          <w:rFonts w:ascii="Arial" w:hAnsi="Arial" w:cs="Arial"/>
          <w:snapToGrid w:val="0"/>
          <w:sz w:val="20"/>
          <w:szCs w:val="20"/>
        </w:rPr>
      </w:pPr>
      <w:bookmarkStart w:id="19" w:name="_Toc21512724"/>
      <w:r w:rsidRPr="00E64C6B">
        <w:rPr>
          <w:rFonts w:ascii="Arial" w:hAnsi="Arial" w:cs="Arial"/>
          <w:snapToGrid w:val="0"/>
          <w:sz w:val="20"/>
          <w:szCs w:val="20"/>
        </w:rPr>
        <w:t>OBLIGACIONES ESPECÍFICAS DEL CONTRATISTA</w:t>
      </w:r>
      <w:bookmarkEnd w:id="19"/>
      <w:r w:rsidRPr="00E64C6B">
        <w:rPr>
          <w:rFonts w:ascii="Arial" w:hAnsi="Arial" w:cs="Arial"/>
          <w:snapToGrid w:val="0"/>
          <w:sz w:val="20"/>
          <w:szCs w:val="20"/>
        </w:rPr>
        <w:t xml:space="preserve"> </w:t>
      </w:r>
    </w:p>
    <w:p w14:paraId="1C6E09E3" w14:textId="77777777" w:rsidR="00F359F6" w:rsidRPr="00E64C6B" w:rsidRDefault="00F359F6" w:rsidP="00E64C6B">
      <w:pPr>
        <w:tabs>
          <w:tab w:val="left" w:pos="9072"/>
        </w:tabs>
        <w:rPr>
          <w:rFonts w:ascii="Arial" w:eastAsia="Times New Roman" w:hAnsi="Arial" w:cs="Arial"/>
          <w:color w:val="000000"/>
          <w:sz w:val="20"/>
          <w:szCs w:val="20"/>
          <w:lang w:eastAsia="es-CO"/>
        </w:rPr>
      </w:pPr>
      <w:r w:rsidRPr="00E64C6B">
        <w:rPr>
          <w:rFonts w:ascii="Arial" w:eastAsia="Times New Roman" w:hAnsi="Arial" w:cs="Arial"/>
          <w:color w:val="000000"/>
          <w:sz w:val="20"/>
          <w:szCs w:val="20"/>
          <w:highlight w:val="lightGray"/>
          <w:lang w:eastAsia="es-CO"/>
        </w:rPr>
        <w:t>(Indicar las definidas en el estudio previo)</w:t>
      </w:r>
      <w:r w:rsidRPr="00E64C6B">
        <w:rPr>
          <w:rFonts w:ascii="Arial" w:eastAsia="Times New Roman" w:hAnsi="Arial" w:cs="Arial"/>
          <w:color w:val="000000"/>
          <w:sz w:val="20"/>
          <w:szCs w:val="20"/>
          <w:lang w:eastAsia="es-CO"/>
        </w:rPr>
        <w:t xml:space="preserve"> </w:t>
      </w:r>
    </w:p>
    <w:p w14:paraId="447DFEF7" w14:textId="77777777" w:rsidR="00F359F6" w:rsidRPr="00E64C6B" w:rsidRDefault="00F359F6" w:rsidP="00E64C6B">
      <w:pPr>
        <w:tabs>
          <w:tab w:val="left" w:pos="9072"/>
        </w:tabs>
        <w:rPr>
          <w:rFonts w:ascii="Arial" w:eastAsia="Times New Roman" w:hAnsi="Arial" w:cs="Arial"/>
          <w:color w:val="000000"/>
          <w:sz w:val="20"/>
          <w:szCs w:val="20"/>
          <w:lang w:eastAsia="es-CO"/>
        </w:rPr>
      </w:pPr>
    </w:p>
    <w:p w14:paraId="30AB17BB" w14:textId="77777777" w:rsidR="00F359F6" w:rsidRPr="00E64C6B" w:rsidRDefault="00F359F6" w:rsidP="0012759B">
      <w:pPr>
        <w:pStyle w:val="Ttulo2"/>
        <w:numPr>
          <w:ilvl w:val="2"/>
          <w:numId w:val="37"/>
        </w:numPr>
        <w:rPr>
          <w:rFonts w:ascii="Arial" w:hAnsi="Arial" w:cs="Arial"/>
          <w:snapToGrid w:val="0"/>
          <w:sz w:val="20"/>
          <w:szCs w:val="20"/>
        </w:rPr>
      </w:pPr>
      <w:bookmarkStart w:id="20" w:name="_Toc21512725"/>
      <w:r w:rsidRPr="00E64C6B">
        <w:rPr>
          <w:rFonts w:ascii="Arial" w:hAnsi="Arial" w:cs="Arial"/>
          <w:snapToGrid w:val="0"/>
          <w:sz w:val="20"/>
          <w:szCs w:val="20"/>
        </w:rPr>
        <w:t>OBLIGACIONES DEL IDEP</w:t>
      </w:r>
      <w:bookmarkEnd w:id="20"/>
    </w:p>
    <w:p w14:paraId="2EBA3E25" w14:textId="77777777" w:rsidR="00F359F6" w:rsidRPr="00E64C6B" w:rsidRDefault="00F359F6" w:rsidP="00E64C6B">
      <w:pPr>
        <w:tabs>
          <w:tab w:val="left" w:pos="9072"/>
        </w:tabs>
        <w:rPr>
          <w:rFonts w:ascii="Arial" w:eastAsia="Times New Roman" w:hAnsi="Arial" w:cs="Arial"/>
          <w:color w:val="000000"/>
          <w:sz w:val="20"/>
          <w:szCs w:val="20"/>
          <w:lang w:eastAsia="es-CO"/>
        </w:rPr>
      </w:pPr>
      <w:r w:rsidRPr="00E64C6B">
        <w:rPr>
          <w:rFonts w:ascii="Arial" w:eastAsia="Times New Roman" w:hAnsi="Arial" w:cs="Arial"/>
          <w:color w:val="000000"/>
          <w:sz w:val="20"/>
          <w:szCs w:val="20"/>
          <w:highlight w:val="lightGray"/>
          <w:lang w:eastAsia="es-CO"/>
        </w:rPr>
        <w:t>(Indicar las definidas en el estudio previo)</w:t>
      </w:r>
      <w:r w:rsidRPr="00E64C6B">
        <w:rPr>
          <w:rFonts w:ascii="Arial" w:eastAsia="Times New Roman" w:hAnsi="Arial" w:cs="Arial"/>
          <w:color w:val="000000"/>
          <w:sz w:val="20"/>
          <w:szCs w:val="20"/>
          <w:lang w:eastAsia="es-CO"/>
        </w:rPr>
        <w:t xml:space="preserve"> </w:t>
      </w:r>
    </w:p>
    <w:p w14:paraId="3E2DD869" w14:textId="77777777" w:rsidR="00CF513F" w:rsidRPr="0012759B" w:rsidRDefault="00CF513F" w:rsidP="0012759B">
      <w:pPr>
        <w:pStyle w:val="Ttulo1"/>
        <w:tabs>
          <w:tab w:val="left" w:pos="450"/>
          <w:tab w:val="left" w:pos="9072"/>
        </w:tabs>
        <w:ind w:left="450"/>
        <w:jc w:val="both"/>
        <w:rPr>
          <w:b w:val="0"/>
          <w:sz w:val="20"/>
          <w:szCs w:val="20"/>
        </w:rPr>
      </w:pPr>
      <w:bookmarkStart w:id="21" w:name="_Toc388450194"/>
      <w:bookmarkEnd w:id="0"/>
    </w:p>
    <w:p w14:paraId="2C384812" w14:textId="041CD81E" w:rsidR="00DB64F4" w:rsidRPr="00DC5EDB" w:rsidRDefault="00DB64F4" w:rsidP="00E64C6B">
      <w:pPr>
        <w:pStyle w:val="Ttulo1"/>
        <w:numPr>
          <w:ilvl w:val="1"/>
          <w:numId w:val="19"/>
        </w:numPr>
        <w:tabs>
          <w:tab w:val="left" w:pos="450"/>
          <w:tab w:val="left" w:pos="9072"/>
        </w:tabs>
        <w:ind w:left="450" w:hanging="450"/>
        <w:jc w:val="both"/>
        <w:rPr>
          <w:b w:val="0"/>
          <w:sz w:val="20"/>
          <w:szCs w:val="20"/>
        </w:rPr>
      </w:pPr>
      <w:bookmarkStart w:id="22" w:name="_Toc21512726"/>
      <w:r w:rsidRPr="00E64C6B">
        <w:rPr>
          <w:sz w:val="20"/>
          <w:szCs w:val="20"/>
        </w:rPr>
        <w:t>PLIEGO</w:t>
      </w:r>
      <w:r w:rsidR="00674380" w:rsidRPr="00E64C6B">
        <w:rPr>
          <w:sz w:val="20"/>
          <w:szCs w:val="20"/>
        </w:rPr>
        <w:t xml:space="preserve"> </w:t>
      </w:r>
      <w:r w:rsidRPr="00E64C6B">
        <w:rPr>
          <w:sz w:val="20"/>
          <w:szCs w:val="20"/>
        </w:rPr>
        <w:t>CONDICIONES</w:t>
      </w:r>
      <w:bookmarkEnd w:id="21"/>
      <w:bookmarkEnd w:id="22"/>
    </w:p>
    <w:p w14:paraId="0631B31C" w14:textId="77777777" w:rsidR="00DB64F4" w:rsidRPr="00E64C6B" w:rsidRDefault="00DB64F4" w:rsidP="00E64C6B">
      <w:pPr>
        <w:tabs>
          <w:tab w:val="left" w:pos="9072"/>
        </w:tabs>
        <w:autoSpaceDE w:val="0"/>
        <w:autoSpaceDN w:val="0"/>
        <w:adjustRightInd w:val="0"/>
        <w:jc w:val="both"/>
        <w:rPr>
          <w:rFonts w:ascii="Arial" w:hAnsi="Arial" w:cs="Arial"/>
          <w:bCs/>
          <w:color w:val="000000"/>
          <w:sz w:val="20"/>
          <w:szCs w:val="20"/>
        </w:rPr>
      </w:pPr>
    </w:p>
    <w:p w14:paraId="3BB0E11C" w14:textId="341A85FF" w:rsidR="00DB64F4" w:rsidRPr="00E64C6B" w:rsidRDefault="00476E63" w:rsidP="00DC5EDB">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Selección</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Abreviada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664C60" w:rsidRPr="00E64C6B">
        <w:rPr>
          <w:rFonts w:ascii="Arial" w:hAnsi="Arial" w:cs="Arial"/>
          <w:bCs/>
          <w:color w:val="000000"/>
          <w:sz w:val="20"/>
          <w:szCs w:val="20"/>
        </w:rPr>
        <w:t xml:space="preserve">Subasta </w:t>
      </w:r>
      <w:r w:rsidR="007A63AD" w:rsidRPr="00E64C6B">
        <w:rPr>
          <w:rFonts w:ascii="Arial" w:hAnsi="Arial" w:cs="Arial"/>
          <w:bCs/>
          <w:color w:val="000000"/>
          <w:sz w:val="20"/>
          <w:szCs w:val="20"/>
        </w:rPr>
        <w:t>E</w:t>
      </w:r>
      <w:r w:rsidR="00664C60" w:rsidRPr="00E64C6B">
        <w:rPr>
          <w:rFonts w:ascii="Arial" w:hAnsi="Arial" w:cs="Arial"/>
          <w:bCs/>
          <w:color w:val="000000"/>
          <w:sz w:val="20"/>
          <w:szCs w:val="20"/>
        </w:rPr>
        <w:t>lectrónica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No</w:t>
      </w:r>
      <w:r w:rsidR="007A63AD" w:rsidRPr="00E64C6B">
        <w:rPr>
          <w:rFonts w:ascii="Arial" w:hAnsi="Arial" w:cs="Arial"/>
          <w:bCs/>
          <w:color w:val="000000"/>
          <w:sz w:val="20"/>
          <w:szCs w:val="20"/>
        </w:rPr>
        <w:t>.</w:t>
      </w:r>
      <w:r w:rsidR="002E3DC3" w:rsidRPr="00E64C6B">
        <w:rPr>
          <w:rFonts w:ascii="Arial" w:hAnsi="Arial" w:cs="Arial"/>
          <w:bCs/>
          <w:color w:val="000000"/>
          <w:sz w:val="20"/>
          <w:szCs w:val="20"/>
        </w:rPr>
        <w:t xml:space="preserve"> </w:t>
      </w:r>
      <w:r w:rsidR="008F165D" w:rsidRPr="00E64C6B">
        <w:rPr>
          <w:rFonts w:ascii="Arial" w:hAnsi="Arial" w:cs="Arial"/>
          <w:bCs/>
          <w:color w:val="000000"/>
          <w:sz w:val="20"/>
          <w:szCs w:val="20"/>
        </w:rPr>
        <w:t xml:space="preserve">xx </w:t>
      </w:r>
      <w:r w:rsidR="00C62441" w:rsidRPr="00E64C6B">
        <w:rPr>
          <w:rFonts w:ascii="Arial" w:hAnsi="Arial" w:cs="Arial"/>
          <w:bCs/>
          <w:color w:val="000000"/>
          <w:sz w:val="20"/>
          <w:szCs w:val="20"/>
        </w:rPr>
        <w:t>de 20</w:t>
      </w:r>
      <w:r w:rsidR="008F165D" w:rsidRPr="00E64C6B">
        <w:rPr>
          <w:rFonts w:ascii="Arial" w:hAnsi="Arial" w:cs="Arial"/>
          <w:bCs/>
          <w:color w:val="000000"/>
          <w:sz w:val="20"/>
          <w:szCs w:val="20"/>
        </w:rPr>
        <w:t>xx</w:t>
      </w:r>
      <w:r w:rsidR="002E3DC3" w:rsidRPr="00E64C6B">
        <w:rPr>
          <w:rFonts w:ascii="Arial" w:hAnsi="Arial" w:cs="Arial"/>
          <w:bCs/>
          <w:color w:val="000000"/>
          <w:sz w:val="20"/>
          <w:szCs w:val="20"/>
        </w:rPr>
        <w:t xml:space="preserve"> </w:t>
      </w:r>
      <w:r w:rsidR="00E91A98" w:rsidRPr="00E64C6B">
        <w:rPr>
          <w:rFonts w:ascii="Arial" w:hAnsi="Arial" w:cs="Arial"/>
          <w:bCs/>
          <w:color w:val="000000"/>
          <w:sz w:val="20"/>
          <w:szCs w:val="20"/>
        </w:rPr>
        <w:t>IDEP-SA-SI</w:t>
      </w:r>
      <w:r w:rsidR="00DB64F4"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están</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estructurados</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según</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requerimientos</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establecidos</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Estatuto</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General</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Contratación</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lastRenderedPageBreak/>
        <w:t>Administración</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Pública</w:t>
      </w:r>
      <w:r w:rsidR="002D45FF"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002D45FF"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007A63AD" w:rsidRPr="00E64C6B">
        <w:rPr>
          <w:rFonts w:ascii="Arial" w:hAnsi="Arial" w:cs="Arial"/>
          <w:bCs/>
          <w:color w:val="000000"/>
          <w:sz w:val="20"/>
          <w:szCs w:val="20"/>
        </w:rPr>
        <w:t>exigencias propias</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00AE0C60"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664C60" w:rsidRPr="00E64C6B">
        <w:rPr>
          <w:rFonts w:ascii="Arial" w:hAnsi="Arial" w:cs="Arial"/>
          <w:bCs/>
          <w:color w:val="000000"/>
          <w:sz w:val="20"/>
          <w:szCs w:val="20"/>
        </w:rPr>
        <w:t>Subasta electrónica</w:t>
      </w:r>
      <w:r w:rsidR="00674380" w:rsidRPr="00E64C6B">
        <w:rPr>
          <w:rFonts w:ascii="Arial" w:hAnsi="Arial" w:cs="Arial"/>
          <w:bCs/>
          <w:color w:val="000000"/>
          <w:sz w:val="20"/>
          <w:szCs w:val="20"/>
        </w:rPr>
        <w:t xml:space="preserve"> </w:t>
      </w:r>
      <w:r w:rsidR="003B25BB"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podrá</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consultar</w:t>
      </w:r>
      <w:r w:rsidR="00674380" w:rsidRPr="00E64C6B">
        <w:rPr>
          <w:rFonts w:ascii="Arial" w:hAnsi="Arial" w:cs="Arial"/>
          <w:bCs/>
          <w:color w:val="000000"/>
          <w:sz w:val="20"/>
          <w:szCs w:val="20"/>
        </w:rPr>
        <w:t xml:space="preserve"> </w:t>
      </w:r>
      <w:r w:rsidR="002E3DC3" w:rsidRPr="00E64C6B">
        <w:rPr>
          <w:rFonts w:ascii="Arial" w:hAnsi="Arial" w:cs="Arial"/>
          <w:bCs/>
          <w:color w:val="000000"/>
          <w:sz w:val="20"/>
          <w:szCs w:val="20"/>
        </w:rPr>
        <w:t>en la plataforma transaccional de SECOP II</w:t>
      </w:r>
      <w:r w:rsidR="00C1515A" w:rsidRPr="00E64C6B">
        <w:rPr>
          <w:rFonts w:ascii="Arial" w:hAnsi="Arial" w:cs="Arial"/>
          <w:sz w:val="20"/>
          <w:szCs w:val="20"/>
        </w:rPr>
        <w:t>.</w:t>
      </w:r>
    </w:p>
    <w:p w14:paraId="0BB8C1E5" w14:textId="77777777" w:rsidR="00DB64F4" w:rsidRPr="00E64C6B" w:rsidRDefault="00DB64F4">
      <w:pPr>
        <w:tabs>
          <w:tab w:val="left" w:pos="9072"/>
        </w:tabs>
        <w:autoSpaceDE w:val="0"/>
        <w:autoSpaceDN w:val="0"/>
        <w:adjustRightInd w:val="0"/>
        <w:jc w:val="both"/>
        <w:rPr>
          <w:rFonts w:ascii="Arial" w:hAnsi="Arial" w:cs="Arial"/>
          <w:bCs/>
          <w:color w:val="000000"/>
          <w:sz w:val="20"/>
          <w:szCs w:val="20"/>
        </w:rPr>
      </w:pPr>
    </w:p>
    <w:p w14:paraId="49F3360C" w14:textId="77777777" w:rsidR="00171A20" w:rsidRPr="00E64C6B" w:rsidRDefault="00DB64F4">
      <w:pPr>
        <w:tabs>
          <w:tab w:val="left" w:pos="9072"/>
        </w:tabs>
        <w:jc w:val="both"/>
        <w:rPr>
          <w:rFonts w:ascii="Arial" w:hAnsi="Arial" w:cs="Arial"/>
          <w:bCs/>
          <w:color w:val="000000"/>
          <w:sz w:val="20"/>
          <w:szCs w:val="20"/>
        </w:rPr>
      </w:pP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observac</w:t>
      </w:r>
      <w:r w:rsidR="00476E63" w:rsidRPr="00E64C6B">
        <w:rPr>
          <w:rFonts w:ascii="Arial" w:hAnsi="Arial" w:cs="Arial"/>
          <w:bCs/>
          <w:color w:val="000000"/>
          <w:sz w:val="20"/>
          <w:szCs w:val="20"/>
        </w:rPr>
        <w:t>iones</w:t>
      </w:r>
      <w:r w:rsidR="00674380" w:rsidRPr="00E64C6B">
        <w:rPr>
          <w:rFonts w:ascii="Arial" w:hAnsi="Arial" w:cs="Arial"/>
          <w:bCs/>
          <w:color w:val="000000"/>
          <w:sz w:val="20"/>
          <w:szCs w:val="20"/>
        </w:rPr>
        <w:t xml:space="preserve"> </w:t>
      </w:r>
      <w:r w:rsidR="00476E63"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476E63" w:rsidRPr="00E64C6B">
        <w:rPr>
          <w:rFonts w:ascii="Arial" w:hAnsi="Arial" w:cs="Arial"/>
          <w:bCs/>
          <w:color w:val="000000"/>
          <w:sz w:val="20"/>
          <w:szCs w:val="20"/>
        </w:rPr>
        <w:t>aclaraciones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deberán</w:t>
      </w:r>
      <w:r w:rsidR="00674380" w:rsidRPr="00E64C6B">
        <w:rPr>
          <w:rFonts w:ascii="Arial" w:hAnsi="Arial" w:cs="Arial"/>
          <w:bCs/>
          <w:color w:val="000000"/>
          <w:sz w:val="20"/>
          <w:szCs w:val="20"/>
        </w:rPr>
        <w:t xml:space="preserve"> </w:t>
      </w:r>
      <w:r w:rsidR="002E3DC3" w:rsidRPr="00E64C6B">
        <w:rPr>
          <w:rFonts w:ascii="Arial" w:hAnsi="Arial" w:cs="Arial"/>
          <w:bCs/>
          <w:color w:val="000000"/>
          <w:sz w:val="20"/>
          <w:szCs w:val="20"/>
        </w:rPr>
        <w:t>ser remitidas a través de la plataforma transaccional de SECOP II</w:t>
      </w:r>
      <w:r w:rsidR="009556FD" w:rsidRPr="00E64C6B">
        <w:rPr>
          <w:rFonts w:ascii="Arial" w:hAnsi="Arial" w:cs="Arial"/>
          <w:bCs/>
          <w:color w:val="000000"/>
          <w:sz w:val="20"/>
          <w:szCs w:val="20"/>
        </w:rPr>
        <w:t>.</w:t>
      </w:r>
    </w:p>
    <w:p w14:paraId="126D4B9F" w14:textId="77777777" w:rsidR="00171A20" w:rsidRPr="00E64C6B" w:rsidRDefault="00171A20">
      <w:pPr>
        <w:tabs>
          <w:tab w:val="left" w:pos="9072"/>
        </w:tabs>
        <w:jc w:val="center"/>
        <w:rPr>
          <w:rFonts w:ascii="Arial" w:hAnsi="Arial" w:cs="Arial"/>
          <w:b/>
          <w:bCs/>
          <w:sz w:val="20"/>
          <w:szCs w:val="20"/>
        </w:rPr>
      </w:pPr>
    </w:p>
    <w:p w14:paraId="05FABD66" w14:textId="77777777" w:rsidR="0083269E" w:rsidRPr="00E64C6B" w:rsidRDefault="00DB64F4">
      <w:pPr>
        <w:pStyle w:val="Ttulo1"/>
        <w:numPr>
          <w:ilvl w:val="1"/>
          <w:numId w:val="19"/>
        </w:numPr>
        <w:tabs>
          <w:tab w:val="left" w:pos="450"/>
          <w:tab w:val="left" w:pos="9072"/>
        </w:tabs>
        <w:ind w:left="450" w:hanging="450"/>
        <w:jc w:val="both"/>
        <w:rPr>
          <w:sz w:val="20"/>
          <w:szCs w:val="20"/>
        </w:rPr>
      </w:pPr>
      <w:bookmarkStart w:id="23" w:name="_Toc388450195"/>
      <w:bookmarkStart w:id="24" w:name="_Toc21512727"/>
      <w:r w:rsidRPr="00E64C6B">
        <w:rPr>
          <w:sz w:val="20"/>
          <w:szCs w:val="20"/>
        </w:rPr>
        <w:t>APERTURA</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PROCESO</w:t>
      </w:r>
      <w:bookmarkEnd w:id="23"/>
      <w:bookmarkEnd w:id="24"/>
    </w:p>
    <w:p w14:paraId="7F40B317" w14:textId="77777777" w:rsidR="0083269E" w:rsidRPr="00E64C6B" w:rsidRDefault="0083269E">
      <w:pPr>
        <w:tabs>
          <w:tab w:val="left" w:pos="9072"/>
        </w:tabs>
        <w:autoSpaceDE w:val="0"/>
        <w:autoSpaceDN w:val="0"/>
        <w:adjustRightInd w:val="0"/>
        <w:jc w:val="both"/>
        <w:rPr>
          <w:rFonts w:ascii="Arial" w:hAnsi="Arial" w:cs="Arial"/>
          <w:bCs/>
          <w:color w:val="000000"/>
          <w:sz w:val="20"/>
          <w:szCs w:val="20"/>
        </w:rPr>
      </w:pPr>
    </w:p>
    <w:p w14:paraId="70236CAB" w14:textId="6E756AF7" w:rsidR="00DB64F4" w:rsidRPr="00E64C6B" w:rsidRDefault="00FF278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Selección</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Abreviada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664C60" w:rsidRPr="00E64C6B">
        <w:rPr>
          <w:rFonts w:ascii="Arial" w:hAnsi="Arial" w:cs="Arial"/>
          <w:bCs/>
          <w:color w:val="000000"/>
          <w:sz w:val="20"/>
          <w:szCs w:val="20"/>
        </w:rPr>
        <w:t xml:space="preserve">Subasta </w:t>
      </w:r>
      <w:r w:rsidR="007A63AD" w:rsidRPr="00E64C6B">
        <w:rPr>
          <w:rFonts w:ascii="Arial" w:hAnsi="Arial" w:cs="Arial"/>
          <w:bCs/>
          <w:color w:val="000000"/>
          <w:sz w:val="20"/>
          <w:szCs w:val="20"/>
        </w:rPr>
        <w:t>E</w:t>
      </w:r>
      <w:r w:rsidR="00664C60" w:rsidRPr="00E64C6B">
        <w:rPr>
          <w:rFonts w:ascii="Arial" w:hAnsi="Arial" w:cs="Arial"/>
          <w:bCs/>
          <w:color w:val="000000"/>
          <w:sz w:val="20"/>
          <w:szCs w:val="20"/>
        </w:rPr>
        <w:t>lectrónica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008F165D" w:rsidRPr="00E64C6B">
        <w:rPr>
          <w:rFonts w:ascii="Arial" w:hAnsi="Arial" w:cs="Arial"/>
          <w:bCs/>
          <w:color w:val="000000"/>
          <w:sz w:val="20"/>
          <w:szCs w:val="20"/>
          <w:lang w:val="es-CO" w:eastAsia="es-CO"/>
        </w:rPr>
        <w:t>xxx</w:t>
      </w:r>
      <w:r w:rsidR="00E507DD" w:rsidRPr="00E64C6B">
        <w:rPr>
          <w:rFonts w:ascii="Arial" w:hAnsi="Arial" w:cs="Arial"/>
          <w:bCs/>
          <w:color w:val="000000"/>
          <w:sz w:val="20"/>
          <w:szCs w:val="20"/>
          <w:lang w:val="es-CO" w:eastAsia="es-CO"/>
        </w:rPr>
        <w:t>de 20</w:t>
      </w:r>
      <w:r w:rsidR="008F165D" w:rsidRPr="00E64C6B">
        <w:rPr>
          <w:rFonts w:ascii="Arial" w:hAnsi="Arial" w:cs="Arial"/>
          <w:bCs/>
          <w:color w:val="000000"/>
          <w:sz w:val="20"/>
          <w:szCs w:val="20"/>
          <w:lang w:val="es-CO" w:eastAsia="es-CO"/>
        </w:rPr>
        <w:t>xx</w:t>
      </w:r>
      <w:r w:rsidR="00E507DD" w:rsidRPr="00E64C6B">
        <w:rPr>
          <w:rFonts w:ascii="Arial" w:hAnsi="Arial" w:cs="Arial"/>
          <w:bCs/>
          <w:color w:val="000000"/>
          <w:sz w:val="20"/>
          <w:szCs w:val="20"/>
          <w:lang w:val="es-CO" w:eastAsia="es-CO"/>
        </w:rPr>
        <w:t xml:space="preserve"> </w:t>
      </w:r>
      <w:r w:rsidR="00E507DD" w:rsidRPr="00E64C6B">
        <w:rPr>
          <w:rFonts w:ascii="Arial" w:hAnsi="Arial" w:cs="Arial"/>
          <w:bCs/>
          <w:color w:val="000000"/>
          <w:sz w:val="20"/>
          <w:szCs w:val="20"/>
        </w:rPr>
        <w:t>I</w:t>
      </w:r>
      <w:r w:rsidR="00E91A98" w:rsidRPr="00E64C6B">
        <w:rPr>
          <w:rFonts w:ascii="Arial" w:hAnsi="Arial" w:cs="Arial"/>
          <w:bCs/>
          <w:color w:val="000000"/>
          <w:sz w:val="20"/>
          <w:szCs w:val="20"/>
        </w:rPr>
        <w:t>DEP</w:t>
      </w:r>
      <w:r w:rsidR="00417231" w:rsidRPr="00E64C6B">
        <w:rPr>
          <w:rFonts w:ascii="Arial" w:hAnsi="Arial" w:cs="Arial"/>
          <w:bCs/>
          <w:color w:val="000000"/>
          <w:sz w:val="20"/>
          <w:szCs w:val="20"/>
        </w:rPr>
        <w:t xml:space="preserve"> </w:t>
      </w:r>
      <w:r w:rsidR="00E91A98" w:rsidRPr="00E64C6B">
        <w:rPr>
          <w:rFonts w:ascii="Arial" w:hAnsi="Arial" w:cs="Arial"/>
          <w:bCs/>
          <w:color w:val="000000"/>
          <w:sz w:val="20"/>
          <w:szCs w:val="20"/>
        </w:rPr>
        <w:t>SA-SI</w:t>
      </w:r>
      <w:r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abrirá</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CF513F"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hora</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señalados</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DB64F4"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1B26A0" w:rsidRPr="00E64C6B">
        <w:rPr>
          <w:rFonts w:ascii="Arial" w:hAnsi="Arial" w:cs="Arial"/>
          <w:bCs/>
          <w:color w:val="000000"/>
          <w:sz w:val="20"/>
          <w:szCs w:val="20"/>
        </w:rPr>
        <w:t>cronograma</w:t>
      </w:r>
      <w:r w:rsidR="00674380" w:rsidRPr="00E64C6B">
        <w:rPr>
          <w:rFonts w:ascii="Arial" w:hAnsi="Arial" w:cs="Arial"/>
          <w:bCs/>
          <w:color w:val="000000"/>
          <w:sz w:val="20"/>
          <w:szCs w:val="20"/>
        </w:rPr>
        <w:t xml:space="preserve"> </w:t>
      </w:r>
      <w:r w:rsidR="001141F2"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1141F2" w:rsidRPr="00E64C6B">
        <w:rPr>
          <w:rFonts w:ascii="Arial" w:hAnsi="Arial" w:cs="Arial"/>
          <w:bCs/>
          <w:color w:val="000000"/>
          <w:sz w:val="20"/>
          <w:szCs w:val="20"/>
        </w:rPr>
        <w:t>proceso.</w:t>
      </w:r>
    </w:p>
    <w:p w14:paraId="1A0CCAF1" w14:textId="77777777" w:rsidR="00DB64F4" w:rsidRPr="00E64C6B" w:rsidRDefault="00DB64F4">
      <w:pPr>
        <w:tabs>
          <w:tab w:val="left" w:pos="9072"/>
        </w:tabs>
        <w:autoSpaceDE w:val="0"/>
        <w:autoSpaceDN w:val="0"/>
        <w:adjustRightInd w:val="0"/>
        <w:jc w:val="both"/>
        <w:rPr>
          <w:rFonts w:ascii="Arial" w:hAnsi="Arial" w:cs="Arial"/>
          <w:bCs/>
          <w:color w:val="000000"/>
          <w:sz w:val="20"/>
          <w:szCs w:val="20"/>
        </w:rPr>
      </w:pPr>
    </w:p>
    <w:p w14:paraId="77D24BE6" w14:textId="77777777" w:rsidR="00DB64F4" w:rsidRPr="00E64C6B" w:rsidRDefault="00DB64F4">
      <w:pPr>
        <w:pStyle w:val="Ttulo1"/>
        <w:numPr>
          <w:ilvl w:val="1"/>
          <w:numId w:val="19"/>
        </w:numPr>
        <w:tabs>
          <w:tab w:val="left" w:pos="450"/>
          <w:tab w:val="left" w:pos="9072"/>
        </w:tabs>
        <w:ind w:left="450" w:hanging="450"/>
        <w:jc w:val="both"/>
        <w:rPr>
          <w:sz w:val="20"/>
          <w:szCs w:val="20"/>
        </w:rPr>
      </w:pPr>
      <w:bookmarkStart w:id="25" w:name="_Toc388450196"/>
      <w:bookmarkStart w:id="26" w:name="_Toc21512728"/>
      <w:r w:rsidRPr="00E64C6B">
        <w:rPr>
          <w:sz w:val="20"/>
          <w:szCs w:val="20"/>
        </w:rPr>
        <w:t>CONSULTA</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PLIEGO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CONDICIONES</w:t>
      </w:r>
      <w:bookmarkEnd w:id="25"/>
      <w:bookmarkEnd w:id="26"/>
    </w:p>
    <w:p w14:paraId="59B6BA47" w14:textId="77777777" w:rsidR="00DB64F4" w:rsidRPr="00E64C6B" w:rsidRDefault="00DB64F4">
      <w:pPr>
        <w:tabs>
          <w:tab w:val="left" w:pos="9072"/>
        </w:tabs>
        <w:autoSpaceDE w:val="0"/>
        <w:autoSpaceDN w:val="0"/>
        <w:adjustRightInd w:val="0"/>
        <w:jc w:val="both"/>
        <w:rPr>
          <w:rFonts w:ascii="Arial" w:hAnsi="Arial" w:cs="Arial"/>
          <w:bCs/>
          <w:color w:val="000000"/>
          <w:sz w:val="20"/>
          <w:szCs w:val="20"/>
        </w:rPr>
      </w:pPr>
    </w:p>
    <w:p w14:paraId="52151C38" w14:textId="32F8ED6B" w:rsidR="00872616" w:rsidRPr="00E64C6B" w:rsidRDefault="00DB64F4">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estudios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previos</w:t>
      </w:r>
      <w:r w:rsidR="00674380" w:rsidRPr="00E64C6B">
        <w:rPr>
          <w:rFonts w:ascii="Arial" w:hAnsi="Arial" w:cs="Arial"/>
          <w:bCs/>
          <w:color w:val="000000"/>
          <w:sz w:val="20"/>
          <w:szCs w:val="20"/>
        </w:rPr>
        <w:t xml:space="preserve"> </w:t>
      </w:r>
      <w:r w:rsidR="00FF2789"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FF2789"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Selección</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Abreviada</w:t>
      </w:r>
      <w:r w:rsidR="00674380" w:rsidRPr="00E64C6B">
        <w:rPr>
          <w:rFonts w:ascii="Arial" w:hAnsi="Arial" w:cs="Arial"/>
          <w:bCs/>
          <w:color w:val="000000"/>
          <w:sz w:val="20"/>
          <w:szCs w:val="20"/>
        </w:rPr>
        <w:t xml:space="preserve"> </w:t>
      </w:r>
      <w:r w:rsidR="00E91A98"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664C60" w:rsidRPr="00E64C6B">
        <w:rPr>
          <w:rFonts w:ascii="Arial" w:hAnsi="Arial" w:cs="Arial"/>
          <w:bCs/>
          <w:color w:val="000000"/>
          <w:sz w:val="20"/>
          <w:szCs w:val="20"/>
        </w:rPr>
        <w:t>Subasta electrónica</w:t>
      </w:r>
      <w:r w:rsidR="00674380" w:rsidRPr="00E64C6B">
        <w:rPr>
          <w:rFonts w:ascii="Arial" w:hAnsi="Arial" w:cs="Arial"/>
          <w:bCs/>
          <w:color w:val="000000"/>
          <w:sz w:val="20"/>
          <w:szCs w:val="20"/>
        </w:rPr>
        <w:t xml:space="preserve"> </w:t>
      </w:r>
      <w:r w:rsidR="00E507DD" w:rsidRPr="00E64C6B">
        <w:rPr>
          <w:rFonts w:ascii="Arial" w:hAnsi="Arial" w:cs="Arial"/>
          <w:bCs/>
          <w:color w:val="000000"/>
          <w:sz w:val="20"/>
          <w:szCs w:val="20"/>
        </w:rPr>
        <w:t xml:space="preserve">No. </w:t>
      </w:r>
      <w:r w:rsidR="008F165D" w:rsidRPr="00E64C6B">
        <w:rPr>
          <w:rFonts w:ascii="Arial" w:hAnsi="Arial" w:cs="Arial"/>
          <w:bCs/>
          <w:color w:val="000000"/>
          <w:sz w:val="20"/>
          <w:szCs w:val="20"/>
          <w:lang w:val="es-CO" w:eastAsia="es-CO"/>
        </w:rPr>
        <w:t xml:space="preserve">xx </w:t>
      </w:r>
      <w:r w:rsidR="00E507DD" w:rsidRPr="00E64C6B">
        <w:rPr>
          <w:rFonts w:ascii="Arial" w:hAnsi="Arial" w:cs="Arial"/>
          <w:bCs/>
          <w:color w:val="000000"/>
          <w:sz w:val="20"/>
          <w:szCs w:val="20"/>
          <w:lang w:val="es-CO" w:eastAsia="es-CO"/>
        </w:rPr>
        <w:t xml:space="preserve">de </w:t>
      </w:r>
      <w:r w:rsidR="008F165D" w:rsidRPr="00E64C6B">
        <w:rPr>
          <w:rFonts w:ascii="Arial" w:hAnsi="Arial" w:cs="Arial"/>
          <w:bCs/>
          <w:color w:val="000000"/>
          <w:sz w:val="20"/>
          <w:szCs w:val="20"/>
          <w:lang w:val="es-CO" w:eastAsia="es-CO"/>
        </w:rPr>
        <w:t xml:space="preserve">20xx </w:t>
      </w:r>
      <w:r w:rsidR="00E507DD" w:rsidRPr="00E64C6B">
        <w:rPr>
          <w:rFonts w:ascii="Arial" w:hAnsi="Arial" w:cs="Arial"/>
          <w:bCs/>
          <w:color w:val="000000"/>
          <w:sz w:val="20"/>
          <w:szCs w:val="20"/>
        </w:rPr>
        <w:t>IDEP-SA-SI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estarán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disponibles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consulta</w:t>
      </w:r>
      <w:r w:rsidR="00674380" w:rsidRPr="00E64C6B">
        <w:rPr>
          <w:rFonts w:ascii="Arial" w:hAnsi="Arial" w:cs="Arial"/>
          <w:bCs/>
          <w:color w:val="000000"/>
          <w:sz w:val="20"/>
          <w:szCs w:val="20"/>
        </w:rPr>
        <w:t xml:space="preserve"> </w:t>
      </w:r>
      <w:r w:rsidR="009556FD" w:rsidRPr="00E64C6B">
        <w:rPr>
          <w:rFonts w:ascii="Arial" w:hAnsi="Arial" w:cs="Arial"/>
          <w:bCs/>
          <w:color w:val="000000"/>
          <w:sz w:val="20"/>
          <w:szCs w:val="20"/>
        </w:rPr>
        <w:t>en la plataforma transaccional de SECOP II</w:t>
      </w:r>
    </w:p>
    <w:p w14:paraId="0EE875CD" w14:textId="77777777" w:rsidR="009556FD" w:rsidRPr="00E64C6B" w:rsidRDefault="009556FD">
      <w:pPr>
        <w:tabs>
          <w:tab w:val="left" w:pos="9072"/>
        </w:tabs>
        <w:autoSpaceDE w:val="0"/>
        <w:autoSpaceDN w:val="0"/>
        <w:adjustRightInd w:val="0"/>
        <w:jc w:val="both"/>
        <w:rPr>
          <w:rFonts w:ascii="Arial" w:hAnsi="Arial" w:cs="Arial"/>
          <w:bCs/>
          <w:color w:val="000000"/>
          <w:sz w:val="20"/>
          <w:szCs w:val="20"/>
        </w:rPr>
      </w:pPr>
    </w:p>
    <w:p w14:paraId="06FBEAB4" w14:textId="77777777" w:rsidR="00DB64F4" w:rsidRPr="00E64C6B" w:rsidRDefault="00DB64F4">
      <w:pPr>
        <w:pStyle w:val="Ttulo1"/>
        <w:numPr>
          <w:ilvl w:val="1"/>
          <w:numId w:val="19"/>
        </w:numPr>
        <w:tabs>
          <w:tab w:val="left" w:pos="720"/>
        </w:tabs>
        <w:ind w:left="630" w:right="-18" w:hanging="630"/>
        <w:jc w:val="both"/>
        <w:rPr>
          <w:sz w:val="20"/>
          <w:szCs w:val="20"/>
        </w:rPr>
      </w:pPr>
      <w:bookmarkStart w:id="27" w:name="_Toc388450197"/>
      <w:bookmarkStart w:id="28" w:name="_Toc21512729"/>
      <w:r w:rsidRPr="00E64C6B">
        <w:rPr>
          <w:sz w:val="20"/>
          <w:szCs w:val="20"/>
        </w:rPr>
        <w:t>INTERPRETACIONES</w:t>
      </w:r>
      <w:r w:rsidR="0041362D" w:rsidRPr="00E64C6B">
        <w:rPr>
          <w:sz w:val="20"/>
          <w:szCs w:val="20"/>
        </w:rPr>
        <w:t>,</w:t>
      </w:r>
      <w:r w:rsidR="00674380" w:rsidRPr="00E64C6B">
        <w:rPr>
          <w:sz w:val="20"/>
          <w:szCs w:val="20"/>
        </w:rPr>
        <w:t xml:space="preserve"> </w:t>
      </w:r>
      <w:r w:rsidRPr="00E64C6B">
        <w:rPr>
          <w:sz w:val="20"/>
          <w:szCs w:val="20"/>
        </w:rPr>
        <w:t>MODIFICACIONES</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ACLARACIONES</w:t>
      </w:r>
      <w:r w:rsidR="00674380" w:rsidRPr="00E64C6B">
        <w:rPr>
          <w:sz w:val="20"/>
          <w:szCs w:val="20"/>
        </w:rPr>
        <w:t xml:space="preserve"> </w:t>
      </w:r>
      <w:r w:rsidRPr="00E64C6B">
        <w:rPr>
          <w:sz w:val="20"/>
          <w:szCs w:val="20"/>
        </w:rPr>
        <w:t>AL</w:t>
      </w:r>
      <w:r w:rsidR="00674380" w:rsidRPr="00E64C6B">
        <w:rPr>
          <w:sz w:val="20"/>
          <w:szCs w:val="20"/>
        </w:rPr>
        <w:t xml:space="preserve"> </w:t>
      </w:r>
      <w:r w:rsidRPr="00E64C6B">
        <w:rPr>
          <w:sz w:val="20"/>
          <w:szCs w:val="20"/>
        </w:rPr>
        <w:t>PLIEGO</w:t>
      </w:r>
      <w:r w:rsidR="00674380" w:rsidRPr="00E64C6B">
        <w:rPr>
          <w:sz w:val="20"/>
          <w:szCs w:val="20"/>
        </w:rPr>
        <w:t xml:space="preserve"> </w:t>
      </w:r>
      <w:r w:rsidRPr="00E64C6B">
        <w:rPr>
          <w:sz w:val="20"/>
          <w:szCs w:val="20"/>
        </w:rPr>
        <w:t>DE</w:t>
      </w:r>
      <w:r w:rsidR="00674380" w:rsidRPr="00E64C6B">
        <w:rPr>
          <w:sz w:val="20"/>
          <w:szCs w:val="20"/>
        </w:rPr>
        <w:t xml:space="preserve"> </w:t>
      </w:r>
      <w:r w:rsidR="00CE0884" w:rsidRPr="00E64C6B">
        <w:rPr>
          <w:sz w:val="20"/>
          <w:szCs w:val="20"/>
        </w:rPr>
        <w:t>C</w:t>
      </w:r>
      <w:r w:rsidRPr="00E64C6B">
        <w:rPr>
          <w:sz w:val="20"/>
          <w:szCs w:val="20"/>
        </w:rPr>
        <w:t>ONDICIONES</w:t>
      </w:r>
      <w:bookmarkEnd w:id="27"/>
      <w:bookmarkEnd w:id="28"/>
    </w:p>
    <w:p w14:paraId="0967BBD5" w14:textId="77777777" w:rsidR="00DB64F4" w:rsidRPr="00E64C6B" w:rsidRDefault="00DB64F4">
      <w:pPr>
        <w:tabs>
          <w:tab w:val="left" w:pos="9072"/>
        </w:tabs>
        <w:autoSpaceDE w:val="0"/>
        <w:autoSpaceDN w:val="0"/>
        <w:adjustRightInd w:val="0"/>
        <w:jc w:val="both"/>
        <w:rPr>
          <w:rFonts w:ascii="Arial" w:hAnsi="Arial" w:cs="Arial"/>
          <w:bCs/>
          <w:color w:val="000000"/>
          <w:sz w:val="20"/>
          <w:szCs w:val="20"/>
        </w:rPr>
      </w:pPr>
    </w:p>
    <w:p w14:paraId="6B9D95F2" w14:textId="77777777" w:rsidR="00E507DD" w:rsidRPr="00E64C6B" w:rsidRDefault="00E507DD">
      <w:pPr>
        <w:tabs>
          <w:tab w:val="left" w:pos="9072"/>
        </w:tabs>
        <w:jc w:val="both"/>
        <w:rPr>
          <w:rFonts w:ascii="Arial" w:hAnsi="Arial" w:cs="Arial"/>
          <w:b/>
          <w:bCs/>
          <w:color w:val="000000"/>
          <w:sz w:val="20"/>
          <w:szCs w:val="20"/>
          <w:u w:val="single"/>
        </w:rPr>
      </w:pPr>
      <w:r w:rsidRPr="00E64C6B">
        <w:rPr>
          <w:rFonts w:ascii="Arial" w:hAnsi="Arial" w:cs="Arial"/>
          <w:bCs/>
          <w:color w:val="000000"/>
          <w:sz w:val="20"/>
          <w:szCs w:val="20"/>
        </w:rPr>
        <w:t>Las observaciones o aclaraciones al pliego de condiciones deberán ser</w:t>
      </w:r>
      <w:r w:rsidRPr="00E64C6B">
        <w:rPr>
          <w:rFonts w:ascii="Arial" w:hAnsi="Arial" w:cs="Arial"/>
          <w:bCs/>
          <w:color w:val="000000"/>
          <w:sz w:val="20"/>
          <w:szCs w:val="20"/>
          <w:lang w:val="es-419"/>
        </w:rPr>
        <w:t xml:space="preserve"> allegadas a través de la plataforma transaccional del SECOP II </w:t>
      </w:r>
      <w:r w:rsidRPr="00E64C6B">
        <w:rPr>
          <w:rFonts w:ascii="Arial" w:hAnsi="Arial" w:cs="Arial"/>
          <w:bCs/>
          <w:color w:val="000000"/>
          <w:sz w:val="20"/>
          <w:szCs w:val="20"/>
        </w:rPr>
        <w:t>y</w:t>
      </w:r>
      <w:r w:rsidRPr="00E64C6B">
        <w:rPr>
          <w:rFonts w:ascii="Arial" w:hAnsi="Arial" w:cs="Arial"/>
          <w:bCs/>
          <w:color w:val="000000"/>
          <w:sz w:val="20"/>
          <w:szCs w:val="20"/>
          <w:lang w:val="es-419"/>
        </w:rPr>
        <w:t xml:space="preserve"> se</w:t>
      </w:r>
      <w:r w:rsidRPr="00E64C6B">
        <w:rPr>
          <w:rFonts w:ascii="Arial" w:hAnsi="Arial" w:cs="Arial"/>
          <w:sz w:val="20"/>
          <w:szCs w:val="20"/>
        </w:rPr>
        <w:t xml:space="preserve"> podrán presentar </w:t>
      </w:r>
      <w:r w:rsidRPr="00E64C6B">
        <w:rPr>
          <w:rFonts w:ascii="Arial" w:hAnsi="Arial" w:cs="Arial"/>
          <w:b/>
          <w:bCs/>
          <w:color w:val="000000"/>
          <w:sz w:val="20"/>
          <w:szCs w:val="20"/>
          <w:u w:val="single"/>
        </w:rPr>
        <w:t>hasta un día hábil anterior al término para expedir adendas indicado en el cronograma del proceso</w:t>
      </w:r>
      <w:r w:rsidRPr="00E64C6B">
        <w:rPr>
          <w:rFonts w:ascii="Arial" w:hAnsi="Arial" w:cs="Arial"/>
          <w:b/>
          <w:bCs/>
          <w:color w:val="000000"/>
          <w:sz w:val="20"/>
          <w:szCs w:val="20"/>
          <w:u w:val="single"/>
          <w:lang w:val="es-419"/>
        </w:rPr>
        <w:t>.</w:t>
      </w:r>
      <w:r w:rsidRPr="00E64C6B">
        <w:rPr>
          <w:rFonts w:ascii="Arial" w:hAnsi="Arial" w:cs="Arial"/>
          <w:b/>
          <w:bCs/>
          <w:color w:val="000000"/>
          <w:sz w:val="20"/>
          <w:szCs w:val="20"/>
          <w:u w:val="single"/>
        </w:rPr>
        <w:t xml:space="preserve"> </w:t>
      </w:r>
    </w:p>
    <w:p w14:paraId="178E4E44" w14:textId="77777777" w:rsidR="00E507DD" w:rsidRPr="00E64C6B" w:rsidRDefault="00E507DD">
      <w:pPr>
        <w:tabs>
          <w:tab w:val="left" w:pos="9072"/>
        </w:tabs>
        <w:jc w:val="both"/>
        <w:rPr>
          <w:rFonts w:ascii="Arial" w:hAnsi="Arial" w:cs="Arial"/>
          <w:bCs/>
          <w:color w:val="000000"/>
          <w:sz w:val="20"/>
          <w:szCs w:val="20"/>
        </w:rPr>
      </w:pPr>
    </w:p>
    <w:p w14:paraId="495D492A" w14:textId="77777777" w:rsidR="00E507DD" w:rsidRPr="00E64C6B" w:rsidRDefault="00E507DD">
      <w:pPr>
        <w:tabs>
          <w:tab w:val="left" w:pos="9072"/>
        </w:tabs>
        <w:jc w:val="both"/>
        <w:rPr>
          <w:rFonts w:ascii="Arial" w:hAnsi="Arial" w:cs="Arial"/>
          <w:bCs/>
          <w:color w:val="000000"/>
          <w:sz w:val="20"/>
          <w:szCs w:val="20"/>
        </w:rPr>
      </w:pPr>
      <w:r w:rsidRPr="00E64C6B">
        <w:rPr>
          <w:rFonts w:ascii="Arial" w:hAnsi="Arial" w:cs="Arial"/>
          <w:bCs/>
          <w:color w:val="000000"/>
          <w:sz w:val="20"/>
          <w:szCs w:val="20"/>
        </w:rPr>
        <w:t xml:space="preserve">La entidad analizará las inquietudes presentadas por los proponentes y cuando dichas solicitudes impliquen modificaciones al pliego de condiciones, éstas se harán mediante ADENDAS, que formarán parte del mismo y serán de obligatorio análisis para la preparación de la propuesta. </w:t>
      </w:r>
      <w:r w:rsidRPr="00E64C6B">
        <w:rPr>
          <w:rFonts w:ascii="Arial" w:hAnsi="Arial" w:cs="Arial"/>
          <w:bCs/>
          <w:color w:val="000000"/>
          <w:sz w:val="20"/>
          <w:szCs w:val="20"/>
          <w:lang w:val="es-419"/>
        </w:rPr>
        <w:t>Estos documentos serán publicados en la plataforma transaccional del SECOP II.</w:t>
      </w:r>
      <w:r w:rsidRPr="00E64C6B">
        <w:rPr>
          <w:rFonts w:ascii="Arial" w:hAnsi="Arial" w:cs="Arial"/>
          <w:bCs/>
          <w:color w:val="000000"/>
          <w:sz w:val="20"/>
          <w:szCs w:val="20"/>
        </w:rPr>
        <w:t xml:space="preserve"> </w:t>
      </w:r>
    </w:p>
    <w:p w14:paraId="1ACCAE85"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p>
    <w:p w14:paraId="394FEB20"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 consulta y la respuesta a las observaciones formuladas por el (los) proponente(s), no producirán efecto suspensivo sobre el plazo de presentación de la propuesta. Las consultas, preguntas y las correspondientes respuestas formarán parte de los documentos del proceso.</w:t>
      </w:r>
    </w:p>
    <w:p w14:paraId="49FBF70D" w14:textId="77777777" w:rsidR="0080362D" w:rsidRPr="00E64C6B" w:rsidRDefault="0080362D">
      <w:pPr>
        <w:tabs>
          <w:tab w:val="left" w:pos="9072"/>
        </w:tabs>
        <w:autoSpaceDE w:val="0"/>
        <w:autoSpaceDN w:val="0"/>
        <w:adjustRightInd w:val="0"/>
        <w:jc w:val="both"/>
        <w:rPr>
          <w:rFonts w:ascii="Arial" w:hAnsi="Arial" w:cs="Arial"/>
          <w:bCs/>
          <w:color w:val="000000"/>
          <w:sz w:val="20"/>
          <w:szCs w:val="20"/>
        </w:rPr>
      </w:pPr>
    </w:p>
    <w:p w14:paraId="1F4F35A2" w14:textId="77777777" w:rsidR="00FF2789" w:rsidRPr="00E64C6B" w:rsidRDefault="003454E5">
      <w:pPr>
        <w:pStyle w:val="Ttulo1"/>
        <w:numPr>
          <w:ilvl w:val="1"/>
          <w:numId w:val="19"/>
        </w:numPr>
        <w:tabs>
          <w:tab w:val="left" w:pos="720"/>
        </w:tabs>
        <w:ind w:left="630" w:right="-18" w:hanging="630"/>
        <w:jc w:val="both"/>
        <w:rPr>
          <w:sz w:val="20"/>
          <w:szCs w:val="20"/>
        </w:rPr>
      </w:pPr>
      <w:bookmarkStart w:id="29" w:name="_Toc21512730"/>
      <w:r w:rsidRPr="00E64C6B">
        <w:rPr>
          <w:sz w:val="20"/>
          <w:szCs w:val="20"/>
        </w:rPr>
        <w:t>DILIGENCIA</w:t>
      </w:r>
      <w:r w:rsidR="00674380" w:rsidRPr="00E64C6B">
        <w:rPr>
          <w:sz w:val="20"/>
          <w:szCs w:val="20"/>
        </w:rPr>
        <w:t xml:space="preserve"> </w:t>
      </w:r>
      <w:r w:rsidRPr="00E64C6B">
        <w:rPr>
          <w:sz w:val="20"/>
          <w:szCs w:val="20"/>
        </w:rPr>
        <w:t>DEBIDA</w:t>
      </w:r>
      <w:r w:rsidR="00674380" w:rsidRPr="00E64C6B">
        <w:rPr>
          <w:sz w:val="20"/>
          <w:szCs w:val="20"/>
        </w:rPr>
        <w:t xml:space="preserve"> </w:t>
      </w:r>
      <w:r w:rsidRPr="00E64C6B">
        <w:rPr>
          <w:sz w:val="20"/>
          <w:szCs w:val="20"/>
        </w:rPr>
        <w:t>E</w:t>
      </w:r>
      <w:r w:rsidR="00674380" w:rsidRPr="00E64C6B">
        <w:rPr>
          <w:sz w:val="20"/>
          <w:szCs w:val="20"/>
        </w:rPr>
        <w:t xml:space="preserve"> </w:t>
      </w:r>
      <w:r w:rsidRPr="00E64C6B">
        <w:rPr>
          <w:sz w:val="20"/>
          <w:szCs w:val="20"/>
        </w:rPr>
        <w:t>INFORMACIÓN</w:t>
      </w:r>
      <w:r w:rsidR="00674380" w:rsidRPr="00E64C6B">
        <w:rPr>
          <w:sz w:val="20"/>
          <w:szCs w:val="20"/>
        </w:rPr>
        <w:t xml:space="preserve"> </w:t>
      </w:r>
      <w:r w:rsidRPr="00E64C6B">
        <w:rPr>
          <w:sz w:val="20"/>
          <w:szCs w:val="20"/>
        </w:rPr>
        <w:t>SOBRE</w:t>
      </w:r>
      <w:r w:rsidR="00674380" w:rsidRPr="00E64C6B">
        <w:rPr>
          <w:sz w:val="20"/>
          <w:szCs w:val="20"/>
        </w:rPr>
        <w:t xml:space="preserve"> </w:t>
      </w:r>
      <w:r w:rsidRPr="00E64C6B">
        <w:rPr>
          <w:sz w:val="20"/>
          <w:szCs w:val="20"/>
        </w:rPr>
        <w:t>EL</w:t>
      </w:r>
      <w:r w:rsidR="00674380" w:rsidRPr="00E64C6B">
        <w:rPr>
          <w:sz w:val="20"/>
          <w:szCs w:val="20"/>
        </w:rPr>
        <w:t xml:space="preserve"> </w:t>
      </w:r>
      <w:r w:rsidRPr="00E64C6B">
        <w:rPr>
          <w:sz w:val="20"/>
          <w:szCs w:val="20"/>
        </w:rPr>
        <w:t>PROCESO</w:t>
      </w:r>
      <w:bookmarkEnd w:id="29"/>
    </w:p>
    <w:p w14:paraId="3CC93DCD" w14:textId="77777777" w:rsidR="00DB64F4" w:rsidRPr="00E64C6B" w:rsidRDefault="00DB64F4">
      <w:pPr>
        <w:tabs>
          <w:tab w:val="left" w:pos="9072"/>
        </w:tabs>
        <w:autoSpaceDE w:val="0"/>
        <w:autoSpaceDN w:val="0"/>
        <w:adjustRightInd w:val="0"/>
        <w:jc w:val="both"/>
        <w:rPr>
          <w:rFonts w:ascii="Arial" w:hAnsi="Arial" w:cs="Arial"/>
          <w:b/>
          <w:bCs/>
          <w:color w:val="000000"/>
          <w:sz w:val="20"/>
          <w:szCs w:val="20"/>
        </w:rPr>
      </w:pPr>
    </w:p>
    <w:p w14:paraId="0F54B2EC"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Es responsabilidad del proponente conocer todas y cada una de las estipulaciones del pliego, para un ofrecimiento del objeto del proceso de selección y realizar los análisis necesarios, para presentar su propuesta sobre la base de un examen cuidadoso de las características del negocio. Por la sola presentación de la propuesta, se considera que el proponente realizó el examen completo de todos los aspectos que inciden y determinan su presentación.</w:t>
      </w:r>
    </w:p>
    <w:p w14:paraId="3F60CC38"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p>
    <w:p w14:paraId="7F875AEE"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 exactitud, confiabilidad, o integridad de la información consultada por el proponente, está bajo su propia responsabilidad, así como la interpretación que haga de la información obtenida en las distintas etapas del proceso.</w:t>
      </w:r>
    </w:p>
    <w:p w14:paraId="06B84D75"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p>
    <w:p w14:paraId="678031AE"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lastRenderedPageBreak/>
        <w:t xml:space="preserve">El proponente sufragará todos los costos, tanto directos como indirectos, relacionados con la preparación y presentación de su propuesta. Igualmente le corresponderá la responsabilidad de determinar, evaluar y asumir los impuestos, tasas y contribuciones, así como los demás costos tributarios y de cualquier otra naturaleza que conlleve la celebración del contrato. El </w:t>
      </w:r>
      <w:r w:rsidRPr="00E64C6B">
        <w:rPr>
          <w:rFonts w:ascii="Arial" w:hAnsi="Arial" w:cs="Arial"/>
          <w:sz w:val="20"/>
          <w:szCs w:val="20"/>
        </w:rPr>
        <w:t>INSTITUTO PARA LA INVESTIGACIÓN EDUCATIVA Y EL DESARROLLO PEDAGÓGICO–IDEP</w:t>
      </w:r>
      <w:r w:rsidRPr="00E64C6B">
        <w:rPr>
          <w:rFonts w:ascii="Arial" w:hAnsi="Arial" w:cs="Arial"/>
          <w:bCs/>
          <w:color w:val="000000"/>
          <w:sz w:val="20"/>
          <w:szCs w:val="20"/>
        </w:rPr>
        <w:t xml:space="preserve"> no es responsable en ningún caso de dichos costos, cualquiera que sea el resultado del proceso de selección.</w:t>
      </w:r>
    </w:p>
    <w:p w14:paraId="3BFED88C"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p>
    <w:p w14:paraId="3AC641C2" w14:textId="77777777" w:rsidR="00DB64F4" w:rsidRPr="00E64C6B" w:rsidRDefault="00DB64F4">
      <w:pPr>
        <w:pStyle w:val="Ttulo1"/>
        <w:numPr>
          <w:ilvl w:val="1"/>
          <w:numId w:val="19"/>
        </w:numPr>
        <w:tabs>
          <w:tab w:val="left" w:pos="720"/>
        </w:tabs>
        <w:ind w:left="630" w:right="-18" w:hanging="630"/>
        <w:jc w:val="both"/>
        <w:rPr>
          <w:sz w:val="20"/>
          <w:szCs w:val="20"/>
        </w:rPr>
      </w:pPr>
      <w:bookmarkStart w:id="30" w:name="_Toc388450198"/>
      <w:bookmarkStart w:id="31" w:name="_Toc21512731"/>
      <w:r w:rsidRPr="00E64C6B">
        <w:rPr>
          <w:sz w:val="20"/>
          <w:szCs w:val="20"/>
        </w:rPr>
        <w:t>PREPARACIÓN</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PRESENTACIÓN</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LAS</w:t>
      </w:r>
      <w:r w:rsidR="00674380" w:rsidRPr="00E64C6B">
        <w:rPr>
          <w:sz w:val="20"/>
          <w:szCs w:val="20"/>
        </w:rPr>
        <w:t xml:space="preserve"> </w:t>
      </w:r>
      <w:r w:rsidRPr="00E64C6B">
        <w:rPr>
          <w:sz w:val="20"/>
          <w:szCs w:val="20"/>
        </w:rPr>
        <w:t>PROPUESTAS</w:t>
      </w:r>
      <w:bookmarkEnd w:id="30"/>
      <w:bookmarkEnd w:id="31"/>
    </w:p>
    <w:p w14:paraId="62D59394" w14:textId="77777777" w:rsidR="00DB64F4" w:rsidRPr="00E64C6B" w:rsidRDefault="00DB64F4">
      <w:pPr>
        <w:tabs>
          <w:tab w:val="left" w:pos="9072"/>
        </w:tabs>
        <w:autoSpaceDE w:val="0"/>
        <w:autoSpaceDN w:val="0"/>
        <w:adjustRightInd w:val="0"/>
        <w:jc w:val="both"/>
        <w:rPr>
          <w:rFonts w:ascii="Arial" w:hAnsi="Arial" w:cs="Arial"/>
          <w:b/>
          <w:bCs/>
          <w:color w:val="000000"/>
          <w:sz w:val="20"/>
          <w:szCs w:val="20"/>
        </w:rPr>
      </w:pPr>
    </w:p>
    <w:p w14:paraId="368B8862" w14:textId="77777777" w:rsidR="00E507DD" w:rsidRPr="00E64C6B" w:rsidRDefault="00E507DD">
      <w:pPr>
        <w:tabs>
          <w:tab w:val="left" w:pos="9072"/>
        </w:tabs>
        <w:autoSpaceDE w:val="0"/>
        <w:autoSpaceDN w:val="0"/>
        <w:adjustRightInd w:val="0"/>
        <w:jc w:val="both"/>
        <w:rPr>
          <w:rFonts w:ascii="Arial" w:hAnsi="Arial" w:cs="Arial"/>
          <w:bCs/>
          <w:sz w:val="20"/>
          <w:szCs w:val="20"/>
        </w:rPr>
      </w:pPr>
      <w:r w:rsidRPr="00E64C6B">
        <w:rPr>
          <w:rFonts w:ascii="Arial" w:hAnsi="Arial" w:cs="Arial"/>
          <w:bCs/>
          <w:sz w:val="20"/>
          <w:szCs w:val="20"/>
        </w:rPr>
        <w:t xml:space="preserve">La propuesta deberá ser presentada por escrito, en idioma castellano, junto con todos los documentos que la deben acompañar y debe ser </w:t>
      </w:r>
      <w:r w:rsidRPr="00E64C6B">
        <w:rPr>
          <w:rFonts w:ascii="Arial" w:hAnsi="Arial" w:cs="Arial"/>
          <w:bCs/>
          <w:sz w:val="20"/>
          <w:szCs w:val="20"/>
          <w:lang w:val="es-419"/>
        </w:rPr>
        <w:t xml:space="preserve">allegada a través de la plataforma transaccional del SECOP II </w:t>
      </w:r>
      <w:r w:rsidRPr="00E64C6B">
        <w:rPr>
          <w:rFonts w:ascii="Arial" w:hAnsi="Arial" w:cs="Arial"/>
          <w:bCs/>
          <w:sz w:val="20"/>
          <w:szCs w:val="20"/>
        </w:rPr>
        <w:t xml:space="preserve">dentro del plazo indicado en el cronograma. </w:t>
      </w:r>
    </w:p>
    <w:p w14:paraId="21FBD57F" w14:textId="77777777" w:rsidR="00E507DD" w:rsidRPr="00E64C6B" w:rsidRDefault="00E507DD">
      <w:pPr>
        <w:tabs>
          <w:tab w:val="left" w:pos="9072"/>
        </w:tabs>
        <w:autoSpaceDE w:val="0"/>
        <w:autoSpaceDN w:val="0"/>
        <w:adjustRightInd w:val="0"/>
        <w:rPr>
          <w:rFonts w:ascii="Arial" w:hAnsi="Arial" w:cs="Arial"/>
          <w:b/>
          <w:sz w:val="20"/>
          <w:szCs w:val="20"/>
        </w:rPr>
      </w:pPr>
    </w:p>
    <w:p w14:paraId="553A1DF6" w14:textId="77777777" w:rsidR="00E507DD" w:rsidRPr="00E64C6B" w:rsidRDefault="00E507DD">
      <w:pPr>
        <w:pStyle w:val="Ttulo1"/>
        <w:numPr>
          <w:ilvl w:val="1"/>
          <w:numId w:val="19"/>
        </w:numPr>
        <w:tabs>
          <w:tab w:val="left" w:pos="720"/>
        </w:tabs>
        <w:ind w:left="630" w:right="-18" w:hanging="630"/>
        <w:jc w:val="both"/>
        <w:rPr>
          <w:sz w:val="20"/>
          <w:szCs w:val="20"/>
        </w:rPr>
      </w:pPr>
      <w:bookmarkStart w:id="32" w:name="_Toc21512732"/>
      <w:r w:rsidRPr="00E64C6B">
        <w:rPr>
          <w:sz w:val="20"/>
          <w:szCs w:val="20"/>
        </w:rPr>
        <w:t>PRÓRROGA DEL PLAZO DE LA SELECCIÓN ABREVIADA</w:t>
      </w:r>
      <w:bookmarkEnd w:id="32"/>
      <w:r w:rsidRPr="00E64C6B">
        <w:rPr>
          <w:sz w:val="20"/>
          <w:szCs w:val="20"/>
        </w:rPr>
        <w:t xml:space="preserve"> </w:t>
      </w:r>
    </w:p>
    <w:p w14:paraId="319C4261" w14:textId="77777777" w:rsidR="00E507DD" w:rsidRPr="00E64C6B" w:rsidRDefault="00E507DD">
      <w:pPr>
        <w:pStyle w:val="Ttulo2"/>
        <w:tabs>
          <w:tab w:val="left" w:pos="9072"/>
        </w:tabs>
        <w:rPr>
          <w:rFonts w:ascii="Arial" w:hAnsi="Arial" w:cs="Arial"/>
          <w:sz w:val="20"/>
          <w:szCs w:val="20"/>
        </w:rPr>
      </w:pPr>
    </w:p>
    <w:p w14:paraId="52AB5F2D"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Cuando el </w:t>
      </w:r>
      <w:r w:rsidRPr="00E64C6B">
        <w:rPr>
          <w:rFonts w:ascii="Arial" w:hAnsi="Arial" w:cs="Arial"/>
          <w:sz w:val="20"/>
          <w:szCs w:val="20"/>
        </w:rPr>
        <w:t xml:space="preserve">INSTITUTO PARA LA INVESTIGACIÓN EDUCATIVA Y EL DESARROLLO PEDAGÓGICO–IDEP </w:t>
      </w:r>
      <w:r w:rsidRPr="00E64C6B">
        <w:rPr>
          <w:rFonts w:ascii="Arial" w:hAnsi="Arial" w:cs="Arial"/>
          <w:bCs/>
          <w:color w:val="000000"/>
          <w:sz w:val="20"/>
          <w:szCs w:val="20"/>
        </w:rPr>
        <w:t>lo estime conveniente o por solicitud de los interesados, se podrá prorrogar el plazo comprendido entre la apertura y el cierre del proceso de selección, antes de su vencimiento, para lo cual se emitirá</w:t>
      </w:r>
      <w:r w:rsidRPr="00E64C6B">
        <w:rPr>
          <w:rFonts w:ascii="Arial" w:hAnsi="Arial" w:cs="Arial"/>
          <w:bCs/>
          <w:color w:val="000000"/>
          <w:sz w:val="20"/>
          <w:szCs w:val="20"/>
          <w:lang w:val="es-419"/>
        </w:rPr>
        <w:t xml:space="preserve"> a través de la plataforma transaccional del SECOP II</w:t>
      </w:r>
      <w:r w:rsidRPr="00E64C6B">
        <w:rPr>
          <w:rFonts w:ascii="Arial" w:hAnsi="Arial" w:cs="Arial"/>
          <w:bCs/>
          <w:color w:val="000000"/>
          <w:sz w:val="20"/>
          <w:szCs w:val="20"/>
        </w:rPr>
        <w:t xml:space="preserve"> la correspondiente ADENDA con una antelación mínima de un (1) día hábil a la diligencia de cierre, con el fin de comunicar la decisión sobre la misma a los interesados.</w:t>
      </w:r>
    </w:p>
    <w:p w14:paraId="136F1652"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27B7FA84" w14:textId="77777777" w:rsidR="00E507DD" w:rsidRPr="00E64C6B" w:rsidRDefault="00E507DD">
      <w:pPr>
        <w:pStyle w:val="Ttulo1"/>
        <w:numPr>
          <w:ilvl w:val="1"/>
          <w:numId w:val="19"/>
        </w:numPr>
        <w:tabs>
          <w:tab w:val="left" w:pos="720"/>
        </w:tabs>
        <w:ind w:left="630" w:right="-18" w:hanging="630"/>
        <w:jc w:val="both"/>
        <w:rPr>
          <w:sz w:val="20"/>
          <w:szCs w:val="20"/>
        </w:rPr>
      </w:pPr>
      <w:bookmarkStart w:id="33" w:name="_Toc526328915"/>
      <w:bookmarkStart w:id="34" w:name="_Toc21512733"/>
      <w:r w:rsidRPr="00E64C6B">
        <w:rPr>
          <w:sz w:val="20"/>
          <w:szCs w:val="20"/>
        </w:rPr>
        <w:t>TÉRMINO PARA RETIRAR Y MODIFICAR LAS PROPUESTAS</w:t>
      </w:r>
      <w:bookmarkEnd w:id="33"/>
      <w:bookmarkEnd w:id="34"/>
    </w:p>
    <w:p w14:paraId="581272AB" w14:textId="77777777" w:rsidR="00E507DD" w:rsidRPr="00E64C6B" w:rsidRDefault="00E507DD">
      <w:pPr>
        <w:pStyle w:val="Ttulo2"/>
        <w:tabs>
          <w:tab w:val="left" w:pos="9072"/>
        </w:tabs>
        <w:rPr>
          <w:rFonts w:ascii="Arial" w:hAnsi="Arial" w:cs="Arial"/>
          <w:sz w:val="20"/>
          <w:szCs w:val="20"/>
        </w:rPr>
      </w:pPr>
    </w:p>
    <w:p w14:paraId="26AF977C"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Los proponentes podrán solicitar por escrito, a través de la </w:t>
      </w:r>
      <w:r w:rsidRPr="00E64C6B">
        <w:rPr>
          <w:rFonts w:ascii="Arial" w:hAnsi="Arial" w:cs="Arial"/>
          <w:bCs/>
          <w:color w:val="000000"/>
          <w:sz w:val="20"/>
          <w:szCs w:val="20"/>
          <w:lang w:val="es-419"/>
        </w:rPr>
        <w:t xml:space="preserve">plataforma del SECOP II, </w:t>
      </w:r>
      <w:r w:rsidRPr="00E64C6B">
        <w:rPr>
          <w:rFonts w:ascii="Arial" w:hAnsi="Arial" w:cs="Arial"/>
          <w:bCs/>
          <w:color w:val="000000"/>
          <w:sz w:val="20"/>
          <w:szCs w:val="20"/>
        </w:rPr>
        <w:t xml:space="preserve">que su propuesta no sea considerada, antes de la fecha y hora previstas para el cierre del proceso. </w:t>
      </w:r>
    </w:p>
    <w:p w14:paraId="39534504"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p>
    <w:p w14:paraId="4A8B838B"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En el mismo término (antes del cierre) podrán sustituir o modificar su oferta después de presentada, a través de la </w:t>
      </w:r>
      <w:r w:rsidRPr="00E64C6B">
        <w:rPr>
          <w:rFonts w:ascii="Arial" w:hAnsi="Arial" w:cs="Arial"/>
          <w:bCs/>
          <w:color w:val="000000"/>
          <w:sz w:val="20"/>
          <w:szCs w:val="20"/>
          <w:lang w:val="es-419"/>
        </w:rPr>
        <w:t>plataforma del SECOP II.</w:t>
      </w:r>
    </w:p>
    <w:p w14:paraId="7BACD0F6" w14:textId="77777777" w:rsidR="00D67B39" w:rsidRPr="00E64C6B" w:rsidRDefault="00D67B39">
      <w:pPr>
        <w:tabs>
          <w:tab w:val="left" w:pos="9072"/>
        </w:tabs>
        <w:autoSpaceDE w:val="0"/>
        <w:autoSpaceDN w:val="0"/>
        <w:adjustRightInd w:val="0"/>
        <w:jc w:val="both"/>
        <w:rPr>
          <w:rFonts w:ascii="Arial" w:hAnsi="Arial" w:cs="Arial"/>
          <w:bCs/>
          <w:color w:val="000000"/>
          <w:sz w:val="20"/>
          <w:szCs w:val="20"/>
          <w:lang w:val="es-419"/>
        </w:rPr>
      </w:pPr>
    </w:p>
    <w:p w14:paraId="2FD9798F" w14:textId="77777777" w:rsidR="00073D76" w:rsidRPr="00E64C6B" w:rsidRDefault="00BA2394">
      <w:pPr>
        <w:pStyle w:val="Ttulo1"/>
        <w:numPr>
          <w:ilvl w:val="1"/>
          <w:numId w:val="19"/>
        </w:numPr>
        <w:tabs>
          <w:tab w:val="left" w:pos="720"/>
        </w:tabs>
        <w:ind w:left="630" w:right="-18" w:hanging="630"/>
        <w:jc w:val="both"/>
        <w:rPr>
          <w:sz w:val="20"/>
          <w:szCs w:val="20"/>
        </w:rPr>
      </w:pPr>
      <w:bookmarkStart w:id="35" w:name="_Toc21512734"/>
      <w:bookmarkStart w:id="36" w:name="_Toc388450202"/>
      <w:r w:rsidRPr="00E64C6B">
        <w:rPr>
          <w:sz w:val="20"/>
          <w:szCs w:val="20"/>
        </w:rPr>
        <w:t>PLAZO</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PROCESO</w:t>
      </w:r>
      <w:r w:rsidR="00674380" w:rsidRPr="00E64C6B">
        <w:rPr>
          <w:sz w:val="20"/>
          <w:szCs w:val="20"/>
        </w:rPr>
        <w:t xml:space="preserve"> </w:t>
      </w:r>
      <w:r w:rsidRPr="00E64C6B">
        <w:rPr>
          <w:sz w:val="20"/>
          <w:szCs w:val="20"/>
        </w:rPr>
        <w:t>Y</w:t>
      </w:r>
      <w:r w:rsidR="00674380" w:rsidRPr="00E64C6B">
        <w:rPr>
          <w:sz w:val="20"/>
          <w:szCs w:val="20"/>
        </w:rPr>
        <w:t xml:space="preserve"> </w:t>
      </w:r>
      <w:r w:rsidR="00073D76" w:rsidRPr="00E64C6B">
        <w:rPr>
          <w:sz w:val="20"/>
          <w:szCs w:val="20"/>
        </w:rPr>
        <w:t>CIERRE</w:t>
      </w:r>
      <w:r w:rsidR="00674380" w:rsidRPr="00E64C6B">
        <w:rPr>
          <w:sz w:val="20"/>
          <w:szCs w:val="20"/>
        </w:rPr>
        <w:t xml:space="preserve"> </w:t>
      </w:r>
      <w:r w:rsidR="00073D76" w:rsidRPr="00E64C6B">
        <w:rPr>
          <w:sz w:val="20"/>
          <w:szCs w:val="20"/>
        </w:rPr>
        <w:t>DEL</w:t>
      </w:r>
      <w:r w:rsidR="00674380" w:rsidRPr="00E64C6B">
        <w:rPr>
          <w:sz w:val="20"/>
          <w:szCs w:val="20"/>
        </w:rPr>
        <w:t xml:space="preserve"> </w:t>
      </w:r>
      <w:r w:rsidR="00073D76" w:rsidRPr="00E64C6B">
        <w:rPr>
          <w:sz w:val="20"/>
          <w:szCs w:val="20"/>
        </w:rPr>
        <w:t>PROCESO</w:t>
      </w:r>
      <w:bookmarkEnd w:id="35"/>
      <w:r w:rsidR="00674380" w:rsidRPr="00E64C6B">
        <w:rPr>
          <w:sz w:val="20"/>
          <w:szCs w:val="20"/>
        </w:rPr>
        <w:t xml:space="preserve"> </w:t>
      </w:r>
      <w:bookmarkEnd w:id="36"/>
    </w:p>
    <w:p w14:paraId="45193718" w14:textId="77777777" w:rsidR="00073D76" w:rsidRPr="00E64C6B" w:rsidRDefault="00073D76">
      <w:pPr>
        <w:tabs>
          <w:tab w:val="left" w:pos="9072"/>
        </w:tabs>
        <w:autoSpaceDE w:val="0"/>
        <w:autoSpaceDN w:val="0"/>
        <w:adjustRightInd w:val="0"/>
        <w:jc w:val="both"/>
        <w:rPr>
          <w:rFonts w:ascii="Arial" w:hAnsi="Arial" w:cs="Arial"/>
          <w:bCs/>
          <w:color w:val="000000"/>
          <w:sz w:val="20"/>
          <w:szCs w:val="20"/>
        </w:rPr>
      </w:pPr>
    </w:p>
    <w:p w14:paraId="75E7022E"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 plazo para el recibo de propuestas es aquel comprendido entre la fecha señalada para la apertura del proceso y fecha, hora y lugar establecidas para el cierre de la misma, señalado en el cronograma del proceso.</w:t>
      </w:r>
    </w:p>
    <w:p w14:paraId="3A4B84EA"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p>
    <w:p w14:paraId="72C35C6F" w14:textId="29CA3E17" w:rsidR="00E507DD" w:rsidRDefault="00E5007D">
      <w:pPr>
        <w:tabs>
          <w:tab w:val="left" w:pos="9072"/>
        </w:tabs>
        <w:autoSpaceDE w:val="0"/>
        <w:autoSpaceDN w:val="0"/>
        <w:adjustRightInd w:val="0"/>
        <w:jc w:val="both"/>
        <w:rPr>
          <w:rFonts w:ascii="Arial" w:hAnsi="Arial" w:cs="Arial"/>
          <w:bCs/>
          <w:color w:val="000000"/>
          <w:sz w:val="20"/>
          <w:szCs w:val="20"/>
          <w:lang w:val="es-419"/>
        </w:rPr>
      </w:pPr>
      <w:r w:rsidRPr="00E64C6B">
        <w:rPr>
          <w:rFonts w:ascii="Arial" w:hAnsi="Arial" w:cs="Arial"/>
          <w:bCs/>
          <w:color w:val="000000"/>
          <w:sz w:val="20"/>
          <w:szCs w:val="20"/>
          <w:lang w:val="es-419"/>
        </w:rPr>
        <w:t>El cierre se realizará a través de la plataforma transaccional del SECOP II</w:t>
      </w:r>
    </w:p>
    <w:p w14:paraId="18CF3EBC" w14:textId="77777777" w:rsidR="00F02B94" w:rsidRPr="00E64C6B" w:rsidRDefault="00F02B94">
      <w:pPr>
        <w:tabs>
          <w:tab w:val="left" w:pos="9072"/>
        </w:tabs>
        <w:autoSpaceDE w:val="0"/>
        <w:autoSpaceDN w:val="0"/>
        <w:adjustRightInd w:val="0"/>
        <w:jc w:val="both"/>
        <w:rPr>
          <w:rFonts w:ascii="Arial" w:hAnsi="Arial" w:cs="Arial"/>
          <w:bCs/>
          <w:color w:val="000000"/>
          <w:sz w:val="20"/>
          <w:szCs w:val="20"/>
        </w:rPr>
      </w:pPr>
    </w:p>
    <w:p w14:paraId="4BBE0130" w14:textId="77777777" w:rsidR="00073D76" w:rsidRPr="00E64C6B" w:rsidRDefault="00073D76">
      <w:pPr>
        <w:pStyle w:val="Ttulo1"/>
        <w:numPr>
          <w:ilvl w:val="1"/>
          <w:numId w:val="19"/>
        </w:numPr>
        <w:tabs>
          <w:tab w:val="left" w:pos="720"/>
        </w:tabs>
        <w:ind w:left="630" w:right="-18" w:hanging="630"/>
        <w:jc w:val="both"/>
        <w:rPr>
          <w:sz w:val="20"/>
          <w:szCs w:val="20"/>
        </w:rPr>
      </w:pPr>
      <w:bookmarkStart w:id="37" w:name="_Toc388450203"/>
      <w:bookmarkStart w:id="38" w:name="_Toc21512735"/>
      <w:r w:rsidRPr="00E64C6B">
        <w:rPr>
          <w:sz w:val="20"/>
          <w:szCs w:val="20"/>
        </w:rPr>
        <w:t>T</w:t>
      </w:r>
      <w:r w:rsidR="00BC78C3" w:rsidRPr="00E64C6B">
        <w:rPr>
          <w:sz w:val="20"/>
          <w:szCs w:val="20"/>
        </w:rPr>
        <w:t>É</w:t>
      </w:r>
      <w:r w:rsidRPr="00E64C6B">
        <w:rPr>
          <w:sz w:val="20"/>
          <w:szCs w:val="20"/>
        </w:rPr>
        <w:t>RMINO</w:t>
      </w:r>
      <w:r w:rsidR="00674380" w:rsidRPr="00E64C6B">
        <w:rPr>
          <w:sz w:val="20"/>
          <w:szCs w:val="20"/>
        </w:rPr>
        <w:t xml:space="preserve"> </w:t>
      </w:r>
      <w:r w:rsidRPr="00E64C6B">
        <w:rPr>
          <w:sz w:val="20"/>
          <w:szCs w:val="20"/>
        </w:rPr>
        <w:t>PARA</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VERIFICACIÓN</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EVALUACIÓN</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LAS</w:t>
      </w:r>
      <w:r w:rsidR="00674380" w:rsidRPr="00E64C6B">
        <w:rPr>
          <w:sz w:val="20"/>
          <w:szCs w:val="20"/>
        </w:rPr>
        <w:t xml:space="preserve"> </w:t>
      </w:r>
      <w:r w:rsidRPr="00E64C6B">
        <w:rPr>
          <w:sz w:val="20"/>
          <w:szCs w:val="20"/>
        </w:rPr>
        <w:t>OFERTAS</w:t>
      </w:r>
      <w:bookmarkEnd w:id="37"/>
      <w:bookmarkEnd w:id="38"/>
    </w:p>
    <w:p w14:paraId="534079CF" w14:textId="77777777" w:rsidR="00C864E7" w:rsidRPr="00E64C6B" w:rsidRDefault="00C864E7">
      <w:pPr>
        <w:tabs>
          <w:tab w:val="left" w:pos="9072"/>
        </w:tabs>
        <w:autoSpaceDE w:val="0"/>
        <w:autoSpaceDN w:val="0"/>
        <w:adjustRightInd w:val="0"/>
        <w:jc w:val="both"/>
        <w:rPr>
          <w:rFonts w:ascii="Arial" w:hAnsi="Arial" w:cs="Arial"/>
          <w:bCs/>
          <w:color w:val="000000"/>
          <w:sz w:val="20"/>
          <w:szCs w:val="20"/>
        </w:rPr>
      </w:pPr>
    </w:p>
    <w:p w14:paraId="348A40A0"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El </w:t>
      </w:r>
      <w:r w:rsidRPr="00E64C6B">
        <w:rPr>
          <w:rFonts w:ascii="Arial" w:hAnsi="Arial" w:cs="Arial"/>
          <w:sz w:val="20"/>
          <w:szCs w:val="20"/>
        </w:rPr>
        <w:t>INSTITUTO PARA LA INVESTIGACIÓN EDUCATIVA Y DESARROLLO PEDAGÓGICO–IDEP,</w:t>
      </w:r>
      <w:r w:rsidRPr="00E64C6B">
        <w:rPr>
          <w:rFonts w:ascii="Arial" w:hAnsi="Arial" w:cs="Arial"/>
          <w:bCs/>
          <w:color w:val="000000"/>
          <w:sz w:val="20"/>
          <w:szCs w:val="20"/>
        </w:rPr>
        <w:t xml:space="preserve"> a través del comité evaluador designado, realizará la verificación de las propuestas dentro del término señalado en el cronograma. Dentro de ese término, evaluará las propuestas y podrá solicitar a los proponentes en igualdad de condiciones, las aclaraciones y explicaciones que estime indispensables.</w:t>
      </w:r>
    </w:p>
    <w:p w14:paraId="36DE1431"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p>
    <w:p w14:paraId="00B95C05"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lang w:val="es-419"/>
        </w:rPr>
      </w:pPr>
      <w:r w:rsidRPr="00E64C6B">
        <w:rPr>
          <w:rFonts w:ascii="Arial" w:hAnsi="Arial" w:cs="Arial"/>
          <w:bCs/>
          <w:color w:val="000000"/>
          <w:sz w:val="20"/>
          <w:szCs w:val="20"/>
        </w:rPr>
        <w:lastRenderedPageBreak/>
        <w:t xml:space="preserve">Cuando a juicio del </w:t>
      </w:r>
      <w:r w:rsidRPr="00E64C6B">
        <w:rPr>
          <w:rFonts w:ascii="Arial" w:hAnsi="Arial" w:cs="Arial"/>
          <w:sz w:val="20"/>
          <w:szCs w:val="20"/>
        </w:rPr>
        <w:t>INSTITUTO PARA LA INVESTIGACIÓN EDUCATIVA Y DESARROLLO PEDAGÓGICO–IDEP</w:t>
      </w:r>
      <w:r w:rsidRPr="00E64C6B">
        <w:rPr>
          <w:rFonts w:ascii="Arial" w:hAnsi="Arial" w:cs="Arial"/>
          <w:bCs/>
          <w:color w:val="000000"/>
          <w:sz w:val="20"/>
          <w:szCs w:val="20"/>
        </w:rPr>
        <w:t xml:space="preserve">, el plazo para la verificación y evaluación de las propuestas no permita concluir esta etapa, la entidad podrá prorrogarlo mediante </w:t>
      </w:r>
      <w:r w:rsidRPr="00E64C6B">
        <w:rPr>
          <w:rFonts w:ascii="Arial" w:hAnsi="Arial" w:cs="Arial"/>
          <w:bCs/>
          <w:color w:val="000000"/>
          <w:sz w:val="20"/>
          <w:szCs w:val="20"/>
          <w:lang w:val="es-419"/>
        </w:rPr>
        <w:t xml:space="preserve">adenda, que será publicada en la </w:t>
      </w:r>
      <w:r w:rsidRPr="00E64C6B">
        <w:rPr>
          <w:rFonts w:ascii="Arial" w:hAnsi="Arial" w:cs="Arial"/>
          <w:bCs/>
          <w:color w:val="000000"/>
          <w:sz w:val="20"/>
          <w:szCs w:val="20"/>
        </w:rPr>
        <w:t xml:space="preserve">a través de la </w:t>
      </w:r>
      <w:r w:rsidRPr="00E64C6B">
        <w:rPr>
          <w:rFonts w:ascii="Arial" w:hAnsi="Arial" w:cs="Arial"/>
          <w:bCs/>
          <w:color w:val="000000"/>
          <w:sz w:val="20"/>
          <w:szCs w:val="20"/>
          <w:lang w:val="es-419"/>
        </w:rPr>
        <w:t>plataforma del SECOP II.</w:t>
      </w:r>
    </w:p>
    <w:p w14:paraId="620BD27A"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rPr>
      </w:pPr>
    </w:p>
    <w:p w14:paraId="6545BDE0" w14:textId="77777777" w:rsidR="00E507DD" w:rsidRPr="00E64C6B" w:rsidRDefault="00E507DD">
      <w:pPr>
        <w:tabs>
          <w:tab w:val="left" w:pos="9072"/>
        </w:tabs>
        <w:autoSpaceDE w:val="0"/>
        <w:autoSpaceDN w:val="0"/>
        <w:adjustRightInd w:val="0"/>
        <w:jc w:val="both"/>
        <w:rPr>
          <w:rFonts w:ascii="Arial" w:hAnsi="Arial" w:cs="Arial"/>
          <w:bCs/>
          <w:color w:val="000000"/>
          <w:sz w:val="20"/>
          <w:szCs w:val="20"/>
        </w:rPr>
      </w:pPr>
    </w:p>
    <w:p w14:paraId="3F9234BC" w14:textId="77777777" w:rsidR="00813559" w:rsidRPr="00E64C6B" w:rsidRDefault="00813559">
      <w:pPr>
        <w:pStyle w:val="Ttulo1"/>
        <w:numPr>
          <w:ilvl w:val="1"/>
          <w:numId w:val="19"/>
        </w:numPr>
        <w:tabs>
          <w:tab w:val="left" w:pos="720"/>
        </w:tabs>
        <w:ind w:left="630" w:right="-18" w:hanging="630"/>
        <w:jc w:val="both"/>
        <w:rPr>
          <w:sz w:val="20"/>
          <w:szCs w:val="20"/>
        </w:rPr>
      </w:pPr>
      <w:bookmarkStart w:id="39" w:name="_Toc388450204"/>
      <w:bookmarkStart w:id="40" w:name="_Toc21512736"/>
      <w:r w:rsidRPr="00E64C6B">
        <w:rPr>
          <w:sz w:val="20"/>
          <w:szCs w:val="20"/>
        </w:rPr>
        <w:t>PUBLICIDAD</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INFORME</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EVALUACIÓN</w:t>
      </w:r>
      <w:bookmarkEnd w:id="39"/>
      <w:bookmarkEnd w:id="40"/>
    </w:p>
    <w:p w14:paraId="66FDDB86" w14:textId="77777777" w:rsidR="00813559" w:rsidRPr="00E64C6B" w:rsidRDefault="00813559">
      <w:pPr>
        <w:tabs>
          <w:tab w:val="left" w:pos="9072"/>
        </w:tabs>
        <w:autoSpaceDE w:val="0"/>
        <w:autoSpaceDN w:val="0"/>
        <w:adjustRightInd w:val="0"/>
        <w:jc w:val="both"/>
        <w:rPr>
          <w:rFonts w:ascii="Arial" w:hAnsi="Arial" w:cs="Arial"/>
          <w:bCs/>
          <w:color w:val="000000"/>
          <w:sz w:val="20"/>
          <w:szCs w:val="20"/>
        </w:rPr>
      </w:pPr>
    </w:p>
    <w:p w14:paraId="33DB8B9B" w14:textId="77777777" w:rsidR="00993DD8" w:rsidRPr="00E64C6B" w:rsidRDefault="00993DD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El </w:t>
      </w:r>
      <w:r w:rsidRPr="00E64C6B">
        <w:rPr>
          <w:rFonts w:ascii="Arial" w:hAnsi="Arial" w:cs="Arial"/>
          <w:sz w:val="20"/>
          <w:szCs w:val="20"/>
        </w:rPr>
        <w:t>INSTITUTO PARA LA INVESTIGACIÓN EDUCATIVA Y EL DESARROLLO PEDAGÓGICO–IDEP</w:t>
      </w:r>
      <w:r w:rsidRPr="00E64C6B">
        <w:rPr>
          <w:rFonts w:ascii="Arial" w:hAnsi="Arial" w:cs="Arial"/>
          <w:bCs/>
          <w:color w:val="000000"/>
          <w:sz w:val="20"/>
          <w:szCs w:val="20"/>
        </w:rPr>
        <w:t xml:space="preserve"> colocará a disposición de los proponentes los informes de verificación y evaluación de las propuestas por un término de tres (3) días hábiles, para que los proponentes presenten las observaciones que estimen pertinentes, las cuales deberán hacerse por escrito dentro del término señalado.</w:t>
      </w:r>
    </w:p>
    <w:p w14:paraId="088790AE" w14:textId="77777777" w:rsidR="00993DD8" w:rsidRPr="00E64C6B" w:rsidRDefault="00993DD8">
      <w:pPr>
        <w:tabs>
          <w:tab w:val="left" w:pos="9072"/>
        </w:tabs>
        <w:autoSpaceDE w:val="0"/>
        <w:autoSpaceDN w:val="0"/>
        <w:adjustRightInd w:val="0"/>
        <w:jc w:val="both"/>
        <w:rPr>
          <w:rFonts w:ascii="Arial" w:hAnsi="Arial" w:cs="Arial"/>
          <w:bCs/>
          <w:color w:val="000000"/>
          <w:sz w:val="20"/>
          <w:szCs w:val="20"/>
        </w:rPr>
      </w:pPr>
    </w:p>
    <w:p w14:paraId="4FEE77DB" w14:textId="77777777" w:rsidR="00E5007D" w:rsidRPr="00E64C6B" w:rsidRDefault="00E5007D">
      <w:pPr>
        <w:tabs>
          <w:tab w:val="left" w:pos="8931"/>
        </w:tabs>
        <w:autoSpaceDE w:val="0"/>
        <w:autoSpaceDN w:val="0"/>
        <w:adjustRightInd w:val="0"/>
        <w:jc w:val="both"/>
        <w:rPr>
          <w:rFonts w:ascii="Arial" w:hAnsi="Arial" w:cs="Arial"/>
          <w:bCs/>
          <w:color w:val="000000"/>
          <w:sz w:val="20"/>
          <w:szCs w:val="20"/>
          <w:lang w:val="es-419"/>
        </w:rPr>
      </w:pPr>
      <w:r w:rsidRPr="00E64C6B">
        <w:rPr>
          <w:rFonts w:ascii="Arial" w:hAnsi="Arial" w:cs="Arial"/>
          <w:bCs/>
          <w:color w:val="000000"/>
          <w:sz w:val="20"/>
          <w:szCs w:val="20"/>
        </w:rPr>
        <w:t>Las observaciones formuladas por los proponentes a los informes de evaluación jurídica, financiera y técnica elaborados por la entidad, serán a trav</w:t>
      </w:r>
      <w:r w:rsidRPr="00E64C6B">
        <w:rPr>
          <w:rFonts w:ascii="Arial" w:hAnsi="Arial" w:cs="Arial"/>
          <w:bCs/>
          <w:color w:val="000000"/>
          <w:sz w:val="20"/>
          <w:szCs w:val="20"/>
          <w:lang w:val="es-419"/>
        </w:rPr>
        <w:t xml:space="preserve">és de la plataforma del SECOP II. </w:t>
      </w:r>
    </w:p>
    <w:p w14:paraId="503BF79E" w14:textId="77777777" w:rsidR="00993DD8" w:rsidRPr="00E64C6B" w:rsidRDefault="00993DD8">
      <w:pPr>
        <w:tabs>
          <w:tab w:val="left" w:pos="9072"/>
        </w:tabs>
        <w:autoSpaceDE w:val="0"/>
        <w:autoSpaceDN w:val="0"/>
        <w:adjustRightInd w:val="0"/>
        <w:jc w:val="both"/>
        <w:rPr>
          <w:rFonts w:ascii="Arial" w:hAnsi="Arial" w:cs="Arial"/>
          <w:sz w:val="20"/>
          <w:szCs w:val="20"/>
        </w:rPr>
      </w:pPr>
    </w:p>
    <w:p w14:paraId="27975725" w14:textId="77777777" w:rsidR="00D67B39" w:rsidRPr="00E64C6B" w:rsidRDefault="00D67B39">
      <w:pPr>
        <w:tabs>
          <w:tab w:val="left" w:pos="9072"/>
        </w:tabs>
        <w:autoSpaceDE w:val="0"/>
        <w:autoSpaceDN w:val="0"/>
        <w:adjustRightInd w:val="0"/>
        <w:jc w:val="both"/>
        <w:rPr>
          <w:rFonts w:ascii="Arial" w:hAnsi="Arial" w:cs="Arial"/>
          <w:sz w:val="20"/>
          <w:szCs w:val="20"/>
        </w:rPr>
      </w:pPr>
    </w:p>
    <w:p w14:paraId="73F6EBBF" w14:textId="77777777" w:rsidR="00F72575" w:rsidRPr="00E64C6B" w:rsidRDefault="00813559">
      <w:pPr>
        <w:pStyle w:val="Ttulo1"/>
        <w:numPr>
          <w:ilvl w:val="1"/>
          <w:numId w:val="19"/>
        </w:numPr>
        <w:tabs>
          <w:tab w:val="left" w:pos="720"/>
        </w:tabs>
        <w:ind w:left="630" w:right="-18" w:hanging="630"/>
        <w:jc w:val="both"/>
        <w:rPr>
          <w:sz w:val="20"/>
          <w:szCs w:val="20"/>
        </w:rPr>
      </w:pPr>
      <w:bookmarkStart w:id="41" w:name="_Toc388450205"/>
      <w:bookmarkStart w:id="42" w:name="_Toc21512737"/>
      <w:r w:rsidRPr="00E64C6B">
        <w:rPr>
          <w:sz w:val="20"/>
          <w:szCs w:val="20"/>
        </w:rPr>
        <w:t>CAUSALES</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RECHAZO</w:t>
      </w:r>
      <w:bookmarkEnd w:id="41"/>
      <w:bookmarkEnd w:id="42"/>
    </w:p>
    <w:p w14:paraId="62BEFF43" w14:textId="77777777" w:rsidR="00F72575" w:rsidRPr="00E64C6B" w:rsidRDefault="00F72575">
      <w:pPr>
        <w:tabs>
          <w:tab w:val="left" w:pos="9072"/>
        </w:tabs>
        <w:autoSpaceDE w:val="0"/>
        <w:autoSpaceDN w:val="0"/>
        <w:adjustRightInd w:val="0"/>
        <w:jc w:val="both"/>
        <w:rPr>
          <w:rFonts w:ascii="Arial" w:hAnsi="Arial" w:cs="Arial"/>
          <w:bCs/>
          <w:color w:val="000000"/>
          <w:sz w:val="20"/>
          <w:szCs w:val="20"/>
        </w:rPr>
      </w:pPr>
    </w:p>
    <w:p w14:paraId="5453975D" w14:textId="77777777" w:rsidR="00403F77" w:rsidRPr="00E64C6B" w:rsidRDefault="00F72575">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Son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causales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rechazo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otros,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siguientes:</w:t>
      </w:r>
    </w:p>
    <w:p w14:paraId="25E2A573" w14:textId="77777777" w:rsidR="00403F77" w:rsidRPr="00E64C6B" w:rsidRDefault="00403F77">
      <w:pPr>
        <w:tabs>
          <w:tab w:val="left" w:pos="9072"/>
        </w:tabs>
        <w:autoSpaceDE w:val="0"/>
        <w:autoSpaceDN w:val="0"/>
        <w:adjustRightInd w:val="0"/>
        <w:jc w:val="both"/>
        <w:rPr>
          <w:rFonts w:ascii="Arial" w:hAnsi="Arial" w:cs="Arial"/>
          <w:bCs/>
          <w:color w:val="000000"/>
          <w:sz w:val="20"/>
          <w:szCs w:val="20"/>
        </w:rPr>
      </w:pPr>
    </w:p>
    <w:p w14:paraId="296ADB42" w14:textId="77777777" w:rsidR="00E5007D" w:rsidRPr="00E64C6B" w:rsidRDefault="00E5007D">
      <w:pPr>
        <w:numPr>
          <w:ilvl w:val="0"/>
          <w:numId w:val="11"/>
        </w:numPr>
        <w:jc w:val="both"/>
        <w:rPr>
          <w:rFonts w:ascii="Arial" w:hAnsi="Arial" w:cs="Arial"/>
          <w:bCs/>
          <w:spacing w:val="-3"/>
          <w:sz w:val="20"/>
          <w:szCs w:val="20"/>
        </w:rPr>
      </w:pPr>
      <w:bookmarkStart w:id="43" w:name="_Toc388450206"/>
      <w:r w:rsidRPr="00E64C6B">
        <w:rPr>
          <w:rFonts w:ascii="Arial" w:hAnsi="Arial" w:cs="Arial"/>
          <w:bCs/>
          <w:spacing w:val="-3"/>
          <w:sz w:val="20"/>
          <w:szCs w:val="20"/>
        </w:rPr>
        <w:t>Cuando se presenten dos o más propuestas por un mismo oferente ya sea directamente o por intermedio de otra persona.</w:t>
      </w:r>
    </w:p>
    <w:p w14:paraId="036A452D"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no cumpla con las condiciones para participar, no logre subsanar o aclarar los documentos que le indique la Entidad, dentro del plazo establecido por el IDEP, o cuando habiéndose presentado o aclarado no cumplan con los requerimientos exigidos.</w:t>
      </w:r>
    </w:p>
    <w:p w14:paraId="1EEC8CCB"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de acuerdo con los documentos presentados, el representante legal del proponente o apoderado carezca de facultades suficientes para presentar la propuesta y el interesado no presente los documentos necesarios para acreditar que su representante o apoderado dispone de las facultades necesarias.</w:t>
      </w:r>
    </w:p>
    <w:p w14:paraId="73E1F91F"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se oferta un mayor plazo para la ejecución contractual.</w:t>
      </w:r>
    </w:p>
    <w:p w14:paraId="3F1F0F00"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proponente no cumple con los indicadores financieros señalados en el pliego de condiciones (cuando aplique).</w:t>
      </w:r>
    </w:p>
    <w:p w14:paraId="258F4CD7"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se presente ofertas parciales, siempre y cuando no implique estar agrupadas por lotes.</w:t>
      </w:r>
    </w:p>
    <w:p w14:paraId="0583A5C8"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se presenten ofertas condicionadas.</w:t>
      </w:r>
    </w:p>
    <w:p w14:paraId="267B9CAF"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no esté acompañada la propuesta de la garantía de seriedad de la oferta</w:t>
      </w:r>
    </w:p>
    <w:p w14:paraId="6F36B3CC"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(los) proponente(s) expresa(n) algún tipo de ajuste o incremento a los valores de la oferta, luego de hacer cierre del proceso.</w:t>
      </w:r>
    </w:p>
    <w:p w14:paraId="209C8B3A"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valor de la propuesta supere el presupuesto oficial.</w:t>
      </w:r>
    </w:p>
    <w:p w14:paraId="3095FC20"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 xml:space="preserve">Cuando la oferta se presente en forma extemporánea. </w:t>
      </w:r>
    </w:p>
    <w:p w14:paraId="04F6191E"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se encuentre que el proponente se halla incurso en algunas de las causales de inhabilidad e incompatibilidad establecidas en la Constitución y la Ley.</w:t>
      </w:r>
    </w:p>
    <w:p w14:paraId="702E3DEE"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proponente influya o presione sobre el estudio de la propuesta.</w:t>
      </w:r>
    </w:p>
    <w:p w14:paraId="390ACFD8"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la duración de las personas jurídicas proponentes no sea superior a un (1) año, contado a partir de la fecha en que debe cumplirse el plazo de ejecución del futuro contrato.</w:t>
      </w:r>
    </w:p>
    <w:p w14:paraId="6ED45906"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lastRenderedPageBreak/>
        <w:t>Cuando el proponente no se encuentre a paz y salvo por concepto de pagos parafiscales y no tenga suscrito acuerdo de pago vigente de los aportes a cajas de compensación y sistemas de seguridad social en pensiones y salud y riesgos laborales.</w:t>
      </w:r>
    </w:p>
    <w:p w14:paraId="636826ED"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objeto social incluido en el certificado de existencia y representación legal no le permita cumplir o desarrollar la actividad materia de la futura contratación.</w:t>
      </w:r>
    </w:p>
    <w:p w14:paraId="2DAA33BB"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 xml:space="preserve">Cuando una persona natural o jurídica, por si o por interpuesta persona, forme parte de más de un consorcio o unión temporal que presenten propuesta para el proceso de selección; así mismo, cuando una persona presente más de una oferta </w:t>
      </w:r>
    </w:p>
    <w:p w14:paraId="758F5A68"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las propuestas no cumplan con la totalidad de las generalidades, especificaciones técnicas, cantidades mínimas y condiciones mínimas solicitadas en el pliego de condiciones o en la invitación pública.</w:t>
      </w:r>
    </w:p>
    <w:p w14:paraId="178C40F1"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no se encuentren debidamente inscritos y clasificados en el Registro Único de Proponentes de la Cámara de Comercio de su jurisdicción o cuando no se encuentre en firme su inscripción o renovación para la fecha de cierre del proceso.</w:t>
      </w:r>
    </w:p>
    <w:p w14:paraId="7AA42C72" w14:textId="77777777" w:rsidR="00E5007D" w:rsidRPr="00E64C6B" w:rsidRDefault="00E5007D">
      <w:pPr>
        <w:numPr>
          <w:ilvl w:val="0"/>
          <w:numId w:val="11"/>
        </w:numPr>
        <w:jc w:val="both"/>
        <w:rPr>
          <w:rFonts w:ascii="Arial" w:hAnsi="Arial" w:cs="Arial"/>
          <w:bCs/>
          <w:spacing w:val="-3"/>
          <w:sz w:val="20"/>
          <w:szCs w:val="20"/>
        </w:rPr>
      </w:pPr>
      <w:r w:rsidRPr="00E64C6B">
        <w:rPr>
          <w:rFonts w:ascii="Arial" w:hAnsi="Arial" w:cs="Arial"/>
          <w:bCs/>
          <w:spacing w:val="-3"/>
          <w:sz w:val="20"/>
          <w:szCs w:val="20"/>
        </w:rPr>
        <w:t>Cuando el oferente, persona jurídica, se encuentre incurso en alguna de las causales de disolución a que se refieren los artículos 218, 342, 351, 370 y 457 del Código de Comercio</w:t>
      </w:r>
    </w:p>
    <w:p w14:paraId="3DCE64A8" w14:textId="77777777" w:rsidR="003C7658" w:rsidRPr="00E64C6B" w:rsidRDefault="003C7658">
      <w:pPr>
        <w:pStyle w:val="Prrafodelista"/>
        <w:tabs>
          <w:tab w:val="left" w:pos="9072"/>
        </w:tabs>
        <w:autoSpaceDE w:val="0"/>
        <w:autoSpaceDN w:val="0"/>
        <w:adjustRightInd w:val="0"/>
        <w:spacing w:after="0" w:line="240" w:lineRule="auto"/>
        <w:ind w:left="426"/>
        <w:jc w:val="both"/>
        <w:rPr>
          <w:rFonts w:ascii="Arial" w:hAnsi="Arial" w:cs="Arial"/>
          <w:sz w:val="20"/>
          <w:szCs w:val="20"/>
        </w:rPr>
      </w:pPr>
    </w:p>
    <w:p w14:paraId="31F84F1C" w14:textId="72B389FF" w:rsidR="00B96DE6" w:rsidRPr="00E64C6B" w:rsidRDefault="00B96DE6">
      <w:pPr>
        <w:pStyle w:val="Ttulo1"/>
        <w:numPr>
          <w:ilvl w:val="1"/>
          <w:numId w:val="19"/>
        </w:numPr>
        <w:tabs>
          <w:tab w:val="left" w:pos="720"/>
        </w:tabs>
        <w:ind w:left="630" w:right="-18" w:hanging="630"/>
        <w:jc w:val="both"/>
        <w:rPr>
          <w:sz w:val="20"/>
          <w:szCs w:val="20"/>
        </w:rPr>
      </w:pPr>
      <w:bookmarkStart w:id="44" w:name="_Toc21512738"/>
      <w:r w:rsidRPr="00E64C6B">
        <w:rPr>
          <w:sz w:val="20"/>
          <w:szCs w:val="20"/>
        </w:rPr>
        <w:t>FACTORES</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SELECCIÓN</w:t>
      </w:r>
      <w:r w:rsidR="00674380" w:rsidRPr="00E64C6B">
        <w:rPr>
          <w:sz w:val="20"/>
          <w:szCs w:val="20"/>
        </w:rPr>
        <w:t xml:space="preserve"> </w:t>
      </w:r>
      <w:r w:rsidRPr="00E64C6B">
        <w:rPr>
          <w:sz w:val="20"/>
          <w:szCs w:val="20"/>
        </w:rPr>
        <w:t>QUE</w:t>
      </w:r>
      <w:r w:rsidR="00674380" w:rsidRPr="00E64C6B">
        <w:rPr>
          <w:sz w:val="20"/>
          <w:szCs w:val="20"/>
        </w:rPr>
        <w:t xml:space="preserve"> </w:t>
      </w:r>
      <w:r w:rsidRPr="00E64C6B">
        <w:rPr>
          <w:sz w:val="20"/>
          <w:szCs w:val="20"/>
        </w:rPr>
        <w:t>PERMITAN</w:t>
      </w:r>
      <w:r w:rsidR="00674380" w:rsidRPr="00E64C6B">
        <w:rPr>
          <w:sz w:val="20"/>
          <w:szCs w:val="20"/>
        </w:rPr>
        <w:t xml:space="preserve"> </w:t>
      </w:r>
      <w:r w:rsidRPr="00E64C6B">
        <w:rPr>
          <w:sz w:val="20"/>
          <w:szCs w:val="20"/>
        </w:rPr>
        <w:t>IDENTIFICAR</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OFERTA</w:t>
      </w:r>
      <w:r w:rsidR="00674380" w:rsidRPr="00E64C6B">
        <w:rPr>
          <w:sz w:val="20"/>
          <w:szCs w:val="20"/>
        </w:rPr>
        <w:t xml:space="preserve"> </w:t>
      </w:r>
      <w:r w:rsidRPr="00E64C6B">
        <w:rPr>
          <w:sz w:val="20"/>
          <w:szCs w:val="20"/>
        </w:rPr>
        <w:t>MÁS</w:t>
      </w:r>
      <w:r w:rsidR="00674380" w:rsidRPr="00E64C6B">
        <w:rPr>
          <w:sz w:val="20"/>
          <w:szCs w:val="20"/>
        </w:rPr>
        <w:t xml:space="preserve"> </w:t>
      </w:r>
      <w:r w:rsidRPr="00E64C6B">
        <w:rPr>
          <w:sz w:val="20"/>
          <w:szCs w:val="20"/>
        </w:rPr>
        <w:t>FAVORABLE</w:t>
      </w:r>
      <w:bookmarkEnd w:id="43"/>
      <w:bookmarkEnd w:id="44"/>
    </w:p>
    <w:p w14:paraId="1DFFA2FD" w14:textId="77777777" w:rsidR="00B96DE6" w:rsidRPr="00E64C6B" w:rsidRDefault="00B96DE6">
      <w:pPr>
        <w:tabs>
          <w:tab w:val="left" w:pos="9072"/>
        </w:tabs>
        <w:autoSpaceDE w:val="0"/>
        <w:autoSpaceDN w:val="0"/>
        <w:adjustRightInd w:val="0"/>
        <w:jc w:val="both"/>
        <w:rPr>
          <w:rFonts w:ascii="Arial" w:hAnsi="Arial" w:cs="Arial"/>
          <w:color w:val="000000"/>
          <w:sz w:val="20"/>
          <w:szCs w:val="20"/>
        </w:rPr>
      </w:pPr>
    </w:p>
    <w:p w14:paraId="731C9820" w14:textId="1BF14F42" w:rsidR="00646B28" w:rsidRPr="00E64C6B" w:rsidRDefault="00646B28">
      <w:pPr>
        <w:tabs>
          <w:tab w:val="left" w:pos="9072"/>
        </w:tabs>
        <w:autoSpaceDE w:val="0"/>
        <w:autoSpaceDN w:val="0"/>
        <w:adjustRightInd w:val="0"/>
        <w:jc w:val="both"/>
        <w:rPr>
          <w:rFonts w:ascii="Arial" w:hAnsi="Arial" w:cs="Arial"/>
          <w:i/>
          <w:iCs/>
          <w:color w:val="000000"/>
          <w:sz w:val="20"/>
          <w:szCs w:val="20"/>
        </w:rPr>
      </w:pPr>
      <w:bookmarkStart w:id="45" w:name="_Toc388450207"/>
      <w:r w:rsidRPr="00E64C6B">
        <w:rPr>
          <w:rFonts w:ascii="Arial" w:hAnsi="Arial" w:cs="Arial"/>
          <w:color w:val="000000"/>
          <w:sz w:val="20"/>
          <w:szCs w:val="20"/>
        </w:rPr>
        <w:t>Según</w:t>
      </w:r>
      <w:r w:rsidR="00674380" w:rsidRPr="00E64C6B">
        <w:rPr>
          <w:rFonts w:ascii="Arial" w:hAnsi="Arial" w:cs="Arial"/>
          <w:color w:val="000000"/>
          <w:sz w:val="20"/>
          <w:szCs w:val="20"/>
        </w:rPr>
        <w:t xml:space="preserve"> </w:t>
      </w:r>
      <w:r w:rsidRPr="00E64C6B">
        <w:rPr>
          <w:rFonts w:ascii="Arial" w:hAnsi="Arial" w:cs="Arial"/>
          <w:color w:val="000000"/>
          <w:sz w:val="20"/>
          <w:szCs w:val="20"/>
        </w:rPr>
        <w:t>lo</w:t>
      </w:r>
      <w:r w:rsidR="00674380" w:rsidRPr="00E64C6B">
        <w:rPr>
          <w:rFonts w:ascii="Arial" w:hAnsi="Arial" w:cs="Arial"/>
          <w:color w:val="000000"/>
          <w:sz w:val="20"/>
          <w:szCs w:val="20"/>
        </w:rPr>
        <w:t xml:space="preserve"> </w:t>
      </w:r>
      <w:r w:rsidRPr="00E64C6B">
        <w:rPr>
          <w:rFonts w:ascii="Arial" w:hAnsi="Arial" w:cs="Arial"/>
          <w:color w:val="000000"/>
          <w:sz w:val="20"/>
          <w:szCs w:val="20"/>
        </w:rPr>
        <w:t>dispuesto</w:t>
      </w:r>
      <w:r w:rsidR="00674380" w:rsidRPr="00E64C6B">
        <w:rPr>
          <w:rFonts w:ascii="Arial" w:hAnsi="Arial" w:cs="Arial"/>
          <w:color w:val="000000"/>
          <w:sz w:val="20"/>
          <w:szCs w:val="20"/>
        </w:rPr>
        <w:t xml:space="preserve"> </w:t>
      </w:r>
      <w:r w:rsidRPr="00E64C6B">
        <w:rPr>
          <w:rFonts w:ascii="Arial" w:hAnsi="Arial" w:cs="Arial"/>
          <w:color w:val="000000"/>
          <w:sz w:val="20"/>
          <w:szCs w:val="20"/>
        </w:rPr>
        <w:t>en</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Ley</w:t>
      </w:r>
      <w:r w:rsidR="00674380" w:rsidRPr="00E64C6B">
        <w:rPr>
          <w:rFonts w:ascii="Arial" w:hAnsi="Arial" w:cs="Arial"/>
          <w:color w:val="000000"/>
          <w:sz w:val="20"/>
          <w:szCs w:val="20"/>
        </w:rPr>
        <w:t xml:space="preserve"> </w:t>
      </w:r>
      <w:r w:rsidRPr="00E64C6B">
        <w:rPr>
          <w:rFonts w:ascii="Arial" w:hAnsi="Arial" w:cs="Arial"/>
          <w:color w:val="000000"/>
          <w:sz w:val="20"/>
          <w:szCs w:val="20"/>
        </w:rPr>
        <w:t>1150</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2007,</w:t>
      </w:r>
      <w:r w:rsidR="00674380" w:rsidRPr="00E64C6B">
        <w:rPr>
          <w:rFonts w:ascii="Arial" w:hAnsi="Arial" w:cs="Arial"/>
          <w:color w:val="000000"/>
          <w:sz w:val="20"/>
          <w:szCs w:val="20"/>
        </w:rPr>
        <w:t xml:space="preserve"> </w:t>
      </w:r>
      <w:r w:rsidRPr="00E64C6B">
        <w:rPr>
          <w:rFonts w:ascii="Arial" w:hAnsi="Arial" w:cs="Arial"/>
          <w:color w:val="000000"/>
          <w:sz w:val="20"/>
          <w:szCs w:val="20"/>
        </w:rPr>
        <w:t>Artículo</w:t>
      </w:r>
      <w:r w:rsidR="00674380" w:rsidRPr="00E64C6B">
        <w:rPr>
          <w:rFonts w:ascii="Arial" w:hAnsi="Arial" w:cs="Arial"/>
          <w:color w:val="000000"/>
          <w:sz w:val="20"/>
          <w:szCs w:val="20"/>
        </w:rPr>
        <w:t xml:space="preserve"> </w:t>
      </w:r>
      <w:r w:rsidRPr="00E64C6B">
        <w:rPr>
          <w:rFonts w:ascii="Arial" w:hAnsi="Arial" w:cs="Arial"/>
          <w:color w:val="000000"/>
          <w:sz w:val="20"/>
          <w:szCs w:val="20"/>
        </w:rPr>
        <w:t>5º.</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SELECCIÓN</w:t>
      </w:r>
      <w:r w:rsidR="00674380" w:rsidRPr="00E64C6B">
        <w:rPr>
          <w:rFonts w:ascii="Arial" w:hAnsi="Arial" w:cs="Arial"/>
          <w:color w:val="000000"/>
          <w:sz w:val="20"/>
          <w:szCs w:val="20"/>
        </w:rPr>
        <w:t xml:space="preserve"> </w:t>
      </w:r>
      <w:r w:rsidRPr="00E64C6B">
        <w:rPr>
          <w:rFonts w:ascii="Arial" w:hAnsi="Arial" w:cs="Arial"/>
          <w:color w:val="000000"/>
          <w:sz w:val="20"/>
          <w:szCs w:val="20"/>
        </w:rPr>
        <w:t>OBJETIVA</w:t>
      </w:r>
      <w:r w:rsidR="00674380" w:rsidRPr="00E64C6B">
        <w:rPr>
          <w:rFonts w:ascii="Arial" w:hAnsi="Arial" w:cs="Arial"/>
          <w:color w:val="000000"/>
          <w:sz w:val="20"/>
          <w:szCs w:val="20"/>
        </w:rPr>
        <w:t xml:space="preserve"> </w:t>
      </w:r>
      <w:r w:rsidRPr="00E64C6B">
        <w:rPr>
          <w:rFonts w:ascii="Arial" w:hAnsi="Arial" w:cs="Arial"/>
          <w:color w:val="000000"/>
          <w:sz w:val="20"/>
          <w:szCs w:val="20"/>
        </w:rPr>
        <w:t>que</w:t>
      </w:r>
      <w:r w:rsidR="00674380" w:rsidRPr="00E64C6B">
        <w:rPr>
          <w:rFonts w:ascii="Arial" w:hAnsi="Arial" w:cs="Arial"/>
          <w:color w:val="000000"/>
          <w:sz w:val="20"/>
          <w:szCs w:val="20"/>
        </w:rPr>
        <w:t xml:space="preserve"> </w:t>
      </w:r>
      <w:r w:rsidRPr="00E64C6B">
        <w:rPr>
          <w:rFonts w:ascii="Arial" w:hAnsi="Arial" w:cs="Arial"/>
          <w:color w:val="000000"/>
          <w:sz w:val="20"/>
          <w:szCs w:val="20"/>
        </w:rPr>
        <w:t>reza</w:t>
      </w:r>
      <w:r w:rsidR="00674380" w:rsidRPr="00E64C6B">
        <w:rPr>
          <w:rFonts w:ascii="Arial" w:hAnsi="Arial" w:cs="Arial"/>
          <w:color w:val="000000"/>
          <w:sz w:val="20"/>
          <w:szCs w:val="20"/>
        </w:rPr>
        <w:t xml:space="preserve"> </w:t>
      </w:r>
      <w:r w:rsidRPr="00E64C6B">
        <w:rPr>
          <w:rFonts w:ascii="Arial" w:hAnsi="Arial" w:cs="Arial"/>
          <w:i/>
          <w:iCs/>
          <w:color w:val="000000"/>
          <w:sz w:val="20"/>
          <w:szCs w:val="20"/>
        </w:rPr>
        <w: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objetiva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selección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cual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escogencia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haga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ofrecimiento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más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favorable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entidad</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fines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que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ella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busca,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sin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tener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consideración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factores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afecto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interés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general,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cualquier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clase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motivación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subjetiva.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consecuencia,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factores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escogencia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calificación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que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establezcan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entidades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pliegos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condiciones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sus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equivalentes,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tendrán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cuenta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siguientes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criterios: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1.</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capacidad</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jurídica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condiciones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experiencia,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capacidad</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financiera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organización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proponentes,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serán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objeto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verificación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cumplimiento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como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requisitos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habilitantes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para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participación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proceso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selección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no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otorgarán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puntaje,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excepción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previsto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numeral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4</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presente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artículo.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exigencia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tales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condiciones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debe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adecuada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proporcional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naturaleza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contrato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suscribir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su</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valor.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verificación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documental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condiciones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antes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señaladas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será</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efectuada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por</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Cámaras</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Comercio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conformidad</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establecido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artículo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6º</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presente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ley,</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de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acuerdo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con</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lo</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cual</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se</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expedirá</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la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respectiva</w:t>
      </w:r>
      <w:r w:rsidR="00674380" w:rsidRPr="00E64C6B">
        <w:rPr>
          <w:rFonts w:ascii="Arial" w:hAnsi="Arial" w:cs="Arial"/>
          <w:i/>
          <w:iCs/>
          <w:color w:val="000000"/>
          <w:sz w:val="20"/>
          <w:szCs w:val="20"/>
        </w:rPr>
        <w:t xml:space="preserve"> </w:t>
      </w:r>
      <w:r w:rsidRPr="00E64C6B">
        <w:rPr>
          <w:rFonts w:ascii="Arial" w:hAnsi="Arial" w:cs="Arial"/>
          <w:i/>
          <w:iCs/>
          <w:color w:val="000000"/>
          <w:sz w:val="20"/>
          <w:szCs w:val="20"/>
        </w:rPr>
        <w:t>certificación”.</w:t>
      </w:r>
    </w:p>
    <w:p w14:paraId="137A5386" w14:textId="49A19F7E" w:rsidR="00E5007D" w:rsidRPr="00E64C6B" w:rsidRDefault="00E5007D">
      <w:pPr>
        <w:tabs>
          <w:tab w:val="left" w:pos="9072"/>
        </w:tabs>
        <w:autoSpaceDE w:val="0"/>
        <w:autoSpaceDN w:val="0"/>
        <w:adjustRightInd w:val="0"/>
        <w:jc w:val="both"/>
        <w:rPr>
          <w:rFonts w:ascii="Arial" w:hAnsi="Arial" w:cs="Arial"/>
          <w:i/>
          <w:iCs/>
          <w:color w:val="000000"/>
          <w:sz w:val="20"/>
          <w:szCs w:val="20"/>
        </w:rPr>
      </w:pPr>
    </w:p>
    <w:p w14:paraId="416DDD09" w14:textId="6FE6B75E" w:rsidR="00E5007D" w:rsidRPr="00E64C6B" w:rsidRDefault="00E5007D">
      <w:pPr>
        <w:jc w:val="both"/>
        <w:rPr>
          <w:rFonts w:ascii="Arial" w:hAnsi="Arial" w:cs="Arial"/>
          <w:bCs/>
          <w:color w:val="000000"/>
          <w:sz w:val="20"/>
          <w:szCs w:val="20"/>
        </w:rPr>
      </w:pPr>
      <w:r w:rsidRPr="00E64C6B">
        <w:rPr>
          <w:rFonts w:ascii="Arial" w:hAnsi="Arial" w:cs="Arial"/>
          <w:bCs/>
          <w:color w:val="000000"/>
          <w:sz w:val="20"/>
          <w:szCs w:val="20"/>
        </w:rPr>
        <w:t>El Comité Evaluador dispuesto para tal fin, procederá a la verificación del cumplimiento de los requisitos habilitantes para la participación en el proceso dentro del término establecido en el cronograma del proceso contado a partir del día hábil siguiente a la fecha de cierre del presente proceso de selección.</w:t>
      </w:r>
    </w:p>
    <w:p w14:paraId="587085BB" w14:textId="77777777" w:rsidR="00E5007D" w:rsidRPr="00E64C6B" w:rsidRDefault="00E5007D">
      <w:pPr>
        <w:tabs>
          <w:tab w:val="left" w:pos="9072"/>
        </w:tabs>
        <w:autoSpaceDE w:val="0"/>
        <w:autoSpaceDN w:val="0"/>
        <w:adjustRightInd w:val="0"/>
        <w:jc w:val="both"/>
        <w:rPr>
          <w:rFonts w:ascii="Arial" w:hAnsi="Arial" w:cs="Arial"/>
          <w:i/>
          <w:iCs/>
          <w:color w:val="000000"/>
          <w:sz w:val="20"/>
          <w:szCs w:val="20"/>
        </w:rPr>
      </w:pPr>
    </w:p>
    <w:p w14:paraId="2B050A1F" w14:textId="77777777" w:rsidR="00646B28" w:rsidRPr="00E64C6B" w:rsidRDefault="00646B28">
      <w:pPr>
        <w:tabs>
          <w:tab w:val="left" w:pos="9072"/>
        </w:tabs>
        <w:autoSpaceDE w:val="0"/>
        <w:autoSpaceDN w:val="0"/>
        <w:adjustRightInd w:val="0"/>
        <w:jc w:val="both"/>
        <w:rPr>
          <w:rFonts w:ascii="Arial" w:hAnsi="Arial" w:cs="Arial"/>
          <w:i/>
          <w:iCs/>
          <w:color w:val="000000"/>
          <w:sz w:val="20"/>
          <w:szCs w:val="20"/>
        </w:rPr>
      </w:pPr>
    </w:p>
    <w:p w14:paraId="7B6222E5" w14:textId="4034D379" w:rsidR="00B96DE6" w:rsidRPr="00E64C6B" w:rsidRDefault="00045AF0">
      <w:pPr>
        <w:pStyle w:val="Ttulo1"/>
        <w:numPr>
          <w:ilvl w:val="1"/>
          <w:numId w:val="19"/>
        </w:numPr>
        <w:tabs>
          <w:tab w:val="left" w:pos="720"/>
        </w:tabs>
        <w:ind w:left="630" w:right="-18" w:hanging="630"/>
        <w:jc w:val="both"/>
        <w:rPr>
          <w:sz w:val="20"/>
          <w:szCs w:val="20"/>
        </w:rPr>
      </w:pPr>
      <w:bookmarkStart w:id="46" w:name="_Toc21512739"/>
      <w:r w:rsidRPr="00E64C6B">
        <w:rPr>
          <w:sz w:val="20"/>
          <w:szCs w:val="20"/>
        </w:rPr>
        <w:t>Factores</w:t>
      </w:r>
      <w:r w:rsidR="00674380" w:rsidRPr="00E64C6B">
        <w:rPr>
          <w:sz w:val="20"/>
          <w:szCs w:val="20"/>
        </w:rPr>
        <w:t xml:space="preserve"> </w:t>
      </w:r>
      <w:r w:rsidRPr="00E64C6B">
        <w:rPr>
          <w:sz w:val="20"/>
          <w:szCs w:val="20"/>
        </w:rPr>
        <w:t>Habilitantes</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Oferente</w:t>
      </w:r>
      <w:bookmarkEnd w:id="45"/>
      <w:bookmarkEnd w:id="46"/>
    </w:p>
    <w:p w14:paraId="7EE1B103" w14:textId="77777777" w:rsidR="00B96DE6" w:rsidRPr="00E64C6B" w:rsidRDefault="00B96DE6">
      <w:pPr>
        <w:tabs>
          <w:tab w:val="left" w:pos="9072"/>
        </w:tabs>
        <w:autoSpaceDE w:val="0"/>
        <w:autoSpaceDN w:val="0"/>
        <w:adjustRightInd w:val="0"/>
        <w:jc w:val="both"/>
        <w:rPr>
          <w:rFonts w:ascii="Arial" w:hAnsi="Arial" w:cs="Arial"/>
          <w:bCs/>
          <w:color w:val="000000"/>
          <w:sz w:val="20"/>
          <w:szCs w:val="20"/>
        </w:rPr>
      </w:pPr>
    </w:p>
    <w:p w14:paraId="1BE67A3D" w14:textId="77777777" w:rsidR="00E5007D" w:rsidRPr="00E64C6B" w:rsidRDefault="00E5007D">
      <w:pPr>
        <w:rPr>
          <w:rFonts w:ascii="Arial" w:hAnsi="Arial" w:cs="Arial"/>
          <w:sz w:val="20"/>
          <w:szCs w:val="20"/>
          <w:lang w:val="es-CO"/>
        </w:rPr>
      </w:pPr>
    </w:p>
    <w:p w14:paraId="73EC32ED" w14:textId="52B7DDEC" w:rsidR="00E5007D" w:rsidRPr="00E64C6B" w:rsidRDefault="00E5007D">
      <w:pPr>
        <w:tabs>
          <w:tab w:val="left" w:pos="9072"/>
        </w:tabs>
        <w:autoSpaceDE w:val="0"/>
        <w:autoSpaceDN w:val="0"/>
        <w:adjustRightInd w:val="0"/>
        <w:jc w:val="both"/>
        <w:rPr>
          <w:rFonts w:ascii="Arial" w:hAnsi="Arial" w:cs="Arial"/>
          <w:b/>
          <w:sz w:val="20"/>
          <w:szCs w:val="20"/>
          <w:lang w:val="es-419"/>
        </w:rPr>
      </w:pPr>
      <w:r w:rsidRPr="00E64C6B">
        <w:rPr>
          <w:rFonts w:ascii="Arial" w:hAnsi="Arial" w:cs="Arial"/>
          <w:sz w:val="20"/>
          <w:szCs w:val="20"/>
        </w:rPr>
        <w:t xml:space="preserve">Los evaluadores dentro de este plazo solicitarán aclaraciones y/o documentos habilitantes, es decir, todos aquellos requisitos de la propuesta que no afecten la asignación de puntaje, para que los proponentes subsanen dentro del término perentorio sé que establezca en la solicitud, </w:t>
      </w:r>
      <w:r w:rsidRPr="00E64C6B">
        <w:rPr>
          <w:rFonts w:ascii="Arial" w:hAnsi="Arial" w:cs="Arial"/>
          <w:b/>
          <w:sz w:val="20"/>
          <w:szCs w:val="20"/>
        </w:rPr>
        <w:t>so pena de RECHAZO definitivo de la propuesta</w:t>
      </w:r>
      <w:r w:rsidRPr="00E64C6B">
        <w:rPr>
          <w:rFonts w:ascii="Arial" w:hAnsi="Arial" w:cs="Arial"/>
          <w:b/>
          <w:sz w:val="20"/>
          <w:szCs w:val="20"/>
          <w:lang w:val="es-419"/>
        </w:rPr>
        <w:t>.</w:t>
      </w:r>
    </w:p>
    <w:p w14:paraId="476A93DA" w14:textId="77777777" w:rsidR="00E5007D" w:rsidRPr="00E64C6B" w:rsidRDefault="00E5007D">
      <w:pPr>
        <w:tabs>
          <w:tab w:val="left" w:pos="9072"/>
        </w:tabs>
        <w:jc w:val="both"/>
        <w:rPr>
          <w:rFonts w:ascii="Arial" w:hAnsi="Arial" w:cs="Arial"/>
          <w:color w:val="000000"/>
          <w:sz w:val="20"/>
          <w:szCs w:val="20"/>
        </w:rPr>
      </w:pPr>
    </w:p>
    <w:p w14:paraId="5EB6DF72" w14:textId="77777777" w:rsidR="00E5007D" w:rsidRPr="00E64C6B" w:rsidRDefault="00E5007D">
      <w:pPr>
        <w:tabs>
          <w:tab w:val="left" w:pos="9072"/>
        </w:tabs>
        <w:jc w:val="both"/>
        <w:rPr>
          <w:rFonts w:ascii="Arial" w:hAnsi="Arial" w:cs="Arial"/>
          <w:sz w:val="20"/>
          <w:szCs w:val="20"/>
        </w:rPr>
      </w:pPr>
      <w:r w:rsidRPr="00E64C6B">
        <w:rPr>
          <w:rFonts w:ascii="Arial" w:hAnsi="Arial" w:cs="Arial"/>
          <w:sz w:val="20"/>
          <w:szCs w:val="20"/>
        </w:rPr>
        <w:lastRenderedPageBreak/>
        <w:t xml:space="preserve">La verificación de las propuestas se hará sobre los siguientes aspectos: </w:t>
      </w:r>
    </w:p>
    <w:p w14:paraId="28A6FCAB" w14:textId="77777777" w:rsidR="00E5007D" w:rsidRPr="00E64C6B" w:rsidRDefault="00E5007D">
      <w:pPr>
        <w:rPr>
          <w:rFonts w:ascii="Arial" w:hAnsi="Arial" w:cs="Arial"/>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5"/>
        <w:gridCol w:w="4156"/>
      </w:tblGrid>
      <w:tr w:rsidR="00E5007D" w:rsidRPr="00E64C6B" w14:paraId="10B54B0F" w14:textId="77777777" w:rsidTr="00D87A0C">
        <w:trPr>
          <w:trHeight w:val="264"/>
        </w:trPr>
        <w:tc>
          <w:tcPr>
            <w:tcW w:w="4775" w:type="dxa"/>
            <w:shd w:val="clear" w:color="auto" w:fill="auto"/>
            <w:tcMar>
              <w:top w:w="0" w:type="dxa"/>
              <w:left w:w="70" w:type="dxa"/>
              <w:bottom w:w="0" w:type="dxa"/>
              <w:right w:w="70" w:type="dxa"/>
            </w:tcMar>
            <w:vAlign w:val="center"/>
            <w:hideMark/>
          </w:tcPr>
          <w:p w14:paraId="2938074F" w14:textId="77777777" w:rsidR="00E5007D" w:rsidRPr="00E64C6B" w:rsidRDefault="00E5007D">
            <w:pPr>
              <w:tabs>
                <w:tab w:val="left" w:pos="1764"/>
                <w:tab w:val="left" w:pos="9072"/>
              </w:tabs>
              <w:jc w:val="center"/>
              <w:rPr>
                <w:rFonts w:ascii="Arial" w:hAnsi="Arial" w:cs="Arial"/>
                <w:color w:val="212121"/>
                <w:sz w:val="20"/>
                <w:szCs w:val="20"/>
                <w:shd w:val="clear" w:color="auto" w:fill="C0C0C0"/>
              </w:rPr>
            </w:pPr>
            <w:r w:rsidRPr="00E64C6B">
              <w:rPr>
                <w:rFonts w:ascii="Arial" w:hAnsi="Arial" w:cs="Arial"/>
                <w:b/>
                <w:bCs/>
                <w:color w:val="212121"/>
                <w:sz w:val="20"/>
                <w:szCs w:val="20"/>
              </w:rPr>
              <w:t>REQUISITO HABILITANTE</w:t>
            </w:r>
          </w:p>
        </w:tc>
        <w:tc>
          <w:tcPr>
            <w:tcW w:w="4156" w:type="dxa"/>
            <w:shd w:val="clear" w:color="auto" w:fill="auto"/>
            <w:tcMar>
              <w:top w:w="0" w:type="dxa"/>
              <w:left w:w="70" w:type="dxa"/>
              <w:bottom w:w="0" w:type="dxa"/>
              <w:right w:w="70" w:type="dxa"/>
            </w:tcMar>
            <w:hideMark/>
          </w:tcPr>
          <w:p w14:paraId="657D3DB6" w14:textId="77777777" w:rsidR="00E5007D" w:rsidRPr="00E64C6B" w:rsidRDefault="00E5007D">
            <w:pPr>
              <w:tabs>
                <w:tab w:val="left" w:pos="1764"/>
                <w:tab w:val="left" w:pos="9072"/>
              </w:tabs>
              <w:jc w:val="center"/>
              <w:rPr>
                <w:rFonts w:ascii="Arial" w:hAnsi="Arial" w:cs="Arial"/>
                <w:color w:val="212121"/>
                <w:sz w:val="20"/>
                <w:szCs w:val="20"/>
                <w:shd w:val="clear" w:color="auto" w:fill="C0C0C0"/>
              </w:rPr>
            </w:pPr>
            <w:r w:rsidRPr="00E64C6B">
              <w:rPr>
                <w:rFonts w:ascii="Arial" w:hAnsi="Arial" w:cs="Arial"/>
                <w:b/>
                <w:bCs/>
                <w:color w:val="212121"/>
                <w:sz w:val="20"/>
                <w:szCs w:val="20"/>
              </w:rPr>
              <w:t>CUMPLE / NO CUMPLE</w:t>
            </w:r>
          </w:p>
        </w:tc>
      </w:tr>
      <w:tr w:rsidR="00E5007D" w:rsidRPr="00E64C6B" w14:paraId="44FED610" w14:textId="77777777" w:rsidTr="00D87A0C">
        <w:trPr>
          <w:trHeight w:val="154"/>
        </w:trPr>
        <w:tc>
          <w:tcPr>
            <w:tcW w:w="4775" w:type="dxa"/>
            <w:shd w:val="clear" w:color="auto" w:fill="auto"/>
            <w:tcMar>
              <w:top w:w="0" w:type="dxa"/>
              <w:left w:w="70" w:type="dxa"/>
              <w:bottom w:w="0" w:type="dxa"/>
              <w:right w:w="70" w:type="dxa"/>
            </w:tcMar>
            <w:hideMark/>
          </w:tcPr>
          <w:p w14:paraId="160D2D0F"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b/>
                <w:bCs/>
                <w:color w:val="212121"/>
                <w:sz w:val="20"/>
                <w:szCs w:val="20"/>
              </w:rPr>
              <w:t>Jurídico</w:t>
            </w:r>
          </w:p>
        </w:tc>
        <w:tc>
          <w:tcPr>
            <w:tcW w:w="4156" w:type="dxa"/>
            <w:shd w:val="clear" w:color="auto" w:fill="auto"/>
            <w:tcMar>
              <w:top w:w="0" w:type="dxa"/>
              <w:left w:w="70" w:type="dxa"/>
              <w:bottom w:w="0" w:type="dxa"/>
              <w:right w:w="70" w:type="dxa"/>
            </w:tcMar>
            <w:hideMark/>
          </w:tcPr>
          <w:p w14:paraId="12864B2E"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color w:val="212121"/>
                <w:sz w:val="20"/>
                <w:szCs w:val="20"/>
              </w:rPr>
              <w:t>CUMPLE / NO CUMPLE</w:t>
            </w:r>
          </w:p>
        </w:tc>
      </w:tr>
      <w:tr w:rsidR="00E5007D" w:rsidRPr="00E64C6B" w14:paraId="325C3CA6" w14:textId="77777777" w:rsidTr="00D87A0C">
        <w:trPr>
          <w:trHeight w:val="92"/>
        </w:trPr>
        <w:tc>
          <w:tcPr>
            <w:tcW w:w="4775" w:type="dxa"/>
            <w:shd w:val="clear" w:color="auto" w:fill="auto"/>
            <w:tcMar>
              <w:top w:w="0" w:type="dxa"/>
              <w:left w:w="70" w:type="dxa"/>
              <w:bottom w:w="0" w:type="dxa"/>
              <w:right w:w="70" w:type="dxa"/>
            </w:tcMar>
            <w:vAlign w:val="center"/>
            <w:hideMark/>
          </w:tcPr>
          <w:p w14:paraId="7F67000C"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b/>
                <w:bCs/>
                <w:color w:val="212121"/>
                <w:sz w:val="20"/>
                <w:szCs w:val="20"/>
              </w:rPr>
              <w:t>Financiero Y Organizacional</w:t>
            </w:r>
          </w:p>
        </w:tc>
        <w:tc>
          <w:tcPr>
            <w:tcW w:w="4156" w:type="dxa"/>
            <w:shd w:val="clear" w:color="auto" w:fill="auto"/>
            <w:tcMar>
              <w:top w:w="0" w:type="dxa"/>
              <w:left w:w="70" w:type="dxa"/>
              <w:bottom w:w="0" w:type="dxa"/>
              <w:right w:w="70" w:type="dxa"/>
            </w:tcMar>
            <w:hideMark/>
          </w:tcPr>
          <w:p w14:paraId="2D79BD34"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color w:val="212121"/>
                <w:sz w:val="20"/>
                <w:szCs w:val="20"/>
              </w:rPr>
              <w:t>CUMPLE / NO CUMPLE</w:t>
            </w:r>
          </w:p>
        </w:tc>
      </w:tr>
      <w:tr w:rsidR="00E5007D" w:rsidRPr="00E64C6B" w14:paraId="53DE6A05" w14:textId="77777777" w:rsidTr="00D87A0C">
        <w:trPr>
          <w:trHeight w:val="154"/>
        </w:trPr>
        <w:tc>
          <w:tcPr>
            <w:tcW w:w="4775" w:type="dxa"/>
            <w:shd w:val="clear" w:color="auto" w:fill="auto"/>
            <w:tcMar>
              <w:top w:w="0" w:type="dxa"/>
              <w:left w:w="70" w:type="dxa"/>
              <w:bottom w:w="0" w:type="dxa"/>
              <w:right w:w="70" w:type="dxa"/>
            </w:tcMar>
            <w:vAlign w:val="center"/>
            <w:hideMark/>
          </w:tcPr>
          <w:p w14:paraId="178F6E18"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b/>
                <w:bCs/>
                <w:color w:val="212121"/>
                <w:sz w:val="20"/>
                <w:szCs w:val="20"/>
              </w:rPr>
              <w:t>Técnico y experiencia</w:t>
            </w:r>
          </w:p>
        </w:tc>
        <w:tc>
          <w:tcPr>
            <w:tcW w:w="4156" w:type="dxa"/>
            <w:shd w:val="clear" w:color="auto" w:fill="auto"/>
            <w:tcMar>
              <w:top w:w="0" w:type="dxa"/>
              <w:left w:w="70" w:type="dxa"/>
              <w:bottom w:w="0" w:type="dxa"/>
              <w:right w:w="70" w:type="dxa"/>
            </w:tcMar>
            <w:hideMark/>
          </w:tcPr>
          <w:p w14:paraId="747F54A0" w14:textId="77777777" w:rsidR="00E5007D" w:rsidRPr="00E64C6B" w:rsidRDefault="00E5007D" w:rsidP="00E64C6B">
            <w:pPr>
              <w:tabs>
                <w:tab w:val="left" w:pos="1764"/>
                <w:tab w:val="left" w:pos="9072"/>
              </w:tabs>
              <w:jc w:val="both"/>
              <w:rPr>
                <w:rFonts w:ascii="Arial" w:hAnsi="Arial" w:cs="Arial"/>
                <w:color w:val="212121"/>
                <w:sz w:val="20"/>
                <w:szCs w:val="20"/>
              </w:rPr>
            </w:pPr>
            <w:r w:rsidRPr="00E64C6B">
              <w:rPr>
                <w:rFonts w:ascii="Arial" w:hAnsi="Arial" w:cs="Arial"/>
                <w:color w:val="212121"/>
                <w:sz w:val="20"/>
                <w:szCs w:val="20"/>
              </w:rPr>
              <w:t>CUMPLE / NO CUMPLE</w:t>
            </w:r>
          </w:p>
        </w:tc>
      </w:tr>
    </w:tbl>
    <w:p w14:paraId="1696313D" w14:textId="77777777" w:rsidR="00E5007D" w:rsidRPr="00E64C6B" w:rsidRDefault="00E5007D" w:rsidP="00E64C6B">
      <w:pPr>
        <w:tabs>
          <w:tab w:val="left" w:pos="1764"/>
        </w:tabs>
        <w:autoSpaceDE w:val="0"/>
        <w:autoSpaceDN w:val="0"/>
        <w:jc w:val="both"/>
        <w:rPr>
          <w:rFonts w:ascii="Arial" w:hAnsi="Arial" w:cs="Arial"/>
          <w:sz w:val="20"/>
          <w:szCs w:val="20"/>
          <w:highlight w:val="lightGray"/>
        </w:rPr>
      </w:pPr>
    </w:p>
    <w:p w14:paraId="1AEBA876" w14:textId="77777777" w:rsidR="00E5007D" w:rsidRPr="00E64C6B" w:rsidRDefault="00E5007D" w:rsidP="00E64C6B">
      <w:pPr>
        <w:rPr>
          <w:rFonts w:ascii="Arial" w:hAnsi="Arial" w:cs="Arial"/>
          <w:sz w:val="20"/>
          <w:szCs w:val="20"/>
        </w:rPr>
      </w:pPr>
    </w:p>
    <w:p w14:paraId="56577510" w14:textId="77777777" w:rsidR="00DF762C" w:rsidRPr="00E64C6B" w:rsidRDefault="00DF762C" w:rsidP="00E64C6B">
      <w:pPr>
        <w:tabs>
          <w:tab w:val="left" w:pos="9072"/>
        </w:tabs>
        <w:jc w:val="both"/>
        <w:rPr>
          <w:rFonts w:ascii="Arial" w:hAnsi="Arial" w:cs="Arial"/>
          <w:sz w:val="20"/>
          <w:szCs w:val="20"/>
        </w:rPr>
      </w:pPr>
      <w:bookmarkStart w:id="47" w:name="_Toc388450208"/>
    </w:p>
    <w:p w14:paraId="7432CDC3" w14:textId="7F5AAAC3" w:rsidR="00813559" w:rsidRPr="00E64C6B" w:rsidRDefault="00813559" w:rsidP="00E64C6B">
      <w:pPr>
        <w:pStyle w:val="Ttulo1"/>
        <w:numPr>
          <w:ilvl w:val="1"/>
          <w:numId w:val="19"/>
        </w:numPr>
        <w:tabs>
          <w:tab w:val="left" w:pos="720"/>
        </w:tabs>
        <w:ind w:left="630" w:right="-18" w:hanging="630"/>
        <w:jc w:val="both"/>
        <w:rPr>
          <w:sz w:val="20"/>
          <w:szCs w:val="20"/>
        </w:rPr>
      </w:pPr>
      <w:bookmarkStart w:id="48" w:name="_Toc388450209"/>
      <w:bookmarkStart w:id="49" w:name="_Toc21512740"/>
      <w:bookmarkEnd w:id="47"/>
      <w:r w:rsidRPr="00E64C6B">
        <w:rPr>
          <w:sz w:val="20"/>
          <w:szCs w:val="20"/>
        </w:rPr>
        <w:t>DECLARATORIA</w:t>
      </w:r>
      <w:r w:rsidR="00674380" w:rsidRPr="00E64C6B">
        <w:rPr>
          <w:sz w:val="20"/>
          <w:szCs w:val="20"/>
        </w:rPr>
        <w:t xml:space="preserve"> </w:t>
      </w:r>
      <w:r w:rsidRPr="00DC5EDB">
        <w:rPr>
          <w:sz w:val="20"/>
          <w:szCs w:val="20"/>
        </w:rPr>
        <w:t>DE</w:t>
      </w:r>
      <w:r w:rsidR="00674380" w:rsidRPr="00DC5EDB">
        <w:rPr>
          <w:sz w:val="20"/>
          <w:szCs w:val="20"/>
        </w:rPr>
        <w:t xml:space="preserve"> </w:t>
      </w:r>
      <w:r w:rsidRPr="00FB684E">
        <w:rPr>
          <w:sz w:val="20"/>
          <w:szCs w:val="20"/>
        </w:rPr>
        <w:t>DESIERTA</w:t>
      </w:r>
      <w:r w:rsidR="00674380" w:rsidRPr="00FB684E">
        <w:rPr>
          <w:sz w:val="20"/>
          <w:szCs w:val="20"/>
        </w:rPr>
        <w:t xml:space="preserve"> </w:t>
      </w:r>
      <w:r w:rsidR="006836CB" w:rsidRPr="00FB684E">
        <w:rPr>
          <w:sz w:val="20"/>
          <w:szCs w:val="20"/>
        </w:rPr>
        <w:t>D</w:t>
      </w:r>
      <w:r w:rsidRPr="00E64C6B">
        <w:rPr>
          <w:sz w:val="20"/>
          <w:szCs w:val="20"/>
        </w:rPr>
        <w:t>EL</w:t>
      </w:r>
      <w:r w:rsidR="00674380" w:rsidRPr="00E64C6B">
        <w:rPr>
          <w:sz w:val="20"/>
          <w:szCs w:val="20"/>
        </w:rPr>
        <w:t xml:space="preserve"> </w:t>
      </w:r>
      <w:r w:rsidRPr="00E64C6B">
        <w:rPr>
          <w:sz w:val="20"/>
          <w:szCs w:val="20"/>
        </w:rPr>
        <w:t>PROCESO</w:t>
      </w:r>
      <w:bookmarkEnd w:id="48"/>
      <w:bookmarkEnd w:id="49"/>
    </w:p>
    <w:p w14:paraId="5C0CA1B5" w14:textId="77777777" w:rsidR="00813559" w:rsidRPr="00E64C6B" w:rsidRDefault="00813559" w:rsidP="00DC5EDB">
      <w:pPr>
        <w:tabs>
          <w:tab w:val="left" w:pos="9072"/>
        </w:tabs>
        <w:autoSpaceDE w:val="0"/>
        <w:autoSpaceDN w:val="0"/>
        <w:adjustRightInd w:val="0"/>
        <w:jc w:val="both"/>
        <w:rPr>
          <w:rFonts w:ascii="Arial" w:hAnsi="Arial" w:cs="Arial"/>
          <w:bCs/>
          <w:color w:val="000000"/>
          <w:sz w:val="20"/>
          <w:szCs w:val="20"/>
        </w:rPr>
      </w:pPr>
    </w:p>
    <w:p w14:paraId="75AA3134" w14:textId="77777777" w:rsidR="00D87A0C" w:rsidRPr="00E64C6B" w:rsidRDefault="00D87A0C">
      <w:pPr>
        <w:pStyle w:val="Sangra2detindependiente1"/>
        <w:tabs>
          <w:tab w:val="clear" w:pos="709"/>
          <w:tab w:val="left" w:pos="-426"/>
        </w:tabs>
        <w:ind w:left="0" w:firstLine="0"/>
        <w:rPr>
          <w:rFonts w:eastAsia="Calibri" w:cs="Arial"/>
          <w:b w:val="0"/>
          <w:color w:val="000000"/>
          <w:sz w:val="20"/>
          <w:lang w:val="es-ES"/>
        </w:rPr>
      </w:pPr>
      <w:r w:rsidRPr="00E64C6B">
        <w:rPr>
          <w:rFonts w:eastAsia="Calibri" w:cs="Arial"/>
          <w:b w:val="0"/>
          <w:color w:val="000000"/>
          <w:sz w:val="20"/>
          <w:lang w:val="es-ES"/>
        </w:rPr>
        <w:t xml:space="preserve">La entidad, declarará desierto el proceso de selección en los siguientes casos: </w:t>
      </w:r>
    </w:p>
    <w:p w14:paraId="1D2E8450" w14:textId="77777777" w:rsidR="00D87A0C" w:rsidRPr="00E64C6B" w:rsidRDefault="00D87A0C">
      <w:pPr>
        <w:pStyle w:val="Sangra2detindependiente1"/>
        <w:tabs>
          <w:tab w:val="clear" w:pos="709"/>
          <w:tab w:val="left" w:pos="-426"/>
        </w:tabs>
        <w:ind w:left="0" w:firstLine="0"/>
        <w:rPr>
          <w:rFonts w:eastAsia="Calibri" w:cs="Arial"/>
          <w:b w:val="0"/>
          <w:color w:val="000000"/>
          <w:sz w:val="20"/>
          <w:lang w:val="es-ES"/>
        </w:rPr>
      </w:pPr>
    </w:p>
    <w:p w14:paraId="1C96C49C" w14:textId="77777777" w:rsidR="00D87A0C" w:rsidRPr="00E64C6B" w:rsidRDefault="00D87A0C">
      <w:pPr>
        <w:pStyle w:val="Sangra2detindependiente1"/>
        <w:tabs>
          <w:tab w:val="left" w:pos="-426"/>
        </w:tabs>
        <w:rPr>
          <w:rFonts w:eastAsia="Calibri" w:cs="Arial"/>
          <w:b w:val="0"/>
          <w:color w:val="000000"/>
          <w:sz w:val="20"/>
          <w:lang w:val="es-ES"/>
        </w:rPr>
      </w:pPr>
      <w:r w:rsidRPr="00E64C6B">
        <w:rPr>
          <w:rFonts w:eastAsia="Calibri" w:cs="Arial"/>
          <w:color w:val="000000"/>
          <w:sz w:val="20"/>
          <w:lang w:val="es-ES"/>
        </w:rPr>
        <w:t>1</w:t>
      </w:r>
      <w:r w:rsidRPr="00E64C6B">
        <w:rPr>
          <w:rFonts w:eastAsia="Calibri" w:cs="Arial"/>
          <w:b w:val="0"/>
          <w:color w:val="000000"/>
          <w:sz w:val="20"/>
          <w:lang w:val="es-ES"/>
        </w:rPr>
        <w:t xml:space="preserve">. Por motivos o causas que impidan la escogencia objetiva de una propuesta; </w:t>
      </w:r>
    </w:p>
    <w:p w14:paraId="5F015C74" w14:textId="77777777" w:rsidR="00D87A0C" w:rsidRPr="00E64C6B" w:rsidRDefault="00D87A0C">
      <w:pPr>
        <w:pStyle w:val="Sangra2detindependiente1"/>
        <w:tabs>
          <w:tab w:val="left" w:pos="-426"/>
        </w:tabs>
        <w:rPr>
          <w:rFonts w:eastAsia="Calibri" w:cs="Arial"/>
          <w:b w:val="0"/>
          <w:color w:val="000000"/>
          <w:sz w:val="20"/>
          <w:lang w:val="es-ES"/>
        </w:rPr>
      </w:pPr>
      <w:r w:rsidRPr="00E64C6B">
        <w:rPr>
          <w:rFonts w:eastAsia="Calibri" w:cs="Arial"/>
          <w:color w:val="000000"/>
          <w:sz w:val="20"/>
          <w:lang w:val="es-ES"/>
        </w:rPr>
        <w:t>2.</w:t>
      </w:r>
      <w:r w:rsidRPr="00E64C6B">
        <w:rPr>
          <w:rFonts w:eastAsia="Calibri" w:cs="Arial"/>
          <w:b w:val="0"/>
          <w:color w:val="000000"/>
          <w:sz w:val="20"/>
          <w:lang w:val="es-ES"/>
        </w:rPr>
        <w:t xml:space="preserve"> Cuando no se presente propuesta; </w:t>
      </w:r>
    </w:p>
    <w:p w14:paraId="5244A86E" w14:textId="77777777" w:rsidR="00D87A0C" w:rsidRPr="00E64C6B" w:rsidRDefault="00D87A0C">
      <w:pPr>
        <w:pStyle w:val="Sangra2detindependiente1"/>
        <w:tabs>
          <w:tab w:val="left" w:pos="-426"/>
        </w:tabs>
        <w:rPr>
          <w:rFonts w:eastAsia="Calibri" w:cs="Arial"/>
          <w:b w:val="0"/>
          <w:color w:val="000000"/>
          <w:sz w:val="20"/>
          <w:lang w:val="es-ES"/>
        </w:rPr>
      </w:pPr>
      <w:r w:rsidRPr="00E64C6B">
        <w:rPr>
          <w:rFonts w:eastAsia="Calibri" w:cs="Arial"/>
          <w:color w:val="000000"/>
          <w:sz w:val="20"/>
          <w:lang w:val="es-ES"/>
        </w:rPr>
        <w:t>3.</w:t>
      </w:r>
      <w:r w:rsidRPr="00E64C6B">
        <w:rPr>
          <w:rFonts w:eastAsia="Calibri" w:cs="Arial"/>
          <w:b w:val="0"/>
          <w:color w:val="000000"/>
          <w:sz w:val="20"/>
          <w:lang w:val="es-ES"/>
        </w:rPr>
        <w:t xml:space="preserve"> Cuando ningún proponente resulte habilitado en el informe de verificación de requisitos;</w:t>
      </w:r>
    </w:p>
    <w:p w14:paraId="2EFE5915" w14:textId="77777777" w:rsidR="00D87A0C" w:rsidRPr="00E64C6B" w:rsidRDefault="00D87A0C">
      <w:pPr>
        <w:pStyle w:val="Sangra2detindependiente1"/>
        <w:tabs>
          <w:tab w:val="left" w:pos="-426"/>
        </w:tabs>
        <w:rPr>
          <w:rFonts w:eastAsia="Calibri" w:cs="Arial"/>
          <w:b w:val="0"/>
          <w:color w:val="000000"/>
          <w:sz w:val="20"/>
          <w:lang w:val="es-ES"/>
        </w:rPr>
      </w:pPr>
      <w:r w:rsidRPr="00E64C6B">
        <w:rPr>
          <w:rFonts w:eastAsia="Calibri" w:cs="Arial"/>
          <w:color w:val="000000"/>
          <w:sz w:val="20"/>
          <w:lang w:val="es-ES"/>
        </w:rPr>
        <w:t>4.</w:t>
      </w:r>
      <w:r w:rsidRPr="00E64C6B">
        <w:rPr>
          <w:rFonts w:eastAsia="Calibri" w:cs="Arial"/>
          <w:b w:val="0"/>
          <w:color w:val="000000"/>
          <w:sz w:val="20"/>
          <w:lang w:val="es-ES"/>
        </w:rPr>
        <w:t xml:space="preserve"> Cuando ninguna propuesta se ajuste a las condiciones consignadas en el presente pliego de condiciones.</w:t>
      </w:r>
    </w:p>
    <w:p w14:paraId="6EAC3B4A" w14:textId="77777777" w:rsidR="00D87A0C" w:rsidRPr="00E64C6B" w:rsidRDefault="00D87A0C">
      <w:pPr>
        <w:tabs>
          <w:tab w:val="left" w:pos="9072"/>
        </w:tabs>
        <w:autoSpaceDE w:val="0"/>
        <w:autoSpaceDN w:val="0"/>
        <w:adjustRightInd w:val="0"/>
        <w:jc w:val="both"/>
        <w:rPr>
          <w:rFonts w:ascii="Arial" w:hAnsi="Arial" w:cs="Arial"/>
          <w:sz w:val="20"/>
          <w:szCs w:val="20"/>
        </w:rPr>
      </w:pPr>
    </w:p>
    <w:p w14:paraId="606B7CB8" w14:textId="77777777" w:rsidR="00D87A0C" w:rsidRPr="00E64C6B" w:rsidRDefault="00D87A0C">
      <w:pPr>
        <w:jc w:val="both"/>
        <w:rPr>
          <w:rFonts w:ascii="Arial" w:hAnsi="Arial" w:cs="Arial"/>
          <w:color w:val="000000"/>
          <w:sz w:val="20"/>
          <w:szCs w:val="20"/>
        </w:rPr>
      </w:pPr>
      <w:r w:rsidRPr="00E64C6B">
        <w:rPr>
          <w:rFonts w:ascii="Arial" w:hAnsi="Arial" w:cs="Arial"/>
          <w:color w:val="000000"/>
          <w:sz w:val="20"/>
          <w:szCs w:val="20"/>
        </w:rPr>
        <w:t>La declaratoria se hará mediante acto motivado en la cual se expresarán detalladamente las razones que condujeren a esa decisión (numeral 18, artículo 25 de la Ley 80 de 1993.)</w:t>
      </w:r>
    </w:p>
    <w:p w14:paraId="169C7BFC" w14:textId="77777777" w:rsidR="00D87A0C" w:rsidRPr="00E64C6B" w:rsidRDefault="00D87A0C">
      <w:pPr>
        <w:jc w:val="both"/>
        <w:rPr>
          <w:rFonts w:ascii="Arial" w:hAnsi="Arial" w:cs="Arial"/>
          <w:color w:val="000000"/>
          <w:sz w:val="20"/>
          <w:szCs w:val="20"/>
        </w:rPr>
      </w:pPr>
    </w:p>
    <w:p w14:paraId="0C4D1D8F" w14:textId="77777777" w:rsidR="00D87A0C" w:rsidRPr="00E64C6B" w:rsidRDefault="00D87A0C">
      <w:pPr>
        <w:shd w:val="clear" w:color="auto" w:fill="FFFFFF"/>
        <w:tabs>
          <w:tab w:val="left" w:pos="8930"/>
        </w:tabs>
        <w:ind w:right="-1"/>
        <w:jc w:val="both"/>
        <w:rPr>
          <w:rFonts w:ascii="Arial" w:hAnsi="Arial" w:cs="Arial"/>
          <w:sz w:val="20"/>
          <w:szCs w:val="20"/>
        </w:rPr>
      </w:pPr>
      <w:r w:rsidRPr="00E64C6B">
        <w:rPr>
          <w:rFonts w:ascii="Arial" w:hAnsi="Arial" w:cs="Arial"/>
          <w:sz w:val="20"/>
          <w:szCs w:val="20"/>
        </w:rPr>
        <w:t>En caso de los numerales 1, 2 y 3 este acto administrativo de desierto se notificará a todos los proponentes</w:t>
      </w:r>
      <w:r w:rsidRPr="00E64C6B">
        <w:rPr>
          <w:rFonts w:ascii="Arial" w:hAnsi="Arial" w:cs="Arial"/>
          <w:color w:val="000000"/>
          <w:sz w:val="20"/>
          <w:szCs w:val="20"/>
        </w:rPr>
        <w:t xml:space="preserve"> y se publicará en la plataforma transaccional de SECOP II.</w:t>
      </w:r>
      <w:r w:rsidRPr="00E64C6B">
        <w:rPr>
          <w:rFonts w:ascii="Arial" w:hAnsi="Arial" w:cs="Arial"/>
          <w:sz w:val="20"/>
          <w:szCs w:val="20"/>
        </w:rPr>
        <w:t xml:space="preserve"> Contra dicho acto procede únicamente el recurso de reposición.</w:t>
      </w:r>
    </w:p>
    <w:p w14:paraId="72202BF0" w14:textId="77777777" w:rsidR="00052D86" w:rsidRPr="00E64C6B" w:rsidRDefault="00052D86">
      <w:pPr>
        <w:tabs>
          <w:tab w:val="left" w:pos="7366"/>
          <w:tab w:val="left" w:pos="9072"/>
        </w:tabs>
        <w:autoSpaceDE w:val="0"/>
        <w:autoSpaceDN w:val="0"/>
        <w:adjustRightInd w:val="0"/>
        <w:jc w:val="both"/>
        <w:rPr>
          <w:rStyle w:val="Ttulo2Car"/>
          <w:rFonts w:ascii="Arial" w:hAnsi="Arial" w:cs="Arial"/>
          <w:sz w:val="20"/>
          <w:szCs w:val="20"/>
        </w:rPr>
      </w:pPr>
    </w:p>
    <w:p w14:paraId="5742872E" w14:textId="582921C6" w:rsidR="00482F06" w:rsidRPr="00E64C6B" w:rsidRDefault="00482F06">
      <w:pPr>
        <w:pStyle w:val="Ttulo1"/>
        <w:numPr>
          <w:ilvl w:val="1"/>
          <w:numId w:val="19"/>
        </w:numPr>
        <w:tabs>
          <w:tab w:val="left" w:pos="720"/>
        </w:tabs>
        <w:ind w:left="630" w:right="-18" w:hanging="630"/>
        <w:jc w:val="both"/>
        <w:rPr>
          <w:sz w:val="20"/>
          <w:szCs w:val="20"/>
        </w:rPr>
      </w:pPr>
      <w:bookmarkStart w:id="50" w:name="_Toc388450213"/>
      <w:bookmarkStart w:id="51" w:name="_Toc21512741"/>
      <w:r w:rsidRPr="0012759B">
        <w:rPr>
          <w:sz w:val="20"/>
          <w:szCs w:val="20"/>
        </w:rPr>
        <w:t>ADJUDICACIÓN</w:t>
      </w:r>
      <w:bookmarkEnd w:id="50"/>
      <w:bookmarkEnd w:id="51"/>
    </w:p>
    <w:p w14:paraId="2E48C641" w14:textId="77777777" w:rsidR="00482F06" w:rsidRPr="00E64C6B" w:rsidRDefault="00482F06">
      <w:pPr>
        <w:tabs>
          <w:tab w:val="left" w:pos="9072"/>
        </w:tabs>
        <w:autoSpaceDE w:val="0"/>
        <w:autoSpaceDN w:val="0"/>
        <w:adjustRightInd w:val="0"/>
        <w:jc w:val="both"/>
        <w:rPr>
          <w:rFonts w:ascii="Arial" w:hAnsi="Arial" w:cs="Arial"/>
          <w:b/>
          <w:bCs/>
          <w:color w:val="000000"/>
          <w:sz w:val="20"/>
          <w:szCs w:val="20"/>
        </w:rPr>
      </w:pPr>
    </w:p>
    <w:p w14:paraId="3BC7AEFB" w14:textId="77777777" w:rsidR="00AD1B5F" w:rsidRPr="00E64C6B" w:rsidRDefault="00AD1B5F">
      <w:pPr>
        <w:tabs>
          <w:tab w:val="left" w:pos="9072"/>
        </w:tabs>
        <w:autoSpaceDE w:val="0"/>
        <w:autoSpaceDN w:val="0"/>
        <w:adjustRightInd w:val="0"/>
        <w:jc w:val="both"/>
        <w:rPr>
          <w:rFonts w:ascii="Arial" w:hAnsi="Arial" w:cs="Arial"/>
          <w:bCs/>
          <w:sz w:val="20"/>
          <w:szCs w:val="20"/>
        </w:rPr>
      </w:pPr>
      <w:r w:rsidRPr="00E64C6B">
        <w:rPr>
          <w:rFonts w:ascii="Arial" w:hAnsi="Arial" w:cs="Arial"/>
          <w:bCs/>
          <w:sz w:val="20"/>
          <w:szCs w:val="20"/>
        </w:rPr>
        <w:t xml:space="preserve">De acuerdo con el artículo 2.2.1.2.1.2.4 del </w:t>
      </w:r>
      <w:r w:rsidRPr="00E64C6B">
        <w:rPr>
          <w:rFonts w:ascii="Arial" w:hAnsi="Arial" w:cs="Arial"/>
          <w:sz w:val="20"/>
          <w:szCs w:val="20"/>
        </w:rPr>
        <w:t>Decreto 1082 de 2015</w:t>
      </w:r>
      <w:r w:rsidRPr="00E64C6B">
        <w:rPr>
          <w:rFonts w:ascii="Arial" w:hAnsi="Arial" w:cs="Arial"/>
          <w:bCs/>
          <w:sz w:val="20"/>
          <w:szCs w:val="20"/>
        </w:rPr>
        <w:t xml:space="preserve">, la subasta termina cuando los Oferentes no hagan lances adicionales durante el período para la presentación de lances. </w:t>
      </w:r>
    </w:p>
    <w:p w14:paraId="7690AEAB" w14:textId="77777777" w:rsidR="00AD1B5F" w:rsidRPr="00E64C6B" w:rsidRDefault="00AD1B5F">
      <w:pPr>
        <w:tabs>
          <w:tab w:val="left" w:pos="9072"/>
        </w:tabs>
        <w:autoSpaceDE w:val="0"/>
        <w:autoSpaceDN w:val="0"/>
        <w:adjustRightInd w:val="0"/>
        <w:jc w:val="both"/>
        <w:rPr>
          <w:rFonts w:ascii="Arial" w:hAnsi="Arial" w:cs="Arial"/>
          <w:bCs/>
          <w:sz w:val="20"/>
          <w:szCs w:val="20"/>
        </w:rPr>
      </w:pPr>
    </w:p>
    <w:p w14:paraId="2789CE02" w14:textId="77777777" w:rsidR="00AD1B5F" w:rsidRPr="00E64C6B" w:rsidRDefault="00AD1B5F">
      <w:pPr>
        <w:tabs>
          <w:tab w:val="left" w:pos="9072"/>
        </w:tabs>
        <w:autoSpaceDE w:val="0"/>
        <w:autoSpaceDN w:val="0"/>
        <w:adjustRightInd w:val="0"/>
        <w:jc w:val="both"/>
        <w:rPr>
          <w:rFonts w:ascii="Arial" w:hAnsi="Arial" w:cs="Arial"/>
          <w:bCs/>
          <w:sz w:val="20"/>
          <w:szCs w:val="20"/>
        </w:rPr>
      </w:pPr>
      <w:r w:rsidRPr="00E64C6B">
        <w:rPr>
          <w:rFonts w:ascii="Arial" w:hAnsi="Arial" w:cs="Arial"/>
          <w:bCs/>
          <w:sz w:val="20"/>
          <w:szCs w:val="20"/>
        </w:rPr>
        <w:t xml:space="preserve">La Entidad adjudicará el contrato al oferente que haya presentado el lance más bajo. </w:t>
      </w:r>
    </w:p>
    <w:p w14:paraId="6CB0EE2D" w14:textId="77777777" w:rsidR="00AD1B5F" w:rsidRPr="00E64C6B" w:rsidRDefault="00AD1B5F">
      <w:pPr>
        <w:tabs>
          <w:tab w:val="left" w:pos="9072"/>
        </w:tabs>
        <w:autoSpaceDE w:val="0"/>
        <w:autoSpaceDN w:val="0"/>
        <w:adjustRightInd w:val="0"/>
        <w:jc w:val="both"/>
        <w:rPr>
          <w:rFonts w:ascii="Arial" w:hAnsi="Arial" w:cs="Arial"/>
          <w:bCs/>
          <w:sz w:val="20"/>
          <w:szCs w:val="20"/>
        </w:rPr>
      </w:pPr>
    </w:p>
    <w:p w14:paraId="5AAE312D" w14:textId="77777777" w:rsidR="00AD1B5F" w:rsidRPr="00E64C6B" w:rsidRDefault="00AD1B5F">
      <w:pPr>
        <w:tabs>
          <w:tab w:val="left" w:pos="9072"/>
        </w:tabs>
        <w:autoSpaceDE w:val="0"/>
        <w:autoSpaceDN w:val="0"/>
        <w:adjustRightInd w:val="0"/>
        <w:jc w:val="both"/>
        <w:rPr>
          <w:rFonts w:ascii="Arial" w:hAnsi="Arial" w:cs="Arial"/>
          <w:bCs/>
          <w:sz w:val="20"/>
          <w:szCs w:val="20"/>
        </w:rPr>
      </w:pPr>
      <w:r w:rsidRPr="00E64C6B">
        <w:rPr>
          <w:rFonts w:ascii="Arial" w:hAnsi="Arial" w:cs="Arial"/>
          <w:bCs/>
          <w:sz w:val="20"/>
          <w:szCs w:val="20"/>
        </w:rPr>
        <w:t xml:space="preserve">Se hará público el resultado del certamen, el comité evaluador emitirá su concepto y efectuarán las recomendaciones necesarias y se aplicarán los criterios de desempate, en caso de que sea necesario. </w:t>
      </w:r>
    </w:p>
    <w:p w14:paraId="67A17CDD" w14:textId="77777777" w:rsidR="00AD1B5F" w:rsidRPr="00E64C6B" w:rsidRDefault="00AD1B5F">
      <w:pPr>
        <w:tabs>
          <w:tab w:val="left" w:pos="9072"/>
        </w:tabs>
        <w:autoSpaceDE w:val="0"/>
        <w:autoSpaceDN w:val="0"/>
        <w:adjustRightInd w:val="0"/>
        <w:jc w:val="both"/>
        <w:rPr>
          <w:rFonts w:ascii="Arial" w:hAnsi="Arial" w:cs="Arial"/>
          <w:bCs/>
          <w:sz w:val="20"/>
          <w:szCs w:val="20"/>
        </w:rPr>
      </w:pPr>
      <w:r w:rsidRPr="00E64C6B">
        <w:rPr>
          <w:rFonts w:ascii="Arial" w:hAnsi="Arial" w:cs="Arial"/>
          <w:bCs/>
          <w:sz w:val="20"/>
          <w:szCs w:val="20"/>
        </w:rPr>
        <w:t xml:space="preserve">Se publicará en la plataforma transaccional de SECOP II el acto administrativo de adjudicación. </w:t>
      </w:r>
    </w:p>
    <w:p w14:paraId="39400B3E" w14:textId="77777777" w:rsidR="00AD1B5F" w:rsidRPr="00E64C6B" w:rsidRDefault="00AD1B5F">
      <w:pPr>
        <w:tabs>
          <w:tab w:val="left" w:pos="9072"/>
        </w:tabs>
        <w:autoSpaceDE w:val="0"/>
        <w:autoSpaceDN w:val="0"/>
        <w:adjustRightInd w:val="0"/>
        <w:jc w:val="both"/>
        <w:rPr>
          <w:rFonts w:ascii="Arial" w:hAnsi="Arial" w:cs="Arial"/>
          <w:bCs/>
          <w:sz w:val="20"/>
          <w:szCs w:val="20"/>
        </w:rPr>
      </w:pPr>
    </w:p>
    <w:p w14:paraId="0D5C519C" w14:textId="4878B9FA" w:rsidR="0059432F" w:rsidRPr="00E64C6B" w:rsidRDefault="00AD1B5F">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
          <w:bCs/>
          <w:sz w:val="20"/>
          <w:szCs w:val="20"/>
        </w:rPr>
        <w:t>Nota</w:t>
      </w:r>
      <w:r w:rsidRPr="00E64C6B">
        <w:rPr>
          <w:rFonts w:ascii="Arial" w:hAnsi="Arial" w:cs="Arial"/>
          <w:bCs/>
          <w:sz w:val="20"/>
          <w:szCs w:val="20"/>
        </w:rPr>
        <w:t xml:space="preserve">. Oferta con Valor artificialmente bajo sobre el precio obtenido al final de la Subasta Inversa. Se dará aplicación a lo establecido en el artículo 2.2.1.1.2.2.4. del </w:t>
      </w:r>
      <w:r w:rsidRPr="00E64C6B">
        <w:rPr>
          <w:rFonts w:ascii="Arial" w:hAnsi="Arial" w:cs="Arial"/>
          <w:sz w:val="20"/>
          <w:szCs w:val="20"/>
        </w:rPr>
        <w:t>Decreto 1082 de 2015</w:t>
      </w:r>
      <w:r w:rsidRPr="00E64C6B">
        <w:rPr>
          <w:rFonts w:ascii="Arial" w:hAnsi="Arial" w:cs="Arial"/>
          <w:bCs/>
          <w:sz w:val="20"/>
          <w:szCs w:val="20"/>
        </w:rPr>
        <w:t xml:space="preserve">. Si de acuerdo con la información obtenida por la Entidad en su deber de análisis de que trata el artículo 2.2.1.1.1.6.1. del citado Decreto, si el precio final de la subasta inversa parece artificialmente bajo, la Entidad requerirá al oferente para que explique las razones que sustentan el valor ofrecido. Analizadas las explicaciones, el comité evaluador de las ofertas, debe recomendar rechazar la oferta o continuar con la adjudicación del contrato, siempre y cuando el valor de la oferta sobre la cual la Entidad tuvo dudas sobre su valor, responde a circunstancias objetivas del oferente y de su oferta que no ponen en riesgo el cumplimiento </w:t>
      </w:r>
      <w:r w:rsidRPr="00E64C6B">
        <w:rPr>
          <w:rFonts w:ascii="Arial" w:hAnsi="Arial" w:cs="Arial"/>
          <w:bCs/>
          <w:sz w:val="20"/>
          <w:szCs w:val="20"/>
        </w:rPr>
        <w:lastRenderedPageBreak/>
        <w:t>del contrato.</w:t>
      </w:r>
      <w:r w:rsidRPr="00E64C6B">
        <w:rPr>
          <w:rFonts w:ascii="Arial" w:hAnsi="Arial" w:cs="Arial"/>
          <w:bCs/>
          <w:sz w:val="20"/>
          <w:szCs w:val="20"/>
        </w:rPr>
        <w:cr/>
      </w:r>
    </w:p>
    <w:p w14:paraId="29B38066" w14:textId="77777777" w:rsidR="00C05616" w:rsidRPr="00E64C6B" w:rsidRDefault="00C05616">
      <w:pPr>
        <w:pStyle w:val="Ttulo1"/>
        <w:numPr>
          <w:ilvl w:val="1"/>
          <w:numId w:val="19"/>
        </w:numPr>
        <w:tabs>
          <w:tab w:val="left" w:pos="720"/>
        </w:tabs>
        <w:ind w:left="630" w:right="-18" w:hanging="630"/>
        <w:jc w:val="both"/>
        <w:rPr>
          <w:sz w:val="20"/>
          <w:szCs w:val="20"/>
        </w:rPr>
      </w:pPr>
      <w:bookmarkStart w:id="52" w:name="_Toc388450212"/>
      <w:bookmarkStart w:id="53" w:name="_Toc21512742"/>
      <w:bookmarkStart w:id="54" w:name="_Toc388450214"/>
      <w:r w:rsidRPr="00E64C6B">
        <w:rPr>
          <w:sz w:val="20"/>
          <w:szCs w:val="20"/>
        </w:rPr>
        <w:t>ORDEN</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ELEGIBILIDAD</w:t>
      </w:r>
      <w:bookmarkEnd w:id="52"/>
      <w:bookmarkEnd w:id="53"/>
    </w:p>
    <w:p w14:paraId="6651A1C5" w14:textId="77777777" w:rsidR="00C05616" w:rsidRPr="00E64C6B" w:rsidRDefault="00C05616">
      <w:pPr>
        <w:tabs>
          <w:tab w:val="left" w:pos="1764"/>
          <w:tab w:val="left" w:pos="8931"/>
        </w:tabs>
        <w:autoSpaceDE w:val="0"/>
        <w:autoSpaceDN w:val="0"/>
        <w:adjustRightInd w:val="0"/>
        <w:jc w:val="both"/>
        <w:rPr>
          <w:rFonts w:ascii="Arial" w:hAnsi="Arial" w:cs="Arial"/>
          <w:bCs/>
          <w:color w:val="000000"/>
          <w:sz w:val="20"/>
          <w:szCs w:val="20"/>
        </w:rPr>
      </w:pPr>
    </w:p>
    <w:p w14:paraId="5D97199D" w14:textId="77777777" w:rsidR="00AD1B5F" w:rsidRPr="00E64C6B" w:rsidRDefault="00AD1B5F">
      <w:pPr>
        <w:tabs>
          <w:tab w:val="left" w:pos="1764"/>
          <w:tab w:val="left" w:pos="8931"/>
        </w:tabs>
        <w:autoSpaceDE w:val="0"/>
        <w:autoSpaceDN w:val="0"/>
        <w:adjustRightInd w:val="0"/>
        <w:jc w:val="both"/>
        <w:rPr>
          <w:rFonts w:ascii="Arial" w:hAnsi="Arial" w:cs="Arial"/>
          <w:sz w:val="20"/>
          <w:szCs w:val="20"/>
        </w:rPr>
      </w:pPr>
      <w:r w:rsidRPr="00E64C6B">
        <w:rPr>
          <w:rFonts w:ascii="Arial" w:hAnsi="Arial" w:cs="Arial"/>
          <w:sz w:val="20"/>
          <w:szCs w:val="20"/>
        </w:rPr>
        <w:t xml:space="preserve">Para efectos de asignar el orden de elegibilidad, una vez la audiencia de subasta termine se establecerá el orden de elegibilidad que se conformará de acuerdo con el valor de la propuesta económica definitiva, determinada por los lances efectuados en la audiencia, siendo el primer lugar el de menor valor y así sucesivamente. </w:t>
      </w:r>
    </w:p>
    <w:p w14:paraId="08BE9054" w14:textId="77777777" w:rsidR="00AD1B5F" w:rsidRPr="00E64C6B" w:rsidRDefault="00AD1B5F">
      <w:pPr>
        <w:tabs>
          <w:tab w:val="left" w:pos="1764"/>
          <w:tab w:val="left" w:pos="8931"/>
        </w:tabs>
        <w:autoSpaceDE w:val="0"/>
        <w:autoSpaceDN w:val="0"/>
        <w:adjustRightInd w:val="0"/>
        <w:jc w:val="both"/>
        <w:rPr>
          <w:rFonts w:ascii="Arial" w:hAnsi="Arial" w:cs="Arial"/>
          <w:sz w:val="20"/>
          <w:szCs w:val="20"/>
        </w:rPr>
      </w:pPr>
    </w:p>
    <w:p w14:paraId="6A4E9F07" w14:textId="36B98A36" w:rsidR="00C05616" w:rsidRPr="00E64C6B" w:rsidRDefault="00AD1B5F">
      <w:pPr>
        <w:tabs>
          <w:tab w:val="left" w:pos="1764"/>
          <w:tab w:val="left" w:pos="8931"/>
        </w:tabs>
        <w:autoSpaceDE w:val="0"/>
        <w:autoSpaceDN w:val="0"/>
        <w:adjustRightInd w:val="0"/>
        <w:jc w:val="both"/>
        <w:rPr>
          <w:rFonts w:ascii="Arial" w:hAnsi="Arial" w:cs="Arial"/>
          <w:bCs/>
          <w:color w:val="000000"/>
          <w:sz w:val="20"/>
          <w:szCs w:val="20"/>
        </w:rPr>
      </w:pPr>
      <w:r w:rsidRPr="00E64C6B">
        <w:rPr>
          <w:rFonts w:ascii="Arial" w:hAnsi="Arial" w:cs="Arial"/>
          <w:sz w:val="20"/>
          <w:szCs w:val="20"/>
        </w:rPr>
        <w:t>El Comité Evaluador trasladarán sus conceptos a la Oficina Asesora Jurídica del INSTITUTO PARA LA INVESTIGACIÓN EDUCATIVA Y EL DESARROLLO PEDAGÓGICO–IDEP, donde se establecerá el orden de elegibilidad de los proponentes, ordenando las propuestas según el</w:t>
      </w:r>
      <w:r w:rsidRPr="00E64C6B">
        <w:rPr>
          <w:rFonts w:ascii="Arial" w:hAnsi="Arial" w:cs="Arial"/>
          <w:bCs/>
          <w:sz w:val="20"/>
          <w:szCs w:val="20"/>
        </w:rPr>
        <w:t xml:space="preserve"> PUNTAJE FINAL obtenido por las mismas, de mayor a menor y se asignará el primer puesto en el orden de elegibilidad al mayor puntaje, el segundo al siguiente y así sucesivamente</w:t>
      </w:r>
      <w:r w:rsidR="00C05616" w:rsidRPr="00E64C6B">
        <w:rPr>
          <w:rFonts w:ascii="Arial" w:hAnsi="Arial" w:cs="Arial"/>
          <w:bCs/>
          <w:color w:val="000000"/>
          <w:sz w:val="20"/>
          <w:szCs w:val="20"/>
        </w:rPr>
        <w:t>.</w:t>
      </w:r>
      <w:r w:rsidR="00C05616" w:rsidRPr="00E64C6B">
        <w:rPr>
          <w:rFonts w:ascii="Arial" w:hAnsi="Arial" w:cs="Arial"/>
          <w:bCs/>
          <w:color w:val="000000"/>
          <w:sz w:val="20"/>
          <w:szCs w:val="20"/>
        </w:rPr>
        <w:cr/>
      </w:r>
    </w:p>
    <w:p w14:paraId="6537D031" w14:textId="066591BA" w:rsidR="00482F06" w:rsidRPr="00E64C6B" w:rsidRDefault="00482F06">
      <w:pPr>
        <w:pStyle w:val="Ttulo1"/>
        <w:numPr>
          <w:ilvl w:val="1"/>
          <w:numId w:val="19"/>
        </w:numPr>
        <w:tabs>
          <w:tab w:val="left" w:pos="720"/>
        </w:tabs>
        <w:ind w:left="630" w:right="-18" w:hanging="630"/>
        <w:jc w:val="both"/>
        <w:rPr>
          <w:sz w:val="20"/>
          <w:szCs w:val="20"/>
        </w:rPr>
      </w:pPr>
      <w:bookmarkStart w:id="55" w:name="_Toc388450215"/>
      <w:bookmarkStart w:id="56" w:name="_Toc21512743"/>
      <w:bookmarkEnd w:id="54"/>
      <w:r w:rsidRPr="00E64C6B">
        <w:rPr>
          <w:sz w:val="20"/>
          <w:szCs w:val="20"/>
        </w:rPr>
        <w:t>FIRMA</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CONTRATO</w:t>
      </w:r>
      <w:bookmarkEnd w:id="55"/>
      <w:bookmarkEnd w:id="56"/>
    </w:p>
    <w:p w14:paraId="293AE349" w14:textId="77777777" w:rsidR="00482F06" w:rsidRPr="00E64C6B" w:rsidRDefault="00482F06">
      <w:pPr>
        <w:tabs>
          <w:tab w:val="left" w:pos="9072"/>
        </w:tabs>
        <w:autoSpaceDE w:val="0"/>
        <w:autoSpaceDN w:val="0"/>
        <w:adjustRightInd w:val="0"/>
        <w:jc w:val="both"/>
        <w:rPr>
          <w:rFonts w:ascii="Arial" w:hAnsi="Arial" w:cs="Arial"/>
          <w:bCs/>
          <w:color w:val="000000"/>
          <w:sz w:val="20"/>
          <w:szCs w:val="20"/>
        </w:rPr>
      </w:pPr>
    </w:p>
    <w:p w14:paraId="532E282F"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lang w:val="es-419"/>
        </w:rPr>
      </w:pPr>
      <w:r w:rsidRPr="00E64C6B">
        <w:rPr>
          <w:rFonts w:ascii="Arial" w:hAnsi="Arial" w:cs="Arial"/>
          <w:bCs/>
          <w:color w:val="000000"/>
          <w:sz w:val="20"/>
          <w:szCs w:val="20"/>
          <w:lang w:val="es-419"/>
        </w:rPr>
        <w:t>L</w:t>
      </w:r>
      <w:r w:rsidRPr="00E64C6B">
        <w:rPr>
          <w:rFonts w:ascii="Arial" w:hAnsi="Arial" w:cs="Arial"/>
          <w:bCs/>
          <w:color w:val="000000"/>
          <w:sz w:val="20"/>
          <w:szCs w:val="20"/>
        </w:rPr>
        <w:t xml:space="preserve">a suscripción del contrato resultante del presente proceso de selección </w:t>
      </w:r>
      <w:r w:rsidRPr="00E64C6B">
        <w:rPr>
          <w:rFonts w:ascii="Arial" w:hAnsi="Arial" w:cs="Arial"/>
          <w:bCs/>
          <w:color w:val="000000"/>
          <w:sz w:val="20"/>
          <w:szCs w:val="20"/>
          <w:lang w:val="es-419"/>
        </w:rPr>
        <w:t>se realizará a través de la plataforma transaccional del SECOP II.</w:t>
      </w:r>
    </w:p>
    <w:p w14:paraId="2CC8638C"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rPr>
      </w:pPr>
    </w:p>
    <w:p w14:paraId="1E9FCED9"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Si por algún motivo no se pudiere firmar el contrato dentro del período de validez de la propuesta, el proponente seleccionado tendrá la obligación de anexar el certificado de modificación de la póliza de seriedad que amplíe su vigencia, por un término igual a la mitad del inicialmente fijado.</w:t>
      </w:r>
    </w:p>
    <w:p w14:paraId="73CF1E44"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rPr>
      </w:pPr>
    </w:p>
    <w:p w14:paraId="6BC902D3" w14:textId="77777777" w:rsidR="00052D86" w:rsidRPr="00E64C6B" w:rsidRDefault="00052D86">
      <w:pPr>
        <w:tabs>
          <w:tab w:val="left" w:pos="9072"/>
        </w:tabs>
        <w:autoSpaceDE w:val="0"/>
        <w:autoSpaceDN w:val="0"/>
        <w:adjustRightInd w:val="0"/>
        <w:jc w:val="both"/>
        <w:rPr>
          <w:rFonts w:ascii="Arial" w:hAnsi="Arial" w:cs="Arial"/>
          <w:bCs/>
          <w:color w:val="000000"/>
          <w:sz w:val="20"/>
          <w:szCs w:val="20"/>
        </w:rPr>
      </w:pPr>
    </w:p>
    <w:p w14:paraId="197E36B1" w14:textId="77777777" w:rsidR="00482F06" w:rsidRPr="00E64C6B" w:rsidRDefault="00482F06">
      <w:pPr>
        <w:pStyle w:val="Ttulo1"/>
        <w:numPr>
          <w:ilvl w:val="1"/>
          <w:numId w:val="19"/>
        </w:numPr>
        <w:tabs>
          <w:tab w:val="left" w:pos="720"/>
        </w:tabs>
        <w:ind w:left="630" w:right="-18" w:hanging="630"/>
        <w:jc w:val="both"/>
        <w:rPr>
          <w:sz w:val="20"/>
          <w:szCs w:val="20"/>
        </w:rPr>
      </w:pPr>
      <w:bookmarkStart w:id="57" w:name="_Toc388450216"/>
      <w:bookmarkStart w:id="58" w:name="_Toc21512744"/>
      <w:r w:rsidRPr="00E64C6B">
        <w:rPr>
          <w:sz w:val="20"/>
          <w:szCs w:val="20"/>
        </w:rPr>
        <w:t>RENUENCIA</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PROPONENTE</w:t>
      </w:r>
      <w:r w:rsidR="00674380" w:rsidRPr="00E64C6B">
        <w:rPr>
          <w:sz w:val="20"/>
          <w:szCs w:val="20"/>
        </w:rPr>
        <w:t xml:space="preserve"> </w:t>
      </w:r>
      <w:r w:rsidRPr="00E64C6B">
        <w:rPr>
          <w:sz w:val="20"/>
          <w:szCs w:val="20"/>
        </w:rPr>
        <w:t>FAVORECIDO</w:t>
      </w:r>
      <w:r w:rsidR="00674380" w:rsidRPr="00E64C6B">
        <w:rPr>
          <w:sz w:val="20"/>
          <w:szCs w:val="20"/>
        </w:rPr>
        <w:t xml:space="preserve"> </w:t>
      </w:r>
      <w:r w:rsidRPr="00E64C6B">
        <w:rPr>
          <w:sz w:val="20"/>
          <w:szCs w:val="20"/>
        </w:rPr>
        <w:t>A</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SUSCRIPCIÓN</w:t>
      </w:r>
      <w:r w:rsidR="00674380" w:rsidRPr="00E64C6B">
        <w:rPr>
          <w:sz w:val="20"/>
          <w:szCs w:val="20"/>
        </w:rPr>
        <w:t xml:space="preserve"> </w:t>
      </w:r>
      <w:r w:rsidRPr="00E64C6B">
        <w:rPr>
          <w:sz w:val="20"/>
          <w:szCs w:val="20"/>
        </w:rPr>
        <w:t>DEL</w:t>
      </w:r>
      <w:r w:rsidR="00674380" w:rsidRPr="00E64C6B">
        <w:rPr>
          <w:sz w:val="20"/>
          <w:szCs w:val="20"/>
        </w:rPr>
        <w:t xml:space="preserve"> </w:t>
      </w:r>
      <w:r w:rsidR="006B59EF" w:rsidRPr="00E64C6B">
        <w:rPr>
          <w:sz w:val="20"/>
          <w:szCs w:val="20"/>
        </w:rPr>
        <w:t>CONTRATO</w:t>
      </w:r>
      <w:bookmarkEnd w:id="57"/>
      <w:bookmarkEnd w:id="58"/>
    </w:p>
    <w:p w14:paraId="1A04D648" w14:textId="77777777" w:rsidR="00482F06" w:rsidRPr="00E64C6B" w:rsidRDefault="00482F06">
      <w:pPr>
        <w:tabs>
          <w:tab w:val="left" w:pos="9072"/>
        </w:tabs>
        <w:autoSpaceDE w:val="0"/>
        <w:autoSpaceDN w:val="0"/>
        <w:adjustRightInd w:val="0"/>
        <w:jc w:val="both"/>
        <w:rPr>
          <w:rFonts w:ascii="Arial" w:hAnsi="Arial" w:cs="Arial"/>
          <w:b/>
          <w:bCs/>
          <w:color w:val="000000"/>
          <w:sz w:val="20"/>
          <w:szCs w:val="20"/>
        </w:rPr>
      </w:pPr>
    </w:p>
    <w:p w14:paraId="469D418D"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Si el proponente seleccionado no suscribe el contrato dentro del término previsto, se hará efectiva a favor del </w:t>
      </w:r>
      <w:r w:rsidRPr="00E64C6B">
        <w:rPr>
          <w:rFonts w:ascii="Arial" w:hAnsi="Arial" w:cs="Arial"/>
          <w:sz w:val="20"/>
          <w:szCs w:val="20"/>
        </w:rPr>
        <w:t>INSTITUTO PARA LA INVESTIGACIÓN EDUCATIVA Y EL DESARROLLO PEDAGÓGICO–IDEP</w:t>
      </w:r>
      <w:r w:rsidRPr="00E64C6B">
        <w:rPr>
          <w:rFonts w:ascii="Arial" w:hAnsi="Arial" w:cs="Arial"/>
          <w:bCs/>
          <w:color w:val="000000"/>
          <w:sz w:val="20"/>
          <w:szCs w:val="20"/>
        </w:rPr>
        <w:t xml:space="preserve">, en calidad de sanción, la garantía de seriedad de la oferta, sin menoscabo de las acciones legales conducentes al reconocimiento de los perjuicios causados y no cubiertos por la garantía. </w:t>
      </w:r>
    </w:p>
    <w:p w14:paraId="19E89D4F" w14:textId="77777777" w:rsidR="006137F8" w:rsidRPr="00E64C6B" w:rsidRDefault="006137F8">
      <w:pPr>
        <w:tabs>
          <w:tab w:val="left" w:pos="9072"/>
        </w:tabs>
        <w:autoSpaceDE w:val="0"/>
        <w:autoSpaceDN w:val="0"/>
        <w:adjustRightInd w:val="0"/>
        <w:jc w:val="both"/>
        <w:rPr>
          <w:rFonts w:ascii="Arial" w:hAnsi="Arial" w:cs="Arial"/>
          <w:bCs/>
          <w:color w:val="000000"/>
          <w:sz w:val="20"/>
          <w:szCs w:val="20"/>
        </w:rPr>
      </w:pPr>
    </w:p>
    <w:p w14:paraId="0BE7A66F" w14:textId="592AC643" w:rsidR="006137F8" w:rsidRPr="00E64C6B" w:rsidRDefault="006137F8">
      <w:pPr>
        <w:tabs>
          <w:tab w:val="left" w:pos="9072"/>
        </w:tabs>
        <w:autoSpaceDE w:val="0"/>
        <w:autoSpaceDN w:val="0"/>
        <w:adjustRightInd w:val="0"/>
        <w:jc w:val="both"/>
        <w:rPr>
          <w:rFonts w:ascii="Arial" w:hAnsi="Arial" w:cs="Arial"/>
          <w:bCs/>
          <w:color w:val="000000"/>
          <w:sz w:val="20"/>
          <w:szCs w:val="20"/>
        </w:rPr>
      </w:pPr>
      <w:r w:rsidRPr="0012759B">
        <w:rPr>
          <w:rFonts w:ascii="Arial" w:hAnsi="Arial" w:cs="Arial"/>
          <w:bCs/>
          <w:color w:val="000000"/>
          <w:sz w:val="20"/>
          <w:szCs w:val="20"/>
        </w:rPr>
        <w:t xml:space="preserve">En este evento, el INSTITUTO PARA LA INVESTIGACIÓN EDUCATIVA Y EL DESARROLLO PEDAGÓGICO–IDEP podrá adjudicar el contrato, dentro de los </w:t>
      </w:r>
      <w:r w:rsidR="003C7658" w:rsidRPr="0012759B">
        <w:rPr>
          <w:rFonts w:ascii="Arial" w:hAnsi="Arial" w:cs="Arial"/>
          <w:bCs/>
          <w:color w:val="000000"/>
          <w:sz w:val="20"/>
          <w:szCs w:val="20"/>
        </w:rPr>
        <w:t xml:space="preserve">cinco </w:t>
      </w:r>
      <w:r w:rsidRPr="0012759B">
        <w:rPr>
          <w:rFonts w:ascii="Arial" w:hAnsi="Arial" w:cs="Arial"/>
          <w:bCs/>
          <w:color w:val="000000"/>
          <w:sz w:val="20"/>
          <w:szCs w:val="20"/>
        </w:rPr>
        <w:t>(5) días siguientes, al proponente calificado en segundo lugar del orden de elegibilidad siempre y cuando su propuesta sea igualmente favorable para la entidad.</w:t>
      </w:r>
    </w:p>
    <w:p w14:paraId="50E8B5C8" w14:textId="77777777" w:rsidR="002F631E" w:rsidRPr="00E64C6B" w:rsidRDefault="002F631E">
      <w:pPr>
        <w:tabs>
          <w:tab w:val="left" w:pos="9072"/>
        </w:tabs>
        <w:autoSpaceDE w:val="0"/>
        <w:autoSpaceDN w:val="0"/>
        <w:adjustRightInd w:val="0"/>
        <w:jc w:val="both"/>
        <w:rPr>
          <w:rFonts w:ascii="Arial" w:hAnsi="Arial" w:cs="Arial"/>
          <w:bCs/>
          <w:color w:val="000000"/>
          <w:sz w:val="20"/>
          <w:szCs w:val="20"/>
        </w:rPr>
      </w:pPr>
    </w:p>
    <w:p w14:paraId="0A92A21C" w14:textId="77777777" w:rsidR="00482F06" w:rsidRPr="00E64C6B" w:rsidRDefault="00482F06">
      <w:pPr>
        <w:pStyle w:val="Ttulo1"/>
        <w:numPr>
          <w:ilvl w:val="1"/>
          <w:numId w:val="19"/>
        </w:numPr>
        <w:tabs>
          <w:tab w:val="left" w:pos="720"/>
        </w:tabs>
        <w:ind w:left="630" w:right="-18" w:hanging="630"/>
        <w:jc w:val="both"/>
        <w:rPr>
          <w:sz w:val="20"/>
          <w:szCs w:val="20"/>
        </w:rPr>
      </w:pPr>
      <w:bookmarkStart w:id="59" w:name="_Toc388450217"/>
      <w:bookmarkStart w:id="60" w:name="_Toc21512745"/>
      <w:r w:rsidRPr="00E64C6B">
        <w:rPr>
          <w:sz w:val="20"/>
          <w:szCs w:val="20"/>
        </w:rPr>
        <w:t>CUMPLIMIENTO</w:t>
      </w:r>
      <w:r w:rsidR="00674380" w:rsidRPr="00DC5EDB">
        <w:rPr>
          <w:sz w:val="20"/>
          <w:szCs w:val="20"/>
        </w:rPr>
        <w:t xml:space="preserve"> </w:t>
      </w:r>
      <w:r w:rsidRPr="00DC5EDB">
        <w:rPr>
          <w:sz w:val="20"/>
          <w:szCs w:val="20"/>
        </w:rPr>
        <w:t>DE</w:t>
      </w:r>
      <w:r w:rsidR="00674380" w:rsidRPr="00FB684E">
        <w:rPr>
          <w:sz w:val="20"/>
          <w:szCs w:val="20"/>
        </w:rPr>
        <w:t xml:space="preserve"> </w:t>
      </w:r>
      <w:r w:rsidRPr="00E64C6B">
        <w:rPr>
          <w:sz w:val="20"/>
          <w:szCs w:val="20"/>
        </w:rPr>
        <w:t>REQUISITOS</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LEGALIZACIÓN</w:t>
      </w:r>
      <w:r w:rsidR="00674380" w:rsidRPr="00E64C6B">
        <w:rPr>
          <w:sz w:val="20"/>
          <w:szCs w:val="20"/>
        </w:rPr>
        <w:t xml:space="preserve"> </w:t>
      </w:r>
      <w:r w:rsidRPr="00E64C6B">
        <w:rPr>
          <w:sz w:val="20"/>
          <w:szCs w:val="20"/>
        </w:rPr>
        <w:t>DEL</w:t>
      </w:r>
      <w:r w:rsidR="00674380" w:rsidRPr="00E64C6B">
        <w:rPr>
          <w:sz w:val="20"/>
          <w:szCs w:val="20"/>
        </w:rPr>
        <w:t xml:space="preserve"> </w:t>
      </w:r>
      <w:r w:rsidRPr="00E64C6B">
        <w:rPr>
          <w:sz w:val="20"/>
          <w:szCs w:val="20"/>
        </w:rPr>
        <w:t>CONTRATO</w:t>
      </w:r>
      <w:bookmarkEnd w:id="59"/>
      <w:bookmarkEnd w:id="60"/>
    </w:p>
    <w:p w14:paraId="3661C797" w14:textId="77777777" w:rsidR="00482F06" w:rsidRPr="00E64C6B" w:rsidRDefault="00482F06">
      <w:pPr>
        <w:tabs>
          <w:tab w:val="left" w:pos="9072"/>
        </w:tabs>
        <w:autoSpaceDE w:val="0"/>
        <w:autoSpaceDN w:val="0"/>
        <w:adjustRightInd w:val="0"/>
        <w:jc w:val="both"/>
        <w:rPr>
          <w:rFonts w:ascii="Arial" w:hAnsi="Arial" w:cs="Arial"/>
          <w:bCs/>
          <w:color w:val="000000"/>
          <w:sz w:val="20"/>
          <w:szCs w:val="20"/>
        </w:rPr>
      </w:pPr>
    </w:p>
    <w:p w14:paraId="17136C9F" w14:textId="5FDD8142" w:rsidR="00CC082C" w:rsidRDefault="00AD1B5F">
      <w:pPr>
        <w:tabs>
          <w:tab w:val="left" w:pos="9072"/>
        </w:tabs>
        <w:rPr>
          <w:rFonts w:ascii="Arial" w:hAnsi="Arial" w:cs="Arial"/>
          <w:sz w:val="20"/>
          <w:szCs w:val="20"/>
        </w:rPr>
      </w:pPr>
      <w:r w:rsidRPr="00E64C6B">
        <w:rPr>
          <w:rFonts w:ascii="Arial" w:hAnsi="Arial" w:cs="Arial"/>
          <w:sz w:val="20"/>
          <w:szCs w:val="20"/>
        </w:rPr>
        <w:t>El contratista debe anexar la póliza en la plataforma transaccional de SECOP II, para revisión y aprobación de la Jefe de la Oficina Asesora Jurídica del IDEP. Es de anotar que de llegar a devolverse la póliza por errores, el contratista debe subsanarlos y allegar la modificación en la plataforma transaccional de SECOP II dentro de un plazo no mayor a tres (3) días hábiles, para</w:t>
      </w:r>
      <w:r w:rsidR="00F02B94">
        <w:rPr>
          <w:rFonts w:ascii="Arial" w:hAnsi="Arial" w:cs="Arial"/>
          <w:sz w:val="20"/>
          <w:szCs w:val="20"/>
        </w:rPr>
        <w:t xml:space="preserve"> su revisión y aprobación en el</w:t>
      </w:r>
      <w:r w:rsidRPr="00E64C6B">
        <w:rPr>
          <w:rFonts w:ascii="Arial" w:hAnsi="Arial" w:cs="Arial"/>
          <w:sz w:val="20"/>
          <w:szCs w:val="20"/>
        </w:rPr>
        <w:t xml:space="preserve"> SECOP II</w:t>
      </w:r>
    </w:p>
    <w:p w14:paraId="61A66865" w14:textId="77777777" w:rsidR="00F02B94" w:rsidRPr="00E64C6B" w:rsidRDefault="00F02B94">
      <w:pPr>
        <w:tabs>
          <w:tab w:val="left" w:pos="9072"/>
        </w:tabs>
        <w:rPr>
          <w:rFonts w:ascii="Arial" w:hAnsi="Arial" w:cs="Arial"/>
          <w:bCs/>
          <w:color w:val="000000"/>
          <w:sz w:val="20"/>
          <w:szCs w:val="20"/>
        </w:rPr>
      </w:pPr>
    </w:p>
    <w:p w14:paraId="5F3ADF56" w14:textId="77777777" w:rsidR="00992D70" w:rsidRPr="00E64C6B" w:rsidRDefault="00092CA0">
      <w:pPr>
        <w:pStyle w:val="Ttulo1"/>
        <w:numPr>
          <w:ilvl w:val="1"/>
          <w:numId w:val="19"/>
        </w:numPr>
        <w:tabs>
          <w:tab w:val="left" w:pos="720"/>
        </w:tabs>
        <w:ind w:left="630" w:right="-18" w:hanging="630"/>
        <w:jc w:val="both"/>
        <w:rPr>
          <w:sz w:val="20"/>
          <w:szCs w:val="20"/>
        </w:rPr>
      </w:pPr>
      <w:bookmarkStart w:id="61" w:name="_Toc388450218"/>
      <w:bookmarkStart w:id="62" w:name="_Toc21512746"/>
      <w:r w:rsidRPr="00E64C6B">
        <w:rPr>
          <w:sz w:val="20"/>
          <w:szCs w:val="20"/>
        </w:rPr>
        <w:lastRenderedPageBreak/>
        <w:t>GARANTÍAS</w:t>
      </w:r>
      <w:r w:rsidR="00674380" w:rsidRPr="00E64C6B">
        <w:rPr>
          <w:sz w:val="20"/>
          <w:szCs w:val="20"/>
        </w:rPr>
        <w:t xml:space="preserve"> </w:t>
      </w:r>
      <w:r w:rsidR="00992D70" w:rsidRPr="00E64C6B">
        <w:rPr>
          <w:sz w:val="20"/>
          <w:szCs w:val="20"/>
        </w:rPr>
        <w:t>DEL</w:t>
      </w:r>
      <w:r w:rsidR="00674380" w:rsidRPr="00E64C6B">
        <w:rPr>
          <w:sz w:val="20"/>
          <w:szCs w:val="20"/>
        </w:rPr>
        <w:t xml:space="preserve"> </w:t>
      </w:r>
      <w:r w:rsidR="00992D70" w:rsidRPr="00E64C6B">
        <w:rPr>
          <w:sz w:val="20"/>
          <w:szCs w:val="20"/>
        </w:rPr>
        <w:t>CONTRATO</w:t>
      </w:r>
      <w:bookmarkEnd w:id="61"/>
      <w:bookmarkEnd w:id="62"/>
    </w:p>
    <w:p w14:paraId="34DEC35E" w14:textId="77777777" w:rsidR="00AD1B5F" w:rsidRPr="00A475FA" w:rsidRDefault="00AD1B5F" w:rsidP="0012759B">
      <w:pPr>
        <w:tabs>
          <w:tab w:val="left" w:pos="1036"/>
        </w:tabs>
        <w:jc w:val="both"/>
        <w:rPr>
          <w:rFonts w:ascii="Arial" w:hAnsi="Arial" w:cs="Arial"/>
          <w:sz w:val="20"/>
          <w:szCs w:val="20"/>
          <w:lang w:val="es-CO"/>
        </w:rPr>
      </w:pPr>
    </w:p>
    <w:p w14:paraId="1ED889F2" w14:textId="0EAFF526" w:rsidR="00AD1B5F" w:rsidRPr="0012759B" w:rsidRDefault="00AD1B5F" w:rsidP="0012759B">
      <w:pPr>
        <w:tabs>
          <w:tab w:val="left" w:pos="1036"/>
        </w:tabs>
        <w:jc w:val="both"/>
        <w:rPr>
          <w:rFonts w:ascii="Arial" w:hAnsi="Arial" w:cs="Arial"/>
          <w:sz w:val="20"/>
          <w:szCs w:val="20"/>
        </w:rPr>
      </w:pPr>
      <w:r w:rsidRPr="0012759B">
        <w:rPr>
          <w:rFonts w:ascii="Arial" w:hAnsi="Arial" w:cs="Arial"/>
          <w:sz w:val="20"/>
          <w:szCs w:val="20"/>
        </w:rPr>
        <w:t xml:space="preserve">El contratista debe </w:t>
      </w:r>
      <w:r w:rsidR="00321E03" w:rsidRPr="00E64C6B">
        <w:rPr>
          <w:rFonts w:ascii="Arial" w:hAnsi="Arial" w:cs="Arial"/>
          <w:sz w:val="20"/>
          <w:szCs w:val="20"/>
        </w:rPr>
        <w:t xml:space="preserve">aportar </w:t>
      </w:r>
      <w:r w:rsidR="00321E03" w:rsidRPr="00E64C6B">
        <w:rPr>
          <w:rFonts w:ascii="Arial" w:hAnsi="Arial" w:cs="Arial"/>
          <w:sz w:val="20"/>
          <w:szCs w:val="20"/>
          <w:lang w:val="es-CO"/>
        </w:rPr>
        <w:t>una</w:t>
      </w:r>
      <w:r w:rsidRPr="0012759B">
        <w:rPr>
          <w:rFonts w:ascii="Arial" w:hAnsi="Arial" w:cs="Arial"/>
          <w:sz w:val="20"/>
          <w:szCs w:val="20"/>
          <w:lang w:val="es-CO"/>
        </w:rPr>
        <w:t xml:space="preserve"> garantía, </w:t>
      </w:r>
      <w:r w:rsidRPr="0012759B">
        <w:rPr>
          <w:rFonts w:ascii="Arial" w:hAnsi="Arial" w:cs="Arial"/>
          <w:sz w:val="20"/>
          <w:szCs w:val="20"/>
        </w:rPr>
        <w:t>con el fin de garantizar el cumplimiento del contrato, que cuente con los siguientes amparos:</w:t>
      </w:r>
    </w:p>
    <w:p w14:paraId="7430D57D" w14:textId="77777777" w:rsidR="00AD1B5F" w:rsidRPr="00E64C6B" w:rsidRDefault="00AD1B5F" w:rsidP="0012759B">
      <w:pPr>
        <w:pStyle w:val="Prrafodelista"/>
        <w:tabs>
          <w:tab w:val="left" w:pos="1036"/>
        </w:tabs>
        <w:spacing w:after="0" w:line="240" w:lineRule="auto"/>
        <w:ind w:left="360"/>
        <w:jc w:val="both"/>
        <w:rPr>
          <w:rFonts w:ascii="Arial" w:hAnsi="Arial" w:cs="Arial"/>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41"/>
        <w:gridCol w:w="3261"/>
        <w:gridCol w:w="3229"/>
      </w:tblGrid>
      <w:tr w:rsidR="00AD1B5F" w:rsidRPr="00E64C6B" w14:paraId="512A96D8" w14:textId="77777777" w:rsidTr="00E02C90">
        <w:trPr>
          <w:trHeight w:val="109"/>
        </w:trPr>
        <w:tc>
          <w:tcPr>
            <w:tcW w:w="2441" w:type="dxa"/>
            <w:shd w:val="clear" w:color="auto" w:fill="FFFFFF"/>
            <w:tcMar>
              <w:top w:w="0" w:type="dxa"/>
              <w:left w:w="70" w:type="dxa"/>
              <w:bottom w:w="0" w:type="dxa"/>
              <w:right w:w="70" w:type="dxa"/>
            </w:tcMar>
            <w:vAlign w:val="center"/>
            <w:hideMark/>
          </w:tcPr>
          <w:p w14:paraId="107B0EAE" w14:textId="77777777" w:rsidR="00AD1B5F" w:rsidRPr="00E64C6B" w:rsidRDefault="00AD1B5F" w:rsidP="00E64C6B">
            <w:pPr>
              <w:tabs>
                <w:tab w:val="left" w:pos="1764"/>
              </w:tabs>
              <w:jc w:val="center"/>
              <w:rPr>
                <w:rFonts w:ascii="Arial" w:hAnsi="Arial" w:cs="Arial"/>
                <w:color w:val="212121"/>
                <w:sz w:val="20"/>
                <w:szCs w:val="20"/>
              </w:rPr>
            </w:pPr>
            <w:r w:rsidRPr="00E64C6B">
              <w:rPr>
                <w:rFonts w:ascii="Arial" w:hAnsi="Arial" w:cs="Arial"/>
                <w:b/>
                <w:bCs/>
                <w:color w:val="212121"/>
                <w:sz w:val="20"/>
                <w:szCs w:val="20"/>
              </w:rPr>
              <w:t>GARANTÍA</w:t>
            </w:r>
          </w:p>
        </w:tc>
        <w:tc>
          <w:tcPr>
            <w:tcW w:w="3261" w:type="dxa"/>
            <w:shd w:val="clear" w:color="auto" w:fill="FFFFFF"/>
            <w:tcMar>
              <w:top w:w="0" w:type="dxa"/>
              <w:left w:w="70" w:type="dxa"/>
              <w:bottom w:w="0" w:type="dxa"/>
              <w:right w:w="70" w:type="dxa"/>
            </w:tcMar>
            <w:vAlign w:val="center"/>
            <w:hideMark/>
          </w:tcPr>
          <w:p w14:paraId="5BEEDCD6" w14:textId="77777777" w:rsidR="00AD1B5F" w:rsidRPr="00DC5EDB" w:rsidRDefault="00AD1B5F" w:rsidP="00E64C6B">
            <w:pPr>
              <w:tabs>
                <w:tab w:val="left" w:pos="1764"/>
              </w:tabs>
              <w:jc w:val="center"/>
              <w:rPr>
                <w:rFonts w:ascii="Arial" w:hAnsi="Arial" w:cs="Arial"/>
                <w:color w:val="212121"/>
                <w:sz w:val="20"/>
                <w:szCs w:val="20"/>
              </w:rPr>
            </w:pPr>
            <w:r w:rsidRPr="00DC5EDB">
              <w:rPr>
                <w:rFonts w:ascii="Arial" w:hAnsi="Arial" w:cs="Arial"/>
                <w:b/>
                <w:bCs/>
                <w:color w:val="212121"/>
                <w:sz w:val="20"/>
                <w:szCs w:val="20"/>
              </w:rPr>
              <w:t>VALOR O PORCENTAJE MÍNIMO</w:t>
            </w:r>
          </w:p>
        </w:tc>
        <w:tc>
          <w:tcPr>
            <w:tcW w:w="3229" w:type="dxa"/>
            <w:shd w:val="clear" w:color="auto" w:fill="FFFFFF"/>
            <w:tcMar>
              <w:top w:w="0" w:type="dxa"/>
              <w:left w:w="70" w:type="dxa"/>
              <w:bottom w:w="0" w:type="dxa"/>
              <w:right w:w="70" w:type="dxa"/>
            </w:tcMar>
            <w:vAlign w:val="center"/>
            <w:hideMark/>
          </w:tcPr>
          <w:p w14:paraId="759ADD59" w14:textId="77777777" w:rsidR="00AD1B5F" w:rsidRPr="00E64C6B" w:rsidRDefault="00AD1B5F" w:rsidP="00DC5EDB">
            <w:pPr>
              <w:tabs>
                <w:tab w:val="left" w:pos="1764"/>
              </w:tabs>
              <w:jc w:val="center"/>
              <w:rPr>
                <w:rFonts w:ascii="Arial" w:hAnsi="Arial" w:cs="Arial"/>
                <w:color w:val="212121"/>
                <w:sz w:val="20"/>
                <w:szCs w:val="20"/>
              </w:rPr>
            </w:pPr>
            <w:r w:rsidRPr="00E64C6B">
              <w:rPr>
                <w:rFonts w:ascii="Arial" w:hAnsi="Arial" w:cs="Arial"/>
                <w:b/>
                <w:bCs/>
                <w:color w:val="212121"/>
                <w:sz w:val="20"/>
                <w:szCs w:val="20"/>
              </w:rPr>
              <w:t>VIGENCIA MÍNIMA</w:t>
            </w:r>
          </w:p>
        </w:tc>
      </w:tr>
      <w:tr w:rsidR="00AD1B5F" w:rsidRPr="00E64C6B" w14:paraId="1A5B65F3" w14:textId="77777777" w:rsidTr="00E02C90">
        <w:trPr>
          <w:trHeight w:val="284"/>
        </w:trPr>
        <w:tc>
          <w:tcPr>
            <w:tcW w:w="2441" w:type="dxa"/>
            <w:shd w:val="clear" w:color="auto" w:fill="FFFFFF"/>
            <w:tcMar>
              <w:top w:w="0" w:type="dxa"/>
              <w:left w:w="70" w:type="dxa"/>
              <w:bottom w:w="0" w:type="dxa"/>
              <w:right w:w="70" w:type="dxa"/>
            </w:tcMar>
            <w:vAlign w:val="center"/>
            <w:hideMark/>
          </w:tcPr>
          <w:p w14:paraId="69E9AB84" w14:textId="77777777" w:rsidR="00AD1B5F" w:rsidRPr="00E64C6B" w:rsidRDefault="00AD1B5F" w:rsidP="00E64C6B">
            <w:pPr>
              <w:jc w:val="both"/>
              <w:rPr>
                <w:rFonts w:ascii="Arial" w:hAnsi="Arial" w:cs="Arial"/>
                <w:color w:val="212121"/>
                <w:sz w:val="20"/>
                <w:szCs w:val="20"/>
              </w:rPr>
            </w:pPr>
            <w:r w:rsidRPr="00E64C6B">
              <w:rPr>
                <w:rFonts w:ascii="Arial" w:hAnsi="Arial" w:cs="Arial"/>
                <w:color w:val="212121"/>
                <w:sz w:val="20"/>
                <w:szCs w:val="20"/>
              </w:rPr>
              <w:t>Cumplimiento</w:t>
            </w:r>
          </w:p>
        </w:tc>
        <w:tc>
          <w:tcPr>
            <w:tcW w:w="3261" w:type="dxa"/>
            <w:shd w:val="clear" w:color="auto" w:fill="FFFFFF"/>
            <w:tcMar>
              <w:top w:w="0" w:type="dxa"/>
              <w:left w:w="70" w:type="dxa"/>
              <w:bottom w:w="0" w:type="dxa"/>
              <w:right w:w="70" w:type="dxa"/>
            </w:tcMar>
            <w:vAlign w:val="center"/>
            <w:hideMark/>
          </w:tcPr>
          <w:p w14:paraId="4465D8FE" w14:textId="77777777" w:rsidR="00AD1B5F" w:rsidRPr="00E64C6B" w:rsidRDefault="00AD1B5F" w:rsidP="00E64C6B">
            <w:pPr>
              <w:jc w:val="both"/>
              <w:rPr>
                <w:rFonts w:ascii="Arial" w:hAnsi="Arial" w:cs="Arial"/>
                <w:color w:val="212121"/>
                <w:sz w:val="20"/>
                <w:szCs w:val="20"/>
              </w:rPr>
            </w:pPr>
          </w:p>
        </w:tc>
        <w:tc>
          <w:tcPr>
            <w:tcW w:w="3229" w:type="dxa"/>
            <w:shd w:val="clear" w:color="auto" w:fill="FFFFFF"/>
            <w:tcMar>
              <w:top w:w="0" w:type="dxa"/>
              <w:left w:w="70" w:type="dxa"/>
              <w:bottom w:w="0" w:type="dxa"/>
              <w:right w:w="70" w:type="dxa"/>
            </w:tcMar>
            <w:vAlign w:val="center"/>
            <w:hideMark/>
          </w:tcPr>
          <w:p w14:paraId="124273A6" w14:textId="77777777" w:rsidR="00AD1B5F" w:rsidRPr="00E64C6B" w:rsidRDefault="00AD1B5F" w:rsidP="00DC5EDB">
            <w:pPr>
              <w:jc w:val="both"/>
              <w:rPr>
                <w:rFonts w:ascii="Arial" w:hAnsi="Arial" w:cs="Arial"/>
                <w:color w:val="212121"/>
                <w:sz w:val="20"/>
                <w:szCs w:val="20"/>
              </w:rPr>
            </w:pPr>
            <w:r w:rsidRPr="00E64C6B">
              <w:rPr>
                <w:rFonts w:ascii="Arial" w:hAnsi="Arial" w:cs="Arial"/>
                <w:color w:val="212121"/>
                <w:sz w:val="20"/>
                <w:szCs w:val="20"/>
              </w:rPr>
              <w:t>Duración del contrato y XXX meses más</w:t>
            </w:r>
          </w:p>
        </w:tc>
      </w:tr>
      <w:tr w:rsidR="00AD1B5F" w:rsidRPr="00E64C6B" w14:paraId="3F0D3DF6" w14:textId="77777777" w:rsidTr="00E02C90">
        <w:trPr>
          <w:trHeight w:val="284"/>
        </w:trPr>
        <w:tc>
          <w:tcPr>
            <w:tcW w:w="2441" w:type="dxa"/>
            <w:shd w:val="clear" w:color="auto" w:fill="FFFFFF"/>
            <w:tcMar>
              <w:top w:w="0" w:type="dxa"/>
              <w:left w:w="70" w:type="dxa"/>
              <w:bottom w:w="0" w:type="dxa"/>
              <w:right w:w="70" w:type="dxa"/>
            </w:tcMar>
            <w:vAlign w:val="center"/>
            <w:hideMark/>
          </w:tcPr>
          <w:p w14:paraId="3F62C90F" w14:textId="77777777" w:rsidR="00AD1B5F" w:rsidRPr="00E64C6B" w:rsidRDefault="00AD1B5F" w:rsidP="00E64C6B">
            <w:pPr>
              <w:jc w:val="both"/>
              <w:rPr>
                <w:rFonts w:ascii="Arial" w:hAnsi="Arial" w:cs="Arial"/>
                <w:color w:val="212121"/>
                <w:sz w:val="20"/>
                <w:szCs w:val="20"/>
              </w:rPr>
            </w:pPr>
            <w:r w:rsidRPr="00E64C6B">
              <w:rPr>
                <w:rFonts w:ascii="Arial" w:hAnsi="Arial" w:cs="Arial"/>
                <w:color w:val="212121"/>
                <w:sz w:val="20"/>
                <w:szCs w:val="20"/>
              </w:rPr>
              <w:t>Calidad del Servicio (SI aplica)</w:t>
            </w:r>
          </w:p>
        </w:tc>
        <w:tc>
          <w:tcPr>
            <w:tcW w:w="3261" w:type="dxa"/>
            <w:shd w:val="clear" w:color="auto" w:fill="FFFFFF"/>
            <w:tcMar>
              <w:top w:w="0" w:type="dxa"/>
              <w:left w:w="70" w:type="dxa"/>
              <w:bottom w:w="0" w:type="dxa"/>
              <w:right w:w="70" w:type="dxa"/>
            </w:tcMar>
            <w:vAlign w:val="center"/>
            <w:hideMark/>
          </w:tcPr>
          <w:p w14:paraId="4BC81D9D" w14:textId="77777777" w:rsidR="00AD1B5F" w:rsidRPr="00E64C6B" w:rsidRDefault="00AD1B5F" w:rsidP="00E64C6B">
            <w:pPr>
              <w:jc w:val="both"/>
              <w:rPr>
                <w:rFonts w:ascii="Arial" w:hAnsi="Arial" w:cs="Arial"/>
                <w:color w:val="212121"/>
                <w:sz w:val="20"/>
                <w:szCs w:val="20"/>
              </w:rPr>
            </w:pPr>
          </w:p>
        </w:tc>
        <w:tc>
          <w:tcPr>
            <w:tcW w:w="3229" w:type="dxa"/>
            <w:shd w:val="clear" w:color="auto" w:fill="FFFFFF"/>
            <w:tcMar>
              <w:top w:w="0" w:type="dxa"/>
              <w:left w:w="70" w:type="dxa"/>
              <w:bottom w:w="0" w:type="dxa"/>
              <w:right w:w="70" w:type="dxa"/>
            </w:tcMar>
            <w:vAlign w:val="center"/>
            <w:hideMark/>
          </w:tcPr>
          <w:p w14:paraId="5724EFB8" w14:textId="77777777" w:rsidR="00AD1B5F" w:rsidRPr="00E64C6B" w:rsidRDefault="00AD1B5F" w:rsidP="00DC5EDB">
            <w:pPr>
              <w:jc w:val="both"/>
              <w:rPr>
                <w:rFonts w:ascii="Arial" w:hAnsi="Arial" w:cs="Arial"/>
                <w:color w:val="212121"/>
                <w:sz w:val="20"/>
                <w:szCs w:val="20"/>
              </w:rPr>
            </w:pPr>
            <w:r w:rsidRPr="00E64C6B">
              <w:rPr>
                <w:rFonts w:ascii="Arial" w:hAnsi="Arial" w:cs="Arial"/>
                <w:color w:val="212121"/>
                <w:sz w:val="20"/>
                <w:szCs w:val="20"/>
              </w:rPr>
              <w:t>Una vez finalice el plazo de ejecución y XXX meses más</w:t>
            </w:r>
          </w:p>
        </w:tc>
      </w:tr>
      <w:tr w:rsidR="00AD1B5F" w:rsidRPr="00E64C6B" w14:paraId="0BB71BD4" w14:textId="77777777" w:rsidTr="00E02C90">
        <w:trPr>
          <w:trHeight w:val="284"/>
        </w:trPr>
        <w:tc>
          <w:tcPr>
            <w:tcW w:w="2441" w:type="dxa"/>
            <w:shd w:val="clear" w:color="auto" w:fill="FFFFFF"/>
            <w:tcMar>
              <w:top w:w="0" w:type="dxa"/>
              <w:left w:w="70" w:type="dxa"/>
              <w:bottom w:w="0" w:type="dxa"/>
              <w:right w:w="70" w:type="dxa"/>
            </w:tcMar>
            <w:vAlign w:val="center"/>
            <w:hideMark/>
          </w:tcPr>
          <w:p w14:paraId="7A0ED138" w14:textId="77777777" w:rsidR="00AD1B5F" w:rsidRPr="00E64C6B" w:rsidRDefault="00AD1B5F" w:rsidP="00E64C6B">
            <w:pPr>
              <w:jc w:val="both"/>
              <w:rPr>
                <w:rFonts w:ascii="Arial" w:hAnsi="Arial" w:cs="Arial"/>
                <w:color w:val="212121"/>
                <w:sz w:val="20"/>
                <w:szCs w:val="20"/>
              </w:rPr>
            </w:pPr>
            <w:r w:rsidRPr="00E64C6B">
              <w:rPr>
                <w:rFonts w:ascii="Arial" w:hAnsi="Arial" w:cs="Arial"/>
                <w:color w:val="212121"/>
                <w:sz w:val="20"/>
                <w:szCs w:val="20"/>
              </w:rPr>
              <w:t>Salarios y prestaciones sociales(SI aplica)</w:t>
            </w:r>
          </w:p>
        </w:tc>
        <w:tc>
          <w:tcPr>
            <w:tcW w:w="3261" w:type="dxa"/>
            <w:shd w:val="clear" w:color="auto" w:fill="FFFFFF"/>
            <w:tcMar>
              <w:top w:w="0" w:type="dxa"/>
              <w:left w:w="70" w:type="dxa"/>
              <w:bottom w:w="0" w:type="dxa"/>
              <w:right w:w="70" w:type="dxa"/>
            </w:tcMar>
            <w:vAlign w:val="center"/>
            <w:hideMark/>
          </w:tcPr>
          <w:p w14:paraId="257D3CCB" w14:textId="77777777" w:rsidR="00AD1B5F" w:rsidRPr="00E64C6B" w:rsidRDefault="00AD1B5F" w:rsidP="00E64C6B">
            <w:pPr>
              <w:jc w:val="both"/>
              <w:rPr>
                <w:rFonts w:ascii="Arial" w:hAnsi="Arial" w:cs="Arial"/>
                <w:color w:val="212121"/>
                <w:sz w:val="20"/>
                <w:szCs w:val="20"/>
              </w:rPr>
            </w:pPr>
          </w:p>
        </w:tc>
        <w:tc>
          <w:tcPr>
            <w:tcW w:w="3229" w:type="dxa"/>
            <w:shd w:val="clear" w:color="auto" w:fill="FFFFFF"/>
            <w:tcMar>
              <w:top w:w="0" w:type="dxa"/>
              <w:left w:w="70" w:type="dxa"/>
              <w:bottom w:w="0" w:type="dxa"/>
              <w:right w:w="70" w:type="dxa"/>
            </w:tcMar>
            <w:vAlign w:val="center"/>
            <w:hideMark/>
          </w:tcPr>
          <w:p w14:paraId="5091FD81" w14:textId="77777777" w:rsidR="00AD1B5F" w:rsidRPr="00E64C6B" w:rsidRDefault="00AD1B5F" w:rsidP="00DC5EDB">
            <w:pPr>
              <w:jc w:val="both"/>
              <w:rPr>
                <w:rFonts w:ascii="Arial" w:hAnsi="Arial" w:cs="Arial"/>
                <w:color w:val="212121"/>
                <w:sz w:val="20"/>
                <w:szCs w:val="20"/>
              </w:rPr>
            </w:pPr>
            <w:r w:rsidRPr="00E64C6B">
              <w:rPr>
                <w:rFonts w:ascii="Arial" w:hAnsi="Arial" w:cs="Arial"/>
                <w:color w:val="212121"/>
                <w:sz w:val="20"/>
                <w:szCs w:val="20"/>
              </w:rPr>
              <w:t>Duración del contrato y 3 años más</w:t>
            </w:r>
          </w:p>
        </w:tc>
      </w:tr>
    </w:tbl>
    <w:p w14:paraId="0AB33EF4" w14:textId="77777777" w:rsidR="00AD1B5F" w:rsidRPr="00E64C6B" w:rsidRDefault="00AD1B5F" w:rsidP="0012759B">
      <w:pPr>
        <w:pStyle w:val="Prrafodelista"/>
        <w:tabs>
          <w:tab w:val="left" w:pos="1036"/>
        </w:tabs>
        <w:spacing w:after="0" w:line="240" w:lineRule="auto"/>
        <w:ind w:left="360"/>
        <w:jc w:val="both"/>
        <w:rPr>
          <w:rFonts w:ascii="Arial" w:hAnsi="Arial" w:cs="Arial"/>
          <w:sz w:val="20"/>
          <w:szCs w:val="20"/>
        </w:rPr>
      </w:pPr>
    </w:p>
    <w:p w14:paraId="1982CD31" w14:textId="77777777" w:rsidR="00AD1B5F" w:rsidRPr="00E64C6B" w:rsidRDefault="00AD1B5F" w:rsidP="0012759B">
      <w:pPr>
        <w:pStyle w:val="Default"/>
        <w:ind w:left="360"/>
        <w:jc w:val="both"/>
        <w:rPr>
          <w:rFonts w:cs="Arial"/>
          <w:color w:val="auto"/>
          <w:sz w:val="20"/>
          <w:szCs w:val="20"/>
          <w:u w:val="single"/>
        </w:rPr>
      </w:pPr>
      <w:r w:rsidRPr="00E64C6B">
        <w:rPr>
          <w:rFonts w:cs="Arial"/>
          <w:color w:val="auto"/>
          <w:sz w:val="20"/>
          <w:szCs w:val="20"/>
          <w:u w:val="single"/>
        </w:rPr>
        <w:t>El contratista ampliará los plazos iníciales de los amparos en el evento de extenderse el plazo de ejecución del contrato.</w:t>
      </w:r>
    </w:p>
    <w:p w14:paraId="4A068D45" w14:textId="77777777" w:rsidR="00AD1B5F" w:rsidRPr="00E64C6B" w:rsidRDefault="00AD1B5F" w:rsidP="0012759B">
      <w:pPr>
        <w:pStyle w:val="Prrafodelista"/>
        <w:spacing w:after="0" w:line="240" w:lineRule="auto"/>
        <w:ind w:left="360"/>
        <w:rPr>
          <w:rFonts w:ascii="Arial" w:hAnsi="Arial" w:cs="Arial"/>
          <w:sz w:val="20"/>
          <w:szCs w:val="20"/>
          <w:lang w:val="es-CO"/>
        </w:rPr>
      </w:pPr>
    </w:p>
    <w:p w14:paraId="786659F1" w14:textId="77777777" w:rsidR="00AD1B5F" w:rsidRPr="00E64C6B" w:rsidRDefault="00AD1B5F" w:rsidP="0012759B">
      <w:pPr>
        <w:pStyle w:val="Prrafodelista"/>
        <w:spacing w:after="0" w:line="240" w:lineRule="auto"/>
        <w:ind w:left="360"/>
        <w:rPr>
          <w:rFonts w:ascii="Arial" w:hAnsi="Arial" w:cs="Arial"/>
          <w:sz w:val="20"/>
          <w:szCs w:val="20"/>
        </w:rPr>
      </w:pPr>
      <w:r w:rsidRPr="00E64C6B">
        <w:rPr>
          <w:rFonts w:ascii="Arial" w:hAnsi="Arial" w:cs="Arial"/>
          <w:sz w:val="20"/>
          <w:szCs w:val="20"/>
          <w:highlight w:val="lightGray"/>
        </w:rPr>
        <w:t>(Se indican los amparos que se determinaron en los estudios previos)</w:t>
      </w:r>
      <w:r w:rsidRPr="00E64C6B">
        <w:rPr>
          <w:rFonts w:ascii="Arial" w:hAnsi="Arial" w:cs="Arial"/>
          <w:sz w:val="20"/>
          <w:szCs w:val="20"/>
        </w:rPr>
        <w:t xml:space="preserve"> </w:t>
      </w:r>
    </w:p>
    <w:p w14:paraId="12B436F7" w14:textId="77777777" w:rsidR="001A1E72" w:rsidRPr="00E64C6B" w:rsidRDefault="001A1E72" w:rsidP="00DC5EDB">
      <w:pPr>
        <w:pStyle w:val="Ttulo2"/>
        <w:tabs>
          <w:tab w:val="left" w:pos="9072"/>
        </w:tabs>
        <w:rPr>
          <w:rFonts w:ascii="Arial" w:hAnsi="Arial" w:cs="Arial"/>
          <w:sz w:val="20"/>
          <w:szCs w:val="20"/>
        </w:rPr>
      </w:pPr>
      <w:bookmarkStart w:id="63" w:name="_Toc388450219"/>
    </w:p>
    <w:p w14:paraId="26AD5F53" w14:textId="5013B034" w:rsidR="00482F06" w:rsidRPr="00E64C6B" w:rsidRDefault="00482F06">
      <w:pPr>
        <w:pStyle w:val="Ttulo1"/>
        <w:numPr>
          <w:ilvl w:val="1"/>
          <w:numId w:val="19"/>
        </w:numPr>
        <w:tabs>
          <w:tab w:val="left" w:pos="720"/>
        </w:tabs>
        <w:ind w:left="630" w:right="-18" w:hanging="630"/>
        <w:jc w:val="both"/>
        <w:rPr>
          <w:sz w:val="20"/>
          <w:szCs w:val="20"/>
        </w:rPr>
      </w:pPr>
      <w:bookmarkStart w:id="64" w:name="_Toc21512747"/>
      <w:r w:rsidRPr="00E64C6B">
        <w:rPr>
          <w:sz w:val="20"/>
          <w:szCs w:val="20"/>
        </w:rPr>
        <w:t>LIQUIDACIÓN</w:t>
      </w:r>
      <w:bookmarkEnd w:id="63"/>
      <w:bookmarkEnd w:id="64"/>
    </w:p>
    <w:p w14:paraId="642EB277" w14:textId="77777777" w:rsidR="00482F06"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08FCDEB7" w14:textId="7E578F0D" w:rsidR="00321E03" w:rsidRPr="00E64C6B" w:rsidRDefault="00321E03">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 liquidación del contrato se efectuará dentro de los cuatro (4) meses siguientes a la expiración del término previsto para la ejecución del contrato. (Si aplica)</w:t>
      </w:r>
    </w:p>
    <w:p w14:paraId="67F8BF49" w14:textId="77777777" w:rsidR="00321E03" w:rsidRPr="00E64C6B" w:rsidRDefault="00321E03">
      <w:pPr>
        <w:tabs>
          <w:tab w:val="left" w:pos="9072"/>
        </w:tabs>
        <w:autoSpaceDE w:val="0"/>
        <w:autoSpaceDN w:val="0"/>
        <w:adjustRightInd w:val="0"/>
        <w:jc w:val="both"/>
        <w:rPr>
          <w:rFonts w:ascii="Arial" w:hAnsi="Arial" w:cs="Arial"/>
          <w:bCs/>
          <w:color w:val="000000"/>
          <w:sz w:val="20"/>
          <w:szCs w:val="20"/>
        </w:rPr>
      </w:pPr>
    </w:p>
    <w:p w14:paraId="760E9901" w14:textId="77777777" w:rsidR="00482F06" w:rsidRPr="00E64C6B" w:rsidRDefault="00482F06">
      <w:pPr>
        <w:tabs>
          <w:tab w:val="left" w:pos="9072"/>
        </w:tabs>
        <w:autoSpaceDE w:val="0"/>
        <w:autoSpaceDN w:val="0"/>
        <w:adjustRightInd w:val="0"/>
        <w:jc w:val="both"/>
        <w:rPr>
          <w:rFonts w:ascii="Arial" w:hAnsi="Arial" w:cs="Arial"/>
          <w:bCs/>
          <w:color w:val="000000"/>
          <w:sz w:val="20"/>
          <w:szCs w:val="20"/>
        </w:rPr>
      </w:pPr>
    </w:p>
    <w:p w14:paraId="2910C4DC" w14:textId="77777777" w:rsidR="00D83761" w:rsidRPr="00E64C6B" w:rsidRDefault="00D83761">
      <w:pPr>
        <w:pStyle w:val="Ttulo1"/>
        <w:numPr>
          <w:ilvl w:val="1"/>
          <w:numId w:val="19"/>
        </w:numPr>
        <w:tabs>
          <w:tab w:val="left" w:pos="720"/>
        </w:tabs>
        <w:ind w:left="630" w:right="-18" w:hanging="630"/>
        <w:jc w:val="both"/>
        <w:rPr>
          <w:sz w:val="20"/>
          <w:szCs w:val="20"/>
        </w:rPr>
      </w:pPr>
      <w:bookmarkStart w:id="65" w:name="_Toc21512748"/>
      <w:bookmarkStart w:id="66" w:name="_Toc388450220"/>
      <w:r w:rsidRPr="00E64C6B">
        <w:rPr>
          <w:sz w:val="20"/>
          <w:szCs w:val="20"/>
        </w:rPr>
        <w:t>ACUERDOS</w:t>
      </w:r>
      <w:r w:rsidR="00674380" w:rsidRPr="00E64C6B">
        <w:rPr>
          <w:sz w:val="20"/>
          <w:szCs w:val="20"/>
        </w:rPr>
        <w:t xml:space="preserve"> </w:t>
      </w:r>
      <w:r w:rsidR="004A2220" w:rsidRPr="00E64C6B">
        <w:rPr>
          <w:sz w:val="20"/>
          <w:szCs w:val="20"/>
        </w:rPr>
        <w:t>COMERCIALES</w:t>
      </w:r>
      <w:bookmarkEnd w:id="65"/>
    </w:p>
    <w:p w14:paraId="035CEB64" w14:textId="77777777" w:rsidR="00D83761" w:rsidRPr="00E64C6B" w:rsidRDefault="00D83761">
      <w:pPr>
        <w:tabs>
          <w:tab w:val="left" w:pos="9072"/>
        </w:tabs>
        <w:autoSpaceDE w:val="0"/>
        <w:autoSpaceDN w:val="0"/>
        <w:adjustRightInd w:val="0"/>
        <w:jc w:val="both"/>
        <w:rPr>
          <w:rFonts w:ascii="Arial" w:hAnsi="Arial" w:cs="Arial"/>
          <w:bCs/>
          <w:color w:val="000000"/>
          <w:sz w:val="20"/>
          <w:szCs w:val="20"/>
        </w:rPr>
      </w:pPr>
    </w:p>
    <w:p w14:paraId="20267372" w14:textId="77777777" w:rsidR="00321E03" w:rsidRPr="00E64C6B" w:rsidRDefault="00321E03">
      <w:pPr>
        <w:jc w:val="both"/>
        <w:rPr>
          <w:rFonts w:ascii="Arial" w:hAnsi="Arial" w:cs="Arial"/>
          <w:sz w:val="20"/>
          <w:szCs w:val="20"/>
        </w:rPr>
      </w:pPr>
      <w:bookmarkStart w:id="67" w:name="_Toc526328931"/>
      <w:r w:rsidRPr="00E64C6B">
        <w:rPr>
          <w:rFonts w:ascii="Arial" w:hAnsi="Arial" w:cs="Arial"/>
          <w:sz w:val="20"/>
          <w:szCs w:val="20"/>
        </w:rPr>
        <w:t>La presente contratación (</w:t>
      </w:r>
      <w:r w:rsidRPr="00E64C6B">
        <w:rPr>
          <w:rFonts w:ascii="Arial" w:hAnsi="Arial" w:cs="Arial"/>
          <w:b/>
          <w:sz w:val="20"/>
          <w:szCs w:val="20"/>
        </w:rPr>
        <w:t>indicar SI O NO)</w:t>
      </w:r>
      <w:r w:rsidRPr="00E64C6B">
        <w:rPr>
          <w:rFonts w:ascii="Arial" w:hAnsi="Arial" w:cs="Arial"/>
          <w:sz w:val="20"/>
          <w:szCs w:val="20"/>
        </w:rPr>
        <w:t xml:space="preserve"> está cobijada por un Acuerdo Comercial vigente para el Estado Colombiano en los términos del artículo 2.2.1.2.4.1.1. y s.s.del Decreto 1082 de 2015.</w:t>
      </w:r>
    </w:p>
    <w:p w14:paraId="7E27A16B" w14:textId="77777777" w:rsidR="00321E03" w:rsidRPr="00E64C6B" w:rsidRDefault="00321E03">
      <w:pPr>
        <w:jc w:val="both"/>
        <w:rPr>
          <w:rFonts w:ascii="Arial" w:hAnsi="Arial" w:cs="Arial"/>
          <w:sz w:val="20"/>
          <w:szCs w:val="20"/>
        </w:rPr>
      </w:pPr>
    </w:p>
    <w:p w14:paraId="5168913D" w14:textId="77777777" w:rsidR="00321E03" w:rsidRPr="00E64C6B" w:rsidRDefault="00321E03">
      <w:pPr>
        <w:jc w:val="both"/>
        <w:rPr>
          <w:rFonts w:ascii="Arial" w:hAnsi="Arial" w:cs="Arial"/>
          <w:sz w:val="20"/>
          <w:szCs w:val="20"/>
        </w:rPr>
      </w:pPr>
      <w:r w:rsidRPr="00E64C6B">
        <w:rPr>
          <w:rFonts w:ascii="Arial" w:hAnsi="Arial" w:cs="Arial"/>
          <w:sz w:val="20"/>
          <w:szCs w:val="20"/>
        </w:rPr>
        <w:t>Verificada la página del SECOP relativa a la información de los tratados vigentes en materia de contratación pública se determinó que el objeto de la presente contratación (</w:t>
      </w:r>
      <w:r w:rsidRPr="00E64C6B">
        <w:rPr>
          <w:rFonts w:ascii="Arial" w:hAnsi="Arial" w:cs="Arial"/>
          <w:b/>
          <w:sz w:val="20"/>
          <w:szCs w:val="20"/>
        </w:rPr>
        <w:t xml:space="preserve">si o no) </w:t>
      </w:r>
      <w:r w:rsidRPr="00E64C6B">
        <w:rPr>
          <w:rFonts w:ascii="Arial" w:hAnsi="Arial" w:cs="Arial"/>
          <w:sz w:val="20"/>
          <w:szCs w:val="20"/>
        </w:rPr>
        <w:t xml:space="preserve">se encuentra inmerso dentro de la cobertura del capítulo de compras públicas.  </w:t>
      </w:r>
    </w:p>
    <w:p w14:paraId="3398A54E" w14:textId="77777777" w:rsidR="00321E03" w:rsidRPr="00E64C6B" w:rsidRDefault="00321E03">
      <w:pPr>
        <w:tabs>
          <w:tab w:val="left" w:pos="1764"/>
          <w:tab w:val="left" w:pos="9072"/>
        </w:tabs>
        <w:autoSpaceDE w:val="0"/>
        <w:autoSpaceDN w:val="0"/>
        <w:adjustRightInd w:val="0"/>
        <w:jc w:val="both"/>
        <w:rPr>
          <w:rFonts w:ascii="Arial" w:hAnsi="Arial" w:cs="Arial"/>
          <w:bCs/>
          <w:color w:val="000000"/>
          <w:sz w:val="20"/>
          <w:szCs w:val="20"/>
          <w:highlight w:val="lightGray"/>
        </w:rPr>
      </w:pPr>
    </w:p>
    <w:p w14:paraId="29C3436E" w14:textId="15B2775E" w:rsidR="00482F06" w:rsidRPr="00E64C6B" w:rsidRDefault="00321E03">
      <w:pPr>
        <w:pStyle w:val="Ttulo1"/>
        <w:numPr>
          <w:ilvl w:val="1"/>
          <w:numId w:val="19"/>
        </w:numPr>
        <w:tabs>
          <w:tab w:val="left" w:pos="720"/>
        </w:tabs>
        <w:ind w:left="630" w:right="-18" w:hanging="630"/>
        <w:jc w:val="both"/>
        <w:rPr>
          <w:sz w:val="20"/>
          <w:szCs w:val="20"/>
        </w:rPr>
      </w:pPr>
      <w:bookmarkStart w:id="68" w:name="_Toc21512749"/>
      <w:r w:rsidRPr="00E64C6B">
        <w:rPr>
          <w:sz w:val="20"/>
          <w:szCs w:val="20"/>
          <w:highlight w:val="lightGray"/>
          <w:shd w:val="clear" w:color="auto" w:fill="FFFFFF"/>
        </w:rPr>
        <w:t>Y realizando el análisis de acuerdo con la guía establecida por Colombia Compra Eficiente Versión M-MACPC-12</w:t>
      </w:r>
      <w:r w:rsidRPr="00E64C6B">
        <w:rPr>
          <w:rStyle w:val="Refdenotaalpie"/>
          <w:sz w:val="20"/>
          <w:szCs w:val="20"/>
          <w:highlight w:val="lightGray"/>
          <w:shd w:val="clear" w:color="auto" w:fill="FFFFFF"/>
        </w:rPr>
        <w:footnoteReference w:id="1"/>
      </w:r>
      <w:r w:rsidRPr="00E64C6B">
        <w:rPr>
          <w:sz w:val="20"/>
          <w:szCs w:val="20"/>
          <w:highlight w:val="lightGray"/>
          <w:shd w:val="clear" w:color="auto" w:fill="FFFFFF"/>
        </w:rPr>
        <w:t xml:space="preserve"> y según el artículo 2.2.1.1.1.3.1 del Decreto 1082 de 2015, se estableció que la Entidad Estatal </w:t>
      </w:r>
      <w:r w:rsidRPr="00E64C6B">
        <w:rPr>
          <w:sz w:val="20"/>
          <w:szCs w:val="20"/>
        </w:rPr>
        <w:t>(indicar SI O NO)</w:t>
      </w:r>
      <w:r w:rsidRPr="00DC5EDB">
        <w:rPr>
          <w:sz w:val="20"/>
          <w:szCs w:val="20"/>
        </w:rPr>
        <w:t xml:space="preserve"> </w:t>
      </w:r>
      <w:r w:rsidRPr="00DC5EDB">
        <w:rPr>
          <w:sz w:val="20"/>
          <w:szCs w:val="20"/>
          <w:highlight w:val="lightGray"/>
          <w:shd w:val="clear" w:color="auto" w:fill="FFFFFF"/>
        </w:rPr>
        <w:t xml:space="preserve"> está incluida en el Acuerdo Comercial, no obstante el presupuesto oficial del proceso de contratación es inferior</w:t>
      </w:r>
      <w:r w:rsidRPr="00E64C6B">
        <w:rPr>
          <w:sz w:val="20"/>
          <w:szCs w:val="20"/>
          <w:highlight w:val="lightGray"/>
          <w:shd w:val="clear" w:color="auto" w:fill="FFFFFF"/>
        </w:rPr>
        <w:t xml:space="preserve"> al valor</w:t>
      </w:r>
      <w:r w:rsidRPr="00E64C6B">
        <w:rPr>
          <w:rStyle w:val="Refdenotaalpie"/>
          <w:sz w:val="20"/>
          <w:szCs w:val="20"/>
          <w:highlight w:val="lightGray"/>
          <w:shd w:val="clear" w:color="auto" w:fill="FFFFFF"/>
        </w:rPr>
        <w:footnoteReference w:id="2"/>
      </w:r>
      <w:r w:rsidRPr="00E64C6B">
        <w:rPr>
          <w:sz w:val="20"/>
          <w:szCs w:val="20"/>
          <w:highlight w:val="lightGray"/>
          <w:shd w:val="clear" w:color="auto" w:fill="FFFFFF"/>
        </w:rPr>
        <w:t xml:space="preserve"> a partir del cual el Acuerdo Comercial es aplicable, por consiguiente el presente proceso no está cubierto y, en consecuencia, no es necesario hacer análisis adicional </w:t>
      </w:r>
      <w:r w:rsidRPr="00E64C6B">
        <w:rPr>
          <w:sz w:val="20"/>
          <w:szCs w:val="20"/>
          <w:highlight w:val="lightGray"/>
          <w:shd w:val="clear" w:color="auto" w:fill="FFFFFF"/>
        </w:rPr>
        <w:lastRenderedPageBreak/>
        <w:t>alguno</w:t>
      </w:r>
      <w:bookmarkEnd w:id="67"/>
      <w:r w:rsidR="00482F06" w:rsidRPr="00E64C6B">
        <w:rPr>
          <w:sz w:val="20"/>
          <w:szCs w:val="20"/>
        </w:rPr>
        <w:t>TIPIFICACIÓN,</w:t>
      </w:r>
      <w:r w:rsidR="00674380" w:rsidRPr="00E64C6B">
        <w:rPr>
          <w:sz w:val="20"/>
          <w:szCs w:val="20"/>
        </w:rPr>
        <w:t xml:space="preserve"> </w:t>
      </w:r>
      <w:r w:rsidR="00482F06" w:rsidRPr="00E64C6B">
        <w:rPr>
          <w:sz w:val="20"/>
          <w:szCs w:val="20"/>
        </w:rPr>
        <w:t>ESTIMACIÓN,</w:t>
      </w:r>
      <w:r w:rsidR="00674380" w:rsidRPr="00E64C6B">
        <w:rPr>
          <w:sz w:val="20"/>
          <w:szCs w:val="20"/>
        </w:rPr>
        <w:t xml:space="preserve"> </w:t>
      </w:r>
      <w:r w:rsidR="00482F06" w:rsidRPr="00E64C6B">
        <w:rPr>
          <w:sz w:val="20"/>
          <w:szCs w:val="20"/>
        </w:rPr>
        <w:t>ASIGNACIÓN</w:t>
      </w:r>
      <w:r w:rsidR="00674380" w:rsidRPr="00E64C6B">
        <w:rPr>
          <w:sz w:val="20"/>
          <w:szCs w:val="20"/>
        </w:rPr>
        <w:t xml:space="preserve"> </w:t>
      </w:r>
      <w:r w:rsidR="00482F06" w:rsidRPr="00E64C6B">
        <w:rPr>
          <w:sz w:val="20"/>
          <w:szCs w:val="20"/>
        </w:rPr>
        <w:t>DE</w:t>
      </w:r>
      <w:r w:rsidR="00674380" w:rsidRPr="00E64C6B">
        <w:rPr>
          <w:sz w:val="20"/>
          <w:szCs w:val="20"/>
        </w:rPr>
        <w:t xml:space="preserve"> </w:t>
      </w:r>
      <w:r w:rsidR="00482F06" w:rsidRPr="00E64C6B">
        <w:rPr>
          <w:sz w:val="20"/>
          <w:szCs w:val="20"/>
        </w:rPr>
        <w:t>RIESGOS</w:t>
      </w:r>
      <w:r w:rsidR="00674380" w:rsidRPr="00E64C6B">
        <w:rPr>
          <w:sz w:val="20"/>
          <w:szCs w:val="20"/>
        </w:rPr>
        <w:t xml:space="preserve"> </w:t>
      </w:r>
      <w:r w:rsidR="00482F06" w:rsidRPr="00E64C6B">
        <w:rPr>
          <w:sz w:val="20"/>
          <w:szCs w:val="20"/>
        </w:rPr>
        <w:t>PREVISIBLES</w:t>
      </w:r>
      <w:r w:rsidR="00674380" w:rsidRPr="00E64C6B">
        <w:rPr>
          <w:sz w:val="20"/>
          <w:szCs w:val="20"/>
        </w:rPr>
        <w:t xml:space="preserve"> </w:t>
      </w:r>
      <w:r w:rsidR="00482F06" w:rsidRPr="00E64C6B">
        <w:rPr>
          <w:sz w:val="20"/>
          <w:szCs w:val="20"/>
        </w:rPr>
        <w:t>Y</w:t>
      </w:r>
      <w:r w:rsidR="00674380" w:rsidRPr="00E64C6B">
        <w:rPr>
          <w:sz w:val="20"/>
          <w:szCs w:val="20"/>
        </w:rPr>
        <w:t xml:space="preserve"> </w:t>
      </w:r>
      <w:r w:rsidR="00482F06" w:rsidRPr="00E64C6B">
        <w:rPr>
          <w:sz w:val="20"/>
          <w:szCs w:val="20"/>
        </w:rPr>
        <w:t>MECANISMOS</w:t>
      </w:r>
      <w:r w:rsidR="00674380" w:rsidRPr="00E64C6B">
        <w:rPr>
          <w:sz w:val="20"/>
          <w:szCs w:val="20"/>
        </w:rPr>
        <w:t xml:space="preserve"> </w:t>
      </w:r>
      <w:r w:rsidR="00482F06" w:rsidRPr="00E64C6B">
        <w:rPr>
          <w:sz w:val="20"/>
          <w:szCs w:val="20"/>
        </w:rPr>
        <w:t>DE</w:t>
      </w:r>
      <w:r w:rsidR="00674380" w:rsidRPr="00E64C6B">
        <w:rPr>
          <w:sz w:val="20"/>
          <w:szCs w:val="20"/>
        </w:rPr>
        <w:t xml:space="preserve"> </w:t>
      </w:r>
      <w:r w:rsidR="00482F06" w:rsidRPr="00E64C6B">
        <w:rPr>
          <w:sz w:val="20"/>
          <w:szCs w:val="20"/>
        </w:rPr>
        <w:t>COBERTURA</w:t>
      </w:r>
      <w:bookmarkEnd w:id="66"/>
      <w:bookmarkEnd w:id="68"/>
    </w:p>
    <w:p w14:paraId="42FE9CEA" w14:textId="77777777" w:rsidR="00C62DF4" w:rsidRPr="00E64C6B" w:rsidRDefault="00C62DF4">
      <w:pPr>
        <w:tabs>
          <w:tab w:val="left" w:pos="9072"/>
        </w:tabs>
        <w:autoSpaceDE w:val="0"/>
        <w:autoSpaceDN w:val="0"/>
        <w:adjustRightInd w:val="0"/>
        <w:jc w:val="both"/>
        <w:rPr>
          <w:rFonts w:ascii="Arial" w:hAnsi="Arial" w:cs="Arial"/>
          <w:bCs/>
          <w:color w:val="000000"/>
          <w:sz w:val="20"/>
          <w:szCs w:val="20"/>
        </w:rPr>
      </w:pPr>
    </w:p>
    <w:p w14:paraId="1D4EB226" w14:textId="77777777" w:rsidR="00321E03" w:rsidRPr="00E64C6B" w:rsidRDefault="00321E03">
      <w:pPr>
        <w:pStyle w:val="Sangra3detindependiente"/>
        <w:ind w:left="0" w:firstLine="0"/>
        <w:rPr>
          <w:color w:val="000000"/>
          <w:sz w:val="20"/>
          <w:szCs w:val="20"/>
          <w:lang w:val="es-CO" w:eastAsia="es-CO"/>
        </w:rPr>
      </w:pPr>
      <w:r w:rsidRPr="00E64C6B">
        <w:rPr>
          <w:color w:val="000000"/>
          <w:sz w:val="20"/>
          <w:szCs w:val="20"/>
          <w:lang w:val="es-CO" w:eastAsia="es-CO"/>
        </w:rPr>
        <w:t xml:space="preserve">De conformidad con lo señalado en el </w:t>
      </w:r>
      <w:r w:rsidRPr="00E64C6B">
        <w:rPr>
          <w:sz w:val="20"/>
          <w:szCs w:val="20"/>
        </w:rPr>
        <w:t>Decreto 1082 de 2015</w:t>
      </w:r>
      <w:r w:rsidRPr="00E64C6B">
        <w:rPr>
          <w:color w:val="000000"/>
          <w:sz w:val="20"/>
          <w:szCs w:val="20"/>
          <w:lang w:val="es-CO" w:eastAsia="es-CO"/>
        </w:rPr>
        <w:t>, riesgo es un evento que puede generar efectos adversos y de distinta magnitud en el logro de los objetivos del Proceso de Contratación o en la ejecución de un Contrato</w:t>
      </w:r>
    </w:p>
    <w:p w14:paraId="6F15168C" w14:textId="77777777" w:rsidR="00321E03" w:rsidRPr="00E64C6B" w:rsidRDefault="00321E03">
      <w:pPr>
        <w:pStyle w:val="Sangra3detindependiente"/>
        <w:ind w:left="0" w:firstLine="0"/>
        <w:rPr>
          <w:color w:val="000000"/>
          <w:sz w:val="20"/>
          <w:szCs w:val="20"/>
          <w:lang w:val="es-CO" w:eastAsia="es-CO"/>
        </w:rPr>
      </w:pPr>
    </w:p>
    <w:p w14:paraId="170EE249" w14:textId="77777777" w:rsidR="00321E03" w:rsidRPr="00E64C6B" w:rsidRDefault="00321E03">
      <w:pPr>
        <w:pStyle w:val="Sangra3detindependiente"/>
        <w:ind w:left="0" w:firstLine="0"/>
        <w:rPr>
          <w:color w:val="000000"/>
          <w:sz w:val="20"/>
          <w:szCs w:val="20"/>
          <w:lang w:val="es-CO" w:eastAsia="es-CO"/>
        </w:rPr>
      </w:pPr>
      <w:r w:rsidRPr="00E64C6B">
        <w:rPr>
          <w:color w:val="000000"/>
          <w:sz w:val="20"/>
          <w:szCs w:val="20"/>
          <w:lang w:val="es-CO" w:eastAsia="es-CO"/>
        </w:rPr>
        <w:t xml:space="preserve">Los riesgos asociados al proceso de contratación, la forma de mitigarlos y su asignación, están contenidos en Matriz estimación, tipificación y asignación de riesgos relacionados en los estudios previos, la cual hace parte integral del presente pliego de condiciones. </w:t>
      </w:r>
    </w:p>
    <w:p w14:paraId="2971A42C" w14:textId="3CF3C41D" w:rsidR="006137F8" w:rsidRPr="00E64C6B" w:rsidRDefault="00321E03">
      <w:pPr>
        <w:jc w:val="both"/>
        <w:rPr>
          <w:rFonts w:ascii="Arial" w:hAnsi="Arial" w:cs="Arial"/>
          <w:color w:val="000000"/>
          <w:sz w:val="20"/>
          <w:szCs w:val="20"/>
          <w:lang w:val="es-CO" w:eastAsia="es-CO"/>
        </w:rPr>
      </w:pPr>
      <w:r w:rsidRPr="00E64C6B">
        <w:rPr>
          <w:rFonts w:ascii="Arial" w:hAnsi="Arial" w:cs="Arial"/>
          <w:b/>
          <w:sz w:val="20"/>
          <w:szCs w:val="20"/>
        </w:rPr>
        <w:br w:type="page"/>
      </w:r>
    </w:p>
    <w:p w14:paraId="5CA77427" w14:textId="77777777" w:rsidR="00EA1215" w:rsidRPr="00E64C6B" w:rsidRDefault="008755AF">
      <w:pPr>
        <w:pStyle w:val="Ttulo1"/>
        <w:numPr>
          <w:ilvl w:val="0"/>
          <w:numId w:val="19"/>
        </w:numPr>
        <w:tabs>
          <w:tab w:val="left" w:pos="9072"/>
        </w:tabs>
        <w:rPr>
          <w:sz w:val="20"/>
          <w:szCs w:val="20"/>
        </w:rPr>
      </w:pPr>
      <w:bookmarkStart w:id="69" w:name="_Toc388450222"/>
      <w:bookmarkStart w:id="70" w:name="_Toc21512750"/>
      <w:r w:rsidRPr="00E64C6B">
        <w:rPr>
          <w:sz w:val="20"/>
          <w:szCs w:val="20"/>
        </w:rPr>
        <w:lastRenderedPageBreak/>
        <w:t>CAPÍ</w:t>
      </w:r>
      <w:r w:rsidR="00EA1215" w:rsidRPr="00E64C6B">
        <w:rPr>
          <w:sz w:val="20"/>
          <w:szCs w:val="20"/>
        </w:rPr>
        <w:t>TULO</w:t>
      </w:r>
      <w:r w:rsidR="00674380" w:rsidRPr="00E64C6B">
        <w:rPr>
          <w:sz w:val="20"/>
          <w:szCs w:val="20"/>
        </w:rPr>
        <w:t xml:space="preserve"> </w:t>
      </w:r>
      <w:r w:rsidR="00EA1215" w:rsidRPr="00E64C6B">
        <w:rPr>
          <w:sz w:val="20"/>
          <w:szCs w:val="20"/>
        </w:rPr>
        <w:t>2</w:t>
      </w:r>
      <w:bookmarkEnd w:id="69"/>
      <w:r w:rsidR="00F000F6" w:rsidRPr="00E64C6B">
        <w:rPr>
          <w:sz w:val="20"/>
          <w:szCs w:val="20"/>
        </w:rPr>
        <w:t xml:space="preserve"> -</w:t>
      </w:r>
      <w:r w:rsidR="00F000F6" w:rsidRPr="00E64C6B">
        <w:rPr>
          <w:b w:val="0"/>
          <w:sz w:val="20"/>
          <w:szCs w:val="20"/>
        </w:rPr>
        <w:t xml:space="preserve"> </w:t>
      </w:r>
      <w:bookmarkStart w:id="71" w:name="_Toc388450223"/>
      <w:r w:rsidR="00EA1215" w:rsidRPr="00E64C6B">
        <w:rPr>
          <w:sz w:val="20"/>
          <w:szCs w:val="20"/>
        </w:rPr>
        <w:t>DOCUMENTOS</w:t>
      </w:r>
      <w:r w:rsidR="00674380" w:rsidRPr="00E64C6B">
        <w:rPr>
          <w:sz w:val="20"/>
          <w:szCs w:val="20"/>
        </w:rPr>
        <w:t xml:space="preserve"> </w:t>
      </w:r>
      <w:r w:rsidR="00EA1215" w:rsidRPr="00E64C6B">
        <w:rPr>
          <w:sz w:val="20"/>
          <w:szCs w:val="20"/>
        </w:rPr>
        <w:t>Y</w:t>
      </w:r>
      <w:r w:rsidR="00674380" w:rsidRPr="00E64C6B">
        <w:rPr>
          <w:sz w:val="20"/>
          <w:szCs w:val="20"/>
        </w:rPr>
        <w:t xml:space="preserve"> </w:t>
      </w:r>
      <w:r w:rsidR="00EA1215" w:rsidRPr="00E64C6B">
        <w:rPr>
          <w:sz w:val="20"/>
          <w:szCs w:val="20"/>
        </w:rPr>
        <w:t>CRITERIOS</w:t>
      </w:r>
      <w:r w:rsidR="00674380" w:rsidRPr="00E64C6B">
        <w:rPr>
          <w:sz w:val="20"/>
          <w:szCs w:val="20"/>
        </w:rPr>
        <w:t xml:space="preserve"> </w:t>
      </w:r>
      <w:r w:rsidR="00EA1215" w:rsidRPr="00E64C6B">
        <w:rPr>
          <w:sz w:val="20"/>
          <w:szCs w:val="20"/>
        </w:rPr>
        <w:t>DE</w:t>
      </w:r>
      <w:r w:rsidR="00674380" w:rsidRPr="00E64C6B">
        <w:rPr>
          <w:sz w:val="20"/>
          <w:szCs w:val="20"/>
        </w:rPr>
        <w:t xml:space="preserve"> </w:t>
      </w:r>
      <w:r w:rsidR="00EA1215" w:rsidRPr="00E64C6B">
        <w:rPr>
          <w:sz w:val="20"/>
          <w:szCs w:val="20"/>
        </w:rPr>
        <w:t>VERIFICACIÓN</w:t>
      </w:r>
      <w:bookmarkEnd w:id="70"/>
      <w:r w:rsidR="00674380" w:rsidRPr="00E64C6B">
        <w:rPr>
          <w:sz w:val="20"/>
          <w:szCs w:val="20"/>
        </w:rPr>
        <w:t xml:space="preserve"> </w:t>
      </w:r>
      <w:bookmarkEnd w:id="71"/>
    </w:p>
    <w:p w14:paraId="1F1FD4F6" w14:textId="3D69385E" w:rsidR="00EA1215" w:rsidRPr="00E64C6B" w:rsidRDefault="00EA1215">
      <w:pPr>
        <w:tabs>
          <w:tab w:val="left" w:pos="9072"/>
        </w:tabs>
        <w:autoSpaceDE w:val="0"/>
        <w:autoSpaceDN w:val="0"/>
        <w:adjustRightInd w:val="0"/>
        <w:jc w:val="center"/>
        <w:rPr>
          <w:rFonts w:ascii="Arial" w:hAnsi="Arial" w:cs="Arial"/>
          <w:bCs/>
          <w:color w:val="000000"/>
          <w:sz w:val="20"/>
          <w:szCs w:val="20"/>
        </w:rPr>
      </w:pPr>
    </w:p>
    <w:p w14:paraId="20C514D8" w14:textId="77777777" w:rsidR="00321E03" w:rsidRPr="00E64C6B" w:rsidRDefault="00321E03">
      <w:pPr>
        <w:rPr>
          <w:rFonts w:ascii="Arial" w:hAnsi="Arial" w:cs="Arial"/>
          <w:sz w:val="20"/>
          <w:szCs w:val="20"/>
        </w:rPr>
      </w:pPr>
      <w:r w:rsidRPr="00E64C6B">
        <w:rPr>
          <w:rFonts w:ascii="Arial" w:hAnsi="Arial" w:cs="Arial"/>
          <w:sz w:val="20"/>
          <w:szCs w:val="20"/>
        </w:rPr>
        <w:t>ESTOS REQUISITOS DEBEN INCLUIRSE EN LA PLATAFORMA TRANSACCIONAL DE SECOP II</w:t>
      </w:r>
    </w:p>
    <w:p w14:paraId="08A44C69" w14:textId="77777777" w:rsidR="00321E03" w:rsidRPr="00E64C6B" w:rsidRDefault="00321E03">
      <w:pPr>
        <w:tabs>
          <w:tab w:val="left" w:pos="9072"/>
        </w:tabs>
        <w:autoSpaceDE w:val="0"/>
        <w:autoSpaceDN w:val="0"/>
        <w:adjustRightInd w:val="0"/>
        <w:jc w:val="center"/>
        <w:rPr>
          <w:rFonts w:ascii="Arial" w:hAnsi="Arial" w:cs="Arial"/>
          <w:bCs/>
          <w:color w:val="000000"/>
          <w:sz w:val="20"/>
          <w:szCs w:val="20"/>
        </w:rPr>
      </w:pPr>
    </w:p>
    <w:p w14:paraId="23399E36" w14:textId="77777777" w:rsidR="00EA1215" w:rsidRPr="00E64C6B" w:rsidRDefault="00674380">
      <w:pPr>
        <w:pStyle w:val="Ttulo1"/>
        <w:numPr>
          <w:ilvl w:val="1"/>
          <w:numId w:val="19"/>
        </w:numPr>
        <w:tabs>
          <w:tab w:val="left" w:pos="720"/>
        </w:tabs>
        <w:ind w:left="630" w:right="-18" w:hanging="630"/>
        <w:jc w:val="both"/>
        <w:rPr>
          <w:sz w:val="20"/>
          <w:szCs w:val="20"/>
        </w:rPr>
      </w:pPr>
      <w:bookmarkStart w:id="72" w:name="_Toc388450224"/>
      <w:r w:rsidRPr="00E64C6B">
        <w:rPr>
          <w:sz w:val="20"/>
          <w:szCs w:val="20"/>
        </w:rPr>
        <w:t xml:space="preserve"> </w:t>
      </w:r>
      <w:bookmarkStart w:id="73" w:name="_Toc21512751"/>
      <w:r w:rsidR="00EA1215" w:rsidRPr="00E64C6B">
        <w:rPr>
          <w:sz w:val="20"/>
          <w:szCs w:val="20"/>
        </w:rPr>
        <w:t>VERIFICACIÓN</w:t>
      </w:r>
      <w:r w:rsidRPr="00E64C6B">
        <w:rPr>
          <w:sz w:val="20"/>
          <w:szCs w:val="20"/>
        </w:rPr>
        <w:t xml:space="preserve"> </w:t>
      </w:r>
      <w:r w:rsidR="006C7B8A" w:rsidRPr="00E64C6B">
        <w:rPr>
          <w:sz w:val="20"/>
          <w:szCs w:val="20"/>
        </w:rPr>
        <w:t>DE</w:t>
      </w:r>
      <w:r w:rsidRPr="00E64C6B">
        <w:rPr>
          <w:sz w:val="20"/>
          <w:szCs w:val="20"/>
        </w:rPr>
        <w:t xml:space="preserve"> </w:t>
      </w:r>
      <w:r w:rsidR="006C7B8A" w:rsidRPr="00E64C6B">
        <w:rPr>
          <w:sz w:val="20"/>
          <w:szCs w:val="20"/>
        </w:rPr>
        <w:t>LA</w:t>
      </w:r>
      <w:r w:rsidRPr="00E64C6B">
        <w:rPr>
          <w:sz w:val="20"/>
          <w:szCs w:val="20"/>
        </w:rPr>
        <w:t xml:space="preserve"> </w:t>
      </w:r>
      <w:r w:rsidR="006C7B8A" w:rsidRPr="00E64C6B">
        <w:rPr>
          <w:sz w:val="20"/>
          <w:szCs w:val="20"/>
        </w:rPr>
        <w:t>CAPACIDAD</w:t>
      </w:r>
      <w:r w:rsidRPr="00E64C6B">
        <w:rPr>
          <w:sz w:val="20"/>
          <w:szCs w:val="20"/>
        </w:rPr>
        <w:t xml:space="preserve"> </w:t>
      </w:r>
      <w:r w:rsidR="00EA1215" w:rsidRPr="00E64C6B">
        <w:rPr>
          <w:sz w:val="20"/>
          <w:szCs w:val="20"/>
        </w:rPr>
        <w:t>JURÍDICA</w:t>
      </w:r>
      <w:r w:rsidRPr="00E64C6B">
        <w:rPr>
          <w:sz w:val="20"/>
          <w:szCs w:val="20"/>
        </w:rPr>
        <w:t xml:space="preserve"> </w:t>
      </w:r>
      <w:r w:rsidR="00F13011" w:rsidRPr="00E64C6B">
        <w:rPr>
          <w:sz w:val="20"/>
          <w:szCs w:val="20"/>
        </w:rPr>
        <w:t>DE</w:t>
      </w:r>
      <w:r w:rsidRPr="00E64C6B">
        <w:rPr>
          <w:sz w:val="20"/>
          <w:szCs w:val="20"/>
        </w:rPr>
        <w:t xml:space="preserve"> </w:t>
      </w:r>
      <w:r w:rsidR="00F13011" w:rsidRPr="00E64C6B">
        <w:rPr>
          <w:sz w:val="20"/>
          <w:szCs w:val="20"/>
        </w:rPr>
        <w:t>LOS</w:t>
      </w:r>
      <w:r w:rsidRPr="00E64C6B">
        <w:rPr>
          <w:sz w:val="20"/>
          <w:szCs w:val="20"/>
        </w:rPr>
        <w:t xml:space="preserve"> </w:t>
      </w:r>
      <w:r w:rsidR="00F13011" w:rsidRPr="00E64C6B">
        <w:rPr>
          <w:sz w:val="20"/>
          <w:szCs w:val="20"/>
        </w:rPr>
        <w:t>PARTICIPANTES</w:t>
      </w:r>
      <w:bookmarkEnd w:id="72"/>
      <w:bookmarkEnd w:id="73"/>
    </w:p>
    <w:p w14:paraId="747743F9" w14:textId="77777777" w:rsidR="00F13011" w:rsidRPr="00E64C6B" w:rsidRDefault="00F13011">
      <w:pPr>
        <w:tabs>
          <w:tab w:val="left" w:pos="9072"/>
        </w:tabs>
        <w:autoSpaceDE w:val="0"/>
        <w:autoSpaceDN w:val="0"/>
        <w:adjustRightInd w:val="0"/>
        <w:jc w:val="both"/>
        <w:rPr>
          <w:rFonts w:ascii="Arial" w:hAnsi="Arial" w:cs="Arial"/>
          <w:bCs/>
          <w:color w:val="000000"/>
          <w:sz w:val="20"/>
          <w:szCs w:val="20"/>
        </w:rPr>
      </w:pPr>
    </w:p>
    <w:p w14:paraId="1E7796CE" w14:textId="77777777" w:rsidR="00EA1215" w:rsidRPr="00E64C6B" w:rsidRDefault="00F13011">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sz w:val="20"/>
          <w:szCs w:val="20"/>
        </w:rPr>
        <w:t>Este</w:t>
      </w:r>
      <w:r w:rsidR="00674380" w:rsidRPr="00E64C6B">
        <w:rPr>
          <w:rFonts w:ascii="Arial" w:hAnsi="Arial" w:cs="Arial"/>
          <w:sz w:val="20"/>
          <w:szCs w:val="20"/>
        </w:rPr>
        <w:t xml:space="preserve"> </w:t>
      </w:r>
      <w:r w:rsidRPr="00E64C6B">
        <w:rPr>
          <w:rFonts w:ascii="Arial" w:hAnsi="Arial" w:cs="Arial"/>
          <w:sz w:val="20"/>
          <w:szCs w:val="20"/>
        </w:rPr>
        <w:t>factor</w:t>
      </w:r>
      <w:r w:rsidR="00674380" w:rsidRPr="00E64C6B">
        <w:rPr>
          <w:rFonts w:ascii="Arial" w:hAnsi="Arial" w:cs="Arial"/>
          <w:sz w:val="20"/>
          <w:szCs w:val="20"/>
        </w:rPr>
        <w:t xml:space="preserve"> </w:t>
      </w:r>
      <w:r w:rsidRPr="00E64C6B">
        <w:rPr>
          <w:rFonts w:ascii="Arial" w:hAnsi="Arial" w:cs="Arial"/>
          <w:sz w:val="20"/>
          <w:szCs w:val="20"/>
        </w:rPr>
        <w:t>comprende</w:t>
      </w:r>
      <w:r w:rsidR="00674380" w:rsidRPr="00E64C6B">
        <w:rPr>
          <w:rFonts w:ascii="Arial" w:hAnsi="Arial" w:cs="Arial"/>
          <w:sz w:val="20"/>
          <w:szCs w:val="20"/>
        </w:rPr>
        <w:t xml:space="preserve"> </w:t>
      </w:r>
      <w:r w:rsidRPr="00E64C6B">
        <w:rPr>
          <w:rFonts w:ascii="Arial" w:hAnsi="Arial" w:cs="Arial"/>
          <w:sz w:val="20"/>
          <w:szCs w:val="20"/>
        </w:rPr>
        <w:t>el</w:t>
      </w:r>
      <w:r w:rsidR="00674380" w:rsidRPr="00E64C6B">
        <w:rPr>
          <w:rFonts w:ascii="Arial" w:hAnsi="Arial" w:cs="Arial"/>
          <w:sz w:val="20"/>
          <w:szCs w:val="20"/>
        </w:rPr>
        <w:t xml:space="preserve"> </w:t>
      </w:r>
      <w:r w:rsidRPr="00E64C6B">
        <w:rPr>
          <w:rFonts w:ascii="Arial" w:hAnsi="Arial" w:cs="Arial"/>
          <w:sz w:val="20"/>
          <w:szCs w:val="20"/>
        </w:rPr>
        <w:t>estudio</w:t>
      </w:r>
      <w:r w:rsidR="00674380" w:rsidRPr="00E64C6B">
        <w:rPr>
          <w:rFonts w:ascii="Arial" w:hAnsi="Arial" w:cs="Arial"/>
          <w:sz w:val="20"/>
          <w:szCs w:val="20"/>
        </w:rPr>
        <w:t xml:space="preserve"> </w:t>
      </w:r>
      <w:r w:rsidRPr="00E64C6B">
        <w:rPr>
          <w:rFonts w:ascii="Arial" w:hAnsi="Arial" w:cs="Arial"/>
          <w:sz w:val="20"/>
          <w:szCs w:val="20"/>
        </w:rPr>
        <w:t>jurídico</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las</w:t>
      </w:r>
      <w:r w:rsidR="00674380" w:rsidRPr="00E64C6B">
        <w:rPr>
          <w:rFonts w:ascii="Arial" w:hAnsi="Arial" w:cs="Arial"/>
          <w:sz w:val="20"/>
          <w:szCs w:val="20"/>
        </w:rPr>
        <w:t xml:space="preserve"> </w:t>
      </w:r>
      <w:r w:rsidRPr="00E64C6B">
        <w:rPr>
          <w:rFonts w:ascii="Arial" w:hAnsi="Arial" w:cs="Arial"/>
          <w:sz w:val="20"/>
          <w:szCs w:val="20"/>
        </w:rPr>
        <w:t>propuestas</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sus</w:t>
      </w:r>
      <w:r w:rsidR="00674380" w:rsidRPr="00E64C6B">
        <w:rPr>
          <w:rFonts w:ascii="Arial" w:hAnsi="Arial" w:cs="Arial"/>
          <w:sz w:val="20"/>
          <w:szCs w:val="20"/>
        </w:rPr>
        <w:t xml:space="preserve"> </w:t>
      </w:r>
      <w:r w:rsidRPr="00E64C6B">
        <w:rPr>
          <w:rFonts w:ascii="Arial" w:hAnsi="Arial" w:cs="Arial"/>
          <w:sz w:val="20"/>
          <w:szCs w:val="20"/>
        </w:rPr>
        <w:t>documentos,</w:t>
      </w:r>
      <w:r w:rsidR="00674380" w:rsidRPr="00E64C6B">
        <w:rPr>
          <w:rFonts w:ascii="Arial" w:hAnsi="Arial" w:cs="Arial"/>
          <w:sz w:val="20"/>
          <w:szCs w:val="20"/>
        </w:rPr>
        <w:t xml:space="preserve"> </w:t>
      </w:r>
      <w:r w:rsidRPr="00E64C6B">
        <w:rPr>
          <w:rFonts w:ascii="Arial" w:hAnsi="Arial" w:cs="Arial"/>
          <w:sz w:val="20"/>
          <w:szCs w:val="20"/>
        </w:rPr>
        <w:t>tales</w:t>
      </w:r>
      <w:r w:rsidR="00674380" w:rsidRPr="00E64C6B">
        <w:rPr>
          <w:rFonts w:ascii="Arial" w:hAnsi="Arial" w:cs="Arial"/>
          <w:sz w:val="20"/>
          <w:szCs w:val="20"/>
        </w:rPr>
        <w:t xml:space="preserve"> </w:t>
      </w:r>
      <w:r w:rsidRPr="00E64C6B">
        <w:rPr>
          <w:rFonts w:ascii="Arial" w:hAnsi="Arial" w:cs="Arial"/>
          <w:sz w:val="20"/>
          <w:szCs w:val="20"/>
        </w:rPr>
        <w:t>como</w:t>
      </w:r>
      <w:r w:rsidR="00DC555E" w:rsidRPr="00E64C6B">
        <w:rPr>
          <w:rFonts w:ascii="Arial" w:hAnsi="Arial" w:cs="Arial"/>
          <w:sz w:val="20"/>
          <w:szCs w:val="20"/>
        </w:rPr>
        <w:t>:</w:t>
      </w:r>
    </w:p>
    <w:p w14:paraId="6CE10D50" w14:textId="77777777" w:rsidR="00F13011" w:rsidRPr="00E64C6B" w:rsidRDefault="00F13011">
      <w:pPr>
        <w:tabs>
          <w:tab w:val="left" w:pos="9072"/>
        </w:tabs>
        <w:autoSpaceDE w:val="0"/>
        <w:autoSpaceDN w:val="0"/>
        <w:adjustRightInd w:val="0"/>
        <w:jc w:val="both"/>
        <w:rPr>
          <w:rFonts w:ascii="Arial" w:hAnsi="Arial" w:cs="Arial"/>
          <w:bCs/>
          <w:color w:val="000000"/>
          <w:sz w:val="20"/>
          <w:szCs w:val="20"/>
        </w:rPr>
      </w:pPr>
    </w:p>
    <w:p w14:paraId="10C8A3E9" w14:textId="77777777" w:rsidR="00EA1215" w:rsidRPr="00E64C6B" w:rsidRDefault="009D77BE">
      <w:pPr>
        <w:pStyle w:val="Ttulo1"/>
        <w:numPr>
          <w:ilvl w:val="2"/>
          <w:numId w:val="19"/>
        </w:numPr>
        <w:tabs>
          <w:tab w:val="left" w:pos="720"/>
        </w:tabs>
        <w:ind w:right="-18"/>
        <w:jc w:val="both"/>
        <w:rPr>
          <w:bCs/>
          <w:color w:val="000000"/>
          <w:sz w:val="20"/>
          <w:szCs w:val="20"/>
        </w:rPr>
      </w:pPr>
      <w:bookmarkStart w:id="74" w:name="_Toc388450225"/>
      <w:bookmarkStart w:id="75" w:name="_Toc21512752"/>
      <w:r w:rsidRPr="00E64C6B">
        <w:rPr>
          <w:bCs/>
          <w:color w:val="000000"/>
          <w:sz w:val="20"/>
          <w:szCs w:val="20"/>
        </w:rPr>
        <w:t>Carta</w:t>
      </w:r>
      <w:r w:rsidR="00674380" w:rsidRPr="00E64C6B">
        <w:rPr>
          <w:bCs/>
          <w:color w:val="000000"/>
          <w:sz w:val="20"/>
          <w:szCs w:val="20"/>
        </w:rPr>
        <w:t xml:space="preserve"> </w:t>
      </w:r>
      <w:r w:rsidRPr="00E64C6B">
        <w:rPr>
          <w:bCs/>
          <w:color w:val="000000"/>
          <w:sz w:val="20"/>
          <w:szCs w:val="20"/>
        </w:rPr>
        <w:t>de</w:t>
      </w:r>
      <w:r w:rsidR="00674380" w:rsidRPr="00E64C6B">
        <w:rPr>
          <w:bCs/>
          <w:color w:val="000000"/>
          <w:sz w:val="20"/>
          <w:szCs w:val="20"/>
        </w:rPr>
        <w:t xml:space="preserve"> </w:t>
      </w:r>
      <w:r w:rsidRPr="00E64C6B">
        <w:rPr>
          <w:bCs/>
          <w:color w:val="000000"/>
          <w:sz w:val="20"/>
          <w:szCs w:val="20"/>
        </w:rPr>
        <w:t>presentación</w:t>
      </w:r>
      <w:r w:rsidR="00674380" w:rsidRPr="00E64C6B">
        <w:rPr>
          <w:bCs/>
          <w:color w:val="000000"/>
          <w:sz w:val="20"/>
          <w:szCs w:val="20"/>
        </w:rPr>
        <w:t xml:space="preserve"> </w:t>
      </w:r>
      <w:r w:rsidRPr="00E64C6B">
        <w:rPr>
          <w:bCs/>
          <w:color w:val="000000"/>
          <w:sz w:val="20"/>
          <w:szCs w:val="20"/>
        </w:rPr>
        <w:t>de</w:t>
      </w:r>
      <w:r w:rsidR="00674380" w:rsidRPr="00E64C6B">
        <w:rPr>
          <w:bCs/>
          <w:color w:val="000000"/>
          <w:sz w:val="20"/>
          <w:szCs w:val="20"/>
        </w:rPr>
        <w:t xml:space="preserve"> </w:t>
      </w:r>
      <w:r w:rsidRPr="00E64C6B">
        <w:rPr>
          <w:bCs/>
          <w:color w:val="000000"/>
          <w:sz w:val="20"/>
          <w:szCs w:val="20"/>
        </w:rPr>
        <w:t>la</w:t>
      </w:r>
      <w:r w:rsidR="00674380" w:rsidRPr="00E64C6B">
        <w:rPr>
          <w:bCs/>
          <w:color w:val="000000"/>
          <w:sz w:val="20"/>
          <w:szCs w:val="20"/>
        </w:rPr>
        <w:t xml:space="preserve"> </w:t>
      </w:r>
      <w:r w:rsidRPr="00E64C6B">
        <w:rPr>
          <w:bCs/>
          <w:color w:val="000000"/>
          <w:sz w:val="20"/>
          <w:szCs w:val="20"/>
        </w:rPr>
        <w:t>propuesta</w:t>
      </w:r>
      <w:bookmarkEnd w:id="74"/>
      <w:bookmarkEnd w:id="75"/>
    </w:p>
    <w:p w14:paraId="7C44E035" w14:textId="77777777" w:rsidR="00EA1215"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795A44CA" w14:textId="77777777" w:rsidR="00EA1215" w:rsidRPr="00E64C6B" w:rsidRDefault="00EA1215">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diligenciará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modelo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contenido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CE467D" w:rsidRPr="00E64C6B">
        <w:rPr>
          <w:rFonts w:ascii="Arial" w:hAnsi="Arial" w:cs="Arial"/>
          <w:bCs/>
          <w:color w:val="000000"/>
          <w:sz w:val="20"/>
          <w:szCs w:val="20"/>
        </w:rPr>
        <w:t>Anexo 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firmada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hubiere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lugar.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00C47380"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C47380" w:rsidRPr="00E64C6B">
        <w:rPr>
          <w:rFonts w:ascii="Arial" w:hAnsi="Arial" w:cs="Arial"/>
          <w:bCs/>
          <w:color w:val="000000"/>
          <w:sz w:val="20"/>
          <w:szCs w:val="20"/>
        </w:rPr>
        <w:t>promesa</w:t>
      </w:r>
      <w:r w:rsidR="00674380" w:rsidRPr="00E64C6B">
        <w:rPr>
          <w:rFonts w:ascii="Arial" w:hAnsi="Arial" w:cs="Arial"/>
          <w:bCs/>
          <w:color w:val="000000"/>
          <w:sz w:val="20"/>
          <w:szCs w:val="20"/>
        </w:rPr>
        <w:t xml:space="preserve"> </w:t>
      </w:r>
      <w:r w:rsidR="00C47380"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C47380" w:rsidRPr="00E64C6B">
        <w:rPr>
          <w:rFonts w:ascii="Arial" w:hAnsi="Arial" w:cs="Arial"/>
          <w:bCs/>
          <w:color w:val="000000"/>
          <w:sz w:val="20"/>
          <w:szCs w:val="20"/>
        </w:rPr>
        <w:t>sociedad</w:t>
      </w:r>
      <w:r w:rsidR="00674380" w:rsidRPr="00E64C6B">
        <w:rPr>
          <w:rFonts w:ascii="Arial" w:hAnsi="Arial" w:cs="Arial"/>
          <w:bCs/>
          <w:color w:val="000000"/>
          <w:sz w:val="20"/>
          <w:szCs w:val="20"/>
        </w:rPr>
        <w:t xml:space="preserve"> </w:t>
      </w:r>
      <w:r w:rsidR="00C47380" w:rsidRPr="00E64C6B">
        <w:rPr>
          <w:rFonts w:ascii="Arial" w:hAnsi="Arial" w:cs="Arial"/>
          <w:bCs/>
          <w:color w:val="000000"/>
          <w:sz w:val="20"/>
          <w:szCs w:val="20"/>
        </w:rPr>
        <w:t>futura</w:t>
      </w:r>
      <w:r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venir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debidamente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w:t>
      </w:r>
      <w:r w:rsidR="00DC555E" w:rsidRPr="00E64C6B">
        <w:rPr>
          <w:rFonts w:ascii="Arial" w:hAnsi="Arial" w:cs="Arial"/>
          <w:bCs/>
          <w:color w:val="000000"/>
          <w:sz w:val="20"/>
          <w:szCs w:val="20"/>
        </w:rPr>
        <w:t>cultado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términos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ley.</w:t>
      </w:r>
    </w:p>
    <w:p w14:paraId="170DFD2F" w14:textId="77777777" w:rsidR="00DC555E" w:rsidRPr="00E64C6B" w:rsidRDefault="00DC555E">
      <w:pPr>
        <w:tabs>
          <w:tab w:val="left" w:pos="9072"/>
        </w:tabs>
        <w:autoSpaceDE w:val="0"/>
        <w:autoSpaceDN w:val="0"/>
        <w:adjustRightInd w:val="0"/>
        <w:jc w:val="both"/>
        <w:rPr>
          <w:rFonts w:ascii="Arial" w:hAnsi="Arial" w:cs="Arial"/>
          <w:bCs/>
          <w:color w:val="000000"/>
          <w:sz w:val="20"/>
          <w:szCs w:val="20"/>
        </w:rPr>
      </w:pPr>
    </w:p>
    <w:p w14:paraId="0EB6BB09" w14:textId="77777777" w:rsidR="00140511" w:rsidRPr="00E64C6B" w:rsidRDefault="00F66CDC">
      <w:pPr>
        <w:pStyle w:val="Ttulo1"/>
        <w:numPr>
          <w:ilvl w:val="2"/>
          <w:numId w:val="19"/>
        </w:numPr>
        <w:tabs>
          <w:tab w:val="left" w:pos="720"/>
        </w:tabs>
        <w:ind w:right="-18"/>
        <w:jc w:val="both"/>
        <w:rPr>
          <w:bCs/>
          <w:color w:val="000000"/>
          <w:sz w:val="20"/>
          <w:szCs w:val="20"/>
        </w:rPr>
      </w:pPr>
      <w:bookmarkStart w:id="76" w:name="_Toc21512753"/>
      <w:r w:rsidRPr="00E64C6B">
        <w:rPr>
          <w:bCs/>
          <w:color w:val="000000"/>
          <w:sz w:val="20"/>
          <w:szCs w:val="20"/>
        </w:rPr>
        <w:t>Fotocopia</w:t>
      </w:r>
      <w:r w:rsidR="00674380" w:rsidRPr="00E64C6B">
        <w:rPr>
          <w:bCs/>
          <w:color w:val="000000"/>
          <w:sz w:val="20"/>
          <w:szCs w:val="20"/>
        </w:rPr>
        <w:t xml:space="preserve"> </w:t>
      </w:r>
      <w:r w:rsidRPr="00E64C6B">
        <w:rPr>
          <w:bCs/>
          <w:color w:val="000000"/>
          <w:sz w:val="20"/>
          <w:szCs w:val="20"/>
        </w:rPr>
        <w:t>de</w:t>
      </w:r>
      <w:r w:rsidR="00674380" w:rsidRPr="00E64C6B">
        <w:rPr>
          <w:bCs/>
          <w:color w:val="000000"/>
          <w:sz w:val="20"/>
          <w:szCs w:val="20"/>
        </w:rPr>
        <w:t xml:space="preserve"> </w:t>
      </w:r>
      <w:r w:rsidRPr="00E64C6B">
        <w:rPr>
          <w:bCs/>
          <w:color w:val="000000"/>
          <w:sz w:val="20"/>
          <w:szCs w:val="20"/>
        </w:rPr>
        <w:t>la</w:t>
      </w:r>
      <w:r w:rsidR="00674380" w:rsidRPr="00E64C6B">
        <w:rPr>
          <w:bCs/>
          <w:color w:val="000000"/>
          <w:sz w:val="20"/>
          <w:szCs w:val="20"/>
        </w:rPr>
        <w:t xml:space="preserve"> </w:t>
      </w:r>
      <w:r w:rsidRPr="00E64C6B">
        <w:rPr>
          <w:bCs/>
          <w:color w:val="000000"/>
          <w:sz w:val="20"/>
          <w:szCs w:val="20"/>
        </w:rPr>
        <w:t>c</w:t>
      </w:r>
      <w:r w:rsidR="00CC5687" w:rsidRPr="00E64C6B">
        <w:rPr>
          <w:bCs/>
          <w:color w:val="000000"/>
          <w:sz w:val="20"/>
          <w:szCs w:val="20"/>
        </w:rPr>
        <w:t>é</w:t>
      </w:r>
      <w:r w:rsidRPr="00E64C6B">
        <w:rPr>
          <w:bCs/>
          <w:color w:val="000000"/>
          <w:sz w:val="20"/>
          <w:szCs w:val="20"/>
        </w:rPr>
        <w:t>dula</w:t>
      </w:r>
      <w:r w:rsidR="00674380" w:rsidRPr="00E64C6B">
        <w:rPr>
          <w:bCs/>
          <w:color w:val="000000"/>
          <w:sz w:val="20"/>
          <w:szCs w:val="20"/>
        </w:rPr>
        <w:t xml:space="preserve"> </w:t>
      </w:r>
      <w:r w:rsidRPr="00E64C6B">
        <w:rPr>
          <w:bCs/>
          <w:color w:val="000000"/>
          <w:sz w:val="20"/>
          <w:szCs w:val="20"/>
        </w:rPr>
        <w:t>de</w:t>
      </w:r>
      <w:r w:rsidR="00674380" w:rsidRPr="00E64C6B">
        <w:rPr>
          <w:bCs/>
          <w:color w:val="000000"/>
          <w:sz w:val="20"/>
          <w:szCs w:val="20"/>
        </w:rPr>
        <w:t xml:space="preserve"> </w:t>
      </w:r>
      <w:r w:rsidRPr="00E64C6B">
        <w:rPr>
          <w:bCs/>
          <w:color w:val="000000"/>
          <w:sz w:val="20"/>
          <w:szCs w:val="20"/>
        </w:rPr>
        <w:t>ciudadanía</w:t>
      </w:r>
      <w:r w:rsidR="00674380" w:rsidRPr="00E64C6B">
        <w:rPr>
          <w:bCs/>
          <w:color w:val="000000"/>
          <w:sz w:val="20"/>
          <w:szCs w:val="20"/>
        </w:rPr>
        <w:t xml:space="preserve"> </w:t>
      </w:r>
      <w:r w:rsidR="00613828" w:rsidRPr="00E64C6B">
        <w:rPr>
          <w:bCs/>
          <w:color w:val="000000"/>
          <w:sz w:val="20"/>
          <w:szCs w:val="20"/>
        </w:rPr>
        <w:t>d</w:t>
      </w:r>
      <w:r w:rsidR="00140511" w:rsidRPr="00E64C6B">
        <w:rPr>
          <w:bCs/>
          <w:color w:val="000000"/>
          <w:sz w:val="20"/>
          <w:szCs w:val="20"/>
        </w:rPr>
        <w:t>el</w:t>
      </w:r>
      <w:r w:rsidR="00674380" w:rsidRPr="00E64C6B">
        <w:rPr>
          <w:bCs/>
          <w:color w:val="000000"/>
          <w:sz w:val="20"/>
          <w:szCs w:val="20"/>
        </w:rPr>
        <w:t xml:space="preserve"> </w:t>
      </w:r>
      <w:r w:rsidR="00140511" w:rsidRPr="00E64C6B">
        <w:rPr>
          <w:bCs/>
          <w:color w:val="000000"/>
          <w:sz w:val="20"/>
          <w:szCs w:val="20"/>
        </w:rPr>
        <w:t>Representante</w:t>
      </w:r>
      <w:r w:rsidR="00674380" w:rsidRPr="00E64C6B">
        <w:rPr>
          <w:bCs/>
          <w:color w:val="000000"/>
          <w:sz w:val="20"/>
          <w:szCs w:val="20"/>
        </w:rPr>
        <w:t xml:space="preserve"> </w:t>
      </w:r>
      <w:r w:rsidR="00140511" w:rsidRPr="00E64C6B">
        <w:rPr>
          <w:bCs/>
          <w:color w:val="000000"/>
          <w:sz w:val="20"/>
          <w:szCs w:val="20"/>
        </w:rPr>
        <w:t>Legal,</w:t>
      </w:r>
      <w:r w:rsidR="00674380" w:rsidRPr="00E64C6B">
        <w:rPr>
          <w:bCs/>
          <w:color w:val="000000"/>
          <w:sz w:val="20"/>
          <w:szCs w:val="20"/>
        </w:rPr>
        <w:t xml:space="preserve"> </w:t>
      </w:r>
      <w:r w:rsidR="00140511" w:rsidRPr="00E64C6B">
        <w:rPr>
          <w:bCs/>
          <w:color w:val="000000"/>
          <w:sz w:val="20"/>
          <w:szCs w:val="20"/>
        </w:rPr>
        <w:t>persona</w:t>
      </w:r>
      <w:r w:rsidR="00674380" w:rsidRPr="00E64C6B">
        <w:rPr>
          <w:bCs/>
          <w:color w:val="000000"/>
          <w:sz w:val="20"/>
          <w:szCs w:val="20"/>
        </w:rPr>
        <w:t xml:space="preserve"> </w:t>
      </w:r>
      <w:r w:rsidR="00140511" w:rsidRPr="00E64C6B">
        <w:rPr>
          <w:bCs/>
          <w:color w:val="000000"/>
          <w:sz w:val="20"/>
          <w:szCs w:val="20"/>
        </w:rPr>
        <w:t>natural</w:t>
      </w:r>
      <w:r w:rsidR="00674380" w:rsidRPr="00E64C6B">
        <w:rPr>
          <w:bCs/>
          <w:color w:val="000000"/>
          <w:sz w:val="20"/>
          <w:szCs w:val="20"/>
        </w:rPr>
        <w:t xml:space="preserve"> </w:t>
      </w:r>
      <w:r w:rsidR="00140511" w:rsidRPr="00E64C6B">
        <w:rPr>
          <w:bCs/>
          <w:color w:val="000000"/>
          <w:sz w:val="20"/>
          <w:szCs w:val="20"/>
        </w:rPr>
        <w:t>y/o</w:t>
      </w:r>
      <w:r w:rsidR="00674380" w:rsidRPr="00E64C6B">
        <w:rPr>
          <w:bCs/>
          <w:color w:val="000000"/>
          <w:sz w:val="20"/>
          <w:szCs w:val="20"/>
        </w:rPr>
        <w:t xml:space="preserve"> </w:t>
      </w:r>
      <w:r w:rsidR="00140511" w:rsidRPr="00E64C6B">
        <w:rPr>
          <w:bCs/>
          <w:color w:val="000000"/>
          <w:sz w:val="20"/>
          <w:szCs w:val="20"/>
        </w:rPr>
        <w:t>Apoderado</w:t>
      </w:r>
      <w:r w:rsidR="00674380" w:rsidRPr="00E64C6B">
        <w:rPr>
          <w:bCs/>
          <w:color w:val="000000"/>
          <w:sz w:val="20"/>
          <w:szCs w:val="20"/>
        </w:rPr>
        <w:t xml:space="preserve"> </w:t>
      </w:r>
      <w:r w:rsidR="00140511" w:rsidRPr="00E64C6B">
        <w:rPr>
          <w:bCs/>
          <w:color w:val="000000"/>
          <w:sz w:val="20"/>
          <w:szCs w:val="20"/>
        </w:rPr>
        <w:t>si</w:t>
      </w:r>
      <w:r w:rsidR="00674380" w:rsidRPr="00E64C6B">
        <w:rPr>
          <w:bCs/>
          <w:color w:val="000000"/>
          <w:sz w:val="20"/>
          <w:szCs w:val="20"/>
        </w:rPr>
        <w:t xml:space="preserve"> </w:t>
      </w:r>
      <w:r w:rsidR="00140511" w:rsidRPr="00E64C6B">
        <w:rPr>
          <w:bCs/>
          <w:color w:val="000000"/>
          <w:sz w:val="20"/>
          <w:szCs w:val="20"/>
        </w:rPr>
        <w:t>lo</w:t>
      </w:r>
      <w:r w:rsidR="00674380" w:rsidRPr="00E64C6B">
        <w:rPr>
          <w:bCs/>
          <w:color w:val="000000"/>
          <w:sz w:val="20"/>
          <w:szCs w:val="20"/>
        </w:rPr>
        <w:t xml:space="preserve"> </w:t>
      </w:r>
      <w:r w:rsidR="00140511" w:rsidRPr="00E64C6B">
        <w:rPr>
          <w:bCs/>
          <w:color w:val="000000"/>
          <w:sz w:val="20"/>
          <w:szCs w:val="20"/>
        </w:rPr>
        <w:t>tiene.</w:t>
      </w:r>
      <w:bookmarkEnd w:id="76"/>
    </w:p>
    <w:p w14:paraId="1331FC46" w14:textId="77777777" w:rsidR="00140511" w:rsidRPr="00E64C6B" w:rsidRDefault="00140511">
      <w:pPr>
        <w:tabs>
          <w:tab w:val="left" w:pos="9072"/>
        </w:tabs>
        <w:autoSpaceDE w:val="0"/>
        <w:autoSpaceDN w:val="0"/>
        <w:adjustRightInd w:val="0"/>
        <w:jc w:val="both"/>
        <w:rPr>
          <w:rFonts w:ascii="Arial" w:hAnsi="Arial" w:cs="Arial"/>
          <w:bCs/>
          <w:color w:val="000000"/>
          <w:sz w:val="20"/>
          <w:szCs w:val="20"/>
        </w:rPr>
      </w:pPr>
    </w:p>
    <w:p w14:paraId="7FA7BF26" w14:textId="77777777" w:rsidR="00EA1215" w:rsidRPr="00E64C6B" w:rsidRDefault="009D77BE">
      <w:pPr>
        <w:pStyle w:val="Ttulo1"/>
        <w:numPr>
          <w:ilvl w:val="2"/>
          <w:numId w:val="19"/>
        </w:numPr>
        <w:tabs>
          <w:tab w:val="left" w:pos="720"/>
        </w:tabs>
        <w:ind w:right="-18"/>
        <w:jc w:val="both"/>
        <w:rPr>
          <w:sz w:val="20"/>
          <w:szCs w:val="20"/>
        </w:rPr>
      </w:pPr>
      <w:bookmarkStart w:id="77" w:name="_Toc388450226"/>
      <w:bookmarkStart w:id="78" w:name="_Toc21512754"/>
      <w:r w:rsidRPr="00E64C6B">
        <w:rPr>
          <w:sz w:val="20"/>
          <w:szCs w:val="20"/>
        </w:rPr>
        <w:t>Autorización</w:t>
      </w:r>
      <w:r w:rsidR="00674380" w:rsidRPr="00E64C6B">
        <w:rPr>
          <w:sz w:val="20"/>
          <w:szCs w:val="20"/>
        </w:rPr>
        <w:t xml:space="preserve"> </w:t>
      </w:r>
      <w:r w:rsidRPr="00E64C6B">
        <w:rPr>
          <w:sz w:val="20"/>
          <w:szCs w:val="20"/>
        </w:rPr>
        <w:t>para</w:t>
      </w:r>
      <w:r w:rsidR="00674380" w:rsidRPr="00E64C6B">
        <w:rPr>
          <w:sz w:val="20"/>
          <w:szCs w:val="20"/>
        </w:rPr>
        <w:t xml:space="preserve"> </w:t>
      </w:r>
      <w:r w:rsidRPr="00E64C6B">
        <w:rPr>
          <w:sz w:val="20"/>
          <w:szCs w:val="20"/>
        </w:rPr>
        <w:t>presentar</w:t>
      </w:r>
      <w:r w:rsidR="00674380" w:rsidRPr="00E64C6B">
        <w:rPr>
          <w:sz w:val="20"/>
          <w:szCs w:val="20"/>
        </w:rPr>
        <w:t xml:space="preserve"> </w:t>
      </w:r>
      <w:r w:rsidRPr="00E64C6B">
        <w:rPr>
          <w:sz w:val="20"/>
          <w:szCs w:val="20"/>
        </w:rPr>
        <w:t>propuesta</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suscribir</w:t>
      </w:r>
      <w:r w:rsidR="00674380" w:rsidRPr="00E64C6B">
        <w:rPr>
          <w:sz w:val="20"/>
          <w:szCs w:val="20"/>
        </w:rPr>
        <w:t xml:space="preserve"> </w:t>
      </w:r>
      <w:r w:rsidRPr="00E64C6B">
        <w:rPr>
          <w:sz w:val="20"/>
          <w:szCs w:val="20"/>
        </w:rPr>
        <w:t>el</w:t>
      </w:r>
      <w:r w:rsidR="00674380" w:rsidRPr="00E64C6B">
        <w:rPr>
          <w:sz w:val="20"/>
          <w:szCs w:val="20"/>
        </w:rPr>
        <w:t xml:space="preserve"> </w:t>
      </w:r>
      <w:r w:rsidRPr="00E64C6B">
        <w:rPr>
          <w:sz w:val="20"/>
          <w:szCs w:val="20"/>
        </w:rPr>
        <w:t>contrato</w:t>
      </w:r>
      <w:bookmarkEnd w:id="77"/>
      <w:bookmarkEnd w:id="78"/>
    </w:p>
    <w:p w14:paraId="615D1E12" w14:textId="77777777" w:rsidR="00EA1215"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4C578FC0" w14:textId="77777777" w:rsidR="00F13011" w:rsidRPr="00E64C6B" w:rsidRDefault="00F13011">
      <w:pPr>
        <w:pStyle w:val="Prrafodelista"/>
        <w:tabs>
          <w:tab w:val="left" w:pos="9072"/>
        </w:tabs>
        <w:autoSpaceDE w:val="0"/>
        <w:autoSpaceDN w:val="0"/>
        <w:adjustRightInd w:val="0"/>
        <w:spacing w:after="0" w:line="240" w:lineRule="auto"/>
        <w:ind w:left="0"/>
        <w:jc w:val="both"/>
        <w:rPr>
          <w:rFonts w:ascii="Arial" w:hAnsi="Arial" w:cs="Arial"/>
          <w:sz w:val="20"/>
          <w:szCs w:val="20"/>
          <w:lang w:eastAsia="es-ES"/>
        </w:rPr>
      </w:pPr>
      <w:r w:rsidRPr="00E64C6B">
        <w:rPr>
          <w:rFonts w:ascii="Arial" w:hAnsi="Arial" w:cs="Arial"/>
          <w:sz w:val="20"/>
          <w:szCs w:val="20"/>
          <w:lang w:eastAsia="es-ES"/>
        </w:rPr>
        <w:t>Si</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estatuto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social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oferente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impone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restricciones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autorización</w:t>
      </w:r>
      <w:r w:rsidR="00674380" w:rsidRPr="00E64C6B">
        <w:rPr>
          <w:rFonts w:ascii="Arial" w:hAnsi="Arial" w:cs="Arial"/>
          <w:sz w:val="20"/>
          <w:szCs w:val="20"/>
          <w:lang w:eastAsia="es-ES"/>
        </w:rPr>
        <w:t xml:space="preserve"> </w:t>
      </w:r>
      <w:r w:rsidRPr="00E64C6B">
        <w:rPr>
          <w:rFonts w:ascii="Arial" w:hAnsi="Arial" w:cs="Arial"/>
          <w:sz w:val="20"/>
          <w:szCs w:val="20"/>
          <w:lang w:eastAsia="es-ES"/>
        </w:rPr>
        <w:t>para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presentación</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propuesta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y</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suscripción</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contrato,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conferida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representante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legal,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debe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adjuntar</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copia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documento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autorización</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correspondiente,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emitido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por</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junta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socios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u</w:t>
      </w:r>
      <w:r w:rsidR="00674380" w:rsidRPr="00E64C6B">
        <w:rPr>
          <w:rFonts w:ascii="Arial" w:hAnsi="Arial" w:cs="Arial"/>
          <w:sz w:val="20"/>
          <w:szCs w:val="20"/>
          <w:lang w:eastAsia="es-ES"/>
        </w:rPr>
        <w:t xml:space="preserve"> </w:t>
      </w:r>
      <w:r w:rsidRPr="00E64C6B">
        <w:rPr>
          <w:rFonts w:ascii="Arial" w:hAnsi="Arial" w:cs="Arial"/>
          <w:sz w:val="20"/>
          <w:szCs w:val="20"/>
          <w:lang w:eastAsia="es-ES"/>
        </w:rPr>
        <w:t>órgano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superior</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gobierno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social.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Para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el</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caso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consorcios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uniones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temporales,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dicho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documento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exigible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cada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uno</w:t>
      </w:r>
      <w:r w:rsidR="00674380" w:rsidRPr="00E64C6B">
        <w:rPr>
          <w:rFonts w:ascii="Arial" w:hAnsi="Arial" w:cs="Arial"/>
          <w:sz w:val="20"/>
          <w:szCs w:val="20"/>
          <w:lang w:eastAsia="es-ES"/>
        </w:rPr>
        <w:t xml:space="preserve"> </w:t>
      </w:r>
      <w:r w:rsidRPr="00E64C6B">
        <w:rPr>
          <w:rFonts w:ascii="Arial" w:hAnsi="Arial" w:cs="Arial"/>
          <w:sz w:val="20"/>
          <w:szCs w:val="20"/>
          <w:lang w:eastAsia="es-ES"/>
        </w:rPr>
        <w:t>de</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los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integrantes,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si</w:t>
      </w:r>
      <w:r w:rsidR="00674380" w:rsidRPr="00E64C6B">
        <w:rPr>
          <w:rFonts w:ascii="Arial" w:hAnsi="Arial" w:cs="Arial"/>
          <w:sz w:val="20"/>
          <w:szCs w:val="20"/>
          <w:lang w:eastAsia="es-ES"/>
        </w:rPr>
        <w:t xml:space="preserve"> </w:t>
      </w:r>
      <w:r w:rsidRPr="00E64C6B">
        <w:rPr>
          <w:rFonts w:ascii="Arial" w:hAnsi="Arial" w:cs="Arial"/>
          <w:sz w:val="20"/>
          <w:szCs w:val="20"/>
          <w:lang w:eastAsia="es-ES"/>
        </w:rPr>
        <w:t>sus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estatutos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individuales</w:t>
      </w:r>
      <w:r w:rsidR="00674380" w:rsidRPr="00E64C6B">
        <w:rPr>
          <w:rFonts w:ascii="Arial" w:hAnsi="Arial" w:cs="Arial"/>
          <w:sz w:val="20"/>
          <w:szCs w:val="20"/>
          <w:lang w:eastAsia="es-ES"/>
        </w:rPr>
        <w:t xml:space="preserve"> </w:t>
      </w:r>
      <w:r w:rsidRPr="00E64C6B">
        <w:rPr>
          <w:rFonts w:ascii="Arial" w:hAnsi="Arial" w:cs="Arial"/>
          <w:sz w:val="20"/>
          <w:szCs w:val="20"/>
          <w:lang w:eastAsia="es-ES"/>
        </w:rPr>
        <w:t>contienen</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la</w:t>
      </w:r>
      <w:r w:rsidR="00674380" w:rsidRPr="00E64C6B">
        <w:rPr>
          <w:rFonts w:ascii="Arial" w:hAnsi="Arial" w:cs="Arial"/>
          <w:sz w:val="20"/>
          <w:szCs w:val="20"/>
          <w:lang w:eastAsia="es-ES"/>
        </w:rPr>
        <w:t xml:space="preserve"> </w:t>
      </w:r>
      <w:r w:rsidRPr="00E64C6B">
        <w:rPr>
          <w:rFonts w:ascii="Arial" w:hAnsi="Arial" w:cs="Arial"/>
          <w:sz w:val="20"/>
          <w:szCs w:val="20"/>
          <w:lang w:eastAsia="es-ES"/>
        </w:rPr>
        <w:t>limitante.</w:t>
      </w:r>
    </w:p>
    <w:p w14:paraId="56329237" w14:textId="77777777" w:rsidR="00EA1215" w:rsidRPr="00E64C6B" w:rsidRDefault="00EA1215">
      <w:pPr>
        <w:tabs>
          <w:tab w:val="left" w:pos="9072"/>
        </w:tabs>
        <w:autoSpaceDE w:val="0"/>
        <w:autoSpaceDN w:val="0"/>
        <w:adjustRightInd w:val="0"/>
        <w:jc w:val="both"/>
        <w:rPr>
          <w:rFonts w:ascii="Arial" w:hAnsi="Arial" w:cs="Arial"/>
          <w:bCs/>
          <w:color w:val="000000"/>
          <w:sz w:val="20"/>
          <w:szCs w:val="20"/>
        </w:rPr>
      </w:pPr>
    </w:p>
    <w:p w14:paraId="6D201D2C" w14:textId="77777777" w:rsidR="004D6B65" w:rsidRPr="00E64C6B" w:rsidRDefault="004D6B65">
      <w:pPr>
        <w:pStyle w:val="Ttulo1"/>
        <w:numPr>
          <w:ilvl w:val="2"/>
          <w:numId w:val="19"/>
        </w:numPr>
        <w:tabs>
          <w:tab w:val="left" w:pos="720"/>
        </w:tabs>
        <w:ind w:right="-18"/>
        <w:jc w:val="both"/>
        <w:rPr>
          <w:sz w:val="20"/>
          <w:szCs w:val="20"/>
        </w:rPr>
      </w:pPr>
      <w:bookmarkStart w:id="79" w:name="_Toc388450227"/>
      <w:bookmarkStart w:id="80" w:name="_Toc21512755"/>
      <w:r w:rsidRPr="00E64C6B">
        <w:rPr>
          <w:sz w:val="20"/>
          <w:szCs w:val="20"/>
        </w:rPr>
        <w:t>Certificado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Existencia</w:t>
      </w:r>
      <w:r w:rsidR="00674380" w:rsidRPr="00E64C6B">
        <w:rPr>
          <w:sz w:val="20"/>
          <w:szCs w:val="20"/>
        </w:rPr>
        <w:t xml:space="preserve"> </w:t>
      </w:r>
      <w:r w:rsidRPr="00E64C6B">
        <w:rPr>
          <w:sz w:val="20"/>
          <w:szCs w:val="20"/>
        </w:rPr>
        <w:t>y</w:t>
      </w:r>
      <w:r w:rsidR="00674380" w:rsidRPr="00E64C6B">
        <w:rPr>
          <w:sz w:val="20"/>
          <w:szCs w:val="20"/>
        </w:rPr>
        <w:t xml:space="preserve"> </w:t>
      </w:r>
      <w:r w:rsidRPr="00E64C6B">
        <w:rPr>
          <w:sz w:val="20"/>
          <w:szCs w:val="20"/>
        </w:rPr>
        <w:t>Representación</w:t>
      </w:r>
      <w:r w:rsidR="00674380" w:rsidRPr="00E64C6B">
        <w:rPr>
          <w:sz w:val="20"/>
          <w:szCs w:val="20"/>
        </w:rPr>
        <w:t xml:space="preserve"> </w:t>
      </w:r>
      <w:r w:rsidRPr="00E64C6B">
        <w:rPr>
          <w:sz w:val="20"/>
          <w:szCs w:val="20"/>
        </w:rPr>
        <w:t>Legal</w:t>
      </w:r>
      <w:bookmarkEnd w:id="79"/>
      <w:bookmarkEnd w:id="80"/>
    </w:p>
    <w:p w14:paraId="040C0EFC" w14:textId="77777777" w:rsidR="00EA1215"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5DA77F89" w14:textId="77777777" w:rsidR="00EA1215" w:rsidRPr="00E64C6B" w:rsidRDefault="00EA1215">
      <w:pPr>
        <w:pStyle w:val="Ttulo1"/>
        <w:tabs>
          <w:tab w:val="left" w:pos="720"/>
        </w:tabs>
        <w:ind w:right="-18"/>
        <w:jc w:val="both"/>
        <w:rPr>
          <w:sz w:val="20"/>
          <w:szCs w:val="20"/>
        </w:rPr>
      </w:pPr>
      <w:bookmarkStart w:id="81" w:name="_Toc388450228"/>
      <w:bookmarkStart w:id="82" w:name="_Toc21512756"/>
      <w:r w:rsidRPr="00E64C6B">
        <w:rPr>
          <w:sz w:val="20"/>
          <w:szCs w:val="20"/>
        </w:rPr>
        <w:t>2.1.</w:t>
      </w:r>
      <w:r w:rsidR="00C807D5" w:rsidRPr="00E64C6B">
        <w:rPr>
          <w:sz w:val="20"/>
          <w:szCs w:val="20"/>
        </w:rPr>
        <w:t>4</w:t>
      </w:r>
      <w:r w:rsidRPr="00E64C6B">
        <w:rPr>
          <w:sz w:val="20"/>
          <w:szCs w:val="20"/>
        </w:rPr>
        <w:t>.1.</w:t>
      </w:r>
      <w:r w:rsidR="00674380" w:rsidRPr="00E64C6B">
        <w:rPr>
          <w:sz w:val="20"/>
          <w:szCs w:val="20"/>
        </w:rPr>
        <w:t xml:space="preserve"> </w:t>
      </w:r>
      <w:r w:rsidR="00032633" w:rsidRPr="00E64C6B">
        <w:rPr>
          <w:sz w:val="20"/>
          <w:szCs w:val="20"/>
        </w:rPr>
        <w:t>Persona</w:t>
      </w:r>
      <w:r w:rsidR="00674380" w:rsidRPr="00E64C6B">
        <w:rPr>
          <w:sz w:val="20"/>
          <w:szCs w:val="20"/>
        </w:rPr>
        <w:t xml:space="preserve"> </w:t>
      </w:r>
      <w:r w:rsidR="00032633" w:rsidRPr="00E64C6B">
        <w:rPr>
          <w:sz w:val="20"/>
          <w:szCs w:val="20"/>
        </w:rPr>
        <w:t>Jurídica</w:t>
      </w:r>
      <w:r w:rsidR="00674380" w:rsidRPr="00E64C6B">
        <w:rPr>
          <w:sz w:val="20"/>
          <w:szCs w:val="20"/>
        </w:rPr>
        <w:t xml:space="preserve"> </w:t>
      </w:r>
      <w:r w:rsidR="00032633" w:rsidRPr="00E64C6B">
        <w:rPr>
          <w:sz w:val="20"/>
          <w:szCs w:val="20"/>
        </w:rPr>
        <w:t>Nacional</w:t>
      </w:r>
      <w:r w:rsidR="00674380" w:rsidRPr="00E64C6B">
        <w:rPr>
          <w:sz w:val="20"/>
          <w:szCs w:val="20"/>
        </w:rPr>
        <w:t xml:space="preserve"> </w:t>
      </w:r>
      <w:r w:rsidR="00032633" w:rsidRPr="00E64C6B">
        <w:rPr>
          <w:sz w:val="20"/>
          <w:szCs w:val="20"/>
        </w:rPr>
        <w:t>de</w:t>
      </w:r>
      <w:r w:rsidR="00674380" w:rsidRPr="00E64C6B">
        <w:rPr>
          <w:sz w:val="20"/>
          <w:szCs w:val="20"/>
        </w:rPr>
        <w:t xml:space="preserve"> </w:t>
      </w:r>
      <w:r w:rsidR="00032633" w:rsidRPr="00E64C6B">
        <w:rPr>
          <w:sz w:val="20"/>
          <w:szCs w:val="20"/>
        </w:rPr>
        <w:t>Naturaleza</w:t>
      </w:r>
      <w:r w:rsidR="00674380" w:rsidRPr="00E64C6B">
        <w:rPr>
          <w:sz w:val="20"/>
          <w:szCs w:val="20"/>
        </w:rPr>
        <w:t xml:space="preserve"> </w:t>
      </w:r>
      <w:r w:rsidR="00032633" w:rsidRPr="00E64C6B">
        <w:rPr>
          <w:sz w:val="20"/>
          <w:szCs w:val="20"/>
        </w:rPr>
        <w:t>Privada</w:t>
      </w:r>
      <w:bookmarkEnd w:id="81"/>
      <w:bookmarkEnd w:id="82"/>
    </w:p>
    <w:p w14:paraId="7DD48820" w14:textId="77777777" w:rsidR="00EA1215"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5D774044" w14:textId="77777777" w:rsidR="00EA1215" w:rsidRPr="00E64C6B" w:rsidRDefault="00EA1215">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numeral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consideran</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nacional</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naturaleza</w:t>
      </w:r>
      <w:r w:rsidR="00674380" w:rsidRPr="00E64C6B">
        <w:rPr>
          <w:rFonts w:ascii="Arial" w:hAnsi="Arial" w:cs="Arial"/>
          <w:bCs/>
          <w:color w:val="000000"/>
          <w:sz w:val="20"/>
          <w:szCs w:val="20"/>
        </w:rPr>
        <w:t xml:space="preserve"> </w:t>
      </w:r>
      <w:r w:rsidR="00032633" w:rsidRPr="00E64C6B">
        <w:rPr>
          <w:rFonts w:ascii="Arial" w:hAnsi="Arial" w:cs="Arial"/>
          <w:bCs/>
          <w:color w:val="000000"/>
          <w:sz w:val="20"/>
          <w:szCs w:val="20"/>
        </w:rPr>
        <w:t>privada</w:t>
      </w:r>
      <w:r w:rsidR="00674380" w:rsidRPr="00E64C6B">
        <w:rPr>
          <w:rFonts w:ascii="Arial" w:hAnsi="Arial" w:cs="Arial"/>
          <w:bCs/>
          <w:color w:val="000000"/>
          <w:sz w:val="20"/>
          <w:szCs w:val="20"/>
        </w:rPr>
        <w:t xml:space="preserve"> </w:t>
      </w:r>
      <w:r w:rsidR="000A59A9" w:rsidRPr="00E64C6B">
        <w:rPr>
          <w:rFonts w:ascii="Arial" w:hAnsi="Arial" w:cs="Arial"/>
          <w:bCs/>
          <w:color w:val="000000"/>
          <w:sz w:val="20"/>
          <w:szCs w:val="20"/>
        </w:rPr>
        <w:t>aquellas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hayan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legislación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nacional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w:t>
      </w:r>
      <w:r w:rsidR="00DC555E" w:rsidRPr="00E64C6B">
        <w:rPr>
          <w:rFonts w:ascii="Arial" w:hAnsi="Arial" w:cs="Arial"/>
          <w:bCs/>
          <w:color w:val="000000"/>
          <w:sz w:val="20"/>
          <w:szCs w:val="20"/>
        </w:rPr>
        <w:t>omicilio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principal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Colombia.</w:t>
      </w:r>
    </w:p>
    <w:p w14:paraId="42E9484B" w14:textId="77777777" w:rsidR="00EA1215" w:rsidRPr="00E64C6B" w:rsidRDefault="00EA1215">
      <w:pPr>
        <w:tabs>
          <w:tab w:val="left" w:pos="9072"/>
        </w:tabs>
        <w:autoSpaceDE w:val="0"/>
        <w:autoSpaceDN w:val="0"/>
        <w:adjustRightInd w:val="0"/>
        <w:jc w:val="both"/>
        <w:rPr>
          <w:rFonts w:ascii="Arial" w:hAnsi="Arial" w:cs="Arial"/>
          <w:bCs/>
          <w:color w:val="000000"/>
          <w:sz w:val="20"/>
          <w:szCs w:val="20"/>
        </w:rPr>
      </w:pPr>
    </w:p>
    <w:p w14:paraId="0A874C0D" w14:textId="77777777" w:rsidR="00813559" w:rsidRPr="00E64C6B" w:rsidRDefault="00EA1215">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siguientes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p>
    <w:p w14:paraId="037D4A4B" w14:textId="77777777" w:rsidR="00BC24C6" w:rsidRPr="00E64C6B" w:rsidRDefault="00BC24C6">
      <w:pPr>
        <w:tabs>
          <w:tab w:val="left" w:pos="9072"/>
        </w:tabs>
        <w:autoSpaceDE w:val="0"/>
        <w:autoSpaceDN w:val="0"/>
        <w:adjustRightInd w:val="0"/>
        <w:jc w:val="both"/>
        <w:rPr>
          <w:rFonts w:ascii="Arial" w:hAnsi="Arial" w:cs="Arial"/>
          <w:bCs/>
          <w:color w:val="000000"/>
          <w:sz w:val="20"/>
          <w:szCs w:val="20"/>
        </w:rPr>
      </w:pPr>
    </w:p>
    <w:p w14:paraId="7897E23B" w14:textId="77777777" w:rsidR="00BC24C6" w:rsidRPr="00E64C6B" w:rsidRDefault="00BC24C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certificado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Cámara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Comercio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igual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inferior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treinta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(30)</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días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calendario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anteriores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nombre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comprometerla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señale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expresamente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limitaciones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suscribir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comprometer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DC555E" w:rsidRPr="00E64C6B">
        <w:rPr>
          <w:rFonts w:ascii="Arial" w:hAnsi="Arial" w:cs="Arial"/>
          <w:bCs/>
          <w:color w:val="000000"/>
          <w:sz w:val="20"/>
          <w:szCs w:val="20"/>
        </w:rPr>
        <w:t>tidad</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través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propuesta.</w:t>
      </w:r>
    </w:p>
    <w:p w14:paraId="75CEDA1B" w14:textId="77777777" w:rsidR="00BC24C6" w:rsidRPr="00E64C6B" w:rsidRDefault="00BC24C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lastRenderedPageBreak/>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mínimo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remanente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duración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año,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vencimiento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plazo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máximo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p>
    <w:p w14:paraId="1B923493" w14:textId="77777777" w:rsidR="00BC24C6" w:rsidRPr="00E64C6B" w:rsidRDefault="00BC24C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suficiencia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ofrecido.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limitaciones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estatutarias,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adicionalmente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copia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decisión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órgano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autorice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actuar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demás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requeridos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resultar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adjudicatario.</w:t>
      </w:r>
    </w:p>
    <w:p w14:paraId="52F79B21" w14:textId="77777777" w:rsidR="00BC24C6" w:rsidRPr="00E64C6B" w:rsidRDefault="00BC24C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encuentra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directamente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relacionado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manera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permita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celebración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ofrecido,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teniendo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cuenta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alcance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naturaleza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diferentes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adquier</w:t>
      </w:r>
      <w:r w:rsidR="00DC555E" w:rsidRPr="00E64C6B">
        <w:rPr>
          <w:rFonts w:ascii="Arial" w:hAnsi="Arial" w:cs="Arial"/>
          <w:bCs/>
          <w:color w:val="000000"/>
          <w:sz w:val="20"/>
          <w:szCs w:val="20"/>
        </w:rPr>
        <w:t>e.</w:t>
      </w:r>
    </w:p>
    <w:p w14:paraId="000735E1" w14:textId="77777777" w:rsidR="00BC24C6" w:rsidRPr="00E64C6B" w:rsidRDefault="00BC24C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encuentre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libre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gravámenes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limitaciones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orden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procesos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reestructuración,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embargos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cualquier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índole.</w:t>
      </w:r>
    </w:p>
    <w:p w14:paraId="2FAABA01" w14:textId="77777777" w:rsidR="00BC24C6" w:rsidRPr="00E64C6B" w:rsidRDefault="00263C26">
      <w:pPr>
        <w:pStyle w:val="Prrafodelista"/>
        <w:numPr>
          <w:ilvl w:val="0"/>
          <w:numId w:val="5"/>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cuente</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revisor</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fiscal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defecto</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certificación</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está</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obligado</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BC24C6" w:rsidRPr="00E64C6B">
        <w:rPr>
          <w:rFonts w:ascii="Arial" w:hAnsi="Arial" w:cs="Arial"/>
          <w:bCs/>
          <w:color w:val="000000"/>
          <w:sz w:val="20"/>
          <w:szCs w:val="20"/>
        </w:rPr>
        <w:t>constituirlo.</w:t>
      </w:r>
      <w:r w:rsidR="00674380" w:rsidRPr="00E64C6B">
        <w:rPr>
          <w:rFonts w:ascii="Arial" w:hAnsi="Arial" w:cs="Arial"/>
          <w:bCs/>
          <w:color w:val="000000"/>
          <w:sz w:val="20"/>
          <w:szCs w:val="20"/>
        </w:rPr>
        <w:t xml:space="preserve"> </w:t>
      </w:r>
    </w:p>
    <w:p w14:paraId="43AE73DC" w14:textId="77777777" w:rsidR="00C807D5" w:rsidRPr="00E64C6B" w:rsidRDefault="00C807D5">
      <w:pPr>
        <w:pStyle w:val="Prrafodelista"/>
        <w:tabs>
          <w:tab w:val="left" w:pos="9072"/>
        </w:tabs>
        <w:autoSpaceDE w:val="0"/>
        <w:autoSpaceDN w:val="0"/>
        <w:adjustRightInd w:val="0"/>
        <w:spacing w:after="0" w:line="240" w:lineRule="auto"/>
        <w:ind w:left="426"/>
        <w:jc w:val="both"/>
        <w:rPr>
          <w:rFonts w:ascii="Arial" w:hAnsi="Arial" w:cs="Arial"/>
          <w:b/>
          <w:bCs/>
          <w:color w:val="000000"/>
          <w:sz w:val="20"/>
          <w:szCs w:val="20"/>
        </w:rPr>
      </w:pPr>
    </w:p>
    <w:p w14:paraId="169F8894" w14:textId="77777777" w:rsidR="009B64AF" w:rsidRPr="00E64C6B" w:rsidRDefault="00674380">
      <w:pPr>
        <w:pStyle w:val="Ttulo3"/>
        <w:tabs>
          <w:tab w:val="left" w:pos="9072"/>
        </w:tabs>
        <w:jc w:val="both"/>
        <w:rPr>
          <w:rFonts w:ascii="Arial" w:hAnsi="Arial"/>
          <w:sz w:val="20"/>
          <w:szCs w:val="20"/>
        </w:rPr>
      </w:pPr>
      <w:r w:rsidRPr="00E64C6B">
        <w:rPr>
          <w:rFonts w:ascii="Arial" w:hAnsi="Arial"/>
          <w:bCs w:val="0"/>
          <w:color w:val="000000"/>
          <w:sz w:val="20"/>
          <w:szCs w:val="20"/>
        </w:rPr>
        <w:t xml:space="preserve"> </w:t>
      </w:r>
      <w:bookmarkStart w:id="83" w:name="_Toc388450229"/>
      <w:bookmarkStart w:id="84" w:name="_Toc21512757"/>
      <w:r w:rsidR="00BC24C6" w:rsidRPr="00E64C6B">
        <w:rPr>
          <w:rFonts w:ascii="Arial" w:hAnsi="Arial"/>
          <w:sz w:val="20"/>
          <w:szCs w:val="20"/>
        </w:rPr>
        <w:t>2.1.</w:t>
      </w:r>
      <w:r w:rsidR="00C807D5" w:rsidRPr="00E64C6B">
        <w:rPr>
          <w:rFonts w:ascii="Arial" w:hAnsi="Arial"/>
          <w:sz w:val="20"/>
          <w:szCs w:val="20"/>
        </w:rPr>
        <w:t>4</w:t>
      </w:r>
      <w:r w:rsidR="00BC24C6" w:rsidRPr="00E64C6B">
        <w:rPr>
          <w:rFonts w:ascii="Arial" w:hAnsi="Arial"/>
          <w:sz w:val="20"/>
          <w:szCs w:val="20"/>
        </w:rPr>
        <w:t>.2</w:t>
      </w:r>
      <w:r w:rsidR="001B68DD" w:rsidRPr="00E64C6B">
        <w:rPr>
          <w:rFonts w:ascii="Arial" w:hAnsi="Arial"/>
          <w:sz w:val="20"/>
          <w:szCs w:val="20"/>
        </w:rPr>
        <w:t>.</w:t>
      </w:r>
      <w:r w:rsidRPr="00E64C6B">
        <w:rPr>
          <w:rFonts w:ascii="Arial" w:hAnsi="Arial"/>
          <w:sz w:val="20"/>
          <w:szCs w:val="20"/>
        </w:rPr>
        <w:t xml:space="preserve"> </w:t>
      </w:r>
      <w:r w:rsidR="009B64AF" w:rsidRPr="00E64C6B">
        <w:rPr>
          <w:rFonts w:ascii="Arial" w:hAnsi="Arial"/>
          <w:sz w:val="20"/>
          <w:szCs w:val="20"/>
        </w:rPr>
        <w:t>Personas</w:t>
      </w:r>
      <w:r w:rsidRPr="00E64C6B">
        <w:rPr>
          <w:rFonts w:ascii="Arial" w:hAnsi="Arial"/>
          <w:sz w:val="20"/>
          <w:szCs w:val="20"/>
        </w:rPr>
        <w:t xml:space="preserve"> </w:t>
      </w:r>
      <w:r w:rsidR="009B64AF" w:rsidRPr="00E64C6B">
        <w:rPr>
          <w:rFonts w:ascii="Arial" w:hAnsi="Arial"/>
          <w:sz w:val="20"/>
          <w:szCs w:val="20"/>
        </w:rPr>
        <w:t>Jurídicas</w:t>
      </w:r>
      <w:r w:rsidRPr="00E64C6B">
        <w:rPr>
          <w:rFonts w:ascii="Arial" w:hAnsi="Arial"/>
          <w:sz w:val="20"/>
          <w:szCs w:val="20"/>
        </w:rPr>
        <w:t xml:space="preserve"> </w:t>
      </w:r>
      <w:r w:rsidR="009B64AF" w:rsidRPr="00E64C6B">
        <w:rPr>
          <w:rFonts w:ascii="Arial" w:hAnsi="Arial"/>
          <w:sz w:val="20"/>
          <w:szCs w:val="20"/>
        </w:rPr>
        <w:t>Nacionales</w:t>
      </w:r>
      <w:r w:rsidRPr="00E64C6B">
        <w:rPr>
          <w:rFonts w:ascii="Arial" w:hAnsi="Arial"/>
          <w:sz w:val="20"/>
          <w:szCs w:val="20"/>
        </w:rPr>
        <w:t xml:space="preserve"> </w:t>
      </w:r>
      <w:r w:rsidR="009B64AF" w:rsidRPr="00E64C6B">
        <w:rPr>
          <w:rFonts w:ascii="Arial" w:hAnsi="Arial"/>
          <w:sz w:val="20"/>
          <w:szCs w:val="20"/>
        </w:rPr>
        <w:t>de</w:t>
      </w:r>
      <w:r w:rsidRPr="00E64C6B">
        <w:rPr>
          <w:rFonts w:ascii="Arial" w:hAnsi="Arial"/>
          <w:sz w:val="20"/>
          <w:szCs w:val="20"/>
        </w:rPr>
        <w:t xml:space="preserve"> </w:t>
      </w:r>
      <w:r w:rsidR="009B64AF" w:rsidRPr="00E64C6B">
        <w:rPr>
          <w:rFonts w:ascii="Arial" w:hAnsi="Arial"/>
          <w:sz w:val="20"/>
          <w:szCs w:val="20"/>
        </w:rPr>
        <w:t>Naturaleza</w:t>
      </w:r>
      <w:r w:rsidRPr="00E64C6B">
        <w:rPr>
          <w:rFonts w:ascii="Arial" w:hAnsi="Arial"/>
          <w:sz w:val="20"/>
          <w:szCs w:val="20"/>
        </w:rPr>
        <w:t xml:space="preserve"> </w:t>
      </w:r>
      <w:r w:rsidR="009B64AF" w:rsidRPr="00E64C6B">
        <w:rPr>
          <w:rFonts w:ascii="Arial" w:hAnsi="Arial"/>
          <w:sz w:val="20"/>
          <w:szCs w:val="20"/>
        </w:rPr>
        <w:t>Pública</w:t>
      </w:r>
      <w:bookmarkEnd w:id="83"/>
      <w:bookmarkEnd w:id="84"/>
    </w:p>
    <w:p w14:paraId="01475E73" w14:textId="77777777" w:rsidR="00BC24C6" w:rsidRPr="00E64C6B" w:rsidRDefault="00BC24C6">
      <w:pPr>
        <w:tabs>
          <w:tab w:val="left" w:pos="9072"/>
        </w:tabs>
        <w:autoSpaceDE w:val="0"/>
        <w:autoSpaceDN w:val="0"/>
        <w:adjustRightInd w:val="0"/>
        <w:jc w:val="both"/>
        <w:rPr>
          <w:rFonts w:ascii="Arial" w:hAnsi="Arial" w:cs="Arial"/>
          <w:bCs/>
          <w:color w:val="000000"/>
          <w:sz w:val="20"/>
          <w:szCs w:val="20"/>
        </w:rPr>
      </w:pPr>
    </w:p>
    <w:p w14:paraId="29FF1C99" w14:textId="77777777" w:rsidR="00BC24C6" w:rsidRPr="00E64C6B" w:rsidRDefault="00BC24C6">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numeral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consideran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nacionales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naturaleza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pública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aquellas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hayan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disposición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reglamentaria,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legislación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nacional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principal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Colombia.</w:t>
      </w:r>
    </w:p>
    <w:p w14:paraId="3AF8E39D" w14:textId="77777777" w:rsidR="00BC24C6" w:rsidRPr="00E64C6B" w:rsidRDefault="00BC24C6">
      <w:pPr>
        <w:tabs>
          <w:tab w:val="left" w:pos="9072"/>
        </w:tabs>
        <w:autoSpaceDE w:val="0"/>
        <w:autoSpaceDN w:val="0"/>
        <w:adjustRightInd w:val="0"/>
        <w:jc w:val="both"/>
        <w:rPr>
          <w:rFonts w:ascii="Arial" w:hAnsi="Arial" w:cs="Arial"/>
          <w:bCs/>
          <w:color w:val="000000"/>
          <w:sz w:val="20"/>
          <w:szCs w:val="20"/>
        </w:rPr>
      </w:pPr>
    </w:p>
    <w:p w14:paraId="7940CEB1" w14:textId="77777777" w:rsidR="00BC24C6" w:rsidRPr="00E64C6B" w:rsidRDefault="00BC24C6">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siguientes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condiciones:</w:t>
      </w:r>
    </w:p>
    <w:p w14:paraId="46465DED" w14:textId="77777777" w:rsidR="005771B7" w:rsidRPr="00E64C6B" w:rsidRDefault="005771B7">
      <w:pPr>
        <w:tabs>
          <w:tab w:val="left" w:pos="9072"/>
        </w:tabs>
        <w:autoSpaceDE w:val="0"/>
        <w:autoSpaceDN w:val="0"/>
        <w:adjustRightInd w:val="0"/>
        <w:jc w:val="both"/>
        <w:rPr>
          <w:rFonts w:ascii="Arial" w:hAnsi="Arial" w:cs="Arial"/>
          <w:bCs/>
          <w:color w:val="000000"/>
          <w:sz w:val="20"/>
          <w:szCs w:val="20"/>
        </w:rPr>
      </w:pPr>
    </w:p>
    <w:p w14:paraId="148E303B" w14:textId="77777777" w:rsidR="00970998" w:rsidRPr="00E64C6B" w:rsidRDefault="00BC24C6">
      <w:pPr>
        <w:pStyle w:val="Prrafodelista"/>
        <w:numPr>
          <w:ilvl w:val="0"/>
          <w:numId w:val="6"/>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salvo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derive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mencionarse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administrativos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creación.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mencionarse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autorización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posterior</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impartida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órgano</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competente,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perjuicio</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será</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responsabilidad</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asegurarse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haber</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cumplido</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requisitos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presupuéstales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administrativos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necesarios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obligarse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poder</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ejecutar</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adecuada</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oportunamente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contrae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00970998" w:rsidRPr="00E64C6B">
        <w:rPr>
          <w:rFonts w:ascii="Arial" w:hAnsi="Arial" w:cs="Arial"/>
          <w:bCs/>
          <w:color w:val="000000"/>
          <w:sz w:val="20"/>
          <w:szCs w:val="20"/>
        </w:rPr>
        <w:t>l</w:t>
      </w:r>
      <w:r w:rsidR="00DC555E"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propuesta.</w:t>
      </w:r>
    </w:p>
    <w:p w14:paraId="2DDD06D3" w14:textId="77777777" w:rsidR="00970998" w:rsidRPr="00E64C6B" w:rsidRDefault="00970998">
      <w:pPr>
        <w:pStyle w:val="Prrafodelista"/>
        <w:numPr>
          <w:ilvl w:val="0"/>
          <w:numId w:val="6"/>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público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celebración,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liquidación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p>
    <w:p w14:paraId="135B99C2" w14:textId="77777777" w:rsidR="000663C4" w:rsidRPr="00E64C6B" w:rsidRDefault="00970998">
      <w:pPr>
        <w:pStyle w:val="Prrafodelista"/>
        <w:numPr>
          <w:ilvl w:val="0"/>
          <w:numId w:val="6"/>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suficiencia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teniendo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cuenta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alcance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naturaleza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diferentes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w:t>
      </w:r>
      <w:r w:rsidR="00DC555E" w:rsidRPr="00E64C6B">
        <w:rPr>
          <w:rFonts w:ascii="Arial" w:hAnsi="Arial" w:cs="Arial"/>
          <w:bCs/>
          <w:color w:val="000000"/>
          <w:sz w:val="20"/>
          <w:szCs w:val="20"/>
        </w:rPr>
        <w:t>igaciones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adquiere.</w:t>
      </w:r>
    </w:p>
    <w:p w14:paraId="3C26576E" w14:textId="77777777" w:rsidR="001F41C6" w:rsidRPr="00E64C6B" w:rsidRDefault="001F41C6">
      <w:pPr>
        <w:pStyle w:val="Ttulo3"/>
        <w:tabs>
          <w:tab w:val="left" w:pos="9072"/>
        </w:tabs>
        <w:jc w:val="both"/>
        <w:rPr>
          <w:rFonts w:ascii="Arial" w:hAnsi="Arial"/>
          <w:sz w:val="20"/>
          <w:szCs w:val="20"/>
        </w:rPr>
      </w:pPr>
      <w:bookmarkStart w:id="85" w:name="_Toc388450230"/>
    </w:p>
    <w:p w14:paraId="25F4FA65" w14:textId="77777777" w:rsidR="00970998" w:rsidRPr="00E64C6B" w:rsidRDefault="00970998">
      <w:pPr>
        <w:pStyle w:val="Ttulo3"/>
        <w:tabs>
          <w:tab w:val="left" w:pos="9072"/>
        </w:tabs>
        <w:jc w:val="both"/>
        <w:rPr>
          <w:rFonts w:ascii="Arial" w:hAnsi="Arial"/>
          <w:sz w:val="20"/>
          <w:szCs w:val="20"/>
        </w:rPr>
      </w:pPr>
      <w:bookmarkStart w:id="86" w:name="_Toc21512758"/>
      <w:r w:rsidRPr="00E64C6B">
        <w:rPr>
          <w:rFonts w:ascii="Arial" w:hAnsi="Arial"/>
          <w:sz w:val="20"/>
          <w:szCs w:val="20"/>
        </w:rPr>
        <w:t>2.1.</w:t>
      </w:r>
      <w:r w:rsidR="00C807D5" w:rsidRPr="00E64C6B">
        <w:rPr>
          <w:rFonts w:ascii="Arial" w:hAnsi="Arial"/>
          <w:sz w:val="20"/>
          <w:szCs w:val="20"/>
        </w:rPr>
        <w:t>4</w:t>
      </w:r>
      <w:r w:rsidRPr="00E64C6B">
        <w:rPr>
          <w:rFonts w:ascii="Arial" w:hAnsi="Arial"/>
          <w:sz w:val="20"/>
          <w:szCs w:val="20"/>
        </w:rPr>
        <w:t>.3</w:t>
      </w:r>
      <w:r w:rsidR="001B68DD" w:rsidRPr="00E64C6B">
        <w:rPr>
          <w:rFonts w:ascii="Arial" w:hAnsi="Arial"/>
          <w:sz w:val="20"/>
          <w:szCs w:val="20"/>
        </w:rPr>
        <w:t>.</w:t>
      </w:r>
      <w:r w:rsidR="00674380" w:rsidRPr="00E64C6B">
        <w:rPr>
          <w:rFonts w:ascii="Arial" w:hAnsi="Arial"/>
          <w:sz w:val="20"/>
          <w:szCs w:val="20"/>
        </w:rPr>
        <w:t xml:space="preserve"> </w:t>
      </w:r>
      <w:r w:rsidR="006D5789" w:rsidRPr="00E64C6B">
        <w:rPr>
          <w:rFonts w:ascii="Arial" w:hAnsi="Arial"/>
          <w:sz w:val="20"/>
          <w:szCs w:val="20"/>
        </w:rPr>
        <w:t>Personas</w:t>
      </w:r>
      <w:r w:rsidR="00674380" w:rsidRPr="00E64C6B">
        <w:rPr>
          <w:rFonts w:ascii="Arial" w:hAnsi="Arial"/>
          <w:sz w:val="20"/>
          <w:szCs w:val="20"/>
        </w:rPr>
        <w:t xml:space="preserve"> </w:t>
      </w:r>
      <w:r w:rsidR="006D5789" w:rsidRPr="00E64C6B">
        <w:rPr>
          <w:rFonts w:ascii="Arial" w:hAnsi="Arial"/>
          <w:sz w:val="20"/>
          <w:szCs w:val="20"/>
        </w:rPr>
        <w:t>Jurídicas</w:t>
      </w:r>
      <w:r w:rsidR="00674380" w:rsidRPr="00E64C6B">
        <w:rPr>
          <w:rFonts w:ascii="Arial" w:hAnsi="Arial"/>
          <w:sz w:val="20"/>
          <w:szCs w:val="20"/>
        </w:rPr>
        <w:t xml:space="preserve"> </w:t>
      </w:r>
      <w:r w:rsidR="006D5789" w:rsidRPr="00E64C6B">
        <w:rPr>
          <w:rFonts w:ascii="Arial" w:hAnsi="Arial"/>
          <w:sz w:val="20"/>
          <w:szCs w:val="20"/>
        </w:rPr>
        <w:t>Públicas</w:t>
      </w:r>
      <w:r w:rsidR="00674380" w:rsidRPr="00E64C6B">
        <w:rPr>
          <w:rFonts w:ascii="Arial" w:hAnsi="Arial"/>
          <w:sz w:val="20"/>
          <w:szCs w:val="20"/>
        </w:rPr>
        <w:t xml:space="preserve"> </w:t>
      </w:r>
      <w:r w:rsidR="006D5789" w:rsidRPr="00E64C6B">
        <w:rPr>
          <w:rFonts w:ascii="Arial" w:hAnsi="Arial"/>
          <w:sz w:val="20"/>
          <w:szCs w:val="20"/>
        </w:rPr>
        <w:t>o</w:t>
      </w:r>
      <w:r w:rsidR="00674380" w:rsidRPr="00E64C6B">
        <w:rPr>
          <w:rFonts w:ascii="Arial" w:hAnsi="Arial"/>
          <w:sz w:val="20"/>
          <w:szCs w:val="20"/>
        </w:rPr>
        <w:t xml:space="preserve"> </w:t>
      </w:r>
      <w:r w:rsidR="006D5789" w:rsidRPr="00E64C6B">
        <w:rPr>
          <w:rFonts w:ascii="Arial" w:hAnsi="Arial"/>
          <w:sz w:val="20"/>
          <w:szCs w:val="20"/>
        </w:rPr>
        <w:t>Privadas</w:t>
      </w:r>
      <w:r w:rsidR="00674380" w:rsidRPr="00E64C6B">
        <w:rPr>
          <w:rFonts w:ascii="Arial" w:hAnsi="Arial"/>
          <w:sz w:val="20"/>
          <w:szCs w:val="20"/>
        </w:rPr>
        <w:t xml:space="preserve"> </w:t>
      </w:r>
      <w:r w:rsidR="006D5789" w:rsidRPr="00E64C6B">
        <w:rPr>
          <w:rFonts w:ascii="Arial" w:hAnsi="Arial"/>
          <w:sz w:val="20"/>
          <w:szCs w:val="20"/>
        </w:rPr>
        <w:t>de</w:t>
      </w:r>
      <w:r w:rsidR="00674380" w:rsidRPr="00E64C6B">
        <w:rPr>
          <w:rFonts w:ascii="Arial" w:hAnsi="Arial"/>
          <w:sz w:val="20"/>
          <w:szCs w:val="20"/>
        </w:rPr>
        <w:t xml:space="preserve"> </w:t>
      </w:r>
      <w:r w:rsidR="006D5789" w:rsidRPr="00E64C6B">
        <w:rPr>
          <w:rFonts w:ascii="Arial" w:hAnsi="Arial"/>
          <w:sz w:val="20"/>
          <w:szCs w:val="20"/>
        </w:rPr>
        <w:t>Origen</w:t>
      </w:r>
      <w:r w:rsidR="00674380" w:rsidRPr="00E64C6B">
        <w:rPr>
          <w:rFonts w:ascii="Arial" w:hAnsi="Arial"/>
          <w:sz w:val="20"/>
          <w:szCs w:val="20"/>
        </w:rPr>
        <w:t xml:space="preserve"> </w:t>
      </w:r>
      <w:r w:rsidR="006D5789" w:rsidRPr="00E64C6B">
        <w:rPr>
          <w:rFonts w:ascii="Arial" w:hAnsi="Arial"/>
          <w:sz w:val="20"/>
          <w:szCs w:val="20"/>
        </w:rPr>
        <w:t>Extranjero</w:t>
      </w:r>
      <w:bookmarkEnd w:id="85"/>
      <w:bookmarkEnd w:id="86"/>
    </w:p>
    <w:p w14:paraId="4236A997" w14:textId="77777777" w:rsidR="00DC555E" w:rsidRPr="00E64C6B" w:rsidRDefault="00DC555E">
      <w:pPr>
        <w:tabs>
          <w:tab w:val="left" w:pos="9072"/>
        </w:tabs>
        <w:rPr>
          <w:rFonts w:ascii="Arial" w:hAnsi="Arial" w:cs="Arial"/>
          <w:sz w:val="20"/>
          <w:szCs w:val="20"/>
          <w:lang w:val="es-CO"/>
        </w:rPr>
      </w:pPr>
    </w:p>
    <w:p w14:paraId="4614E8D6"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numeral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consideran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públicas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privadas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origen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hayan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legislación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nacional,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w:t>
      </w:r>
      <w:r w:rsidR="00DC555E" w:rsidRPr="00E64C6B">
        <w:rPr>
          <w:rFonts w:ascii="Arial" w:hAnsi="Arial" w:cs="Arial"/>
          <w:bCs/>
          <w:color w:val="000000"/>
          <w:sz w:val="20"/>
          <w:szCs w:val="20"/>
        </w:rPr>
        <w:t>olombia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través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sucursales.</w:t>
      </w:r>
    </w:p>
    <w:p w14:paraId="2B35318F"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32BB104B"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origen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someterán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legislación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perjuicio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cumplir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siguientes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condiciones:</w:t>
      </w:r>
    </w:p>
    <w:p w14:paraId="4D6CE2D0" w14:textId="77777777" w:rsidR="00954491" w:rsidRPr="00E64C6B" w:rsidRDefault="00954491">
      <w:pPr>
        <w:tabs>
          <w:tab w:val="left" w:pos="9072"/>
        </w:tabs>
        <w:autoSpaceDE w:val="0"/>
        <w:autoSpaceDN w:val="0"/>
        <w:adjustRightInd w:val="0"/>
        <w:jc w:val="both"/>
        <w:rPr>
          <w:rFonts w:ascii="Arial" w:hAnsi="Arial" w:cs="Arial"/>
          <w:bCs/>
          <w:color w:val="000000"/>
          <w:sz w:val="20"/>
          <w:szCs w:val="20"/>
        </w:rPr>
      </w:pPr>
    </w:p>
    <w:p w14:paraId="65463009" w14:textId="77777777" w:rsidR="00970998" w:rsidRPr="00E64C6B" w:rsidRDefault="00970998">
      <w:pPr>
        <w:pStyle w:val="Prrafodelista"/>
        <w:numPr>
          <w:ilvl w:val="0"/>
          <w:numId w:val="7"/>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lastRenderedPageBreak/>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autoridad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competente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país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igual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inferior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treinta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(30)</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días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calendario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anteriores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nombre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comprometerla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señale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expresamente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limitaciones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suscribir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comprometer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DC555E" w:rsidRPr="00E64C6B">
        <w:rPr>
          <w:rFonts w:ascii="Arial" w:hAnsi="Arial" w:cs="Arial"/>
          <w:bCs/>
          <w:color w:val="000000"/>
          <w:sz w:val="20"/>
          <w:szCs w:val="20"/>
        </w:rPr>
        <w:t>tidad</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través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propuesta.</w:t>
      </w:r>
    </w:p>
    <w:p w14:paraId="50ADA761" w14:textId="77777777" w:rsidR="00970998" w:rsidRPr="00E64C6B" w:rsidRDefault="00970998">
      <w:pPr>
        <w:pStyle w:val="Prrafodelista"/>
        <w:numPr>
          <w:ilvl w:val="0"/>
          <w:numId w:val="7"/>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origen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sucursal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certificado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señaladas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numeral,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donde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experiencia,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financ</w:t>
      </w:r>
      <w:r w:rsidR="00DC555E" w:rsidRPr="00E64C6B">
        <w:rPr>
          <w:rFonts w:ascii="Arial" w:hAnsi="Arial" w:cs="Arial"/>
          <w:bCs/>
          <w:color w:val="000000"/>
          <w:sz w:val="20"/>
          <w:szCs w:val="20"/>
        </w:rPr>
        <w:t>iera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organización.</w:t>
      </w:r>
    </w:p>
    <w:p w14:paraId="30FB1379" w14:textId="77777777" w:rsidR="00970998" w:rsidRPr="00E64C6B" w:rsidRDefault="00970998">
      <w:pPr>
        <w:pStyle w:val="Prrafodelista"/>
        <w:numPr>
          <w:ilvl w:val="0"/>
          <w:numId w:val="7"/>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mínimo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remanente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duración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año,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vencimiento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plazo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máximo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entrega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bienes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servicios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p>
    <w:p w14:paraId="2B26DDA1" w14:textId="77777777" w:rsidR="00970998" w:rsidRPr="00E64C6B" w:rsidRDefault="00970998">
      <w:pPr>
        <w:pStyle w:val="Prrafodelista"/>
        <w:numPr>
          <w:ilvl w:val="0"/>
          <w:numId w:val="7"/>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suficiencia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ofrecido.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limitaciones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estatutarias,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adicionalmente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copia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decisión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órgano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autorice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actuar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demás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requeridos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resultar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adjudicatario.</w:t>
      </w:r>
    </w:p>
    <w:p w14:paraId="0D1126B5" w14:textId="77777777" w:rsidR="00970998" w:rsidRPr="00E64C6B" w:rsidRDefault="00970998">
      <w:pPr>
        <w:pStyle w:val="Prrafodelista"/>
        <w:numPr>
          <w:ilvl w:val="0"/>
          <w:numId w:val="7"/>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encuentra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directamente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relacionado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manera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permita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celebración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ofrecido,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teniendo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cuenta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alcance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naturaleza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diferentes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adquiere.</w:t>
      </w:r>
    </w:p>
    <w:p w14:paraId="6606B097" w14:textId="77777777" w:rsidR="002F631E" w:rsidRPr="00E64C6B" w:rsidRDefault="002F631E">
      <w:pPr>
        <w:tabs>
          <w:tab w:val="left" w:pos="9072"/>
        </w:tabs>
        <w:autoSpaceDE w:val="0"/>
        <w:autoSpaceDN w:val="0"/>
        <w:adjustRightInd w:val="0"/>
        <w:jc w:val="both"/>
        <w:rPr>
          <w:rFonts w:ascii="Arial" w:hAnsi="Arial" w:cs="Arial"/>
          <w:bCs/>
          <w:color w:val="000000"/>
          <w:sz w:val="20"/>
          <w:szCs w:val="20"/>
        </w:rPr>
      </w:pPr>
    </w:p>
    <w:p w14:paraId="29B16B98"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cumplirse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requisitos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exigidos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validez</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oponibilidad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propósito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puedan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obrar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prueba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dispuesto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259</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260</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Código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Procedimiento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Civi</w:t>
      </w:r>
      <w:r w:rsidR="00DC555E" w:rsidRPr="00E64C6B">
        <w:rPr>
          <w:rFonts w:ascii="Arial" w:hAnsi="Arial" w:cs="Arial"/>
          <w:bCs/>
          <w:color w:val="000000"/>
          <w:sz w:val="20"/>
          <w:szCs w:val="20"/>
        </w:rPr>
        <w:t>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demás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normas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vigentes.</w:t>
      </w:r>
    </w:p>
    <w:p w14:paraId="16797EC9" w14:textId="77777777" w:rsidR="000E3D84" w:rsidRPr="00E64C6B" w:rsidRDefault="000E3D84">
      <w:pPr>
        <w:tabs>
          <w:tab w:val="left" w:pos="9072"/>
        </w:tabs>
        <w:autoSpaceDE w:val="0"/>
        <w:autoSpaceDN w:val="0"/>
        <w:adjustRightInd w:val="0"/>
        <w:jc w:val="both"/>
        <w:rPr>
          <w:rFonts w:ascii="Arial" w:hAnsi="Arial" w:cs="Arial"/>
          <w:bCs/>
          <w:color w:val="000000"/>
          <w:sz w:val="20"/>
          <w:szCs w:val="20"/>
        </w:rPr>
      </w:pPr>
    </w:p>
    <w:p w14:paraId="4E01B352" w14:textId="77777777" w:rsidR="00970998" w:rsidRPr="00E64C6B" w:rsidRDefault="00970998">
      <w:pPr>
        <w:pStyle w:val="Ttulo3"/>
        <w:tabs>
          <w:tab w:val="left" w:pos="9072"/>
        </w:tabs>
        <w:jc w:val="both"/>
        <w:rPr>
          <w:rFonts w:ascii="Arial" w:hAnsi="Arial"/>
          <w:sz w:val="20"/>
          <w:szCs w:val="20"/>
        </w:rPr>
      </w:pPr>
      <w:bookmarkStart w:id="87" w:name="_Toc388450231"/>
      <w:bookmarkStart w:id="88" w:name="_Toc21512759"/>
      <w:r w:rsidRPr="00E64C6B">
        <w:rPr>
          <w:rFonts w:ascii="Arial" w:hAnsi="Arial"/>
          <w:sz w:val="20"/>
          <w:szCs w:val="20"/>
        </w:rPr>
        <w:t>2.1.</w:t>
      </w:r>
      <w:r w:rsidR="00C807D5" w:rsidRPr="00E64C6B">
        <w:rPr>
          <w:rFonts w:ascii="Arial" w:hAnsi="Arial"/>
          <w:sz w:val="20"/>
          <w:szCs w:val="20"/>
        </w:rPr>
        <w:t>4</w:t>
      </w:r>
      <w:r w:rsidRPr="00E64C6B">
        <w:rPr>
          <w:rFonts w:ascii="Arial" w:hAnsi="Arial"/>
          <w:sz w:val="20"/>
          <w:szCs w:val="20"/>
        </w:rPr>
        <w:t>.4</w:t>
      </w:r>
      <w:r w:rsidR="001B68DD" w:rsidRPr="00E64C6B">
        <w:rPr>
          <w:rFonts w:ascii="Arial" w:hAnsi="Arial"/>
          <w:sz w:val="20"/>
          <w:szCs w:val="20"/>
        </w:rPr>
        <w:t>.</w:t>
      </w:r>
      <w:r w:rsidR="00674380" w:rsidRPr="00E64C6B">
        <w:rPr>
          <w:rFonts w:ascii="Arial" w:hAnsi="Arial"/>
          <w:sz w:val="20"/>
          <w:szCs w:val="20"/>
        </w:rPr>
        <w:t xml:space="preserve"> </w:t>
      </w:r>
      <w:r w:rsidR="00F95764" w:rsidRPr="00E64C6B">
        <w:rPr>
          <w:rFonts w:ascii="Arial" w:hAnsi="Arial"/>
          <w:sz w:val="20"/>
          <w:szCs w:val="20"/>
        </w:rPr>
        <w:t>Personas</w:t>
      </w:r>
      <w:r w:rsidR="00674380" w:rsidRPr="00E64C6B">
        <w:rPr>
          <w:rFonts w:ascii="Arial" w:hAnsi="Arial"/>
          <w:sz w:val="20"/>
          <w:szCs w:val="20"/>
        </w:rPr>
        <w:t xml:space="preserve"> </w:t>
      </w:r>
      <w:r w:rsidR="00F95764" w:rsidRPr="00E64C6B">
        <w:rPr>
          <w:rFonts w:ascii="Arial" w:hAnsi="Arial"/>
          <w:sz w:val="20"/>
          <w:szCs w:val="20"/>
        </w:rPr>
        <w:t>Naturales</w:t>
      </w:r>
      <w:r w:rsidR="00674380" w:rsidRPr="00E64C6B">
        <w:rPr>
          <w:rFonts w:ascii="Arial" w:hAnsi="Arial"/>
          <w:sz w:val="20"/>
          <w:szCs w:val="20"/>
        </w:rPr>
        <w:t xml:space="preserve"> </w:t>
      </w:r>
      <w:r w:rsidR="00F95764" w:rsidRPr="00E64C6B">
        <w:rPr>
          <w:rFonts w:ascii="Arial" w:hAnsi="Arial"/>
          <w:sz w:val="20"/>
          <w:szCs w:val="20"/>
        </w:rPr>
        <w:t>o</w:t>
      </w:r>
      <w:r w:rsidR="00674380" w:rsidRPr="00E64C6B">
        <w:rPr>
          <w:rFonts w:ascii="Arial" w:hAnsi="Arial"/>
          <w:sz w:val="20"/>
          <w:szCs w:val="20"/>
        </w:rPr>
        <w:t xml:space="preserve"> </w:t>
      </w:r>
      <w:r w:rsidR="00F95764" w:rsidRPr="00E64C6B">
        <w:rPr>
          <w:rFonts w:ascii="Arial" w:hAnsi="Arial"/>
          <w:sz w:val="20"/>
          <w:szCs w:val="20"/>
        </w:rPr>
        <w:t>Establecimientos</w:t>
      </w:r>
      <w:r w:rsidR="00674380" w:rsidRPr="00E64C6B">
        <w:rPr>
          <w:rFonts w:ascii="Arial" w:hAnsi="Arial"/>
          <w:sz w:val="20"/>
          <w:szCs w:val="20"/>
        </w:rPr>
        <w:t xml:space="preserve"> </w:t>
      </w:r>
      <w:r w:rsidR="00F95764" w:rsidRPr="00E64C6B">
        <w:rPr>
          <w:rFonts w:ascii="Arial" w:hAnsi="Arial"/>
          <w:sz w:val="20"/>
          <w:szCs w:val="20"/>
        </w:rPr>
        <w:t>de</w:t>
      </w:r>
      <w:r w:rsidR="00674380" w:rsidRPr="00E64C6B">
        <w:rPr>
          <w:rFonts w:ascii="Arial" w:hAnsi="Arial"/>
          <w:sz w:val="20"/>
          <w:szCs w:val="20"/>
        </w:rPr>
        <w:t xml:space="preserve"> </w:t>
      </w:r>
      <w:r w:rsidR="00F95764" w:rsidRPr="00E64C6B">
        <w:rPr>
          <w:rFonts w:ascii="Arial" w:hAnsi="Arial"/>
          <w:sz w:val="20"/>
          <w:szCs w:val="20"/>
        </w:rPr>
        <w:t>Comercio</w:t>
      </w:r>
      <w:bookmarkEnd w:id="87"/>
      <w:bookmarkEnd w:id="88"/>
    </w:p>
    <w:p w14:paraId="32492383"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3AE42072"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anexar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siguientes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básicos:</w:t>
      </w:r>
      <w:r w:rsidR="00674380" w:rsidRPr="00E64C6B">
        <w:rPr>
          <w:rFonts w:ascii="Arial" w:hAnsi="Arial" w:cs="Arial"/>
          <w:bCs/>
          <w:color w:val="000000"/>
          <w:sz w:val="20"/>
          <w:szCs w:val="20"/>
        </w:rPr>
        <w:t xml:space="preserve"> </w:t>
      </w:r>
    </w:p>
    <w:p w14:paraId="5CBD96AB"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704A157B" w14:textId="77777777" w:rsidR="00970998" w:rsidRPr="00E64C6B" w:rsidRDefault="00970998">
      <w:pPr>
        <w:pStyle w:val="Prrafodelista"/>
        <w:numPr>
          <w:ilvl w:val="0"/>
          <w:numId w:val="8"/>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Fotocopia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cédula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ciudadanía,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establecimiento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comercio.</w:t>
      </w:r>
    </w:p>
    <w:p w14:paraId="6526F715" w14:textId="77777777" w:rsidR="00970998" w:rsidRPr="00E64C6B" w:rsidRDefault="00970998">
      <w:pPr>
        <w:pStyle w:val="Prrafodelista"/>
        <w:numPr>
          <w:ilvl w:val="0"/>
          <w:numId w:val="8"/>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establecimiento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comercio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además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adjuntar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Certificado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Registro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Mercantil,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obligación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19</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Código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Comercio.</w:t>
      </w:r>
    </w:p>
    <w:p w14:paraId="22E1D3F2"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Nota: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trate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país,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aportar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país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donde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principal.</w:t>
      </w:r>
    </w:p>
    <w:p w14:paraId="4C8CB34B"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4CC72FEB" w14:textId="77777777" w:rsidR="00970998" w:rsidRPr="00E64C6B" w:rsidRDefault="00893726">
      <w:pPr>
        <w:pStyle w:val="Ttulo1"/>
        <w:numPr>
          <w:ilvl w:val="2"/>
          <w:numId w:val="19"/>
        </w:numPr>
        <w:tabs>
          <w:tab w:val="left" w:pos="720"/>
        </w:tabs>
        <w:ind w:right="-18"/>
        <w:jc w:val="both"/>
        <w:rPr>
          <w:sz w:val="20"/>
          <w:szCs w:val="20"/>
        </w:rPr>
      </w:pPr>
      <w:bookmarkStart w:id="89" w:name="_Toc388450232"/>
      <w:bookmarkStart w:id="90" w:name="_Toc21512760"/>
      <w:r w:rsidRPr="00E64C6B">
        <w:rPr>
          <w:sz w:val="20"/>
          <w:szCs w:val="20"/>
        </w:rPr>
        <w:t>Apoderado</w:t>
      </w:r>
      <w:bookmarkEnd w:id="89"/>
      <w:bookmarkEnd w:id="90"/>
    </w:p>
    <w:p w14:paraId="108624E3"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0541DC21"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Si</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intermedio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éste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encontrarse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debidamente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través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respec</w:t>
      </w:r>
      <w:r w:rsidR="00DC555E" w:rsidRPr="00E64C6B">
        <w:rPr>
          <w:rFonts w:ascii="Arial" w:hAnsi="Arial" w:cs="Arial"/>
          <w:bCs/>
          <w:color w:val="000000"/>
          <w:sz w:val="20"/>
          <w:szCs w:val="20"/>
        </w:rPr>
        <w:t>tivo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poder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así</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acredite.</w:t>
      </w:r>
    </w:p>
    <w:p w14:paraId="4AA6924A"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7346F27A"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lastRenderedPageBreak/>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país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domiciliado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debidamente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comprometer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diferentes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instancias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selección,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suscribir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declaraciones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requieran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así</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ofrecido,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suministrar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información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solicitada,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demás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necesarios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así</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representarla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judicial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extrajudicialmente.</w:t>
      </w:r>
    </w:p>
    <w:p w14:paraId="03D12B1C" w14:textId="77777777" w:rsidR="00970998" w:rsidRPr="00E64C6B" w:rsidRDefault="00970998">
      <w:pPr>
        <w:tabs>
          <w:tab w:val="left" w:pos="9072"/>
        </w:tabs>
        <w:autoSpaceDE w:val="0"/>
        <w:autoSpaceDN w:val="0"/>
        <w:adjustRightInd w:val="0"/>
        <w:jc w:val="both"/>
        <w:rPr>
          <w:rFonts w:ascii="Arial" w:hAnsi="Arial" w:cs="Arial"/>
          <w:bCs/>
          <w:color w:val="000000"/>
          <w:sz w:val="20"/>
          <w:szCs w:val="20"/>
        </w:rPr>
      </w:pPr>
    </w:p>
    <w:p w14:paraId="0A6F7D29" w14:textId="77777777" w:rsidR="00813559" w:rsidRPr="00E64C6B" w:rsidRDefault="0097099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Dicho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podrá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mismo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único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extranjeras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bastará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poder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común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otorgado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temporal.</w:t>
      </w:r>
    </w:p>
    <w:p w14:paraId="722132E8" w14:textId="77777777" w:rsidR="00DC555E" w:rsidRPr="00E64C6B" w:rsidRDefault="00DC555E">
      <w:pPr>
        <w:tabs>
          <w:tab w:val="left" w:pos="9072"/>
        </w:tabs>
        <w:autoSpaceDE w:val="0"/>
        <w:autoSpaceDN w:val="0"/>
        <w:adjustRightInd w:val="0"/>
        <w:jc w:val="both"/>
        <w:rPr>
          <w:rFonts w:ascii="Arial" w:hAnsi="Arial" w:cs="Arial"/>
          <w:bCs/>
          <w:color w:val="000000"/>
          <w:sz w:val="20"/>
          <w:szCs w:val="20"/>
        </w:rPr>
      </w:pPr>
    </w:p>
    <w:p w14:paraId="7EAAE424"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poder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otorga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cumplir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requisitos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exigidos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validez</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oponibilidad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exterior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propósito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puedan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obrar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prueba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dispuesto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251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Código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General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w:t>
      </w:r>
      <w:r w:rsidR="00DC555E" w:rsidRPr="00E64C6B">
        <w:rPr>
          <w:rFonts w:ascii="Arial" w:hAnsi="Arial" w:cs="Arial"/>
          <w:bCs/>
          <w:color w:val="000000"/>
          <w:sz w:val="20"/>
          <w:szCs w:val="20"/>
        </w:rPr>
        <w:t>roceso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demás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normas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vigentes.</w:t>
      </w:r>
    </w:p>
    <w:p w14:paraId="7CFF2EA3" w14:textId="77777777" w:rsidR="00DC555E" w:rsidRPr="00E64C6B" w:rsidRDefault="00DC555E">
      <w:pPr>
        <w:tabs>
          <w:tab w:val="left" w:pos="9072"/>
        </w:tabs>
        <w:autoSpaceDE w:val="0"/>
        <w:autoSpaceDN w:val="0"/>
        <w:adjustRightInd w:val="0"/>
        <w:jc w:val="both"/>
        <w:rPr>
          <w:rFonts w:ascii="Arial" w:hAnsi="Arial" w:cs="Arial"/>
          <w:bCs/>
          <w:color w:val="000000"/>
          <w:sz w:val="20"/>
          <w:szCs w:val="20"/>
        </w:rPr>
      </w:pPr>
    </w:p>
    <w:p w14:paraId="64AD2344" w14:textId="77777777" w:rsidR="004051C9" w:rsidRPr="00E64C6B" w:rsidRDefault="00893726">
      <w:pPr>
        <w:pStyle w:val="Ttulo1"/>
        <w:numPr>
          <w:ilvl w:val="2"/>
          <w:numId w:val="19"/>
        </w:numPr>
        <w:tabs>
          <w:tab w:val="left" w:pos="720"/>
        </w:tabs>
        <w:ind w:right="-18"/>
        <w:jc w:val="both"/>
        <w:rPr>
          <w:sz w:val="20"/>
          <w:szCs w:val="20"/>
        </w:rPr>
      </w:pPr>
      <w:bookmarkStart w:id="91" w:name="_Toc388450233"/>
      <w:bookmarkStart w:id="92" w:name="_Toc21512761"/>
      <w:r w:rsidRPr="00E64C6B">
        <w:rPr>
          <w:sz w:val="20"/>
          <w:szCs w:val="20"/>
        </w:rPr>
        <w:t>Propuestas</w:t>
      </w:r>
      <w:r w:rsidR="00674380" w:rsidRPr="00E64C6B">
        <w:rPr>
          <w:sz w:val="20"/>
          <w:szCs w:val="20"/>
        </w:rPr>
        <w:t xml:space="preserve"> </w:t>
      </w:r>
      <w:r w:rsidRPr="00E64C6B">
        <w:rPr>
          <w:sz w:val="20"/>
          <w:szCs w:val="20"/>
        </w:rPr>
        <w:t>Conjuntas</w:t>
      </w:r>
      <w:bookmarkEnd w:id="91"/>
      <w:bookmarkEnd w:id="92"/>
    </w:p>
    <w:p w14:paraId="612ED1E0"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5C3666F9"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entenderá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conjunta,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tendrá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grupo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pluralidad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conforma</w:t>
      </w:r>
      <w:r w:rsidR="00DC555E" w:rsidRPr="00E64C6B">
        <w:rPr>
          <w:rFonts w:ascii="Arial" w:hAnsi="Arial" w:cs="Arial"/>
          <w:bCs/>
          <w:color w:val="000000"/>
          <w:sz w:val="20"/>
          <w:szCs w:val="20"/>
        </w:rPr>
        <w:t>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individualmente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consideradas.</w:t>
      </w:r>
    </w:p>
    <w:p w14:paraId="2E194E2D"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1BD8E785"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w:t>
      </w:r>
      <w:r w:rsidR="00DC555E" w:rsidRPr="00E64C6B">
        <w:rPr>
          <w:rFonts w:ascii="Arial" w:hAnsi="Arial" w:cs="Arial"/>
          <w:bCs/>
          <w:color w:val="000000"/>
          <w:sz w:val="20"/>
          <w:szCs w:val="20"/>
        </w:rPr>
        <w:t>plir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siguientes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requisitos:</w:t>
      </w:r>
    </w:p>
    <w:p w14:paraId="6B36A49E"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2A56304B"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específicamente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circunstancia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tratarse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declararse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manera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expresa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asociación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señalando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reglas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básicas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regulan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actividades,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porcentual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miembros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atribuidas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w:t>
      </w:r>
      <w:r w:rsidR="00DC555E" w:rsidRPr="00E64C6B">
        <w:rPr>
          <w:rFonts w:ascii="Arial" w:hAnsi="Arial" w:cs="Arial"/>
          <w:bCs/>
          <w:color w:val="000000"/>
          <w:sz w:val="20"/>
          <w:szCs w:val="20"/>
        </w:rPr>
        <w:t>tista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ofrecido.</w:t>
      </w:r>
    </w:p>
    <w:p w14:paraId="4787807E"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dentro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efectuar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descripción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actividades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desarrollar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respecto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objeto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mismo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directa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porcentaje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participación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asiste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dentro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asociación.</w:t>
      </w:r>
    </w:p>
    <w:p w14:paraId="3459340C"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asociadas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así</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celebración,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ejecuc</w:t>
      </w:r>
      <w:r w:rsidR="00DC555E" w:rsidRPr="00E64C6B">
        <w:rPr>
          <w:rFonts w:ascii="Arial" w:hAnsi="Arial" w:cs="Arial"/>
          <w:bCs/>
          <w:color w:val="000000"/>
          <w:sz w:val="20"/>
          <w:szCs w:val="20"/>
        </w:rPr>
        <w:t>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liquidación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p>
    <w:p w14:paraId="5D2E74C4"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tengan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mínimo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duración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año,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vencimiento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plazo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máxi</w:t>
      </w:r>
      <w:r w:rsidR="00DC555E" w:rsidRPr="00E64C6B">
        <w:rPr>
          <w:rFonts w:ascii="Arial" w:hAnsi="Arial" w:cs="Arial"/>
          <w:bCs/>
          <w:color w:val="000000"/>
          <w:sz w:val="20"/>
          <w:szCs w:val="20"/>
        </w:rPr>
        <w:t>mo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contrato.</w:t>
      </w:r>
    </w:p>
    <w:p w14:paraId="5A427D2F"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designación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facultado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actuar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nombre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Igualmente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designar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suplente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reemplace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ausencia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definitiva.</w:t>
      </w:r>
    </w:p>
    <w:p w14:paraId="43C96930"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lastRenderedPageBreak/>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requisitos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relacionados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duración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documento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consignen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w:t>
      </w:r>
      <w:r w:rsidR="00DC555E" w:rsidRPr="00E64C6B">
        <w:rPr>
          <w:rFonts w:ascii="Arial" w:hAnsi="Arial" w:cs="Arial"/>
          <w:bCs/>
          <w:color w:val="000000"/>
          <w:sz w:val="20"/>
          <w:szCs w:val="20"/>
        </w:rPr>
        <w:t>dos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información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requerida.</w:t>
      </w:r>
    </w:p>
    <w:p w14:paraId="20D52C9B"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encuentre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incurso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causales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inhabilidad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incompatibilidad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fijadas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alguno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miembros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w:t>
      </w:r>
      <w:r w:rsidR="00DC555E" w:rsidRPr="00E64C6B">
        <w:rPr>
          <w:rFonts w:ascii="Arial" w:hAnsi="Arial" w:cs="Arial"/>
          <w:bCs/>
          <w:color w:val="000000"/>
          <w:sz w:val="20"/>
          <w:szCs w:val="20"/>
        </w:rPr>
        <w:t>poral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legal.</w:t>
      </w:r>
    </w:p>
    <w:p w14:paraId="2D1D0BCE" w14:textId="77777777" w:rsidR="0081355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encuentre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incurso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algunas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causales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disolución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liquidación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sociedades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alguno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miembros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p>
    <w:p w14:paraId="4E5A9AFA"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requisitos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relacionados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existencia,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capacidad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respecto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asocien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acreditarse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indica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numerales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respectivos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condiciones.</w:t>
      </w:r>
    </w:p>
    <w:p w14:paraId="04F84B0E" w14:textId="77777777" w:rsidR="004051C9" w:rsidRPr="00E64C6B" w:rsidRDefault="004051C9">
      <w:pPr>
        <w:pStyle w:val="Prrafodelista"/>
        <w:numPr>
          <w:ilvl w:val="0"/>
          <w:numId w:val="9"/>
        </w:numPr>
        <w:tabs>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casos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presentadas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más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exprese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manera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clara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explícita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clase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asociación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constituye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presumirá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intención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concurrir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selección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consecuencias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forma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asociación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conlleve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acuerdo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previsto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7</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Ley</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80</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1993.</w:t>
      </w:r>
    </w:p>
    <w:p w14:paraId="44641095" w14:textId="77777777" w:rsidR="00C807D5" w:rsidRPr="00E64C6B" w:rsidRDefault="00C807D5">
      <w:pPr>
        <w:pStyle w:val="Prrafodelista"/>
        <w:tabs>
          <w:tab w:val="left" w:pos="9072"/>
        </w:tabs>
        <w:autoSpaceDE w:val="0"/>
        <w:autoSpaceDN w:val="0"/>
        <w:adjustRightInd w:val="0"/>
        <w:spacing w:after="0" w:line="240" w:lineRule="auto"/>
        <w:ind w:left="426"/>
        <w:jc w:val="both"/>
        <w:rPr>
          <w:rFonts w:ascii="Arial" w:hAnsi="Arial" w:cs="Arial"/>
          <w:bCs/>
          <w:color w:val="000000"/>
          <w:sz w:val="20"/>
          <w:szCs w:val="20"/>
        </w:rPr>
      </w:pPr>
    </w:p>
    <w:p w14:paraId="4DDCFC52" w14:textId="77777777" w:rsidR="004051C9" w:rsidRPr="00E64C6B" w:rsidRDefault="00CC7CBC">
      <w:pPr>
        <w:pStyle w:val="Ttulo1"/>
        <w:numPr>
          <w:ilvl w:val="2"/>
          <w:numId w:val="19"/>
        </w:numPr>
        <w:tabs>
          <w:tab w:val="left" w:pos="720"/>
        </w:tabs>
        <w:ind w:right="-18"/>
        <w:jc w:val="both"/>
        <w:rPr>
          <w:sz w:val="20"/>
          <w:szCs w:val="20"/>
        </w:rPr>
      </w:pPr>
      <w:bookmarkStart w:id="93" w:name="_Toc388450234"/>
      <w:bookmarkStart w:id="94" w:name="_Toc21512762"/>
      <w:r w:rsidRPr="00E64C6B">
        <w:rPr>
          <w:sz w:val="20"/>
          <w:szCs w:val="20"/>
        </w:rPr>
        <w:t>Garantía</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Seriedad</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Propuesta</w:t>
      </w:r>
      <w:r w:rsidR="00DC555E" w:rsidRPr="00E64C6B">
        <w:rPr>
          <w:sz w:val="20"/>
          <w:szCs w:val="20"/>
        </w:rPr>
        <w:t>.</w:t>
      </w:r>
      <w:bookmarkEnd w:id="93"/>
      <w:bookmarkEnd w:id="94"/>
    </w:p>
    <w:p w14:paraId="31C8A79D"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79D2F2FF" w14:textId="77777777" w:rsidR="00440071" w:rsidRPr="00E64C6B" w:rsidRDefault="00295C7D">
      <w:pPr>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cargo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favor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INSTITUTO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INVESTIGACIÓN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EDUCATIVA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00323A17"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DESARROLLO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PEDAGÓGICO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IDEP</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cualquiera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mecanismos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cobertura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riesgo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establecidos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2.2.1.2.3.1.1</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Decreto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1082</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2015,</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equivalente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diez</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(10%)</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presupuesto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oficial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estimado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desde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momento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aprobación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ampare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riesgos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etapa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Contractual,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obstante,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podrá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inferior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(3)</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meses.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podrá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otorgar,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mecanismo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cobertura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riesgo: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póliza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seguro,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patrimonio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autónomo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(fiducia),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bancaria.</w:t>
      </w:r>
    </w:p>
    <w:p w14:paraId="2CC10CFC" w14:textId="77777777" w:rsidR="00295C7D" w:rsidRPr="00E64C6B" w:rsidRDefault="00295C7D">
      <w:pPr>
        <w:tabs>
          <w:tab w:val="left" w:pos="9072"/>
        </w:tabs>
        <w:autoSpaceDE w:val="0"/>
        <w:autoSpaceDN w:val="0"/>
        <w:adjustRightInd w:val="0"/>
        <w:jc w:val="both"/>
        <w:rPr>
          <w:rFonts w:ascii="Arial" w:hAnsi="Arial" w:cs="Arial"/>
          <w:bCs/>
          <w:color w:val="000000"/>
          <w:sz w:val="20"/>
          <w:szCs w:val="20"/>
        </w:rPr>
      </w:pPr>
    </w:p>
    <w:p w14:paraId="051BEC34"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evento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presentada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consorcio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temporal,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otorgada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nombre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expresar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claramente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exigible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incumplimiento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incurran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cualquiera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grupo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todo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derivado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incumplimiento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amparadas.</w:t>
      </w:r>
    </w:p>
    <w:p w14:paraId="1B413367"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2F5DA5D9"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cuando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ésta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haga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exigible,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tiene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carácter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sancionatorio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derivado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incumplimiento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entiende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perjuicio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derecho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asiste</w:t>
      </w:r>
      <w:r w:rsidR="00674380" w:rsidRPr="00E64C6B">
        <w:rPr>
          <w:rFonts w:ascii="Arial" w:hAnsi="Arial" w:cs="Arial"/>
          <w:bCs/>
          <w:color w:val="000000"/>
          <w:sz w:val="20"/>
          <w:szCs w:val="20"/>
        </w:rPr>
        <w:t xml:space="preserve"> </w:t>
      </w:r>
      <w:r w:rsidR="00E266D3"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002E7C88" w:rsidRPr="00E64C6B">
        <w:rPr>
          <w:rFonts w:ascii="Arial" w:hAnsi="Arial" w:cs="Arial"/>
          <w:sz w:val="20"/>
          <w:szCs w:val="20"/>
        </w:rPr>
        <w:t>INSTITUTO</w:t>
      </w:r>
      <w:r w:rsidR="00674380" w:rsidRPr="00E64C6B">
        <w:rPr>
          <w:rFonts w:ascii="Arial" w:hAnsi="Arial" w:cs="Arial"/>
          <w:sz w:val="20"/>
          <w:szCs w:val="20"/>
        </w:rPr>
        <w:t xml:space="preserve"> </w:t>
      </w:r>
      <w:r w:rsidR="002E7C88" w:rsidRPr="00E64C6B">
        <w:rPr>
          <w:rFonts w:ascii="Arial" w:hAnsi="Arial" w:cs="Arial"/>
          <w:sz w:val="20"/>
          <w:szCs w:val="20"/>
        </w:rPr>
        <w:t>PARA</w:t>
      </w:r>
      <w:r w:rsidR="00674380" w:rsidRPr="00E64C6B">
        <w:rPr>
          <w:rFonts w:ascii="Arial" w:hAnsi="Arial" w:cs="Arial"/>
          <w:sz w:val="20"/>
          <w:szCs w:val="20"/>
        </w:rPr>
        <w:t xml:space="preserve"> </w:t>
      </w:r>
      <w:r w:rsidR="002E7C88" w:rsidRPr="00E64C6B">
        <w:rPr>
          <w:rFonts w:ascii="Arial" w:hAnsi="Arial" w:cs="Arial"/>
          <w:sz w:val="20"/>
          <w:szCs w:val="20"/>
        </w:rPr>
        <w:t>LA</w:t>
      </w:r>
      <w:r w:rsidR="00674380" w:rsidRPr="00E64C6B">
        <w:rPr>
          <w:rFonts w:ascii="Arial" w:hAnsi="Arial" w:cs="Arial"/>
          <w:sz w:val="20"/>
          <w:szCs w:val="20"/>
        </w:rPr>
        <w:t xml:space="preserve"> </w:t>
      </w:r>
      <w:r w:rsidR="002E7C88" w:rsidRPr="00E64C6B">
        <w:rPr>
          <w:rFonts w:ascii="Arial" w:hAnsi="Arial" w:cs="Arial"/>
          <w:sz w:val="20"/>
          <w:szCs w:val="20"/>
        </w:rPr>
        <w:t>INVESTIGACIÓN</w:t>
      </w:r>
      <w:r w:rsidR="00674380" w:rsidRPr="00E64C6B">
        <w:rPr>
          <w:rFonts w:ascii="Arial" w:hAnsi="Arial" w:cs="Arial"/>
          <w:sz w:val="20"/>
          <w:szCs w:val="20"/>
        </w:rPr>
        <w:t xml:space="preserve"> </w:t>
      </w:r>
      <w:r w:rsidR="002E7C88" w:rsidRPr="00E64C6B">
        <w:rPr>
          <w:rFonts w:ascii="Arial" w:hAnsi="Arial" w:cs="Arial"/>
          <w:sz w:val="20"/>
          <w:szCs w:val="20"/>
        </w:rPr>
        <w:t>EDUCATIVA</w:t>
      </w:r>
      <w:r w:rsidR="00674380" w:rsidRPr="00E64C6B">
        <w:rPr>
          <w:rFonts w:ascii="Arial" w:hAnsi="Arial" w:cs="Arial"/>
          <w:sz w:val="20"/>
          <w:szCs w:val="20"/>
        </w:rPr>
        <w:t xml:space="preserve"> </w:t>
      </w:r>
      <w:r w:rsidR="002E7C88" w:rsidRPr="00E64C6B">
        <w:rPr>
          <w:rFonts w:ascii="Arial" w:hAnsi="Arial" w:cs="Arial"/>
          <w:sz w:val="20"/>
          <w:szCs w:val="20"/>
        </w:rPr>
        <w:t>Y</w:t>
      </w:r>
      <w:r w:rsidR="00674380" w:rsidRPr="00E64C6B">
        <w:rPr>
          <w:rFonts w:ascii="Arial" w:hAnsi="Arial" w:cs="Arial"/>
          <w:sz w:val="20"/>
          <w:szCs w:val="20"/>
        </w:rPr>
        <w:t xml:space="preserve"> </w:t>
      </w:r>
      <w:r w:rsidR="00717142" w:rsidRPr="00E64C6B">
        <w:rPr>
          <w:rFonts w:ascii="Arial" w:hAnsi="Arial" w:cs="Arial"/>
          <w:sz w:val="20"/>
          <w:szCs w:val="20"/>
        </w:rPr>
        <w:t>EL</w:t>
      </w:r>
      <w:r w:rsidR="00674380" w:rsidRPr="00E64C6B">
        <w:rPr>
          <w:rFonts w:ascii="Arial" w:hAnsi="Arial" w:cs="Arial"/>
          <w:sz w:val="20"/>
          <w:szCs w:val="20"/>
        </w:rPr>
        <w:t xml:space="preserve"> </w:t>
      </w:r>
      <w:r w:rsidR="002E7C88" w:rsidRPr="00E64C6B">
        <w:rPr>
          <w:rFonts w:ascii="Arial" w:hAnsi="Arial" w:cs="Arial"/>
          <w:sz w:val="20"/>
          <w:szCs w:val="20"/>
        </w:rPr>
        <w:t>DESARROLLO</w:t>
      </w:r>
      <w:r w:rsidR="00674380" w:rsidRPr="00E64C6B">
        <w:rPr>
          <w:rFonts w:ascii="Arial" w:hAnsi="Arial" w:cs="Arial"/>
          <w:sz w:val="20"/>
          <w:szCs w:val="20"/>
        </w:rPr>
        <w:t xml:space="preserve"> </w:t>
      </w:r>
      <w:r w:rsidR="002E7C88" w:rsidRPr="00E64C6B">
        <w:rPr>
          <w:rFonts w:ascii="Arial" w:hAnsi="Arial" w:cs="Arial"/>
          <w:sz w:val="20"/>
          <w:szCs w:val="20"/>
        </w:rPr>
        <w:t>PEDAGÓGICO</w:t>
      </w:r>
      <w:r w:rsidR="00674380" w:rsidRPr="00E64C6B">
        <w:rPr>
          <w:rFonts w:ascii="Arial" w:hAnsi="Arial" w:cs="Arial"/>
          <w:sz w:val="20"/>
          <w:szCs w:val="20"/>
        </w:rPr>
        <w:t xml:space="preserve"> </w:t>
      </w:r>
      <w:r w:rsidR="002E7C88" w:rsidRPr="00E64C6B">
        <w:rPr>
          <w:rFonts w:ascii="Arial" w:hAnsi="Arial" w:cs="Arial"/>
          <w:sz w:val="20"/>
          <w:szCs w:val="20"/>
        </w:rPr>
        <w:t>–</w:t>
      </w:r>
      <w:r w:rsidR="00674380" w:rsidRPr="00E64C6B">
        <w:rPr>
          <w:rFonts w:ascii="Arial" w:hAnsi="Arial" w:cs="Arial"/>
          <w:sz w:val="20"/>
          <w:szCs w:val="20"/>
        </w:rPr>
        <w:t xml:space="preserve"> </w:t>
      </w:r>
      <w:r w:rsidR="002E7C88" w:rsidRPr="00E64C6B">
        <w:rPr>
          <w:rFonts w:ascii="Arial" w:hAnsi="Arial" w:cs="Arial"/>
          <w:sz w:val="20"/>
          <w:szCs w:val="20"/>
        </w:rPr>
        <w:t>IDEP</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exigir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reconocidos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Colombia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indemnización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perjuicios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que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dicho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incumplimiento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hayan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cau</w:t>
      </w:r>
      <w:r w:rsidR="00DC555E" w:rsidRPr="00E64C6B">
        <w:rPr>
          <w:rFonts w:ascii="Arial" w:hAnsi="Arial" w:cs="Arial"/>
          <w:bCs/>
          <w:color w:val="000000"/>
          <w:sz w:val="20"/>
          <w:szCs w:val="20"/>
        </w:rPr>
        <w:t>sado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le</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llegaren</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DC555E" w:rsidRPr="00E64C6B">
        <w:rPr>
          <w:rFonts w:ascii="Arial" w:hAnsi="Arial" w:cs="Arial"/>
          <w:bCs/>
          <w:color w:val="000000"/>
          <w:sz w:val="20"/>
          <w:szCs w:val="20"/>
        </w:rPr>
        <w:t>causar.</w:t>
      </w:r>
    </w:p>
    <w:p w14:paraId="36B04ED9"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24CDAC95" w14:textId="77777777" w:rsidR="00440071" w:rsidRPr="00E64C6B" w:rsidRDefault="00440071">
      <w:pPr>
        <w:pStyle w:val="Default"/>
        <w:tabs>
          <w:tab w:val="left" w:pos="9072"/>
        </w:tabs>
        <w:jc w:val="both"/>
        <w:rPr>
          <w:rFonts w:cs="Arial"/>
          <w:color w:val="auto"/>
          <w:sz w:val="20"/>
          <w:szCs w:val="20"/>
        </w:rPr>
      </w:pP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garantía</w:t>
      </w:r>
      <w:r w:rsidR="00674380" w:rsidRPr="00E64C6B">
        <w:rPr>
          <w:rFonts w:cs="Arial"/>
          <w:color w:val="auto"/>
          <w:sz w:val="20"/>
          <w:szCs w:val="20"/>
        </w:rPr>
        <w:t xml:space="preserve"> </w:t>
      </w:r>
      <w:r w:rsidRPr="00E64C6B">
        <w:rPr>
          <w:rFonts w:cs="Arial"/>
          <w:color w:val="auto"/>
          <w:sz w:val="20"/>
          <w:szCs w:val="20"/>
        </w:rPr>
        <w:t>deberá</w:t>
      </w:r>
      <w:r w:rsidR="00674380" w:rsidRPr="00E64C6B">
        <w:rPr>
          <w:rFonts w:cs="Arial"/>
          <w:color w:val="auto"/>
          <w:sz w:val="20"/>
          <w:szCs w:val="20"/>
        </w:rPr>
        <w:t xml:space="preserve"> </w:t>
      </w:r>
      <w:r w:rsidRPr="00E64C6B">
        <w:rPr>
          <w:rFonts w:cs="Arial"/>
          <w:color w:val="auto"/>
          <w:sz w:val="20"/>
          <w:szCs w:val="20"/>
        </w:rPr>
        <w:t>constituirse</w:t>
      </w:r>
      <w:r w:rsidR="00674380" w:rsidRPr="00E64C6B">
        <w:rPr>
          <w:rFonts w:cs="Arial"/>
          <w:color w:val="auto"/>
          <w:sz w:val="20"/>
          <w:szCs w:val="20"/>
        </w:rPr>
        <w:t xml:space="preserve"> </w:t>
      </w:r>
      <w:r w:rsidRPr="00E64C6B">
        <w:rPr>
          <w:rFonts w:cs="Arial"/>
          <w:color w:val="auto"/>
          <w:sz w:val="20"/>
          <w:szCs w:val="20"/>
        </w:rPr>
        <w:t>de</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siguiente</w:t>
      </w:r>
      <w:r w:rsidR="00674380" w:rsidRPr="00E64C6B">
        <w:rPr>
          <w:rFonts w:cs="Arial"/>
          <w:color w:val="auto"/>
          <w:sz w:val="20"/>
          <w:szCs w:val="20"/>
        </w:rPr>
        <w:t xml:space="preserve"> </w:t>
      </w:r>
      <w:r w:rsidRPr="00E64C6B">
        <w:rPr>
          <w:rFonts w:cs="Arial"/>
          <w:color w:val="auto"/>
          <w:sz w:val="20"/>
          <w:szCs w:val="20"/>
        </w:rPr>
        <w:t>manera:</w:t>
      </w:r>
    </w:p>
    <w:p w14:paraId="01628A21" w14:textId="77777777" w:rsidR="00440071" w:rsidRPr="00E64C6B" w:rsidRDefault="00440071">
      <w:pPr>
        <w:pStyle w:val="Default"/>
        <w:tabs>
          <w:tab w:val="left" w:pos="9072"/>
        </w:tabs>
        <w:jc w:val="both"/>
        <w:rPr>
          <w:rFonts w:cs="Arial"/>
          <w:color w:val="auto"/>
          <w:sz w:val="20"/>
          <w:szCs w:val="20"/>
        </w:rPr>
      </w:pPr>
    </w:p>
    <w:p w14:paraId="3C59B7BB" w14:textId="77777777" w:rsidR="00440071" w:rsidRPr="00E64C6B" w:rsidRDefault="00440071">
      <w:pPr>
        <w:pStyle w:val="Default"/>
        <w:numPr>
          <w:ilvl w:val="0"/>
          <w:numId w:val="12"/>
        </w:numPr>
        <w:tabs>
          <w:tab w:val="left" w:pos="9072"/>
        </w:tabs>
        <w:ind w:left="567" w:hanging="283"/>
        <w:jc w:val="both"/>
        <w:rPr>
          <w:rFonts w:cs="Arial"/>
          <w:color w:val="auto"/>
          <w:sz w:val="20"/>
          <w:szCs w:val="20"/>
        </w:rPr>
      </w:pPr>
      <w:r w:rsidRPr="00E64C6B">
        <w:rPr>
          <w:rFonts w:cs="Arial"/>
          <w:color w:val="auto"/>
          <w:sz w:val="20"/>
          <w:szCs w:val="20"/>
          <w:u w:val="single"/>
        </w:rPr>
        <w:t>Valor</w:t>
      </w:r>
      <w:r w:rsidR="00674380" w:rsidRPr="00E64C6B">
        <w:rPr>
          <w:rFonts w:cs="Arial"/>
          <w:color w:val="auto"/>
          <w:sz w:val="20"/>
          <w:szCs w:val="20"/>
          <w:u w:val="single"/>
        </w:rPr>
        <w:t xml:space="preserve"> </w:t>
      </w:r>
      <w:r w:rsidRPr="00E64C6B">
        <w:rPr>
          <w:rFonts w:cs="Arial"/>
          <w:color w:val="auto"/>
          <w:sz w:val="20"/>
          <w:szCs w:val="20"/>
          <w:u w:val="single"/>
        </w:rPr>
        <w:t>de</w:t>
      </w:r>
      <w:r w:rsidR="00674380" w:rsidRPr="00E64C6B">
        <w:rPr>
          <w:rFonts w:cs="Arial"/>
          <w:color w:val="auto"/>
          <w:sz w:val="20"/>
          <w:szCs w:val="20"/>
          <w:u w:val="single"/>
        </w:rPr>
        <w:t xml:space="preserve"> </w:t>
      </w:r>
      <w:r w:rsidRPr="00E64C6B">
        <w:rPr>
          <w:rFonts w:cs="Arial"/>
          <w:color w:val="auto"/>
          <w:sz w:val="20"/>
          <w:szCs w:val="20"/>
          <w:u w:val="single"/>
        </w:rPr>
        <w:t>la</w:t>
      </w:r>
      <w:r w:rsidR="00674380" w:rsidRPr="00E64C6B">
        <w:rPr>
          <w:rFonts w:cs="Arial"/>
          <w:color w:val="auto"/>
          <w:sz w:val="20"/>
          <w:szCs w:val="20"/>
          <w:u w:val="single"/>
        </w:rPr>
        <w:t xml:space="preserve"> </w:t>
      </w:r>
      <w:r w:rsidRPr="00E64C6B">
        <w:rPr>
          <w:rFonts w:cs="Arial"/>
          <w:color w:val="auto"/>
          <w:sz w:val="20"/>
          <w:szCs w:val="20"/>
          <w:u w:val="single"/>
        </w:rPr>
        <w:t>garantía</w:t>
      </w:r>
      <w:r w:rsidR="00674380" w:rsidRPr="00E64C6B">
        <w:rPr>
          <w:rFonts w:cs="Arial"/>
          <w:color w:val="auto"/>
          <w:sz w:val="20"/>
          <w:szCs w:val="20"/>
          <w:u w:val="single"/>
        </w:rPr>
        <w:t xml:space="preserve"> </w:t>
      </w:r>
      <w:r w:rsidRPr="00E64C6B">
        <w:rPr>
          <w:rFonts w:cs="Arial"/>
          <w:color w:val="auto"/>
          <w:sz w:val="20"/>
          <w:szCs w:val="20"/>
          <w:u w:val="single"/>
        </w:rPr>
        <w:t>de</w:t>
      </w:r>
      <w:r w:rsidR="00674380" w:rsidRPr="00E64C6B">
        <w:rPr>
          <w:rFonts w:cs="Arial"/>
          <w:color w:val="auto"/>
          <w:sz w:val="20"/>
          <w:szCs w:val="20"/>
          <w:u w:val="single"/>
        </w:rPr>
        <w:t xml:space="preserve"> </w:t>
      </w:r>
      <w:r w:rsidRPr="00E64C6B">
        <w:rPr>
          <w:rFonts w:cs="Arial"/>
          <w:color w:val="auto"/>
          <w:sz w:val="20"/>
          <w:szCs w:val="20"/>
          <w:u w:val="single"/>
        </w:rPr>
        <w:t>seriedad</w:t>
      </w:r>
      <w:r w:rsidR="00674380" w:rsidRPr="00E64C6B">
        <w:rPr>
          <w:rFonts w:cs="Arial"/>
          <w:color w:val="auto"/>
          <w:sz w:val="20"/>
          <w:szCs w:val="20"/>
          <w:u w:val="single"/>
        </w:rPr>
        <w:t xml:space="preserve"> </w:t>
      </w:r>
      <w:r w:rsidRPr="00E64C6B">
        <w:rPr>
          <w:rFonts w:cs="Arial"/>
          <w:color w:val="auto"/>
          <w:sz w:val="20"/>
          <w:szCs w:val="20"/>
          <w:u w:val="single"/>
        </w:rPr>
        <w:t>de</w:t>
      </w:r>
      <w:r w:rsidR="00674380" w:rsidRPr="00E64C6B">
        <w:rPr>
          <w:rFonts w:cs="Arial"/>
          <w:color w:val="auto"/>
          <w:sz w:val="20"/>
          <w:szCs w:val="20"/>
          <w:u w:val="single"/>
        </w:rPr>
        <w:t xml:space="preserve"> </w:t>
      </w:r>
      <w:r w:rsidRPr="00E64C6B">
        <w:rPr>
          <w:rFonts w:cs="Arial"/>
          <w:color w:val="auto"/>
          <w:sz w:val="20"/>
          <w:szCs w:val="20"/>
          <w:u w:val="single"/>
        </w:rPr>
        <w:t>la</w:t>
      </w:r>
      <w:r w:rsidR="00674380" w:rsidRPr="00E64C6B">
        <w:rPr>
          <w:rFonts w:cs="Arial"/>
          <w:color w:val="auto"/>
          <w:sz w:val="20"/>
          <w:szCs w:val="20"/>
          <w:u w:val="single"/>
        </w:rPr>
        <w:t xml:space="preserve"> </w:t>
      </w:r>
      <w:r w:rsidRPr="00E64C6B">
        <w:rPr>
          <w:rFonts w:cs="Arial"/>
          <w:color w:val="auto"/>
          <w:sz w:val="20"/>
          <w:szCs w:val="20"/>
          <w:u w:val="single"/>
        </w:rPr>
        <w:t>oferta</w:t>
      </w:r>
      <w:r w:rsidRPr="00E64C6B">
        <w:rPr>
          <w:rFonts w:cs="Arial"/>
          <w:color w:val="auto"/>
          <w:sz w:val="20"/>
          <w:szCs w:val="20"/>
        </w:rPr>
        <w:t>:</w:t>
      </w:r>
      <w:r w:rsidR="00674380" w:rsidRPr="00E64C6B">
        <w:rPr>
          <w:rFonts w:cs="Arial"/>
          <w:color w:val="auto"/>
          <w:sz w:val="20"/>
          <w:szCs w:val="20"/>
        </w:rPr>
        <w:t xml:space="preserve"> </w:t>
      </w:r>
      <w:r w:rsidRPr="00E64C6B">
        <w:rPr>
          <w:rFonts w:cs="Arial"/>
          <w:color w:val="auto"/>
          <w:sz w:val="20"/>
          <w:szCs w:val="20"/>
        </w:rPr>
        <w:t>Diez</w:t>
      </w:r>
      <w:r w:rsidR="00674380" w:rsidRPr="00E64C6B">
        <w:rPr>
          <w:rFonts w:cs="Arial"/>
          <w:color w:val="auto"/>
          <w:sz w:val="20"/>
          <w:szCs w:val="20"/>
        </w:rPr>
        <w:t xml:space="preserve"> </w:t>
      </w:r>
      <w:r w:rsidRPr="00E64C6B">
        <w:rPr>
          <w:rFonts w:cs="Arial"/>
          <w:color w:val="auto"/>
          <w:sz w:val="20"/>
          <w:szCs w:val="20"/>
        </w:rPr>
        <w:t>por</w:t>
      </w:r>
      <w:r w:rsidR="00674380" w:rsidRPr="00E64C6B">
        <w:rPr>
          <w:rFonts w:cs="Arial"/>
          <w:color w:val="auto"/>
          <w:sz w:val="20"/>
          <w:szCs w:val="20"/>
        </w:rPr>
        <w:t xml:space="preserve"> </w:t>
      </w:r>
      <w:r w:rsidRPr="00E64C6B">
        <w:rPr>
          <w:rFonts w:cs="Arial"/>
          <w:color w:val="auto"/>
          <w:sz w:val="20"/>
          <w:szCs w:val="20"/>
        </w:rPr>
        <w:t>ciento</w:t>
      </w:r>
      <w:r w:rsidR="00674380" w:rsidRPr="00E64C6B">
        <w:rPr>
          <w:rFonts w:cs="Arial"/>
          <w:color w:val="auto"/>
          <w:sz w:val="20"/>
          <w:szCs w:val="20"/>
        </w:rPr>
        <w:t xml:space="preserve"> </w:t>
      </w:r>
      <w:r w:rsidRPr="00E64C6B">
        <w:rPr>
          <w:rFonts w:cs="Arial"/>
          <w:color w:val="auto"/>
          <w:sz w:val="20"/>
          <w:szCs w:val="20"/>
        </w:rPr>
        <w:t>(10%)</w:t>
      </w:r>
      <w:r w:rsidR="00674380" w:rsidRPr="00E64C6B">
        <w:rPr>
          <w:rFonts w:cs="Arial"/>
          <w:color w:val="auto"/>
          <w:sz w:val="20"/>
          <w:szCs w:val="20"/>
        </w:rPr>
        <w:t xml:space="preserve"> </w:t>
      </w:r>
      <w:r w:rsidRPr="00E64C6B">
        <w:rPr>
          <w:rFonts w:cs="Arial"/>
          <w:color w:val="auto"/>
          <w:sz w:val="20"/>
          <w:szCs w:val="20"/>
        </w:rPr>
        <w:t>del</w:t>
      </w:r>
      <w:r w:rsidR="00674380" w:rsidRPr="00E64C6B">
        <w:rPr>
          <w:rFonts w:cs="Arial"/>
          <w:color w:val="auto"/>
          <w:sz w:val="20"/>
          <w:szCs w:val="20"/>
        </w:rPr>
        <w:t xml:space="preserve"> </w:t>
      </w:r>
      <w:r w:rsidRPr="00E64C6B">
        <w:rPr>
          <w:rFonts w:cs="Arial"/>
          <w:color w:val="auto"/>
          <w:sz w:val="20"/>
          <w:szCs w:val="20"/>
        </w:rPr>
        <w:t>presupuesto</w:t>
      </w:r>
      <w:r w:rsidR="00674380" w:rsidRPr="00E64C6B">
        <w:rPr>
          <w:rFonts w:cs="Arial"/>
          <w:color w:val="auto"/>
          <w:sz w:val="20"/>
          <w:szCs w:val="20"/>
        </w:rPr>
        <w:t xml:space="preserve"> </w:t>
      </w:r>
      <w:r w:rsidRPr="00E64C6B">
        <w:rPr>
          <w:rFonts w:cs="Arial"/>
          <w:color w:val="auto"/>
          <w:sz w:val="20"/>
          <w:szCs w:val="20"/>
        </w:rPr>
        <w:t>del</w:t>
      </w:r>
      <w:r w:rsidR="00674380" w:rsidRPr="00E64C6B">
        <w:rPr>
          <w:rFonts w:cs="Arial"/>
          <w:color w:val="auto"/>
          <w:sz w:val="20"/>
          <w:szCs w:val="20"/>
        </w:rPr>
        <w:t xml:space="preserve"> </w:t>
      </w:r>
      <w:r w:rsidRPr="00E64C6B">
        <w:rPr>
          <w:rFonts w:cs="Arial"/>
          <w:color w:val="auto"/>
          <w:sz w:val="20"/>
          <w:szCs w:val="20"/>
        </w:rPr>
        <w:t>proceso.</w:t>
      </w:r>
    </w:p>
    <w:p w14:paraId="58EA4D10" w14:textId="77777777" w:rsidR="00440071" w:rsidRPr="00E64C6B" w:rsidRDefault="00440071">
      <w:pPr>
        <w:pStyle w:val="Default"/>
        <w:numPr>
          <w:ilvl w:val="0"/>
          <w:numId w:val="12"/>
        </w:numPr>
        <w:tabs>
          <w:tab w:val="left" w:pos="9072"/>
        </w:tabs>
        <w:ind w:left="567" w:hanging="283"/>
        <w:jc w:val="both"/>
        <w:rPr>
          <w:rFonts w:cs="Arial"/>
          <w:color w:val="auto"/>
          <w:sz w:val="20"/>
          <w:szCs w:val="20"/>
        </w:rPr>
      </w:pPr>
      <w:r w:rsidRPr="00E64C6B">
        <w:rPr>
          <w:rFonts w:cs="Arial"/>
          <w:color w:val="auto"/>
          <w:sz w:val="20"/>
          <w:szCs w:val="20"/>
          <w:u w:val="single"/>
        </w:rPr>
        <w:t>Vigencia</w:t>
      </w:r>
      <w:r w:rsidRPr="00E64C6B">
        <w:rPr>
          <w:rFonts w:cs="Arial"/>
          <w:color w:val="auto"/>
          <w:sz w:val="20"/>
          <w:szCs w:val="20"/>
        </w:rPr>
        <w:t>:</w:t>
      </w:r>
      <w:r w:rsidR="00674380" w:rsidRPr="00E64C6B">
        <w:rPr>
          <w:rFonts w:cs="Arial"/>
          <w:color w:val="auto"/>
          <w:sz w:val="20"/>
          <w:szCs w:val="20"/>
        </w:rPr>
        <w:t xml:space="preserve"> </w:t>
      </w:r>
      <w:r w:rsidRPr="00E64C6B">
        <w:rPr>
          <w:rFonts w:cs="Arial"/>
          <w:color w:val="auto"/>
          <w:sz w:val="20"/>
          <w:szCs w:val="20"/>
        </w:rPr>
        <w:t>Noventa</w:t>
      </w:r>
      <w:r w:rsidR="00674380" w:rsidRPr="00E64C6B">
        <w:rPr>
          <w:rFonts w:cs="Arial"/>
          <w:color w:val="auto"/>
          <w:sz w:val="20"/>
          <w:szCs w:val="20"/>
        </w:rPr>
        <w:t xml:space="preserve"> </w:t>
      </w:r>
      <w:r w:rsidRPr="00E64C6B">
        <w:rPr>
          <w:rFonts w:cs="Arial"/>
          <w:color w:val="auto"/>
          <w:sz w:val="20"/>
          <w:szCs w:val="20"/>
        </w:rPr>
        <w:t>(90)</w:t>
      </w:r>
      <w:r w:rsidR="00674380" w:rsidRPr="00E64C6B">
        <w:rPr>
          <w:rFonts w:cs="Arial"/>
          <w:color w:val="auto"/>
          <w:sz w:val="20"/>
          <w:szCs w:val="20"/>
        </w:rPr>
        <w:t xml:space="preserve"> </w:t>
      </w:r>
      <w:r w:rsidRPr="00E64C6B">
        <w:rPr>
          <w:rFonts w:cs="Arial"/>
          <w:color w:val="auto"/>
          <w:sz w:val="20"/>
          <w:szCs w:val="20"/>
        </w:rPr>
        <w:t>días</w:t>
      </w:r>
      <w:r w:rsidR="00674380" w:rsidRPr="00E64C6B">
        <w:rPr>
          <w:rFonts w:cs="Arial"/>
          <w:color w:val="auto"/>
          <w:sz w:val="20"/>
          <w:szCs w:val="20"/>
        </w:rPr>
        <w:t xml:space="preserve"> </w:t>
      </w:r>
      <w:r w:rsidRPr="00E64C6B">
        <w:rPr>
          <w:rFonts w:cs="Arial"/>
          <w:color w:val="auto"/>
          <w:sz w:val="20"/>
          <w:szCs w:val="20"/>
        </w:rPr>
        <w:t>calendario,</w:t>
      </w:r>
      <w:r w:rsidR="00674380" w:rsidRPr="00E64C6B">
        <w:rPr>
          <w:rFonts w:cs="Arial"/>
          <w:color w:val="auto"/>
          <w:sz w:val="20"/>
          <w:szCs w:val="20"/>
        </w:rPr>
        <w:t xml:space="preserve"> </w:t>
      </w:r>
      <w:r w:rsidRPr="00E64C6B">
        <w:rPr>
          <w:rFonts w:cs="Arial"/>
          <w:color w:val="auto"/>
          <w:sz w:val="20"/>
          <w:szCs w:val="20"/>
        </w:rPr>
        <w:t>contados</w:t>
      </w:r>
      <w:r w:rsidR="00674380" w:rsidRPr="00E64C6B">
        <w:rPr>
          <w:rFonts w:cs="Arial"/>
          <w:color w:val="auto"/>
          <w:sz w:val="20"/>
          <w:szCs w:val="20"/>
        </w:rPr>
        <w:t xml:space="preserve"> </w:t>
      </w:r>
      <w:r w:rsidRPr="00E64C6B">
        <w:rPr>
          <w:rFonts w:cs="Arial"/>
          <w:color w:val="auto"/>
          <w:sz w:val="20"/>
          <w:szCs w:val="20"/>
        </w:rPr>
        <w:t>a</w:t>
      </w:r>
      <w:r w:rsidR="00674380" w:rsidRPr="00E64C6B">
        <w:rPr>
          <w:rFonts w:cs="Arial"/>
          <w:color w:val="auto"/>
          <w:sz w:val="20"/>
          <w:szCs w:val="20"/>
        </w:rPr>
        <w:t xml:space="preserve"> </w:t>
      </w:r>
      <w:r w:rsidRPr="00E64C6B">
        <w:rPr>
          <w:rFonts w:cs="Arial"/>
          <w:color w:val="auto"/>
          <w:sz w:val="20"/>
          <w:szCs w:val="20"/>
        </w:rPr>
        <w:t>partir</w:t>
      </w:r>
      <w:r w:rsidR="00674380" w:rsidRPr="00E64C6B">
        <w:rPr>
          <w:rFonts w:cs="Arial"/>
          <w:color w:val="auto"/>
          <w:sz w:val="20"/>
          <w:szCs w:val="20"/>
        </w:rPr>
        <w:t xml:space="preserve"> </w:t>
      </w:r>
      <w:r w:rsidRPr="00E64C6B">
        <w:rPr>
          <w:rFonts w:cs="Arial"/>
          <w:color w:val="auto"/>
          <w:sz w:val="20"/>
          <w:szCs w:val="20"/>
        </w:rPr>
        <w:t>de</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fecha</w:t>
      </w:r>
      <w:r w:rsidR="00674380" w:rsidRPr="00E64C6B">
        <w:rPr>
          <w:rFonts w:cs="Arial"/>
          <w:color w:val="auto"/>
          <w:sz w:val="20"/>
          <w:szCs w:val="20"/>
        </w:rPr>
        <w:t xml:space="preserve"> </w:t>
      </w:r>
      <w:r w:rsidRPr="00E64C6B">
        <w:rPr>
          <w:rFonts w:cs="Arial"/>
          <w:color w:val="auto"/>
          <w:sz w:val="20"/>
          <w:szCs w:val="20"/>
        </w:rPr>
        <w:t>de</w:t>
      </w:r>
      <w:r w:rsidR="00674380" w:rsidRPr="00E64C6B">
        <w:rPr>
          <w:rFonts w:cs="Arial"/>
          <w:color w:val="auto"/>
          <w:sz w:val="20"/>
          <w:szCs w:val="20"/>
        </w:rPr>
        <w:t xml:space="preserve"> </w:t>
      </w:r>
      <w:r w:rsidRPr="00E64C6B">
        <w:rPr>
          <w:rFonts w:cs="Arial"/>
          <w:color w:val="auto"/>
          <w:sz w:val="20"/>
          <w:szCs w:val="20"/>
        </w:rPr>
        <w:t>cierre</w:t>
      </w:r>
      <w:r w:rsidR="00674380" w:rsidRPr="00E64C6B">
        <w:rPr>
          <w:rFonts w:cs="Arial"/>
          <w:color w:val="auto"/>
          <w:sz w:val="20"/>
          <w:szCs w:val="20"/>
        </w:rPr>
        <w:t xml:space="preserve"> </w:t>
      </w:r>
      <w:r w:rsidRPr="00E64C6B">
        <w:rPr>
          <w:rFonts w:cs="Arial"/>
          <w:color w:val="auto"/>
          <w:sz w:val="20"/>
          <w:szCs w:val="20"/>
        </w:rPr>
        <w:t>del</w:t>
      </w:r>
      <w:r w:rsidR="00674380" w:rsidRPr="00E64C6B">
        <w:rPr>
          <w:rFonts w:cs="Arial"/>
          <w:color w:val="auto"/>
          <w:sz w:val="20"/>
          <w:szCs w:val="20"/>
        </w:rPr>
        <w:t xml:space="preserve"> </w:t>
      </w:r>
      <w:r w:rsidRPr="00E64C6B">
        <w:rPr>
          <w:rFonts w:cs="Arial"/>
          <w:color w:val="auto"/>
          <w:sz w:val="20"/>
          <w:szCs w:val="20"/>
        </w:rPr>
        <w:t>proceso.</w:t>
      </w:r>
      <w:r w:rsidR="00674380" w:rsidRPr="00E64C6B">
        <w:rPr>
          <w:rFonts w:cs="Arial"/>
          <w:color w:val="auto"/>
          <w:sz w:val="20"/>
          <w:szCs w:val="20"/>
        </w:rPr>
        <w:t xml:space="preserve"> </w:t>
      </w:r>
    </w:p>
    <w:p w14:paraId="2F9B32BC" w14:textId="77777777" w:rsidR="00440071" w:rsidRPr="00E64C6B" w:rsidRDefault="00440071">
      <w:pPr>
        <w:pStyle w:val="Default"/>
        <w:numPr>
          <w:ilvl w:val="0"/>
          <w:numId w:val="12"/>
        </w:numPr>
        <w:tabs>
          <w:tab w:val="left" w:pos="9072"/>
        </w:tabs>
        <w:ind w:left="567" w:hanging="283"/>
        <w:jc w:val="both"/>
        <w:rPr>
          <w:rFonts w:cs="Arial"/>
          <w:color w:val="auto"/>
          <w:sz w:val="20"/>
          <w:szCs w:val="20"/>
        </w:rPr>
      </w:pPr>
      <w:r w:rsidRPr="00E64C6B">
        <w:rPr>
          <w:rFonts w:cs="Arial"/>
          <w:color w:val="auto"/>
          <w:sz w:val="20"/>
          <w:szCs w:val="20"/>
          <w:u w:val="single"/>
        </w:rPr>
        <w:lastRenderedPageBreak/>
        <w:t>Constituirse</w:t>
      </w:r>
      <w:r w:rsidR="00674380" w:rsidRPr="00E64C6B">
        <w:rPr>
          <w:rFonts w:cs="Arial"/>
          <w:color w:val="auto"/>
          <w:sz w:val="20"/>
          <w:szCs w:val="20"/>
          <w:u w:val="single"/>
        </w:rPr>
        <w:t xml:space="preserve"> </w:t>
      </w:r>
      <w:r w:rsidRPr="00E64C6B">
        <w:rPr>
          <w:rFonts w:cs="Arial"/>
          <w:color w:val="auto"/>
          <w:sz w:val="20"/>
          <w:szCs w:val="20"/>
          <w:u w:val="single"/>
        </w:rPr>
        <w:t>a</w:t>
      </w:r>
      <w:r w:rsidR="00674380" w:rsidRPr="00E64C6B">
        <w:rPr>
          <w:rFonts w:cs="Arial"/>
          <w:color w:val="auto"/>
          <w:sz w:val="20"/>
          <w:szCs w:val="20"/>
          <w:u w:val="single"/>
        </w:rPr>
        <w:t xml:space="preserve"> </w:t>
      </w:r>
      <w:r w:rsidRPr="00E64C6B">
        <w:rPr>
          <w:rFonts w:cs="Arial"/>
          <w:color w:val="auto"/>
          <w:sz w:val="20"/>
          <w:szCs w:val="20"/>
          <w:u w:val="single"/>
        </w:rPr>
        <w:t>favor</w:t>
      </w:r>
      <w:r w:rsidR="00674380" w:rsidRPr="00E64C6B">
        <w:rPr>
          <w:rFonts w:cs="Arial"/>
          <w:color w:val="auto"/>
          <w:sz w:val="20"/>
          <w:szCs w:val="20"/>
          <w:u w:val="single"/>
        </w:rPr>
        <w:t xml:space="preserve"> </w:t>
      </w:r>
      <w:r w:rsidRPr="00E64C6B">
        <w:rPr>
          <w:rFonts w:cs="Arial"/>
          <w:color w:val="auto"/>
          <w:sz w:val="20"/>
          <w:szCs w:val="20"/>
          <w:u w:val="single"/>
        </w:rPr>
        <w:t>de</w:t>
      </w:r>
      <w:r w:rsidRPr="00E64C6B">
        <w:rPr>
          <w:rFonts w:cs="Arial"/>
          <w:color w:val="auto"/>
          <w:sz w:val="20"/>
          <w:szCs w:val="20"/>
        </w:rPr>
        <w:t>:</w:t>
      </w:r>
      <w:r w:rsidR="00674380" w:rsidRPr="00E64C6B">
        <w:rPr>
          <w:rFonts w:cs="Arial"/>
          <w:color w:val="auto"/>
          <w:sz w:val="20"/>
          <w:szCs w:val="20"/>
        </w:rPr>
        <w:t xml:space="preserve"> </w:t>
      </w:r>
      <w:r w:rsidRPr="00E64C6B">
        <w:rPr>
          <w:rFonts w:cs="Arial"/>
          <w:color w:val="auto"/>
          <w:sz w:val="20"/>
          <w:szCs w:val="20"/>
        </w:rPr>
        <w:t>INSTITUTO</w:t>
      </w:r>
      <w:r w:rsidR="00674380" w:rsidRPr="00E64C6B">
        <w:rPr>
          <w:rFonts w:cs="Arial"/>
          <w:color w:val="auto"/>
          <w:sz w:val="20"/>
          <w:szCs w:val="20"/>
        </w:rPr>
        <w:t xml:space="preserve"> </w:t>
      </w:r>
      <w:r w:rsidRPr="00E64C6B">
        <w:rPr>
          <w:rFonts w:cs="Arial"/>
          <w:color w:val="auto"/>
          <w:sz w:val="20"/>
          <w:szCs w:val="20"/>
        </w:rPr>
        <w:t>PARA</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INVESTIGACIÓN</w:t>
      </w:r>
      <w:r w:rsidR="00674380" w:rsidRPr="00E64C6B">
        <w:rPr>
          <w:rFonts w:cs="Arial"/>
          <w:color w:val="auto"/>
          <w:sz w:val="20"/>
          <w:szCs w:val="20"/>
        </w:rPr>
        <w:t xml:space="preserve"> </w:t>
      </w:r>
      <w:r w:rsidRPr="00E64C6B">
        <w:rPr>
          <w:rFonts w:cs="Arial"/>
          <w:color w:val="auto"/>
          <w:sz w:val="20"/>
          <w:szCs w:val="20"/>
        </w:rPr>
        <w:t>EDUCATIVA</w:t>
      </w:r>
      <w:r w:rsidR="00674380" w:rsidRPr="00E64C6B">
        <w:rPr>
          <w:rFonts w:cs="Arial"/>
          <w:color w:val="auto"/>
          <w:sz w:val="20"/>
          <w:szCs w:val="20"/>
        </w:rPr>
        <w:t xml:space="preserve"> </w:t>
      </w:r>
      <w:r w:rsidRPr="00E64C6B">
        <w:rPr>
          <w:rFonts w:cs="Arial"/>
          <w:color w:val="auto"/>
          <w:sz w:val="20"/>
          <w:szCs w:val="20"/>
        </w:rPr>
        <w:t>Y</w:t>
      </w:r>
      <w:r w:rsidR="00674380" w:rsidRPr="00E64C6B">
        <w:rPr>
          <w:rFonts w:cs="Arial"/>
          <w:color w:val="auto"/>
          <w:sz w:val="20"/>
          <w:szCs w:val="20"/>
        </w:rPr>
        <w:t xml:space="preserve"> </w:t>
      </w:r>
      <w:r w:rsidRPr="00E64C6B">
        <w:rPr>
          <w:rFonts w:cs="Arial"/>
          <w:color w:val="auto"/>
          <w:sz w:val="20"/>
          <w:szCs w:val="20"/>
        </w:rPr>
        <w:t>EL</w:t>
      </w:r>
      <w:r w:rsidR="00674380" w:rsidRPr="00E64C6B">
        <w:rPr>
          <w:rFonts w:cs="Arial"/>
          <w:color w:val="auto"/>
          <w:sz w:val="20"/>
          <w:szCs w:val="20"/>
        </w:rPr>
        <w:t xml:space="preserve"> </w:t>
      </w:r>
      <w:r w:rsidRPr="00E64C6B">
        <w:rPr>
          <w:rFonts w:cs="Arial"/>
          <w:color w:val="auto"/>
          <w:sz w:val="20"/>
          <w:szCs w:val="20"/>
        </w:rPr>
        <w:t>DESARROLLO</w:t>
      </w:r>
      <w:r w:rsidR="00674380" w:rsidRPr="00E64C6B">
        <w:rPr>
          <w:rFonts w:cs="Arial"/>
          <w:color w:val="auto"/>
          <w:sz w:val="20"/>
          <w:szCs w:val="20"/>
        </w:rPr>
        <w:t xml:space="preserve"> </w:t>
      </w:r>
      <w:r w:rsidRPr="00E64C6B">
        <w:rPr>
          <w:rFonts w:cs="Arial"/>
          <w:color w:val="auto"/>
          <w:sz w:val="20"/>
          <w:szCs w:val="20"/>
        </w:rPr>
        <w:t>PEDAGÓGICO</w:t>
      </w:r>
      <w:r w:rsidR="00674380" w:rsidRPr="00E64C6B">
        <w:rPr>
          <w:rFonts w:cs="Arial"/>
          <w:color w:val="auto"/>
          <w:sz w:val="20"/>
          <w:szCs w:val="20"/>
        </w:rPr>
        <w:t xml:space="preserve"> </w:t>
      </w:r>
      <w:r w:rsidRPr="00E64C6B">
        <w:rPr>
          <w:rFonts w:cs="Arial"/>
          <w:color w:val="auto"/>
          <w:sz w:val="20"/>
          <w:szCs w:val="20"/>
        </w:rPr>
        <w:t>-</w:t>
      </w:r>
      <w:r w:rsidR="00674380" w:rsidRPr="00E64C6B">
        <w:rPr>
          <w:rFonts w:cs="Arial"/>
          <w:color w:val="auto"/>
          <w:sz w:val="20"/>
          <w:szCs w:val="20"/>
        </w:rPr>
        <w:t xml:space="preserve"> </w:t>
      </w:r>
      <w:r w:rsidRPr="00E64C6B">
        <w:rPr>
          <w:rFonts w:cs="Arial"/>
          <w:color w:val="auto"/>
          <w:sz w:val="20"/>
          <w:szCs w:val="20"/>
        </w:rPr>
        <w:t>IDEP,</w:t>
      </w:r>
      <w:r w:rsidR="00674380" w:rsidRPr="00E64C6B">
        <w:rPr>
          <w:rFonts w:cs="Arial"/>
          <w:color w:val="auto"/>
          <w:sz w:val="20"/>
          <w:szCs w:val="20"/>
        </w:rPr>
        <w:t xml:space="preserve"> </w:t>
      </w:r>
      <w:r w:rsidRPr="00E64C6B">
        <w:rPr>
          <w:rFonts w:cs="Arial"/>
          <w:color w:val="auto"/>
          <w:sz w:val="20"/>
          <w:szCs w:val="20"/>
        </w:rPr>
        <w:t>identificado</w:t>
      </w:r>
      <w:r w:rsidR="00674380" w:rsidRPr="00E64C6B">
        <w:rPr>
          <w:rFonts w:cs="Arial"/>
          <w:color w:val="auto"/>
          <w:sz w:val="20"/>
          <w:szCs w:val="20"/>
        </w:rPr>
        <w:t xml:space="preserve"> </w:t>
      </w:r>
      <w:r w:rsidRPr="00E64C6B">
        <w:rPr>
          <w:rFonts w:cs="Arial"/>
          <w:color w:val="auto"/>
          <w:sz w:val="20"/>
          <w:szCs w:val="20"/>
        </w:rPr>
        <w:t>con</w:t>
      </w:r>
      <w:r w:rsidR="00674380" w:rsidRPr="00E64C6B">
        <w:rPr>
          <w:rFonts w:cs="Arial"/>
          <w:color w:val="auto"/>
          <w:sz w:val="20"/>
          <w:szCs w:val="20"/>
        </w:rPr>
        <w:t xml:space="preserve"> </w:t>
      </w:r>
      <w:r w:rsidRPr="00E64C6B">
        <w:rPr>
          <w:rFonts w:cs="Arial"/>
          <w:color w:val="auto"/>
          <w:sz w:val="20"/>
          <w:szCs w:val="20"/>
        </w:rPr>
        <w:t>NIT</w:t>
      </w:r>
      <w:r w:rsidR="00674380" w:rsidRPr="00E64C6B">
        <w:rPr>
          <w:rFonts w:cs="Arial"/>
          <w:color w:val="auto"/>
          <w:sz w:val="20"/>
          <w:szCs w:val="20"/>
        </w:rPr>
        <w:t xml:space="preserve"> </w:t>
      </w:r>
      <w:r w:rsidRPr="00E64C6B">
        <w:rPr>
          <w:rFonts w:cs="Arial"/>
          <w:color w:val="auto"/>
          <w:sz w:val="20"/>
          <w:szCs w:val="20"/>
        </w:rPr>
        <w:t>830.007.738-1</w:t>
      </w:r>
      <w:r w:rsidR="00DC555E" w:rsidRPr="00E64C6B">
        <w:rPr>
          <w:rFonts w:cs="Arial"/>
          <w:color w:val="auto"/>
          <w:sz w:val="20"/>
          <w:szCs w:val="20"/>
        </w:rPr>
        <w:t>.</w:t>
      </w:r>
    </w:p>
    <w:p w14:paraId="6FF61A8E" w14:textId="77777777" w:rsidR="00440071" w:rsidRPr="00E64C6B" w:rsidRDefault="00440071">
      <w:pPr>
        <w:pStyle w:val="Default"/>
        <w:numPr>
          <w:ilvl w:val="0"/>
          <w:numId w:val="12"/>
        </w:numPr>
        <w:tabs>
          <w:tab w:val="left" w:pos="9072"/>
        </w:tabs>
        <w:ind w:left="567" w:hanging="283"/>
        <w:jc w:val="both"/>
        <w:rPr>
          <w:rFonts w:cs="Arial"/>
          <w:color w:val="auto"/>
          <w:sz w:val="20"/>
          <w:szCs w:val="20"/>
        </w:rPr>
      </w:pPr>
      <w:r w:rsidRPr="00E64C6B">
        <w:rPr>
          <w:rFonts w:cs="Arial"/>
          <w:color w:val="auto"/>
          <w:sz w:val="20"/>
          <w:szCs w:val="20"/>
        </w:rPr>
        <w:t>Debe</w:t>
      </w:r>
      <w:r w:rsidR="00674380" w:rsidRPr="00E64C6B">
        <w:rPr>
          <w:rFonts w:cs="Arial"/>
          <w:color w:val="auto"/>
          <w:sz w:val="20"/>
          <w:szCs w:val="20"/>
        </w:rPr>
        <w:t xml:space="preserve"> </w:t>
      </w:r>
      <w:r w:rsidRPr="00E64C6B">
        <w:rPr>
          <w:rFonts w:cs="Arial"/>
          <w:color w:val="auto"/>
          <w:sz w:val="20"/>
          <w:szCs w:val="20"/>
        </w:rPr>
        <w:t>citarse</w:t>
      </w:r>
      <w:r w:rsidR="00674380" w:rsidRPr="00E64C6B">
        <w:rPr>
          <w:rFonts w:cs="Arial"/>
          <w:color w:val="auto"/>
          <w:sz w:val="20"/>
          <w:szCs w:val="20"/>
        </w:rPr>
        <w:t xml:space="preserve"> </w:t>
      </w:r>
      <w:r w:rsidRPr="00E64C6B">
        <w:rPr>
          <w:rFonts w:cs="Arial"/>
          <w:color w:val="auto"/>
          <w:sz w:val="20"/>
          <w:szCs w:val="20"/>
        </w:rPr>
        <w:t>claramente</w:t>
      </w:r>
      <w:r w:rsidR="00674380" w:rsidRPr="00E64C6B">
        <w:rPr>
          <w:rFonts w:cs="Arial"/>
          <w:color w:val="auto"/>
          <w:sz w:val="20"/>
          <w:szCs w:val="20"/>
        </w:rPr>
        <w:t xml:space="preserve"> </w:t>
      </w:r>
      <w:r w:rsidRPr="00E64C6B">
        <w:rPr>
          <w:rFonts w:cs="Arial"/>
          <w:color w:val="auto"/>
          <w:sz w:val="20"/>
          <w:szCs w:val="20"/>
        </w:rPr>
        <w:t>que</w:t>
      </w:r>
      <w:r w:rsidR="00674380" w:rsidRPr="00E64C6B">
        <w:rPr>
          <w:rFonts w:cs="Arial"/>
          <w:color w:val="auto"/>
          <w:sz w:val="20"/>
          <w:szCs w:val="20"/>
        </w:rPr>
        <w:t xml:space="preserve"> </w:t>
      </w:r>
      <w:r w:rsidRPr="00E64C6B">
        <w:rPr>
          <w:rFonts w:cs="Arial"/>
          <w:color w:val="auto"/>
          <w:sz w:val="20"/>
          <w:szCs w:val="20"/>
        </w:rPr>
        <w:t>se</w:t>
      </w:r>
      <w:r w:rsidR="00674380" w:rsidRPr="00E64C6B">
        <w:rPr>
          <w:rFonts w:cs="Arial"/>
          <w:color w:val="auto"/>
          <w:sz w:val="20"/>
          <w:szCs w:val="20"/>
        </w:rPr>
        <w:t xml:space="preserve"> </w:t>
      </w:r>
      <w:r w:rsidRPr="00E64C6B">
        <w:rPr>
          <w:rFonts w:cs="Arial"/>
          <w:color w:val="auto"/>
          <w:sz w:val="20"/>
          <w:szCs w:val="20"/>
        </w:rPr>
        <w:t>está</w:t>
      </w:r>
      <w:r w:rsidR="00674380" w:rsidRPr="00E64C6B">
        <w:rPr>
          <w:rFonts w:cs="Arial"/>
          <w:color w:val="auto"/>
          <w:sz w:val="20"/>
          <w:szCs w:val="20"/>
        </w:rPr>
        <w:t xml:space="preserve"> </w:t>
      </w:r>
      <w:r w:rsidRPr="00E64C6B">
        <w:rPr>
          <w:rFonts w:cs="Arial"/>
          <w:color w:val="auto"/>
          <w:sz w:val="20"/>
          <w:szCs w:val="20"/>
        </w:rPr>
        <w:t>garantizando</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seriedad</w:t>
      </w:r>
      <w:r w:rsidR="00674380" w:rsidRPr="00E64C6B">
        <w:rPr>
          <w:rFonts w:cs="Arial"/>
          <w:color w:val="auto"/>
          <w:sz w:val="20"/>
          <w:szCs w:val="20"/>
        </w:rPr>
        <w:t xml:space="preserve"> </w:t>
      </w:r>
      <w:r w:rsidRPr="00E64C6B">
        <w:rPr>
          <w:rFonts w:cs="Arial"/>
          <w:color w:val="auto"/>
          <w:sz w:val="20"/>
          <w:szCs w:val="20"/>
        </w:rPr>
        <w:t>de</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propuesta</w:t>
      </w:r>
      <w:r w:rsidR="00674380" w:rsidRPr="00E64C6B">
        <w:rPr>
          <w:rFonts w:cs="Arial"/>
          <w:color w:val="auto"/>
          <w:sz w:val="20"/>
          <w:szCs w:val="20"/>
        </w:rPr>
        <w:t xml:space="preserve"> </w:t>
      </w:r>
      <w:r w:rsidRPr="00E64C6B">
        <w:rPr>
          <w:rFonts w:cs="Arial"/>
          <w:color w:val="auto"/>
          <w:sz w:val="20"/>
          <w:szCs w:val="20"/>
        </w:rPr>
        <w:t>presentada</w:t>
      </w:r>
      <w:r w:rsidR="00674380" w:rsidRPr="00E64C6B">
        <w:rPr>
          <w:rFonts w:cs="Arial"/>
          <w:color w:val="auto"/>
          <w:sz w:val="20"/>
          <w:szCs w:val="20"/>
        </w:rPr>
        <w:t xml:space="preserve"> </w:t>
      </w:r>
      <w:r w:rsidRPr="00E64C6B">
        <w:rPr>
          <w:rFonts w:cs="Arial"/>
          <w:color w:val="auto"/>
          <w:sz w:val="20"/>
          <w:szCs w:val="20"/>
        </w:rPr>
        <w:t>para</w:t>
      </w:r>
      <w:r w:rsidR="00674380" w:rsidRPr="00E64C6B">
        <w:rPr>
          <w:rFonts w:cs="Arial"/>
          <w:color w:val="auto"/>
          <w:sz w:val="20"/>
          <w:szCs w:val="20"/>
        </w:rPr>
        <w:t xml:space="preserve"> </w:t>
      </w:r>
      <w:r w:rsidRPr="00E64C6B">
        <w:rPr>
          <w:rFonts w:cs="Arial"/>
          <w:color w:val="auto"/>
          <w:sz w:val="20"/>
          <w:szCs w:val="20"/>
        </w:rPr>
        <w:t>participar</w:t>
      </w:r>
      <w:r w:rsidR="00674380" w:rsidRPr="00E64C6B">
        <w:rPr>
          <w:rFonts w:cs="Arial"/>
          <w:color w:val="auto"/>
          <w:sz w:val="20"/>
          <w:szCs w:val="20"/>
        </w:rPr>
        <w:t xml:space="preserve"> </w:t>
      </w:r>
      <w:r w:rsidRPr="00E64C6B">
        <w:rPr>
          <w:rFonts w:cs="Arial"/>
          <w:color w:val="auto"/>
          <w:sz w:val="20"/>
          <w:szCs w:val="20"/>
        </w:rPr>
        <w:t>en</w:t>
      </w:r>
      <w:r w:rsidR="00674380" w:rsidRPr="00E64C6B">
        <w:rPr>
          <w:rFonts w:cs="Arial"/>
          <w:color w:val="auto"/>
          <w:sz w:val="20"/>
          <w:szCs w:val="20"/>
        </w:rPr>
        <w:t xml:space="preserve"> </w:t>
      </w:r>
      <w:r w:rsidRPr="00E64C6B">
        <w:rPr>
          <w:rFonts w:cs="Arial"/>
          <w:color w:val="auto"/>
          <w:sz w:val="20"/>
          <w:szCs w:val="20"/>
        </w:rPr>
        <w:t>el</w:t>
      </w:r>
      <w:r w:rsidR="00674380" w:rsidRPr="00E64C6B">
        <w:rPr>
          <w:rFonts w:cs="Arial"/>
          <w:color w:val="auto"/>
          <w:sz w:val="20"/>
          <w:szCs w:val="20"/>
        </w:rPr>
        <w:t xml:space="preserve"> </w:t>
      </w:r>
      <w:r w:rsidRPr="00E64C6B">
        <w:rPr>
          <w:rFonts w:cs="Arial"/>
          <w:color w:val="auto"/>
          <w:sz w:val="20"/>
          <w:szCs w:val="20"/>
        </w:rPr>
        <w:t>presente</w:t>
      </w:r>
      <w:r w:rsidR="00674380" w:rsidRPr="00E64C6B">
        <w:rPr>
          <w:rFonts w:cs="Arial"/>
          <w:color w:val="auto"/>
          <w:sz w:val="20"/>
          <w:szCs w:val="20"/>
        </w:rPr>
        <w:t xml:space="preserve"> </w:t>
      </w:r>
      <w:r w:rsidRPr="00E64C6B">
        <w:rPr>
          <w:rFonts w:cs="Arial"/>
          <w:color w:val="auto"/>
          <w:sz w:val="20"/>
          <w:szCs w:val="20"/>
        </w:rPr>
        <w:t>proceso.</w:t>
      </w:r>
    </w:p>
    <w:p w14:paraId="4F65A5A2" w14:textId="5C65A985" w:rsidR="00440071" w:rsidRPr="00E64C6B" w:rsidRDefault="00440071">
      <w:pPr>
        <w:pStyle w:val="Default"/>
        <w:numPr>
          <w:ilvl w:val="0"/>
          <w:numId w:val="12"/>
        </w:numPr>
        <w:tabs>
          <w:tab w:val="left" w:pos="9072"/>
        </w:tabs>
        <w:ind w:left="567" w:hanging="283"/>
        <w:jc w:val="both"/>
        <w:rPr>
          <w:rFonts w:cs="Arial"/>
          <w:color w:val="auto"/>
          <w:sz w:val="20"/>
          <w:szCs w:val="20"/>
        </w:rPr>
      </w:pPr>
      <w:r w:rsidRPr="00E64C6B">
        <w:rPr>
          <w:rFonts w:cs="Arial"/>
          <w:color w:val="auto"/>
          <w:sz w:val="20"/>
          <w:szCs w:val="20"/>
        </w:rPr>
        <w:t>Debe</w:t>
      </w:r>
      <w:r w:rsidR="00674380" w:rsidRPr="00E64C6B">
        <w:rPr>
          <w:rFonts w:cs="Arial"/>
          <w:color w:val="auto"/>
          <w:sz w:val="20"/>
          <w:szCs w:val="20"/>
        </w:rPr>
        <w:t xml:space="preserve"> </w:t>
      </w:r>
      <w:r w:rsidRPr="00E64C6B">
        <w:rPr>
          <w:rFonts w:cs="Arial"/>
          <w:color w:val="auto"/>
          <w:sz w:val="20"/>
          <w:szCs w:val="20"/>
        </w:rPr>
        <w:t>encontrarse</w:t>
      </w:r>
      <w:r w:rsidR="00674380" w:rsidRPr="00E64C6B">
        <w:rPr>
          <w:rFonts w:cs="Arial"/>
          <w:color w:val="auto"/>
          <w:sz w:val="20"/>
          <w:szCs w:val="20"/>
        </w:rPr>
        <w:t xml:space="preserve"> </w:t>
      </w:r>
      <w:r w:rsidRPr="00E64C6B">
        <w:rPr>
          <w:rFonts w:cs="Arial"/>
          <w:color w:val="auto"/>
          <w:sz w:val="20"/>
          <w:szCs w:val="20"/>
        </w:rPr>
        <w:t>firmada</w:t>
      </w:r>
      <w:r w:rsidR="00674380" w:rsidRPr="00E64C6B">
        <w:rPr>
          <w:rFonts w:cs="Arial"/>
          <w:color w:val="auto"/>
          <w:sz w:val="20"/>
          <w:szCs w:val="20"/>
        </w:rPr>
        <w:t xml:space="preserve"> </w:t>
      </w:r>
      <w:r w:rsidRPr="00E64C6B">
        <w:rPr>
          <w:rFonts w:cs="Arial"/>
          <w:color w:val="auto"/>
          <w:sz w:val="20"/>
          <w:szCs w:val="20"/>
        </w:rPr>
        <w:t>por</w:t>
      </w:r>
      <w:r w:rsidR="00674380" w:rsidRPr="00E64C6B">
        <w:rPr>
          <w:rFonts w:cs="Arial"/>
          <w:color w:val="auto"/>
          <w:sz w:val="20"/>
          <w:szCs w:val="20"/>
        </w:rPr>
        <w:t xml:space="preserve"> </w:t>
      </w:r>
      <w:r w:rsidRPr="00E64C6B">
        <w:rPr>
          <w:rFonts w:cs="Arial"/>
          <w:color w:val="auto"/>
          <w:sz w:val="20"/>
          <w:szCs w:val="20"/>
        </w:rPr>
        <w:t>la</w:t>
      </w:r>
      <w:r w:rsidR="00674380" w:rsidRPr="00E64C6B">
        <w:rPr>
          <w:rFonts w:cs="Arial"/>
          <w:color w:val="auto"/>
          <w:sz w:val="20"/>
          <w:szCs w:val="20"/>
        </w:rPr>
        <w:t xml:space="preserve"> </w:t>
      </w:r>
      <w:r w:rsidRPr="00E64C6B">
        <w:rPr>
          <w:rFonts w:cs="Arial"/>
          <w:color w:val="auto"/>
          <w:sz w:val="20"/>
          <w:szCs w:val="20"/>
        </w:rPr>
        <w:t>aseguradora</w:t>
      </w:r>
      <w:r w:rsidR="00674380" w:rsidRPr="00E64C6B">
        <w:rPr>
          <w:rFonts w:cs="Arial"/>
          <w:color w:val="auto"/>
          <w:sz w:val="20"/>
          <w:szCs w:val="20"/>
        </w:rPr>
        <w:t xml:space="preserve"> </w:t>
      </w:r>
      <w:r w:rsidRPr="00E64C6B">
        <w:rPr>
          <w:rFonts w:cs="Arial"/>
          <w:color w:val="auto"/>
          <w:sz w:val="20"/>
          <w:szCs w:val="20"/>
        </w:rPr>
        <w:t>y</w:t>
      </w:r>
      <w:r w:rsidR="00674380" w:rsidRPr="00E64C6B">
        <w:rPr>
          <w:rFonts w:cs="Arial"/>
          <w:color w:val="auto"/>
          <w:sz w:val="20"/>
          <w:szCs w:val="20"/>
        </w:rPr>
        <w:t xml:space="preserve"> </w:t>
      </w:r>
      <w:r w:rsidRPr="00E64C6B">
        <w:rPr>
          <w:rFonts w:cs="Arial"/>
          <w:color w:val="auto"/>
          <w:sz w:val="20"/>
          <w:szCs w:val="20"/>
        </w:rPr>
        <w:t>por</w:t>
      </w:r>
      <w:r w:rsidR="00674380" w:rsidRPr="00E64C6B">
        <w:rPr>
          <w:rFonts w:cs="Arial"/>
          <w:color w:val="auto"/>
          <w:sz w:val="20"/>
          <w:szCs w:val="20"/>
        </w:rPr>
        <w:t xml:space="preserve"> </w:t>
      </w:r>
      <w:r w:rsidR="00DC555E" w:rsidRPr="00E64C6B">
        <w:rPr>
          <w:rFonts w:cs="Arial"/>
          <w:color w:val="auto"/>
          <w:sz w:val="20"/>
          <w:szCs w:val="20"/>
        </w:rPr>
        <w:t>el</w:t>
      </w:r>
      <w:r w:rsidR="00674380" w:rsidRPr="00E64C6B">
        <w:rPr>
          <w:rFonts w:cs="Arial"/>
          <w:color w:val="auto"/>
          <w:sz w:val="20"/>
          <w:szCs w:val="20"/>
        </w:rPr>
        <w:t xml:space="preserve"> </w:t>
      </w:r>
      <w:r w:rsidR="00DC555E" w:rsidRPr="00E64C6B">
        <w:rPr>
          <w:rFonts w:cs="Arial"/>
          <w:color w:val="auto"/>
          <w:sz w:val="20"/>
          <w:szCs w:val="20"/>
        </w:rPr>
        <w:t>oferente.</w:t>
      </w:r>
    </w:p>
    <w:p w14:paraId="4325389F" w14:textId="2F6BD11D" w:rsidR="00F45613" w:rsidRPr="00E64C6B" w:rsidRDefault="00F45613" w:rsidP="0012759B">
      <w:pPr>
        <w:pStyle w:val="Default"/>
        <w:tabs>
          <w:tab w:val="left" w:pos="9072"/>
        </w:tabs>
        <w:jc w:val="both"/>
        <w:rPr>
          <w:rFonts w:cs="Arial"/>
          <w:color w:val="auto"/>
          <w:sz w:val="20"/>
          <w:szCs w:val="20"/>
        </w:rPr>
      </w:pPr>
    </w:p>
    <w:p w14:paraId="1B9CFFFD" w14:textId="77777777" w:rsidR="00F45613" w:rsidRPr="00E64C6B" w:rsidRDefault="00F45613" w:rsidP="00E64C6B">
      <w:pPr>
        <w:pStyle w:val="Ttulo3"/>
        <w:tabs>
          <w:tab w:val="left" w:pos="1764"/>
          <w:tab w:val="left" w:pos="9072"/>
        </w:tabs>
        <w:jc w:val="both"/>
        <w:rPr>
          <w:rFonts w:ascii="Arial" w:hAnsi="Arial"/>
          <w:sz w:val="20"/>
          <w:szCs w:val="20"/>
        </w:rPr>
      </w:pPr>
      <w:bookmarkStart w:id="95" w:name="_Toc21512763"/>
      <w:r w:rsidRPr="00E64C6B">
        <w:rPr>
          <w:rFonts w:ascii="Arial" w:hAnsi="Arial"/>
          <w:sz w:val="20"/>
          <w:szCs w:val="20"/>
        </w:rPr>
        <w:t>Alcance del amparo de la garantía</w:t>
      </w:r>
      <w:bookmarkEnd w:id="95"/>
    </w:p>
    <w:p w14:paraId="711555D0" w14:textId="77777777" w:rsidR="00F45613" w:rsidRPr="00E64C6B" w:rsidRDefault="00F45613" w:rsidP="00E64C6B">
      <w:pPr>
        <w:tabs>
          <w:tab w:val="left" w:pos="1764"/>
          <w:tab w:val="left" w:pos="9072"/>
        </w:tabs>
        <w:jc w:val="both"/>
        <w:rPr>
          <w:rFonts w:ascii="Arial" w:hAnsi="Arial" w:cs="Arial"/>
          <w:sz w:val="20"/>
          <w:szCs w:val="20"/>
          <w:lang w:val="es-CO"/>
        </w:rPr>
      </w:pPr>
    </w:p>
    <w:p w14:paraId="5A8A02A6" w14:textId="77777777" w:rsidR="00F45613" w:rsidRPr="00E64C6B" w:rsidRDefault="00F45613" w:rsidP="00DC5EDB">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 garantía amparará en general el cumplimiento de las obligaciones asumidas por el proponente con ocasión de la presentación de una propuesta como consecuencia de la participación en el presente proceso.</w:t>
      </w:r>
    </w:p>
    <w:p w14:paraId="7B947E55" w14:textId="77777777" w:rsidR="00F45613" w:rsidRPr="00E64C6B" w:rsidRDefault="00F45613">
      <w:pPr>
        <w:tabs>
          <w:tab w:val="left" w:pos="1764"/>
          <w:tab w:val="left" w:pos="9072"/>
        </w:tabs>
        <w:autoSpaceDE w:val="0"/>
        <w:autoSpaceDN w:val="0"/>
        <w:adjustRightInd w:val="0"/>
        <w:jc w:val="both"/>
        <w:rPr>
          <w:rFonts w:ascii="Arial" w:hAnsi="Arial" w:cs="Arial"/>
          <w:bCs/>
          <w:color w:val="000000"/>
          <w:sz w:val="20"/>
          <w:szCs w:val="20"/>
        </w:rPr>
      </w:pPr>
    </w:p>
    <w:p w14:paraId="0ABF6F87" w14:textId="77777777" w:rsidR="00F45613" w:rsidRPr="00E64C6B" w:rsidRDefault="00F45613">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Debe incluir en su texto el contenido que a continuación se requiere, en los términos y con los alcances que se indican, mediante constancias o cláusulas adicionales o complementarias, de manera expresa y escrita, y cuyos alcances no podrán ser limitados por otras cláusulas, constancias o documentos privados. La identificación del mecanismo de cobertura del riesgo, expresado en los siguientes términos:</w:t>
      </w:r>
    </w:p>
    <w:p w14:paraId="6D265034" w14:textId="77777777" w:rsidR="00F45613" w:rsidRPr="00E64C6B" w:rsidRDefault="00F45613">
      <w:pPr>
        <w:tabs>
          <w:tab w:val="left" w:pos="1764"/>
          <w:tab w:val="left" w:pos="9072"/>
        </w:tabs>
        <w:autoSpaceDE w:val="0"/>
        <w:autoSpaceDN w:val="0"/>
        <w:adjustRightInd w:val="0"/>
        <w:jc w:val="both"/>
        <w:rPr>
          <w:rFonts w:ascii="Arial" w:hAnsi="Arial" w:cs="Arial"/>
          <w:bCs/>
          <w:color w:val="000000"/>
          <w:sz w:val="20"/>
          <w:szCs w:val="20"/>
        </w:rPr>
      </w:pPr>
    </w:p>
    <w:p w14:paraId="71DFC3A3" w14:textId="77777777" w:rsidR="00F45613" w:rsidRPr="00E64C6B" w:rsidRDefault="00F45613">
      <w:pPr>
        <w:pStyle w:val="Prrafodelista"/>
        <w:numPr>
          <w:ilvl w:val="0"/>
          <w:numId w:val="45"/>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 obligación de suscribir el contrato ofrecido, en los términos y dentro de los plazos y condiciones previstos en el pliego de condiciones.</w:t>
      </w:r>
    </w:p>
    <w:p w14:paraId="30614205" w14:textId="77777777" w:rsidR="00F45613" w:rsidRPr="00E64C6B" w:rsidRDefault="00F45613">
      <w:pPr>
        <w:pStyle w:val="Prrafodelista"/>
        <w:numPr>
          <w:ilvl w:val="0"/>
          <w:numId w:val="45"/>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La obligación de ampliar la vigencia de la garantía de seriedad de la oferta cuando el término previsto en el pliego para la adjudicación del contrato se prorrogue o cuando el término previsto para la suscripción del contrato se prorrogue, siempre y cuando esas prórrogas no excedan un término de tres meses.</w:t>
      </w:r>
    </w:p>
    <w:p w14:paraId="1E2E92C2" w14:textId="77777777" w:rsidR="00F45613" w:rsidRPr="00E64C6B" w:rsidRDefault="00F45613">
      <w:pPr>
        <w:pStyle w:val="Prrafodelista"/>
        <w:numPr>
          <w:ilvl w:val="0"/>
          <w:numId w:val="45"/>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El retiro de la oferta después de vencido el término fijado para la presentación de las propuestas.</w:t>
      </w:r>
    </w:p>
    <w:p w14:paraId="7BC0E740" w14:textId="77777777" w:rsidR="00F45613" w:rsidRPr="00E64C6B" w:rsidRDefault="00F45613">
      <w:pPr>
        <w:pStyle w:val="Prrafodelista"/>
        <w:numPr>
          <w:ilvl w:val="0"/>
          <w:numId w:val="45"/>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 xml:space="preserve">El valor de la presente garantía será exigible con la ejecutoria del acto administrativo expedido por el </w:t>
      </w:r>
      <w:r w:rsidRPr="00E64C6B">
        <w:rPr>
          <w:rFonts w:ascii="Arial" w:hAnsi="Arial" w:cs="Arial"/>
          <w:sz w:val="20"/>
          <w:szCs w:val="20"/>
        </w:rPr>
        <w:t>INSTITUTO PARA LA INVESTIGACIÓN EDUCATIVA Y EL DESARROLLO PEDAGÓGICO–IDEP</w:t>
      </w:r>
      <w:r w:rsidRPr="00E64C6B">
        <w:rPr>
          <w:rFonts w:ascii="Arial" w:hAnsi="Arial" w:cs="Arial"/>
          <w:bCs/>
          <w:color w:val="000000"/>
          <w:sz w:val="20"/>
          <w:szCs w:val="20"/>
        </w:rPr>
        <w:t>, en la que se declare el incumplimiento del proponente respecto de su oferta y se pagará el valor total al beneficiario en los términos previstos por la Ley.</w:t>
      </w:r>
    </w:p>
    <w:p w14:paraId="32748D18" w14:textId="77777777" w:rsidR="00F45613" w:rsidRPr="00E64C6B" w:rsidRDefault="00F45613">
      <w:pPr>
        <w:tabs>
          <w:tab w:val="left" w:pos="1764"/>
          <w:tab w:val="left" w:pos="9072"/>
        </w:tabs>
        <w:autoSpaceDE w:val="0"/>
        <w:autoSpaceDN w:val="0"/>
        <w:adjustRightInd w:val="0"/>
        <w:jc w:val="both"/>
        <w:rPr>
          <w:rFonts w:ascii="Arial" w:hAnsi="Arial" w:cs="Arial"/>
          <w:b/>
          <w:bCs/>
          <w:color w:val="000000"/>
          <w:sz w:val="20"/>
          <w:szCs w:val="20"/>
        </w:rPr>
      </w:pPr>
    </w:p>
    <w:p w14:paraId="3C559B86" w14:textId="77777777" w:rsidR="00F45613" w:rsidRPr="00E64C6B" w:rsidRDefault="00F45613">
      <w:pPr>
        <w:tabs>
          <w:tab w:val="left" w:pos="1764"/>
          <w:tab w:val="left" w:pos="9072"/>
        </w:tabs>
        <w:autoSpaceDE w:val="0"/>
        <w:autoSpaceDN w:val="0"/>
        <w:adjustRightInd w:val="0"/>
        <w:jc w:val="both"/>
        <w:rPr>
          <w:rFonts w:ascii="Arial" w:hAnsi="Arial" w:cs="Arial"/>
          <w:b/>
          <w:bCs/>
          <w:color w:val="000000"/>
          <w:sz w:val="20"/>
          <w:szCs w:val="20"/>
        </w:rPr>
      </w:pPr>
      <w:r w:rsidRPr="00E64C6B">
        <w:rPr>
          <w:rFonts w:ascii="Arial" w:hAnsi="Arial" w:cs="Arial"/>
          <w:b/>
          <w:bCs/>
          <w:color w:val="000000"/>
          <w:sz w:val="20"/>
          <w:szCs w:val="20"/>
        </w:rPr>
        <w:t>Al proponente se le hará efectiva la garantía de seriedad de la oferta en los siguientes eventos:</w:t>
      </w:r>
    </w:p>
    <w:p w14:paraId="3B3C3A4C" w14:textId="77777777" w:rsidR="00F45613" w:rsidRPr="00E64C6B" w:rsidRDefault="00F45613">
      <w:pPr>
        <w:tabs>
          <w:tab w:val="left" w:pos="1764"/>
          <w:tab w:val="left" w:pos="9072"/>
        </w:tabs>
        <w:autoSpaceDE w:val="0"/>
        <w:autoSpaceDN w:val="0"/>
        <w:adjustRightInd w:val="0"/>
        <w:jc w:val="both"/>
        <w:rPr>
          <w:rFonts w:ascii="Arial" w:hAnsi="Arial" w:cs="Arial"/>
          <w:b/>
          <w:bCs/>
          <w:color w:val="000000"/>
          <w:sz w:val="20"/>
          <w:szCs w:val="20"/>
        </w:rPr>
      </w:pPr>
    </w:p>
    <w:p w14:paraId="10954E8D" w14:textId="77777777" w:rsidR="00F45613" w:rsidRPr="00E64C6B" w:rsidRDefault="00F45613">
      <w:pPr>
        <w:pStyle w:val="Prrafodelista"/>
        <w:numPr>
          <w:ilvl w:val="0"/>
          <w:numId w:val="44"/>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Cuando no amplíe la vigencia de la garantía de seriedad de la oferta cuando el término previsto en el pliego para la adjudicación del contrato se prorrogue o cuando el término previsto para la suscripción del contrato se prorrogue, siempre y cuando esas prórrogas no excedan un término de tres (3) meses.</w:t>
      </w:r>
    </w:p>
    <w:p w14:paraId="4AF34200" w14:textId="77777777" w:rsidR="00F45613" w:rsidRPr="00E64C6B" w:rsidRDefault="00F45613">
      <w:pPr>
        <w:pStyle w:val="Prrafodelista"/>
        <w:numPr>
          <w:ilvl w:val="0"/>
          <w:numId w:val="44"/>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Cuando solicite el retiro de su propuesta después del cierre, salvo en el caso de inhabilidad o incompatibilidad sobreviviente.</w:t>
      </w:r>
    </w:p>
    <w:p w14:paraId="7137DE7A" w14:textId="77777777" w:rsidR="00F45613" w:rsidRPr="00E64C6B" w:rsidRDefault="00F45613">
      <w:pPr>
        <w:pStyle w:val="Prrafodelista"/>
        <w:numPr>
          <w:ilvl w:val="0"/>
          <w:numId w:val="44"/>
        </w:numPr>
        <w:tabs>
          <w:tab w:val="left" w:pos="426"/>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Cuando resulte favorecido con la adjudicación y no suscriba el contrato o no cumpla con los requisitos de legalización del mismo.</w:t>
      </w:r>
    </w:p>
    <w:p w14:paraId="075EDE6B" w14:textId="77777777" w:rsidR="00F45613" w:rsidRPr="00E64C6B" w:rsidRDefault="00F45613">
      <w:pPr>
        <w:tabs>
          <w:tab w:val="left" w:pos="9072"/>
        </w:tabs>
        <w:autoSpaceDE w:val="0"/>
        <w:autoSpaceDN w:val="0"/>
        <w:adjustRightInd w:val="0"/>
        <w:jc w:val="both"/>
        <w:rPr>
          <w:rFonts w:ascii="Arial" w:hAnsi="Arial" w:cs="Arial"/>
          <w:bCs/>
          <w:color w:val="000000"/>
          <w:sz w:val="20"/>
          <w:szCs w:val="20"/>
          <w:lang w:val="x-none"/>
        </w:rPr>
      </w:pPr>
    </w:p>
    <w:p w14:paraId="56420F7D" w14:textId="77777777" w:rsidR="00F45613" w:rsidRPr="0012759B" w:rsidRDefault="00F45613" w:rsidP="0012759B">
      <w:pPr>
        <w:pStyle w:val="Default"/>
        <w:tabs>
          <w:tab w:val="left" w:pos="9072"/>
        </w:tabs>
        <w:jc w:val="both"/>
        <w:rPr>
          <w:rFonts w:cs="Arial"/>
          <w:color w:val="auto"/>
          <w:sz w:val="20"/>
          <w:szCs w:val="20"/>
          <w:lang w:val="x-none"/>
        </w:rPr>
      </w:pPr>
    </w:p>
    <w:p w14:paraId="09900EFF" w14:textId="77777777" w:rsidR="004051C9" w:rsidRPr="00E64C6B" w:rsidRDefault="004051C9" w:rsidP="00E64C6B">
      <w:pPr>
        <w:tabs>
          <w:tab w:val="left" w:pos="9072"/>
        </w:tabs>
        <w:autoSpaceDE w:val="0"/>
        <w:autoSpaceDN w:val="0"/>
        <w:adjustRightInd w:val="0"/>
        <w:jc w:val="both"/>
        <w:rPr>
          <w:rFonts w:ascii="Arial" w:hAnsi="Arial" w:cs="Arial"/>
          <w:bCs/>
          <w:color w:val="000000"/>
          <w:sz w:val="20"/>
          <w:szCs w:val="20"/>
        </w:rPr>
      </w:pPr>
    </w:p>
    <w:p w14:paraId="769C09A0" w14:textId="77777777" w:rsidR="004051C9" w:rsidRPr="00E64C6B" w:rsidRDefault="004051C9" w:rsidP="00E64C6B">
      <w:pPr>
        <w:pStyle w:val="Ttulo3"/>
        <w:tabs>
          <w:tab w:val="left" w:pos="9072"/>
        </w:tabs>
        <w:jc w:val="both"/>
        <w:rPr>
          <w:rFonts w:ascii="Arial" w:hAnsi="Arial"/>
          <w:sz w:val="20"/>
          <w:szCs w:val="20"/>
        </w:rPr>
      </w:pPr>
      <w:bookmarkStart w:id="96" w:name="_Toc388450235"/>
      <w:bookmarkStart w:id="97" w:name="_Toc21512764"/>
      <w:r w:rsidRPr="00E64C6B">
        <w:rPr>
          <w:rFonts w:ascii="Arial" w:hAnsi="Arial"/>
          <w:sz w:val="20"/>
          <w:szCs w:val="20"/>
        </w:rPr>
        <w:t>2.1.</w:t>
      </w:r>
      <w:r w:rsidR="00C807D5" w:rsidRPr="00E64C6B">
        <w:rPr>
          <w:rFonts w:ascii="Arial" w:hAnsi="Arial"/>
          <w:sz w:val="20"/>
          <w:szCs w:val="20"/>
        </w:rPr>
        <w:t>7</w:t>
      </w:r>
      <w:r w:rsidRPr="00DC5EDB">
        <w:rPr>
          <w:rFonts w:ascii="Arial" w:hAnsi="Arial"/>
          <w:sz w:val="20"/>
          <w:szCs w:val="20"/>
        </w:rPr>
        <w:t>.</w:t>
      </w:r>
      <w:r w:rsidR="00C807D5" w:rsidRPr="00DC5EDB">
        <w:rPr>
          <w:rFonts w:ascii="Arial" w:hAnsi="Arial"/>
          <w:sz w:val="20"/>
          <w:szCs w:val="20"/>
        </w:rPr>
        <w:t>1</w:t>
      </w:r>
      <w:r w:rsidR="00674380" w:rsidRPr="00E64C6B">
        <w:rPr>
          <w:rFonts w:ascii="Arial" w:hAnsi="Arial"/>
          <w:sz w:val="20"/>
          <w:szCs w:val="20"/>
        </w:rPr>
        <w:t xml:space="preserve"> </w:t>
      </w:r>
      <w:r w:rsidR="005A2DA2" w:rsidRPr="00E64C6B">
        <w:rPr>
          <w:rFonts w:ascii="Arial" w:hAnsi="Arial"/>
          <w:sz w:val="20"/>
          <w:szCs w:val="20"/>
        </w:rPr>
        <w:t>Validez</w:t>
      </w:r>
      <w:r w:rsidR="00674380" w:rsidRPr="00E64C6B">
        <w:rPr>
          <w:rFonts w:ascii="Arial" w:hAnsi="Arial"/>
          <w:sz w:val="20"/>
          <w:szCs w:val="20"/>
        </w:rPr>
        <w:t xml:space="preserve"> </w:t>
      </w:r>
      <w:r w:rsidR="005A2DA2" w:rsidRPr="00E64C6B">
        <w:rPr>
          <w:rFonts w:ascii="Arial" w:hAnsi="Arial"/>
          <w:sz w:val="20"/>
          <w:szCs w:val="20"/>
        </w:rPr>
        <w:t>de</w:t>
      </w:r>
      <w:r w:rsidR="00674380" w:rsidRPr="00E64C6B">
        <w:rPr>
          <w:rFonts w:ascii="Arial" w:hAnsi="Arial"/>
          <w:sz w:val="20"/>
          <w:szCs w:val="20"/>
        </w:rPr>
        <w:t xml:space="preserve"> </w:t>
      </w:r>
      <w:r w:rsidR="005A2DA2" w:rsidRPr="00E64C6B">
        <w:rPr>
          <w:rFonts w:ascii="Arial" w:hAnsi="Arial"/>
          <w:sz w:val="20"/>
          <w:szCs w:val="20"/>
        </w:rPr>
        <w:t>la</w:t>
      </w:r>
      <w:r w:rsidR="00674380" w:rsidRPr="00E64C6B">
        <w:rPr>
          <w:rFonts w:ascii="Arial" w:hAnsi="Arial"/>
          <w:sz w:val="20"/>
          <w:szCs w:val="20"/>
        </w:rPr>
        <w:t xml:space="preserve"> </w:t>
      </w:r>
      <w:r w:rsidR="005A2DA2" w:rsidRPr="00E64C6B">
        <w:rPr>
          <w:rFonts w:ascii="Arial" w:hAnsi="Arial"/>
          <w:sz w:val="20"/>
          <w:szCs w:val="20"/>
        </w:rPr>
        <w:t>Oferta</w:t>
      </w:r>
      <w:bookmarkEnd w:id="96"/>
      <w:bookmarkEnd w:id="97"/>
    </w:p>
    <w:p w14:paraId="5B2A39C8" w14:textId="77777777" w:rsidR="004051C9" w:rsidRPr="00E64C6B" w:rsidRDefault="004051C9" w:rsidP="00DC5EDB">
      <w:pPr>
        <w:tabs>
          <w:tab w:val="left" w:pos="9072"/>
        </w:tabs>
        <w:autoSpaceDE w:val="0"/>
        <w:autoSpaceDN w:val="0"/>
        <w:adjustRightInd w:val="0"/>
        <w:jc w:val="both"/>
        <w:rPr>
          <w:rFonts w:ascii="Arial" w:hAnsi="Arial" w:cs="Arial"/>
          <w:bCs/>
          <w:color w:val="000000"/>
          <w:sz w:val="20"/>
          <w:szCs w:val="20"/>
        </w:rPr>
      </w:pPr>
    </w:p>
    <w:p w14:paraId="7DF794D4" w14:textId="77777777" w:rsidR="004051C9" w:rsidRPr="00E64C6B" w:rsidRDefault="004051C9" w:rsidP="00DC5EDB">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lastRenderedPageBreak/>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tener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validez</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245AD6" w:rsidRPr="00E64C6B">
        <w:rPr>
          <w:rFonts w:ascii="Arial" w:hAnsi="Arial" w:cs="Arial"/>
          <w:sz w:val="20"/>
          <w:szCs w:val="20"/>
        </w:rPr>
        <w:t>Noventa</w:t>
      </w:r>
      <w:r w:rsidR="00674380" w:rsidRPr="00E64C6B">
        <w:rPr>
          <w:rFonts w:ascii="Arial" w:hAnsi="Arial" w:cs="Arial"/>
          <w:sz w:val="20"/>
          <w:szCs w:val="20"/>
        </w:rPr>
        <w:t xml:space="preserve"> </w:t>
      </w:r>
      <w:r w:rsidR="00245AD6" w:rsidRPr="00E64C6B">
        <w:rPr>
          <w:rFonts w:ascii="Arial" w:hAnsi="Arial" w:cs="Arial"/>
          <w:sz w:val="20"/>
          <w:szCs w:val="20"/>
        </w:rPr>
        <w:t>(90)</w:t>
      </w:r>
      <w:r w:rsidR="00674380" w:rsidRPr="00E64C6B">
        <w:rPr>
          <w:rFonts w:ascii="Arial" w:hAnsi="Arial" w:cs="Arial"/>
          <w:sz w:val="20"/>
          <w:szCs w:val="20"/>
        </w:rPr>
        <w:t xml:space="preserve"> </w:t>
      </w:r>
      <w:r w:rsidR="00245AD6" w:rsidRPr="00E64C6B">
        <w:rPr>
          <w:rFonts w:ascii="Arial" w:hAnsi="Arial" w:cs="Arial"/>
          <w:sz w:val="20"/>
          <w:szCs w:val="20"/>
        </w:rPr>
        <w:t>días</w:t>
      </w:r>
      <w:r w:rsidR="00674380" w:rsidRPr="00E64C6B">
        <w:rPr>
          <w:rFonts w:ascii="Arial" w:hAnsi="Arial" w:cs="Arial"/>
          <w:sz w:val="20"/>
          <w:szCs w:val="20"/>
        </w:rPr>
        <w:t xml:space="preserve"> </w:t>
      </w:r>
      <w:r w:rsidR="00245AD6" w:rsidRPr="00E64C6B">
        <w:rPr>
          <w:rFonts w:ascii="Arial" w:hAnsi="Arial" w:cs="Arial"/>
          <w:sz w:val="20"/>
          <w:szCs w:val="20"/>
        </w:rPr>
        <w:t>calendario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contados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partir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w:t>
      </w:r>
      <w:r w:rsidR="000D588D"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fecha</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definitiva</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cierre</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000D588D" w:rsidRPr="00E64C6B">
        <w:rPr>
          <w:rFonts w:ascii="Arial" w:hAnsi="Arial" w:cs="Arial"/>
          <w:bCs/>
          <w:color w:val="000000"/>
          <w:sz w:val="20"/>
          <w:szCs w:val="20"/>
        </w:rPr>
        <w:t>presente</w:t>
      </w:r>
      <w:r w:rsidR="00674380" w:rsidRPr="00E64C6B">
        <w:rPr>
          <w:rFonts w:ascii="Arial" w:hAnsi="Arial" w:cs="Arial"/>
          <w:bCs/>
          <w:color w:val="000000"/>
          <w:sz w:val="20"/>
          <w:szCs w:val="20"/>
        </w:rPr>
        <w:t xml:space="preserve"> </w:t>
      </w:r>
      <w:r w:rsidR="00256793" w:rsidRPr="00E64C6B">
        <w:rPr>
          <w:rFonts w:ascii="Arial" w:hAnsi="Arial" w:cs="Arial"/>
          <w:bCs/>
          <w:color w:val="000000"/>
          <w:sz w:val="20"/>
          <w:szCs w:val="20"/>
        </w:rPr>
        <w:t>proceso</w:t>
      </w:r>
      <w:r w:rsidR="00674380" w:rsidRPr="00E64C6B">
        <w:rPr>
          <w:rFonts w:ascii="Arial" w:hAnsi="Arial" w:cs="Arial"/>
          <w:bCs/>
          <w:color w:val="000000"/>
          <w:sz w:val="20"/>
          <w:szCs w:val="20"/>
        </w:rPr>
        <w:t xml:space="preserve"> </w:t>
      </w:r>
      <w:r w:rsidR="00256793"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00256793" w:rsidRPr="00E64C6B">
        <w:rPr>
          <w:rFonts w:ascii="Arial" w:hAnsi="Arial" w:cs="Arial"/>
          <w:bCs/>
          <w:color w:val="000000"/>
          <w:sz w:val="20"/>
          <w:szCs w:val="20"/>
        </w:rPr>
        <w:t>selección</w:t>
      </w:r>
      <w:r w:rsidRPr="00E64C6B">
        <w:rPr>
          <w:rFonts w:ascii="Arial" w:hAnsi="Arial" w:cs="Arial"/>
          <w:bCs/>
          <w:color w:val="000000"/>
          <w:sz w:val="20"/>
          <w:szCs w:val="20"/>
        </w:rPr>
        <w:t>.</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validez</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entenderá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acreditada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garantía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seriedad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entiende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prorrogada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vigencia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ampliación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término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dicha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póliza.</w:t>
      </w:r>
      <w:r w:rsidR="00674380" w:rsidRPr="00E64C6B">
        <w:rPr>
          <w:rFonts w:ascii="Arial" w:hAnsi="Arial" w:cs="Arial"/>
          <w:bCs/>
          <w:color w:val="000000"/>
          <w:sz w:val="20"/>
          <w:szCs w:val="20"/>
        </w:rPr>
        <w:t xml:space="preserve"> </w:t>
      </w:r>
    </w:p>
    <w:p w14:paraId="1E158DCA" w14:textId="77777777" w:rsidR="004051C9" w:rsidRPr="00E64C6B" w:rsidRDefault="004051C9">
      <w:pPr>
        <w:tabs>
          <w:tab w:val="left" w:pos="9072"/>
        </w:tabs>
        <w:autoSpaceDE w:val="0"/>
        <w:autoSpaceDN w:val="0"/>
        <w:adjustRightInd w:val="0"/>
        <w:jc w:val="both"/>
        <w:rPr>
          <w:rFonts w:ascii="Arial" w:hAnsi="Arial" w:cs="Arial"/>
          <w:bCs/>
          <w:color w:val="000000"/>
          <w:sz w:val="20"/>
          <w:szCs w:val="20"/>
        </w:rPr>
      </w:pPr>
    </w:p>
    <w:p w14:paraId="33E4DFC4" w14:textId="77777777" w:rsidR="00C807D5" w:rsidRPr="00E64C6B" w:rsidRDefault="00C807D5">
      <w:pPr>
        <w:pStyle w:val="Prrafodelista"/>
        <w:tabs>
          <w:tab w:val="left" w:pos="9072"/>
        </w:tabs>
        <w:autoSpaceDE w:val="0"/>
        <w:autoSpaceDN w:val="0"/>
        <w:adjustRightInd w:val="0"/>
        <w:spacing w:after="0" w:line="240" w:lineRule="auto"/>
        <w:ind w:left="567"/>
        <w:jc w:val="both"/>
        <w:rPr>
          <w:rFonts w:ascii="Arial" w:hAnsi="Arial" w:cs="Arial"/>
          <w:bCs/>
          <w:color w:val="000000"/>
          <w:sz w:val="20"/>
          <w:szCs w:val="20"/>
        </w:rPr>
      </w:pPr>
    </w:p>
    <w:p w14:paraId="6E692B08" w14:textId="77777777" w:rsidR="009F4128" w:rsidRPr="00E64C6B" w:rsidRDefault="005A2DA2">
      <w:pPr>
        <w:pStyle w:val="Ttulo1"/>
        <w:numPr>
          <w:ilvl w:val="2"/>
          <w:numId w:val="19"/>
        </w:numPr>
        <w:tabs>
          <w:tab w:val="left" w:pos="720"/>
        </w:tabs>
        <w:ind w:right="-18"/>
        <w:jc w:val="both"/>
        <w:rPr>
          <w:sz w:val="20"/>
          <w:szCs w:val="20"/>
        </w:rPr>
      </w:pPr>
      <w:bookmarkStart w:id="98" w:name="_Toc388450237"/>
      <w:bookmarkStart w:id="99" w:name="_Toc21512765"/>
      <w:r w:rsidRPr="00E64C6B">
        <w:rPr>
          <w:sz w:val="20"/>
          <w:szCs w:val="20"/>
        </w:rPr>
        <w:t>Constancia</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Cumplimiento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Aportes</w:t>
      </w:r>
      <w:r w:rsidR="00674380" w:rsidRPr="00E64C6B">
        <w:rPr>
          <w:sz w:val="20"/>
          <w:szCs w:val="20"/>
        </w:rPr>
        <w:t xml:space="preserve"> </w:t>
      </w:r>
      <w:r w:rsidRPr="00E64C6B">
        <w:rPr>
          <w:sz w:val="20"/>
          <w:szCs w:val="20"/>
        </w:rPr>
        <w:t>Parafiscales</w:t>
      </w:r>
      <w:bookmarkEnd w:id="98"/>
      <w:bookmarkEnd w:id="99"/>
    </w:p>
    <w:p w14:paraId="53A4C106" w14:textId="77777777" w:rsidR="009F4128" w:rsidRPr="00E64C6B" w:rsidRDefault="009F4128">
      <w:pPr>
        <w:tabs>
          <w:tab w:val="left" w:pos="9072"/>
        </w:tabs>
        <w:autoSpaceDE w:val="0"/>
        <w:autoSpaceDN w:val="0"/>
        <w:adjustRightInd w:val="0"/>
        <w:jc w:val="both"/>
        <w:rPr>
          <w:rFonts w:ascii="Arial" w:hAnsi="Arial" w:cs="Arial"/>
          <w:bCs/>
          <w:color w:val="000000"/>
          <w:sz w:val="20"/>
          <w:szCs w:val="20"/>
        </w:rPr>
      </w:pPr>
    </w:p>
    <w:p w14:paraId="728DEB67" w14:textId="77777777" w:rsidR="009F4128" w:rsidRPr="00E64C6B" w:rsidRDefault="009F4128">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cumplimiento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previsto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artículo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50</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789</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2002,</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oferente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probar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cumplimiento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obligaciones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frente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Sistema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Seguridad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Social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Integral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carácter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parafiscal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(Cajas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Compensación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Familiar,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ICBF),</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jurídicas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harán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certificación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expedida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revisor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fiscal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su</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defecto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personas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naturales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mediante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declaración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juramentada.</w:t>
      </w:r>
      <w:r w:rsidR="00674380" w:rsidRPr="00E64C6B">
        <w:rPr>
          <w:rFonts w:ascii="Arial" w:hAnsi="Arial" w:cs="Arial"/>
          <w:bCs/>
          <w:color w:val="000000"/>
          <w:sz w:val="20"/>
          <w:szCs w:val="20"/>
        </w:rPr>
        <w:t xml:space="preserve"> </w:t>
      </w:r>
    </w:p>
    <w:p w14:paraId="498CC1A8" w14:textId="77777777" w:rsidR="00A04A75"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37EE31F5" w14:textId="77777777" w:rsidR="009F4128" w:rsidRPr="00E64C6B" w:rsidRDefault="00A25DCA">
      <w:pPr>
        <w:pStyle w:val="Ttulo1"/>
        <w:numPr>
          <w:ilvl w:val="2"/>
          <w:numId w:val="19"/>
        </w:numPr>
        <w:tabs>
          <w:tab w:val="left" w:pos="720"/>
        </w:tabs>
        <w:ind w:right="-18"/>
        <w:jc w:val="both"/>
        <w:rPr>
          <w:sz w:val="20"/>
          <w:szCs w:val="20"/>
        </w:rPr>
      </w:pPr>
      <w:bookmarkStart w:id="100" w:name="_Toc388450238"/>
      <w:bookmarkStart w:id="101" w:name="_Toc21512766"/>
      <w:r w:rsidRPr="00E64C6B">
        <w:rPr>
          <w:sz w:val="20"/>
          <w:szCs w:val="20"/>
        </w:rPr>
        <w:t>Compromiso</w:t>
      </w:r>
      <w:r w:rsidR="00674380" w:rsidRPr="00E64C6B">
        <w:rPr>
          <w:sz w:val="20"/>
          <w:szCs w:val="20"/>
        </w:rPr>
        <w:t xml:space="preserve"> </w:t>
      </w:r>
      <w:r w:rsidRPr="00E64C6B">
        <w:rPr>
          <w:sz w:val="20"/>
          <w:szCs w:val="20"/>
        </w:rPr>
        <w:t>Anticorrupción</w:t>
      </w:r>
      <w:bookmarkEnd w:id="100"/>
      <w:bookmarkEnd w:id="101"/>
    </w:p>
    <w:p w14:paraId="47FF5B5F" w14:textId="77777777" w:rsidR="009F4128" w:rsidRPr="00E64C6B" w:rsidRDefault="00674380">
      <w:pPr>
        <w:tabs>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2A611D69" w14:textId="4FA9F79B" w:rsidR="009F4128" w:rsidRPr="00E64C6B" w:rsidRDefault="009F4128">
      <w:pPr>
        <w:tabs>
          <w:tab w:val="left" w:pos="9072"/>
        </w:tabs>
        <w:autoSpaceDE w:val="0"/>
        <w:autoSpaceDN w:val="0"/>
        <w:adjustRightInd w:val="0"/>
        <w:jc w:val="both"/>
        <w:rPr>
          <w:rFonts w:ascii="Arial" w:hAnsi="Arial" w:cs="Arial"/>
          <w:bCs/>
          <w:color w:val="FF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acompañada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Compromiso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Anticorrupción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firmada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Pr="00E64C6B">
        <w:rPr>
          <w:rFonts w:ascii="Arial" w:hAnsi="Arial" w:cs="Arial"/>
          <w:bCs/>
          <w:sz w:val="20"/>
          <w:szCs w:val="20"/>
        </w:rPr>
        <w:t>stituido</w:t>
      </w:r>
      <w:r w:rsidR="00674380" w:rsidRPr="00E64C6B">
        <w:rPr>
          <w:rFonts w:ascii="Arial" w:hAnsi="Arial" w:cs="Arial"/>
          <w:bCs/>
          <w:sz w:val="20"/>
          <w:szCs w:val="20"/>
        </w:rPr>
        <w:t xml:space="preserve"> </w:t>
      </w:r>
      <w:r w:rsidRPr="00E64C6B">
        <w:rPr>
          <w:rFonts w:ascii="Arial" w:hAnsi="Arial" w:cs="Arial"/>
          <w:bCs/>
          <w:sz w:val="20"/>
          <w:szCs w:val="20"/>
        </w:rPr>
        <w:t>en</w:t>
      </w:r>
      <w:r w:rsidR="00674380" w:rsidRPr="00E64C6B">
        <w:rPr>
          <w:rFonts w:ascii="Arial" w:hAnsi="Arial" w:cs="Arial"/>
          <w:bCs/>
          <w:sz w:val="20"/>
          <w:szCs w:val="20"/>
        </w:rPr>
        <w:t xml:space="preserve"> </w:t>
      </w:r>
      <w:r w:rsidRPr="00E64C6B">
        <w:rPr>
          <w:rFonts w:ascii="Arial" w:hAnsi="Arial" w:cs="Arial"/>
          <w:bCs/>
          <w:sz w:val="20"/>
          <w:szCs w:val="20"/>
        </w:rPr>
        <w:t>debida</w:t>
      </w:r>
      <w:r w:rsidR="00674380" w:rsidRPr="00E64C6B">
        <w:rPr>
          <w:rFonts w:ascii="Arial" w:hAnsi="Arial" w:cs="Arial"/>
          <w:bCs/>
          <w:sz w:val="20"/>
          <w:szCs w:val="20"/>
        </w:rPr>
        <w:t xml:space="preserve"> </w:t>
      </w:r>
      <w:r w:rsidRPr="00E64C6B">
        <w:rPr>
          <w:rFonts w:ascii="Arial" w:hAnsi="Arial" w:cs="Arial"/>
          <w:bCs/>
          <w:sz w:val="20"/>
          <w:szCs w:val="20"/>
        </w:rPr>
        <w:t>forma</w:t>
      </w:r>
      <w:r w:rsidR="00674380" w:rsidRPr="00E64C6B">
        <w:rPr>
          <w:rFonts w:ascii="Arial" w:hAnsi="Arial" w:cs="Arial"/>
          <w:bCs/>
          <w:sz w:val="20"/>
          <w:szCs w:val="20"/>
        </w:rPr>
        <w:t xml:space="preserve"> </w:t>
      </w:r>
      <w:r w:rsidRPr="00E64C6B">
        <w:rPr>
          <w:rFonts w:ascii="Arial" w:hAnsi="Arial" w:cs="Arial"/>
          <w:bCs/>
          <w:sz w:val="20"/>
          <w:szCs w:val="20"/>
        </w:rPr>
        <w:t>para</w:t>
      </w:r>
      <w:r w:rsidR="00674380" w:rsidRPr="00E64C6B">
        <w:rPr>
          <w:rFonts w:ascii="Arial" w:hAnsi="Arial" w:cs="Arial"/>
          <w:bCs/>
          <w:sz w:val="20"/>
          <w:szCs w:val="20"/>
        </w:rPr>
        <w:t xml:space="preserve"> </w:t>
      </w:r>
      <w:r w:rsidRPr="00E64C6B">
        <w:rPr>
          <w:rFonts w:ascii="Arial" w:hAnsi="Arial" w:cs="Arial"/>
          <w:bCs/>
          <w:sz w:val="20"/>
          <w:szCs w:val="20"/>
        </w:rPr>
        <w:t>el</w:t>
      </w:r>
      <w:r w:rsidR="00674380" w:rsidRPr="00E64C6B">
        <w:rPr>
          <w:rFonts w:ascii="Arial" w:hAnsi="Arial" w:cs="Arial"/>
          <w:bCs/>
          <w:sz w:val="20"/>
          <w:szCs w:val="20"/>
        </w:rPr>
        <w:t xml:space="preserve"> </w:t>
      </w:r>
      <w:r w:rsidRPr="00E64C6B">
        <w:rPr>
          <w:rFonts w:ascii="Arial" w:hAnsi="Arial" w:cs="Arial"/>
          <w:bCs/>
          <w:sz w:val="20"/>
          <w:szCs w:val="20"/>
        </w:rPr>
        <w:t>efecto,</w:t>
      </w:r>
      <w:r w:rsidR="00674380" w:rsidRPr="00E64C6B">
        <w:rPr>
          <w:rFonts w:ascii="Arial" w:hAnsi="Arial" w:cs="Arial"/>
          <w:bCs/>
          <w:sz w:val="20"/>
          <w:szCs w:val="20"/>
        </w:rPr>
        <w:t xml:space="preserve"> </w:t>
      </w:r>
      <w:r w:rsidRPr="00E64C6B">
        <w:rPr>
          <w:rFonts w:ascii="Arial" w:hAnsi="Arial" w:cs="Arial"/>
          <w:bCs/>
          <w:sz w:val="20"/>
          <w:szCs w:val="20"/>
        </w:rPr>
        <w:t>con</w:t>
      </w:r>
      <w:r w:rsidR="00674380" w:rsidRPr="00E64C6B">
        <w:rPr>
          <w:rFonts w:ascii="Arial" w:hAnsi="Arial" w:cs="Arial"/>
          <w:bCs/>
          <w:sz w:val="20"/>
          <w:szCs w:val="20"/>
        </w:rPr>
        <w:t xml:space="preserve"> </w:t>
      </w:r>
      <w:r w:rsidRPr="00E64C6B">
        <w:rPr>
          <w:rFonts w:ascii="Arial" w:hAnsi="Arial" w:cs="Arial"/>
          <w:bCs/>
          <w:sz w:val="20"/>
          <w:szCs w:val="20"/>
        </w:rPr>
        <w:t>la</w:t>
      </w:r>
      <w:r w:rsidR="00674380" w:rsidRPr="00E64C6B">
        <w:rPr>
          <w:rFonts w:ascii="Arial" w:hAnsi="Arial" w:cs="Arial"/>
          <w:bCs/>
          <w:sz w:val="20"/>
          <w:szCs w:val="20"/>
        </w:rPr>
        <w:t xml:space="preserve"> </w:t>
      </w:r>
      <w:r w:rsidRPr="00E64C6B">
        <w:rPr>
          <w:rFonts w:ascii="Arial" w:hAnsi="Arial" w:cs="Arial"/>
          <w:bCs/>
          <w:sz w:val="20"/>
          <w:szCs w:val="20"/>
        </w:rPr>
        <w:t>correspondiente</w:t>
      </w:r>
      <w:r w:rsidR="00674380" w:rsidRPr="00E64C6B">
        <w:rPr>
          <w:rFonts w:ascii="Arial" w:hAnsi="Arial" w:cs="Arial"/>
          <w:bCs/>
          <w:sz w:val="20"/>
          <w:szCs w:val="20"/>
        </w:rPr>
        <w:t xml:space="preserve"> </w:t>
      </w:r>
      <w:r w:rsidRPr="00E64C6B">
        <w:rPr>
          <w:rFonts w:ascii="Arial" w:hAnsi="Arial" w:cs="Arial"/>
          <w:bCs/>
          <w:sz w:val="20"/>
          <w:szCs w:val="20"/>
        </w:rPr>
        <w:t>prueba</w:t>
      </w:r>
      <w:r w:rsidR="00674380" w:rsidRPr="00E64C6B">
        <w:rPr>
          <w:rFonts w:ascii="Arial" w:hAnsi="Arial" w:cs="Arial"/>
          <w:bCs/>
          <w:sz w:val="20"/>
          <w:szCs w:val="20"/>
        </w:rPr>
        <w:t xml:space="preserve"> </w:t>
      </w:r>
      <w:r w:rsidRPr="00E64C6B">
        <w:rPr>
          <w:rFonts w:ascii="Arial" w:hAnsi="Arial" w:cs="Arial"/>
          <w:bCs/>
          <w:sz w:val="20"/>
          <w:szCs w:val="20"/>
        </w:rPr>
        <w:t>de</w:t>
      </w:r>
      <w:r w:rsidR="00674380" w:rsidRPr="00E64C6B">
        <w:rPr>
          <w:rFonts w:ascii="Arial" w:hAnsi="Arial" w:cs="Arial"/>
          <w:bCs/>
          <w:sz w:val="20"/>
          <w:szCs w:val="20"/>
        </w:rPr>
        <w:t xml:space="preserve"> </w:t>
      </w:r>
      <w:r w:rsidRPr="00E64C6B">
        <w:rPr>
          <w:rFonts w:ascii="Arial" w:hAnsi="Arial" w:cs="Arial"/>
          <w:bCs/>
          <w:sz w:val="20"/>
          <w:szCs w:val="20"/>
        </w:rPr>
        <w:t>ello,</w:t>
      </w:r>
      <w:r w:rsidR="00674380" w:rsidRPr="00E64C6B">
        <w:rPr>
          <w:rFonts w:ascii="Arial" w:hAnsi="Arial" w:cs="Arial"/>
          <w:bCs/>
          <w:sz w:val="20"/>
          <w:szCs w:val="20"/>
        </w:rPr>
        <w:t xml:space="preserve"> </w:t>
      </w:r>
      <w:r w:rsidRPr="00E64C6B">
        <w:rPr>
          <w:rFonts w:ascii="Arial" w:hAnsi="Arial" w:cs="Arial"/>
          <w:bCs/>
          <w:sz w:val="20"/>
          <w:szCs w:val="20"/>
        </w:rPr>
        <w:t>la</w:t>
      </w:r>
      <w:r w:rsidR="00674380" w:rsidRPr="00E64C6B">
        <w:rPr>
          <w:rFonts w:ascii="Arial" w:hAnsi="Arial" w:cs="Arial"/>
          <w:bCs/>
          <w:sz w:val="20"/>
          <w:szCs w:val="20"/>
        </w:rPr>
        <w:t xml:space="preserve"> </w:t>
      </w:r>
      <w:r w:rsidRPr="00E64C6B">
        <w:rPr>
          <w:rFonts w:ascii="Arial" w:hAnsi="Arial" w:cs="Arial"/>
          <w:bCs/>
          <w:sz w:val="20"/>
          <w:szCs w:val="20"/>
        </w:rPr>
        <w:t>cual</w:t>
      </w:r>
      <w:r w:rsidR="00674380" w:rsidRPr="00E64C6B">
        <w:rPr>
          <w:rFonts w:ascii="Arial" w:hAnsi="Arial" w:cs="Arial"/>
          <w:bCs/>
          <w:sz w:val="20"/>
          <w:szCs w:val="20"/>
        </w:rPr>
        <w:t xml:space="preserve"> </w:t>
      </w:r>
      <w:r w:rsidRPr="00E64C6B">
        <w:rPr>
          <w:rFonts w:ascii="Arial" w:hAnsi="Arial" w:cs="Arial"/>
          <w:bCs/>
          <w:sz w:val="20"/>
          <w:szCs w:val="20"/>
        </w:rPr>
        <w:t>debe</w:t>
      </w:r>
      <w:r w:rsidR="00674380" w:rsidRPr="00E64C6B">
        <w:rPr>
          <w:rFonts w:ascii="Arial" w:hAnsi="Arial" w:cs="Arial"/>
          <w:bCs/>
          <w:sz w:val="20"/>
          <w:szCs w:val="20"/>
        </w:rPr>
        <w:t xml:space="preserve"> </w:t>
      </w:r>
      <w:r w:rsidRPr="00E64C6B">
        <w:rPr>
          <w:rFonts w:ascii="Arial" w:hAnsi="Arial" w:cs="Arial"/>
          <w:bCs/>
          <w:sz w:val="20"/>
          <w:szCs w:val="20"/>
        </w:rPr>
        <w:t>ser</w:t>
      </w:r>
      <w:r w:rsidR="00674380" w:rsidRPr="00E64C6B">
        <w:rPr>
          <w:rFonts w:ascii="Arial" w:hAnsi="Arial" w:cs="Arial"/>
          <w:bCs/>
          <w:sz w:val="20"/>
          <w:szCs w:val="20"/>
        </w:rPr>
        <w:t xml:space="preserve"> </w:t>
      </w:r>
      <w:r w:rsidRPr="00E64C6B">
        <w:rPr>
          <w:rFonts w:ascii="Arial" w:hAnsi="Arial" w:cs="Arial"/>
          <w:bCs/>
          <w:sz w:val="20"/>
          <w:szCs w:val="20"/>
        </w:rPr>
        <w:t>diligenciada</w:t>
      </w:r>
      <w:r w:rsidR="00674380" w:rsidRPr="00E64C6B">
        <w:rPr>
          <w:rFonts w:ascii="Arial" w:hAnsi="Arial" w:cs="Arial"/>
          <w:bCs/>
          <w:sz w:val="20"/>
          <w:szCs w:val="20"/>
        </w:rPr>
        <w:t xml:space="preserve"> </w:t>
      </w:r>
      <w:r w:rsidRPr="00E64C6B">
        <w:rPr>
          <w:rFonts w:ascii="Arial" w:hAnsi="Arial" w:cs="Arial"/>
          <w:bCs/>
          <w:sz w:val="20"/>
          <w:szCs w:val="20"/>
        </w:rPr>
        <w:t>según</w:t>
      </w:r>
      <w:r w:rsidR="00674380" w:rsidRPr="00E64C6B">
        <w:rPr>
          <w:rFonts w:ascii="Arial" w:hAnsi="Arial" w:cs="Arial"/>
          <w:bCs/>
          <w:sz w:val="20"/>
          <w:szCs w:val="20"/>
        </w:rPr>
        <w:t xml:space="preserve"> </w:t>
      </w:r>
      <w:r w:rsidRPr="00E64C6B">
        <w:rPr>
          <w:rFonts w:ascii="Arial" w:hAnsi="Arial" w:cs="Arial"/>
          <w:bCs/>
          <w:sz w:val="20"/>
          <w:szCs w:val="20"/>
        </w:rPr>
        <w:t>el</w:t>
      </w:r>
      <w:r w:rsidR="00674380" w:rsidRPr="00E64C6B">
        <w:rPr>
          <w:rFonts w:ascii="Arial" w:hAnsi="Arial" w:cs="Arial"/>
          <w:bCs/>
          <w:sz w:val="20"/>
          <w:szCs w:val="20"/>
        </w:rPr>
        <w:t xml:space="preserve"> </w:t>
      </w:r>
      <w:r w:rsidR="00CE467D" w:rsidRPr="00E64C6B">
        <w:rPr>
          <w:rFonts w:ascii="Arial" w:hAnsi="Arial" w:cs="Arial"/>
          <w:bCs/>
          <w:sz w:val="20"/>
          <w:szCs w:val="20"/>
        </w:rPr>
        <w:t xml:space="preserve">Anexo </w:t>
      </w:r>
      <w:r w:rsidRPr="00E64C6B">
        <w:rPr>
          <w:rFonts w:ascii="Arial" w:hAnsi="Arial" w:cs="Arial"/>
          <w:bCs/>
          <w:sz w:val="20"/>
          <w:szCs w:val="20"/>
        </w:rPr>
        <w:t>No.</w:t>
      </w:r>
      <w:r w:rsidR="00674380" w:rsidRPr="00E64C6B">
        <w:rPr>
          <w:rFonts w:ascii="Arial" w:hAnsi="Arial" w:cs="Arial"/>
          <w:bCs/>
          <w:sz w:val="20"/>
          <w:szCs w:val="20"/>
        </w:rPr>
        <w:t xml:space="preserve"> </w:t>
      </w:r>
      <w:r w:rsidR="00F45613" w:rsidRPr="00E64C6B">
        <w:rPr>
          <w:rFonts w:ascii="Arial" w:hAnsi="Arial" w:cs="Arial"/>
          <w:bCs/>
          <w:sz w:val="20"/>
          <w:szCs w:val="20"/>
        </w:rPr>
        <w:t>xxx</w:t>
      </w:r>
      <w:r w:rsidR="00980C17" w:rsidRPr="00E64C6B">
        <w:rPr>
          <w:rFonts w:ascii="Arial" w:hAnsi="Arial" w:cs="Arial"/>
          <w:bCs/>
          <w:sz w:val="20"/>
          <w:szCs w:val="20"/>
        </w:rPr>
        <w:t>de</w:t>
      </w:r>
      <w:r w:rsidR="00674380" w:rsidRPr="00E64C6B">
        <w:rPr>
          <w:rFonts w:ascii="Arial" w:hAnsi="Arial" w:cs="Arial"/>
          <w:bCs/>
          <w:sz w:val="20"/>
          <w:szCs w:val="20"/>
        </w:rPr>
        <w:t xml:space="preserve"> </w:t>
      </w:r>
      <w:r w:rsidR="00980C17" w:rsidRPr="00E64C6B">
        <w:rPr>
          <w:rFonts w:ascii="Arial" w:hAnsi="Arial" w:cs="Arial"/>
          <w:bCs/>
          <w:sz w:val="20"/>
          <w:szCs w:val="20"/>
        </w:rPr>
        <w:t>este</w:t>
      </w:r>
      <w:r w:rsidR="00674380" w:rsidRPr="00E64C6B">
        <w:rPr>
          <w:rFonts w:ascii="Arial" w:hAnsi="Arial" w:cs="Arial"/>
          <w:bCs/>
          <w:sz w:val="20"/>
          <w:szCs w:val="20"/>
        </w:rPr>
        <w:t xml:space="preserve"> </w:t>
      </w:r>
      <w:r w:rsidR="00980C17" w:rsidRPr="00E64C6B">
        <w:rPr>
          <w:rFonts w:ascii="Arial" w:hAnsi="Arial" w:cs="Arial"/>
          <w:bCs/>
          <w:sz w:val="20"/>
          <w:szCs w:val="20"/>
        </w:rPr>
        <w:t>pliego</w:t>
      </w:r>
      <w:r w:rsidR="00674380" w:rsidRPr="00E64C6B">
        <w:rPr>
          <w:rFonts w:ascii="Arial" w:hAnsi="Arial" w:cs="Arial"/>
          <w:bCs/>
          <w:sz w:val="20"/>
          <w:szCs w:val="20"/>
        </w:rPr>
        <w:t xml:space="preserve"> </w:t>
      </w:r>
      <w:r w:rsidR="00980C17" w:rsidRPr="00E64C6B">
        <w:rPr>
          <w:rFonts w:ascii="Arial" w:hAnsi="Arial" w:cs="Arial"/>
          <w:bCs/>
          <w:sz w:val="20"/>
          <w:szCs w:val="20"/>
        </w:rPr>
        <w:t>de</w:t>
      </w:r>
      <w:r w:rsidR="00674380" w:rsidRPr="00E64C6B">
        <w:rPr>
          <w:rFonts w:ascii="Arial" w:hAnsi="Arial" w:cs="Arial"/>
          <w:bCs/>
          <w:sz w:val="20"/>
          <w:szCs w:val="20"/>
        </w:rPr>
        <w:t xml:space="preserve"> </w:t>
      </w:r>
      <w:r w:rsidR="00980C17" w:rsidRPr="00E64C6B">
        <w:rPr>
          <w:rFonts w:ascii="Arial" w:hAnsi="Arial" w:cs="Arial"/>
          <w:bCs/>
          <w:sz w:val="20"/>
          <w:szCs w:val="20"/>
        </w:rPr>
        <w:t>condiciones.</w:t>
      </w:r>
    </w:p>
    <w:p w14:paraId="6AB20D13" w14:textId="77777777" w:rsidR="00980C17" w:rsidRPr="00E64C6B" w:rsidRDefault="00980C17">
      <w:pPr>
        <w:tabs>
          <w:tab w:val="left" w:pos="9072"/>
        </w:tabs>
        <w:autoSpaceDE w:val="0"/>
        <w:autoSpaceDN w:val="0"/>
        <w:adjustRightInd w:val="0"/>
        <w:jc w:val="both"/>
        <w:rPr>
          <w:rFonts w:ascii="Arial" w:hAnsi="Arial" w:cs="Arial"/>
          <w:bCs/>
          <w:color w:val="000000"/>
          <w:sz w:val="20"/>
          <w:szCs w:val="20"/>
        </w:rPr>
      </w:pPr>
    </w:p>
    <w:p w14:paraId="4BAC7A21" w14:textId="77777777" w:rsidR="004452F2" w:rsidRPr="00E64C6B" w:rsidRDefault="004452F2">
      <w:pPr>
        <w:pStyle w:val="Ttulo1"/>
        <w:numPr>
          <w:ilvl w:val="2"/>
          <w:numId w:val="19"/>
        </w:numPr>
        <w:tabs>
          <w:tab w:val="left" w:pos="720"/>
        </w:tabs>
        <w:ind w:right="-18"/>
        <w:jc w:val="both"/>
        <w:rPr>
          <w:sz w:val="20"/>
          <w:szCs w:val="20"/>
        </w:rPr>
      </w:pPr>
      <w:bookmarkStart w:id="102" w:name="_Toc21512767"/>
      <w:bookmarkStart w:id="103" w:name="_Toc388450239"/>
      <w:r w:rsidRPr="00E64C6B">
        <w:rPr>
          <w:sz w:val="20"/>
          <w:szCs w:val="20"/>
        </w:rPr>
        <w:t>Pacto</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Probidad</w:t>
      </w:r>
      <w:bookmarkEnd w:id="102"/>
    </w:p>
    <w:p w14:paraId="32D610DE" w14:textId="77777777" w:rsidR="004452F2" w:rsidRPr="00E64C6B" w:rsidRDefault="004452F2">
      <w:pPr>
        <w:tabs>
          <w:tab w:val="left" w:pos="1764"/>
          <w:tab w:val="left" w:pos="8931"/>
        </w:tabs>
        <w:autoSpaceDE w:val="0"/>
        <w:autoSpaceDN w:val="0"/>
        <w:adjustRightInd w:val="0"/>
        <w:jc w:val="both"/>
        <w:rPr>
          <w:rFonts w:ascii="Arial" w:hAnsi="Arial" w:cs="Arial"/>
          <w:b/>
          <w:bCs/>
          <w:sz w:val="20"/>
          <w:szCs w:val="20"/>
        </w:rPr>
      </w:pPr>
    </w:p>
    <w:p w14:paraId="5951D60F" w14:textId="23E24BBF" w:rsidR="004452F2" w:rsidRDefault="004452F2">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propuesta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estar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acompañada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probidad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firmado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por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representante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legal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apoderado,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constituido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debida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forma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para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efecto,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correspondiente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prueba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ello,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cual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debe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ser</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diligenciada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según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el</w:t>
      </w:r>
      <w:r w:rsidR="00674380" w:rsidRPr="00E64C6B">
        <w:rPr>
          <w:rFonts w:ascii="Arial" w:hAnsi="Arial" w:cs="Arial"/>
          <w:bCs/>
          <w:color w:val="000000"/>
          <w:sz w:val="20"/>
          <w:szCs w:val="20"/>
        </w:rPr>
        <w:t xml:space="preserve"> </w:t>
      </w:r>
      <w:r w:rsidR="00CE467D" w:rsidRPr="00E64C6B">
        <w:rPr>
          <w:rFonts w:ascii="Arial" w:hAnsi="Arial" w:cs="Arial"/>
          <w:bCs/>
          <w:color w:val="000000"/>
          <w:sz w:val="20"/>
          <w:szCs w:val="20"/>
        </w:rPr>
        <w:t xml:space="preserve">Anexo No. </w:t>
      </w:r>
      <w:r w:rsidR="00F45613" w:rsidRPr="00E64C6B">
        <w:rPr>
          <w:rFonts w:ascii="Arial" w:hAnsi="Arial" w:cs="Arial"/>
          <w:bCs/>
          <w:color w:val="000000"/>
          <w:sz w:val="20"/>
          <w:szCs w:val="20"/>
        </w:rPr>
        <w:t xml:space="preserve">xxx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este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pliego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condiciones.</w:t>
      </w:r>
    </w:p>
    <w:p w14:paraId="1BBF5147" w14:textId="77777777" w:rsidR="001733E5" w:rsidRPr="00E64C6B" w:rsidRDefault="001733E5">
      <w:pPr>
        <w:tabs>
          <w:tab w:val="left" w:pos="1764"/>
          <w:tab w:val="left" w:pos="9072"/>
        </w:tabs>
        <w:autoSpaceDE w:val="0"/>
        <w:autoSpaceDN w:val="0"/>
        <w:adjustRightInd w:val="0"/>
        <w:jc w:val="both"/>
        <w:rPr>
          <w:rFonts w:ascii="Arial" w:hAnsi="Arial" w:cs="Arial"/>
          <w:bCs/>
          <w:color w:val="000000"/>
          <w:sz w:val="20"/>
          <w:szCs w:val="20"/>
        </w:rPr>
      </w:pPr>
    </w:p>
    <w:p w14:paraId="2355A803" w14:textId="60C0AEC2" w:rsidR="00F45613" w:rsidRPr="00A475FA" w:rsidRDefault="00F45613" w:rsidP="0012759B">
      <w:pPr>
        <w:pStyle w:val="Ttulo1"/>
        <w:numPr>
          <w:ilvl w:val="2"/>
          <w:numId w:val="19"/>
        </w:numPr>
        <w:tabs>
          <w:tab w:val="left" w:pos="720"/>
        </w:tabs>
        <w:ind w:right="-18"/>
        <w:jc w:val="both"/>
        <w:rPr>
          <w:sz w:val="20"/>
          <w:szCs w:val="20"/>
        </w:rPr>
      </w:pPr>
      <w:bookmarkStart w:id="104" w:name="_Toc525911454"/>
      <w:bookmarkStart w:id="105" w:name="_Toc526340300"/>
      <w:bookmarkStart w:id="106" w:name="_Toc21512768"/>
      <w:r w:rsidRPr="00A475FA">
        <w:rPr>
          <w:sz w:val="20"/>
          <w:szCs w:val="20"/>
          <w:highlight w:val="lightGray"/>
        </w:rPr>
        <w:t>(DETERMINAR UN DOCUMENTO ESPECÍFICO QUE SE DEBE ACREDITAR SEGÚN EL OBJETO O SERVICIO A CONTRATAR) (CUANDO APLIQUE)</w:t>
      </w:r>
      <w:bookmarkEnd w:id="104"/>
      <w:bookmarkEnd w:id="105"/>
      <w:bookmarkEnd w:id="106"/>
      <w:r w:rsidRPr="00A475FA">
        <w:rPr>
          <w:sz w:val="20"/>
          <w:szCs w:val="20"/>
        </w:rPr>
        <w:t xml:space="preserve"> </w:t>
      </w:r>
    </w:p>
    <w:p w14:paraId="281B4AAA" w14:textId="77777777" w:rsidR="00F45613" w:rsidRPr="00E64C6B" w:rsidRDefault="00F45613" w:rsidP="00E64C6B">
      <w:pPr>
        <w:tabs>
          <w:tab w:val="left" w:pos="1764"/>
        </w:tabs>
        <w:jc w:val="both"/>
        <w:rPr>
          <w:rFonts w:ascii="Arial" w:hAnsi="Arial" w:cs="Arial"/>
          <w:sz w:val="20"/>
          <w:szCs w:val="20"/>
          <w:lang w:val="es-CO"/>
        </w:rPr>
      </w:pPr>
    </w:p>
    <w:p w14:paraId="338DED3E" w14:textId="77777777" w:rsidR="004452F2" w:rsidRPr="00E64C6B" w:rsidRDefault="004452F2" w:rsidP="00DC5EDB">
      <w:pPr>
        <w:tabs>
          <w:tab w:val="left" w:pos="1764"/>
          <w:tab w:val="left" w:pos="8931"/>
        </w:tabs>
        <w:autoSpaceDE w:val="0"/>
        <w:autoSpaceDN w:val="0"/>
        <w:adjustRightInd w:val="0"/>
        <w:jc w:val="both"/>
        <w:rPr>
          <w:rFonts w:ascii="Arial" w:hAnsi="Arial" w:cs="Arial"/>
          <w:b/>
          <w:bCs/>
          <w:sz w:val="20"/>
          <w:szCs w:val="20"/>
        </w:rPr>
      </w:pPr>
    </w:p>
    <w:p w14:paraId="66D33DA9" w14:textId="77777777" w:rsidR="004452F2" w:rsidRPr="00E64C6B" w:rsidRDefault="004452F2" w:rsidP="00DC5EDB">
      <w:pPr>
        <w:pStyle w:val="Ttulo1"/>
        <w:numPr>
          <w:ilvl w:val="2"/>
          <w:numId w:val="19"/>
        </w:numPr>
        <w:tabs>
          <w:tab w:val="left" w:pos="720"/>
        </w:tabs>
        <w:ind w:right="-18"/>
        <w:jc w:val="both"/>
        <w:rPr>
          <w:sz w:val="20"/>
          <w:szCs w:val="20"/>
        </w:rPr>
      </w:pPr>
      <w:bookmarkStart w:id="107" w:name="_Toc21512769"/>
      <w:r w:rsidRPr="00E64C6B">
        <w:rPr>
          <w:sz w:val="20"/>
          <w:szCs w:val="20"/>
        </w:rPr>
        <w:t>Certificación</w:t>
      </w:r>
      <w:r w:rsidR="00674380" w:rsidRPr="00E64C6B">
        <w:rPr>
          <w:sz w:val="20"/>
          <w:szCs w:val="20"/>
        </w:rPr>
        <w:t xml:space="preserve"> </w:t>
      </w:r>
      <w:r w:rsidRPr="00DC5EDB">
        <w:rPr>
          <w:sz w:val="20"/>
          <w:szCs w:val="20"/>
        </w:rPr>
        <w:t>Antecedentes</w:t>
      </w:r>
      <w:r w:rsidR="00674380" w:rsidRPr="00DC5EDB">
        <w:rPr>
          <w:sz w:val="20"/>
          <w:szCs w:val="20"/>
        </w:rPr>
        <w:t xml:space="preserve"> </w:t>
      </w:r>
      <w:r w:rsidRPr="00E64C6B">
        <w:rPr>
          <w:sz w:val="20"/>
          <w:szCs w:val="20"/>
        </w:rPr>
        <w:t>Disciplinarios</w:t>
      </w:r>
      <w:r w:rsidR="00674380" w:rsidRPr="00E64C6B">
        <w:rPr>
          <w:sz w:val="20"/>
          <w:szCs w:val="20"/>
        </w:rPr>
        <w:t xml:space="preserve"> </w:t>
      </w:r>
      <w:r w:rsidRPr="00E64C6B">
        <w:rPr>
          <w:sz w:val="20"/>
          <w:szCs w:val="20"/>
        </w:rPr>
        <w:t>expedido</w:t>
      </w:r>
      <w:r w:rsidR="00674380" w:rsidRPr="00E64C6B">
        <w:rPr>
          <w:sz w:val="20"/>
          <w:szCs w:val="20"/>
        </w:rPr>
        <w:t xml:space="preserve"> </w:t>
      </w:r>
      <w:r w:rsidRPr="00E64C6B">
        <w:rPr>
          <w:sz w:val="20"/>
          <w:szCs w:val="20"/>
        </w:rPr>
        <w:t>por</w:t>
      </w:r>
      <w:r w:rsidR="00674380" w:rsidRPr="00E64C6B">
        <w:rPr>
          <w:sz w:val="20"/>
          <w:szCs w:val="20"/>
        </w:rPr>
        <w:t xml:space="preserve"> </w:t>
      </w:r>
      <w:r w:rsidRPr="00E64C6B">
        <w:rPr>
          <w:sz w:val="20"/>
          <w:szCs w:val="20"/>
        </w:rPr>
        <w:t>la</w:t>
      </w:r>
      <w:r w:rsidR="00674380" w:rsidRPr="00E64C6B">
        <w:rPr>
          <w:sz w:val="20"/>
          <w:szCs w:val="20"/>
        </w:rPr>
        <w:t xml:space="preserve"> </w:t>
      </w:r>
      <w:r w:rsidRPr="00E64C6B">
        <w:rPr>
          <w:sz w:val="20"/>
          <w:szCs w:val="20"/>
        </w:rPr>
        <w:t>Procuraduría</w:t>
      </w:r>
      <w:r w:rsidR="00674380" w:rsidRPr="00E64C6B">
        <w:rPr>
          <w:sz w:val="20"/>
          <w:szCs w:val="20"/>
        </w:rPr>
        <w:t xml:space="preserve"> </w:t>
      </w:r>
      <w:r w:rsidRPr="00E64C6B">
        <w:rPr>
          <w:sz w:val="20"/>
          <w:szCs w:val="20"/>
        </w:rPr>
        <w:t>General</w:t>
      </w:r>
      <w:r w:rsidR="00674380" w:rsidRPr="00E64C6B">
        <w:rPr>
          <w:sz w:val="20"/>
          <w:szCs w:val="20"/>
        </w:rPr>
        <w:t xml:space="preserve"> </w:t>
      </w:r>
      <w:r w:rsidRPr="00E64C6B">
        <w:rPr>
          <w:sz w:val="20"/>
          <w:szCs w:val="20"/>
        </w:rPr>
        <w:t>de</w:t>
      </w:r>
      <w:r w:rsidR="00674380" w:rsidRPr="00E64C6B">
        <w:rPr>
          <w:sz w:val="20"/>
          <w:szCs w:val="20"/>
        </w:rPr>
        <w:t xml:space="preserve"> </w:t>
      </w:r>
      <w:r w:rsidRPr="00E64C6B">
        <w:rPr>
          <w:sz w:val="20"/>
          <w:szCs w:val="20"/>
        </w:rPr>
        <w:t>la</w:t>
      </w:r>
      <w:r w:rsidR="00674380" w:rsidRPr="00E64C6B">
        <w:rPr>
          <w:sz w:val="20"/>
          <w:szCs w:val="20"/>
        </w:rPr>
        <w:t xml:space="preserve"> </w:t>
      </w:r>
      <w:r w:rsidR="0015641E" w:rsidRPr="00E64C6B">
        <w:rPr>
          <w:sz w:val="20"/>
          <w:szCs w:val="20"/>
        </w:rPr>
        <w:t>Nación</w:t>
      </w:r>
      <w:bookmarkEnd w:id="107"/>
    </w:p>
    <w:p w14:paraId="50F169F0" w14:textId="77777777" w:rsidR="004452F2" w:rsidRPr="00E64C6B" w:rsidRDefault="00674380">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 </w:t>
      </w:r>
    </w:p>
    <w:p w14:paraId="587A0B74" w14:textId="77777777" w:rsidR="004452F2" w:rsidRPr="00E64C6B" w:rsidRDefault="004452F2">
      <w:pPr>
        <w:tabs>
          <w:tab w:val="left" w:pos="1764"/>
          <w:tab w:val="left" w:pos="9072"/>
        </w:tabs>
        <w:autoSpaceDE w:val="0"/>
        <w:autoSpaceDN w:val="0"/>
        <w:adjustRightInd w:val="0"/>
        <w:ind w:right="-141"/>
        <w:jc w:val="both"/>
        <w:rPr>
          <w:rFonts w:ascii="Arial" w:hAnsi="Arial" w:cs="Arial"/>
          <w:bCs/>
          <w:color w:val="000000"/>
          <w:sz w:val="20"/>
          <w:szCs w:val="20"/>
        </w:rPr>
      </w:pP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conformidad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con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ley</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1238</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2008,</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entidad</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verificará</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través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página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web</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Procuraduría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General</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Nación,</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antecedentes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disciplinarios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cada</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uno</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de</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los</w:t>
      </w:r>
      <w:r w:rsidR="00674380" w:rsidRPr="00E64C6B">
        <w:rPr>
          <w:rFonts w:ascii="Arial" w:hAnsi="Arial" w:cs="Arial"/>
          <w:bCs/>
          <w:color w:val="000000"/>
          <w:sz w:val="20"/>
          <w:szCs w:val="20"/>
        </w:rPr>
        <w:t xml:space="preserve"> </w:t>
      </w:r>
      <w:r w:rsidRPr="00E64C6B">
        <w:rPr>
          <w:rFonts w:ascii="Arial" w:hAnsi="Arial" w:cs="Arial"/>
          <w:bCs/>
          <w:color w:val="000000"/>
          <w:sz w:val="20"/>
          <w:szCs w:val="20"/>
        </w:rPr>
        <w:t>proponentes.</w:t>
      </w:r>
      <w:r w:rsidR="00674380" w:rsidRPr="00E64C6B">
        <w:rPr>
          <w:rFonts w:ascii="Arial" w:hAnsi="Arial" w:cs="Arial"/>
          <w:bCs/>
          <w:color w:val="000000"/>
          <w:sz w:val="20"/>
          <w:szCs w:val="20"/>
        </w:rPr>
        <w:t xml:space="preserve"> </w:t>
      </w:r>
    </w:p>
    <w:p w14:paraId="5D16573A" w14:textId="77777777" w:rsidR="004452F2" w:rsidRPr="00E64C6B" w:rsidRDefault="00674380">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 xml:space="preserve"> </w:t>
      </w:r>
    </w:p>
    <w:p w14:paraId="3D1D301A" w14:textId="77777777" w:rsidR="004452F2" w:rsidRPr="00E64C6B" w:rsidRDefault="004452F2">
      <w:pPr>
        <w:pStyle w:val="Ttulo1"/>
        <w:numPr>
          <w:ilvl w:val="2"/>
          <w:numId w:val="19"/>
        </w:numPr>
        <w:tabs>
          <w:tab w:val="left" w:pos="720"/>
        </w:tabs>
        <w:ind w:right="-18"/>
        <w:jc w:val="both"/>
        <w:rPr>
          <w:color w:val="222222"/>
          <w:sz w:val="20"/>
          <w:szCs w:val="20"/>
        </w:rPr>
      </w:pPr>
      <w:bookmarkStart w:id="108" w:name="_Toc21512770"/>
      <w:r w:rsidRPr="00E64C6B">
        <w:rPr>
          <w:color w:val="222222"/>
          <w:sz w:val="20"/>
          <w:szCs w:val="20"/>
        </w:rPr>
        <w:t>Certificación</w:t>
      </w:r>
      <w:r w:rsidR="00674380" w:rsidRPr="00E64C6B">
        <w:rPr>
          <w:color w:val="222222"/>
          <w:sz w:val="20"/>
          <w:szCs w:val="20"/>
        </w:rPr>
        <w:t xml:space="preserve"> </w:t>
      </w:r>
      <w:r w:rsidRPr="00E64C6B">
        <w:rPr>
          <w:color w:val="222222"/>
          <w:sz w:val="20"/>
          <w:szCs w:val="20"/>
        </w:rPr>
        <w:t>Antecedentes</w:t>
      </w:r>
      <w:r w:rsidR="00674380" w:rsidRPr="00E64C6B">
        <w:rPr>
          <w:color w:val="222222"/>
          <w:sz w:val="20"/>
          <w:szCs w:val="20"/>
        </w:rPr>
        <w:t xml:space="preserve"> </w:t>
      </w:r>
      <w:r w:rsidRPr="00E64C6B">
        <w:rPr>
          <w:color w:val="222222"/>
          <w:sz w:val="20"/>
          <w:szCs w:val="20"/>
        </w:rPr>
        <w:t>Disciplinarios</w:t>
      </w:r>
      <w:r w:rsidR="00674380" w:rsidRPr="00E64C6B">
        <w:rPr>
          <w:color w:val="222222"/>
          <w:sz w:val="20"/>
          <w:szCs w:val="20"/>
        </w:rPr>
        <w:t xml:space="preserve"> </w:t>
      </w:r>
      <w:r w:rsidRPr="00E64C6B">
        <w:rPr>
          <w:color w:val="222222"/>
          <w:sz w:val="20"/>
          <w:szCs w:val="20"/>
        </w:rPr>
        <w:t>expedido</w:t>
      </w:r>
      <w:r w:rsidR="00674380" w:rsidRPr="00E64C6B">
        <w:rPr>
          <w:color w:val="222222"/>
          <w:sz w:val="20"/>
          <w:szCs w:val="20"/>
        </w:rPr>
        <w:t xml:space="preserve"> </w:t>
      </w:r>
      <w:r w:rsidRPr="00E64C6B">
        <w:rPr>
          <w:color w:val="222222"/>
          <w:sz w:val="20"/>
          <w:szCs w:val="20"/>
        </w:rPr>
        <w:t>por</w:t>
      </w:r>
      <w:r w:rsidR="00674380" w:rsidRPr="00E64C6B">
        <w:rPr>
          <w:color w:val="222222"/>
          <w:sz w:val="20"/>
          <w:szCs w:val="20"/>
        </w:rPr>
        <w:t xml:space="preserve"> </w:t>
      </w:r>
      <w:r w:rsidRPr="00E64C6B">
        <w:rPr>
          <w:color w:val="222222"/>
          <w:sz w:val="20"/>
          <w:szCs w:val="20"/>
        </w:rPr>
        <w:t>la</w:t>
      </w:r>
      <w:r w:rsidR="00674380" w:rsidRPr="00E64C6B">
        <w:rPr>
          <w:color w:val="222222"/>
          <w:sz w:val="20"/>
          <w:szCs w:val="20"/>
        </w:rPr>
        <w:t xml:space="preserve"> </w:t>
      </w:r>
      <w:r w:rsidR="0015641E" w:rsidRPr="00E64C6B">
        <w:rPr>
          <w:color w:val="222222"/>
          <w:sz w:val="20"/>
          <w:szCs w:val="20"/>
        </w:rPr>
        <w:t>Personería</w:t>
      </w:r>
      <w:bookmarkEnd w:id="108"/>
    </w:p>
    <w:p w14:paraId="23CB1BBB" w14:textId="77777777" w:rsidR="004452F2" w:rsidRPr="00E64C6B" w:rsidRDefault="00674380">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 xml:space="preserve"> </w:t>
      </w:r>
    </w:p>
    <w:p w14:paraId="41F396F2" w14:textId="77777777" w:rsidR="004452F2" w:rsidRPr="00E64C6B" w:rsidRDefault="004452F2">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conformidad</w:t>
      </w:r>
      <w:r w:rsidR="00674380" w:rsidRPr="00E64C6B">
        <w:rPr>
          <w:rFonts w:ascii="Arial" w:hAnsi="Arial" w:cs="Arial"/>
          <w:color w:val="000000"/>
          <w:sz w:val="20"/>
          <w:szCs w:val="20"/>
        </w:rPr>
        <w:t xml:space="preserve"> </w:t>
      </w:r>
      <w:r w:rsidRPr="00E64C6B">
        <w:rPr>
          <w:rFonts w:ascii="Arial" w:hAnsi="Arial" w:cs="Arial"/>
          <w:color w:val="000000"/>
          <w:sz w:val="20"/>
          <w:szCs w:val="20"/>
        </w:rPr>
        <w:t>con</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ley</w:t>
      </w:r>
      <w:r w:rsidR="00674380" w:rsidRPr="00E64C6B">
        <w:rPr>
          <w:rFonts w:ascii="Arial" w:hAnsi="Arial" w:cs="Arial"/>
          <w:color w:val="000000"/>
          <w:sz w:val="20"/>
          <w:szCs w:val="20"/>
        </w:rPr>
        <w:t xml:space="preserve"> </w:t>
      </w:r>
      <w:r w:rsidRPr="00E64C6B">
        <w:rPr>
          <w:rFonts w:ascii="Arial" w:hAnsi="Arial" w:cs="Arial"/>
          <w:color w:val="000000"/>
          <w:sz w:val="20"/>
          <w:szCs w:val="20"/>
        </w:rPr>
        <w:t>1238</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2008,</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entidad</w:t>
      </w:r>
      <w:r w:rsidR="00674380" w:rsidRPr="00E64C6B">
        <w:rPr>
          <w:rFonts w:ascii="Arial" w:hAnsi="Arial" w:cs="Arial"/>
          <w:color w:val="000000"/>
          <w:sz w:val="20"/>
          <w:szCs w:val="20"/>
        </w:rPr>
        <w:t xml:space="preserve"> </w:t>
      </w:r>
      <w:r w:rsidRPr="00E64C6B">
        <w:rPr>
          <w:rFonts w:ascii="Arial" w:hAnsi="Arial" w:cs="Arial"/>
          <w:color w:val="000000"/>
          <w:sz w:val="20"/>
          <w:szCs w:val="20"/>
        </w:rPr>
        <w:t>verificará</w:t>
      </w:r>
      <w:r w:rsidR="00674380" w:rsidRPr="00E64C6B">
        <w:rPr>
          <w:rFonts w:ascii="Arial" w:hAnsi="Arial" w:cs="Arial"/>
          <w:color w:val="000000"/>
          <w:sz w:val="20"/>
          <w:szCs w:val="20"/>
        </w:rPr>
        <w:t xml:space="preserve"> </w:t>
      </w:r>
      <w:r w:rsidRPr="00E64C6B">
        <w:rPr>
          <w:rFonts w:ascii="Arial" w:hAnsi="Arial" w:cs="Arial"/>
          <w:color w:val="000000"/>
          <w:sz w:val="20"/>
          <w:szCs w:val="20"/>
        </w:rPr>
        <w:t>a</w:t>
      </w:r>
      <w:r w:rsidR="00674380" w:rsidRPr="00E64C6B">
        <w:rPr>
          <w:rFonts w:ascii="Arial" w:hAnsi="Arial" w:cs="Arial"/>
          <w:color w:val="000000"/>
          <w:sz w:val="20"/>
          <w:szCs w:val="20"/>
        </w:rPr>
        <w:t xml:space="preserve"> </w:t>
      </w:r>
      <w:r w:rsidRPr="00E64C6B">
        <w:rPr>
          <w:rFonts w:ascii="Arial" w:hAnsi="Arial" w:cs="Arial"/>
          <w:color w:val="000000"/>
          <w:sz w:val="20"/>
          <w:szCs w:val="20"/>
        </w:rPr>
        <w:t>través</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página</w:t>
      </w:r>
      <w:r w:rsidR="00674380" w:rsidRPr="00E64C6B">
        <w:rPr>
          <w:rFonts w:ascii="Arial" w:hAnsi="Arial" w:cs="Arial"/>
          <w:color w:val="000000"/>
          <w:sz w:val="20"/>
          <w:szCs w:val="20"/>
        </w:rPr>
        <w:t xml:space="preserve"> </w:t>
      </w:r>
      <w:r w:rsidRPr="00E64C6B">
        <w:rPr>
          <w:rFonts w:ascii="Arial" w:hAnsi="Arial" w:cs="Arial"/>
          <w:color w:val="000000"/>
          <w:sz w:val="20"/>
          <w:szCs w:val="20"/>
        </w:rPr>
        <w:t>web</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Personería,</w:t>
      </w:r>
      <w:r w:rsidR="00674380" w:rsidRPr="00E64C6B">
        <w:rPr>
          <w:rFonts w:ascii="Arial" w:hAnsi="Arial" w:cs="Arial"/>
          <w:color w:val="000000"/>
          <w:sz w:val="20"/>
          <w:szCs w:val="20"/>
        </w:rPr>
        <w:t xml:space="preserve"> </w:t>
      </w:r>
      <w:r w:rsidRPr="00E64C6B">
        <w:rPr>
          <w:rFonts w:ascii="Arial" w:hAnsi="Arial" w:cs="Arial"/>
          <w:color w:val="000000"/>
          <w:sz w:val="20"/>
          <w:szCs w:val="20"/>
        </w:rPr>
        <w:t>los</w:t>
      </w:r>
      <w:r w:rsidR="00674380" w:rsidRPr="00E64C6B">
        <w:rPr>
          <w:rFonts w:ascii="Arial" w:hAnsi="Arial" w:cs="Arial"/>
          <w:color w:val="000000"/>
          <w:sz w:val="20"/>
          <w:szCs w:val="20"/>
        </w:rPr>
        <w:t xml:space="preserve"> </w:t>
      </w:r>
      <w:r w:rsidRPr="00E64C6B">
        <w:rPr>
          <w:rFonts w:ascii="Arial" w:hAnsi="Arial" w:cs="Arial"/>
          <w:color w:val="000000"/>
          <w:sz w:val="20"/>
          <w:szCs w:val="20"/>
        </w:rPr>
        <w:t>antecedentes</w:t>
      </w:r>
      <w:r w:rsidR="00674380" w:rsidRPr="00E64C6B">
        <w:rPr>
          <w:rFonts w:ascii="Arial" w:hAnsi="Arial" w:cs="Arial"/>
          <w:color w:val="000000"/>
          <w:sz w:val="20"/>
          <w:szCs w:val="20"/>
        </w:rPr>
        <w:t xml:space="preserve"> </w:t>
      </w:r>
      <w:r w:rsidRPr="00E64C6B">
        <w:rPr>
          <w:rFonts w:ascii="Arial" w:hAnsi="Arial" w:cs="Arial"/>
          <w:color w:val="000000"/>
          <w:sz w:val="20"/>
          <w:szCs w:val="20"/>
        </w:rPr>
        <w:t>disciplinarios</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cada</w:t>
      </w:r>
      <w:r w:rsidR="00674380" w:rsidRPr="00E64C6B">
        <w:rPr>
          <w:rFonts w:ascii="Arial" w:hAnsi="Arial" w:cs="Arial"/>
          <w:color w:val="000000"/>
          <w:sz w:val="20"/>
          <w:szCs w:val="20"/>
        </w:rPr>
        <w:t xml:space="preserve"> </w:t>
      </w:r>
      <w:r w:rsidRPr="00E64C6B">
        <w:rPr>
          <w:rFonts w:ascii="Arial" w:hAnsi="Arial" w:cs="Arial"/>
          <w:color w:val="000000"/>
          <w:sz w:val="20"/>
          <w:szCs w:val="20"/>
        </w:rPr>
        <w:t>uno</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los</w:t>
      </w:r>
      <w:r w:rsidR="00674380" w:rsidRPr="00E64C6B">
        <w:rPr>
          <w:rFonts w:ascii="Arial" w:hAnsi="Arial" w:cs="Arial"/>
          <w:color w:val="000000"/>
          <w:sz w:val="20"/>
          <w:szCs w:val="20"/>
        </w:rPr>
        <w:t xml:space="preserve"> </w:t>
      </w:r>
      <w:r w:rsidRPr="00E64C6B">
        <w:rPr>
          <w:rFonts w:ascii="Arial" w:hAnsi="Arial" w:cs="Arial"/>
          <w:color w:val="000000"/>
          <w:sz w:val="20"/>
          <w:szCs w:val="20"/>
        </w:rPr>
        <w:t>proponentes.</w:t>
      </w:r>
    </w:p>
    <w:p w14:paraId="38F29CBA" w14:textId="77777777" w:rsidR="004452F2" w:rsidRPr="00E64C6B" w:rsidRDefault="00674380">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 xml:space="preserve"> </w:t>
      </w:r>
    </w:p>
    <w:p w14:paraId="4E736B1A" w14:textId="77777777" w:rsidR="004452F2" w:rsidRPr="00E64C6B" w:rsidRDefault="004452F2">
      <w:pPr>
        <w:pStyle w:val="Ttulo1"/>
        <w:numPr>
          <w:ilvl w:val="2"/>
          <w:numId w:val="19"/>
        </w:numPr>
        <w:tabs>
          <w:tab w:val="left" w:pos="720"/>
        </w:tabs>
        <w:ind w:right="-18"/>
        <w:jc w:val="both"/>
        <w:rPr>
          <w:color w:val="222222"/>
          <w:sz w:val="20"/>
          <w:szCs w:val="20"/>
        </w:rPr>
      </w:pPr>
      <w:bookmarkStart w:id="109" w:name="_Toc21512771"/>
      <w:r w:rsidRPr="00E64C6B">
        <w:rPr>
          <w:color w:val="222222"/>
          <w:sz w:val="20"/>
          <w:szCs w:val="20"/>
        </w:rPr>
        <w:t>Certificación</w:t>
      </w:r>
      <w:r w:rsidR="00674380" w:rsidRPr="00E64C6B">
        <w:rPr>
          <w:color w:val="222222"/>
          <w:sz w:val="20"/>
          <w:szCs w:val="20"/>
        </w:rPr>
        <w:t xml:space="preserve"> </w:t>
      </w:r>
      <w:r w:rsidRPr="00E64C6B">
        <w:rPr>
          <w:color w:val="222222"/>
          <w:sz w:val="20"/>
          <w:szCs w:val="20"/>
        </w:rPr>
        <w:t>Antecedentes</w:t>
      </w:r>
      <w:r w:rsidR="00674380" w:rsidRPr="00E64C6B">
        <w:rPr>
          <w:color w:val="222222"/>
          <w:sz w:val="20"/>
          <w:szCs w:val="20"/>
        </w:rPr>
        <w:t xml:space="preserve"> </w:t>
      </w:r>
      <w:r w:rsidRPr="00E64C6B">
        <w:rPr>
          <w:color w:val="222222"/>
          <w:sz w:val="20"/>
          <w:szCs w:val="20"/>
        </w:rPr>
        <w:t>Fiscales</w:t>
      </w:r>
      <w:r w:rsidR="00674380" w:rsidRPr="00E64C6B">
        <w:rPr>
          <w:color w:val="222222"/>
          <w:sz w:val="20"/>
          <w:szCs w:val="20"/>
        </w:rPr>
        <w:t xml:space="preserve"> </w:t>
      </w:r>
      <w:r w:rsidRPr="00E64C6B">
        <w:rPr>
          <w:color w:val="222222"/>
          <w:sz w:val="20"/>
          <w:szCs w:val="20"/>
        </w:rPr>
        <w:t>expedido</w:t>
      </w:r>
      <w:r w:rsidR="00674380" w:rsidRPr="00E64C6B">
        <w:rPr>
          <w:color w:val="222222"/>
          <w:sz w:val="20"/>
          <w:szCs w:val="20"/>
        </w:rPr>
        <w:t xml:space="preserve"> </w:t>
      </w:r>
      <w:r w:rsidRPr="00E64C6B">
        <w:rPr>
          <w:color w:val="222222"/>
          <w:sz w:val="20"/>
          <w:szCs w:val="20"/>
        </w:rPr>
        <w:t>por</w:t>
      </w:r>
      <w:r w:rsidR="00674380" w:rsidRPr="00E64C6B">
        <w:rPr>
          <w:color w:val="222222"/>
          <w:sz w:val="20"/>
          <w:szCs w:val="20"/>
        </w:rPr>
        <w:t xml:space="preserve"> </w:t>
      </w:r>
      <w:r w:rsidRPr="00E64C6B">
        <w:rPr>
          <w:color w:val="222222"/>
          <w:sz w:val="20"/>
          <w:szCs w:val="20"/>
        </w:rPr>
        <w:t>la</w:t>
      </w:r>
      <w:r w:rsidR="00674380" w:rsidRPr="00E64C6B">
        <w:rPr>
          <w:color w:val="222222"/>
          <w:sz w:val="20"/>
          <w:szCs w:val="20"/>
        </w:rPr>
        <w:t xml:space="preserve"> </w:t>
      </w:r>
      <w:r w:rsidRPr="00E64C6B">
        <w:rPr>
          <w:color w:val="222222"/>
          <w:sz w:val="20"/>
          <w:szCs w:val="20"/>
        </w:rPr>
        <w:t>Contraloría</w:t>
      </w:r>
      <w:r w:rsidR="00674380" w:rsidRPr="00E64C6B">
        <w:rPr>
          <w:color w:val="222222"/>
          <w:sz w:val="20"/>
          <w:szCs w:val="20"/>
        </w:rPr>
        <w:t xml:space="preserve"> </w:t>
      </w:r>
      <w:r w:rsidRPr="00E64C6B">
        <w:rPr>
          <w:color w:val="222222"/>
          <w:sz w:val="20"/>
          <w:szCs w:val="20"/>
        </w:rPr>
        <w:t>General</w:t>
      </w:r>
      <w:r w:rsidR="00674380" w:rsidRPr="00E64C6B">
        <w:rPr>
          <w:color w:val="222222"/>
          <w:sz w:val="20"/>
          <w:szCs w:val="20"/>
        </w:rPr>
        <w:t xml:space="preserve"> </w:t>
      </w:r>
      <w:r w:rsidRPr="00E64C6B">
        <w:rPr>
          <w:color w:val="222222"/>
          <w:sz w:val="20"/>
          <w:szCs w:val="20"/>
        </w:rPr>
        <w:t>de</w:t>
      </w:r>
      <w:r w:rsidR="00674380" w:rsidRPr="00E64C6B">
        <w:rPr>
          <w:color w:val="222222"/>
          <w:sz w:val="20"/>
          <w:szCs w:val="20"/>
        </w:rPr>
        <w:t xml:space="preserve"> </w:t>
      </w:r>
      <w:r w:rsidRPr="00E64C6B">
        <w:rPr>
          <w:color w:val="222222"/>
          <w:sz w:val="20"/>
          <w:szCs w:val="20"/>
        </w:rPr>
        <w:t>la</w:t>
      </w:r>
      <w:r w:rsidR="00674380" w:rsidRPr="00E64C6B">
        <w:rPr>
          <w:color w:val="222222"/>
          <w:sz w:val="20"/>
          <w:szCs w:val="20"/>
        </w:rPr>
        <w:t xml:space="preserve"> </w:t>
      </w:r>
      <w:r w:rsidR="0015641E" w:rsidRPr="00E64C6B">
        <w:rPr>
          <w:color w:val="222222"/>
          <w:sz w:val="20"/>
          <w:szCs w:val="20"/>
        </w:rPr>
        <w:t>Nación</w:t>
      </w:r>
      <w:bookmarkEnd w:id="109"/>
    </w:p>
    <w:p w14:paraId="3CE0B4FD" w14:textId="77777777" w:rsidR="004452F2" w:rsidRPr="00E64C6B" w:rsidRDefault="00674380">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 xml:space="preserve"> </w:t>
      </w:r>
    </w:p>
    <w:p w14:paraId="138C2102" w14:textId="77777777" w:rsidR="004452F2" w:rsidRPr="00E64C6B" w:rsidRDefault="004452F2">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conformidad</w:t>
      </w:r>
      <w:r w:rsidR="00674380" w:rsidRPr="00E64C6B">
        <w:rPr>
          <w:rFonts w:ascii="Arial" w:hAnsi="Arial" w:cs="Arial"/>
          <w:color w:val="000000"/>
          <w:sz w:val="20"/>
          <w:szCs w:val="20"/>
        </w:rPr>
        <w:t xml:space="preserve"> </w:t>
      </w:r>
      <w:r w:rsidRPr="00E64C6B">
        <w:rPr>
          <w:rFonts w:ascii="Arial" w:hAnsi="Arial" w:cs="Arial"/>
          <w:color w:val="000000"/>
          <w:sz w:val="20"/>
          <w:szCs w:val="20"/>
        </w:rPr>
        <w:t>con</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ley</w:t>
      </w:r>
      <w:r w:rsidR="00674380" w:rsidRPr="00E64C6B">
        <w:rPr>
          <w:rFonts w:ascii="Arial" w:hAnsi="Arial" w:cs="Arial"/>
          <w:color w:val="000000"/>
          <w:sz w:val="20"/>
          <w:szCs w:val="20"/>
        </w:rPr>
        <w:t xml:space="preserve"> </w:t>
      </w:r>
      <w:r w:rsidRPr="00E64C6B">
        <w:rPr>
          <w:rFonts w:ascii="Arial" w:hAnsi="Arial" w:cs="Arial"/>
          <w:color w:val="000000"/>
          <w:sz w:val="20"/>
          <w:szCs w:val="20"/>
        </w:rPr>
        <w:t>1238</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2008,</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entidad</w:t>
      </w:r>
      <w:r w:rsidR="00674380" w:rsidRPr="00E64C6B">
        <w:rPr>
          <w:rFonts w:ascii="Arial" w:hAnsi="Arial" w:cs="Arial"/>
          <w:color w:val="000000"/>
          <w:sz w:val="20"/>
          <w:szCs w:val="20"/>
        </w:rPr>
        <w:t xml:space="preserve"> </w:t>
      </w:r>
      <w:r w:rsidRPr="00E64C6B">
        <w:rPr>
          <w:rFonts w:ascii="Arial" w:hAnsi="Arial" w:cs="Arial"/>
          <w:color w:val="000000"/>
          <w:sz w:val="20"/>
          <w:szCs w:val="20"/>
        </w:rPr>
        <w:t>verificará</w:t>
      </w:r>
      <w:r w:rsidR="00674380" w:rsidRPr="00E64C6B">
        <w:rPr>
          <w:rFonts w:ascii="Arial" w:hAnsi="Arial" w:cs="Arial"/>
          <w:color w:val="000000"/>
          <w:sz w:val="20"/>
          <w:szCs w:val="20"/>
        </w:rPr>
        <w:t xml:space="preserve"> </w:t>
      </w:r>
      <w:r w:rsidRPr="00E64C6B">
        <w:rPr>
          <w:rFonts w:ascii="Arial" w:hAnsi="Arial" w:cs="Arial"/>
          <w:color w:val="000000"/>
          <w:sz w:val="20"/>
          <w:szCs w:val="20"/>
        </w:rPr>
        <w:t>a</w:t>
      </w:r>
      <w:r w:rsidR="00674380" w:rsidRPr="00E64C6B">
        <w:rPr>
          <w:rFonts w:ascii="Arial" w:hAnsi="Arial" w:cs="Arial"/>
          <w:color w:val="000000"/>
          <w:sz w:val="20"/>
          <w:szCs w:val="20"/>
        </w:rPr>
        <w:t xml:space="preserve"> </w:t>
      </w:r>
      <w:r w:rsidRPr="00E64C6B">
        <w:rPr>
          <w:rFonts w:ascii="Arial" w:hAnsi="Arial" w:cs="Arial"/>
          <w:color w:val="000000"/>
          <w:sz w:val="20"/>
          <w:szCs w:val="20"/>
        </w:rPr>
        <w:t>través</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Fonts w:ascii="Arial" w:hAnsi="Arial" w:cs="Arial"/>
          <w:color w:val="000000"/>
          <w:sz w:val="20"/>
          <w:szCs w:val="20"/>
        </w:rPr>
        <w:t xml:space="preserve"> </w:t>
      </w:r>
      <w:r w:rsidRPr="00E64C6B">
        <w:rPr>
          <w:rFonts w:ascii="Arial" w:hAnsi="Arial" w:cs="Arial"/>
          <w:color w:val="000000"/>
          <w:sz w:val="20"/>
          <w:szCs w:val="20"/>
        </w:rPr>
        <w:t>página</w:t>
      </w:r>
      <w:r w:rsidR="00674380" w:rsidRPr="00E64C6B">
        <w:rPr>
          <w:rFonts w:ascii="Arial" w:hAnsi="Arial" w:cs="Arial"/>
          <w:color w:val="000000"/>
          <w:sz w:val="20"/>
          <w:szCs w:val="20"/>
        </w:rPr>
        <w:t xml:space="preserve"> </w:t>
      </w:r>
      <w:r w:rsidRPr="00E64C6B">
        <w:rPr>
          <w:rFonts w:ascii="Arial" w:hAnsi="Arial" w:cs="Arial"/>
          <w:color w:val="000000"/>
          <w:sz w:val="20"/>
          <w:szCs w:val="20"/>
        </w:rPr>
        <w:t>web</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la</w:t>
      </w:r>
      <w:r w:rsidR="00674380" w:rsidRPr="00E64C6B">
        <w:rPr>
          <w:rStyle w:val="apple-converted-space"/>
          <w:rFonts w:ascii="Arial" w:hAnsi="Arial" w:cs="Arial"/>
          <w:color w:val="000000"/>
          <w:sz w:val="20"/>
          <w:szCs w:val="20"/>
        </w:rPr>
        <w:t xml:space="preserve"> </w:t>
      </w:r>
      <w:r w:rsidRPr="00E64C6B">
        <w:rPr>
          <w:rFonts w:ascii="Arial" w:hAnsi="Arial" w:cs="Arial"/>
          <w:color w:val="222222"/>
          <w:sz w:val="20"/>
          <w:szCs w:val="20"/>
        </w:rPr>
        <w:t>Contraloría</w:t>
      </w:r>
      <w:r w:rsidR="00674380" w:rsidRPr="00E64C6B">
        <w:rPr>
          <w:rFonts w:ascii="Arial" w:hAnsi="Arial" w:cs="Arial"/>
          <w:color w:val="222222"/>
          <w:sz w:val="20"/>
          <w:szCs w:val="20"/>
        </w:rPr>
        <w:t xml:space="preserve"> </w:t>
      </w:r>
      <w:r w:rsidRPr="00E64C6B">
        <w:rPr>
          <w:rFonts w:ascii="Arial" w:hAnsi="Arial" w:cs="Arial"/>
          <w:color w:val="222222"/>
          <w:sz w:val="20"/>
          <w:szCs w:val="20"/>
        </w:rPr>
        <w:t>General</w:t>
      </w:r>
      <w:r w:rsidR="00674380" w:rsidRPr="00E64C6B">
        <w:rPr>
          <w:rFonts w:ascii="Arial" w:hAnsi="Arial" w:cs="Arial"/>
          <w:color w:val="222222"/>
          <w:sz w:val="20"/>
          <w:szCs w:val="20"/>
        </w:rPr>
        <w:t xml:space="preserve"> </w:t>
      </w:r>
      <w:r w:rsidRPr="00E64C6B">
        <w:rPr>
          <w:rFonts w:ascii="Arial" w:hAnsi="Arial" w:cs="Arial"/>
          <w:color w:val="222222"/>
          <w:sz w:val="20"/>
          <w:szCs w:val="20"/>
        </w:rPr>
        <w:t>de</w:t>
      </w:r>
      <w:r w:rsidR="00674380" w:rsidRPr="00E64C6B">
        <w:rPr>
          <w:rFonts w:ascii="Arial" w:hAnsi="Arial" w:cs="Arial"/>
          <w:color w:val="222222"/>
          <w:sz w:val="20"/>
          <w:szCs w:val="20"/>
        </w:rPr>
        <w:t xml:space="preserve"> </w:t>
      </w:r>
      <w:r w:rsidRPr="00E64C6B">
        <w:rPr>
          <w:rFonts w:ascii="Arial" w:hAnsi="Arial" w:cs="Arial"/>
          <w:color w:val="222222"/>
          <w:sz w:val="20"/>
          <w:szCs w:val="20"/>
        </w:rPr>
        <w:t>la</w:t>
      </w:r>
      <w:r w:rsidR="00674380" w:rsidRPr="00E64C6B">
        <w:rPr>
          <w:rFonts w:ascii="Arial" w:hAnsi="Arial" w:cs="Arial"/>
          <w:color w:val="222222"/>
          <w:sz w:val="20"/>
          <w:szCs w:val="20"/>
        </w:rPr>
        <w:t xml:space="preserve"> </w:t>
      </w:r>
      <w:r w:rsidRPr="00E64C6B">
        <w:rPr>
          <w:rFonts w:ascii="Arial" w:hAnsi="Arial" w:cs="Arial"/>
          <w:color w:val="222222"/>
          <w:sz w:val="20"/>
          <w:szCs w:val="20"/>
        </w:rPr>
        <w:t>Nación,</w:t>
      </w:r>
      <w:r w:rsidR="00674380" w:rsidRPr="00E64C6B">
        <w:rPr>
          <w:rStyle w:val="apple-converted-space"/>
          <w:rFonts w:ascii="Arial" w:hAnsi="Arial" w:cs="Arial"/>
          <w:color w:val="222222"/>
          <w:sz w:val="20"/>
          <w:szCs w:val="20"/>
        </w:rPr>
        <w:t xml:space="preserve"> </w:t>
      </w:r>
      <w:r w:rsidRPr="00E64C6B">
        <w:rPr>
          <w:rFonts w:ascii="Arial" w:hAnsi="Arial" w:cs="Arial"/>
          <w:color w:val="000000"/>
          <w:sz w:val="20"/>
          <w:szCs w:val="20"/>
        </w:rPr>
        <w:t>los</w:t>
      </w:r>
      <w:r w:rsidR="00674380" w:rsidRPr="00E64C6B">
        <w:rPr>
          <w:rFonts w:ascii="Arial" w:hAnsi="Arial" w:cs="Arial"/>
          <w:color w:val="000000"/>
          <w:sz w:val="20"/>
          <w:szCs w:val="20"/>
        </w:rPr>
        <w:t xml:space="preserve"> </w:t>
      </w:r>
      <w:r w:rsidRPr="00E64C6B">
        <w:rPr>
          <w:rFonts w:ascii="Arial" w:hAnsi="Arial" w:cs="Arial"/>
          <w:color w:val="000000"/>
          <w:sz w:val="20"/>
          <w:szCs w:val="20"/>
        </w:rPr>
        <w:t>antecedentes</w:t>
      </w:r>
      <w:r w:rsidR="00674380" w:rsidRPr="00E64C6B">
        <w:rPr>
          <w:rFonts w:ascii="Arial" w:hAnsi="Arial" w:cs="Arial"/>
          <w:color w:val="000000"/>
          <w:sz w:val="20"/>
          <w:szCs w:val="20"/>
        </w:rPr>
        <w:t xml:space="preserve"> </w:t>
      </w:r>
      <w:r w:rsidRPr="00E64C6B">
        <w:rPr>
          <w:rFonts w:ascii="Arial" w:hAnsi="Arial" w:cs="Arial"/>
          <w:color w:val="000000"/>
          <w:sz w:val="20"/>
          <w:szCs w:val="20"/>
        </w:rPr>
        <w:t>fiscales</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cada</w:t>
      </w:r>
      <w:r w:rsidR="00674380" w:rsidRPr="00E64C6B">
        <w:rPr>
          <w:rFonts w:ascii="Arial" w:hAnsi="Arial" w:cs="Arial"/>
          <w:color w:val="000000"/>
          <w:sz w:val="20"/>
          <w:szCs w:val="20"/>
        </w:rPr>
        <w:t xml:space="preserve"> </w:t>
      </w:r>
      <w:r w:rsidRPr="00E64C6B">
        <w:rPr>
          <w:rFonts w:ascii="Arial" w:hAnsi="Arial" w:cs="Arial"/>
          <w:color w:val="000000"/>
          <w:sz w:val="20"/>
          <w:szCs w:val="20"/>
        </w:rPr>
        <w:t>uno</w:t>
      </w:r>
      <w:r w:rsidR="00674380" w:rsidRPr="00E64C6B">
        <w:rPr>
          <w:rFonts w:ascii="Arial" w:hAnsi="Arial" w:cs="Arial"/>
          <w:color w:val="000000"/>
          <w:sz w:val="20"/>
          <w:szCs w:val="20"/>
        </w:rPr>
        <w:t xml:space="preserve"> </w:t>
      </w:r>
      <w:r w:rsidRPr="00E64C6B">
        <w:rPr>
          <w:rFonts w:ascii="Arial" w:hAnsi="Arial" w:cs="Arial"/>
          <w:color w:val="000000"/>
          <w:sz w:val="20"/>
          <w:szCs w:val="20"/>
        </w:rPr>
        <w:t>de</w:t>
      </w:r>
      <w:r w:rsidR="00674380" w:rsidRPr="00E64C6B">
        <w:rPr>
          <w:rFonts w:ascii="Arial" w:hAnsi="Arial" w:cs="Arial"/>
          <w:color w:val="000000"/>
          <w:sz w:val="20"/>
          <w:szCs w:val="20"/>
        </w:rPr>
        <w:t xml:space="preserve"> </w:t>
      </w:r>
      <w:r w:rsidRPr="00E64C6B">
        <w:rPr>
          <w:rFonts w:ascii="Arial" w:hAnsi="Arial" w:cs="Arial"/>
          <w:color w:val="000000"/>
          <w:sz w:val="20"/>
          <w:szCs w:val="20"/>
        </w:rPr>
        <w:t>los</w:t>
      </w:r>
      <w:r w:rsidR="00674380" w:rsidRPr="00E64C6B">
        <w:rPr>
          <w:rFonts w:ascii="Arial" w:hAnsi="Arial" w:cs="Arial"/>
          <w:color w:val="000000"/>
          <w:sz w:val="20"/>
          <w:szCs w:val="20"/>
        </w:rPr>
        <w:t xml:space="preserve"> </w:t>
      </w:r>
      <w:r w:rsidRPr="00E64C6B">
        <w:rPr>
          <w:rFonts w:ascii="Arial" w:hAnsi="Arial" w:cs="Arial"/>
          <w:color w:val="000000"/>
          <w:sz w:val="20"/>
          <w:szCs w:val="20"/>
        </w:rPr>
        <w:t>proponentes.</w:t>
      </w:r>
    </w:p>
    <w:p w14:paraId="01DB0E11" w14:textId="77777777" w:rsidR="004452F2" w:rsidRPr="00E64C6B" w:rsidRDefault="00674380">
      <w:pPr>
        <w:shd w:val="clear" w:color="auto" w:fill="FFFFFF"/>
        <w:tabs>
          <w:tab w:val="left" w:pos="1764"/>
        </w:tabs>
        <w:jc w:val="both"/>
        <w:rPr>
          <w:rFonts w:ascii="Arial" w:hAnsi="Arial" w:cs="Arial"/>
          <w:color w:val="222222"/>
          <w:sz w:val="20"/>
          <w:szCs w:val="20"/>
        </w:rPr>
      </w:pPr>
      <w:r w:rsidRPr="00E64C6B">
        <w:rPr>
          <w:rFonts w:ascii="Arial" w:hAnsi="Arial" w:cs="Arial"/>
          <w:color w:val="000000"/>
          <w:sz w:val="20"/>
          <w:szCs w:val="20"/>
        </w:rPr>
        <w:t xml:space="preserve"> </w:t>
      </w:r>
    </w:p>
    <w:p w14:paraId="5163D01A" w14:textId="4ED2F82C" w:rsidR="002C4513" w:rsidRPr="00E64C6B" w:rsidRDefault="00F45613">
      <w:pPr>
        <w:shd w:val="clear" w:color="auto" w:fill="FFFFFF"/>
        <w:tabs>
          <w:tab w:val="left" w:pos="1764"/>
        </w:tabs>
        <w:jc w:val="both"/>
        <w:rPr>
          <w:rFonts w:ascii="Arial" w:hAnsi="Arial" w:cs="Arial"/>
          <w:bCs/>
          <w:color w:val="000000"/>
          <w:sz w:val="20"/>
          <w:szCs w:val="20"/>
        </w:rPr>
      </w:pPr>
      <w:r w:rsidRPr="00E64C6B">
        <w:rPr>
          <w:bCs/>
          <w:color w:val="222222"/>
          <w:sz w:val="20"/>
          <w:szCs w:val="20"/>
        </w:rPr>
        <w:lastRenderedPageBreak/>
        <w:t>Certificación Antecedentes de Judiciales de la Policía Nacional y del Sistema Registro Nacional de Medidas Correctivas RNMC</w:t>
      </w:r>
      <w:r w:rsidR="002C4513" w:rsidRPr="00E64C6B">
        <w:rPr>
          <w:rFonts w:ascii="Arial" w:hAnsi="Arial" w:cs="Arial"/>
          <w:bCs/>
          <w:color w:val="000000"/>
          <w:sz w:val="20"/>
          <w:szCs w:val="20"/>
        </w:rPr>
        <w:t xml:space="preserve"> </w:t>
      </w:r>
    </w:p>
    <w:p w14:paraId="7D33623D" w14:textId="77777777" w:rsidR="004452F2" w:rsidRPr="00A475FA" w:rsidRDefault="002C4513">
      <w:pPr>
        <w:shd w:val="clear" w:color="auto" w:fill="FFFFFF"/>
        <w:tabs>
          <w:tab w:val="left" w:pos="1764"/>
        </w:tabs>
        <w:jc w:val="both"/>
        <w:rPr>
          <w:rFonts w:ascii="Arial" w:hAnsi="Arial" w:cs="Arial"/>
          <w:b/>
          <w:color w:val="000000"/>
          <w:sz w:val="20"/>
          <w:szCs w:val="20"/>
        </w:rPr>
      </w:pPr>
      <w:r w:rsidRPr="00E64C6B">
        <w:rPr>
          <w:rFonts w:ascii="Arial" w:hAnsi="Arial" w:cs="Arial"/>
          <w:color w:val="000000"/>
          <w:sz w:val="20"/>
          <w:szCs w:val="20"/>
        </w:rPr>
        <w:t>De conformidad con la ley 1238 de 2008 y al Código de Policía y Convivencia, la entidad verificará a través de la página web de la de la Policía Nacional, los antecedentes judiciales de cada uno de los proponentes</w:t>
      </w:r>
      <w:r w:rsidR="00674380" w:rsidRPr="00E64C6B">
        <w:rPr>
          <w:rFonts w:ascii="Arial" w:hAnsi="Arial" w:cs="Arial"/>
          <w:color w:val="000000"/>
          <w:sz w:val="20"/>
          <w:szCs w:val="20"/>
        </w:rPr>
        <w:t xml:space="preserve"> </w:t>
      </w:r>
    </w:p>
    <w:p w14:paraId="374CB479" w14:textId="77777777" w:rsidR="002C4513" w:rsidRPr="00E64C6B" w:rsidRDefault="002C4513">
      <w:pPr>
        <w:shd w:val="clear" w:color="auto" w:fill="FFFFFF"/>
        <w:tabs>
          <w:tab w:val="left" w:pos="1764"/>
        </w:tabs>
        <w:jc w:val="both"/>
        <w:rPr>
          <w:rFonts w:ascii="Arial" w:hAnsi="Arial" w:cs="Arial"/>
          <w:color w:val="000000"/>
          <w:sz w:val="20"/>
          <w:szCs w:val="20"/>
        </w:rPr>
      </w:pPr>
    </w:p>
    <w:p w14:paraId="14B4589B" w14:textId="77777777" w:rsidR="002C4513" w:rsidRPr="00E64C6B" w:rsidRDefault="002C4513">
      <w:pPr>
        <w:pStyle w:val="Ttulo1"/>
        <w:numPr>
          <w:ilvl w:val="2"/>
          <w:numId w:val="19"/>
        </w:numPr>
        <w:tabs>
          <w:tab w:val="left" w:pos="720"/>
        </w:tabs>
        <w:ind w:right="-18"/>
        <w:jc w:val="both"/>
        <w:rPr>
          <w:sz w:val="20"/>
          <w:szCs w:val="20"/>
        </w:rPr>
      </w:pPr>
      <w:bookmarkStart w:id="110" w:name="_Toc526328953"/>
      <w:bookmarkStart w:id="111" w:name="_Toc21512772"/>
      <w:r w:rsidRPr="00E64C6B">
        <w:rPr>
          <w:sz w:val="20"/>
          <w:szCs w:val="20"/>
        </w:rPr>
        <w:t>Cumplimiento Ley 905 de 2004</w:t>
      </w:r>
      <w:bookmarkEnd w:id="110"/>
      <w:bookmarkEnd w:id="111"/>
    </w:p>
    <w:p w14:paraId="65B7F332" w14:textId="77777777" w:rsidR="002C4513" w:rsidRPr="00E64C6B" w:rsidRDefault="002C4513">
      <w:pPr>
        <w:rPr>
          <w:rFonts w:ascii="Arial" w:hAnsi="Arial" w:cs="Arial"/>
          <w:sz w:val="20"/>
          <w:szCs w:val="20"/>
          <w:lang w:val="es-CO"/>
        </w:rPr>
      </w:pPr>
    </w:p>
    <w:p w14:paraId="5CF9AA8A" w14:textId="55C9DF80"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 xml:space="preserve">Para efectos de dar cumplimiento a lo establecido en la Ley 905 </w:t>
      </w:r>
      <w:r w:rsidR="003C7658" w:rsidRPr="00E64C6B">
        <w:rPr>
          <w:rFonts w:ascii="Arial" w:hAnsi="Arial" w:cs="Arial"/>
          <w:bCs/>
          <w:color w:val="000000"/>
          <w:sz w:val="20"/>
          <w:szCs w:val="20"/>
        </w:rPr>
        <w:t xml:space="preserve">de </w:t>
      </w:r>
      <w:r w:rsidRPr="00E64C6B">
        <w:rPr>
          <w:rFonts w:ascii="Arial" w:hAnsi="Arial" w:cs="Arial"/>
          <w:bCs/>
          <w:color w:val="000000"/>
          <w:sz w:val="20"/>
          <w:szCs w:val="20"/>
        </w:rPr>
        <w:t xml:space="preserve">2004 y otorgar el criterio de desempate establecido en el pliego de condiciones, el tamaño de la Mipyme del proponente </w:t>
      </w:r>
      <w:r w:rsidR="00CE467D" w:rsidRPr="00E64C6B">
        <w:rPr>
          <w:rFonts w:ascii="Arial" w:hAnsi="Arial" w:cs="Arial"/>
          <w:bCs/>
          <w:color w:val="000000"/>
          <w:sz w:val="20"/>
          <w:szCs w:val="20"/>
        </w:rPr>
        <w:t>ha</w:t>
      </w:r>
      <w:r w:rsidRPr="00E64C6B">
        <w:rPr>
          <w:rFonts w:ascii="Arial" w:hAnsi="Arial" w:cs="Arial"/>
          <w:bCs/>
          <w:color w:val="000000"/>
          <w:sz w:val="20"/>
          <w:szCs w:val="20"/>
        </w:rPr>
        <w:t xml:space="preserve"> de estar verificado por la respectiva Cámara de Comercio y esta información ha de estar registrada en el correspondiente Registro Único de Proponentes o certificado de existencia y representación legal, información ésta que será verificada por los comités respectivos.</w:t>
      </w:r>
    </w:p>
    <w:p w14:paraId="7110671E"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p>
    <w:p w14:paraId="1D50D4D3"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En el eventual caso de no figurar esta información en el Registro Único de Proponentes la verificación se sujetará a los siguientes parámetros:</w:t>
      </w:r>
    </w:p>
    <w:p w14:paraId="41015DEC" w14:textId="77777777" w:rsidR="002C4513" w:rsidRPr="00E64C6B" w:rsidRDefault="002C4513">
      <w:pPr>
        <w:tabs>
          <w:tab w:val="left" w:pos="1764"/>
          <w:tab w:val="left" w:pos="9072"/>
        </w:tabs>
        <w:autoSpaceDE w:val="0"/>
        <w:autoSpaceDN w:val="0"/>
        <w:adjustRightInd w:val="0"/>
        <w:jc w:val="both"/>
        <w:rPr>
          <w:rFonts w:ascii="Arial" w:hAnsi="Arial" w:cs="Arial"/>
          <w:b/>
          <w:bCs/>
          <w:color w:val="000000"/>
          <w:sz w:val="20"/>
          <w:szCs w:val="20"/>
        </w:rPr>
      </w:pPr>
    </w:p>
    <w:p w14:paraId="6C7CF435" w14:textId="77777777" w:rsidR="002C4513" w:rsidRPr="00E64C6B" w:rsidRDefault="002C4513">
      <w:pPr>
        <w:tabs>
          <w:tab w:val="left" w:pos="1764"/>
          <w:tab w:val="left" w:pos="9072"/>
        </w:tabs>
        <w:autoSpaceDE w:val="0"/>
        <w:autoSpaceDN w:val="0"/>
        <w:adjustRightInd w:val="0"/>
        <w:jc w:val="both"/>
        <w:rPr>
          <w:rFonts w:ascii="Arial" w:hAnsi="Arial" w:cs="Arial"/>
          <w:b/>
          <w:bCs/>
          <w:color w:val="000000"/>
          <w:sz w:val="20"/>
          <w:szCs w:val="20"/>
        </w:rPr>
      </w:pPr>
      <w:r w:rsidRPr="00E64C6B">
        <w:rPr>
          <w:rFonts w:ascii="Arial" w:hAnsi="Arial" w:cs="Arial"/>
          <w:b/>
          <w:bCs/>
          <w:color w:val="000000"/>
          <w:sz w:val="20"/>
          <w:szCs w:val="20"/>
        </w:rPr>
        <w:t>1. Mediana empresa:</w:t>
      </w:r>
    </w:p>
    <w:p w14:paraId="10B18E6B"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p>
    <w:p w14:paraId="06B14769" w14:textId="77777777" w:rsidR="002C4513" w:rsidRPr="00E64C6B" w:rsidRDefault="002C4513">
      <w:pPr>
        <w:pStyle w:val="Prrafodelista"/>
        <w:numPr>
          <w:ilvl w:val="0"/>
          <w:numId w:val="15"/>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Debe presentar la planilla de aportes parafiscales en donde se acredite que cuenta con una planta de personal entre cincuenta y uno (51) y doscientos (200) trabajadores, o,</w:t>
      </w:r>
    </w:p>
    <w:p w14:paraId="5A0D44E2" w14:textId="77777777" w:rsidR="002C4513" w:rsidRPr="00E64C6B" w:rsidRDefault="002C4513">
      <w:pPr>
        <w:pStyle w:val="Prrafodelista"/>
        <w:numPr>
          <w:ilvl w:val="0"/>
          <w:numId w:val="15"/>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Acreditar que cuenta con unos activos totales por valor entre 100.000 a 610.000 UVT, los cuales se obtendrán de la información financiera contenida en el RUP.</w:t>
      </w:r>
    </w:p>
    <w:p w14:paraId="4A1885B7" w14:textId="77777777" w:rsidR="003C7658" w:rsidRPr="00E64C6B" w:rsidRDefault="003C7658">
      <w:pPr>
        <w:pStyle w:val="Prrafodelista"/>
        <w:tabs>
          <w:tab w:val="left" w:pos="1764"/>
          <w:tab w:val="left" w:pos="9072"/>
        </w:tabs>
        <w:autoSpaceDE w:val="0"/>
        <w:autoSpaceDN w:val="0"/>
        <w:adjustRightInd w:val="0"/>
        <w:spacing w:after="0" w:line="240" w:lineRule="auto"/>
        <w:ind w:left="426"/>
        <w:jc w:val="both"/>
        <w:rPr>
          <w:rFonts w:ascii="Arial" w:hAnsi="Arial" w:cs="Arial"/>
          <w:bCs/>
          <w:color w:val="000000"/>
          <w:sz w:val="20"/>
          <w:szCs w:val="20"/>
        </w:rPr>
      </w:pPr>
    </w:p>
    <w:p w14:paraId="29CEA1BC" w14:textId="77777777" w:rsidR="002C4513" w:rsidRPr="00E64C6B" w:rsidRDefault="002C4513">
      <w:pPr>
        <w:tabs>
          <w:tab w:val="left" w:pos="1764"/>
          <w:tab w:val="left" w:pos="9072"/>
        </w:tabs>
        <w:autoSpaceDE w:val="0"/>
        <w:autoSpaceDN w:val="0"/>
        <w:adjustRightInd w:val="0"/>
        <w:jc w:val="both"/>
        <w:rPr>
          <w:rFonts w:ascii="Arial" w:hAnsi="Arial" w:cs="Arial"/>
          <w:b/>
          <w:bCs/>
          <w:color w:val="000000"/>
          <w:sz w:val="20"/>
          <w:szCs w:val="20"/>
        </w:rPr>
      </w:pPr>
      <w:r w:rsidRPr="00E64C6B">
        <w:rPr>
          <w:rFonts w:ascii="Arial" w:hAnsi="Arial" w:cs="Arial"/>
          <w:b/>
          <w:bCs/>
          <w:color w:val="000000"/>
          <w:sz w:val="20"/>
          <w:szCs w:val="20"/>
        </w:rPr>
        <w:t>2. Pequeña empresa:</w:t>
      </w:r>
    </w:p>
    <w:p w14:paraId="771F847B"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p>
    <w:p w14:paraId="0F2A6510" w14:textId="77777777" w:rsidR="002C4513" w:rsidRPr="00E64C6B" w:rsidRDefault="002C4513">
      <w:pPr>
        <w:pStyle w:val="Prrafodelista"/>
        <w:numPr>
          <w:ilvl w:val="0"/>
          <w:numId w:val="16"/>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Debe presentar la planilla de aportes parafiscales en donde se acredite que cuenta con una Planta de personal entre once (11) y cincuenta (50) trabajadores, o,</w:t>
      </w:r>
    </w:p>
    <w:p w14:paraId="6873CC62" w14:textId="77777777" w:rsidR="002C4513" w:rsidRPr="00E64C6B" w:rsidRDefault="002C4513">
      <w:pPr>
        <w:pStyle w:val="Prrafodelista"/>
        <w:numPr>
          <w:ilvl w:val="0"/>
          <w:numId w:val="16"/>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Acreditar que cuenta con unos activos totales por valor entre quinientos uno (501) y menos de cinco mil (5.000) salarios mínimos mensuales legales vigentes, los cuales se obtendrán de la información financiera contenida en el RUP.</w:t>
      </w:r>
    </w:p>
    <w:p w14:paraId="3D74C6EF" w14:textId="77777777" w:rsidR="003C7658" w:rsidRPr="00E64C6B" w:rsidRDefault="003C7658">
      <w:pPr>
        <w:pStyle w:val="Prrafodelista"/>
        <w:tabs>
          <w:tab w:val="left" w:pos="1764"/>
          <w:tab w:val="left" w:pos="9072"/>
        </w:tabs>
        <w:autoSpaceDE w:val="0"/>
        <w:autoSpaceDN w:val="0"/>
        <w:adjustRightInd w:val="0"/>
        <w:spacing w:after="0" w:line="240" w:lineRule="auto"/>
        <w:ind w:left="426"/>
        <w:jc w:val="both"/>
        <w:rPr>
          <w:rFonts w:ascii="Arial" w:hAnsi="Arial" w:cs="Arial"/>
          <w:bCs/>
          <w:color w:val="000000"/>
          <w:sz w:val="20"/>
          <w:szCs w:val="20"/>
        </w:rPr>
      </w:pPr>
    </w:p>
    <w:p w14:paraId="440097EA" w14:textId="77777777" w:rsidR="002C4513" w:rsidRPr="00E64C6B" w:rsidRDefault="002C4513">
      <w:pPr>
        <w:tabs>
          <w:tab w:val="left" w:pos="1764"/>
          <w:tab w:val="left" w:pos="9072"/>
        </w:tabs>
        <w:autoSpaceDE w:val="0"/>
        <w:autoSpaceDN w:val="0"/>
        <w:adjustRightInd w:val="0"/>
        <w:jc w:val="both"/>
        <w:rPr>
          <w:rFonts w:ascii="Arial" w:hAnsi="Arial" w:cs="Arial"/>
          <w:b/>
          <w:bCs/>
          <w:color w:val="000000"/>
          <w:sz w:val="20"/>
          <w:szCs w:val="20"/>
        </w:rPr>
      </w:pPr>
      <w:r w:rsidRPr="00E64C6B">
        <w:rPr>
          <w:rFonts w:ascii="Arial" w:hAnsi="Arial" w:cs="Arial"/>
          <w:b/>
          <w:bCs/>
          <w:color w:val="000000"/>
          <w:sz w:val="20"/>
          <w:szCs w:val="20"/>
        </w:rPr>
        <w:t>3. Microempresa:</w:t>
      </w:r>
    </w:p>
    <w:p w14:paraId="65D0C4B9"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p>
    <w:p w14:paraId="1517C972" w14:textId="77777777" w:rsidR="002C4513" w:rsidRPr="00E64C6B" w:rsidRDefault="002C4513">
      <w:pPr>
        <w:pStyle w:val="Prrafodelista"/>
        <w:numPr>
          <w:ilvl w:val="0"/>
          <w:numId w:val="17"/>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Debe presentar la planilla de aportes parafiscales en donde se acredite que cuenta con una planta de personal no superior a los diez (10) trabajadores, o,</w:t>
      </w:r>
    </w:p>
    <w:p w14:paraId="4C97E4E4" w14:textId="77777777" w:rsidR="002C4513" w:rsidRPr="00E64C6B" w:rsidRDefault="002C4513">
      <w:pPr>
        <w:pStyle w:val="Prrafodelista"/>
        <w:numPr>
          <w:ilvl w:val="0"/>
          <w:numId w:val="17"/>
        </w:numPr>
        <w:tabs>
          <w:tab w:val="left" w:pos="1764"/>
          <w:tab w:val="left" w:pos="9072"/>
        </w:tabs>
        <w:autoSpaceDE w:val="0"/>
        <w:autoSpaceDN w:val="0"/>
        <w:adjustRightInd w:val="0"/>
        <w:spacing w:after="0" w:line="240" w:lineRule="auto"/>
        <w:ind w:left="426" w:hanging="284"/>
        <w:jc w:val="both"/>
        <w:rPr>
          <w:rFonts w:ascii="Arial" w:hAnsi="Arial" w:cs="Arial"/>
          <w:bCs/>
          <w:color w:val="000000"/>
          <w:sz w:val="20"/>
          <w:szCs w:val="20"/>
        </w:rPr>
      </w:pPr>
      <w:r w:rsidRPr="00E64C6B">
        <w:rPr>
          <w:rFonts w:ascii="Arial" w:hAnsi="Arial" w:cs="Arial"/>
          <w:bCs/>
          <w:color w:val="000000"/>
          <w:sz w:val="20"/>
          <w:szCs w:val="20"/>
        </w:rPr>
        <w:t>Acreditar que cuenta con unos activos totales excluida la vivienda por valor inferior a quinientos (500) salarios mínimos mensuales legales vigentes, los cuales se obtendrán de la información financiera contenida en el RUP.</w:t>
      </w:r>
    </w:p>
    <w:p w14:paraId="7A34EDCB" w14:textId="77777777" w:rsidR="003C7658" w:rsidRPr="00E64C6B" w:rsidRDefault="003C7658">
      <w:pPr>
        <w:pStyle w:val="Prrafodelista"/>
        <w:tabs>
          <w:tab w:val="left" w:pos="1764"/>
          <w:tab w:val="left" w:pos="9072"/>
        </w:tabs>
        <w:autoSpaceDE w:val="0"/>
        <w:autoSpaceDN w:val="0"/>
        <w:adjustRightInd w:val="0"/>
        <w:spacing w:after="0" w:line="240" w:lineRule="auto"/>
        <w:ind w:left="426"/>
        <w:jc w:val="both"/>
        <w:rPr>
          <w:rFonts w:ascii="Arial" w:hAnsi="Arial" w:cs="Arial"/>
          <w:bCs/>
          <w:color w:val="000000"/>
          <w:sz w:val="20"/>
          <w:szCs w:val="20"/>
        </w:rPr>
      </w:pPr>
    </w:p>
    <w:p w14:paraId="5B938552" w14:textId="77777777" w:rsidR="002C4513" w:rsidRPr="00E64C6B" w:rsidRDefault="002C4513">
      <w:pPr>
        <w:tabs>
          <w:tab w:val="left" w:pos="1764"/>
          <w:tab w:val="left" w:pos="9072"/>
        </w:tabs>
        <w:autoSpaceDE w:val="0"/>
        <w:autoSpaceDN w:val="0"/>
        <w:adjustRightInd w:val="0"/>
        <w:jc w:val="both"/>
        <w:rPr>
          <w:rFonts w:ascii="Arial" w:hAnsi="Arial" w:cs="Arial"/>
          <w:bCs/>
          <w:color w:val="000000"/>
          <w:sz w:val="20"/>
          <w:szCs w:val="20"/>
        </w:rPr>
      </w:pPr>
      <w:r w:rsidRPr="00E64C6B">
        <w:rPr>
          <w:rFonts w:ascii="Arial" w:hAnsi="Arial" w:cs="Arial"/>
          <w:bCs/>
          <w:color w:val="000000"/>
          <w:sz w:val="20"/>
          <w:szCs w:val="20"/>
        </w:rPr>
        <w:t>La anterior regla será aplicada a las empresas o sociedades extranjeras que no tengan domicilio en Colombia o en su defecto aportaran los estados financieros en físico.</w:t>
      </w:r>
    </w:p>
    <w:p w14:paraId="456E8F4D" w14:textId="50B63436" w:rsidR="002C4513" w:rsidRDefault="002C4513">
      <w:pPr>
        <w:tabs>
          <w:tab w:val="left" w:pos="1764"/>
          <w:tab w:val="left" w:pos="9072"/>
        </w:tabs>
        <w:autoSpaceDE w:val="0"/>
        <w:autoSpaceDN w:val="0"/>
        <w:adjustRightInd w:val="0"/>
        <w:jc w:val="both"/>
        <w:rPr>
          <w:rFonts w:ascii="Arial" w:hAnsi="Arial" w:cs="Arial"/>
          <w:bCs/>
          <w:color w:val="000000"/>
          <w:sz w:val="20"/>
          <w:szCs w:val="20"/>
        </w:rPr>
      </w:pPr>
    </w:p>
    <w:p w14:paraId="3960F056" w14:textId="1F8E9F83" w:rsidR="00A475FA" w:rsidRDefault="00A475FA" w:rsidP="00A475FA">
      <w:pPr>
        <w:pStyle w:val="Ttulo3"/>
        <w:jc w:val="left"/>
        <w:rPr>
          <w:szCs w:val="20"/>
          <w:shd w:val="clear" w:color="auto" w:fill="FFFFFF"/>
        </w:rPr>
      </w:pPr>
      <w:bookmarkStart w:id="112" w:name="_Toc21512773"/>
      <w:r w:rsidRPr="0012759B">
        <w:rPr>
          <w:rFonts w:ascii="Arial" w:hAnsi="Arial"/>
          <w:bCs w:val="0"/>
          <w:sz w:val="20"/>
          <w:szCs w:val="20"/>
        </w:rPr>
        <w:t>2.1.1</w:t>
      </w:r>
      <w:r>
        <w:rPr>
          <w:rFonts w:ascii="Arial" w:hAnsi="Arial"/>
          <w:bCs w:val="0"/>
          <w:sz w:val="20"/>
          <w:szCs w:val="20"/>
        </w:rPr>
        <w:t>6</w:t>
      </w:r>
      <w:r w:rsidRPr="0012759B">
        <w:rPr>
          <w:rFonts w:ascii="Arial" w:hAnsi="Arial"/>
          <w:bCs w:val="0"/>
          <w:sz w:val="20"/>
          <w:szCs w:val="20"/>
        </w:rPr>
        <w:t xml:space="preserve">. </w:t>
      </w:r>
      <w:bookmarkStart w:id="113" w:name="_Toc3218985"/>
      <w:r w:rsidRPr="0012759B">
        <w:rPr>
          <w:rFonts w:ascii="Arial" w:hAnsi="Arial"/>
          <w:bCs w:val="0"/>
          <w:sz w:val="20"/>
          <w:szCs w:val="20"/>
        </w:rPr>
        <w:t>Certificación del RUES</w:t>
      </w:r>
      <w:r w:rsidRPr="00846EC9">
        <w:rPr>
          <w:szCs w:val="20"/>
          <w:shd w:val="clear" w:color="auto" w:fill="FFFFFF"/>
        </w:rPr>
        <w:t>:</w:t>
      </w:r>
      <w:bookmarkEnd w:id="112"/>
      <w:bookmarkEnd w:id="113"/>
      <w:r w:rsidRPr="00846EC9">
        <w:rPr>
          <w:szCs w:val="20"/>
          <w:shd w:val="clear" w:color="auto" w:fill="FFFFFF"/>
        </w:rPr>
        <w:t xml:space="preserve"> </w:t>
      </w:r>
    </w:p>
    <w:p w14:paraId="3D8A287A" w14:textId="77777777" w:rsidR="00A475FA" w:rsidRPr="0012759B" w:rsidRDefault="00A475FA" w:rsidP="0012759B"/>
    <w:p w14:paraId="78FDCF89" w14:textId="56F0F147" w:rsidR="00A475FA" w:rsidRPr="00E64C6B" w:rsidRDefault="00A475FA" w:rsidP="00A475FA">
      <w:pPr>
        <w:tabs>
          <w:tab w:val="left" w:pos="1764"/>
          <w:tab w:val="left" w:pos="9072"/>
        </w:tabs>
        <w:autoSpaceDE w:val="0"/>
        <w:autoSpaceDN w:val="0"/>
        <w:adjustRightInd w:val="0"/>
        <w:jc w:val="both"/>
        <w:rPr>
          <w:rFonts w:ascii="Arial" w:hAnsi="Arial" w:cs="Arial"/>
          <w:bCs/>
          <w:color w:val="000000"/>
          <w:sz w:val="20"/>
          <w:szCs w:val="20"/>
        </w:rPr>
      </w:pPr>
      <w:r w:rsidRPr="0012759B">
        <w:rPr>
          <w:rFonts w:ascii="Arial" w:hAnsi="Arial" w:cs="Arial"/>
          <w:bCs/>
          <w:color w:val="000000"/>
          <w:sz w:val="20"/>
          <w:szCs w:val="20"/>
        </w:rPr>
        <w:lastRenderedPageBreak/>
        <w:t>Constancia de la consulta en el Registro Único Empresarial y Social - RUES en donde se evidencia que el proponente no encuentra multas, sanciones, inhabilidades impedimentos y prohibiciones del registro mercantil durante la presente vigencia</w:t>
      </w:r>
    </w:p>
    <w:p w14:paraId="1D4FA5FB" w14:textId="77777777" w:rsidR="005842D9" w:rsidRPr="00E64C6B" w:rsidRDefault="005842D9">
      <w:pPr>
        <w:pStyle w:val="Prrafodelista"/>
        <w:tabs>
          <w:tab w:val="left" w:pos="1764"/>
          <w:tab w:val="left" w:pos="9072"/>
        </w:tabs>
        <w:autoSpaceDE w:val="0"/>
        <w:autoSpaceDN w:val="0"/>
        <w:adjustRightInd w:val="0"/>
        <w:spacing w:after="0" w:line="240" w:lineRule="auto"/>
        <w:ind w:left="426"/>
        <w:jc w:val="both"/>
        <w:rPr>
          <w:rFonts w:ascii="Arial" w:hAnsi="Arial" w:cs="Arial"/>
          <w:bCs/>
          <w:color w:val="000000"/>
          <w:sz w:val="20"/>
          <w:szCs w:val="20"/>
        </w:rPr>
      </w:pPr>
    </w:p>
    <w:p w14:paraId="63C7D2A0" w14:textId="77777777" w:rsidR="00F45613" w:rsidRPr="00E64C6B" w:rsidRDefault="00F45613">
      <w:pPr>
        <w:pStyle w:val="Ttulo2"/>
        <w:numPr>
          <w:ilvl w:val="1"/>
          <w:numId w:val="46"/>
        </w:numPr>
        <w:tabs>
          <w:tab w:val="left" w:pos="1764"/>
          <w:tab w:val="left" w:pos="9072"/>
        </w:tabs>
        <w:jc w:val="both"/>
        <w:rPr>
          <w:rFonts w:ascii="Arial" w:hAnsi="Arial" w:cs="Arial"/>
          <w:sz w:val="20"/>
          <w:szCs w:val="20"/>
        </w:rPr>
      </w:pPr>
      <w:bookmarkStart w:id="114" w:name="_Toc526340307"/>
      <w:bookmarkStart w:id="115" w:name="_Toc21512774"/>
      <w:r w:rsidRPr="00E64C6B">
        <w:rPr>
          <w:rFonts w:ascii="Arial" w:hAnsi="Arial" w:cs="Arial"/>
          <w:sz w:val="20"/>
          <w:szCs w:val="20"/>
        </w:rPr>
        <w:t>VERIFICACIÓN FINANCIERA Y ORGANIZACIONAL</w:t>
      </w:r>
      <w:bookmarkEnd w:id="114"/>
      <w:bookmarkEnd w:id="115"/>
    </w:p>
    <w:p w14:paraId="03E842AF" w14:textId="77777777" w:rsidR="00F45613" w:rsidRPr="00E64C6B" w:rsidRDefault="00F45613">
      <w:pPr>
        <w:pStyle w:val="Ttulo2"/>
        <w:tabs>
          <w:tab w:val="left" w:pos="1764"/>
          <w:tab w:val="left" w:pos="9072"/>
        </w:tabs>
        <w:jc w:val="both"/>
        <w:rPr>
          <w:rFonts w:ascii="Arial" w:hAnsi="Arial" w:cs="Arial"/>
          <w:sz w:val="20"/>
          <w:szCs w:val="20"/>
        </w:rPr>
      </w:pPr>
    </w:p>
    <w:p w14:paraId="0052DF09" w14:textId="77777777" w:rsidR="00F45613" w:rsidRPr="00E64C6B" w:rsidRDefault="00F45613">
      <w:pPr>
        <w:pStyle w:val="Ttulo2"/>
        <w:tabs>
          <w:tab w:val="left" w:pos="1764"/>
          <w:tab w:val="left" w:pos="9072"/>
        </w:tabs>
        <w:jc w:val="both"/>
        <w:rPr>
          <w:rFonts w:ascii="Arial" w:hAnsi="Arial" w:cs="Arial"/>
          <w:sz w:val="20"/>
          <w:szCs w:val="20"/>
        </w:rPr>
      </w:pPr>
      <w:bookmarkStart w:id="116" w:name="_Toc525911462"/>
      <w:bookmarkStart w:id="117" w:name="_Toc526340308"/>
      <w:bookmarkStart w:id="118" w:name="_Toc21512775"/>
      <w:r w:rsidRPr="00E64C6B">
        <w:rPr>
          <w:rFonts w:ascii="Arial" w:hAnsi="Arial" w:cs="Arial"/>
          <w:sz w:val="20"/>
          <w:szCs w:val="20"/>
          <w:highlight w:val="lightGray"/>
        </w:rPr>
        <w:t>(</w:t>
      </w:r>
      <w:r w:rsidRPr="00E64C6B">
        <w:rPr>
          <w:rFonts w:ascii="Arial" w:hAnsi="Arial" w:cs="Arial"/>
          <w:b w:val="0"/>
          <w:sz w:val="20"/>
          <w:szCs w:val="20"/>
          <w:highlight w:val="lightGray"/>
        </w:rPr>
        <w:t>Igual como está determinado en el estudio previo, avalado por la SAFyCD</w:t>
      </w:r>
      <w:r w:rsidRPr="00E64C6B">
        <w:rPr>
          <w:rFonts w:ascii="Arial" w:hAnsi="Arial" w:cs="Arial"/>
          <w:sz w:val="20"/>
          <w:szCs w:val="20"/>
          <w:highlight w:val="lightGray"/>
        </w:rPr>
        <w:t>)</w:t>
      </w:r>
      <w:bookmarkEnd w:id="116"/>
      <w:bookmarkEnd w:id="117"/>
      <w:bookmarkEnd w:id="118"/>
      <w:r w:rsidRPr="00E64C6B">
        <w:rPr>
          <w:rFonts w:ascii="Arial" w:hAnsi="Arial" w:cs="Arial"/>
          <w:sz w:val="20"/>
          <w:szCs w:val="20"/>
        </w:rPr>
        <w:t xml:space="preserve"> </w:t>
      </w:r>
    </w:p>
    <w:p w14:paraId="06431D3C" w14:textId="77777777" w:rsidR="00F45613" w:rsidRPr="00E64C6B" w:rsidRDefault="00F45613">
      <w:pPr>
        <w:pStyle w:val="Prrafodelista"/>
        <w:tabs>
          <w:tab w:val="left" w:pos="1764"/>
          <w:tab w:val="left" w:pos="9072"/>
        </w:tabs>
        <w:autoSpaceDE w:val="0"/>
        <w:autoSpaceDN w:val="0"/>
        <w:adjustRightInd w:val="0"/>
        <w:spacing w:after="0" w:line="240" w:lineRule="auto"/>
        <w:contextualSpacing w:val="0"/>
        <w:jc w:val="both"/>
        <w:rPr>
          <w:rFonts w:ascii="Arial" w:hAnsi="Arial" w:cs="Arial"/>
          <w:bCs/>
          <w:color w:val="000000"/>
          <w:sz w:val="20"/>
          <w:szCs w:val="20"/>
          <w:lang w:eastAsia="es-ES"/>
        </w:rPr>
      </w:pPr>
    </w:p>
    <w:p w14:paraId="57C54CC8" w14:textId="77777777" w:rsidR="00F45613" w:rsidRPr="00E64C6B" w:rsidRDefault="00F45613">
      <w:pPr>
        <w:pStyle w:val="Prrafodelista"/>
        <w:numPr>
          <w:ilvl w:val="2"/>
          <w:numId w:val="46"/>
        </w:numPr>
        <w:tabs>
          <w:tab w:val="left" w:pos="1764"/>
          <w:tab w:val="left" w:pos="9072"/>
        </w:tabs>
        <w:autoSpaceDE w:val="0"/>
        <w:autoSpaceDN w:val="0"/>
        <w:adjustRightInd w:val="0"/>
        <w:spacing w:after="0" w:line="240" w:lineRule="auto"/>
        <w:contextualSpacing w:val="0"/>
        <w:jc w:val="both"/>
        <w:rPr>
          <w:rFonts w:ascii="Arial" w:hAnsi="Arial" w:cs="Arial"/>
          <w:b/>
          <w:bCs/>
          <w:color w:val="000000"/>
          <w:sz w:val="20"/>
          <w:szCs w:val="20"/>
        </w:rPr>
      </w:pPr>
      <w:r w:rsidRPr="00E64C6B">
        <w:rPr>
          <w:rFonts w:ascii="Arial" w:hAnsi="Arial" w:cs="Arial"/>
          <w:b/>
          <w:sz w:val="20"/>
          <w:szCs w:val="20"/>
        </w:rPr>
        <w:t>VERIFICACIÓN</w:t>
      </w:r>
      <w:r w:rsidRPr="00E64C6B">
        <w:rPr>
          <w:rFonts w:ascii="Arial" w:hAnsi="Arial" w:cs="Arial"/>
          <w:b/>
          <w:bCs/>
          <w:color w:val="000000"/>
          <w:sz w:val="20"/>
          <w:szCs w:val="20"/>
        </w:rPr>
        <w:t xml:space="preserve"> DE LA CAPACIDAD FINANCIERA</w:t>
      </w:r>
    </w:p>
    <w:p w14:paraId="471F6F88" w14:textId="77777777" w:rsidR="00F45613" w:rsidRPr="00E64C6B" w:rsidRDefault="00F45613">
      <w:pPr>
        <w:tabs>
          <w:tab w:val="left" w:pos="1764"/>
          <w:tab w:val="left" w:pos="9072"/>
        </w:tabs>
        <w:autoSpaceDE w:val="0"/>
        <w:autoSpaceDN w:val="0"/>
        <w:adjustRightInd w:val="0"/>
        <w:jc w:val="both"/>
        <w:rPr>
          <w:rFonts w:ascii="Arial" w:hAnsi="Arial" w:cs="Arial"/>
          <w:b/>
          <w:bCs/>
          <w:color w:val="000000"/>
          <w:sz w:val="20"/>
          <w:szCs w:val="20"/>
        </w:rPr>
      </w:pPr>
    </w:p>
    <w:p w14:paraId="1C06840F"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rPr>
      </w:pPr>
      <w:r w:rsidRPr="00E64C6B">
        <w:rPr>
          <w:rFonts w:ascii="Arial" w:hAnsi="Arial" w:cs="Arial"/>
          <w:color w:val="222222"/>
          <w:sz w:val="20"/>
          <w:szCs w:val="20"/>
          <w:lang w:eastAsia="es-CO"/>
        </w:rPr>
        <w:t xml:space="preserve">El proponente deberá acreditar el cumplimiento de los siguientes índices de capacidad financiera, los cuáles serán verificados en el correspondiente Certificado de Inscripción, Clasificación y Calificación del Registro Único de Proponentes expedido por la Cámara de Comercio del domicilio respectivo, el cual debe estar en firme y con estados financieros a </w:t>
      </w:r>
      <w:r w:rsidRPr="00E64C6B">
        <w:rPr>
          <w:rFonts w:ascii="Arial" w:hAnsi="Arial" w:cs="Arial"/>
          <w:b/>
          <w:bCs/>
          <w:sz w:val="20"/>
          <w:szCs w:val="20"/>
          <w:highlight w:val="lightGray"/>
        </w:rPr>
        <w:t>XXXXXX</w:t>
      </w:r>
    </w:p>
    <w:p w14:paraId="4104EA26"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8"/>
        <w:gridCol w:w="3263"/>
        <w:gridCol w:w="3067"/>
      </w:tblGrid>
      <w:tr w:rsidR="00F45613" w:rsidRPr="00E64C6B" w14:paraId="57625E20" w14:textId="77777777" w:rsidTr="00E02C90">
        <w:trPr>
          <w:trHeight w:val="264"/>
          <w:jc w:val="center"/>
        </w:trPr>
        <w:tc>
          <w:tcPr>
            <w:tcW w:w="2668" w:type="dxa"/>
            <w:shd w:val="clear" w:color="auto" w:fill="auto"/>
            <w:tcMar>
              <w:top w:w="0" w:type="dxa"/>
              <w:left w:w="70" w:type="dxa"/>
              <w:bottom w:w="0" w:type="dxa"/>
              <w:right w:w="70" w:type="dxa"/>
            </w:tcMar>
            <w:vAlign w:val="center"/>
          </w:tcPr>
          <w:p w14:paraId="74977E35" w14:textId="77777777" w:rsidR="00F45613" w:rsidRPr="00E64C6B" w:rsidRDefault="00F45613">
            <w:pPr>
              <w:tabs>
                <w:tab w:val="left" w:pos="1764"/>
                <w:tab w:val="left" w:pos="9072"/>
              </w:tabs>
              <w:jc w:val="center"/>
              <w:rPr>
                <w:rFonts w:ascii="Arial" w:hAnsi="Arial" w:cs="Arial"/>
                <w:sz w:val="20"/>
                <w:szCs w:val="20"/>
                <w:lang w:eastAsia="es-CO"/>
              </w:rPr>
            </w:pPr>
            <w:r w:rsidRPr="00E64C6B">
              <w:rPr>
                <w:rFonts w:ascii="Arial" w:hAnsi="Arial" w:cs="Arial"/>
                <w:b/>
                <w:bCs/>
                <w:sz w:val="20"/>
                <w:szCs w:val="20"/>
                <w:lang w:eastAsia="es-CO"/>
              </w:rPr>
              <w:t>INDICADOR</w:t>
            </w:r>
          </w:p>
        </w:tc>
        <w:tc>
          <w:tcPr>
            <w:tcW w:w="3263" w:type="dxa"/>
            <w:shd w:val="clear" w:color="auto" w:fill="auto"/>
            <w:tcMar>
              <w:top w:w="0" w:type="dxa"/>
              <w:left w:w="70" w:type="dxa"/>
              <w:bottom w:w="0" w:type="dxa"/>
              <w:right w:w="70" w:type="dxa"/>
            </w:tcMar>
          </w:tcPr>
          <w:p w14:paraId="72D19F40" w14:textId="77777777" w:rsidR="00F45613" w:rsidRPr="00E64C6B" w:rsidRDefault="00F45613">
            <w:pPr>
              <w:tabs>
                <w:tab w:val="left" w:pos="1764"/>
                <w:tab w:val="left" w:pos="9072"/>
              </w:tabs>
              <w:jc w:val="center"/>
              <w:rPr>
                <w:rFonts w:ascii="Arial" w:hAnsi="Arial" w:cs="Arial"/>
                <w:sz w:val="20"/>
                <w:szCs w:val="20"/>
                <w:lang w:eastAsia="es-CO"/>
              </w:rPr>
            </w:pPr>
            <w:r w:rsidRPr="00E64C6B">
              <w:rPr>
                <w:rFonts w:ascii="Arial" w:hAnsi="Arial" w:cs="Arial"/>
                <w:b/>
                <w:bCs/>
                <w:sz w:val="20"/>
                <w:szCs w:val="20"/>
                <w:lang w:eastAsia="es-CO"/>
              </w:rPr>
              <w:t>FORMULA</w:t>
            </w:r>
          </w:p>
        </w:tc>
        <w:tc>
          <w:tcPr>
            <w:tcW w:w="3067" w:type="dxa"/>
            <w:shd w:val="clear" w:color="auto" w:fill="auto"/>
            <w:tcMar>
              <w:top w:w="0" w:type="dxa"/>
              <w:left w:w="70" w:type="dxa"/>
              <w:bottom w:w="0" w:type="dxa"/>
              <w:right w:w="70" w:type="dxa"/>
            </w:tcMar>
            <w:vAlign w:val="center"/>
          </w:tcPr>
          <w:p w14:paraId="6ED75EF2" w14:textId="77777777" w:rsidR="00F45613" w:rsidRPr="00E64C6B" w:rsidRDefault="00F45613">
            <w:pPr>
              <w:tabs>
                <w:tab w:val="left" w:pos="1764"/>
                <w:tab w:val="left" w:pos="9072"/>
              </w:tabs>
              <w:jc w:val="center"/>
              <w:rPr>
                <w:rFonts w:ascii="Arial" w:hAnsi="Arial" w:cs="Arial"/>
                <w:sz w:val="20"/>
                <w:szCs w:val="20"/>
                <w:lang w:eastAsia="es-CO"/>
              </w:rPr>
            </w:pPr>
            <w:r w:rsidRPr="00E64C6B">
              <w:rPr>
                <w:rFonts w:ascii="Arial" w:hAnsi="Arial" w:cs="Arial"/>
                <w:b/>
                <w:bCs/>
                <w:sz w:val="20"/>
                <w:szCs w:val="20"/>
                <w:lang w:eastAsia="es-CO"/>
              </w:rPr>
              <w:t>MARGEN</w:t>
            </w:r>
          </w:p>
        </w:tc>
      </w:tr>
      <w:tr w:rsidR="00F45613" w:rsidRPr="00E64C6B" w14:paraId="11EA782C" w14:textId="77777777" w:rsidTr="00E02C90">
        <w:trPr>
          <w:trHeight w:val="100"/>
          <w:jc w:val="center"/>
        </w:trPr>
        <w:tc>
          <w:tcPr>
            <w:tcW w:w="2668" w:type="dxa"/>
            <w:shd w:val="clear" w:color="auto" w:fill="auto"/>
            <w:tcMar>
              <w:top w:w="0" w:type="dxa"/>
              <w:left w:w="70" w:type="dxa"/>
              <w:bottom w:w="0" w:type="dxa"/>
              <w:right w:w="70" w:type="dxa"/>
            </w:tcMar>
            <w:vAlign w:val="center"/>
          </w:tcPr>
          <w:p w14:paraId="73C1E756"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b/>
                <w:bCs/>
                <w:sz w:val="20"/>
                <w:szCs w:val="20"/>
                <w:lang w:eastAsia="es-CO"/>
              </w:rPr>
              <w:t>Índice de Liquidez</w:t>
            </w:r>
          </w:p>
        </w:tc>
        <w:tc>
          <w:tcPr>
            <w:tcW w:w="3263" w:type="dxa"/>
            <w:shd w:val="clear" w:color="auto" w:fill="auto"/>
            <w:tcMar>
              <w:top w:w="0" w:type="dxa"/>
              <w:left w:w="70" w:type="dxa"/>
              <w:bottom w:w="0" w:type="dxa"/>
              <w:right w:w="70" w:type="dxa"/>
            </w:tcMar>
          </w:tcPr>
          <w:p w14:paraId="70D4B5CA"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sz w:val="20"/>
                <w:szCs w:val="20"/>
                <w:lang w:eastAsia="es-CO"/>
              </w:rPr>
              <w:t xml:space="preserve"> Activo corriente / Pasivo corriente </w:t>
            </w:r>
          </w:p>
        </w:tc>
        <w:tc>
          <w:tcPr>
            <w:tcW w:w="3067" w:type="dxa"/>
            <w:shd w:val="clear" w:color="auto" w:fill="auto"/>
            <w:tcMar>
              <w:top w:w="0" w:type="dxa"/>
              <w:left w:w="70" w:type="dxa"/>
              <w:bottom w:w="0" w:type="dxa"/>
              <w:right w:w="70" w:type="dxa"/>
            </w:tcMar>
            <w:vAlign w:val="center"/>
          </w:tcPr>
          <w:p w14:paraId="2B4F07C9" w14:textId="77777777" w:rsidR="00F45613" w:rsidRPr="00E64C6B" w:rsidRDefault="00F45613" w:rsidP="00DC5EDB">
            <w:pPr>
              <w:tabs>
                <w:tab w:val="left" w:pos="1764"/>
                <w:tab w:val="left" w:pos="9072"/>
              </w:tabs>
              <w:jc w:val="both"/>
              <w:rPr>
                <w:rFonts w:ascii="Arial" w:hAnsi="Arial" w:cs="Arial"/>
                <w:sz w:val="20"/>
                <w:szCs w:val="20"/>
                <w:highlight w:val="lightGray"/>
                <w:lang w:eastAsia="es-CO"/>
              </w:rPr>
            </w:pPr>
            <w:r w:rsidRPr="00E64C6B">
              <w:rPr>
                <w:rFonts w:ascii="Arial" w:hAnsi="Arial" w:cs="Arial"/>
                <w:b/>
                <w:bCs/>
                <w:sz w:val="20"/>
                <w:szCs w:val="20"/>
                <w:highlight w:val="lightGray"/>
              </w:rPr>
              <w:t>XXXXXX</w:t>
            </w:r>
          </w:p>
        </w:tc>
      </w:tr>
      <w:tr w:rsidR="00F45613" w:rsidRPr="00E64C6B" w14:paraId="1B571B9E" w14:textId="77777777" w:rsidTr="00E02C90">
        <w:trPr>
          <w:trHeight w:val="154"/>
          <w:jc w:val="center"/>
        </w:trPr>
        <w:tc>
          <w:tcPr>
            <w:tcW w:w="2668" w:type="dxa"/>
            <w:shd w:val="clear" w:color="auto" w:fill="auto"/>
            <w:tcMar>
              <w:top w:w="0" w:type="dxa"/>
              <w:left w:w="70" w:type="dxa"/>
              <w:bottom w:w="0" w:type="dxa"/>
              <w:right w:w="70" w:type="dxa"/>
            </w:tcMar>
            <w:vAlign w:val="center"/>
          </w:tcPr>
          <w:p w14:paraId="6B10F4C4"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b/>
                <w:bCs/>
                <w:sz w:val="20"/>
                <w:szCs w:val="20"/>
                <w:lang w:eastAsia="es-CO"/>
              </w:rPr>
              <w:t>Índice de Endeudamiento</w:t>
            </w:r>
          </w:p>
        </w:tc>
        <w:tc>
          <w:tcPr>
            <w:tcW w:w="3263" w:type="dxa"/>
            <w:shd w:val="clear" w:color="auto" w:fill="auto"/>
            <w:tcMar>
              <w:top w:w="0" w:type="dxa"/>
              <w:left w:w="70" w:type="dxa"/>
              <w:bottom w:w="0" w:type="dxa"/>
              <w:right w:w="70" w:type="dxa"/>
            </w:tcMar>
          </w:tcPr>
          <w:p w14:paraId="048AF9AB"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sz w:val="20"/>
                <w:szCs w:val="20"/>
                <w:lang w:eastAsia="es-CO"/>
              </w:rPr>
              <w:t>Pasivo Total / Activo Total</w:t>
            </w:r>
          </w:p>
        </w:tc>
        <w:tc>
          <w:tcPr>
            <w:tcW w:w="3067" w:type="dxa"/>
            <w:shd w:val="clear" w:color="auto" w:fill="auto"/>
            <w:tcMar>
              <w:top w:w="0" w:type="dxa"/>
              <w:left w:w="70" w:type="dxa"/>
              <w:bottom w:w="0" w:type="dxa"/>
              <w:right w:w="70" w:type="dxa"/>
            </w:tcMar>
            <w:vAlign w:val="center"/>
          </w:tcPr>
          <w:p w14:paraId="6298CF57" w14:textId="77777777" w:rsidR="00F45613" w:rsidRPr="00E64C6B" w:rsidRDefault="00F45613" w:rsidP="00DC5EDB">
            <w:pPr>
              <w:tabs>
                <w:tab w:val="left" w:pos="1764"/>
                <w:tab w:val="left" w:pos="9072"/>
              </w:tabs>
              <w:jc w:val="both"/>
              <w:rPr>
                <w:rFonts w:ascii="Arial" w:hAnsi="Arial" w:cs="Arial"/>
                <w:sz w:val="20"/>
                <w:szCs w:val="20"/>
                <w:highlight w:val="lightGray"/>
                <w:lang w:eastAsia="es-CO"/>
              </w:rPr>
            </w:pPr>
            <w:r w:rsidRPr="00E64C6B">
              <w:rPr>
                <w:rFonts w:ascii="Arial" w:hAnsi="Arial" w:cs="Arial"/>
                <w:b/>
                <w:bCs/>
                <w:sz w:val="20"/>
                <w:szCs w:val="20"/>
                <w:highlight w:val="lightGray"/>
              </w:rPr>
              <w:t>XXXXXX</w:t>
            </w:r>
          </w:p>
        </w:tc>
      </w:tr>
      <w:tr w:rsidR="00F45613" w:rsidRPr="00E64C6B" w14:paraId="351050DF" w14:textId="77777777" w:rsidTr="00E02C90">
        <w:trPr>
          <w:jc w:val="center"/>
        </w:trPr>
        <w:tc>
          <w:tcPr>
            <w:tcW w:w="2668" w:type="dxa"/>
            <w:shd w:val="clear" w:color="auto" w:fill="auto"/>
            <w:tcMar>
              <w:top w:w="0" w:type="dxa"/>
              <w:left w:w="70" w:type="dxa"/>
              <w:bottom w:w="0" w:type="dxa"/>
              <w:right w:w="70" w:type="dxa"/>
            </w:tcMar>
            <w:vAlign w:val="center"/>
          </w:tcPr>
          <w:p w14:paraId="77CB3C29"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b/>
                <w:bCs/>
                <w:sz w:val="20"/>
                <w:szCs w:val="20"/>
                <w:lang w:eastAsia="es-CO"/>
              </w:rPr>
              <w:t>Ra</w:t>
            </w:r>
            <w:r w:rsidRPr="00E64C6B">
              <w:rPr>
                <w:rFonts w:ascii="Arial" w:hAnsi="Arial" w:cs="Arial"/>
                <w:b/>
                <w:bCs/>
                <w:color w:val="000000"/>
                <w:sz w:val="20"/>
                <w:szCs w:val="20"/>
                <w:lang w:eastAsia="es-CO"/>
              </w:rPr>
              <w:t>zón de Cobertura de Intereses</w:t>
            </w:r>
          </w:p>
        </w:tc>
        <w:tc>
          <w:tcPr>
            <w:tcW w:w="3263" w:type="dxa"/>
            <w:shd w:val="clear" w:color="auto" w:fill="auto"/>
            <w:tcMar>
              <w:top w:w="0" w:type="dxa"/>
              <w:left w:w="70" w:type="dxa"/>
              <w:bottom w:w="0" w:type="dxa"/>
              <w:right w:w="70" w:type="dxa"/>
            </w:tcMar>
          </w:tcPr>
          <w:p w14:paraId="4ACFE0D6"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t>Utilidad operacional / Gastos</w:t>
            </w:r>
          </w:p>
          <w:p w14:paraId="23F159F8" w14:textId="77777777" w:rsidR="00F45613" w:rsidRPr="00E64C6B" w:rsidRDefault="00F45613" w:rsidP="00DC5ED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t>de intereses</w:t>
            </w:r>
          </w:p>
        </w:tc>
        <w:tc>
          <w:tcPr>
            <w:tcW w:w="3067" w:type="dxa"/>
            <w:shd w:val="clear" w:color="auto" w:fill="auto"/>
            <w:tcMar>
              <w:top w:w="0" w:type="dxa"/>
              <w:left w:w="70" w:type="dxa"/>
              <w:bottom w:w="0" w:type="dxa"/>
              <w:right w:w="70" w:type="dxa"/>
            </w:tcMar>
            <w:vAlign w:val="center"/>
          </w:tcPr>
          <w:p w14:paraId="7D154BF7" w14:textId="77777777" w:rsidR="00F45613" w:rsidRPr="00E64C6B" w:rsidRDefault="00F45613">
            <w:pPr>
              <w:tabs>
                <w:tab w:val="left" w:pos="1764"/>
                <w:tab w:val="left" w:pos="9072"/>
              </w:tabs>
              <w:jc w:val="both"/>
              <w:rPr>
                <w:rFonts w:ascii="Arial" w:hAnsi="Arial" w:cs="Arial"/>
                <w:sz w:val="20"/>
                <w:szCs w:val="20"/>
                <w:highlight w:val="lightGray"/>
                <w:lang w:eastAsia="es-CO"/>
              </w:rPr>
            </w:pPr>
            <w:r w:rsidRPr="00E64C6B">
              <w:rPr>
                <w:rFonts w:ascii="Arial" w:hAnsi="Arial" w:cs="Arial"/>
                <w:b/>
                <w:bCs/>
                <w:sz w:val="20"/>
                <w:szCs w:val="20"/>
                <w:highlight w:val="lightGray"/>
              </w:rPr>
              <w:t>XXXXXX</w:t>
            </w:r>
            <w:r w:rsidRPr="00E64C6B">
              <w:rPr>
                <w:rFonts w:ascii="Arial" w:hAnsi="Arial" w:cs="Arial"/>
                <w:color w:val="000000"/>
                <w:sz w:val="20"/>
                <w:szCs w:val="20"/>
                <w:highlight w:val="lightGray"/>
                <w:lang w:eastAsia="es-CO"/>
              </w:rPr>
              <w:t xml:space="preserve"> </w:t>
            </w:r>
          </w:p>
        </w:tc>
      </w:tr>
    </w:tbl>
    <w:p w14:paraId="4DFB4484" w14:textId="77777777" w:rsidR="00F45613" w:rsidRPr="00E64C6B" w:rsidRDefault="00F45613" w:rsidP="00E64C6B">
      <w:pPr>
        <w:shd w:val="clear" w:color="auto" w:fill="FFFFFF"/>
        <w:tabs>
          <w:tab w:val="left" w:pos="1764"/>
          <w:tab w:val="left" w:pos="9072"/>
        </w:tabs>
        <w:jc w:val="both"/>
        <w:textAlignment w:val="center"/>
        <w:rPr>
          <w:rFonts w:ascii="Arial" w:hAnsi="Arial" w:cs="Arial"/>
          <w:b/>
          <w:bCs/>
          <w:sz w:val="20"/>
          <w:szCs w:val="20"/>
        </w:rPr>
      </w:pPr>
    </w:p>
    <w:p w14:paraId="3B805D10" w14:textId="77777777" w:rsidR="00F45613" w:rsidRPr="00E64C6B" w:rsidRDefault="00F45613" w:rsidP="00E64C6B">
      <w:pPr>
        <w:shd w:val="clear" w:color="auto" w:fill="FFFFFF"/>
        <w:tabs>
          <w:tab w:val="left" w:pos="1764"/>
          <w:tab w:val="left" w:pos="9072"/>
        </w:tabs>
        <w:jc w:val="both"/>
        <w:textAlignment w:val="center"/>
        <w:rPr>
          <w:rFonts w:ascii="Arial" w:hAnsi="Arial" w:cs="Arial"/>
          <w:b/>
          <w:bCs/>
          <w:color w:val="000000"/>
          <w:sz w:val="20"/>
          <w:szCs w:val="20"/>
          <w:lang w:eastAsia="es-CO"/>
        </w:rPr>
      </w:pPr>
      <w:r w:rsidRPr="00E64C6B">
        <w:rPr>
          <w:rFonts w:ascii="Arial" w:hAnsi="Arial" w:cs="Arial"/>
          <w:b/>
          <w:bCs/>
          <w:color w:val="000000"/>
          <w:sz w:val="20"/>
          <w:szCs w:val="20"/>
          <w:lang w:eastAsia="es-CO"/>
        </w:rPr>
        <w:t xml:space="preserve">ÍNDICE DE LIQUIDEZ: </w:t>
      </w:r>
      <w:r w:rsidRPr="00E64C6B">
        <w:rPr>
          <w:rFonts w:ascii="Arial" w:hAnsi="Arial" w:cs="Arial"/>
          <w:b/>
          <w:bCs/>
          <w:sz w:val="20"/>
          <w:szCs w:val="20"/>
          <w:highlight w:val="lightGray"/>
        </w:rPr>
        <w:t>XXXXXX</w:t>
      </w:r>
      <w:r w:rsidRPr="00E64C6B">
        <w:rPr>
          <w:rFonts w:ascii="Arial" w:hAnsi="Arial" w:cs="Arial"/>
          <w:b/>
          <w:bCs/>
          <w:color w:val="000000"/>
          <w:sz w:val="20"/>
          <w:szCs w:val="20"/>
          <w:lang w:eastAsia="es-CO"/>
        </w:rPr>
        <w:t xml:space="preserve"> </w:t>
      </w:r>
    </w:p>
    <w:p w14:paraId="467EF1E0" w14:textId="77777777" w:rsidR="00F45613" w:rsidRPr="00E64C6B" w:rsidRDefault="00F45613" w:rsidP="00DC5EDB">
      <w:pPr>
        <w:shd w:val="clear" w:color="auto" w:fill="FFFFFF"/>
        <w:tabs>
          <w:tab w:val="left" w:pos="1764"/>
          <w:tab w:val="left" w:pos="9072"/>
        </w:tabs>
        <w:jc w:val="both"/>
        <w:textAlignment w:val="center"/>
        <w:rPr>
          <w:rFonts w:ascii="Arial" w:hAnsi="Arial" w:cs="Arial"/>
          <w:b/>
          <w:bCs/>
          <w:color w:val="000000"/>
          <w:sz w:val="20"/>
          <w:szCs w:val="20"/>
          <w:lang w:eastAsia="es-CO"/>
        </w:rPr>
      </w:pPr>
      <w:r w:rsidRPr="00E64C6B">
        <w:rPr>
          <w:rFonts w:ascii="Arial" w:hAnsi="Arial" w:cs="Arial"/>
          <w:b/>
          <w:bCs/>
          <w:color w:val="000000"/>
          <w:sz w:val="20"/>
          <w:szCs w:val="20"/>
          <w:lang w:eastAsia="es-CO"/>
        </w:rPr>
        <w:t xml:space="preserve">ÍNDICE DE ENDEUDAMIENTO: </w:t>
      </w:r>
      <w:r w:rsidRPr="00E64C6B">
        <w:rPr>
          <w:rFonts w:ascii="Arial" w:hAnsi="Arial" w:cs="Arial"/>
          <w:b/>
          <w:bCs/>
          <w:sz w:val="20"/>
          <w:szCs w:val="20"/>
          <w:highlight w:val="lightGray"/>
        </w:rPr>
        <w:t>XXXXXX</w:t>
      </w:r>
      <w:r w:rsidRPr="00E64C6B">
        <w:rPr>
          <w:rFonts w:ascii="Arial" w:hAnsi="Arial" w:cs="Arial"/>
          <w:b/>
          <w:bCs/>
          <w:color w:val="000000"/>
          <w:sz w:val="20"/>
          <w:szCs w:val="20"/>
          <w:lang w:eastAsia="es-CO"/>
        </w:rPr>
        <w:t xml:space="preserve"> </w:t>
      </w:r>
    </w:p>
    <w:p w14:paraId="0F11E7A8"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rPr>
      </w:pPr>
      <w:r w:rsidRPr="00E64C6B">
        <w:rPr>
          <w:rFonts w:ascii="Arial" w:hAnsi="Arial" w:cs="Arial"/>
          <w:b/>
          <w:bCs/>
          <w:color w:val="000000"/>
          <w:sz w:val="20"/>
          <w:szCs w:val="20"/>
          <w:lang w:eastAsia="es-CO"/>
        </w:rPr>
        <w:t xml:space="preserve">RAZÓN DE COBERTURA DE INTERESES: </w:t>
      </w:r>
      <w:r w:rsidRPr="00E64C6B">
        <w:rPr>
          <w:rFonts w:ascii="Arial" w:hAnsi="Arial" w:cs="Arial"/>
          <w:b/>
          <w:bCs/>
          <w:sz w:val="20"/>
          <w:szCs w:val="20"/>
          <w:highlight w:val="lightGray"/>
        </w:rPr>
        <w:t>XXXXXX</w:t>
      </w:r>
    </w:p>
    <w:p w14:paraId="3CF0E43C"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rPr>
      </w:pPr>
    </w:p>
    <w:p w14:paraId="0070A13A" w14:textId="77777777" w:rsidR="00F45613" w:rsidRPr="00E64C6B" w:rsidRDefault="00F45613">
      <w:pPr>
        <w:shd w:val="clear" w:color="auto" w:fill="FFFFFF"/>
        <w:tabs>
          <w:tab w:val="left" w:pos="1764"/>
          <w:tab w:val="left" w:pos="9072"/>
        </w:tabs>
        <w:jc w:val="both"/>
        <w:textAlignment w:val="center"/>
        <w:rPr>
          <w:rFonts w:ascii="Arial" w:hAnsi="Arial" w:cs="Arial"/>
          <w:color w:val="222222"/>
          <w:sz w:val="20"/>
          <w:szCs w:val="20"/>
          <w:lang w:eastAsia="es-CO"/>
        </w:rPr>
      </w:pPr>
      <w:r w:rsidRPr="00E64C6B">
        <w:rPr>
          <w:rFonts w:ascii="Arial" w:hAnsi="Arial" w:cs="Arial"/>
          <w:color w:val="000000"/>
          <w:sz w:val="20"/>
          <w:szCs w:val="20"/>
          <w:lang w:eastAsia="es-CO"/>
        </w:rPr>
        <w:t>Nota 1: Los proponentes que no tengan gastos de intereses y cuya utilidad operacional sea positiva quedan habilitados respecto al indicador de cobertura de intereses.</w:t>
      </w:r>
    </w:p>
    <w:p w14:paraId="7BE5CFDC" w14:textId="77777777" w:rsidR="00F45613" w:rsidRPr="00E64C6B" w:rsidRDefault="00F45613">
      <w:pPr>
        <w:shd w:val="clear" w:color="auto" w:fill="FFFFFF"/>
        <w:tabs>
          <w:tab w:val="left" w:pos="1764"/>
          <w:tab w:val="left" w:pos="9072"/>
        </w:tabs>
        <w:jc w:val="both"/>
        <w:textAlignment w:val="center"/>
        <w:rPr>
          <w:rFonts w:ascii="Arial" w:hAnsi="Arial" w:cs="Arial"/>
          <w:color w:val="222222"/>
          <w:sz w:val="20"/>
          <w:szCs w:val="20"/>
          <w:lang w:eastAsia="es-CO"/>
        </w:rPr>
      </w:pPr>
      <w:r w:rsidRPr="00E64C6B">
        <w:rPr>
          <w:rFonts w:ascii="Arial" w:hAnsi="Arial" w:cs="Arial"/>
          <w:color w:val="000000"/>
          <w:sz w:val="20"/>
          <w:szCs w:val="20"/>
          <w:lang w:eastAsia="es-CO"/>
        </w:rPr>
        <w:t>Nota 2: Los proponentes que presenten una utilidad operacional negativa o igual a cero no cumplirán con el indicador de Razón de Cobertura de Intereses.</w:t>
      </w:r>
    </w:p>
    <w:p w14:paraId="3A64280E" w14:textId="77777777" w:rsidR="00F45613" w:rsidRPr="00E64C6B" w:rsidRDefault="00F45613">
      <w:pPr>
        <w:tabs>
          <w:tab w:val="left" w:pos="1764"/>
          <w:tab w:val="left" w:pos="9072"/>
        </w:tabs>
        <w:jc w:val="both"/>
        <w:rPr>
          <w:rFonts w:ascii="Arial" w:hAnsi="Arial" w:cs="Arial"/>
          <w:color w:val="222222"/>
          <w:sz w:val="20"/>
          <w:szCs w:val="20"/>
          <w:lang w:eastAsia="es-CO"/>
        </w:rPr>
      </w:pPr>
      <w:r w:rsidRPr="00E64C6B">
        <w:rPr>
          <w:rFonts w:ascii="Arial" w:hAnsi="Arial" w:cs="Arial"/>
          <w:color w:val="222222"/>
          <w:sz w:val="20"/>
          <w:szCs w:val="20"/>
          <w:lang w:eastAsia="es-CO"/>
        </w:rPr>
        <w:t>Nota 3: Para los consorcios, Uniones Temporales o promesa de sociedad futura los índices se verificarán ó determinarán, según corresponda, para cada uno de los integrantes por separado, luego se aplicará el porcentaje de participación en el consorcio o unión temporal o promesa de sociedad futura y finalmente se suman como subtotales, para obtener el índice de referencia.</w:t>
      </w:r>
    </w:p>
    <w:p w14:paraId="2F616D24" w14:textId="77777777" w:rsidR="00F45613" w:rsidRPr="00E64C6B" w:rsidRDefault="00F45613">
      <w:pPr>
        <w:tabs>
          <w:tab w:val="left" w:pos="1764"/>
          <w:tab w:val="left" w:pos="9072"/>
        </w:tabs>
        <w:jc w:val="both"/>
        <w:rPr>
          <w:rFonts w:ascii="Arial" w:hAnsi="Arial" w:cs="Arial"/>
          <w:sz w:val="20"/>
          <w:szCs w:val="20"/>
        </w:rPr>
      </w:pPr>
    </w:p>
    <w:p w14:paraId="47A4BF91" w14:textId="77777777" w:rsidR="00F45613" w:rsidRPr="00E64C6B" w:rsidRDefault="00F45613">
      <w:pPr>
        <w:pStyle w:val="Prrafodelista"/>
        <w:numPr>
          <w:ilvl w:val="2"/>
          <w:numId w:val="46"/>
        </w:numPr>
        <w:tabs>
          <w:tab w:val="left" w:pos="1764"/>
        </w:tabs>
        <w:autoSpaceDE w:val="0"/>
        <w:autoSpaceDN w:val="0"/>
        <w:adjustRightInd w:val="0"/>
        <w:spacing w:after="0" w:line="240" w:lineRule="auto"/>
        <w:ind w:left="709"/>
        <w:jc w:val="both"/>
        <w:rPr>
          <w:rFonts w:ascii="Arial" w:hAnsi="Arial" w:cs="Arial"/>
          <w:b/>
          <w:sz w:val="20"/>
          <w:szCs w:val="20"/>
          <w:lang w:val="es-CO" w:eastAsia="es-CO"/>
        </w:rPr>
      </w:pPr>
      <w:r w:rsidRPr="00E64C6B">
        <w:rPr>
          <w:rFonts w:ascii="Arial" w:hAnsi="Arial" w:cs="Arial"/>
          <w:b/>
          <w:bCs/>
          <w:sz w:val="20"/>
          <w:szCs w:val="20"/>
        </w:rPr>
        <w:t xml:space="preserve">VERIFICACIÓN DE LA </w:t>
      </w:r>
      <w:r w:rsidRPr="00E64C6B">
        <w:rPr>
          <w:rFonts w:ascii="Arial" w:hAnsi="Arial" w:cs="Arial"/>
          <w:b/>
          <w:sz w:val="20"/>
          <w:szCs w:val="20"/>
          <w:lang w:val="es-CO" w:eastAsia="es-CO"/>
        </w:rPr>
        <w:t>CAPACIDAD ORGANIZACIONAL</w:t>
      </w:r>
    </w:p>
    <w:p w14:paraId="1655EE14" w14:textId="77777777" w:rsidR="00F45613" w:rsidRPr="00E64C6B" w:rsidRDefault="00F45613">
      <w:pPr>
        <w:tabs>
          <w:tab w:val="left" w:pos="1764"/>
        </w:tabs>
        <w:autoSpaceDE w:val="0"/>
        <w:autoSpaceDN w:val="0"/>
        <w:adjustRightInd w:val="0"/>
        <w:jc w:val="both"/>
        <w:rPr>
          <w:rFonts w:ascii="Arial" w:hAnsi="Arial" w:cs="Arial"/>
          <w:sz w:val="20"/>
          <w:szCs w:val="20"/>
        </w:rPr>
      </w:pPr>
      <w:r w:rsidRPr="00E64C6B">
        <w:rPr>
          <w:rFonts w:ascii="Arial" w:hAnsi="Arial" w:cs="Arial"/>
          <w:b/>
          <w:sz w:val="20"/>
          <w:szCs w:val="20"/>
          <w:highlight w:val="lightGray"/>
        </w:rPr>
        <w:t>(Igual como está determinado en el estudio previo</w:t>
      </w:r>
      <w:r w:rsidRPr="00E64C6B">
        <w:rPr>
          <w:rFonts w:ascii="Arial" w:hAnsi="Arial" w:cs="Arial"/>
          <w:sz w:val="20"/>
          <w:szCs w:val="20"/>
          <w:highlight w:val="lightGray"/>
        </w:rPr>
        <w:t>)</w:t>
      </w:r>
      <w:r w:rsidRPr="00E64C6B">
        <w:rPr>
          <w:rFonts w:ascii="Arial" w:hAnsi="Arial" w:cs="Arial"/>
          <w:sz w:val="20"/>
          <w:szCs w:val="20"/>
        </w:rPr>
        <w:t xml:space="preserve"> </w:t>
      </w:r>
    </w:p>
    <w:p w14:paraId="799B24EB" w14:textId="77777777" w:rsidR="00F45613" w:rsidRPr="00E64C6B" w:rsidRDefault="00F45613">
      <w:pPr>
        <w:shd w:val="clear" w:color="auto" w:fill="FFFFFF"/>
        <w:tabs>
          <w:tab w:val="left" w:pos="1764"/>
          <w:tab w:val="left" w:pos="9072"/>
        </w:tabs>
        <w:jc w:val="both"/>
        <w:textAlignment w:val="center"/>
        <w:rPr>
          <w:rFonts w:ascii="Arial" w:hAnsi="Arial" w:cs="Arial"/>
          <w:color w:val="000000"/>
          <w:sz w:val="20"/>
          <w:szCs w:val="20"/>
          <w:lang w:eastAsia="es-CO"/>
        </w:rPr>
      </w:pPr>
    </w:p>
    <w:p w14:paraId="4FE4394A"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highlight w:val="yellow"/>
        </w:rPr>
      </w:pPr>
      <w:r w:rsidRPr="00E64C6B">
        <w:rPr>
          <w:rFonts w:ascii="Arial" w:hAnsi="Arial" w:cs="Arial"/>
          <w:color w:val="000000"/>
          <w:sz w:val="20"/>
          <w:szCs w:val="20"/>
          <w:lang w:eastAsia="es-CO"/>
        </w:rPr>
        <w:t>El proponente deberá acreditar el cumplimiento de los siguientes índices de capacidad organizacional, los cuáles serán verificados en el correspondiente Certificado de Inscripción, Clasificación y Calificación del Registro Único de Proponentes expedido por la Cámara de Comercio del domicilio respectivo, el cual debe estar en firme</w:t>
      </w:r>
      <w:r w:rsidRPr="00E64C6B">
        <w:rPr>
          <w:rFonts w:ascii="Arial" w:hAnsi="Arial" w:cs="Arial"/>
          <w:color w:val="222222"/>
          <w:sz w:val="20"/>
          <w:szCs w:val="20"/>
          <w:lang w:eastAsia="es-CO"/>
        </w:rPr>
        <w:t xml:space="preserve"> cual debe estar en firme y con estados financieros a 31 de diciembre de </w:t>
      </w:r>
      <w:r w:rsidRPr="00E64C6B">
        <w:rPr>
          <w:rFonts w:ascii="Arial" w:hAnsi="Arial" w:cs="Arial"/>
          <w:b/>
          <w:bCs/>
          <w:sz w:val="20"/>
          <w:szCs w:val="20"/>
          <w:highlight w:val="lightGray"/>
        </w:rPr>
        <w:t>XXXX</w:t>
      </w:r>
    </w:p>
    <w:p w14:paraId="0176B7B5" w14:textId="77777777" w:rsidR="00F45613" w:rsidRPr="00E64C6B" w:rsidRDefault="00F45613">
      <w:pPr>
        <w:shd w:val="clear" w:color="auto" w:fill="FFFFFF"/>
        <w:tabs>
          <w:tab w:val="left" w:pos="1764"/>
          <w:tab w:val="left" w:pos="9072"/>
        </w:tabs>
        <w:jc w:val="both"/>
        <w:textAlignment w:val="center"/>
        <w:rPr>
          <w:rFonts w:ascii="Arial" w:hAnsi="Arial" w:cs="Arial"/>
          <w:b/>
          <w:bCs/>
          <w:sz w:val="20"/>
          <w:szCs w:val="20"/>
          <w:highlight w:val="yellow"/>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4"/>
        <w:gridCol w:w="2920"/>
        <w:gridCol w:w="4001"/>
      </w:tblGrid>
      <w:tr w:rsidR="00F45613" w:rsidRPr="00E64C6B" w14:paraId="3300BE82" w14:textId="77777777" w:rsidTr="00E02C90">
        <w:trPr>
          <w:trHeight w:val="264"/>
          <w:jc w:val="center"/>
        </w:trPr>
        <w:tc>
          <w:tcPr>
            <w:tcW w:w="1885" w:type="dxa"/>
            <w:shd w:val="clear" w:color="auto" w:fill="auto"/>
            <w:tcMar>
              <w:top w:w="0" w:type="dxa"/>
              <w:left w:w="70" w:type="dxa"/>
              <w:bottom w:w="0" w:type="dxa"/>
              <w:right w:w="70" w:type="dxa"/>
            </w:tcMar>
            <w:vAlign w:val="center"/>
          </w:tcPr>
          <w:p w14:paraId="42725CD7" w14:textId="77777777" w:rsidR="00F45613" w:rsidRPr="00E64C6B" w:rsidRDefault="00F45613">
            <w:pPr>
              <w:tabs>
                <w:tab w:val="left" w:pos="1764"/>
                <w:tab w:val="left" w:pos="9072"/>
              </w:tabs>
              <w:jc w:val="center"/>
              <w:rPr>
                <w:rFonts w:ascii="Arial" w:hAnsi="Arial" w:cs="Arial"/>
                <w:b/>
                <w:bCs/>
                <w:color w:val="000000"/>
                <w:sz w:val="20"/>
                <w:szCs w:val="20"/>
                <w:lang w:eastAsia="es-CO"/>
              </w:rPr>
            </w:pPr>
            <w:r w:rsidRPr="00E64C6B">
              <w:rPr>
                <w:rFonts w:ascii="Arial" w:hAnsi="Arial" w:cs="Arial"/>
                <w:b/>
                <w:bCs/>
                <w:color w:val="000000"/>
                <w:sz w:val="20"/>
                <w:szCs w:val="20"/>
                <w:lang w:eastAsia="es-CO"/>
              </w:rPr>
              <w:t>INDICADOR</w:t>
            </w:r>
          </w:p>
        </w:tc>
        <w:tc>
          <w:tcPr>
            <w:tcW w:w="2921" w:type="dxa"/>
            <w:shd w:val="clear" w:color="auto" w:fill="auto"/>
            <w:tcMar>
              <w:top w:w="0" w:type="dxa"/>
              <w:left w:w="70" w:type="dxa"/>
              <w:bottom w:w="0" w:type="dxa"/>
              <w:right w:w="70" w:type="dxa"/>
            </w:tcMar>
          </w:tcPr>
          <w:p w14:paraId="386085E4" w14:textId="77777777" w:rsidR="00F45613" w:rsidRPr="00E64C6B" w:rsidRDefault="00F45613">
            <w:pPr>
              <w:tabs>
                <w:tab w:val="left" w:pos="1764"/>
                <w:tab w:val="left" w:pos="9072"/>
              </w:tabs>
              <w:jc w:val="center"/>
              <w:rPr>
                <w:rFonts w:ascii="Arial" w:hAnsi="Arial" w:cs="Arial"/>
                <w:b/>
                <w:bCs/>
                <w:color w:val="000000"/>
                <w:sz w:val="20"/>
                <w:szCs w:val="20"/>
                <w:lang w:eastAsia="es-CO"/>
              </w:rPr>
            </w:pPr>
            <w:r w:rsidRPr="00E64C6B">
              <w:rPr>
                <w:rFonts w:ascii="Arial" w:hAnsi="Arial" w:cs="Arial"/>
                <w:b/>
                <w:bCs/>
                <w:color w:val="000000"/>
                <w:sz w:val="20"/>
                <w:szCs w:val="20"/>
                <w:lang w:eastAsia="es-CO"/>
              </w:rPr>
              <w:t>FÓRMULA</w:t>
            </w:r>
          </w:p>
        </w:tc>
        <w:tc>
          <w:tcPr>
            <w:tcW w:w="4003" w:type="dxa"/>
            <w:shd w:val="clear" w:color="auto" w:fill="auto"/>
            <w:tcMar>
              <w:top w:w="0" w:type="dxa"/>
              <w:left w:w="70" w:type="dxa"/>
              <w:bottom w:w="0" w:type="dxa"/>
              <w:right w:w="70" w:type="dxa"/>
            </w:tcMar>
            <w:vAlign w:val="center"/>
          </w:tcPr>
          <w:p w14:paraId="69FD3C57" w14:textId="77777777" w:rsidR="00F45613" w:rsidRPr="00E64C6B" w:rsidRDefault="00F45613">
            <w:pPr>
              <w:tabs>
                <w:tab w:val="left" w:pos="1764"/>
                <w:tab w:val="left" w:pos="9072"/>
              </w:tabs>
              <w:jc w:val="center"/>
              <w:rPr>
                <w:rFonts w:ascii="Arial" w:hAnsi="Arial" w:cs="Arial"/>
                <w:b/>
                <w:bCs/>
                <w:color w:val="000000"/>
                <w:sz w:val="20"/>
                <w:szCs w:val="20"/>
                <w:lang w:eastAsia="es-CO"/>
              </w:rPr>
            </w:pPr>
            <w:r w:rsidRPr="00E64C6B">
              <w:rPr>
                <w:rFonts w:ascii="Arial" w:hAnsi="Arial" w:cs="Arial"/>
                <w:b/>
                <w:bCs/>
                <w:color w:val="000000"/>
                <w:sz w:val="20"/>
                <w:szCs w:val="20"/>
                <w:lang w:eastAsia="es-CO"/>
              </w:rPr>
              <w:t>MARGEN</w:t>
            </w:r>
          </w:p>
        </w:tc>
      </w:tr>
      <w:tr w:rsidR="00F45613" w:rsidRPr="00E64C6B" w14:paraId="1F9CA1BE" w14:textId="77777777" w:rsidTr="00E02C90">
        <w:trPr>
          <w:trHeight w:val="154"/>
          <w:jc w:val="center"/>
        </w:trPr>
        <w:tc>
          <w:tcPr>
            <w:tcW w:w="1885" w:type="dxa"/>
            <w:shd w:val="clear" w:color="auto" w:fill="auto"/>
            <w:tcMar>
              <w:top w:w="0" w:type="dxa"/>
              <w:left w:w="70" w:type="dxa"/>
              <w:bottom w:w="0" w:type="dxa"/>
              <w:right w:w="70" w:type="dxa"/>
            </w:tcMar>
            <w:vAlign w:val="center"/>
          </w:tcPr>
          <w:p w14:paraId="3E994018"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b/>
                <w:bCs/>
                <w:color w:val="000000"/>
                <w:sz w:val="20"/>
                <w:szCs w:val="20"/>
                <w:lang w:eastAsia="es-CO"/>
              </w:rPr>
              <w:t>Rentabilidad del patrimonio</w:t>
            </w:r>
          </w:p>
        </w:tc>
        <w:tc>
          <w:tcPr>
            <w:tcW w:w="2921" w:type="dxa"/>
            <w:shd w:val="clear" w:color="auto" w:fill="auto"/>
            <w:tcMar>
              <w:top w:w="0" w:type="dxa"/>
              <w:left w:w="70" w:type="dxa"/>
              <w:bottom w:w="0" w:type="dxa"/>
              <w:right w:w="70" w:type="dxa"/>
            </w:tcMar>
          </w:tcPr>
          <w:p w14:paraId="183C9B68"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t xml:space="preserve"> </w:t>
            </w:r>
          </w:p>
          <w:p w14:paraId="6822B195" w14:textId="77777777" w:rsidR="00F45613" w:rsidRPr="00E64C6B" w:rsidRDefault="00F45613" w:rsidP="00DC5ED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lastRenderedPageBreak/>
              <w:t>Utilidad operacional / Patrimonio</w:t>
            </w:r>
          </w:p>
        </w:tc>
        <w:tc>
          <w:tcPr>
            <w:tcW w:w="4003" w:type="dxa"/>
            <w:shd w:val="clear" w:color="auto" w:fill="auto"/>
            <w:tcMar>
              <w:top w:w="0" w:type="dxa"/>
              <w:left w:w="70" w:type="dxa"/>
              <w:bottom w:w="0" w:type="dxa"/>
              <w:right w:w="70" w:type="dxa"/>
            </w:tcMar>
            <w:vAlign w:val="center"/>
          </w:tcPr>
          <w:p w14:paraId="160381F0" w14:textId="77777777" w:rsidR="00F45613" w:rsidRPr="00E64C6B" w:rsidRDefault="00F45613">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lastRenderedPageBreak/>
              <w:t xml:space="preserve">Rentabilidad del patrimonio positiva, la cual deber ser mayor o igual a </w:t>
            </w:r>
            <w:r w:rsidRPr="00E64C6B">
              <w:rPr>
                <w:rFonts w:ascii="Arial" w:hAnsi="Arial" w:cs="Arial"/>
                <w:b/>
                <w:bCs/>
                <w:sz w:val="20"/>
                <w:szCs w:val="20"/>
                <w:highlight w:val="lightGray"/>
              </w:rPr>
              <w:t>XXXX</w:t>
            </w:r>
          </w:p>
        </w:tc>
      </w:tr>
      <w:tr w:rsidR="00F45613" w:rsidRPr="00E64C6B" w14:paraId="26993AE6" w14:textId="77777777" w:rsidTr="00E02C90">
        <w:trPr>
          <w:trHeight w:val="154"/>
          <w:jc w:val="center"/>
        </w:trPr>
        <w:tc>
          <w:tcPr>
            <w:tcW w:w="1885" w:type="dxa"/>
            <w:shd w:val="clear" w:color="auto" w:fill="auto"/>
            <w:tcMar>
              <w:top w:w="0" w:type="dxa"/>
              <w:left w:w="70" w:type="dxa"/>
              <w:bottom w:w="0" w:type="dxa"/>
              <w:right w:w="70" w:type="dxa"/>
            </w:tcMar>
            <w:vAlign w:val="center"/>
          </w:tcPr>
          <w:p w14:paraId="56F5A96C"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b/>
                <w:bCs/>
                <w:color w:val="000000"/>
                <w:sz w:val="20"/>
                <w:szCs w:val="20"/>
                <w:lang w:eastAsia="es-CO"/>
              </w:rPr>
              <w:t>Rentabilidad del activo</w:t>
            </w:r>
          </w:p>
        </w:tc>
        <w:tc>
          <w:tcPr>
            <w:tcW w:w="2921" w:type="dxa"/>
            <w:shd w:val="clear" w:color="auto" w:fill="auto"/>
            <w:tcMar>
              <w:top w:w="0" w:type="dxa"/>
              <w:left w:w="70" w:type="dxa"/>
              <w:bottom w:w="0" w:type="dxa"/>
              <w:right w:w="70" w:type="dxa"/>
            </w:tcMar>
          </w:tcPr>
          <w:p w14:paraId="2971854E" w14:textId="77777777" w:rsidR="00F45613" w:rsidRPr="00E64C6B" w:rsidRDefault="00F45613" w:rsidP="00E64C6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t>Utilidad operacional / Activo total</w:t>
            </w:r>
          </w:p>
        </w:tc>
        <w:tc>
          <w:tcPr>
            <w:tcW w:w="4003" w:type="dxa"/>
            <w:shd w:val="clear" w:color="auto" w:fill="auto"/>
            <w:tcMar>
              <w:top w:w="0" w:type="dxa"/>
              <w:left w:w="70" w:type="dxa"/>
              <w:bottom w:w="0" w:type="dxa"/>
              <w:right w:w="70" w:type="dxa"/>
            </w:tcMar>
            <w:vAlign w:val="center"/>
          </w:tcPr>
          <w:p w14:paraId="0313B87D" w14:textId="77777777" w:rsidR="00F45613" w:rsidRPr="00E64C6B" w:rsidRDefault="00F45613" w:rsidP="00DC5EDB">
            <w:pPr>
              <w:tabs>
                <w:tab w:val="left" w:pos="1764"/>
                <w:tab w:val="left" w:pos="9072"/>
              </w:tabs>
              <w:jc w:val="both"/>
              <w:rPr>
                <w:rFonts w:ascii="Arial" w:hAnsi="Arial" w:cs="Arial"/>
                <w:sz w:val="20"/>
                <w:szCs w:val="20"/>
                <w:lang w:eastAsia="es-CO"/>
              </w:rPr>
            </w:pPr>
            <w:r w:rsidRPr="00E64C6B">
              <w:rPr>
                <w:rFonts w:ascii="Arial" w:hAnsi="Arial" w:cs="Arial"/>
                <w:color w:val="000000"/>
                <w:sz w:val="20"/>
                <w:szCs w:val="20"/>
                <w:lang w:eastAsia="es-CO"/>
              </w:rPr>
              <w:t xml:space="preserve">Rentabilidad del activo positiva, la cuál debe ser mayor o igual a </w:t>
            </w:r>
            <w:r w:rsidRPr="00E64C6B">
              <w:rPr>
                <w:rFonts w:ascii="Arial" w:hAnsi="Arial" w:cs="Arial"/>
                <w:b/>
                <w:bCs/>
                <w:sz w:val="20"/>
                <w:szCs w:val="20"/>
                <w:highlight w:val="lightGray"/>
              </w:rPr>
              <w:t>XXXX</w:t>
            </w:r>
          </w:p>
        </w:tc>
      </w:tr>
    </w:tbl>
    <w:p w14:paraId="5F7558D4" w14:textId="77777777" w:rsidR="00F45613" w:rsidRPr="00E64C6B" w:rsidRDefault="00F45613" w:rsidP="00E64C6B">
      <w:pPr>
        <w:shd w:val="clear" w:color="auto" w:fill="FFFFFF"/>
        <w:tabs>
          <w:tab w:val="left" w:pos="1764"/>
          <w:tab w:val="left" w:pos="9072"/>
        </w:tabs>
        <w:jc w:val="both"/>
        <w:textAlignment w:val="center"/>
        <w:rPr>
          <w:rFonts w:ascii="Arial" w:hAnsi="Arial" w:cs="Arial"/>
          <w:color w:val="222222"/>
          <w:sz w:val="20"/>
          <w:szCs w:val="20"/>
          <w:highlight w:val="yellow"/>
          <w:lang w:eastAsia="es-CO"/>
        </w:rPr>
      </w:pPr>
    </w:p>
    <w:p w14:paraId="33DDB49A" w14:textId="77777777" w:rsidR="00F45613" w:rsidRPr="00E64C6B" w:rsidRDefault="00F45613" w:rsidP="00E64C6B">
      <w:pPr>
        <w:shd w:val="clear" w:color="auto" w:fill="FFFFFF"/>
        <w:tabs>
          <w:tab w:val="left" w:pos="1764"/>
          <w:tab w:val="left" w:pos="9072"/>
        </w:tabs>
        <w:jc w:val="both"/>
        <w:textAlignment w:val="center"/>
        <w:rPr>
          <w:rFonts w:ascii="Arial" w:hAnsi="Arial" w:cs="Arial"/>
          <w:color w:val="222222"/>
          <w:sz w:val="20"/>
          <w:szCs w:val="20"/>
          <w:lang w:eastAsia="es-CO"/>
        </w:rPr>
      </w:pPr>
      <w:r w:rsidRPr="00E64C6B">
        <w:rPr>
          <w:rFonts w:ascii="Arial" w:hAnsi="Arial" w:cs="Arial"/>
          <w:b/>
          <w:bCs/>
          <w:color w:val="000000"/>
          <w:sz w:val="20"/>
          <w:szCs w:val="20"/>
          <w:lang w:eastAsia="es-CO"/>
        </w:rPr>
        <w:t xml:space="preserve">Rentabilidad del patrimonio: </w:t>
      </w:r>
      <w:r w:rsidRPr="00E64C6B">
        <w:rPr>
          <w:rFonts w:ascii="Arial" w:hAnsi="Arial" w:cs="Arial"/>
          <w:color w:val="000000"/>
          <w:sz w:val="20"/>
          <w:szCs w:val="20"/>
          <w:lang w:eastAsia="es-CO"/>
        </w:rPr>
        <w:t xml:space="preserve">utilidad operacional dividida por el patrimonio. Mayor o igual a </w:t>
      </w:r>
      <w:r w:rsidRPr="00E64C6B">
        <w:rPr>
          <w:rFonts w:ascii="Arial" w:hAnsi="Arial" w:cs="Arial"/>
          <w:b/>
          <w:bCs/>
          <w:sz w:val="20"/>
          <w:szCs w:val="20"/>
          <w:highlight w:val="lightGray"/>
        </w:rPr>
        <w:t>XXXX</w:t>
      </w:r>
    </w:p>
    <w:p w14:paraId="5B664DE3" w14:textId="77777777" w:rsidR="00F45613" w:rsidRPr="00E64C6B" w:rsidRDefault="00F45613" w:rsidP="00DC5EDB">
      <w:pPr>
        <w:shd w:val="clear" w:color="auto" w:fill="FFFFFF"/>
        <w:tabs>
          <w:tab w:val="left" w:pos="1764"/>
          <w:tab w:val="left" w:pos="9072"/>
        </w:tabs>
        <w:jc w:val="both"/>
        <w:textAlignment w:val="center"/>
        <w:rPr>
          <w:rFonts w:ascii="Arial" w:hAnsi="Arial" w:cs="Arial"/>
          <w:color w:val="222222"/>
          <w:sz w:val="20"/>
          <w:szCs w:val="20"/>
          <w:lang w:eastAsia="es-CO"/>
        </w:rPr>
      </w:pPr>
      <w:r w:rsidRPr="00E64C6B">
        <w:rPr>
          <w:rFonts w:ascii="Arial" w:hAnsi="Arial" w:cs="Arial"/>
          <w:b/>
          <w:bCs/>
          <w:color w:val="000000"/>
          <w:sz w:val="20"/>
          <w:szCs w:val="20"/>
          <w:lang w:eastAsia="es-CO"/>
        </w:rPr>
        <w:t>Rentabilidad del activo:</w:t>
      </w:r>
      <w:r w:rsidRPr="00E64C6B">
        <w:rPr>
          <w:rFonts w:ascii="Arial" w:hAnsi="Arial" w:cs="Arial"/>
          <w:color w:val="000000"/>
          <w:sz w:val="20"/>
          <w:szCs w:val="20"/>
          <w:lang w:eastAsia="es-CO"/>
        </w:rPr>
        <w:t xml:space="preserve"> utilidad operacional dividida por el activo total. Mayor o igual a </w:t>
      </w:r>
      <w:r w:rsidRPr="00E64C6B">
        <w:rPr>
          <w:rFonts w:ascii="Arial" w:hAnsi="Arial" w:cs="Arial"/>
          <w:b/>
          <w:bCs/>
          <w:sz w:val="20"/>
          <w:szCs w:val="20"/>
          <w:highlight w:val="lightGray"/>
        </w:rPr>
        <w:t>XXXX</w:t>
      </w:r>
    </w:p>
    <w:p w14:paraId="7EC6E46A" w14:textId="77777777" w:rsidR="00F45613" w:rsidRPr="00E64C6B" w:rsidRDefault="00F45613">
      <w:pPr>
        <w:tabs>
          <w:tab w:val="left" w:pos="1764"/>
          <w:tab w:val="left" w:pos="9072"/>
        </w:tabs>
        <w:autoSpaceDE w:val="0"/>
        <w:autoSpaceDN w:val="0"/>
        <w:adjustRightInd w:val="0"/>
        <w:jc w:val="both"/>
        <w:rPr>
          <w:rFonts w:ascii="Arial" w:hAnsi="Arial" w:cs="Arial"/>
          <w:color w:val="000000"/>
          <w:sz w:val="20"/>
          <w:szCs w:val="20"/>
          <w:lang w:eastAsia="es-CO"/>
        </w:rPr>
      </w:pPr>
    </w:p>
    <w:p w14:paraId="2F35A661" w14:textId="77777777" w:rsidR="00F45613" w:rsidRPr="00E64C6B" w:rsidRDefault="00F45613">
      <w:pPr>
        <w:tabs>
          <w:tab w:val="left" w:pos="1764"/>
          <w:tab w:val="left" w:pos="9072"/>
        </w:tabs>
        <w:autoSpaceDE w:val="0"/>
        <w:autoSpaceDN w:val="0"/>
        <w:adjustRightInd w:val="0"/>
        <w:jc w:val="both"/>
        <w:rPr>
          <w:rFonts w:ascii="Arial" w:hAnsi="Arial" w:cs="Arial"/>
          <w:color w:val="000000"/>
          <w:sz w:val="20"/>
          <w:szCs w:val="20"/>
          <w:lang w:val="es-CO" w:eastAsia="es-CO"/>
        </w:rPr>
      </w:pPr>
      <w:r w:rsidRPr="00E64C6B">
        <w:rPr>
          <w:rFonts w:ascii="Arial" w:hAnsi="Arial" w:cs="Arial"/>
          <w:b/>
          <w:color w:val="000000"/>
          <w:sz w:val="20"/>
          <w:szCs w:val="20"/>
          <w:lang w:eastAsia="es-CO"/>
        </w:rPr>
        <w:t>Nota:</w:t>
      </w:r>
      <w:r w:rsidRPr="00E64C6B">
        <w:rPr>
          <w:rFonts w:ascii="Arial" w:hAnsi="Arial" w:cs="Arial"/>
          <w:color w:val="000000"/>
          <w:sz w:val="20"/>
          <w:szCs w:val="20"/>
          <w:lang w:eastAsia="es-CO"/>
        </w:rPr>
        <w:t xml:space="preserve"> Para los consorcios, Uniones Temporales o promesa de sociedad futura los índices se verificarán ó determinarán, según corresponda, para cada uno de los integrantes por separado, luego se aplicará el porcentaje de participación en el consorcio o unión temporal y finalmente se suman como subtotales, para obtener el índice de referencia.</w:t>
      </w:r>
    </w:p>
    <w:p w14:paraId="3FB006E5" w14:textId="77777777" w:rsidR="00CE467D" w:rsidRPr="00E64C6B" w:rsidRDefault="00CE467D">
      <w:pPr>
        <w:shd w:val="clear" w:color="auto" w:fill="FFFFFF"/>
        <w:tabs>
          <w:tab w:val="left" w:pos="1764"/>
          <w:tab w:val="left" w:pos="9072"/>
        </w:tabs>
        <w:jc w:val="both"/>
        <w:textAlignment w:val="center"/>
        <w:rPr>
          <w:rFonts w:ascii="Arial" w:hAnsi="Arial" w:cs="Arial"/>
          <w:color w:val="222222"/>
          <w:sz w:val="20"/>
          <w:szCs w:val="20"/>
          <w:lang w:eastAsia="es-CO"/>
        </w:rPr>
      </w:pPr>
    </w:p>
    <w:p w14:paraId="5F056564" w14:textId="77777777" w:rsidR="004452F2" w:rsidRPr="00E64C6B" w:rsidRDefault="004452F2">
      <w:pPr>
        <w:pStyle w:val="Ttulo2"/>
        <w:numPr>
          <w:ilvl w:val="2"/>
          <w:numId w:val="25"/>
        </w:numPr>
        <w:tabs>
          <w:tab w:val="left" w:pos="1764"/>
          <w:tab w:val="left" w:pos="9072"/>
        </w:tabs>
        <w:jc w:val="both"/>
        <w:rPr>
          <w:rFonts w:ascii="Arial" w:hAnsi="Arial" w:cs="Arial"/>
          <w:bCs/>
          <w:sz w:val="20"/>
          <w:szCs w:val="20"/>
        </w:rPr>
      </w:pPr>
      <w:bookmarkStart w:id="119" w:name="_Toc21512776"/>
      <w:r w:rsidRPr="00E64C6B">
        <w:rPr>
          <w:rFonts w:ascii="Arial" w:hAnsi="Arial" w:cs="Arial"/>
          <w:bCs/>
          <w:sz w:val="20"/>
          <w:szCs w:val="20"/>
        </w:rPr>
        <w:t>IDENTIFICACIÓN</w:t>
      </w:r>
      <w:r w:rsidR="00674380" w:rsidRPr="00E64C6B">
        <w:rPr>
          <w:rFonts w:ascii="Arial" w:hAnsi="Arial" w:cs="Arial"/>
          <w:bCs/>
          <w:sz w:val="20"/>
          <w:szCs w:val="20"/>
        </w:rPr>
        <w:t xml:space="preserve"> </w:t>
      </w:r>
      <w:r w:rsidRPr="00E64C6B">
        <w:rPr>
          <w:rFonts w:ascii="Arial" w:hAnsi="Arial" w:cs="Arial"/>
          <w:bCs/>
          <w:sz w:val="20"/>
          <w:szCs w:val="20"/>
        </w:rPr>
        <w:t>TRIBUTARIA</w:t>
      </w:r>
      <w:bookmarkEnd w:id="119"/>
    </w:p>
    <w:p w14:paraId="6D0FA43D" w14:textId="77777777" w:rsidR="004452F2" w:rsidRPr="00E64C6B" w:rsidRDefault="004452F2">
      <w:pPr>
        <w:tabs>
          <w:tab w:val="left" w:pos="1764"/>
          <w:tab w:val="left" w:pos="9072"/>
        </w:tabs>
        <w:autoSpaceDE w:val="0"/>
        <w:autoSpaceDN w:val="0"/>
        <w:adjustRightInd w:val="0"/>
        <w:jc w:val="both"/>
        <w:rPr>
          <w:rFonts w:ascii="Arial" w:hAnsi="Arial" w:cs="Arial"/>
          <w:bCs/>
          <w:sz w:val="20"/>
          <w:szCs w:val="20"/>
        </w:rPr>
      </w:pPr>
    </w:p>
    <w:p w14:paraId="0C1C9C1E" w14:textId="77777777" w:rsidR="004452F2" w:rsidRPr="00E64C6B" w:rsidRDefault="004452F2">
      <w:pPr>
        <w:pStyle w:val="Default"/>
        <w:numPr>
          <w:ilvl w:val="0"/>
          <w:numId w:val="1"/>
        </w:numPr>
        <w:tabs>
          <w:tab w:val="left" w:pos="1764"/>
          <w:tab w:val="left" w:pos="9072"/>
        </w:tabs>
        <w:ind w:left="426" w:hanging="284"/>
        <w:jc w:val="both"/>
        <w:rPr>
          <w:rFonts w:cs="Arial"/>
          <w:color w:val="auto"/>
          <w:sz w:val="20"/>
          <w:szCs w:val="20"/>
        </w:rPr>
      </w:pPr>
      <w:r w:rsidRPr="00E64C6B">
        <w:rPr>
          <w:rFonts w:cs="Arial"/>
          <w:b/>
          <w:bCs/>
          <w:color w:val="auto"/>
          <w:sz w:val="20"/>
          <w:szCs w:val="20"/>
        </w:rPr>
        <w:t>Registro</w:t>
      </w:r>
      <w:r w:rsidR="00674380" w:rsidRPr="00E64C6B">
        <w:rPr>
          <w:rFonts w:cs="Arial"/>
          <w:b/>
          <w:bCs/>
          <w:color w:val="auto"/>
          <w:sz w:val="20"/>
          <w:szCs w:val="20"/>
        </w:rPr>
        <w:t xml:space="preserve"> </w:t>
      </w:r>
      <w:r w:rsidRPr="00E64C6B">
        <w:rPr>
          <w:rFonts w:cs="Arial"/>
          <w:b/>
          <w:bCs/>
          <w:color w:val="auto"/>
          <w:sz w:val="20"/>
          <w:szCs w:val="20"/>
        </w:rPr>
        <w:t>Único</w:t>
      </w:r>
      <w:r w:rsidR="00674380" w:rsidRPr="00E64C6B">
        <w:rPr>
          <w:rFonts w:cs="Arial"/>
          <w:b/>
          <w:bCs/>
          <w:color w:val="auto"/>
          <w:sz w:val="20"/>
          <w:szCs w:val="20"/>
        </w:rPr>
        <w:t xml:space="preserve"> </w:t>
      </w:r>
      <w:r w:rsidRPr="00E64C6B">
        <w:rPr>
          <w:rFonts w:cs="Arial"/>
          <w:b/>
          <w:bCs/>
          <w:color w:val="auto"/>
          <w:sz w:val="20"/>
          <w:szCs w:val="20"/>
        </w:rPr>
        <w:t>Tributario-</w:t>
      </w:r>
      <w:r w:rsidR="00674380" w:rsidRPr="00E64C6B">
        <w:rPr>
          <w:rFonts w:cs="Arial"/>
          <w:b/>
          <w:bCs/>
          <w:color w:val="auto"/>
          <w:sz w:val="20"/>
          <w:szCs w:val="20"/>
        </w:rPr>
        <w:t xml:space="preserve"> </w:t>
      </w:r>
      <w:r w:rsidRPr="00E64C6B">
        <w:rPr>
          <w:rFonts w:cs="Arial"/>
          <w:b/>
          <w:bCs/>
          <w:color w:val="auto"/>
          <w:sz w:val="20"/>
          <w:szCs w:val="20"/>
        </w:rPr>
        <w:t>RUT</w:t>
      </w:r>
    </w:p>
    <w:p w14:paraId="409DEA5D" w14:textId="77777777" w:rsidR="004452F2" w:rsidRPr="00E64C6B" w:rsidRDefault="004452F2">
      <w:pPr>
        <w:pStyle w:val="Default"/>
        <w:tabs>
          <w:tab w:val="left" w:pos="1764"/>
          <w:tab w:val="left" w:pos="9072"/>
        </w:tabs>
        <w:jc w:val="both"/>
        <w:rPr>
          <w:rFonts w:cs="Arial"/>
          <w:color w:val="auto"/>
          <w:sz w:val="20"/>
          <w:szCs w:val="20"/>
        </w:rPr>
      </w:pPr>
    </w:p>
    <w:p w14:paraId="0534C5DC" w14:textId="77777777" w:rsidR="00007967" w:rsidRPr="00E64C6B" w:rsidRDefault="00007967">
      <w:pPr>
        <w:pStyle w:val="Default"/>
        <w:tabs>
          <w:tab w:val="left" w:pos="1764"/>
          <w:tab w:val="left" w:pos="9072"/>
        </w:tabs>
        <w:ind w:right="-141"/>
        <w:jc w:val="both"/>
        <w:rPr>
          <w:rFonts w:cs="Arial"/>
          <w:color w:val="auto"/>
          <w:sz w:val="20"/>
          <w:szCs w:val="20"/>
        </w:rPr>
      </w:pPr>
      <w:r w:rsidRPr="00E64C6B">
        <w:rPr>
          <w:rFonts w:cs="Arial"/>
          <w:color w:val="auto"/>
          <w:sz w:val="20"/>
          <w:szCs w:val="20"/>
        </w:rPr>
        <w:t>El Proponente deberá presentar el respectivo certificado expedido por el ente legal, donde conste si se encuentra en representación de una persona jurídica o natural debidamente registrada, y que su actividad económica, principal o secundaria, corresponde a la del objeto a contratar.</w:t>
      </w:r>
    </w:p>
    <w:p w14:paraId="549734C1" w14:textId="77777777" w:rsidR="003C7658" w:rsidRPr="00E64C6B" w:rsidRDefault="003C7658">
      <w:pPr>
        <w:pStyle w:val="Default"/>
        <w:tabs>
          <w:tab w:val="left" w:pos="1764"/>
          <w:tab w:val="left" w:pos="9072"/>
        </w:tabs>
        <w:ind w:right="-141"/>
        <w:jc w:val="both"/>
        <w:rPr>
          <w:rFonts w:cs="Arial"/>
          <w:color w:val="auto"/>
          <w:sz w:val="20"/>
          <w:szCs w:val="20"/>
        </w:rPr>
      </w:pPr>
    </w:p>
    <w:p w14:paraId="47CFB3EB" w14:textId="77777777" w:rsidR="00007967" w:rsidRPr="00E64C6B" w:rsidRDefault="00007967">
      <w:pPr>
        <w:pStyle w:val="Default"/>
        <w:tabs>
          <w:tab w:val="left" w:pos="1764"/>
          <w:tab w:val="left" w:pos="9072"/>
        </w:tabs>
        <w:ind w:right="-141"/>
        <w:jc w:val="both"/>
        <w:rPr>
          <w:rFonts w:cs="Arial"/>
          <w:color w:val="auto"/>
          <w:sz w:val="20"/>
          <w:szCs w:val="20"/>
        </w:rPr>
      </w:pPr>
      <w:r w:rsidRPr="00E64C6B">
        <w:rPr>
          <w:rFonts w:cs="Arial"/>
          <w:color w:val="auto"/>
          <w:sz w:val="20"/>
          <w:szCs w:val="20"/>
        </w:rPr>
        <w:t>En caso de Consorcios o Uniones Temporales, cada uno de los miembros deberá presentar éste documento.</w:t>
      </w:r>
    </w:p>
    <w:p w14:paraId="0636161E" w14:textId="77777777" w:rsidR="00007967" w:rsidRPr="00E64C6B" w:rsidRDefault="00007967">
      <w:pPr>
        <w:pStyle w:val="Default"/>
        <w:tabs>
          <w:tab w:val="left" w:pos="1764"/>
          <w:tab w:val="left" w:pos="9072"/>
        </w:tabs>
        <w:ind w:right="-141"/>
        <w:jc w:val="both"/>
        <w:rPr>
          <w:rFonts w:cs="Arial"/>
          <w:color w:val="auto"/>
          <w:sz w:val="20"/>
          <w:szCs w:val="20"/>
        </w:rPr>
      </w:pPr>
    </w:p>
    <w:p w14:paraId="63FB24E9" w14:textId="77777777" w:rsidR="00007967" w:rsidRPr="00E64C6B" w:rsidRDefault="00007967">
      <w:pPr>
        <w:pStyle w:val="Default"/>
        <w:numPr>
          <w:ilvl w:val="0"/>
          <w:numId w:val="1"/>
        </w:numPr>
        <w:tabs>
          <w:tab w:val="left" w:pos="1764"/>
          <w:tab w:val="left" w:pos="9072"/>
        </w:tabs>
        <w:ind w:left="426" w:right="-141" w:hanging="284"/>
        <w:jc w:val="both"/>
        <w:rPr>
          <w:rFonts w:cs="Arial"/>
          <w:color w:val="auto"/>
          <w:sz w:val="20"/>
          <w:szCs w:val="20"/>
        </w:rPr>
      </w:pPr>
      <w:r w:rsidRPr="00E64C6B">
        <w:rPr>
          <w:rFonts w:cs="Arial"/>
          <w:b/>
          <w:bCs/>
          <w:color w:val="auto"/>
          <w:sz w:val="20"/>
          <w:szCs w:val="20"/>
        </w:rPr>
        <w:t>Registro de Información Tributaria – RIT</w:t>
      </w:r>
    </w:p>
    <w:p w14:paraId="34C3D856" w14:textId="77777777" w:rsidR="00007967" w:rsidRPr="00E64C6B" w:rsidRDefault="00007967">
      <w:pPr>
        <w:pStyle w:val="Default"/>
        <w:tabs>
          <w:tab w:val="left" w:pos="1764"/>
          <w:tab w:val="left" w:pos="9072"/>
        </w:tabs>
        <w:ind w:left="720" w:right="-141"/>
        <w:jc w:val="both"/>
        <w:rPr>
          <w:rFonts w:cs="Arial"/>
          <w:color w:val="auto"/>
          <w:sz w:val="20"/>
          <w:szCs w:val="20"/>
        </w:rPr>
      </w:pPr>
    </w:p>
    <w:p w14:paraId="584F1EFA" w14:textId="77777777" w:rsidR="00007967" w:rsidRPr="00E64C6B" w:rsidRDefault="00007967">
      <w:pPr>
        <w:pStyle w:val="Default"/>
        <w:tabs>
          <w:tab w:val="left" w:pos="1764"/>
          <w:tab w:val="left" w:pos="9072"/>
        </w:tabs>
        <w:ind w:right="-141"/>
        <w:jc w:val="both"/>
        <w:rPr>
          <w:rFonts w:cs="Arial"/>
          <w:color w:val="auto"/>
          <w:sz w:val="20"/>
          <w:szCs w:val="20"/>
        </w:rPr>
      </w:pPr>
      <w:r w:rsidRPr="00E64C6B">
        <w:rPr>
          <w:rFonts w:cs="Arial"/>
          <w:color w:val="auto"/>
          <w:sz w:val="20"/>
          <w:szCs w:val="20"/>
        </w:rPr>
        <w:t>El Proponente deberá presentar el respectivo Registro de Información Tributaria (RIT), expedido por la Secretaria Distrital de Hacienda, con la información personal y tributaria actualizada.</w:t>
      </w:r>
    </w:p>
    <w:p w14:paraId="6E643E73" w14:textId="77777777" w:rsidR="004452F2" w:rsidRPr="00E64C6B" w:rsidRDefault="004452F2">
      <w:pPr>
        <w:tabs>
          <w:tab w:val="left" w:pos="1764"/>
          <w:tab w:val="left" w:pos="8931"/>
        </w:tabs>
        <w:autoSpaceDE w:val="0"/>
        <w:autoSpaceDN w:val="0"/>
        <w:adjustRightInd w:val="0"/>
        <w:jc w:val="both"/>
        <w:rPr>
          <w:rFonts w:ascii="Arial" w:hAnsi="Arial" w:cs="Arial"/>
          <w:bCs/>
          <w:color w:val="000000"/>
          <w:sz w:val="20"/>
          <w:szCs w:val="20"/>
          <w:lang w:val="es-CO"/>
        </w:rPr>
      </w:pPr>
    </w:p>
    <w:p w14:paraId="16BCB59F" w14:textId="77777777" w:rsidR="004452F2" w:rsidRPr="00E64C6B" w:rsidRDefault="004452F2">
      <w:pPr>
        <w:pStyle w:val="Ttulo2"/>
        <w:numPr>
          <w:ilvl w:val="1"/>
          <w:numId w:val="18"/>
        </w:numPr>
        <w:tabs>
          <w:tab w:val="left" w:pos="1764"/>
          <w:tab w:val="left" w:pos="9072"/>
        </w:tabs>
        <w:ind w:left="426" w:hanging="426"/>
        <w:jc w:val="both"/>
        <w:rPr>
          <w:rFonts w:ascii="Arial" w:hAnsi="Arial" w:cs="Arial"/>
          <w:sz w:val="20"/>
          <w:szCs w:val="20"/>
        </w:rPr>
      </w:pPr>
      <w:bookmarkStart w:id="120" w:name="_Toc21512777"/>
      <w:r w:rsidRPr="00E64C6B">
        <w:rPr>
          <w:rFonts w:ascii="Arial" w:hAnsi="Arial" w:cs="Arial"/>
          <w:sz w:val="20"/>
          <w:szCs w:val="20"/>
        </w:rPr>
        <w:t>VERIFICACIÓN</w:t>
      </w:r>
      <w:r w:rsidR="00674380" w:rsidRPr="00E64C6B">
        <w:rPr>
          <w:rFonts w:ascii="Arial" w:hAnsi="Arial" w:cs="Arial"/>
          <w:sz w:val="20"/>
          <w:szCs w:val="20"/>
        </w:rPr>
        <w:t xml:space="preserve"> </w:t>
      </w:r>
      <w:r w:rsidRPr="00E64C6B">
        <w:rPr>
          <w:rFonts w:ascii="Arial" w:hAnsi="Arial" w:cs="Arial"/>
          <w:sz w:val="20"/>
          <w:szCs w:val="20"/>
        </w:rPr>
        <w:t>DE</w:t>
      </w:r>
      <w:r w:rsidR="00674380" w:rsidRPr="00E64C6B">
        <w:rPr>
          <w:rFonts w:ascii="Arial" w:hAnsi="Arial" w:cs="Arial"/>
          <w:sz w:val="20"/>
          <w:szCs w:val="20"/>
        </w:rPr>
        <w:t xml:space="preserve"> </w:t>
      </w:r>
      <w:r w:rsidRPr="00E64C6B">
        <w:rPr>
          <w:rFonts w:ascii="Arial" w:hAnsi="Arial" w:cs="Arial"/>
          <w:sz w:val="20"/>
          <w:szCs w:val="20"/>
        </w:rPr>
        <w:t>LOS</w:t>
      </w:r>
      <w:r w:rsidR="00674380" w:rsidRPr="00E64C6B">
        <w:rPr>
          <w:rFonts w:ascii="Arial" w:hAnsi="Arial" w:cs="Arial"/>
          <w:sz w:val="20"/>
          <w:szCs w:val="20"/>
        </w:rPr>
        <w:t xml:space="preserve"> </w:t>
      </w:r>
      <w:r w:rsidRPr="00E64C6B">
        <w:rPr>
          <w:rFonts w:ascii="Arial" w:hAnsi="Arial" w:cs="Arial"/>
          <w:sz w:val="20"/>
          <w:szCs w:val="20"/>
        </w:rPr>
        <w:t>ASPECTOS</w:t>
      </w:r>
      <w:r w:rsidR="00674380" w:rsidRPr="00E64C6B">
        <w:rPr>
          <w:rFonts w:ascii="Arial" w:hAnsi="Arial" w:cs="Arial"/>
          <w:sz w:val="20"/>
          <w:szCs w:val="20"/>
        </w:rPr>
        <w:t xml:space="preserve"> </w:t>
      </w:r>
      <w:r w:rsidRPr="00E64C6B">
        <w:rPr>
          <w:rFonts w:ascii="Arial" w:hAnsi="Arial" w:cs="Arial"/>
          <w:sz w:val="20"/>
          <w:szCs w:val="20"/>
        </w:rPr>
        <w:t>TÉCNICO</w:t>
      </w:r>
      <w:r w:rsidR="00674380" w:rsidRPr="00E64C6B">
        <w:rPr>
          <w:rFonts w:ascii="Arial" w:hAnsi="Arial" w:cs="Arial"/>
          <w:sz w:val="20"/>
          <w:szCs w:val="20"/>
        </w:rPr>
        <w:t xml:space="preserve"> </w:t>
      </w:r>
      <w:r w:rsidRPr="00E64C6B">
        <w:rPr>
          <w:rFonts w:ascii="Arial" w:hAnsi="Arial" w:cs="Arial"/>
          <w:sz w:val="20"/>
          <w:szCs w:val="20"/>
        </w:rPr>
        <w:t>Y</w:t>
      </w:r>
      <w:r w:rsidR="00674380" w:rsidRPr="00E64C6B">
        <w:rPr>
          <w:rFonts w:ascii="Arial" w:hAnsi="Arial" w:cs="Arial"/>
          <w:sz w:val="20"/>
          <w:szCs w:val="20"/>
        </w:rPr>
        <w:t xml:space="preserve"> </w:t>
      </w:r>
      <w:r w:rsidRPr="00E64C6B">
        <w:rPr>
          <w:rFonts w:ascii="Arial" w:hAnsi="Arial" w:cs="Arial"/>
          <w:sz w:val="20"/>
          <w:szCs w:val="20"/>
        </w:rPr>
        <w:t>EXPERIENCIA</w:t>
      </w:r>
      <w:bookmarkEnd w:id="120"/>
    </w:p>
    <w:p w14:paraId="60904158" w14:textId="77777777" w:rsidR="004452F2" w:rsidRPr="00E64C6B" w:rsidRDefault="004452F2">
      <w:pPr>
        <w:tabs>
          <w:tab w:val="left" w:pos="1708"/>
          <w:tab w:val="left" w:pos="1764"/>
        </w:tabs>
        <w:jc w:val="both"/>
        <w:rPr>
          <w:rFonts w:ascii="Arial" w:hAnsi="Arial" w:cs="Arial"/>
          <w:b/>
          <w:sz w:val="20"/>
          <w:szCs w:val="20"/>
          <w:highlight w:val="green"/>
        </w:rPr>
      </w:pPr>
    </w:p>
    <w:p w14:paraId="1927A9BC" w14:textId="77777777" w:rsidR="00854E37" w:rsidRPr="00E64C6B" w:rsidRDefault="00591FDB">
      <w:pPr>
        <w:pStyle w:val="Prrafodelista"/>
        <w:tabs>
          <w:tab w:val="left" w:pos="1764"/>
        </w:tabs>
        <w:adjustRightInd w:val="0"/>
        <w:spacing w:after="0" w:line="240" w:lineRule="auto"/>
        <w:ind w:left="0"/>
        <w:jc w:val="both"/>
        <w:rPr>
          <w:rFonts w:ascii="Arial" w:hAnsi="Arial" w:cs="Arial"/>
          <w:b/>
          <w:bCs/>
          <w:sz w:val="20"/>
          <w:szCs w:val="20"/>
        </w:rPr>
      </w:pPr>
      <w:r w:rsidRPr="00E64C6B">
        <w:rPr>
          <w:rFonts w:ascii="Arial" w:hAnsi="Arial" w:cs="Arial"/>
          <w:b/>
          <w:sz w:val="20"/>
          <w:szCs w:val="20"/>
        </w:rPr>
        <w:t>2.3.1</w:t>
      </w:r>
      <w:r w:rsidR="00854E37" w:rsidRPr="00E64C6B">
        <w:rPr>
          <w:rFonts w:ascii="Arial" w:hAnsi="Arial" w:cs="Arial"/>
          <w:b/>
          <w:sz w:val="20"/>
          <w:szCs w:val="20"/>
        </w:rPr>
        <w:t xml:space="preserve"> </w:t>
      </w:r>
      <w:r w:rsidR="00854E37" w:rsidRPr="00E64C6B">
        <w:rPr>
          <w:rFonts w:ascii="Arial" w:hAnsi="Arial" w:cs="Arial"/>
          <w:b/>
          <w:bCs/>
          <w:sz w:val="20"/>
          <w:szCs w:val="20"/>
        </w:rPr>
        <w:t>EXPERIENCIA</w:t>
      </w:r>
    </w:p>
    <w:p w14:paraId="21A73FD4" w14:textId="77777777" w:rsidR="008E383B" w:rsidRPr="00E64C6B" w:rsidRDefault="008E383B">
      <w:pPr>
        <w:tabs>
          <w:tab w:val="left" w:pos="1764"/>
          <w:tab w:val="left" w:pos="9072"/>
        </w:tabs>
        <w:autoSpaceDE w:val="0"/>
        <w:autoSpaceDN w:val="0"/>
        <w:adjustRightInd w:val="0"/>
        <w:jc w:val="both"/>
        <w:rPr>
          <w:rFonts w:ascii="Arial" w:hAnsi="Arial" w:cs="Arial"/>
          <w:bCs/>
          <w:sz w:val="20"/>
          <w:szCs w:val="20"/>
        </w:rPr>
      </w:pPr>
    </w:p>
    <w:p w14:paraId="28487A24" w14:textId="5C5D3C71" w:rsidR="008E383B" w:rsidRPr="00E64C6B" w:rsidRDefault="008E383B">
      <w:pPr>
        <w:tabs>
          <w:tab w:val="left" w:pos="1764"/>
          <w:tab w:val="left" w:pos="9072"/>
        </w:tabs>
        <w:autoSpaceDE w:val="0"/>
        <w:autoSpaceDN w:val="0"/>
        <w:adjustRightInd w:val="0"/>
        <w:jc w:val="both"/>
        <w:rPr>
          <w:rFonts w:ascii="Arial" w:hAnsi="Arial" w:cs="Arial"/>
          <w:bCs/>
          <w:sz w:val="20"/>
          <w:szCs w:val="20"/>
          <w:lang w:eastAsia="en-US"/>
        </w:rPr>
      </w:pPr>
      <w:r w:rsidRPr="00E64C6B">
        <w:rPr>
          <w:rFonts w:ascii="Arial" w:hAnsi="Arial" w:cs="Arial"/>
          <w:bCs/>
          <w:sz w:val="20"/>
          <w:szCs w:val="20"/>
        </w:rPr>
        <w:t xml:space="preserve">El proponente y todos los miembros del consorcio, unión temporal o promesa de sociedad futura deben presentar la inscripción en el registro único de proponentes RUP, expedido por la respectiva cámara de comercio en Colombia, el cual debe encontrarse vigente a la fecha de presentación de la propuesta, con fecha de expedición igual o inferior a los treinta (30) días calendario anteriores a la fecha de la presentación de la propuesta, en las siguientes clasificaciones. </w:t>
      </w:r>
    </w:p>
    <w:p w14:paraId="7F826D8C" w14:textId="77777777" w:rsidR="008E383B" w:rsidRPr="00E64C6B" w:rsidRDefault="008E383B">
      <w:pPr>
        <w:tabs>
          <w:tab w:val="left" w:pos="1764"/>
          <w:tab w:val="left" w:pos="9072"/>
        </w:tabs>
        <w:autoSpaceDE w:val="0"/>
        <w:autoSpaceDN w:val="0"/>
        <w:adjustRightInd w:val="0"/>
        <w:jc w:val="both"/>
        <w:rPr>
          <w:rFonts w:ascii="Arial" w:hAnsi="Arial" w:cs="Arial"/>
          <w:bCs/>
          <w:sz w:val="20"/>
          <w:szCs w:val="20"/>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5371"/>
      </w:tblGrid>
      <w:tr w:rsidR="008E383B" w:rsidRPr="00E64C6B" w14:paraId="35F4883A" w14:textId="77777777" w:rsidTr="008E383B">
        <w:trPr>
          <w:trHeight w:val="539"/>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49B19616" w14:textId="77777777" w:rsidR="008E383B" w:rsidRPr="00E64C6B" w:rsidRDefault="008E383B">
            <w:pPr>
              <w:tabs>
                <w:tab w:val="left" w:pos="1764"/>
                <w:tab w:val="left" w:pos="9072"/>
              </w:tabs>
              <w:jc w:val="center"/>
              <w:rPr>
                <w:rFonts w:ascii="Arial" w:hAnsi="Arial" w:cs="Arial"/>
                <w:b/>
                <w:bCs/>
                <w:sz w:val="20"/>
                <w:szCs w:val="20"/>
              </w:rPr>
            </w:pPr>
            <w:r w:rsidRPr="00E64C6B">
              <w:rPr>
                <w:rFonts w:ascii="Arial" w:hAnsi="Arial" w:cs="Arial"/>
                <w:b/>
                <w:bCs/>
                <w:sz w:val="20"/>
                <w:szCs w:val="20"/>
              </w:rPr>
              <w:t>CLASIFICADOR DE BIENES Y SERVICIOS</w:t>
            </w:r>
          </w:p>
          <w:p w14:paraId="3CD79825" w14:textId="77777777" w:rsidR="008E383B" w:rsidRPr="00E64C6B" w:rsidRDefault="008E383B">
            <w:pPr>
              <w:jc w:val="center"/>
              <w:rPr>
                <w:rFonts w:ascii="Arial" w:hAnsi="Arial" w:cs="Arial"/>
                <w:b/>
                <w:bCs/>
                <w:sz w:val="20"/>
                <w:szCs w:val="20"/>
                <w:lang w:eastAsia="es-CO"/>
              </w:rPr>
            </w:pPr>
            <w:r w:rsidRPr="00E64C6B">
              <w:rPr>
                <w:rFonts w:ascii="Arial" w:hAnsi="Arial" w:cs="Arial"/>
                <w:sz w:val="20"/>
                <w:szCs w:val="20"/>
              </w:rPr>
              <w:t>Portal de Colombia Compra Eficiente</w:t>
            </w:r>
          </w:p>
        </w:tc>
      </w:tr>
      <w:tr w:rsidR="008E383B" w:rsidRPr="00E64C6B" w14:paraId="62688507" w14:textId="77777777" w:rsidTr="008E383B">
        <w:trPr>
          <w:trHeight w:val="22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11AE92C"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Ítem</w:t>
            </w:r>
          </w:p>
        </w:tc>
        <w:tc>
          <w:tcPr>
            <w:tcW w:w="5371" w:type="dxa"/>
            <w:tcBorders>
              <w:top w:val="single" w:sz="4" w:space="0" w:color="auto"/>
              <w:left w:val="single" w:sz="4" w:space="0" w:color="auto"/>
              <w:bottom w:val="single" w:sz="4" w:space="0" w:color="auto"/>
              <w:right w:val="single" w:sz="4" w:space="0" w:color="auto"/>
            </w:tcBorders>
            <w:vAlign w:val="center"/>
            <w:hideMark/>
          </w:tcPr>
          <w:p w14:paraId="006FF722"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rPr>
              <w:t>UNSPSC</w:t>
            </w:r>
          </w:p>
        </w:tc>
      </w:tr>
      <w:tr w:rsidR="008E383B" w:rsidRPr="00E64C6B" w14:paraId="48E96EBB" w14:textId="77777777" w:rsidTr="008E383B">
        <w:trPr>
          <w:trHeight w:val="16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EC4534A"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1</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CBC2523" w14:textId="72217D29" w:rsidR="008E383B" w:rsidRPr="00E64C6B" w:rsidRDefault="008E383B" w:rsidP="00E64C6B">
            <w:pPr>
              <w:jc w:val="center"/>
              <w:rPr>
                <w:rFonts w:ascii="Arial" w:hAnsi="Arial" w:cs="Arial"/>
                <w:sz w:val="20"/>
                <w:szCs w:val="20"/>
                <w:lang w:eastAsia="en-US"/>
              </w:rPr>
            </w:pPr>
          </w:p>
        </w:tc>
      </w:tr>
      <w:tr w:rsidR="008E383B" w:rsidRPr="00E64C6B" w14:paraId="2185B2C9" w14:textId="77777777" w:rsidTr="008E383B">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E49CC8F"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2</w:t>
            </w:r>
          </w:p>
        </w:tc>
        <w:tc>
          <w:tcPr>
            <w:tcW w:w="5371" w:type="dxa"/>
            <w:tcBorders>
              <w:top w:val="single" w:sz="4" w:space="0" w:color="auto"/>
              <w:left w:val="single" w:sz="4" w:space="0" w:color="auto"/>
              <w:bottom w:val="single" w:sz="4" w:space="0" w:color="auto"/>
              <w:right w:val="single" w:sz="4" w:space="0" w:color="auto"/>
            </w:tcBorders>
            <w:vAlign w:val="center"/>
            <w:hideMark/>
          </w:tcPr>
          <w:p w14:paraId="30394E83" w14:textId="09CB8D80" w:rsidR="008E383B" w:rsidRPr="00E64C6B" w:rsidRDefault="008E383B" w:rsidP="00E64C6B">
            <w:pPr>
              <w:jc w:val="center"/>
              <w:rPr>
                <w:rFonts w:ascii="Arial" w:hAnsi="Arial" w:cs="Arial"/>
                <w:sz w:val="20"/>
                <w:szCs w:val="20"/>
                <w:lang w:eastAsia="en-US"/>
              </w:rPr>
            </w:pPr>
          </w:p>
        </w:tc>
      </w:tr>
      <w:tr w:rsidR="008E383B" w:rsidRPr="00E64C6B" w14:paraId="0A261FD2" w14:textId="77777777" w:rsidTr="008E383B">
        <w:trPr>
          <w:trHeight w:val="21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1288F87"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3</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C1704F6" w14:textId="610027DD" w:rsidR="008E383B" w:rsidRPr="00E64C6B" w:rsidRDefault="008E383B" w:rsidP="00E64C6B">
            <w:pPr>
              <w:jc w:val="center"/>
              <w:rPr>
                <w:rFonts w:ascii="Arial" w:hAnsi="Arial" w:cs="Arial"/>
                <w:sz w:val="20"/>
                <w:szCs w:val="20"/>
                <w:lang w:eastAsia="es-CO"/>
              </w:rPr>
            </w:pPr>
          </w:p>
        </w:tc>
      </w:tr>
      <w:tr w:rsidR="008E383B" w:rsidRPr="00E64C6B" w14:paraId="7E0CDCE3" w14:textId="77777777" w:rsidTr="008E383B">
        <w:trPr>
          <w:trHeight w:val="26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39F7595"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lastRenderedPageBreak/>
              <w:t>4</w:t>
            </w:r>
          </w:p>
        </w:tc>
        <w:tc>
          <w:tcPr>
            <w:tcW w:w="5371" w:type="dxa"/>
            <w:tcBorders>
              <w:top w:val="single" w:sz="4" w:space="0" w:color="auto"/>
              <w:left w:val="single" w:sz="4" w:space="0" w:color="auto"/>
              <w:bottom w:val="single" w:sz="4" w:space="0" w:color="auto"/>
              <w:right w:val="single" w:sz="4" w:space="0" w:color="auto"/>
            </w:tcBorders>
            <w:vAlign w:val="center"/>
            <w:hideMark/>
          </w:tcPr>
          <w:p w14:paraId="476EBB1B" w14:textId="5E06243F" w:rsidR="008E383B" w:rsidRPr="00E64C6B" w:rsidRDefault="008E383B" w:rsidP="00E64C6B">
            <w:pPr>
              <w:jc w:val="center"/>
              <w:rPr>
                <w:rFonts w:ascii="Arial" w:hAnsi="Arial" w:cs="Arial"/>
                <w:sz w:val="20"/>
                <w:szCs w:val="20"/>
                <w:lang w:eastAsia="es-CO"/>
              </w:rPr>
            </w:pPr>
          </w:p>
        </w:tc>
      </w:tr>
      <w:tr w:rsidR="008E383B" w:rsidRPr="00E64C6B" w14:paraId="4A2B8925" w14:textId="77777777" w:rsidTr="008E383B">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E82E7C0"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5</w:t>
            </w:r>
          </w:p>
        </w:tc>
        <w:tc>
          <w:tcPr>
            <w:tcW w:w="5371" w:type="dxa"/>
            <w:tcBorders>
              <w:top w:val="single" w:sz="4" w:space="0" w:color="auto"/>
              <w:left w:val="single" w:sz="4" w:space="0" w:color="auto"/>
              <w:bottom w:val="single" w:sz="4" w:space="0" w:color="auto"/>
              <w:right w:val="single" w:sz="4" w:space="0" w:color="auto"/>
            </w:tcBorders>
            <w:vAlign w:val="center"/>
            <w:hideMark/>
          </w:tcPr>
          <w:p w14:paraId="0F019130" w14:textId="2CA9725C" w:rsidR="008E383B" w:rsidRPr="00E64C6B" w:rsidRDefault="008E383B" w:rsidP="00E64C6B">
            <w:pPr>
              <w:jc w:val="center"/>
              <w:rPr>
                <w:rFonts w:ascii="Arial" w:hAnsi="Arial" w:cs="Arial"/>
                <w:sz w:val="20"/>
                <w:szCs w:val="20"/>
                <w:lang w:eastAsia="es-CO"/>
              </w:rPr>
            </w:pPr>
          </w:p>
        </w:tc>
      </w:tr>
      <w:tr w:rsidR="008E383B" w:rsidRPr="00E64C6B" w14:paraId="0D033D74" w14:textId="77777777" w:rsidTr="008E383B">
        <w:trPr>
          <w:trHeight w:val="11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3393ED1" w14:textId="77777777" w:rsidR="008E383B" w:rsidRPr="00E64C6B" w:rsidRDefault="008E383B" w:rsidP="00E64C6B">
            <w:pPr>
              <w:jc w:val="center"/>
              <w:rPr>
                <w:rFonts w:ascii="Arial" w:hAnsi="Arial" w:cs="Arial"/>
                <w:b/>
                <w:bCs/>
                <w:sz w:val="20"/>
                <w:szCs w:val="20"/>
                <w:lang w:eastAsia="es-CO"/>
              </w:rPr>
            </w:pPr>
            <w:r w:rsidRPr="00E64C6B">
              <w:rPr>
                <w:rFonts w:ascii="Arial" w:hAnsi="Arial" w:cs="Arial"/>
                <w:b/>
                <w:bCs/>
                <w:sz w:val="20"/>
                <w:szCs w:val="20"/>
                <w:lang w:eastAsia="es-CO"/>
              </w:rPr>
              <w:t>6</w:t>
            </w:r>
          </w:p>
        </w:tc>
        <w:tc>
          <w:tcPr>
            <w:tcW w:w="5371" w:type="dxa"/>
            <w:tcBorders>
              <w:top w:val="single" w:sz="4" w:space="0" w:color="auto"/>
              <w:left w:val="single" w:sz="4" w:space="0" w:color="auto"/>
              <w:bottom w:val="single" w:sz="4" w:space="0" w:color="auto"/>
              <w:right w:val="single" w:sz="4" w:space="0" w:color="auto"/>
            </w:tcBorders>
            <w:vAlign w:val="center"/>
            <w:hideMark/>
          </w:tcPr>
          <w:p w14:paraId="462B7A65" w14:textId="1C959E45" w:rsidR="008E383B" w:rsidRPr="00E64C6B" w:rsidRDefault="008E383B" w:rsidP="00E64C6B">
            <w:pPr>
              <w:jc w:val="center"/>
              <w:rPr>
                <w:rFonts w:ascii="Arial" w:hAnsi="Arial" w:cs="Arial"/>
                <w:sz w:val="20"/>
                <w:szCs w:val="20"/>
                <w:lang w:eastAsia="es-CO"/>
              </w:rPr>
            </w:pPr>
          </w:p>
        </w:tc>
      </w:tr>
    </w:tbl>
    <w:p w14:paraId="50593D91" w14:textId="77777777" w:rsidR="008E383B" w:rsidRPr="00E64C6B" w:rsidRDefault="008E383B" w:rsidP="00E64C6B">
      <w:pPr>
        <w:autoSpaceDE w:val="0"/>
        <w:autoSpaceDN w:val="0"/>
        <w:adjustRightInd w:val="0"/>
        <w:jc w:val="both"/>
        <w:rPr>
          <w:rFonts w:ascii="Arial" w:hAnsi="Arial" w:cs="Arial"/>
          <w:b/>
          <w:sz w:val="20"/>
          <w:szCs w:val="20"/>
        </w:rPr>
      </w:pPr>
    </w:p>
    <w:p w14:paraId="0A9BC6E2" w14:textId="77777777" w:rsidR="005842D9" w:rsidRPr="00E64C6B" w:rsidRDefault="005842D9" w:rsidP="00E64C6B">
      <w:pPr>
        <w:tabs>
          <w:tab w:val="left" w:pos="1764"/>
          <w:tab w:val="left" w:pos="9072"/>
        </w:tabs>
        <w:autoSpaceDE w:val="0"/>
        <w:autoSpaceDN w:val="0"/>
        <w:adjustRightInd w:val="0"/>
        <w:jc w:val="both"/>
        <w:rPr>
          <w:rFonts w:ascii="Arial" w:hAnsi="Arial" w:cs="Arial"/>
          <w:bCs/>
          <w:sz w:val="20"/>
          <w:szCs w:val="20"/>
        </w:rPr>
      </w:pPr>
    </w:p>
    <w:p w14:paraId="15299276" w14:textId="77777777" w:rsidR="008E383B" w:rsidRPr="00DC5EDB" w:rsidRDefault="008E383B" w:rsidP="00E64C6B">
      <w:pPr>
        <w:tabs>
          <w:tab w:val="left" w:pos="1764"/>
          <w:tab w:val="left" w:pos="9072"/>
        </w:tabs>
        <w:jc w:val="both"/>
        <w:rPr>
          <w:rFonts w:ascii="Arial" w:hAnsi="Arial" w:cs="Arial"/>
          <w:sz w:val="20"/>
          <w:szCs w:val="20"/>
          <w:lang w:eastAsia="en-US"/>
        </w:rPr>
      </w:pPr>
      <w:r w:rsidRPr="00E64C6B">
        <w:rPr>
          <w:rFonts w:ascii="Arial" w:hAnsi="Arial" w:cs="Arial"/>
          <w:sz w:val="20"/>
          <w:szCs w:val="20"/>
        </w:rPr>
        <w:t>En el evento en que la propuesta sea presentada por un consorcio o unión temporal o promesa de sociedad futura, cada uno de sus integrantes deberá estar inscrito, calificado y clasificado según las identificaciones indicadas.</w:t>
      </w:r>
    </w:p>
    <w:p w14:paraId="76E481D8" w14:textId="77777777" w:rsidR="008E383B" w:rsidRPr="00DC5EDB" w:rsidRDefault="008E383B" w:rsidP="00DC5EDB">
      <w:pPr>
        <w:pStyle w:val="Prrafodelista"/>
        <w:tabs>
          <w:tab w:val="left" w:pos="1764"/>
          <w:tab w:val="left" w:pos="9072"/>
        </w:tabs>
        <w:autoSpaceDE w:val="0"/>
        <w:autoSpaceDN w:val="0"/>
        <w:adjustRightInd w:val="0"/>
        <w:spacing w:after="0" w:line="240" w:lineRule="auto"/>
        <w:ind w:left="0"/>
        <w:jc w:val="both"/>
        <w:rPr>
          <w:rFonts w:ascii="Arial" w:hAnsi="Arial" w:cs="Arial"/>
          <w:sz w:val="20"/>
          <w:szCs w:val="20"/>
        </w:rPr>
      </w:pPr>
    </w:p>
    <w:p w14:paraId="37563886" w14:textId="2896C519" w:rsidR="008E383B" w:rsidRPr="00E64C6B" w:rsidRDefault="008E383B">
      <w:pPr>
        <w:pStyle w:val="Prrafodelista"/>
        <w:tabs>
          <w:tab w:val="left" w:pos="1764"/>
          <w:tab w:val="left" w:pos="9072"/>
        </w:tabs>
        <w:autoSpaceDE w:val="0"/>
        <w:autoSpaceDN w:val="0"/>
        <w:adjustRightInd w:val="0"/>
        <w:spacing w:after="0" w:line="240" w:lineRule="auto"/>
        <w:ind w:left="0"/>
        <w:jc w:val="both"/>
        <w:rPr>
          <w:rFonts w:ascii="Arial" w:hAnsi="Arial" w:cs="Arial"/>
          <w:bCs/>
          <w:sz w:val="20"/>
          <w:szCs w:val="20"/>
        </w:rPr>
      </w:pPr>
      <w:r w:rsidRPr="00E64C6B">
        <w:rPr>
          <w:rFonts w:ascii="Arial" w:hAnsi="Arial" w:cs="Arial"/>
          <w:sz w:val="20"/>
          <w:szCs w:val="20"/>
        </w:rPr>
        <w:t xml:space="preserve">Para demostrar la experiencia, los oferentes deberán acreditar contratos celebrados bajo el clasificador de bienes y servicios, </w:t>
      </w:r>
      <w:r w:rsidRPr="00E64C6B">
        <w:rPr>
          <w:rFonts w:ascii="Arial" w:hAnsi="Arial" w:cs="Arial"/>
          <w:bCs/>
          <w:sz w:val="20"/>
          <w:szCs w:val="20"/>
        </w:rPr>
        <w:t>Código</w:t>
      </w:r>
      <w:r w:rsidRPr="00E64C6B">
        <w:rPr>
          <w:rFonts w:ascii="Arial" w:hAnsi="Arial" w:cs="Arial"/>
          <w:b/>
          <w:bCs/>
          <w:sz w:val="20"/>
          <w:szCs w:val="20"/>
        </w:rPr>
        <w:t xml:space="preserve"> UNSPSC indicados en el anterior cuadro </w:t>
      </w:r>
      <w:r w:rsidRPr="00E64C6B">
        <w:rPr>
          <w:rFonts w:ascii="Arial" w:hAnsi="Arial" w:cs="Arial"/>
          <w:sz w:val="20"/>
          <w:szCs w:val="20"/>
        </w:rPr>
        <w:t xml:space="preserve">cuya sumatoria de los mismos corresponda como mínimo al presupuesto de la presente convocatoria </w:t>
      </w:r>
      <w:r w:rsidRPr="00E64C6B">
        <w:rPr>
          <w:rFonts w:ascii="Arial" w:hAnsi="Arial" w:cs="Arial"/>
          <w:bCs/>
          <w:sz w:val="20"/>
          <w:szCs w:val="20"/>
        </w:rPr>
        <w:t xml:space="preserve">expresados en SMMLV, esto es, </w:t>
      </w:r>
      <w:r w:rsidR="00D47ED2" w:rsidRPr="00E64C6B">
        <w:rPr>
          <w:rFonts w:ascii="Arial" w:hAnsi="Arial" w:cs="Arial"/>
          <w:b/>
          <w:bCs/>
          <w:sz w:val="20"/>
          <w:szCs w:val="20"/>
        </w:rPr>
        <w:t>xx</w:t>
      </w:r>
      <w:r w:rsidR="00D47ED2" w:rsidRPr="00E64C6B">
        <w:rPr>
          <w:rFonts w:ascii="Arial" w:hAnsi="Arial" w:cs="Arial"/>
          <w:bCs/>
          <w:sz w:val="20"/>
          <w:szCs w:val="20"/>
        </w:rPr>
        <w:t xml:space="preserve"> </w:t>
      </w:r>
      <w:r w:rsidRPr="00E64C6B">
        <w:rPr>
          <w:rFonts w:ascii="Arial" w:hAnsi="Arial" w:cs="Arial"/>
          <w:bCs/>
          <w:sz w:val="20"/>
          <w:szCs w:val="20"/>
        </w:rPr>
        <w:t>SMMLV, lo cual se verificará en el RUP</w:t>
      </w:r>
      <w:r w:rsidRPr="00E64C6B">
        <w:rPr>
          <w:rStyle w:val="Refdenotaalpie"/>
          <w:rFonts w:ascii="Arial" w:hAnsi="Arial" w:cs="Arial"/>
          <w:bCs/>
          <w:sz w:val="20"/>
          <w:szCs w:val="20"/>
        </w:rPr>
        <w:footnoteReference w:id="3"/>
      </w:r>
      <w:r w:rsidRPr="00E64C6B">
        <w:rPr>
          <w:rFonts w:ascii="Arial" w:hAnsi="Arial" w:cs="Arial"/>
          <w:bCs/>
          <w:sz w:val="20"/>
          <w:szCs w:val="20"/>
        </w:rPr>
        <w:t>.</w:t>
      </w:r>
    </w:p>
    <w:p w14:paraId="01C34CAB" w14:textId="77777777" w:rsidR="008E383B" w:rsidRPr="00E64C6B" w:rsidRDefault="008E383B">
      <w:pPr>
        <w:tabs>
          <w:tab w:val="left" w:pos="1764"/>
          <w:tab w:val="left" w:pos="9072"/>
        </w:tabs>
        <w:jc w:val="both"/>
        <w:rPr>
          <w:rFonts w:ascii="Arial" w:hAnsi="Arial" w:cs="Arial"/>
          <w:sz w:val="20"/>
          <w:szCs w:val="20"/>
        </w:rPr>
      </w:pPr>
    </w:p>
    <w:p w14:paraId="3C60E362" w14:textId="77777777" w:rsidR="008E383B" w:rsidRPr="00E64C6B" w:rsidRDefault="008E383B">
      <w:pPr>
        <w:tabs>
          <w:tab w:val="left" w:pos="1708"/>
          <w:tab w:val="left" w:pos="1764"/>
          <w:tab w:val="left" w:pos="9072"/>
        </w:tabs>
        <w:autoSpaceDE w:val="0"/>
        <w:autoSpaceDN w:val="0"/>
        <w:adjustRightInd w:val="0"/>
        <w:jc w:val="both"/>
        <w:rPr>
          <w:rFonts w:ascii="Arial" w:hAnsi="Arial" w:cs="Arial"/>
          <w:sz w:val="20"/>
          <w:szCs w:val="20"/>
          <w:shd w:val="clear" w:color="auto" w:fill="FFFFFF"/>
        </w:rPr>
      </w:pPr>
      <w:r w:rsidRPr="00E64C6B">
        <w:rPr>
          <w:rFonts w:ascii="Arial" w:hAnsi="Arial" w:cs="Arial"/>
          <w:sz w:val="20"/>
          <w:szCs w:val="20"/>
          <w:shd w:val="clear" w:color="auto" w:fill="FFFFFF"/>
        </w:rPr>
        <w:t xml:space="preserve">También se tendrá en cuenta como experiencia, aquellos contratos donde el oferente tenga o haya tenido participación en consorcios, uniones temporales o promesa de sociedad futura y sociedades identificados con el Clasificador de Bienes y Servicios </w:t>
      </w:r>
      <w:r w:rsidRPr="00DC5EDB">
        <w:rPr>
          <w:rFonts w:ascii="Arial" w:hAnsi="Arial" w:cs="Arial"/>
          <w:bCs/>
          <w:sz w:val="20"/>
          <w:szCs w:val="20"/>
        </w:rPr>
        <w:t>indicados en el anterior cuadro</w:t>
      </w:r>
      <w:r w:rsidRPr="00DC5EDB">
        <w:rPr>
          <w:rFonts w:ascii="Arial" w:hAnsi="Arial" w:cs="Arial"/>
          <w:b/>
          <w:bCs/>
          <w:sz w:val="20"/>
          <w:szCs w:val="20"/>
        </w:rPr>
        <w:t xml:space="preserve"> </w:t>
      </w:r>
      <w:r w:rsidRPr="00E64C6B">
        <w:rPr>
          <w:rFonts w:ascii="Arial" w:hAnsi="Arial" w:cs="Arial"/>
          <w:sz w:val="20"/>
          <w:szCs w:val="20"/>
        </w:rPr>
        <w:t xml:space="preserve">hasta el </w:t>
      </w:r>
      <w:r w:rsidRPr="00E64C6B">
        <w:rPr>
          <w:rFonts w:ascii="Arial" w:hAnsi="Arial" w:cs="Arial"/>
          <w:sz w:val="20"/>
          <w:szCs w:val="20"/>
          <w:shd w:val="clear" w:color="auto" w:fill="FFFFFF"/>
        </w:rPr>
        <w:t xml:space="preserve">tercer nivel y su valor expresado en SMMLV, en la proporción de su participación y registrados en el RUP. </w:t>
      </w:r>
    </w:p>
    <w:p w14:paraId="6C000755" w14:textId="77777777" w:rsidR="008E383B" w:rsidRPr="00E64C6B" w:rsidRDefault="008E383B">
      <w:pPr>
        <w:tabs>
          <w:tab w:val="left" w:pos="1708"/>
          <w:tab w:val="left" w:pos="1764"/>
          <w:tab w:val="left" w:pos="9072"/>
        </w:tabs>
        <w:autoSpaceDE w:val="0"/>
        <w:autoSpaceDN w:val="0"/>
        <w:adjustRightInd w:val="0"/>
        <w:jc w:val="both"/>
        <w:rPr>
          <w:rFonts w:ascii="Arial" w:hAnsi="Arial" w:cs="Arial"/>
          <w:sz w:val="20"/>
          <w:szCs w:val="20"/>
          <w:lang w:val="es-CO" w:eastAsia="es-CO"/>
        </w:rPr>
      </w:pPr>
    </w:p>
    <w:p w14:paraId="58264BD4" w14:textId="77777777" w:rsidR="008E383B" w:rsidRPr="00E64C6B" w:rsidRDefault="008E383B">
      <w:pPr>
        <w:tabs>
          <w:tab w:val="left" w:pos="1708"/>
          <w:tab w:val="left" w:pos="1764"/>
          <w:tab w:val="left" w:pos="9072"/>
        </w:tabs>
        <w:autoSpaceDE w:val="0"/>
        <w:autoSpaceDN w:val="0"/>
        <w:adjustRightInd w:val="0"/>
        <w:jc w:val="both"/>
        <w:rPr>
          <w:rFonts w:ascii="Arial" w:hAnsi="Arial" w:cs="Arial"/>
          <w:sz w:val="20"/>
          <w:szCs w:val="20"/>
          <w:lang w:val="es-CO" w:eastAsia="es-CO"/>
        </w:rPr>
      </w:pPr>
      <w:r w:rsidRPr="00E64C6B">
        <w:rPr>
          <w:rFonts w:ascii="Arial" w:hAnsi="Arial" w:cs="Arial"/>
          <w:sz w:val="20"/>
          <w:szCs w:val="20"/>
          <w:lang w:val="es-CO" w:eastAsia="es-CO"/>
        </w:rPr>
        <w:t>En caso que los contratos que acreditan la experiencia tengan algún tipo de multa o sanción, no serán tenidos en cuenta por parte de esta Entidad Estatal.</w:t>
      </w:r>
    </w:p>
    <w:p w14:paraId="5037D8E9" w14:textId="77777777" w:rsidR="008E383B" w:rsidRPr="00E64C6B" w:rsidRDefault="008E383B">
      <w:pPr>
        <w:rPr>
          <w:rFonts w:ascii="Arial" w:hAnsi="Arial" w:cs="Arial"/>
          <w:b/>
          <w:bCs/>
          <w:sz w:val="20"/>
          <w:szCs w:val="20"/>
          <w:lang w:eastAsia="en-US"/>
        </w:rPr>
      </w:pPr>
    </w:p>
    <w:p w14:paraId="098934C5" w14:textId="77777777" w:rsidR="008E383B" w:rsidRPr="00E64C6B" w:rsidRDefault="008E383B">
      <w:pPr>
        <w:tabs>
          <w:tab w:val="left" w:pos="1764"/>
          <w:tab w:val="left" w:pos="9072"/>
        </w:tabs>
        <w:jc w:val="both"/>
        <w:rPr>
          <w:rFonts w:ascii="Arial" w:hAnsi="Arial" w:cs="Arial"/>
          <w:sz w:val="20"/>
          <w:szCs w:val="20"/>
        </w:rPr>
      </w:pPr>
      <w:r w:rsidRPr="00E64C6B">
        <w:rPr>
          <w:rFonts w:ascii="Arial" w:hAnsi="Arial" w:cs="Arial"/>
          <w:sz w:val="20"/>
          <w:szCs w:val="20"/>
        </w:rPr>
        <w:t>El proponente deberá indicar que contratos acredita como experiencia, manifestando por escrito, el número de la clasificación del RUP y el número de folio en el que se encuentra en la oferta</w:t>
      </w:r>
      <w:r w:rsidRPr="00E64C6B">
        <w:rPr>
          <w:rFonts w:ascii="Arial" w:hAnsi="Arial" w:cs="Arial"/>
          <w:sz w:val="20"/>
          <w:szCs w:val="20"/>
          <w:shd w:val="clear" w:color="auto" w:fill="FFFFFF"/>
        </w:rPr>
        <w:t xml:space="preserve"> </w:t>
      </w:r>
    </w:p>
    <w:p w14:paraId="6FBA2009" w14:textId="77777777" w:rsidR="008E383B" w:rsidRPr="00E64C6B" w:rsidRDefault="008E383B">
      <w:pPr>
        <w:jc w:val="both"/>
        <w:rPr>
          <w:rFonts w:ascii="Arial" w:hAnsi="Arial" w:cs="Arial"/>
          <w:b/>
          <w:bCs/>
          <w:sz w:val="20"/>
          <w:szCs w:val="20"/>
        </w:rPr>
      </w:pPr>
    </w:p>
    <w:p w14:paraId="526BFB7E" w14:textId="4740CBC4" w:rsidR="008E383B" w:rsidRPr="00E64C6B" w:rsidRDefault="00B61A14">
      <w:pPr>
        <w:tabs>
          <w:tab w:val="left" w:pos="1708"/>
          <w:tab w:val="left" w:pos="1764"/>
          <w:tab w:val="left" w:pos="9072"/>
        </w:tabs>
        <w:autoSpaceDE w:val="0"/>
        <w:autoSpaceDN w:val="0"/>
        <w:adjustRightInd w:val="0"/>
        <w:jc w:val="both"/>
        <w:rPr>
          <w:rFonts w:ascii="Arial" w:hAnsi="Arial" w:cs="Arial"/>
          <w:color w:val="000000"/>
          <w:sz w:val="20"/>
          <w:szCs w:val="20"/>
          <w:shd w:val="clear" w:color="auto" w:fill="FFFFFF"/>
        </w:rPr>
      </w:pPr>
      <w:r w:rsidRPr="00E64C6B">
        <w:rPr>
          <w:rFonts w:ascii="Arial" w:hAnsi="Arial" w:cs="Arial"/>
          <w:color w:val="000000"/>
          <w:sz w:val="20"/>
          <w:szCs w:val="20"/>
          <w:shd w:val="clear" w:color="auto" w:fill="FFFFFF"/>
        </w:rPr>
        <w:t>El proponente puede acreditar la firmeza del RUP hasta antes de iniciar la subasta</w:t>
      </w:r>
    </w:p>
    <w:p w14:paraId="1BD60C20" w14:textId="77777777" w:rsidR="00B61A14" w:rsidRPr="0012759B" w:rsidRDefault="00B61A14">
      <w:pPr>
        <w:tabs>
          <w:tab w:val="left" w:pos="1708"/>
          <w:tab w:val="left" w:pos="1764"/>
          <w:tab w:val="left" w:pos="9072"/>
        </w:tabs>
        <w:autoSpaceDE w:val="0"/>
        <w:autoSpaceDN w:val="0"/>
        <w:adjustRightInd w:val="0"/>
        <w:jc w:val="both"/>
        <w:rPr>
          <w:rFonts w:ascii="Arial" w:hAnsi="Arial" w:cs="Arial"/>
          <w:sz w:val="20"/>
          <w:szCs w:val="20"/>
          <w:shd w:val="clear" w:color="auto" w:fill="FFFFFF"/>
          <w:lang w:val="es-CO"/>
        </w:rPr>
      </w:pPr>
    </w:p>
    <w:p w14:paraId="139C054A" w14:textId="77777777" w:rsidR="005842D9" w:rsidRPr="00E64C6B" w:rsidRDefault="005842D9">
      <w:pPr>
        <w:pStyle w:val="Ttulo2"/>
        <w:tabs>
          <w:tab w:val="left" w:pos="1764"/>
        </w:tabs>
        <w:jc w:val="both"/>
        <w:rPr>
          <w:rFonts w:ascii="Arial" w:hAnsi="Arial" w:cs="Arial"/>
          <w:sz w:val="20"/>
          <w:szCs w:val="20"/>
        </w:rPr>
      </w:pPr>
      <w:bookmarkStart w:id="121" w:name="_Toc21512778"/>
      <w:r w:rsidRPr="00E64C6B">
        <w:rPr>
          <w:rFonts w:ascii="Arial" w:hAnsi="Arial" w:cs="Arial"/>
          <w:sz w:val="20"/>
          <w:szCs w:val="20"/>
        </w:rPr>
        <w:t>2</w:t>
      </w:r>
      <w:r w:rsidR="00591FDB" w:rsidRPr="00E64C6B">
        <w:rPr>
          <w:rFonts w:ascii="Arial" w:hAnsi="Arial" w:cs="Arial"/>
          <w:sz w:val="20"/>
          <w:szCs w:val="20"/>
        </w:rPr>
        <w:t>.3.2</w:t>
      </w:r>
      <w:r w:rsidRPr="00E64C6B">
        <w:rPr>
          <w:rFonts w:ascii="Arial" w:hAnsi="Arial" w:cs="Arial"/>
          <w:sz w:val="20"/>
          <w:szCs w:val="20"/>
        </w:rPr>
        <w:t xml:space="preserve"> CONDICIONES TÉCNICAS</w:t>
      </w:r>
      <w:bookmarkEnd w:id="121"/>
      <w:r w:rsidRPr="00E64C6B">
        <w:rPr>
          <w:rFonts w:ascii="Arial" w:hAnsi="Arial" w:cs="Arial"/>
          <w:sz w:val="20"/>
          <w:szCs w:val="20"/>
        </w:rPr>
        <w:t xml:space="preserve"> </w:t>
      </w:r>
    </w:p>
    <w:p w14:paraId="6383ACAA" w14:textId="77777777" w:rsidR="00591FDB" w:rsidRPr="00E64C6B" w:rsidRDefault="00591FDB">
      <w:pPr>
        <w:pStyle w:val="Prrafodelista"/>
        <w:tabs>
          <w:tab w:val="left" w:pos="1764"/>
        </w:tabs>
        <w:adjustRightInd w:val="0"/>
        <w:spacing w:after="0" w:line="240" w:lineRule="auto"/>
        <w:ind w:left="0"/>
        <w:contextualSpacing w:val="0"/>
        <w:jc w:val="both"/>
        <w:rPr>
          <w:rFonts w:ascii="Arial" w:hAnsi="Arial" w:cs="Arial"/>
          <w:b/>
          <w:bCs/>
          <w:sz w:val="20"/>
          <w:szCs w:val="20"/>
        </w:rPr>
      </w:pPr>
    </w:p>
    <w:p w14:paraId="4D83EC38" w14:textId="7FE4B362" w:rsidR="008E383B" w:rsidRPr="00E64C6B" w:rsidRDefault="008E383B">
      <w:pPr>
        <w:pStyle w:val="Prrafodelista"/>
        <w:tabs>
          <w:tab w:val="left" w:pos="1764"/>
        </w:tabs>
        <w:adjustRightInd w:val="0"/>
        <w:spacing w:after="0" w:line="240" w:lineRule="auto"/>
        <w:ind w:left="0"/>
        <w:jc w:val="both"/>
        <w:rPr>
          <w:rFonts w:ascii="Arial" w:hAnsi="Arial" w:cs="Arial"/>
          <w:b/>
          <w:bCs/>
          <w:sz w:val="20"/>
          <w:szCs w:val="20"/>
        </w:rPr>
      </w:pPr>
      <w:r w:rsidRPr="00DC5EDB">
        <w:rPr>
          <w:rFonts w:ascii="Arial" w:hAnsi="Arial" w:cs="Arial"/>
          <w:sz w:val="20"/>
          <w:szCs w:val="20"/>
        </w:rPr>
        <w:t xml:space="preserve">La oferta deberá cumplir con la totalidad de las especificaciones señaladas en la Tabla contenida en el numeral </w:t>
      </w:r>
      <w:r w:rsidR="00C63C2A" w:rsidRPr="00E64C6B">
        <w:rPr>
          <w:rFonts w:ascii="Arial" w:hAnsi="Arial" w:cs="Arial"/>
          <w:sz w:val="20"/>
          <w:szCs w:val="20"/>
        </w:rPr>
        <w:t>xxx</w:t>
      </w:r>
      <w:r w:rsidRPr="00E64C6B">
        <w:rPr>
          <w:rFonts w:ascii="Arial" w:hAnsi="Arial" w:cs="Arial"/>
          <w:sz w:val="20"/>
          <w:szCs w:val="20"/>
        </w:rPr>
        <w:t xml:space="preserve"> Especificaciones Esenciales Técnicas Mínimas, del presente documento para lo cual el oferente deberá consignar en dicha tabla, en la casilla de cada uno de los numerales, si se compromete o no a cumplir con lo exigido</w:t>
      </w:r>
      <w:r w:rsidRPr="00E64C6B">
        <w:rPr>
          <w:rFonts w:ascii="Arial" w:hAnsi="Arial" w:cs="Arial"/>
          <w:b/>
          <w:bCs/>
          <w:sz w:val="20"/>
          <w:szCs w:val="20"/>
        </w:rPr>
        <w:t xml:space="preserve">. </w:t>
      </w:r>
    </w:p>
    <w:p w14:paraId="590A00DA" w14:textId="77777777" w:rsidR="008E383B" w:rsidRPr="00E64C6B" w:rsidRDefault="008E383B">
      <w:pPr>
        <w:pStyle w:val="Prrafodelista"/>
        <w:tabs>
          <w:tab w:val="left" w:pos="1764"/>
        </w:tabs>
        <w:adjustRightInd w:val="0"/>
        <w:spacing w:after="0" w:line="240" w:lineRule="auto"/>
        <w:ind w:left="0"/>
        <w:jc w:val="both"/>
        <w:rPr>
          <w:rFonts w:ascii="Arial" w:hAnsi="Arial" w:cs="Arial"/>
          <w:sz w:val="20"/>
          <w:szCs w:val="20"/>
          <w:lang w:eastAsia="es-ES"/>
        </w:rPr>
      </w:pPr>
    </w:p>
    <w:p w14:paraId="6FCF833C" w14:textId="77777777" w:rsidR="008E383B" w:rsidRPr="00E64C6B" w:rsidRDefault="008E383B">
      <w:pPr>
        <w:pStyle w:val="Prrafodelista"/>
        <w:tabs>
          <w:tab w:val="left" w:pos="1764"/>
        </w:tabs>
        <w:adjustRightInd w:val="0"/>
        <w:spacing w:after="0" w:line="240" w:lineRule="auto"/>
        <w:ind w:left="0"/>
        <w:jc w:val="both"/>
        <w:rPr>
          <w:rFonts w:ascii="Arial" w:hAnsi="Arial" w:cs="Arial"/>
          <w:sz w:val="20"/>
          <w:szCs w:val="20"/>
        </w:rPr>
      </w:pPr>
      <w:r w:rsidRPr="00E64C6B">
        <w:rPr>
          <w:rFonts w:ascii="Arial" w:hAnsi="Arial" w:cs="Arial"/>
          <w:sz w:val="20"/>
          <w:szCs w:val="20"/>
        </w:rPr>
        <w:t>Una vez surtida la verificación de los factores habilitantes de los oferentes, el Comité Evaluador, publicará un informe de habilitación de los oferentes, en el cual indicará si los bienes o servicios ofrecidos por el o los interesados cumplen con la ficha técnica y si el o los oferentes se encuentran habilitados.</w:t>
      </w:r>
    </w:p>
    <w:p w14:paraId="06EA7F0D" w14:textId="77777777" w:rsidR="008E383B" w:rsidRPr="00E64C6B" w:rsidRDefault="008E383B">
      <w:pPr>
        <w:pStyle w:val="Prrafodelista"/>
        <w:tabs>
          <w:tab w:val="left" w:pos="1764"/>
        </w:tabs>
        <w:adjustRightInd w:val="0"/>
        <w:spacing w:after="0" w:line="240" w:lineRule="auto"/>
        <w:ind w:left="0"/>
        <w:jc w:val="both"/>
        <w:rPr>
          <w:rFonts w:ascii="Arial" w:hAnsi="Arial" w:cs="Arial"/>
          <w:sz w:val="20"/>
          <w:szCs w:val="20"/>
        </w:rPr>
      </w:pPr>
    </w:p>
    <w:p w14:paraId="6D18B8B6" w14:textId="77777777" w:rsidR="008E383B" w:rsidRPr="00E64C6B" w:rsidRDefault="008E383B">
      <w:pPr>
        <w:tabs>
          <w:tab w:val="left" w:pos="1764"/>
        </w:tabs>
        <w:adjustRightInd w:val="0"/>
        <w:jc w:val="both"/>
        <w:rPr>
          <w:rFonts w:ascii="Arial" w:hAnsi="Arial" w:cs="Arial"/>
          <w:sz w:val="20"/>
          <w:szCs w:val="20"/>
          <w:lang w:eastAsia="en-US"/>
        </w:rPr>
      </w:pPr>
      <w:r w:rsidRPr="00E64C6B">
        <w:rPr>
          <w:rFonts w:ascii="Arial" w:hAnsi="Arial" w:cs="Arial"/>
          <w:sz w:val="20"/>
          <w:szCs w:val="20"/>
          <w:lang w:eastAsia="en-US"/>
        </w:rPr>
        <w:t>Hay subasta inversa siempre que haya como mínimo dos oferentes habilitados cuyos bienes o servicios cumplen con la ficha técnica.</w:t>
      </w:r>
    </w:p>
    <w:p w14:paraId="687317A6" w14:textId="77777777" w:rsidR="008E383B" w:rsidRPr="00E64C6B" w:rsidRDefault="008E383B">
      <w:pPr>
        <w:pStyle w:val="Prrafodelista"/>
        <w:tabs>
          <w:tab w:val="left" w:pos="1764"/>
        </w:tabs>
        <w:adjustRightInd w:val="0"/>
        <w:spacing w:after="0" w:line="240" w:lineRule="auto"/>
        <w:jc w:val="both"/>
        <w:rPr>
          <w:rFonts w:ascii="Arial" w:hAnsi="Arial" w:cs="Arial"/>
          <w:sz w:val="20"/>
          <w:szCs w:val="20"/>
        </w:rPr>
      </w:pPr>
    </w:p>
    <w:p w14:paraId="225F2D1F" w14:textId="2BCB994E" w:rsidR="008E383B" w:rsidRPr="00E64C6B" w:rsidRDefault="008E383B">
      <w:pPr>
        <w:pStyle w:val="Prrafodelista"/>
        <w:tabs>
          <w:tab w:val="left" w:pos="1764"/>
        </w:tabs>
        <w:adjustRightInd w:val="0"/>
        <w:spacing w:after="0" w:line="240" w:lineRule="auto"/>
        <w:ind w:left="0"/>
        <w:contextualSpacing w:val="0"/>
        <w:jc w:val="both"/>
        <w:rPr>
          <w:rFonts w:ascii="Arial" w:hAnsi="Arial" w:cs="Arial"/>
          <w:sz w:val="20"/>
          <w:szCs w:val="20"/>
        </w:rPr>
      </w:pPr>
      <w:r w:rsidRPr="00E64C6B">
        <w:rPr>
          <w:rFonts w:ascii="Arial" w:hAnsi="Arial" w:cs="Arial"/>
          <w:sz w:val="20"/>
          <w:szCs w:val="20"/>
        </w:rPr>
        <w:lastRenderedPageBreak/>
        <w:t>Si en el Proceso de Contratación se presenta un único oferente cuyos bienes o servicios cumplen con la ficha técnica y está habilitado, el IDEP puede adjudicarle el contrato al único oferente si el valor de la oferta es igual o inferior a la disponibilidad presupuestal para el contrato, caso en el cual no hay lugar a la subasta inversa</w:t>
      </w:r>
    </w:p>
    <w:p w14:paraId="3CC5137D" w14:textId="2FAEC3EB" w:rsidR="00C63C2A" w:rsidRPr="00E64C6B" w:rsidRDefault="00C63C2A">
      <w:pPr>
        <w:pStyle w:val="Prrafodelista"/>
        <w:tabs>
          <w:tab w:val="left" w:pos="1764"/>
        </w:tabs>
        <w:adjustRightInd w:val="0"/>
        <w:spacing w:after="0" w:line="240" w:lineRule="auto"/>
        <w:ind w:left="0"/>
        <w:contextualSpacing w:val="0"/>
        <w:jc w:val="both"/>
        <w:rPr>
          <w:rFonts w:ascii="Arial" w:hAnsi="Arial" w:cs="Arial"/>
          <w:sz w:val="20"/>
          <w:szCs w:val="20"/>
        </w:rPr>
      </w:pPr>
    </w:p>
    <w:p w14:paraId="5E9ECFDB" w14:textId="77777777" w:rsidR="00C63C2A" w:rsidRPr="00E64C6B" w:rsidRDefault="00C63C2A">
      <w:pPr>
        <w:pStyle w:val="Prrafodelista"/>
        <w:tabs>
          <w:tab w:val="left" w:pos="1764"/>
        </w:tabs>
        <w:adjustRightInd w:val="0"/>
        <w:spacing w:after="0" w:line="240" w:lineRule="auto"/>
        <w:ind w:left="0"/>
        <w:contextualSpacing w:val="0"/>
        <w:jc w:val="both"/>
        <w:rPr>
          <w:rFonts w:ascii="Arial" w:hAnsi="Arial" w:cs="Arial"/>
          <w:sz w:val="20"/>
          <w:szCs w:val="20"/>
        </w:rPr>
      </w:pPr>
    </w:p>
    <w:p w14:paraId="3852D4BB" w14:textId="77777777" w:rsidR="008E383B" w:rsidRPr="00E64C6B" w:rsidRDefault="008E383B">
      <w:pPr>
        <w:pStyle w:val="Prrafodelista"/>
        <w:tabs>
          <w:tab w:val="left" w:pos="1764"/>
        </w:tabs>
        <w:adjustRightInd w:val="0"/>
        <w:spacing w:after="0" w:line="240" w:lineRule="auto"/>
        <w:ind w:left="0"/>
        <w:contextualSpacing w:val="0"/>
        <w:jc w:val="both"/>
        <w:rPr>
          <w:rFonts w:ascii="Arial" w:hAnsi="Arial" w:cs="Arial"/>
          <w:sz w:val="20"/>
          <w:szCs w:val="20"/>
        </w:rPr>
      </w:pPr>
    </w:p>
    <w:p w14:paraId="5CB7D4EF" w14:textId="77777777" w:rsidR="005842D9" w:rsidRPr="00E64C6B" w:rsidRDefault="00591FDB">
      <w:pPr>
        <w:autoSpaceDE w:val="0"/>
        <w:autoSpaceDN w:val="0"/>
        <w:adjustRightInd w:val="0"/>
        <w:jc w:val="both"/>
        <w:rPr>
          <w:rFonts w:ascii="Arial" w:hAnsi="Arial" w:cs="Arial"/>
          <w:b/>
          <w:sz w:val="20"/>
          <w:szCs w:val="20"/>
        </w:rPr>
      </w:pPr>
      <w:r w:rsidRPr="00E64C6B">
        <w:rPr>
          <w:rFonts w:ascii="Arial" w:hAnsi="Arial" w:cs="Arial"/>
          <w:b/>
          <w:sz w:val="20"/>
          <w:szCs w:val="20"/>
        </w:rPr>
        <w:t>2.3.3</w:t>
      </w:r>
      <w:r w:rsidR="005842D9" w:rsidRPr="00E64C6B">
        <w:rPr>
          <w:rFonts w:ascii="Arial" w:hAnsi="Arial" w:cs="Arial"/>
          <w:b/>
          <w:sz w:val="20"/>
          <w:szCs w:val="20"/>
        </w:rPr>
        <w:t xml:space="preserve"> OFERTA ECONÓMICA</w:t>
      </w:r>
    </w:p>
    <w:p w14:paraId="1370CE36" w14:textId="77777777" w:rsidR="005842D9" w:rsidRPr="00E64C6B" w:rsidRDefault="005842D9">
      <w:pPr>
        <w:autoSpaceDE w:val="0"/>
        <w:autoSpaceDN w:val="0"/>
        <w:jc w:val="both"/>
        <w:rPr>
          <w:rFonts w:ascii="Arial" w:hAnsi="Arial" w:cs="Arial"/>
          <w:sz w:val="20"/>
          <w:szCs w:val="20"/>
        </w:rPr>
      </w:pPr>
    </w:p>
    <w:p w14:paraId="69A3AAFB" w14:textId="77777777" w:rsidR="005842D9" w:rsidRPr="00E64C6B" w:rsidRDefault="005842D9">
      <w:pPr>
        <w:autoSpaceDE w:val="0"/>
        <w:autoSpaceDN w:val="0"/>
        <w:jc w:val="both"/>
        <w:rPr>
          <w:rFonts w:ascii="Arial" w:hAnsi="Arial" w:cs="Arial"/>
          <w:sz w:val="20"/>
          <w:szCs w:val="20"/>
        </w:rPr>
      </w:pPr>
      <w:r w:rsidRPr="00E64C6B">
        <w:rPr>
          <w:rFonts w:ascii="Arial" w:hAnsi="Arial" w:cs="Arial"/>
          <w:sz w:val="20"/>
          <w:szCs w:val="20"/>
        </w:rPr>
        <w:t>La oferta económica debe presentarse a través de la plataforma transaccional de Colombia Compra Eficiente SECOP II, basado en las Especificaciones Esenciales Técnicas Mínimas</w:t>
      </w:r>
    </w:p>
    <w:p w14:paraId="46E35652" w14:textId="77777777" w:rsidR="005842D9" w:rsidRPr="00E64C6B" w:rsidRDefault="005842D9">
      <w:pPr>
        <w:autoSpaceDE w:val="0"/>
        <w:autoSpaceDN w:val="0"/>
        <w:jc w:val="both"/>
        <w:rPr>
          <w:rFonts w:ascii="Arial" w:hAnsi="Arial" w:cs="Arial"/>
          <w:sz w:val="20"/>
          <w:szCs w:val="20"/>
        </w:rPr>
      </w:pPr>
    </w:p>
    <w:p w14:paraId="1A735A4A" w14:textId="77777777" w:rsidR="005842D9" w:rsidRPr="00E64C6B" w:rsidRDefault="005842D9">
      <w:pPr>
        <w:adjustRightInd w:val="0"/>
        <w:jc w:val="both"/>
        <w:rPr>
          <w:rFonts w:ascii="Arial" w:hAnsi="Arial" w:cs="Arial"/>
          <w:sz w:val="20"/>
          <w:szCs w:val="20"/>
        </w:rPr>
      </w:pPr>
      <w:r w:rsidRPr="00E64C6B">
        <w:rPr>
          <w:rFonts w:ascii="Arial" w:hAnsi="Arial" w:cs="Arial"/>
          <w:sz w:val="20"/>
          <w:szCs w:val="20"/>
        </w:rPr>
        <w:t>Los oferentes no podrán sobrepasar en su oferta el valor total del presupuesto estimado por el IDEP, so pena de incurrir en Causal de Rechazo de la Oferta</w:t>
      </w:r>
    </w:p>
    <w:p w14:paraId="565B7BD5" w14:textId="77777777" w:rsidR="005842D9" w:rsidRPr="00E64C6B" w:rsidRDefault="005842D9">
      <w:pPr>
        <w:autoSpaceDE w:val="0"/>
        <w:autoSpaceDN w:val="0"/>
        <w:jc w:val="both"/>
        <w:rPr>
          <w:rFonts w:ascii="Arial" w:hAnsi="Arial" w:cs="Arial"/>
          <w:sz w:val="20"/>
          <w:szCs w:val="20"/>
        </w:rPr>
      </w:pPr>
    </w:p>
    <w:p w14:paraId="0EAA8801" w14:textId="77777777" w:rsidR="00591FDB" w:rsidRPr="00E64C6B" w:rsidRDefault="00591FDB">
      <w:pPr>
        <w:autoSpaceDE w:val="0"/>
        <w:autoSpaceDN w:val="0"/>
        <w:jc w:val="both"/>
        <w:rPr>
          <w:rFonts w:ascii="Arial" w:hAnsi="Arial" w:cs="Arial"/>
          <w:sz w:val="20"/>
          <w:szCs w:val="20"/>
        </w:rPr>
      </w:pPr>
    </w:p>
    <w:p w14:paraId="3F3037E0" w14:textId="29B58BFA" w:rsidR="00194ADA" w:rsidRPr="00E64C6B" w:rsidRDefault="00E84BE7">
      <w:pPr>
        <w:pStyle w:val="Ttulo1"/>
        <w:tabs>
          <w:tab w:val="left" w:pos="9072"/>
        </w:tabs>
        <w:rPr>
          <w:sz w:val="20"/>
          <w:szCs w:val="20"/>
        </w:rPr>
      </w:pPr>
      <w:bookmarkStart w:id="122" w:name="_Toc388450249"/>
      <w:bookmarkStart w:id="123" w:name="_Toc21512779"/>
      <w:bookmarkEnd w:id="103"/>
      <w:r w:rsidRPr="00E64C6B">
        <w:rPr>
          <w:sz w:val="20"/>
          <w:szCs w:val="20"/>
        </w:rPr>
        <w:t>CAPÌ</w:t>
      </w:r>
      <w:r w:rsidR="00E33C10" w:rsidRPr="00E64C6B">
        <w:rPr>
          <w:sz w:val="20"/>
          <w:szCs w:val="20"/>
        </w:rPr>
        <w:t>TULO</w:t>
      </w:r>
      <w:r w:rsidR="00674380" w:rsidRPr="00E64C6B">
        <w:rPr>
          <w:sz w:val="20"/>
          <w:szCs w:val="20"/>
        </w:rPr>
        <w:t xml:space="preserve"> </w:t>
      </w:r>
      <w:r w:rsidR="00E33C10" w:rsidRPr="00E64C6B">
        <w:rPr>
          <w:sz w:val="20"/>
          <w:szCs w:val="20"/>
        </w:rPr>
        <w:t>3</w:t>
      </w:r>
      <w:bookmarkEnd w:id="122"/>
      <w:r w:rsidR="00A72794" w:rsidRPr="00E64C6B">
        <w:rPr>
          <w:sz w:val="20"/>
          <w:szCs w:val="20"/>
        </w:rPr>
        <w:t xml:space="preserve"> -</w:t>
      </w:r>
      <w:r w:rsidR="00194ADA" w:rsidRPr="00E64C6B">
        <w:rPr>
          <w:sz w:val="20"/>
          <w:szCs w:val="20"/>
        </w:rPr>
        <w:t>AUDIENCIA</w:t>
      </w:r>
      <w:r w:rsidR="00674380" w:rsidRPr="00E64C6B">
        <w:rPr>
          <w:sz w:val="20"/>
          <w:szCs w:val="20"/>
        </w:rPr>
        <w:t xml:space="preserve"> </w:t>
      </w:r>
      <w:r w:rsidR="00194ADA" w:rsidRPr="00E64C6B">
        <w:rPr>
          <w:sz w:val="20"/>
          <w:szCs w:val="20"/>
        </w:rPr>
        <w:t>DE</w:t>
      </w:r>
      <w:r w:rsidR="00674380" w:rsidRPr="00E64C6B">
        <w:rPr>
          <w:sz w:val="20"/>
          <w:szCs w:val="20"/>
        </w:rPr>
        <w:t xml:space="preserve"> </w:t>
      </w:r>
      <w:r w:rsidR="00664C60" w:rsidRPr="00E64C6B">
        <w:rPr>
          <w:sz w:val="20"/>
          <w:szCs w:val="20"/>
        </w:rPr>
        <w:t>SUBASTA ELECTRÓNICA</w:t>
      </w:r>
      <w:bookmarkEnd w:id="123"/>
      <w:r w:rsidR="00674380" w:rsidRPr="00E64C6B">
        <w:rPr>
          <w:sz w:val="20"/>
          <w:szCs w:val="20"/>
        </w:rPr>
        <w:t xml:space="preserve"> </w:t>
      </w:r>
    </w:p>
    <w:p w14:paraId="37DC57FA" w14:textId="77777777" w:rsidR="00A72794" w:rsidRPr="00E64C6B" w:rsidRDefault="00A72794">
      <w:pPr>
        <w:tabs>
          <w:tab w:val="left" w:pos="9072"/>
        </w:tabs>
        <w:autoSpaceDE w:val="0"/>
        <w:autoSpaceDN w:val="0"/>
        <w:jc w:val="both"/>
        <w:rPr>
          <w:rFonts w:ascii="Arial" w:hAnsi="Arial" w:cs="Arial"/>
          <w:b/>
          <w:bCs/>
          <w:sz w:val="20"/>
          <w:szCs w:val="20"/>
          <w:lang w:val="es-ES_tradnl" w:eastAsia="es-MX"/>
        </w:rPr>
      </w:pPr>
    </w:p>
    <w:p w14:paraId="1B27F63A" w14:textId="77777777" w:rsidR="00A72794" w:rsidRPr="00E64C6B" w:rsidRDefault="00A72794">
      <w:pPr>
        <w:tabs>
          <w:tab w:val="left" w:pos="9072"/>
        </w:tabs>
        <w:autoSpaceDE w:val="0"/>
        <w:autoSpaceDN w:val="0"/>
        <w:jc w:val="both"/>
        <w:rPr>
          <w:rFonts w:ascii="Arial" w:hAnsi="Arial" w:cs="Arial"/>
          <w:b/>
          <w:bCs/>
          <w:sz w:val="20"/>
          <w:szCs w:val="20"/>
          <w:lang w:val="es-ES_tradnl" w:eastAsia="es-MX"/>
        </w:rPr>
      </w:pPr>
    </w:p>
    <w:p w14:paraId="671DD1D4" w14:textId="77777777" w:rsidR="002B2104" w:rsidRPr="00E64C6B" w:rsidRDefault="002B2104">
      <w:pPr>
        <w:widowControl w:val="0"/>
        <w:jc w:val="both"/>
        <w:rPr>
          <w:rFonts w:ascii="Arial" w:hAnsi="Arial" w:cs="Arial"/>
          <w:b/>
          <w:bCs/>
          <w:sz w:val="20"/>
          <w:szCs w:val="20"/>
        </w:rPr>
      </w:pPr>
      <w:r w:rsidRPr="00E64C6B">
        <w:rPr>
          <w:rFonts w:ascii="Arial" w:hAnsi="Arial" w:cs="Arial"/>
          <w:sz w:val="20"/>
          <w:szCs w:val="20"/>
        </w:rPr>
        <w:t>En la fecha y hora señalada en el cronograma del presente proceso, se realizará una audiencia</w:t>
      </w:r>
      <w:r w:rsidRPr="00E64C6B">
        <w:rPr>
          <w:rFonts w:ascii="Arial" w:hAnsi="Arial" w:cs="Arial"/>
          <w:sz w:val="20"/>
          <w:szCs w:val="20"/>
          <w:lang w:val="es-419"/>
        </w:rPr>
        <w:t xml:space="preserve"> electrónica</w:t>
      </w:r>
      <w:r w:rsidRPr="00E64C6B">
        <w:rPr>
          <w:rFonts w:ascii="Arial" w:hAnsi="Arial" w:cs="Arial"/>
          <w:sz w:val="20"/>
          <w:szCs w:val="20"/>
        </w:rPr>
        <w:t xml:space="preserve"> pública de subasta inversa </w:t>
      </w:r>
      <w:r w:rsidRPr="00E64C6B">
        <w:rPr>
          <w:rFonts w:ascii="Arial" w:hAnsi="Arial" w:cs="Arial"/>
          <w:sz w:val="20"/>
          <w:szCs w:val="20"/>
          <w:lang w:val="es-419"/>
        </w:rPr>
        <w:t>a través de la plataforma transaccional del SECOP II</w:t>
      </w:r>
      <w:r w:rsidRPr="00E64C6B">
        <w:rPr>
          <w:rFonts w:ascii="Arial" w:hAnsi="Arial" w:cs="Arial"/>
          <w:b/>
          <w:bCs/>
          <w:sz w:val="20"/>
          <w:szCs w:val="20"/>
        </w:rPr>
        <w:t xml:space="preserve">, </w:t>
      </w:r>
      <w:r w:rsidRPr="00E64C6B">
        <w:rPr>
          <w:rFonts w:ascii="Arial" w:hAnsi="Arial" w:cs="Arial"/>
          <w:sz w:val="20"/>
          <w:szCs w:val="20"/>
        </w:rPr>
        <w:t xml:space="preserve">solamente cuando existan por lo menos dos (2) proponentes habilitados para mejorar OFERTA económica inicial. </w:t>
      </w:r>
    </w:p>
    <w:p w14:paraId="7E07AC25" w14:textId="77777777" w:rsidR="002B2104" w:rsidRPr="00E64C6B" w:rsidRDefault="002B2104">
      <w:pPr>
        <w:widowControl w:val="0"/>
        <w:jc w:val="both"/>
        <w:rPr>
          <w:rFonts w:ascii="Arial" w:hAnsi="Arial" w:cs="Arial"/>
          <w:sz w:val="20"/>
          <w:szCs w:val="20"/>
        </w:rPr>
      </w:pPr>
    </w:p>
    <w:p w14:paraId="07640A7F" w14:textId="77777777" w:rsidR="002B2104" w:rsidRPr="00E64C6B" w:rsidRDefault="002B2104">
      <w:pPr>
        <w:widowControl w:val="0"/>
        <w:jc w:val="both"/>
        <w:rPr>
          <w:rFonts w:ascii="Arial" w:hAnsi="Arial" w:cs="Arial"/>
          <w:sz w:val="20"/>
          <w:szCs w:val="20"/>
        </w:rPr>
      </w:pPr>
      <w:bookmarkStart w:id="124" w:name="_Toc526253930"/>
      <w:bookmarkStart w:id="125" w:name="_Toc526328960"/>
      <w:r w:rsidRPr="00E64C6B">
        <w:rPr>
          <w:rFonts w:ascii="Arial" w:hAnsi="Arial" w:cs="Arial"/>
          <w:sz w:val="20"/>
          <w:szCs w:val="20"/>
        </w:rPr>
        <w:t>La subasta no podrá ser utilizada por los PROPONENTES para revivir el plazo que les otorga el pliego de condiciones para subsanar la ausencia de los requisitos o la falta de documentos habilitantes.</w:t>
      </w:r>
      <w:bookmarkEnd w:id="124"/>
      <w:bookmarkEnd w:id="125"/>
      <w:r w:rsidRPr="00E64C6B">
        <w:rPr>
          <w:rFonts w:ascii="Arial" w:hAnsi="Arial" w:cs="Arial"/>
          <w:sz w:val="20"/>
          <w:szCs w:val="20"/>
        </w:rPr>
        <w:t xml:space="preserve"> </w:t>
      </w:r>
    </w:p>
    <w:p w14:paraId="23F351C7" w14:textId="77777777" w:rsidR="002B2104" w:rsidRPr="00E64C6B" w:rsidRDefault="002B2104">
      <w:pPr>
        <w:widowControl w:val="0"/>
        <w:jc w:val="both"/>
        <w:rPr>
          <w:rFonts w:ascii="Arial" w:hAnsi="Arial" w:cs="Arial"/>
          <w:sz w:val="20"/>
          <w:szCs w:val="20"/>
        </w:rPr>
      </w:pPr>
    </w:p>
    <w:p w14:paraId="4894F624" w14:textId="77777777" w:rsidR="002B2104" w:rsidRPr="00E64C6B" w:rsidRDefault="002B2104">
      <w:pPr>
        <w:widowControl w:val="0"/>
        <w:jc w:val="both"/>
        <w:rPr>
          <w:rFonts w:ascii="Arial" w:hAnsi="Arial" w:cs="Arial"/>
          <w:sz w:val="20"/>
          <w:szCs w:val="20"/>
        </w:rPr>
      </w:pPr>
      <w:r w:rsidRPr="00E64C6B">
        <w:rPr>
          <w:rFonts w:ascii="Arial" w:hAnsi="Arial" w:cs="Arial"/>
          <w:sz w:val="20"/>
          <w:szCs w:val="20"/>
        </w:rPr>
        <w:t xml:space="preserve">Luego de publicado el informe de evaluación definitivo, se procederá a abrir los sobres que contienen la OFERTA económica inicial de </w:t>
      </w:r>
      <w:r w:rsidRPr="00E64C6B">
        <w:rPr>
          <w:rFonts w:ascii="Arial" w:hAnsi="Arial" w:cs="Arial"/>
          <w:sz w:val="20"/>
          <w:szCs w:val="20"/>
          <w:u w:val="single"/>
        </w:rPr>
        <w:t>los proponentes habilitados</w:t>
      </w:r>
      <w:r w:rsidRPr="00E64C6B">
        <w:rPr>
          <w:rFonts w:ascii="Arial" w:hAnsi="Arial" w:cs="Arial"/>
          <w:sz w:val="20"/>
          <w:szCs w:val="20"/>
        </w:rPr>
        <w:t>, se verificaran las cantidades, valores, cálculo del IVA conforme lo especifica el Anexo correspondiente del presente pliego de condiciones.</w:t>
      </w:r>
    </w:p>
    <w:p w14:paraId="15B39B6C" w14:textId="77777777" w:rsidR="002B2104" w:rsidRPr="00E64C6B" w:rsidRDefault="002B2104">
      <w:pPr>
        <w:widowControl w:val="0"/>
        <w:jc w:val="both"/>
        <w:rPr>
          <w:rFonts w:ascii="Arial" w:hAnsi="Arial" w:cs="Arial"/>
          <w:sz w:val="20"/>
          <w:szCs w:val="20"/>
        </w:rPr>
      </w:pPr>
    </w:p>
    <w:p w14:paraId="265E37A2" w14:textId="77777777" w:rsidR="002B2104" w:rsidRPr="00E64C6B" w:rsidRDefault="002B2104">
      <w:pPr>
        <w:widowControl w:val="0"/>
        <w:jc w:val="both"/>
        <w:rPr>
          <w:rFonts w:ascii="Arial" w:hAnsi="Arial" w:cs="Arial"/>
          <w:sz w:val="20"/>
          <w:szCs w:val="20"/>
        </w:rPr>
      </w:pPr>
      <w:r w:rsidRPr="00E64C6B">
        <w:rPr>
          <w:rFonts w:ascii="Arial" w:hAnsi="Arial" w:cs="Arial"/>
          <w:sz w:val="20"/>
          <w:szCs w:val="20"/>
        </w:rPr>
        <w:t>Los errores e imprecisiones de tipo aritmético que sean cometidos por el PROPONENTE en su OFERTA económica inicial serán corregidos por la entidad y éste será el valor que tomará la entidad para efectos de la oferta económica inicial y adelantar el proceso de subasta.</w:t>
      </w:r>
    </w:p>
    <w:p w14:paraId="0788FA93" w14:textId="77777777" w:rsidR="002B2104" w:rsidRPr="00E64C6B" w:rsidRDefault="002B2104">
      <w:pPr>
        <w:widowControl w:val="0"/>
        <w:jc w:val="both"/>
        <w:rPr>
          <w:rFonts w:ascii="Arial" w:hAnsi="Arial" w:cs="Arial"/>
          <w:sz w:val="20"/>
          <w:szCs w:val="20"/>
        </w:rPr>
      </w:pPr>
    </w:p>
    <w:p w14:paraId="2D01A023" w14:textId="77777777" w:rsidR="002B2104" w:rsidRPr="00E64C6B" w:rsidRDefault="002B2104">
      <w:pPr>
        <w:widowControl w:val="0"/>
        <w:jc w:val="both"/>
        <w:rPr>
          <w:rFonts w:ascii="Arial" w:hAnsi="Arial" w:cs="Arial"/>
          <w:sz w:val="20"/>
          <w:szCs w:val="20"/>
        </w:rPr>
      </w:pPr>
      <w:r w:rsidRPr="00E64C6B">
        <w:rPr>
          <w:rFonts w:ascii="Arial" w:hAnsi="Arial" w:cs="Arial"/>
          <w:sz w:val="20"/>
          <w:szCs w:val="20"/>
        </w:rPr>
        <w:t>Por error aritmético, se entiende aquel en que incurre el proponente cuando realiza una indebida operación matemática, pero con la certeza de las cantidades, requerimientos y valores. Los demás errores e imprecisiones cometidos por el proponente en el aspecto económico durante los lances que se realicen en la audiencia</w:t>
      </w:r>
      <w:r w:rsidRPr="00E64C6B">
        <w:rPr>
          <w:rFonts w:ascii="Arial" w:hAnsi="Arial" w:cs="Arial"/>
          <w:sz w:val="20"/>
          <w:szCs w:val="20"/>
          <w:lang w:val="es-419"/>
        </w:rPr>
        <w:t xml:space="preserve"> electrónica</w:t>
      </w:r>
      <w:r w:rsidRPr="00E64C6B">
        <w:rPr>
          <w:rFonts w:ascii="Arial" w:hAnsi="Arial" w:cs="Arial"/>
          <w:sz w:val="20"/>
          <w:szCs w:val="20"/>
        </w:rPr>
        <w:t xml:space="preserve"> de subasta inversa no serán corregidos por la entidad, por lo tanto, vinculan legítimamente al proponente y lo obligan al cumplimiento de lo OFERTADO. </w:t>
      </w:r>
    </w:p>
    <w:p w14:paraId="3269242D" w14:textId="77777777" w:rsidR="002B2104" w:rsidRPr="00E64C6B" w:rsidRDefault="002B2104">
      <w:pPr>
        <w:widowControl w:val="0"/>
        <w:jc w:val="both"/>
        <w:rPr>
          <w:rFonts w:ascii="Arial" w:hAnsi="Arial" w:cs="Arial"/>
          <w:sz w:val="20"/>
          <w:szCs w:val="20"/>
        </w:rPr>
      </w:pPr>
    </w:p>
    <w:p w14:paraId="069D9470" w14:textId="77777777" w:rsidR="002B2104" w:rsidRPr="00E64C6B" w:rsidRDefault="002B2104">
      <w:pPr>
        <w:widowControl w:val="0"/>
        <w:jc w:val="both"/>
        <w:rPr>
          <w:rFonts w:ascii="Arial" w:hAnsi="Arial" w:cs="Arial"/>
          <w:sz w:val="20"/>
          <w:szCs w:val="20"/>
        </w:rPr>
      </w:pPr>
      <w:r w:rsidRPr="00E64C6B">
        <w:rPr>
          <w:rFonts w:ascii="Arial" w:hAnsi="Arial" w:cs="Arial"/>
          <w:sz w:val="20"/>
          <w:szCs w:val="20"/>
        </w:rPr>
        <w:t xml:space="preserve">Finalmente, se dará a conocer el menor valor de la propuesta económica inicial incluido IVA, de empezar para efectos de la subasta inversa. </w:t>
      </w:r>
    </w:p>
    <w:p w14:paraId="6654481B" w14:textId="77777777" w:rsidR="002B2104" w:rsidRPr="00E64C6B" w:rsidRDefault="002B2104">
      <w:pPr>
        <w:widowControl w:val="0"/>
        <w:jc w:val="both"/>
        <w:rPr>
          <w:rFonts w:ascii="Arial" w:hAnsi="Arial" w:cs="Arial"/>
          <w:sz w:val="20"/>
          <w:szCs w:val="20"/>
        </w:rPr>
      </w:pPr>
    </w:p>
    <w:p w14:paraId="602A81E9" w14:textId="77777777" w:rsidR="002B2104" w:rsidRPr="00E64C6B" w:rsidRDefault="002B2104">
      <w:pPr>
        <w:tabs>
          <w:tab w:val="left" w:pos="9072"/>
        </w:tabs>
        <w:autoSpaceDE w:val="0"/>
        <w:autoSpaceDN w:val="0"/>
        <w:jc w:val="both"/>
        <w:rPr>
          <w:rFonts w:ascii="Arial" w:hAnsi="Arial" w:cs="Arial"/>
          <w:bCs/>
          <w:sz w:val="20"/>
          <w:szCs w:val="20"/>
          <w:lang w:val="es-ES_tradnl" w:eastAsia="es-MX"/>
        </w:rPr>
      </w:pPr>
    </w:p>
    <w:p w14:paraId="59C6C419" w14:textId="77777777" w:rsidR="002B2104" w:rsidRPr="00E64C6B" w:rsidRDefault="002B2104">
      <w:pPr>
        <w:tabs>
          <w:tab w:val="left" w:pos="9072"/>
        </w:tabs>
        <w:autoSpaceDE w:val="0"/>
        <w:autoSpaceDN w:val="0"/>
        <w:jc w:val="both"/>
        <w:rPr>
          <w:rFonts w:ascii="Arial" w:hAnsi="Arial" w:cs="Arial"/>
          <w:bCs/>
          <w:sz w:val="20"/>
          <w:szCs w:val="20"/>
          <w:lang w:val="es-ES_tradnl" w:eastAsia="es-MX"/>
        </w:rPr>
      </w:pPr>
    </w:p>
    <w:p w14:paraId="395DE7F9" w14:textId="77777777" w:rsidR="002B2104" w:rsidRPr="00E64C6B" w:rsidRDefault="002B2104">
      <w:pPr>
        <w:pStyle w:val="Prrafodelista"/>
        <w:numPr>
          <w:ilvl w:val="1"/>
          <w:numId w:val="3"/>
        </w:numPr>
        <w:tabs>
          <w:tab w:val="left" w:pos="9072"/>
        </w:tabs>
        <w:autoSpaceDE w:val="0"/>
        <w:autoSpaceDN w:val="0"/>
        <w:spacing w:after="0" w:line="240" w:lineRule="auto"/>
        <w:ind w:left="426" w:hanging="426"/>
        <w:jc w:val="both"/>
        <w:rPr>
          <w:rFonts w:ascii="Arial" w:hAnsi="Arial" w:cs="Arial"/>
          <w:b/>
          <w:bCs/>
          <w:sz w:val="20"/>
          <w:szCs w:val="20"/>
          <w:lang w:val="es-ES_tradnl" w:eastAsia="es-MX"/>
        </w:rPr>
      </w:pPr>
      <w:r w:rsidRPr="00E64C6B">
        <w:rPr>
          <w:rFonts w:ascii="Arial" w:hAnsi="Arial" w:cs="Arial"/>
          <w:b/>
          <w:bCs/>
          <w:sz w:val="20"/>
          <w:szCs w:val="20"/>
          <w:lang w:val="es-ES_tradnl" w:eastAsia="es-MX"/>
        </w:rPr>
        <w:t xml:space="preserve"> MÁRGENES MÍNIMOS DE MEJORA DE LAS OFERTAS</w:t>
      </w:r>
    </w:p>
    <w:p w14:paraId="6298FCB8" w14:textId="24E9B319" w:rsidR="002B2104" w:rsidRPr="00E64C6B" w:rsidRDefault="002B2104">
      <w:pPr>
        <w:tabs>
          <w:tab w:val="left" w:pos="9072"/>
        </w:tabs>
        <w:autoSpaceDE w:val="0"/>
        <w:autoSpaceDN w:val="0"/>
        <w:jc w:val="both"/>
        <w:rPr>
          <w:rFonts w:ascii="Arial" w:hAnsi="Arial" w:cs="Arial"/>
          <w:bCs/>
          <w:sz w:val="20"/>
          <w:szCs w:val="20"/>
          <w:lang w:val="es-ES_tradnl" w:eastAsia="es-MX"/>
        </w:rPr>
      </w:pPr>
      <w:r w:rsidRPr="00E64C6B">
        <w:rPr>
          <w:rFonts w:ascii="Arial" w:hAnsi="Arial" w:cs="Arial"/>
          <w:bCs/>
          <w:sz w:val="20"/>
          <w:szCs w:val="20"/>
          <w:lang w:val="es-ES_tradnl" w:eastAsia="es-MX"/>
        </w:rPr>
        <w:lastRenderedPageBreak/>
        <w:t xml:space="preserve">En el presente proceso de subasta inversa, debe iniciar con el precio más bajo indicado por los oferentes y en consecuencia, solamente serán válidos los lances efectuados durante la subasta inversa en los cuales la oferta sea mejorada en por lo menos con un margen mínimo </w:t>
      </w:r>
      <w:r w:rsidRPr="0012759B">
        <w:rPr>
          <w:rFonts w:ascii="Arial" w:hAnsi="Arial" w:cs="Arial"/>
          <w:bCs/>
          <w:sz w:val="20"/>
          <w:szCs w:val="20"/>
          <w:lang w:val="es-ES_tradnl" w:eastAsia="es-MX"/>
        </w:rPr>
        <w:t xml:space="preserve">de </w:t>
      </w:r>
      <w:r w:rsidR="003479B6" w:rsidRPr="0012759B">
        <w:rPr>
          <w:rFonts w:ascii="Arial" w:hAnsi="Arial" w:cs="Arial"/>
          <w:bCs/>
          <w:sz w:val="20"/>
          <w:szCs w:val="20"/>
          <w:lang w:val="es-ES_tradnl" w:eastAsia="es-MX"/>
        </w:rPr>
        <w:t>xxxx</w:t>
      </w:r>
      <w:r w:rsidRPr="0012759B">
        <w:rPr>
          <w:rFonts w:ascii="Arial" w:hAnsi="Arial" w:cs="Arial"/>
          <w:bCs/>
          <w:sz w:val="20"/>
          <w:szCs w:val="20"/>
          <w:lang w:val="es-ES_tradnl" w:eastAsia="es-MX"/>
        </w:rPr>
        <w:t xml:space="preserve"> POR CIENTO (</w:t>
      </w:r>
      <w:r w:rsidR="003479B6" w:rsidRPr="0012759B">
        <w:rPr>
          <w:rFonts w:ascii="Arial" w:hAnsi="Arial" w:cs="Arial"/>
          <w:bCs/>
          <w:sz w:val="20"/>
          <w:szCs w:val="20"/>
          <w:lang w:val="es-ES_tradnl" w:eastAsia="es-MX"/>
        </w:rPr>
        <w:t>xxx</w:t>
      </w:r>
      <w:r w:rsidRPr="0012759B">
        <w:rPr>
          <w:rFonts w:ascii="Arial" w:hAnsi="Arial" w:cs="Arial"/>
          <w:bCs/>
          <w:sz w:val="20"/>
          <w:szCs w:val="20"/>
          <w:lang w:val="es-ES_tradnl" w:eastAsia="es-MX"/>
        </w:rPr>
        <w:t>%).</w:t>
      </w:r>
    </w:p>
    <w:p w14:paraId="222400B4" w14:textId="77777777" w:rsidR="002B2104" w:rsidRPr="00E64C6B" w:rsidRDefault="002B2104">
      <w:pPr>
        <w:widowControl w:val="0"/>
        <w:jc w:val="both"/>
        <w:rPr>
          <w:rFonts w:ascii="Arial" w:hAnsi="Arial" w:cs="Arial"/>
          <w:sz w:val="20"/>
          <w:szCs w:val="20"/>
        </w:rPr>
      </w:pPr>
    </w:p>
    <w:p w14:paraId="5A3BB568" w14:textId="34889F3F" w:rsidR="002B2104" w:rsidRPr="00E64C6B" w:rsidRDefault="002B2104">
      <w:pPr>
        <w:widowControl w:val="0"/>
        <w:jc w:val="both"/>
        <w:rPr>
          <w:rFonts w:ascii="Arial" w:hAnsi="Arial" w:cs="Arial"/>
          <w:sz w:val="20"/>
          <w:szCs w:val="20"/>
        </w:rPr>
      </w:pPr>
      <w:r w:rsidRPr="00E64C6B">
        <w:rPr>
          <w:rFonts w:ascii="Arial" w:hAnsi="Arial" w:cs="Arial"/>
          <w:sz w:val="20"/>
          <w:szCs w:val="20"/>
        </w:rPr>
        <w:t xml:space="preserve">Se consideran lances válidos aquellos que reduzcan el menor precio establecido con un margen de diferencia igual o superior </w:t>
      </w:r>
      <w:r w:rsidRPr="00DC5EDB">
        <w:rPr>
          <w:rFonts w:ascii="Arial" w:hAnsi="Arial" w:cs="Arial"/>
          <w:sz w:val="20"/>
          <w:szCs w:val="20"/>
        </w:rPr>
        <w:t xml:space="preserve">al </w:t>
      </w:r>
      <w:r w:rsidR="003479B6" w:rsidRPr="0012759B">
        <w:rPr>
          <w:rFonts w:ascii="Arial" w:hAnsi="Arial" w:cs="Arial"/>
          <w:sz w:val="20"/>
          <w:szCs w:val="20"/>
        </w:rPr>
        <w:t>xxx</w:t>
      </w:r>
      <w:r w:rsidRPr="0012759B">
        <w:rPr>
          <w:rFonts w:ascii="Arial" w:hAnsi="Arial" w:cs="Arial"/>
          <w:sz w:val="20"/>
          <w:szCs w:val="20"/>
        </w:rPr>
        <w:t>%,</w:t>
      </w:r>
      <w:r w:rsidRPr="00E64C6B">
        <w:rPr>
          <w:rFonts w:ascii="Arial" w:hAnsi="Arial" w:cs="Arial"/>
          <w:sz w:val="20"/>
          <w:szCs w:val="20"/>
        </w:rPr>
        <w:t xml:space="preserve"> es importante aclarar que este decremento aplica y reduce simultáneamente el valor ofertado, señalado en la propuesta económica. </w:t>
      </w:r>
    </w:p>
    <w:p w14:paraId="3FAB4394" w14:textId="77777777" w:rsidR="002B2104" w:rsidRPr="00E64C6B" w:rsidRDefault="002B2104">
      <w:pPr>
        <w:tabs>
          <w:tab w:val="left" w:pos="9072"/>
        </w:tabs>
        <w:autoSpaceDE w:val="0"/>
        <w:autoSpaceDN w:val="0"/>
        <w:jc w:val="both"/>
        <w:rPr>
          <w:rFonts w:ascii="Arial" w:hAnsi="Arial" w:cs="Arial"/>
          <w:bCs/>
          <w:sz w:val="20"/>
          <w:szCs w:val="20"/>
          <w:lang w:eastAsia="es-MX"/>
        </w:rPr>
      </w:pPr>
    </w:p>
    <w:p w14:paraId="284C54B7" w14:textId="77777777" w:rsidR="002B2104" w:rsidRPr="00DC5EDB" w:rsidRDefault="002B2104">
      <w:pPr>
        <w:pStyle w:val="Prrafodelista"/>
        <w:widowControl w:val="0"/>
        <w:numPr>
          <w:ilvl w:val="1"/>
          <w:numId w:val="3"/>
        </w:numPr>
        <w:spacing w:after="0" w:line="240" w:lineRule="auto"/>
        <w:ind w:left="426" w:hanging="426"/>
        <w:jc w:val="both"/>
        <w:rPr>
          <w:rFonts w:ascii="Arial" w:hAnsi="Arial" w:cs="Arial"/>
          <w:b/>
          <w:bCs/>
          <w:sz w:val="20"/>
          <w:szCs w:val="20"/>
          <w:lang w:val="es-ES_tradnl" w:eastAsia="es-MX"/>
        </w:rPr>
      </w:pPr>
      <w:r w:rsidRPr="00DC5EDB">
        <w:rPr>
          <w:rFonts w:ascii="Arial" w:hAnsi="Arial" w:cs="Arial"/>
          <w:b/>
          <w:bCs/>
          <w:sz w:val="20"/>
          <w:szCs w:val="20"/>
          <w:lang w:val="es-ES_tradnl" w:eastAsia="es-MX"/>
        </w:rPr>
        <w:t xml:space="preserve">PROCEDIMIENTO PARA LA AUDIENCIA PÚBLICA DE SUBASTA INVERSA </w:t>
      </w:r>
    </w:p>
    <w:p w14:paraId="135AC30E" w14:textId="77777777" w:rsidR="002B2104" w:rsidRPr="00E64C6B" w:rsidRDefault="002B2104">
      <w:pPr>
        <w:tabs>
          <w:tab w:val="left" w:pos="9072"/>
        </w:tabs>
        <w:autoSpaceDE w:val="0"/>
        <w:autoSpaceDN w:val="0"/>
        <w:jc w:val="both"/>
        <w:rPr>
          <w:rFonts w:ascii="Arial" w:hAnsi="Arial" w:cs="Arial"/>
          <w:bCs/>
          <w:sz w:val="20"/>
          <w:szCs w:val="20"/>
          <w:lang w:val="es-ES_tradnl" w:eastAsia="es-MX"/>
        </w:rPr>
      </w:pPr>
    </w:p>
    <w:p w14:paraId="1BF9AA02" w14:textId="77777777" w:rsidR="002B2104" w:rsidRPr="00E64C6B" w:rsidRDefault="002B2104">
      <w:pPr>
        <w:tabs>
          <w:tab w:val="left" w:pos="9072"/>
        </w:tabs>
        <w:autoSpaceDE w:val="0"/>
        <w:autoSpaceDN w:val="0"/>
        <w:jc w:val="both"/>
        <w:rPr>
          <w:rFonts w:ascii="Arial" w:hAnsi="Arial" w:cs="Arial"/>
          <w:bCs/>
          <w:sz w:val="20"/>
          <w:szCs w:val="20"/>
          <w:lang w:val="es-ES_tradnl" w:eastAsia="es-MX"/>
        </w:rPr>
      </w:pPr>
      <w:r w:rsidRPr="00E64C6B">
        <w:rPr>
          <w:rFonts w:ascii="Arial" w:hAnsi="Arial" w:cs="Arial"/>
          <w:bCs/>
          <w:sz w:val="20"/>
          <w:szCs w:val="20"/>
          <w:lang w:val="es-ES_tradnl" w:eastAsia="es-MX"/>
        </w:rPr>
        <w:t>La subasta inversa se llevará a cabo en la fecha y hora señalada en el cronograma del proceso</w:t>
      </w:r>
      <w:r w:rsidRPr="00E64C6B">
        <w:rPr>
          <w:rFonts w:ascii="Arial" w:hAnsi="Arial" w:cs="Arial"/>
          <w:bCs/>
          <w:sz w:val="20"/>
          <w:szCs w:val="20"/>
          <w:lang w:val="es-419" w:eastAsia="es-MX"/>
        </w:rPr>
        <w:t xml:space="preserve"> a través de la plataforma transaccional del SECOP II</w:t>
      </w:r>
      <w:r w:rsidRPr="00E64C6B">
        <w:rPr>
          <w:rFonts w:ascii="Arial" w:hAnsi="Arial" w:cs="Arial"/>
          <w:bCs/>
          <w:sz w:val="20"/>
          <w:szCs w:val="20"/>
          <w:lang w:val="es-ES_tradnl" w:eastAsia="es-MX"/>
        </w:rPr>
        <w:t xml:space="preserve">. </w:t>
      </w:r>
    </w:p>
    <w:p w14:paraId="53FBD1DD" w14:textId="77777777" w:rsidR="002B2104" w:rsidRPr="00E64C6B" w:rsidRDefault="002B2104">
      <w:pPr>
        <w:tabs>
          <w:tab w:val="left" w:pos="9072"/>
        </w:tabs>
        <w:autoSpaceDE w:val="0"/>
        <w:autoSpaceDN w:val="0"/>
        <w:jc w:val="both"/>
        <w:rPr>
          <w:rFonts w:ascii="Arial" w:hAnsi="Arial" w:cs="Arial"/>
          <w:bCs/>
          <w:sz w:val="20"/>
          <w:szCs w:val="20"/>
          <w:lang w:val="es-ES_tradnl" w:eastAsia="es-MX"/>
        </w:rPr>
      </w:pPr>
    </w:p>
    <w:p w14:paraId="7EAEDB88" w14:textId="77777777" w:rsidR="002B2104" w:rsidRPr="00E64C6B" w:rsidRDefault="002B2104">
      <w:pPr>
        <w:widowControl w:val="0"/>
        <w:jc w:val="both"/>
        <w:rPr>
          <w:rFonts w:ascii="Arial" w:hAnsi="Arial" w:cs="Arial"/>
          <w:sz w:val="20"/>
          <w:szCs w:val="20"/>
        </w:rPr>
      </w:pPr>
      <w:r w:rsidRPr="00E64C6B">
        <w:rPr>
          <w:rFonts w:ascii="Arial" w:hAnsi="Arial" w:cs="Arial"/>
          <w:sz w:val="20"/>
          <w:szCs w:val="20"/>
        </w:rPr>
        <w:t xml:space="preserve">Los lances para mejorar la propuesta económica se deben realizar en pesos colombianos. </w:t>
      </w:r>
    </w:p>
    <w:p w14:paraId="1528DEDA" w14:textId="77777777" w:rsidR="002B2104" w:rsidRPr="00E64C6B" w:rsidRDefault="002B2104">
      <w:pPr>
        <w:tabs>
          <w:tab w:val="left" w:pos="9072"/>
        </w:tabs>
        <w:rPr>
          <w:rFonts w:ascii="Arial" w:hAnsi="Arial" w:cs="Arial"/>
          <w:sz w:val="20"/>
          <w:szCs w:val="20"/>
        </w:rPr>
      </w:pPr>
    </w:p>
    <w:p w14:paraId="5BFA2124" w14:textId="77777777" w:rsidR="002B2104" w:rsidRPr="00E64C6B" w:rsidRDefault="002B2104">
      <w:pPr>
        <w:tabs>
          <w:tab w:val="left" w:pos="9072"/>
        </w:tabs>
        <w:rPr>
          <w:rFonts w:ascii="Arial" w:hAnsi="Arial" w:cs="Arial"/>
          <w:sz w:val="20"/>
          <w:szCs w:val="20"/>
        </w:rPr>
      </w:pPr>
    </w:p>
    <w:p w14:paraId="25D65B04" w14:textId="77777777" w:rsidR="002B2104" w:rsidRPr="00E64C6B" w:rsidRDefault="002B2104">
      <w:pPr>
        <w:pStyle w:val="Prrafodelista"/>
        <w:widowControl w:val="0"/>
        <w:numPr>
          <w:ilvl w:val="1"/>
          <w:numId w:val="3"/>
        </w:numPr>
        <w:spacing w:after="0" w:line="240" w:lineRule="auto"/>
        <w:ind w:left="426" w:hanging="426"/>
        <w:jc w:val="both"/>
        <w:rPr>
          <w:rFonts w:ascii="Arial" w:hAnsi="Arial" w:cs="Arial"/>
          <w:b/>
          <w:sz w:val="20"/>
          <w:szCs w:val="20"/>
          <w:lang w:val="es-CO"/>
        </w:rPr>
      </w:pPr>
      <w:r w:rsidRPr="00E64C6B">
        <w:rPr>
          <w:rFonts w:ascii="Arial" w:hAnsi="Arial" w:cs="Arial"/>
          <w:b/>
          <w:sz w:val="20"/>
          <w:szCs w:val="20"/>
          <w:lang w:val="es-CO"/>
        </w:rPr>
        <w:t xml:space="preserve">REGLAS PARA LA REALIZACIÓN DE LA AUDIENCIA DE SUBASTA INVERSA </w:t>
      </w:r>
    </w:p>
    <w:p w14:paraId="2B6E6260" w14:textId="77777777" w:rsidR="002B2104" w:rsidRPr="00E64C6B" w:rsidRDefault="002B2104">
      <w:pPr>
        <w:tabs>
          <w:tab w:val="left" w:pos="9072"/>
        </w:tabs>
        <w:rPr>
          <w:rFonts w:ascii="Arial" w:hAnsi="Arial" w:cs="Arial"/>
          <w:sz w:val="20"/>
          <w:szCs w:val="20"/>
          <w:lang w:val="es-CO"/>
        </w:rPr>
      </w:pPr>
    </w:p>
    <w:p w14:paraId="44C0C003" w14:textId="77777777"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El SECOP II abrirá sobres con las ofertas iníciales de precio y comunicará a los participantes cuál fue la menor de ellas.</w:t>
      </w:r>
    </w:p>
    <w:p w14:paraId="31930357" w14:textId="7FC5A027" w:rsidR="002B2104" w:rsidRPr="00E64C6B" w:rsidRDefault="002B2104">
      <w:pPr>
        <w:pStyle w:val="Prrafodelista"/>
        <w:numPr>
          <w:ilvl w:val="0"/>
          <w:numId w:val="10"/>
        </w:numPr>
        <w:tabs>
          <w:tab w:val="left" w:pos="9072"/>
        </w:tabs>
        <w:autoSpaceDE w:val="0"/>
        <w:autoSpaceDN w:val="0"/>
        <w:spacing w:after="0" w:line="240" w:lineRule="auto"/>
        <w:ind w:left="426" w:hanging="284"/>
        <w:jc w:val="both"/>
        <w:rPr>
          <w:rFonts w:ascii="Arial" w:hAnsi="Arial" w:cs="Arial"/>
          <w:bCs/>
          <w:sz w:val="20"/>
          <w:szCs w:val="20"/>
          <w:lang w:val="es-ES_tradnl" w:eastAsia="es-MX"/>
        </w:rPr>
      </w:pPr>
      <w:r w:rsidRPr="00E64C6B">
        <w:rPr>
          <w:rFonts w:ascii="Arial" w:hAnsi="Arial" w:cs="Arial"/>
          <w:sz w:val="20"/>
          <w:szCs w:val="20"/>
          <w:lang w:val="es-CO"/>
        </w:rPr>
        <w:t xml:space="preserve">La Entidad otorgará a los proponentes un término común de </w:t>
      </w:r>
      <w:r w:rsidR="003479B6" w:rsidRPr="00E64C6B">
        <w:rPr>
          <w:rFonts w:ascii="Arial" w:hAnsi="Arial" w:cs="Arial"/>
          <w:sz w:val="20"/>
          <w:szCs w:val="20"/>
          <w:lang w:val="es-CO"/>
        </w:rPr>
        <w:t xml:space="preserve">xxx </w:t>
      </w:r>
      <w:r w:rsidRPr="00E64C6B">
        <w:rPr>
          <w:rFonts w:ascii="Arial" w:hAnsi="Arial" w:cs="Arial"/>
          <w:sz w:val="20"/>
          <w:szCs w:val="20"/>
          <w:lang w:val="es-CO"/>
        </w:rPr>
        <w:t>(</w:t>
      </w:r>
      <w:r w:rsidR="003479B6" w:rsidRPr="00E64C6B">
        <w:rPr>
          <w:rFonts w:ascii="Arial" w:hAnsi="Arial" w:cs="Arial"/>
          <w:sz w:val="20"/>
          <w:szCs w:val="20"/>
          <w:lang w:val="es-CO"/>
        </w:rPr>
        <w:t>xxx</w:t>
      </w:r>
      <w:r w:rsidRPr="00E64C6B">
        <w:rPr>
          <w:rFonts w:ascii="Arial" w:hAnsi="Arial" w:cs="Arial"/>
          <w:sz w:val="20"/>
          <w:szCs w:val="20"/>
          <w:lang w:val="es-CO"/>
        </w:rPr>
        <w:t>) minutos</w:t>
      </w:r>
      <w:r w:rsidRPr="00E64C6B">
        <w:rPr>
          <w:rFonts w:ascii="Arial" w:hAnsi="Arial" w:cs="Arial"/>
          <w:sz w:val="20"/>
          <w:szCs w:val="20"/>
          <w:lang w:val="es-419"/>
        </w:rPr>
        <w:t xml:space="preserve"> con el fin de</w:t>
      </w:r>
      <w:r w:rsidRPr="00E64C6B">
        <w:rPr>
          <w:rFonts w:ascii="Arial" w:hAnsi="Arial" w:cs="Arial"/>
          <w:sz w:val="20"/>
          <w:szCs w:val="20"/>
          <w:lang w:val="es-CO"/>
        </w:rPr>
        <w:t xml:space="preserve"> que</w:t>
      </w:r>
      <w:r w:rsidRPr="00E64C6B">
        <w:rPr>
          <w:rFonts w:ascii="Arial" w:hAnsi="Arial" w:cs="Arial"/>
          <w:sz w:val="20"/>
          <w:szCs w:val="20"/>
          <w:lang w:val="es-419"/>
        </w:rPr>
        <w:t xml:space="preserve"> se</w:t>
      </w:r>
      <w:r w:rsidRPr="00E64C6B">
        <w:rPr>
          <w:rFonts w:ascii="Arial" w:hAnsi="Arial" w:cs="Arial"/>
          <w:sz w:val="20"/>
          <w:szCs w:val="20"/>
          <w:lang w:val="es-CO"/>
        </w:rPr>
        <w:t xml:space="preserve"> mejore la oferta inicial a que se refiere el literal anterior;</w:t>
      </w:r>
    </w:p>
    <w:p w14:paraId="6FF3E8AF" w14:textId="540F401F" w:rsidR="002B2104" w:rsidRPr="00E64C6B" w:rsidRDefault="002B2104">
      <w:pPr>
        <w:pStyle w:val="Prrafodelista"/>
        <w:numPr>
          <w:ilvl w:val="0"/>
          <w:numId w:val="10"/>
        </w:numPr>
        <w:tabs>
          <w:tab w:val="left" w:pos="9072"/>
        </w:tabs>
        <w:autoSpaceDE w:val="0"/>
        <w:autoSpaceDN w:val="0"/>
        <w:spacing w:after="0" w:line="240" w:lineRule="auto"/>
        <w:ind w:left="426" w:hanging="284"/>
        <w:jc w:val="both"/>
        <w:rPr>
          <w:rFonts w:ascii="Arial" w:hAnsi="Arial" w:cs="Arial"/>
          <w:bCs/>
          <w:sz w:val="20"/>
          <w:szCs w:val="20"/>
          <w:lang w:val="es-ES_tradnl" w:eastAsia="es-MX"/>
        </w:rPr>
      </w:pPr>
      <w:r w:rsidRPr="00E64C6B">
        <w:rPr>
          <w:rFonts w:ascii="Arial" w:hAnsi="Arial" w:cs="Arial"/>
          <w:sz w:val="20"/>
          <w:szCs w:val="20"/>
          <w:lang w:val="es-CO"/>
        </w:rPr>
        <w:t xml:space="preserve">La Entidad establece como margen mínimo de mejora en por lo menos de </w:t>
      </w:r>
      <w:r w:rsidRPr="00E64C6B">
        <w:rPr>
          <w:rFonts w:ascii="Arial" w:hAnsi="Arial" w:cs="Arial"/>
          <w:bCs/>
          <w:sz w:val="20"/>
          <w:szCs w:val="20"/>
          <w:lang w:val="es-ES_tradnl" w:eastAsia="es-MX"/>
        </w:rPr>
        <w:t xml:space="preserve">de </w:t>
      </w:r>
      <w:r w:rsidR="003479B6" w:rsidRPr="00E64C6B">
        <w:rPr>
          <w:rFonts w:ascii="Arial" w:hAnsi="Arial" w:cs="Arial"/>
          <w:bCs/>
          <w:sz w:val="20"/>
          <w:szCs w:val="20"/>
          <w:lang w:val="es-ES_tradnl" w:eastAsia="es-MX"/>
        </w:rPr>
        <w:t>xxx</w:t>
      </w:r>
      <w:r w:rsidRPr="00E64C6B">
        <w:rPr>
          <w:rFonts w:ascii="Arial" w:hAnsi="Arial" w:cs="Arial"/>
          <w:bCs/>
          <w:sz w:val="20"/>
          <w:szCs w:val="20"/>
          <w:lang w:val="es-ES_tradnl" w:eastAsia="es-MX"/>
        </w:rPr>
        <w:t>POR CIENTO (</w:t>
      </w:r>
      <w:r w:rsidR="003479B6" w:rsidRPr="00E64C6B">
        <w:rPr>
          <w:rFonts w:ascii="Arial" w:hAnsi="Arial" w:cs="Arial"/>
          <w:bCs/>
          <w:sz w:val="20"/>
          <w:szCs w:val="20"/>
          <w:lang w:val="es-ES_tradnl" w:eastAsia="es-MX"/>
        </w:rPr>
        <w:t>xxx</w:t>
      </w:r>
      <w:r w:rsidRPr="00E64C6B">
        <w:rPr>
          <w:rFonts w:ascii="Arial" w:hAnsi="Arial" w:cs="Arial"/>
          <w:bCs/>
          <w:sz w:val="20"/>
          <w:szCs w:val="20"/>
          <w:lang w:val="es-ES_tradnl" w:eastAsia="es-MX"/>
        </w:rPr>
        <w:t>%).</w:t>
      </w:r>
    </w:p>
    <w:p w14:paraId="7B3277BC" w14:textId="77777777"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Los proponentes harán sus lances a través de la Plataforma Transaccional SECOP II.</w:t>
      </w:r>
    </w:p>
    <w:p w14:paraId="5A28525E" w14:textId="743E5BA8"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 xml:space="preserve">Luego de transcurrido </w:t>
      </w:r>
      <w:r w:rsidR="003479B6" w:rsidRPr="00E64C6B">
        <w:rPr>
          <w:rFonts w:ascii="Arial" w:hAnsi="Arial" w:cs="Arial"/>
          <w:sz w:val="20"/>
          <w:szCs w:val="20"/>
          <w:lang w:val="es-CO"/>
        </w:rPr>
        <w:t>txx</w:t>
      </w:r>
      <w:r w:rsidR="003479B6" w:rsidRPr="00E64C6B">
        <w:rPr>
          <w:rFonts w:ascii="Arial" w:hAnsi="Arial" w:cs="Arial"/>
          <w:sz w:val="20"/>
          <w:szCs w:val="20"/>
          <w:lang w:val="es-419"/>
        </w:rPr>
        <w:t xml:space="preserve"> </w:t>
      </w:r>
      <w:r w:rsidRPr="00E64C6B">
        <w:rPr>
          <w:rFonts w:ascii="Arial" w:hAnsi="Arial" w:cs="Arial"/>
          <w:sz w:val="20"/>
          <w:szCs w:val="20"/>
          <w:lang w:val="es-CO"/>
        </w:rPr>
        <w:t>(</w:t>
      </w:r>
      <w:r w:rsidR="003479B6" w:rsidRPr="00E64C6B">
        <w:rPr>
          <w:rFonts w:ascii="Arial" w:hAnsi="Arial" w:cs="Arial"/>
          <w:sz w:val="20"/>
          <w:szCs w:val="20"/>
          <w:lang w:val="es-CO"/>
        </w:rPr>
        <w:t>xxx</w:t>
      </w:r>
      <w:r w:rsidRPr="00E64C6B">
        <w:rPr>
          <w:rFonts w:ascii="Arial" w:hAnsi="Arial" w:cs="Arial"/>
          <w:sz w:val="20"/>
          <w:szCs w:val="20"/>
          <w:lang w:val="es-CO"/>
        </w:rPr>
        <w:t>) minutos, cerrara para que oferte el proponente</w:t>
      </w:r>
    </w:p>
    <w:p w14:paraId="57ECCFB7" w14:textId="77777777"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El SECOP II registrará los lances válidos y los ordenará en forma descendente. Con base en este orden, dará a conocer únicamente el menor precio ofertado. Se entenderá que el proponente ha presentado un lance válido cuando fue presentado dentro del término otorgado para hacer la postura y además dicho lance iguale o supere el fijado;</w:t>
      </w:r>
    </w:p>
    <w:p w14:paraId="32E98B14" w14:textId="77777777"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Los proponentes que no presentaron un lance válido no podrán en lo sucesivo seguir presentando lances, y se tomará como su oferta definitiva el último válido;</w:t>
      </w:r>
    </w:p>
    <w:p w14:paraId="448951D0" w14:textId="77777777" w:rsidR="002B2104" w:rsidRPr="00E64C6B" w:rsidRDefault="002B2104">
      <w:pPr>
        <w:pStyle w:val="Prrafodelista"/>
        <w:numPr>
          <w:ilvl w:val="0"/>
          <w:numId w:val="10"/>
        </w:numPr>
        <w:tabs>
          <w:tab w:val="left" w:pos="9072"/>
        </w:tabs>
        <w:spacing w:after="0" w:line="240" w:lineRule="auto"/>
        <w:ind w:left="426" w:hanging="284"/>
        <w:jc w:val="both"/>
        <w:rPr>
          <w:rFonts w:ascii="Arial" w:hAnsi="Arial" w:cs="Arial"/>
          <w:sz w:val="20"/>
          <w:szCs w:val="20"/>
          <w:lang w:val="es-CO"/>
        </w:rPr>
      </w:pPr>
      <w:r w:rsidRPr="00E64C6B">
        <w:rPr>
          <w:rFonts w:ascii="Arial" w:hAnsi="Arial" w:cs="Arial"/>
          <w:sz w:val="20"/>
          <w:szCs w:val="20"/>
          <w:lang w:val="es-CO"/>
        </w:rPr>
        <w:t>El SECOP II repetirá el procedimiento descrito en los anteriores numerales, en tantas rondas como sea necesario, dentro del término que establezca la entidad</w:t>
      </w:r>
    </w:p>
    <w:p w14:paraId="63146058" w14:textId="77777777" w:rsidR="002B2104" w:rsidRPr="00E64C6B" w:rsidRDefault="002B2104">
      <w:pPr>
        <w:tabs>
          <w:tab w:val="left" w:pos="9072"/>
        </w:tabs>
        <w:jc w:val="both"/>
        <w:rPr>
          <w:rFonts w:ascii="Arial" w:hAnsi="Arial" w:cs="Arial"/>
          <w:sz w:val="20"/>
          <w:szCs w:val="20"/>
          <w:lang w:val="es-CO"/>
        </w:rPr>
      </w:pPr>
    </w:p>
    <w:p w14:paraId="1FC0EA42" w14:textId="77777777" w:rsidR="002B2104" w:rsidRPr="00E64C6B" w:rsidRDefault="002B2104">
      <w:pPr>
        <w:tabs>
          <w:tab w:val="left" w:pos="9072"/>
        </w:tabs>
        <w:jc w:val="both"/>
        <w:rPr>
          <w:rFonts w:ascii="Arial" w:hAnsi="Arial" w:cs="Arial"/>
          <w:sz w:val="20"/>
          <w:szCs w:val="20"/>
          <w:lang w:val="es-CO"/>
        </w:rPr>
      </w:pPr>
      <w:r w:rsidRPr="00E64C6B">
        <w:rPr>
          <w:rFonts w:ascii="Arial" w:hAnsi="Arial" w:cs="Arial"/>
          <w:sz w:val="20"/>
          <w:szCs w:val="20"/>
          <w:lang w:val="es-CO"/>
        </w:rPr>
        <w:t>Una vez adjudicado el contrato, la Entidad hará público el resultado del certamen incluyendo la identidad de los proponentes</w:t>
      </w:r>
    </w:p>
    <w:p w14:paraId="46E7BB18" w14:textId="77777777" w:rsidR="002B2104" w:rsidRPr="00E64C6B" w:rsidRDefault="002B2104">
      <w:pPr>
        <w:tabs>
          <w:tab w:val="left" w:pos="9072"/>
        </w:tabs>
        <w:jc w:val="both"/>
        <w:rPr>
          <w:rFonts w:ascii="Arial" w:hAnsi="Arial" w:cs="Arial"/>
          <w:sz w:val="20"/>
          <w:szCs w:val="20"/>
          <w:lang w:val="es-CO"/>
        </w:rPr>
      </w:pPr>
    </w:p>
    <w:p w14:paraId="43016EBF" w14:textId="77777777" w:rsidR="002B2104" w:rsidRPr="00E64C6B" w:rsidRDefault="002B2104">
      <w:pPr>
        <w:tabs>
          <w:tab w:val="left" w:pos="9072"/>
        </w:tabs>
        <w:jc w:val="both"/>
        <w:rPr>
          <w:rFonts w:ascii="Arial" w:hAnsi="Arial" w:cs="Arial"/>
          <w:sz w:val="20"/>
          <w:szCs w:val="20"/>
          <w:lang w:val="es-CO"/>
        </w:rPr>
      </w:pPr>
    </w:p>
    <w:p w14:paraId="290265DD" w14:textId="77777777" w:rsidR="002B2104" w:rsidRPr="00E64C6B" w:rsidRDefault="002B2104">
      <w:pPr>
        <w:tabs>
          <w:tab w:val="left" w:pos="9072"/>
        </w:tabs>
        <w:jc w:val="both"/>
        <w:rPr>
          <w:rFonts w:ascii="Arial" w:hAnsi="Arial" w:cs="Arial"/>
          <w:sz w:val="20"/>
          <w:szCs w:val="20"/>
          <w:lang w:val="es-CO"/>
        </w:rPr>
      </w:pPr>
    </w:p>
    <w:p w14:paraId="5C0A85E8" w14:textId="77777777" w:rsidR="002B2104" w:rsidRPr="00E64C6B" w:rsidRDefault="002B2104">
      <w:pPr>
        <w:tabs>
          <w:tab w:val="left" w:pos="9072"/>
        </w:tabs>
        <w:jc w:val="both"/>
        <w:rPr>
          <w:rFonts w:ascii="Arial" w:hAnsi="Arial" w:cs="Arial"/>
          <w:sz w:val="20"/>
          <w:szCs w:val="20"/>
          <w:lang w:val="es-CO"/>
        </w:rPr>
      </w:pPr>
    </w:p>
    <w:p w14:paraId="1ABFFF15" w14:textId="77777777" w:rsidR="00AA6C79" w:rsidRPr="00E64C6B" w:rsidRDefault="004805C8">
      <w:pPr>
        <w:rPr>
          <w:rFonts w:ascii="Arial" w:hAnsi="Arial" w:cs="Arial"/>
          <w:b/>
          <w:sz w:val="20"/>
          <w:szCs w:val="20"/>
        </w:rPr>
      </w:pPr>
      <w:r w:rsidRPr="00E64C6B">
        <w:rPr>
          <w:rFonts w:ascii="Arial" w:hAnsi="Arial" w:cs="Arial"/>
          <w:b/>
          <w:sz w:val="20"/>
          <w:szCs w:val="20"/>
        </w:rPr>
        <w:br w:type="page"/>
      </w:r>
    </w:p>
    <w:p w14:paraId="52A98E63" w14:textId="77777777" w:rsidR="002F029C" w:rsidRPr="00E64C6B" w:rsidRDefault="002F029C">
      <w:pPr>
        <w:rPr>
          <w:rFonts w:ascii="Arial" w:hAnsi="Arial" w:cs="Arial"/>
          <w:b/>
          <w:sz w:val="20"/>
          <w:szCs w:val="20"/>
        </w:rPr>
      </w:pPr>
      <w:bookmarkStart w:id="126" w:name="_Toc388450268"/>
    </w:p>
    <w:p w14:paraId="24FFCDCA" w14:textId="77777777" w:rsidR="00427458" w:rsidRPr="00E64C6B" w:rsidRDefault="00427458">
      <w:pPr>
        <w:pStyle w:val="Ttulo2"/>
        <w:jc w:val="center"/>
        <w:rPr>
          <w:rFonts w:ascii="Arial" w:hAnsi="Arial" w:cs="Arial"/>
          <w:sz w:val="20"/>
          <w:szCs w:val="20"/>
          <w:u w:val="single"/>
        </w:rPr>
      </w:pPr>
      <w:bookmarkStart w:id="127" w:name="_Toc526242988"/>
      <w:bookmarkStart w:id="128" w:name="_Toc21512780"/>
      <w:bookmarkEnd w:id="126"/>
      <w:r w:rsidRPr="00E64C6B">
        <w:rPr>
          <w:rFonts w:ascii="Arial" w:hAnsi="Arial" w:cs="Arial"/>
          <w:sz w:val="20"/>
          <w:szCs w:val="20"/>
        </w:rPr>
        <w:t xml:space="preserve">ANEXO No. 1 - </w:t>
      </w:r>
      <w:r w:rsidRPr="00E64C6B">
        <w:rPr>
          <w:rFonts w:ascii="Arial" w:hAnsi="Arial" w:cs="Arial"/>
          <w:sz w:val="20"/>
          <w:szCs w:val="20"/>
          <w:u w:val="single"/>
        </w:rPr>
        <w:t>CARTA DE PRESENTACIÓN DE LA PROPUESTA</w:t>
      </w:r>
      <w:bookmarkEnd w:id="127"/>
      <w:bookmarkEnd w:id="128"/>
    </w:p>
    <w:p w14:paraId="04868E2F" w14:textId="77777777" w:rsidR="00427458" w:rsidRPr="00E64C6B" w:rsidRDefault="00427458">
      <w:pPr>
        <w:ind w:right="141"/>
        <w:rPr>
          <w:rFonts w:ascii="Arial" w:hAnsi="Arial" w:cs="Arial"/>
          <w:sz w:val="20"/>
          <w:szCs w:val="20"/>
          <w:u w:val="single"/>
        </w:rPr>
      </w:pPr>
    </w:p>
    <w:p w14:paraId="390965B6" w14:textId="77777777" w:rsidR="00427458" w:rsidRPr="00E64C6B" w:rsidRDefault="00427458">
      <w:pPr>
        <w:ind w:right="141"/>
        <w:rPr>
          <w:rFonts w:ascii="Arial" w:hAnsi="Arial" w:cs="Arial"/>
          <w:sz w:val="20"/>
          <w:szCs w:val="20"/>
        </w:rPr>
      </w:pPr>
      <w:r w:rsidRPr="00E64C6B">
        <w:rPr>
          <w:rFonts w:ascii="Arial" w:hAnsi="Arial" w:cs="Arial"/>
          <w:sz w:val="20"/>
          <w:szCs w:val="20"/>
        </w:rPr>
        <w:t>Bogotá D.C.</w:t>
      </w:r>
    </w:p>
    <w:p w14:paraId="388FB948" w14:textId="77777777" w:rsidR="00427458" w:rsidRPr="00E64C6B" w:rsidRDefault="00427458">
      <w:pPr>
        <w:ind w:right="141"/>
        <w:rPr>
          <w:rFonts w:ascii="Arial" w:hAnsi="Arial" w:cs="Arial"/>
          <w:sz w:val="20"/>
          <w:szCs w:val="20"/>
        </w:rPr>
      </w:pPr>
    </w:p>
    <w:p w14:paraId="7CC3C18A" w14:textId="77777777" w:rsidR="00427458" w:rsidRPr="00E64C6B" w:rsidRDefault="00427458">
      <w:pPr>
        <w:autoSpaceDE w:val="0"/>
        <w:ind w:right="141"/>
        <w:jc w:val="both"/>
        <w:rPr>
          <w:rFonts w:ascii="Arial" w:hAnsi="Arial" w:cs="Arial"/>
          <w:color w:val="000000"/>
          <w:sz w:val="20"/>
          <w:szCs w:val="20"/>
        </w:rPr>
      </w:pPr>
      <w:r w:rsidRPr="00E64C6B">
        <w:rPr>
          <w:rFonts w:ascii="Arial" w:hAnsi="Arial" w:cs="Arial"/>
          <w:color w:val="000000"/>
          <w:sz w:val="20"/>
          <w:szCs w:val="20"/>
        </w:rPr>
        <w:t>Señores</w:t>
      </w:r>
    </w:p>
    <w:p w14:paraId="7CE4C8C9" w14:textId="77777777" w:rsidR="00427458" w:rsidRPr="00E64C6B" w:rsidRDefault="00427458">
      <w:pPr>
        <w:autoSpaceDE w:val="0"/>
        <w:ind w:right="141"/>
        <w:jc w:val="both"/>
        <w:rPr>
          <w:rFonts w:ascii="Arial" w:hAnsi="Arial" w:cs="Arial"/>
          <w:color w:val="000000"/>
          <w:sz w:val="20"/>
          <w:szCs w:val="20"/>
        </w:rPr>
      </w:pPr>
      <w:r w:rsidRPr="00E64C6B">
        <w:rPr>
          <w:rFonts w:ascii="Arial" w:hAnsi="Arial" w:cs="Arial"/>
          <w:color w:val="000000"/>
          <w:sz w:val="20"/>
          <w:szCs w:val="20"/>
        </w:rPr>
        <w:t xml:space="preserve">INSTITUTO PARA LA INVESTIGACIÓN EDUCATIVA Y EL DESARROLLO PEDAGÓGICO - IDEP. </w:t>
      </w:r>
    </w:p>
    <w:p w14:paraId="6FF7B862" w14:textId="77777777" w:rsidR="00427458" w:rsidRPr="00E64C6B" w:rsidRDefault="00427458">
      <w:pPr>
        <w:autoSpaceDE w:val="0"/>
        <w:ind w:right="141"/>
        <w:jc w:val="both"/>
        <w:rPr>
          <w:rFonts w:ascii="Arial" w:hAnsi="Arial" w:cs="Arial"/>
          <w:sz w:val="20"/>
          <w:szCs w:val="20"/>
        </w:rPr>
      </w:pPr>
      <w:r w:rsidRPr="00E64C6B">
        <w:rPr>
          <w:rFonts w:ascii="Arial" w:hAnsi="Arial" w:cs="Arial"/>
          <w:color w:val="000000"/>
          <w:sz w:val="20"/>
          <w:szCs w:val="20"/>
        </w:rPr>
        <w:t>Ciudad</w:t>
      </w:r>
    </w:p>
    <w:p w14:paraId="0D698110" w14:textId="77777777" w:rsidR="00427458" w:rsidRPr="00E64C6B" w:rsidRDefault="00427458">
      <w:pPr>
        <w:ind w:right="141"/>
        <w:rPr>
          <w:rFonts w:ascii="Arial" w:hAnsi="Arial" w:cs="Arial"/>
          <w:sz w:val="20"/>
          <w:szCs w:val="20"/>
        </w:rPr>
      </w:pPr>
    </w:p>
    <w:p w14:paraId="23890739" w14:textId="174F3B0A" w:rsidR="00427458" w:rsidRPr="00E64C6B" w:rsidRDefault="00427458">
      <w:pPr>
        <w:ind w:right="141"/>
        <w:jc w:val="both"/>
        <w:rPr>
          <w:rFonts w:ascii="Arial" w:hAnsi="Arial" w:cs="Arial"/>
          <w:bCs/>
          <w:sz w:val="20"/>
          <w:szCs w:val="20"/>
        </w:rPr>
      </w:pPr>
      <w:r w:rsidRPr="00E64C6B">
        <w:rPr>
          <w:rFonts w:ascii="Arial" w:hAnsi="Arial" w:cs="Arial"/>
          <w:sz w:val="20"/>
          <w:szCs w:val="20"/>
        </w:rPr>
        <w:t xml:space="preserve">Referencia: Presentación de propuesta </w:t>
      </w:r>
      <w:r w:rsidRPr="00E64C6B">
        <w:rPr>
          <w:rFonts w:ascii="Arial" w:hAnsi="Arial" w:cs="Arial"/>
          <w:sz w:val="20"/>
          <w:szCs w:val="20"/>
          <w:lang w:val="es-419"/>
        </w:rPr>
        <w:t xml:space="preserve">dentro del proceso de contratación pública </w:t>
      </w:r>
      <w:r w:rsidRPr="00E64C6B">
        <w:rPr>
          <w:rFonts w:ascii="Arial" w:hAnsi="Arial" w:cs="Arial"/>
          <w:bCs/>
          <w:sz w:val="20"/>
          <w:szCs w:val="20"/>
        </w:rPr>
        <w:t xml:space="preserve">No. </w:t>
      </w:r>
      <w:r w:rsidRPr="00E64C6B">
        <w:rPr>
          <w:rFonts w:ascii="Arial" w:hAnsi="Arial" w:cs="Arial"/>
          <w:bCs/>
          <w:sz w:val="20"/>
          <w:szCs w:val="20"/>
          <w:highlight w:val="lightGray"/>
        </w:rPr>
        <w:t>XX de 201X</w:t>
      </w:r>
      <w:r w:rsidRPr="00E64C6B">
        <w:rPr>
          <w:rFonts w:ascii="Arial" w:hAnsi="Arial" w:cs="Arial"/>
          <w:bCs/>
          <w:sz w:val="20"/>
          <w:szCs w:val="20"/>
        </w:rPr>
        <w:t xml:space="preserve"> </w:t>
      </w:r>
      <w:r w:rsidRPr="00E64C6B">
        <w:rPr>
          <w:rFonts w:ascii="Arial" w:hAnsi="Arial" w:cs="Arial"/>
          <w:bCs/>
          <w:sz w:val="20"/>
          <w:szCs w:val="20"/>
          <w:highlight w:val="lightGray"/>
        </w:rPr>
        <w:t xml:space="preserve">IDEP </w:t>
      </w:r>
      <w:r w:rsidRPr="00E64C6B">
        <w:rPr>
          <w:rFonts w:ascii="Arial" w:hAnsi="Arial" w:cs="Arial"/>
          <w:bCs/>
          <w:sz w:val="20"/>
          <w:szCs w:val="20"/>
          <w:highlight w:val="lightGray"/>
          <w:lang w:val="es-419"/>
        </w:rPr>
        <w:t xml:space="preserve">SA- </w:t>
      </w:r>
      <w:r w:rsidR="00E64C6B" w:rsidRPr="00E64C6B">
        <w:rPr>
          <w:rFonts w:ascii="Arial" w:hAnsi="Arial" w:cs="Arial"/>
          <w:bCs/>
          <w:sz w:val="20"/>
          <w:szCs w:val="20"/>
          <w:lang w:val="es-419"/>
        </w:rPr>
        <w:t>SI</w:t>
      </w:r>
      <w:r w:rsidRPr="00E64C6B">
        <w:rPr>
          <w:rFonts w:ascii="Arial" w:hAnsi="Arial" w:cs="Arial"/>
          <w:b/>
          <w:bCs/>
          <w:sz w:val="20"/>
          <w:szCs w:val="20"/>
        </w:rPr>
        <w:t xml:space="preserve">, </w:t>
      </w:r>
      <w:r w:rsidRPr="00E64C6B">
        <w:rPr>
          <w:rFonts w:ascii="Arial" w:hAnsi="Arial" w:cs="Arial"/>
          <w:sz w:val="20"/>
          <w:szCs w:val="20"/>
        </w:rPr>
        <w:t xml:space="preserve">convocado por el Instituto para la Investigación Educativa y el Desarrollo Pedagógico – IDEP, para </w:t>
      </w:r>
    </w:p>
    <w:p w14:paraId="5AE6E953" w14:textId="77777777" w:rsidR="00427458" w:rsidRPr="00E64C6B" w:rsidRDefault="00427458">
      <w:pPr>
        <w:ind w:right="141"/>
        <w:jc w:val="both"/>
        <w:rPr>
          <w:rFonts w:ascii="Arial" w:hAnsi="Arial" w:cs="Arial"/>
          <w:b/>
          <w:bCs/>
          <w:sz w:val="20"/>
          <w:szCs w:val="20"/>
        </w:rPr>
      </w:pPr>
    </w:p>
    <w:p w14:paraId="67920A43" w14:textId="67FF79FB" w:rsidR="00427458" w:rsidRPr="00E64C6B" w:rsidRDefault="00427458">
      <w:pPr>
        <w:tabs>
          <w:tab w:val="left" w:pos="0"/>
        </w:tabs>
        <w:ind w:right="141"/>
        <w:jc w:val="both"/>
        <w:rPr>
          <w:rFonts w:ascii="Arial" w:hAnsi="Arial" w:cs="Arial"/>
          <w:bCs/>
          <w:sz w:val="20"/>
          <w:szCs w:val="20"/>
        </w:rPr>
      </w:pPr>
      <w:r w:rsidRPr="00E64C6B">
        <w:rPr>
          <w:rFonts w:ascii="Arial" w:hAnsi="Arial" w:cs="Arial"/>
          <w:sz w:val="20"/>
          <w:szCs w:val="20"/>
        </w:rPr>
        <w:t xml:space="preserve"> </w:t>
      </w:r>
      <w:r w:rsidRPr="00E64C6B">
        <w:rPr>
          <w:rFonts w:ascii="Arial" w:hAnsi="Arial" w:cs="Arial"/>
          <w:i/>
          <w:iCs/>
          <w:sz w:val="20"/>
          <w:szCs w:val="20"/>
          <w:shd w:val="clear" w:color="auto" w:fill="C0C0C0"/>
        </w:rPr>
        <w:t>(Diligenciar Nombre)(s) de la(s) persona(s) que está(n) suscribiendo la propuesta)</w:t>
      </w:r>
      <w:r w:rsidRPr="00E64C6B">
        <w:rPr>
          <w:rFonts w:ascii="Arial" w:hAnsi="Arial" w:cs="Arial"/>
          <w:sz w:val="20"/>
          <w:szCs w:val="20"/>
        </w:rPr>
        <w:t xml:space="preserve">, identificado como aparece al pie de mi firma, obrando en calidad de </w:t>
      </w:r>
      <w:r w:rsidRPr="00E64C6B">
        <w:rPr>
          <w:rFonts w:ascii="Arial" w:hAnsi="Arial" w:cs="Arial"/>
          <w:i/>
          <w:iCs/>
          <w:sz w:val="20"/>
          <w:szCs w:val="20"/>
          <w:shd w:val="clear" w:color="auto" w:fill="C0C0C0"/>
        </w:rPr>
        <w:t>(indicar la calidad en la que actúa el(los) firmante(s) de la propuesta; si el(los) oferente(s) actúa(n) en su propio nombre, éste (éstos) deberá(n) suscribirlo. Si la oferta se presenta bajo la modalidad de representación ya sea de una Unión Temporal, de un Consorcio o Promesa de Sociedad Futura, deberá firmarla la persona a la cual se le otorgó el correspondiente poder para suscribir la propuesta y adjuntarlo a la misma. Si la oferta se presenta por persona jurídica, deberá firmarla el representante legal de la misma)</w:t>
      </w:r>
      <w:r w:rsidRPr="00E64C6B">
        <w:rPr>
          <w:rFonts w:ascii="Arial" w:hAnsi="Arial" w:cs="Arial"/>
          <w:sz w:val="20"/>
          <w:szCs w:val="20"/>
        </w:rPr>
        <w:t xml:space="preserve">, de conformidad con lo establecido en el </w:t>
      </w:r>
      <w:r w:rsidRPr="00E64C6B">
        <w:rPr>
          <w:rFonts w:ascii="Arial" w:hAnsi="Arial" w:cs="Arial"/>
          <w:i/>
          <w:iCs/>
          <w:sz w:val="20"/>
          <w:szCs w:val="20"/>
          <w:shd w:val="clear" w:color="auto" w:fill="C0C0C0"/>
        </w:rPr>
        <w:t>(en el evento de  que la propuesta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w:t>
      </w:r>
      <w:r w:rsidRPr="00E64C6B">
        <w:rPr>
          <w:rFonts w:ascii="Arial" w:hAnsi="Arial" w:cs="Arial"/>
          <w:sz w:val="20"/>
          <w:szCs w:val="20"/>
        </w:rPr>
        <w:t xml:space="preserve">, me permito presentar, en nombre de </w:t>
      </w:r>
      <w:r w:rsidRPr="00E64C6B">
        <w:rPr>
          <w:rFonts w:ascii="Arial" w:hAnsi="Arial" w:cs="Arial"/>
          <w:i/>
          <w:iCs/>
          <w:sz w:val="20"/>
          <w:szCs w:val="20"/>
          <w:shd w:val="clear" w:color="auto" w:fill="C0C0C0"/>
        </w:rPr>
        <w:t>(indicación clara del proponente a nombre de quien se actúa)</w:t>
      </w:r>
      <w:r w:rsidRPr="00E64C6B">
        <w:rPr>
          <w:rFonts w:ascii="Arial" w:hAnsi="Arial" w:cs="Arial"/>
          <w:sz w:val="20"/>
          <w:szCs w:val="20"/>
        </w:rPr>
        <w:t xml:space="preserve">, propuesta seria, formal e irrevocable para participar en el </w:t>
      </w:r>
      <w:r w:rsidRPr="00E64C6B">
        <w:rPr>
          <w:rFonts w:ascii="Arial" w:hAnsi="Arial" w:cs="Arial"/>
          <w:bCs/>
          <w:sz w:val="20"/>
          <w:szCs w:val="20"/>
        </w:rPr>
        <w:t xml:space="preserve">PROCESO DE CONTRATACIÓN No. </w:t>
      </w:r>
      <w:r w:rsidRPr="00E64C6B">
        <w:rPr>
          <w:rFonts w:ascii="Arial" w:hAnsi="Arial" w:cs="Arial"/>
          <w:bCs/>
          <w:sz w:val="20"/>
          <w:szCs w:val="20"/>
          <w:highlight w:val="lightGray"/>
        </w:rPr>
        <w:t xml:space="preserve">XX DE </w:t>
      </w:r>
      <w:r w:rsidR="00E64C6B" w:rsidRPr="00E64C6B">
        <w:rPr>
          <w:rFonts w:ascii="Arial" w:hAnsi="Arial" w:cs="Arial"/>
          <w:bCs/>
          <w:sz w:val="20"/>
          <w:szCs w:val="20"/>
          <w:highlight w:val="lightGray"/>
        </w:rPr>
        <w:t>20X</w:t>
      </w:r>
      <w:r w:rsidR="00E64C6B" w:rsidRPr="00E64C6B">
        <w:rPr>
          <w:rFonts w:ascii="Arial" w:hAnsi="Arial" w:cs="Arial"/>
          <w:bCs/>
          <w:sz w:val="20"/>
          <w:szCs w:val="20"/>
          <w:highlight w:val="lightGray"/>
          <w:lang w:val="es-419"/>
        </w:rPr>
        <w:t>X</w:t>
      </w:r>
      <w:r w:rsidR="00E64C6B" w:rsidRPr="00E64C6B">
        <w:rPr>
          <w:rFonts w:ascii="Arial" w:hAnsi="Arial" w:cs="Arial"/>
          <w:bCs/>
          <w:sz w:val="20"/>
          <w:szCs w:val="20"/>
          <w:highlight w:val="lightGray"/>
        </w:rPr>
        <w:t xml:space="preserve"> </w:t>
      </w:r>
      <w:r w:rsidRPr="00E64C6B">
        <w:rPr>
          <w:rFonts w:ascii="Arial" w:hAnsi="Arial" w:cs="Arial"/>
          <w:bCs/>
          <w:sz w:val="20"/>
          <w:szCs w:val="20"/>
          <w:highlight w:val="lightGray"/>
        </w:rPr>
        <w:t xml:space="preserve">IDEP </w:t>
      </w:r>
      <w:r w:rsidRPr="00E64C6B">
        <w:rPr>
          <w:rFonts w:ascii="Arial" w:hAnsi="Arial" w:cs="Arial"/>
          <w:bCs/>
          <w:sz w:val="20"/>
          <w:szCs w:val="20"/>
          <w:highlight w:val="lightGray"/>
          <w:lang w:val="es-419"/>
        </w:rPr>
        <w:t xml:space="preserve">SA – </w:t>
      </w:r>
      <w:r w:rsidR="00E64C6B" w:rsidRPr="00E64C6B">
        <w:rPr>
          <w:rFonts w:ascii="Arial" w:hAnsi="Arial" w:cs="Arial"/>
          <w:bCs/>
          <w:sz w:val="20"/>
          <w:szCs w:val="20"/>
          <w:lang w:val="es-419"/>
        </w:rPr>
        <w:t>SI</w:t>
      </w:r>
      <w:r w:rsidRPr="00E64C6B">
        <w:rPr>
          <w:rFonts w:ascii="Arial" w:hAnsi="Arial" w:cs="Arial"/>
          <w:bCs/>
          <w:sz w:val="20"/>
          <w:szCs w:val="20"/>
        </w:rPr>
        <w:t>, convocada por el Instituto para la Investigación Educativa y el Desarrollo Pedagógico - IDEP</w:t>
      </w:r>
      <w:r w:rsidRPr="00E64C6B">
        <w:rPr>
          <w:rFonts w:ascii="Arial" w:hAnsi="Arial" w:cs="Arial"/>
          <w:b/>
          <w:bCs/>
          <w:sz w:val="20"/>
          <w:szCs w:val="20"/>
        </w:rPr>
        <w:t xml:space="preserve">, </w:t>
      </w:r>
      <w:r w:rsidRPr="00E64C6B">
        <w:rPr>
          <w:rFonts w:ascii="Arial" w:hAnsi="Arial" w:cs="Arial"/>
          <w:sz w:val="20"/>
          <w:szCs w:val="20"/>
        </w:rPr>
        <w:t xml:space="preserve">para presentar propuestas para la celebración de un contrato que resulte de la adjudicación del citado proceso de selección, en los términos prescritos en el proceso, en el contrato, en las leyes de la República de Colombia y en particular de la ley 80 de 1993, la ley 1150 de 2007, sus decretos reglamentarios, en especial el Decreto 1082 de 2015 , los Códigos Civil y de Comercio, y las demás normas que conforman el régimen legal del presente proceso de contratación, o que llegaren a regular algún aspecto concerniente a él, con el objeto de prestar u ofrecer al Instituto, de conformidad con las “Especificaciones Técnicas Mínimas Excluyentes”. Para todos los efectos legales, mi propuesta debe entenderse referida a los mismos, teniendo en cuenta su descripción, número y especificaciones técnicas y funcionales. </w:t>
      </w:r>
    </w:p>
    <w:p w14:paraId="68A0A8DE" w14:textId="77777777" w:rsidR="00427458" w:rsidRPr="00E64C6B" w:rsidRDefault="00427458">
      <w:pPr>
        <w:ind w:right="141"/>
        <w:rPr>
          <w:rFonts w:ascii="Arial" w:hAnsi="Arial" w:cs="Arial"/>
          <w:sz w:val="20"/>
          <w:szCs w:val="20"/>
        </w:rPr>
      </w:pPr>
    </w:p>
    <w:p w14:paraId="767B4880" w14:textId="77777777" w:rsidR="00427458" w:rsidRPr="00E64C6B" w:rsidRDefault="00427458">
      <w:pPr>
        <w:ind w:right="141"/>
        <w:rPr>
          <w:rFonts w:ascii="Arial" w:hAnsi="Arial" w:cs="Arial"/>
          <w:sz w:val="20"/>
          <w:szCs w:val="20"/>
        </w:rPr>
      </w:pPr>
      <w:r w:rsidRPr="00E64C6B">
        <w:rPr>
          <w:rFonts w:ascii="Arial" w:hAnsi="Arial" w:cs="Arial"/>
          <w:sz w:val="20"/>
          <w:szCs w:val="20"/>
        </w:rPr>
        <w:t>En relación con la propuesta que presento, manifiesto lo siguiente:</w:t>
      </w:r>
    </w:p>
    <w:p w14:paraId="7299605E" w14:textId="77777777" w:rsidR="00427458" w:rsidRPr="00E64C6B" w:rsidRDefault="00427458">
      <w:pPr>
        <w:ind w:right="141"/>
        <w:rPr>
          <w:rFonts w:ascii="Arial" w:hAnsi="Arial" w:cs="Arial"/>
          <w:sz w:val="20"/>
          <w:szCs w:val="20"/>
        </w:rPr>
      </w:pPr>
    </w:p>
    <w:p w14:paraId="0112D862"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Que el proponente que represento conoce y acepta el contenido del presente</w:t>
      </w:r>
      <w:r w:rsidRPr="00E64C6B">
        <w:rPr>
          <w:rFonts w:ascii="Arial" w:hAnsi="Arial" w:cs="Arial"/>
          <w:sz w:val="20"/>
          <w:szCs w:val="20"/>
          <w:lang w:val="es-419"/>
        </w:rPr>
        <w:t xml:space="preserve"> proceso</w:t>
      </w:r>
      <w:r w:rsidRPr="00E64C6B">
        <w:rPr>
          <w:rFonts w:ascii="Arial" w:hAnsi="Arial" w:cs="Arial"/>
          <w:sz w:val="20"/>
          <w:szCs w:val="20"/>
        </w:rPr>
        <w:t xml:space="preserve"> y de sus anexos y formularios, así como el de cada una de las adendas hechos al mismo.</w:t>
      </w:r>
    </w:p>
    <w:p w14:paraId="4B03E02C"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la propuesta que presento es irrevocable e incondicional, y obliga insubordinadamente al proponente que represento. </w:t>
      </w:r>
    </w:p>
    <w:p w14:paraId="6EBBD724"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ni el representante legal o apoderado del proponente, ni el proponente mismo, ni sus integrantes y directores nos encontramos incursos en ninguna de las causales de inhabilidad, incompatibilidad o prohibiciones determinadas por la Constitución Política y la ley aplicable. </w:t>
      </w:r>
    </w:p>
    <w:p w14:paraId="37397F9B"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lastRenderedPageBreak/>
        <w:t xml:space="preserve">Que el proponente, en este caso </w:t>
      </w:r>
      <w:r w:rsidRPr="00E64C6B">
        <w:rPr>
          <w:rFonts w:ascii="Arial" w:hAnsi="Arial" w:cs="Arial"/>
          <w:i/>
          <w:iCs/>
          <w:sz w:val="20"/>
          <w:szCs w:val="20"/>
          <w:shd w:val="clear" w:color="auto" w:fill="C0C0C0"/>
        </w:rPr>
        <w:t>(indicación clara del proponente a nombre de quien se actúa)</w:t>
      </w:r>
      <w:r w:rsidRPr="00E64C6B">
        <w:rPr>
          <w:rFonts w:ascii="Arial" w:hAnsi="Arial" w:cs="Arial"/>
          <w:sz w:val="20"/>
          <w:szCs w:val="20"/>
        </w:rPr>
        <w:t xml:space="preserve">, está compuesto por las siguientes personas, y que el nombre de su representante legal, dirección, teléfono, fax y </w:t>
      </w:r>
      <w:r w:rsidRPr="00E64C6B">
        <w:rPr>
          <w:rFonts w:ascii="Arial" w:hAnsi="Arial" w:cs="Arial"/>
          <w:b/>
          <w:bCs/>
          <w:sz w:val="20"/>
          <w:szCs w:val="20"/>
          <w:u w:val="single"/>
        </w:rPr>
        <w:t>correo electrónico</w:t>
      </w:r>
      <w:r w:rsidRPr="00E64C6B">
        <w:rPr>
          <w:rFonts w:ascii="Arial" w:hAnsi="Arial" w:cs="Arial"/>
          <w:sz w:val="20"/>
          <w:szCs w:val="20"/>
        </w:rPr>
        <w:t xml:space="preserve">  son los siguientes: </w:t>
      </w:r>
      <w:r w:rsidRPr="00E64C6B">
        <w:rPr>
          <w:rFonts w:ascii="Arial" w:hAnsi="Arial" w:cs="Arial"/>
          <w:i/>
          <w:iCs/>
          <w:sz w:val="20"/>
          <w:szCs w:val="20"/>
          <w:shd w:val="clear" w:color="auto" w:fill="C0C0C0"/>
        </w:rPr>
        <w:t>(información de cada uno de los integrantes que componen al proponente, si son varias personas; Si se tratara de un proponente persona jurídica, se puede adaptar la declaración, para suministrar la información allí requerida respecto de la sociedad proponente y su representante legal únicamente)</w:t>
      </w:r>
      <w:r w:rsidRPr="00E64C6B">
        <w:rPr>
          <w:rFonts w:ascii="Arial" w:hAnsi="Arial" w:cs="Arial"/>
          <w:i/>
          <w:iCs/>
          <w:sz w:val="20"/>
          <w:szCs w:val="20"/>
        </w:rPr>
        <w:t>.</w:t>
      </w:r>
    </w:p>
    <w:p w14:paraId="33E13D25"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nuestra propuesta básica cumple con todos y cada uno de los requerimientos,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 </w:t>
      </w:r>
    </w:p>
    <w:p w14:paraId="62F37421" w14:textId="6BCF9650"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nos comprometemos a proveer al Instituto para la Investigación Educativa y  el Desarrollo Pedagógico – IDEP, en caso de resultar adjudicatario del presente proceso de contratación, los </w:t>
      </w:r>
      <w:r w:rsidRPr="00E64C6B">
        <w:rPr>
          <w:rFonts w:ascii="Arial" w:hAnsi="Arial" w:cs="Arial"/>
          <w:sz w:val="20"/>
          <w:szCs w:val="20"/>
          <w:lang w:val="es-419"/>
        </w:rPr>
        <w:t>servicios y bienes</w:t>
      </w:r>
      <w:r w:rsidRPr="00E64C6B">
        <w:rPr>
          <w:rFonts w:ascii="Arial" w:hAnsi="Arial" w:cs="Arial"/>
          <w:sz w:val="20"/>
          <w:szCs w:val="20"/>
        </w:rPr>
        <w:t xml:space="preserve"> ofrecidos en la presente propuesta, que corresponden a aquellos solicitados para la PROCESO DE CONTRATACIÓN </w:t>
      </w:r>
      <w:r w:rsidRPr="00E64C6B">
        <w:rPr>
          <w:rFonts w:ascii="Arial" w:hAnsi="Arial" w:cs="Arial"/>
          <w:sz w:val="20"/>
          <w:szCs w:val="20"/>
          <w:highlight w:val="lightGray"/>
        </w:rPr>
        <w:t xml:space="preserve">No. XX DE </w:t>
      </w:r>
      <w:r w:rsidR="00E64C6B" w:rsidRPr="00E64C6B">
        <w:rPr>
          <w:rFonts w:ascii="Arial" w:hAnsi="Arial" w:cs="Arial"/>
          <w:sz w:val="20"/>
          <w:szCs w:val="20"/>
          <w:highlight w:val="lightGray"/>
        </w:rPr>
        <w:t xml:space="preserve">20XX </w:t>
      </w:r>
      <w:r w:rsidRPr="00E64C6B">
        <w:rPr>
          <w:rFonts w:ascii="Arial" w:hAnsi="Arial" w:cs="Arial"/>
          <w:sz w:val="20"/>
          <w:szCs w:val="20"/>
          <w:highlight w:val="lightGray"/>
        </w:rPr>
        <w:t>IDEP</w:t>
      </w:r>
      <w:r w:rsidRPr="00E64C6B">
        <w:rPr>
          <w:rFonts w:ascii="Arial" w:hAnsi="Arial" w:cs="Arial"/>
          <w:sz w:val="20"/>
          <w:szCs w:val="20"/>
          <w:highlight w:val="lightGray"/>
          <w:lang w:val="es-419"/>
        </w:rPr>
        <w:t xml:space="preserve"> SA –</w:t>
      </w:r>
      <w:r w:rsidR="00E64C6B" w:rsidRPr="00E64C6B">
        <w:rPr>
          <w:rFonts w:ascii="Arial" w:hAnsi="Arial" w:cs="Arial"/>
          <w:sz w:val="20"/>
          <w:szCs w:val="20"/>
          <w:lang w:val="es-419"/>
        </w:rPr>
        <w:t xml:space="preserve"> SI </w:t>
      </w:r>
      <w:r w:rsidR="00E64C6B" w:rsidRPr="00E64C6B">
        <w:rPr>
          <w:rFonts w:ascii="Arial" w:hAnsi="Arial" w:cs="Arial"/>
          <w:sz w:val="20"/>
          <w:szCs w:val="20"/>
        </w:rPr>
        <w:t xml:space="preserve"> </w:t>
      </w:r>
      <w:r w:rsidRPr="00E64C6B">
        <w:rPr>
          <w:rFonts w:ascii="Arial" w:hAnsi="Arial" w:cs="Arial"/>
          <w:sz w:val="20"/>
          <w:szCs w:val="20"/>
        </w:rPr>
        <w:t>con las especificaciones y en los términos, condiciones y plazos establecidos, “Especificaciones Técnicas Mínimas Excluyentes” y en las condiciones allegadas a esa entidad a través de la presente carta de presentación.</w:t>
      </w:r>
    </w:p>
    <w:p w14:paraId="30BAFEF7"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Reconocemos la responsabilidad que nos concierne en el sentido de conocer técnicamente las características, funcionalidades y especificaciones de los bienes que nos obligamos a entregar, y asumimos la responsabilidad que se deriva de la obligación de haber realizado todas las evaluaciones e indagaciones necesarias para presentar la presente propuesta sobre la base de un examen cuidadoso de las características del negocio. En particular declaramos bajo nuestra responsabilidad, que los bienes que se entregarán al</w:t>
      </w:r>
      <w:r w:rsidRPr="00E64C6B">
        <w:rPr>
          <w:rFonts w:ascii="Arial" w:hAnsi="Arial" w:cs="Arial"/>
          <w:b/>
          <w:bCs/>
          <w:sz w:val="20"/>
          <w:szCs w:val="20"/>
        </w:rPr>
        <w:t xml:space="preserve"> </w:t>
      </w:r>
      <w:r w:rsidRPr="00E64C6B">
        <w:rPr>
          <w:rFonts w:ascii="Arial" w:hAnsi="Arial" w:cs="Arial"/>
          <w:sz w:val="20"/>
          <w:szCs w:val="20"/>
        </w:rPr>
        <w:t>Instituto para la Investigación Educativa y el Desarrollo Pedagógico</w:t>
      </w:r>
      <w:r w:rsidRPr="00E64C6B">
        <w:rPr>
          <w:rFonts w:ascii="Arial" w:hAnsi="Arial" w:cs="Arial"/>
          <w:b/>
          <w:bCs/>
          <w:sz w:val="20"/>
          <w:szCs w:val="20"/>
        </w:rPr>
        <w:t>,</w:t>
      </w:r>
      <w:r w:rsidRPr="00E64C6B">
        <w:rPr>
          <w:rFonts w:ascii="Arial" w:hAnsi="Arial" w:cs="Arial"/>
          <w:sz w:val="20"/>
          <w:szCs w:val="20"/>
        </w:rPr>
        <w:t xml:space="preserve"> en el caso de resultar adjudicataria nuestra propuesta, cumple con todas y cada una de las exigencias.</w:t>
      </w:r>
    </w:p>
    <w:p w14:paraId="10D40F91"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Manifestamos además que hemos realizado el examen completo y cuidadoso, y que hemos investigado plenamente, las condiciones del contrato que nos comprometemos a ejecutar, así como los riesgos que del mismo se derivan, y declaramos que se encuentra bajo nuestra responsabilidad y conocemos detalladamente todos los factores determinantes de los costos de presentación de la propuesta y de ejecución del contrato a suscribir, los cuales se encuentran incluidos en los términos de nuestra propuesta.</w:t>
      </w:r>
    </w:p>
    <w:p w14:paraId="3265EC3E"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 </w:t>
      </w:r>
    </w:p>
    <w:p w14:paraId="0B24D3B4"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Reconocemos que ni el Instituto para la Investigación Educativa y el Desarrollo Pedagógico</w:t>
      </w:r>
      <w:r w:rsidRPr="00E64C6B">
        <w:rPr>
          <w:rFonts w:ascii="Arial" w:hAnsi="Arial" w:cs="Arial"/>
          <w:sz w:val="20"/>
          <w:szCs w:val="20"/>
          <w:lang w:val="es-MX"/>
        </w:rPr>
        <w:t xml:space="preserve"> </w:t>
      </w:r>
      <w:r w:rsidRPr="00E64C6B">
        <w:rPr>
          <w:rFonts w:ascii="Arial" w:hAnsi="Arial" w:cs="Arial"/>
          <w:sz w:val="20"/>
          <w:szCs w:val="20"/>
        </w:rPr>
        <w:t xml:space="preserve">ni el personal interno o externo al mismo que haya intervenido en la contratación que se promueve por medio del presente proceso de selección y contratación, han manifestado declaración o garantía alguna expresa o implícita en cuanto a la exactitud, confiabilidad o integridad de la información contenida en las fuentes de información analizadas y conocidas por el proponente, en los materiales proporcionados o en las declaraciones realizadas durante el transcurso de la audiencia informativa preliminar ó visita efectuada a las instalaciones (si a ello hubo lugar), en las cuales se llevarán a cabo las actividades para la ejecución del contrato, ya sea por escrito o en forma verbal, y que nada de lo contenido en cualquiera de los documentos a los que hemos </w:t>
      </w:r>
      <w:r w:rsidRPr="00E64C6B">
        <w:rPr>
          <w:rFonts w:ascii="Arial" w:hAnsi="Arial" w:cs="Arial"/>
          <w:sz w:val="20"/>
          <w:szCs w:val="20"/>
        </w:rPr>
        <w:lastRenderedPageBreak/>
        <w:t xml:space="preserve">tenido acceso ha sido considerado como una promesa o declaración en cuanto a la adjudicación. </w:t>
      </w:r>
    </w:p>
    <w:p w14:paraId="1EDA5751"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Reconocemos que</w:t>
      </w:r>
      <w:r w:rsidRPr="00E64C6B">
        <w:rPr>
          <w:rFonts w:ascii="Arial" w:hAnsi="Arial" w:cs="Arial"/>
          <w:sz w:val="20"/>
          <w:szCs w:val="20"/>
          <w:lang w:val="es-419"/>
        </w:rPr>
        <w:t xml:space="preserve"> ni</w:t>
      </w:r>
      <w:r w:rsidRPr="00E64C6B">
        <w:rPr>
          <w:rFonts w:ascii="Arial" w:hAnsi="Arial" w:cs="Arial"/>
          <w:sz w:val="20"/>
          <w:szCs w:val="20"/>
        </w:rPr>
        <w:t xml:space="preserve"> </w:t>
      </w:r>
      <w:r w:rsidRPr="00E64C6B">
        <w:rPr>
          <w:rFonts w:ascii="Arial" w:hAnsi="Arial" w:cs="Arial"/>
          <w:sz w:val="20"/>
          <w:szCs w:val="20"/>
          <w:lang w:val="es-419"/>
        </w:rPr>
        <w:t>los pliegos</w:t>
      </w:r>
      <w:r w:rsidRPr="00E64C6B">
        <w:rPr>
          <w:rFonts w:ascii="Arial" w:hAnsi="Arial" w:cs="Arial"/>
          <w:sz w:val="20"/>
          <w:szCs w:val="20"/>
        </w:rPr>
        <w:t xml:space="preserve"> del presente proceso de contratación, ni la información contenida en este documento o proporcionada en conjunto con el mismo o comunicada posteriormente a cualquier persona, ya sea en forma verbal o escrita con respecto a cualquiera de los aspectos del contrato ofrecido, se ha considerado como una asesoría en materia de inversiones, legal, tributaria, fiscal o de otra naturaleza, y declaramos que para la preparación de nuestra propuesta hemos obtenido asesoría independiente en materia financiera, legal, fiscal, tributaria, y técnica, y que nos hemos informado plena y adecuadamente sobre los requisitos legales aplicables en la jurisdicción del presente proceso de selección y contratación y del contrato que se suscriba. </w:t>
      </w:r>
    </w:p>
    <w:p w14:paraId="3954775F" w14:textId="6EB85FD2"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Aceptamos plena, incondicional e irrestrictamente los términos del contrato que se nos ofrece, conforme al anexo al pliego de condiciones y sus anexos si hubieren y nos comprometemos a ejecutarlo sin modificaciones sustanciales o formales de ninguna naturaleza, por la sola adjudicación que a nosotros se nos haga del contrato, salvo aquellas modificaciones que determine incluir el Instituto, por considerarlas necesarias para incorporar las variaciones que se deriven de las adendas que se expidan dentro del PROCESO PÚBLICO </w:t>
      </w:r>
      <w:r w:rsidRPr="00E64C6B">
        <w:rPr>
          <w:rFonts w:ascii="Arial" w:hAnsi="Arial" w:cs="Arial"/>
          <w:bCs/>
          <w:sz w:val="20"/>
          <w:szCs w:val="20"/>
          <w:highlight w:val="lightGray"/>
        </w:rPr>
        <w:t xml:space="preserve">No. X de </w:t>
      </w:r>
      <w:r w:rsidR="00E64C6B" w:rsidRPr="00E64C6B">
        <w:rPr>
          <w:rFonts w:ascii="Arial" w:hAnsi="Arial" w:cs="Arial"/>
          <w:bCs/>
          <w:sz w:val="20"/>
          <w:szCs w:val="20"/>
          <w:highlight w:val="lightGray"/>
        </w:rPr>
        <w:t xml:space="preserve">20XX  </w:t>
      </w:r>
      <w:r w:rsidRPr="00E64C6B">
        <w:rPr>
          <w:rFonts w:ascii="Arial" w:hAnsi="Arial" w:cs="Arial"/>
          <w:sz w:val="20"/>
          <w:szCs w:val="20"/>
          <w:highlight w:val="lightGray"/>
        </w:rPr>
        <w:t>IDEP SA</w:t>
      </w:r>
      <w:r w:rsidRPr="00E64C6B">
        <w:rPr>
          <w:rFonts w:ascii="Arial" w:hAnsi="Arial" w:cs="Arial"/>
          <w:sz w:val="20"/>
          <w:szCs w:val="20"/>
          <w:highlight w:val="lightGray"/>
          <w:lang w:val="es-419"/>
        </w:rPr>
        <w:t xml:space="preserve">- </w:t>
      </w:r>
      <w:r w:rsidR="00E64C6B" w:rsidRPr="00E64C6B">
        <w:rPr>
          <w:rFonts w:ascii="Arial" w:hAnsi="Arial" w:cs="Arial"/>
          <w:sz w:val="20"/>
          <w:szCs w:val="20"/>
          <w:lang w:val="es-419"/>
        </w:rPr>
        <w:t>SI</w:t>
      </w:r>
      <w:r w:rsidR="00E64C6B" w:rsidRPr="00E64C6B">
        <w:rPr>
          <w:rFonts w:ascii="Arial" w:hAnsi="Arial" w:cs="Arial"/>
          <w:sz w:val="20"/>
          <w:szCs w:val="20"/>
        </w:rPr>
        <w:t xml:space="preserve"> </w:t>
      </w:r>
      <w:r w:rsidRPr="00E64C6B">
        <w:rPr>
          <w:rFonts w:ascii="Arial" w:hAnsi="Arial" w:cs="Arial"/>
          <w:sz w:val="20"/>
          <w:szCs w:val="20"/>
        </w:rPr>
        <w:t xml:space="preserve">las que de antemano aceptamos. </w:t>
      </w:r>
    </w:p>
    <w:p w14:paraId="78745325"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Manifestamos y declaramos que nuestra propuesta no contiene ningún tipo de información confidencial o privada de acuerdo con la ley colombiana, y, en consecuencia, consideramos que el Instituto para la Investigación Educativa y el Desarrollo Pedagógico, se encuentra facultado para revelar dicha información sin reserva alguna, a partir de la fecha de apertura de las propuestas, a sus agentes o asesores, a los demás proponentes ó participantes en el proceso de contratación impulsado, y al público en general </w:t>
      </w:r>
      <w:r w:rsidRPr="00E64C6B">
        <w:rPr>
          <w:rFonts w:ascii="Arial" w:hAnsi="Arial" w:cs="Arial"/>
          <w:i/>
          <w:iCs/>
          <w:sz w:val="20"/>
          <w:szCs w:val="20"/>
          <w:shd w:val="clear" w:color="auto" w:fill="C0C0C0"/>
        </w:rPr>
        <w:t>(esta declaración puede ser suprimida y sustituida por una en la que se declare que la propuesta contiene información confidencial, en el caso de ser ello así, debiendo indicar de manera explícita la justificación legal y técnica que ampara los documentos que sean citados con la confidencialidad invocada, mencionando las normas, disposiciones, decisiones de organismos competentes y actos administrativos que le confieran tal confidencialidad a los mismos)</w:t>
      </w:r>
      <w:r w:rsidRPr="00E64C6B">
        <w:rPr>
          <w:rFonts w:ascii="Arial" w:hAnsi="Arial" w:cs="Arial"/>
          <w:sz w:val="20"/>
          <w:szCs w:val="20"/>
        </w:rPr>
        <w:t>.</w:t>
      </w:r>
    </w:p>
    <w:p w14:paraId="21A6B844"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Los suscritos </w:t>
      </w:r>
      <w:r w:rsidRPr="00E64C6B">
        <w:rPr>
          <w:rFonts w:ascii="Arial" w:hAnsi="Arial" w:cs="Arial"/>
          <w:i/>
          <w:iCs/>
          <w:sz w:val="20"/>
          <w:szCs w:val="20"/>
          <w:shd w:val="clear" w:color="auto" w:fill="C0C0C0"/>
        </w:rPr>
        <w:t>(indicar los integrantes del proponente en el caso de proponente plural; nombre del proponente, en caso de persona jurídica o natural, adaptando la redacción del párrafo a tal circunstancia)</w:t>
      </w:r>
      <w:r w:rsidRPr="00E64C6B">
        <w:rPr>
          <w:rFonts w:ascii="Arial" w:hAnsi="Arial" w:cs="Arial"/>
          <w:sz w:val="20"/>
          <w:szCs w:val="20"/>
        </w:rPr>
        <w:t xml:space="preserve">, quienes nos presentamos en calidad de proponentes al presente proceso de selección bajo </w:t>
      </w:r>
      <w:r w:rsidRPr="00E64C6B">
        <w:rPr>
          <w:rFonts w:ascii="Arial" w:hAnsi="Arial" w:cs="Arial"/>
          <w:i/>
          <w:iCs/>
          <w:sz w:val="20"/>
          <w:szCs w:val="20"/>
          <w:shd w:val="clear" w:color="auto" w:fill="C0C0C0"/>
        </w:rPr>
        <w:t>(indicar forma o título bajo el cual se presenta la propuesta)</w:t>
      </w:r>
      <w:r w:rsidRPr="00E64C6B">
        <w:rPr>
          <w:rFonts w:ascii="Arial" w:hAnsi="Arial" w:cs="Arial"/>
          <w:sz w:val="20"/>
          <w:szCs w:val="20"/>
        </w:rPr>
        <w:t>, declaramos y aceptamos, explícitamente, que asumimos la responsabilidad plena por los resultados y obligaciones del contrato ofrecido, según las estipulaciones contenidas en los pliegos que rigen el proceso de contratación, y reconocemos que nos encontramos vinculados o comprometidos de manera ilimitada, incondicional, insubordinada y solidaria respecto de todas y cada una de las obligaciones o responsabilidades derivadas de la presentación de la propuesta, de la correspondiente adjudicación, y de la suscripción del contrato respectivo, conforme a las condiciones de responsabilidad previstas en la ley.</w:t>
      </w:r>
    </w:p>
    <w:p w14:paraId="13F7CC11"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Declaramos bajo juramento, el que se entiende prestado por la mera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 </w:t>
      </w:r>
    </w:p>
    <w:p w14:paraId="245C66F8"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lastRenderedPageBreak/>
        <w:t>Que me obligo a suministrar a solicitud del Instituto para la Investigación Educativa y el Desarrollo Pedagógico – IDEP</w:t>
      </w:r>
      <w:r w:rsidRPr="00E64C6B">
        <w:rPr>
          <w:rFonts w:ascii="Arial" w:hAnsi="Arial" w:cs="Arial"/>
          <w:sz w:val="20"/>
          <w:szCs w:val="20"/>
          <w:lang w:val="es-MX"/>
        </w:rPr>
        <w:t>,</w:t>
      </w:r>
      <w:r w:rsidRPr="00E64C6B">
        <w:rPr>
          <w:rFonts w:ascii="Arial" w:hAnsi="Arial" w:cs="Arial"/>
          <w:sz w:val="20"/>
          <w:szCs w:val="20"/>
        </w:rPr>
        <w:t xml:space="preserve"> cualquier información necesaria para la correcta evaluación de esta propuesta, dentro de los términos que al efecto determine esa entidad.</w:t>
      </w:r>
    </w:p>
    <w:p w14:paraId="07E6F3D1"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en caso de resultar favorecidos en la adjudicación del proceso de selección y contratación, los pagos que se pacten dentro del contrato respectivo, deberán consignarse en la cuenta No.___________ </w:t>
      </w:r>
      <w:r w:rsidRPr="00E64C6B">
        <w:rPr>
          <w:rFonts w:ascii="Arial" w:hAnsi="Arial" w:cs="Arial"/>
          <w:i/>
          <w:iCs/>
          <w:sz w:val="20"/>
          <w:szCs w:val="20"/>
          <w:shd w:val="clear" w:color="auto" w:fill="C0C0C0"/>
        </w:rPr>
        <w:t>(indicar clase de cuenta, número,  banco, sucursal,  ciudad, país y cualquier otro dato necesario)</w:t>
      </w:r>
      <w:r w:rsidRPr="00E64C6B">
        <w:rPr>
          <w:rFonts w:ascii="Arial" w:hAnsi="Arial" w:cs="Arial"/>
          <w:sz w:val="20"/>
          <w:szCs w:val="20"/>
        </w:rPr>
        <w:t xml:space="preserve">. </w:t>
      </w:r>
    </w:p>
    <w:p w14:paraId="4224437C" w14:textId="77777777" w:rsidR="00427458" w:rsidRPr="00E64C6B" w:rsidRDefault="00427458">
      <w:pPr>
        <w:pStyle w:val="Prrafodelista"/>
        <w:numPr>
          <w:ilvl w:val="0"/>
          <w:numId w:val="26"/>
        </w:numPr>
        <w:suppressAutoHyphens/>
        <w:spacing w:after="0" w:line="240" w:lineRule="auto"/>
        <w:ind w:left="567" w:right="141" w:hanging="425"/>
        <w:contextualSpacing w:val="0"/>
        <w:jc w:val="both"/>
        <w:rPr>
          <w:rFonts w:ascii="Arial" w:hAnsi="Arial" w:cs="Arial"/>
          <w:sz w:val="20"/>
          <w:szCs w:val="20"/>
        </w:rPr>
      </w:pPr>
      <w:r w:rsidRPr="00E64C6B">
        <w:rPr>
          <w:rFonts w:ascii="Arial" w:hAnsi="Arial" w:cs="Arial"/>
          <w:sz w:val="20"/>
          <w:szCs w:val="20"/>
        </w:rPr>
        <w:t xml:space="preserve">Que no nos hallamos relacionados en el Boletín de Responsables Fiscales (artículo 60 ley 610 de 2000).  </w:t>
      </w:r>
    </w:p>
    <w:p w14:paraId="043DCC7C" w14:textId="77777777" w:rsidR="00427458" w:rsidRPr="00E64C6B" w:rsidRDefault="00427458">
      <w:pPr>
        <w:pStyle w:val="Prrafodelista"/>
        <w:spacing w:after="0" w:line="240" w:lineRule="auto"/>
        <w:ind w:left="567" w:right="141"/>
        <w:jc w:val="both"/>
        <w:rPr>
          <w:rFonts w:ascii="Arial" w:hAnsi="Arial" w:cs="Arial"/>
          <w:sz w:val="20"/>
          <w:szCs w:val="20"/>
        </w:rPr>
      </w:pPr>
    </w:p>
    <w:p w14:paraId="51DA5BC1" w14:textId="77777777" w:rsidR="00427458" w:rsidRPr="00E64C6B" w:rsidRDefault="00427458">
      <w:pPr>
        <w:ind w:right="141"/>
        <w:jc w:val="both"/>
        <w:rPr>
          <w:rFonts w:ascii="Arial" w:hAnsi="Arial" w:cs="Arial"/>
          <w:sz w:val="20"/>
          <w:szCs w:val="20"/>
        </w:rPr>
      </w:pPr>
      <w:r w:rsidRPr="00E64C6B">
        <w:rPr>
          <w:rFonts w:ascii="Arial" w:hAnsi="Arial" w:cs="Arial"/>
          <w:b/>
          <w:sz w:val="20"/>
          <w:szCs w:val="20"/>
        </w:rPr>
        <w:t>NOTA</w:t>
      </w:r>
      <w:r w:rsidRPr="00E64C6B">
        <w:rPr>
          <w:rFonts w:ascii="Arial" w:hAnsi="Arial" w:cs="Arial"/>
          <w:sz w:val="20"/>
          <w:szCs w:val="20"/>
        </w:rPr>
        <w:t>: La suscripción de la presente carta de presentación no subsana o reemplaza aspectos específicamente solicitados dentro del presente anexo a los pliegos de condiciones.</w:t>
      </w:r>
    </w:p>
    <w:p w14:paraId="40FEE97C" w14:textId="77777777" w:rsidR="00427458" w:rsidRPr="00E64C6B" w:rsidRDefault="00427458">
      <w:pPr>
        <w:pBdr>
          <w:bottom w:val="single" w:sz="12" w:space="1" w:color="000000"/>
        </w:pBdr>
        <w:ind w:right="141"/>
        <w:jc w:val="both"/>
        <w:rPr>
          <w:rFonts w:ascii="Arial" w:hAnsi="Arial" w:cs="Arial"/>
          <w:sz w:val="20"/>
          <w:szCs w:val="20"/>
        </w:rPr>
      </w:pPr>
    </w:p>
    <w:p w14:paraId="0E5002E1" w14:textId="77777777" w:rsidR="00427458" w:rsidRPr="00E64C6B" w:rsidRDefault="00427458">
      <w:pPr>
        <w:pBdr>
          <w:bottom w:val="single" w:sz="12" w:space="1" w:color="000000"/>
        </w:pBdr>
        <w:ind w:right="141"/>
        <w:jc w:val="both"/>
        <w:rPr>
          <w:rFonts w:ascii="Arial" w:hAnsi="Arial" w:cs="Arial"/>
          <w:sz w:val="20"/>
          <w:szCs w:val="20"/>
        </w:rPr>
      </w:pPr>
    </w:p>
    <w:p w14:paraId="2E8B3A7F" w14:textId="77777777" w:rsidR="00427458" w:rsidRPr="00E64C6B" w:rsidRDefault="00427458">
      <w:pPr>
        <w:pBdr>
          <w:bottom w:val="single" w:sz="12" w:space="1" w:color="000000"/>
        </w:pBdr>
        <w:ind w:right="141"/>
        <w:jc w:val="both"/>
        <w:rPr>
          <w:rFonts w:ascii="Arial" w:hAnsi="Arial" w:cs="Arial"/>
          <w:sz w:val="20"/>
          <w:szCs w:val="20"/>
        </w:rPr>
      </w:pPr>
    </w:p>
    <w:p w14:paraId="2E4FDBED" w14:textId="77777777" w:rsidR="00427458" w:rsidRPr="00E64C6B" w:rsidRDefault="00427458">
      <w:pPr>
        <w:pBdr>
          <w:bottom w:val="single" w:sz="12" w:space="1" w:color="000000"/>
        </w:pBdr>
        <w:ind w:right="141"/>
        <w:jc w:val="both"/>
        <w:rPr>
          <w:rFonts w:ascii="Arial" w:hAnsi="Arial" w:cs="Arial"/>
          <w:sz w:val="20"/>
          <w:szCs w:val="20"/>
        </w:rPr>
      </w:pPr>
    </w:p>
    <w:p w14:paraId="48B4D901" w14:textId="77777777" w:rsidR="00427458" w:rsidRPr="00E64C6B" w:rsidRDefault="00427458">
      <w:pPr>
        <w:pBdr>
          <w:bottom w:val="single" w:sz="12" w:space="1" w:color="000000"/>
        </w:pBdr>
        <w:ind w:right="141"/>
        <w:jc w:val="both"/>
        <w:rPr>
          <w:rFonts w:ascii="Arial" w:hAnsi="Arial" w:cs="Arial"/>
          <w:sz w:val="20"/>
          <w:szCs w:val="20"/>
        </w:rPr>
      </w:pPr>
      <w:r w:rsidRPr="00E64C6B">
        <w:rPr>
          <w:rFonts w:ascii="Arial" w:hAnsi="Arial" w:cs="Arial"/>
          <w:sz w:val="20"/>
          <w:szCs w:val="20"/>
        </w:rPr>
        <w:t>Cordialmente;</w:t>
      </w:r>
    </w:p>
    <w:p w14:paraId="5CF5E742" w14:textId="77777777" w:rsidR="00427458" w:rsidRPr="00E64C6B" w:rsidRDefault="00427458">
      <w:pPr>
        <w:pBdr>
          <w:bottom w:val="single" w:sz="12" w:space="1" w:color="000000"/>
        </w:pBdr>
        <w:ind w:right="141"/>
        <w:jc w:val="both"/>
        <w:rPr>
          <w:rFonts w:ascii="Arial" w:hAnsi="Arial" w:cs="Arial"/>
          <w:sz w:val="20"/>
          <w:szCs w:val="20"/>
        </w:rPr>
      </w:pPr>
    </w:p>
    <w:p w14:paraId="60B5BE65" w14:textId="77777777" w:rsidR="00427458" w:rsidRPr="00E64C6B" w:rsidRDefault="00427458">
      <w:pPr>
        <w:pBdr>
          <w:bottom w:val="single" w:sz="12" w:space="1" w:color="000000"/>
        </w:pBdr>
        <w:ind w:right="141"/>
        <w:jc w:val="both"/>
        <w:rPr>
          <w:rFonts w:ascii="Arial" w:hAnsi="Arial" w:cs="Arial"/>
          <w:sz w:val="20"/>
          <w:szCs w:val="20"/>
        </w:rPr>
      </w:pPr>
    </w:p>
    <w:p w14:paraId="3756065A" w14:textId="77777777" w:rsidR="00427458" w:rsidRPr="00E64C6B" w:rsidRDefault="00427458">
      <w:pPr>
        <w:pBdr>
          <w:bottom w:val="single" w:sz="12" w:space="1" w:color="000000"/>
        </w:pBdr>
        <w:ind w:right="141"/>
        <w:jc w:val="both"/>
        <w:rPr>
          <w:rFonts w:ascii="Arial" w:hAnsi="Arial" w:cs="Arial"/>
          <w:i/>
          <w:iCs/>
          <w:sz w:val="20"/>
          <w:szCs w:val="20"/>
        </w:rPr>
      </w:pPr>
    </w:p>
    <w:p w14:paraId="7A3E867B" w14:textId="77777777" w:rsidR="00427458" w:rsidRPr="00E64C6B" w:rsidRDefault="00427458">
      <w:pPr>
        <w:pStyle w:val="Prrafodelista"/>
        <w:pBdr>
          <w:bottom w:val="single" w:sz="12" w:space="1" w:color="000000"/>
        </w:pBdr>
        <w:spacing w:after="0" w:line="240" w:lineRule="auto"/>
        <w:ind w:left="993" w:right="141"/>
        <w:jc w:val="both"/>
        <w:rPr>
          <w:rFonts w:ascii="Arial" w:hAnsi="Arial" w:cs="Arial"/>
          <w:i/>
          <w:iCs/>
          <w:sz w:val="20"/>
          <w:szCs w:val="20"/>
        </w:rPr>
      </w:pPr>
      <w:r w:rsidRPr="00E64C6B">
        <w:rPr>
          <w:rFonts w:ascii="Arial" w:hAnsi="Arial" w:cs="Arial"/>
          <w:i/>
          <w:iCs/>
          <w:sz w:val="20"/>
          <w:szCs w:val="20"/>
          <w:shd w:val="clear" w:color="auto" w:fill="C0C0C0"/>
        </w:rPr>
        <w:t xml:space="preserve">                  (Firma del proponente, o del representante legal, o apoderado)</w:t>
      </w:r>
    </w:p>
    <w:p w14:paraId="4BBA0A14" w14:textId="77777777" w:rsidR="00427458" w:rsidRPr="00E64C6B" w:rsidRDefault="00427458">
      <w:pPr>
        <w:pStyle w:val="Prrafodelista"/>
        <w:spacing w:after="0" w:line="240" w:lineRule="auto"/>
        <w:ind w:left="993" w:right="141"/>
        <w:rPr>
          <w:rFonts w:ascii="Arial" w:hAnsi="Arial" w:cs="Arial"/>
          <w:b/>
          <w:bCs/>
          <w:sz w:val="20"/>
          <w:szCs w:val="20"/>
          <w:u w:val="single"/>
        </w:rPr>
      </w:pPr>
      <w:r w:rsidRPr="00E64C6B">
        <w:rPr>
          <w:rFonts w:ascii="Arial" w:hAnsi="Arial" w:cs="Arial"/>
          <w:i/>
          <w:iCs/>
          <w:sz w:val="20"/>
          <w:szCs w:val="20"/>
        </w:rPr>
        <w:t xml:space="preserve">C. C.  No. </w:t>
      </w:r>
      <w:r w:rsidRPr="00E64C6B">
        <w:rPr>
          <w:rFonts w:ascii="Arial" w:hAnsi="Arial" w:cs="Arial"/>
          <w:i/>
          <w:iCs/>
          <w:sz w:val="20"/>
          <w:szCs w:val="20"/>
          <w:shd w:val="clear" w:color="auto" w:fill="C0C0C0"/>
        </w:rPr>
        <w:t>(Indicar número de cédula de la persona que suscribe la carta)</w:t>
      </w:r>
      <w:r w:rsidRPr="00E64C6B">
        <w:rPr>
          <w:rFonts w:ascii="Arial" w:hAnsi="Arial" w:cs="Arial"/>
          <w:sz w:val="20"/>
          <w:szCs w:val="20"/>
        </w:rPr>
        <w:t xml:space="preserve"> </w:t>
      </w:r>
    </w:p>
    <w:p w14:paraId="3B218299" w14:textId="77777777" w:rsidR="00427458" w:rsidRPr="00E64C6B" w:rsidRDefault="00427458">
      <w:pPr>
        <w:pStyle w:val="Encabezado"/>
        <w:ind w:right="141"/>
        <w:jc w:val="center"/>
        <w:rPr>
          <w:rFonts w:ascii="Arial" w:hAnsi="Arial" w:cs="Arial"/>
          <w:b/>
          <w:bCs/>
          <w:sz w:val="20"/>
          <w:szCs w:val="20"/>
          <w:u w:val="single"/>
        </w:rPr>
      </w:pPr>
    </w:p>
    <w:p w14:paraId="0F9BFF8D" w14:textId="77777777" w:rsidR="00427458" w:rsidRPr="00E64C6B" w:rsidRDefault="00427458">
      <w:pPr>
        <w:pStyle w:val="Encabezado"/>
        <w:ind w:right="141"/>
        <w:rPr>
          <w:rFonts w:ascii="Arial" w:hAnsi="Arial" w:cs="Arial"/>
          <w:b/>
          <w:bCs/>
          <w:sz w:val="20"/>
          <w:szCs w:val="20"/>
          <w:u w:val="single"/>
        </w:rPr>
      </w:pPr>
    </w:p>
    <w:p w14:paraId="6EA78123" w14:textId="77777777" w:rsidR="00427458" w:rsidRPr="00E64C6B" w:rsidRDefault="00427458">
      <w:pPr>
        <w:pStyle w:val="Encabezado"/>
        <w:ind w:right="141"/>
        <w:jc w:val="center"/>
        <w:rPr>
          <w:rFonts w:ascii="Arial" w:hAnsi="Arial" w:cs="Arial"/>
          <w:b/>
          <w:bCs/>
          <w:sz w:val="20"/>
          <w:szCs w:val="20"/>
          <w:u w:val="single"/>
        </w:rPr>
      </w:pPr>
    </w:p>
    <w:p w14:paraId="2B120F68" w14:textId="77777777" w:rsidR="00427458" w:rsidRPr="00E64C6B" w:rsidRDefault="00427458">
      <w:pPr>
        <w:pStyle w:val="Encabezado"/>
        <w:ind w:right="141"/>
        <w:jc w:val="center"/>
        <w:rPr>
          <w:rFonts w:ascii="Arial" w:hAnsi="Arial" w:cs="Arial"/>
          <w:b/>
          <w:bCs/>
          <w:sz w:val="20"/>
          <w:szCs w:val="20"/>
          <w:u w:val="single"/>
        </w:rPr>
      </w:pPr>
    </w:p>
    <w:p w14:paraId="6EE5CDA3" w14:textId="77777777" w:rsidR="00427458" w:rsidRPr="00E64C6B" w:rsidRDefault="00427458">
      <w:pPr>
        <w:pStyle w:val="Encabezado"/>
        <w:ind w:right="141"/>
        <w:jc w:val="center"/>
        <w:rPr>
          <w:rFonts w:ascii="Arial" w:hAnsi="Arial" w:cs="Arial"/>
          <w:b/>
          <w:bCs/>
          <w:sz w:val="20"/>
          <w:szCs w:val="20"/>
          <w:u w:val="single"/>
        </w:rPr>
      </w:pPr>
    </w:p>
    <w:p w14:paraId="010EE3A6" w14:textId="77777777" w:rsidR="00427458" w:rsidRPr="00E64C6B" w:rsidRDefault="00427458">
      <w:pPr>
        <w:pStyle w:val="Encabezado"/>
        <w:ind w:right="141"/>
        <w:jc w:val="center"/>
        <w:rPr>
          <w:rFonts w:ascii="Arial" w:hAnsi="Arial" w:cs="Arial"/>
          <w:b/>
          <w:bCs/>
          <w:sz w:val="20"/>
          <w:szCs w:val="20"/>
          <w:u w:val="single"/>
        </w:rPr>
      </w:pPr>
    </w:p>
    <w:p w14:paraId="33400D7B" w14:textId="77777777" w:rsidR="00427458" w:rsidRPr="00E64C6B" w:rsidRDefault="00427458">
      <w:pPr>
        <w:pStyle w:val="Encabezado"/>
        <w:ind w:right="141"/>
        <w:jc w:val="center"/>
        <w:rPr>
          <w:rFonts w:ascii="Arial" w:hAnsi="Arial" w:cs="Arial"/>
          <w:b/>
          <w:bCs/>
          <w:sz w:val="20"/>
          <w:szCs w:val="20"/>
          <w:u w:val="single"/>
        </w:rPr>
      </w:pPr>
    </w:p>
    <w:p w14:paraId="3B51E7AD" w14:textId="77777777" w:rsidR="00427458" w:rsidRPr="00E64C6B" w:rsidRDefault="00427458">
      <w:pPr>
        <w:pStyle w:val="Encabezado"/>
        <w:ind w:right="141"/>
        <w:jc w:val="center"/>
        <w:rPr>
          <w:rFonts w:ascii="Arial" w:hAnsi="Arial" w:cs="Arial"/>
          <w:b/>
          <w:bCs/>
          <w:sz w:val="20"/>
          <w:szCs w:val="20"/>
          <w:u w:val="single"/>
        </w:rPr>
      </w:pPr>
    </w:p>
    <w:p w14:paraId="50319B78" w14:textId="77777777" w:rsidR="00427458" w:rsidRPr="00E64C6B" w:rsidRDefault="00427458">
      <w:pPr>
        <w:pStyle w:val="Encabezado"/>
        <w:ind w:right="141"/>
        <w:jc w:val="center"/>
        <w:rPr>
          <w:rFonts w:ascii="Arial" w:hAnsi="Arial" w:cs="Arial"/>
          <w:b/>
          <w:bCs/>
          <w:sz w:val="20"/>
          <w:szCs w:val="20"/>
          <w:u w:val="single"/>
        </w:rPr>
      </w:pPr>
    </w:p>
    <w:p w14:paraId="1A2634FF" w14:textId="77777777" w:rsidR="00427458" w:rsidRPr="00E64C6B" w:rsidRDefault="00427458">
      <w:pPr>
        <w:pStyle w:val="Encabezado"/>
        <w:ind w:right="141"/>
        <w:jc w:val="center"/>
        <w:rPr>
          <w:rFonts w:ascii="Arial" w:hAnsi="Arial" w:cs="Arial"/>
          <w:b/>
          <w:bCs/>
          <w:sz w:val="20"/>
          <w:szCs w:val="20"/>
          <w:u w:val="single"/>
        </w:rPr>
      </w:pPr>
    </w:p>
    <w:p w14:paraId="46CBCB6A" w14:textId="77777777" w:rsidR="00427458" w:rsidRPr="00E64C6B" w:rsidRDefault="00427458">
      <w:pPr>
        <w:pStyle w:val="Encabezado"/>
        <w:ind w:right="141"/>
        <w:jc w:val="center"/>
        <w:rPr>
          <w:rFonts w:ascii="Arial" w:hAnsi="Arial" w:cs="Arial"/>
          <w:b/>
          <w:bCs/>
          <w:sz w:val="20"/>
          <w:szCs w:val="20"/>
          <w:u w:val="single"/>
        </w:rPr>
      </w:pPr>
    </w:p>
    <w:p w14:paraId="134784DE" w14:textId="77777777" w:rsidR="00427458" w:rsidRPr="00E64C6B" w:rsidRDefault="00427458">
      <w:pPr>
        <w:pStyle w:val="Encabezado"/>
        <w:ind w:right="141"/>
        <w:jc w:val="center"/>
        <w:rPr>
          <w:rFonts w:ascii="Arial" w:hAnsi="Arial" w:cs="Arial"/>
          <w:b/>
          <w:bCs/>
          <w:sz w:val="20"/>
          <w:szCs w:val="20"/>
          <w:u w:val="single"/>
        </w:rPr>
      </w:pPr>
    </w:p>
    <w:p w14:paraId="39C0E695" w14:textId="77777777" w:rsidR="00427458" w:rsidRPr="00E64C6B" w:rsidRDefault="00427458">
      <w:pPr>
        <w:pStyle w:val="Encabezado"/>
        <w:ind w:right="141"/>
        <w:jc w:val="center"/>
        <w:rPr>
          <w:rFonts w:ascii="Arial" w:hAnsi="Arial" w:cs="Arial"/>
          <w:b/>
          <w:bCs/>
          <w:sz w:val="20"/>
          <w:szCs w:val="20"/>
          <w:u w:val="single"/>
        </w:rPr>
      </w:pPr>
    </w:p>
    <w:p w14:paraId="385AA2DE" w14:textId="77777777" w:rsidR="00427458" w:rsidRPr="00E64C6B" w:rsidRDefault="00427458">
      <w:pPr>
        <w:pStyle w:val="Encabezado"/>
        <w:ind w:right="141"/>
        <w:jc w:val="center"/>
        <w:rPr>
          <w:rFonts w:ascii="Arial" w:hAnsi="Arial" w:cs="Arial"/>
          <w:b/>
          <w:bCs/>
          <w:sz w:val="20"/>
          <w:szCs w:val="20"/>
          <w:u w:val="single"/>
        </w:rPr>
      </w:pPr>
    </w:p>
    <w:p w14:paraId="0826F618" w14:textId="77777777" w:rsidR="00427458" w:rsidRPr="00E64C6B" w:rsidRDefault="00427458">
      <w:pPr>
        <w:pStyle w:val="Encabezado"/>
        <w:ind w:right="141"/>
        <w:jc w:val="center"/>
        <w:rPr>
          <w:rFonts w:ascii="Arial" w:hAnsi="Arial" w:cs="Arial"/>
          <w:b/>
          <w:bCs/>
          <w:sz w:val="20"/>
          <w:szCs w:val="20"/>
          <w:u w:val="single"/>
        </w:rPr>
      </w:pPr>
    </w:p>
    <w:p w14:paraId="59BBA938" w14:textId="77777777" w:rsidR="00427458" w:rsidRPr="00E64C6B" w:rsidRDefault="00427458">
      <w:pPr>
        <w:rPr>
          <w:rFonts w:ascii="Arial" w:hAnsi="Arial" w:cs="Arial"/>
          <w:b/>
          <w:bCs/>
          <w:sz w:val="20"/>
          <w:szCs w:val="20"/>
          <w:u w:val="single"/>
        </w:rPr>
      </w:pPr>
      <w:r w:rsidRPr="00E64C6B">
        <w:rPr>
          <w:rFonts w:ascii="Arial" w:hAnsi="Arial" w:cs="Arial"/>
          <w:b/>
          <w:bCs/>
          <w:sz w:val="20"/>
          <w:szCs w:val="20"/>
          <w:u w:val="single"/>
        </w:rPr>
        <w:br w:type="page"/>
      </w:r>
    </w:p>
    <w:p w14:paraId="0F57B385" w14:textId="77777777" w:rsidR="00427458" w:rsidRPr="00E64C6B" w:rsidRDefault="00427458">
      <w:pPr>
        <w:pStyle w:val="Ttulo2"/>
        <w:ind w:firstLine="0"/>
        <w:rPr>
          <w:rFonts w:ascii="Arial" w:hAnsi="Arial" w:cs="Arial"/>
          <w:sz w:val="20"/>
          <w:szCs w:val="20"/>
          <w:u w:val="single"/>
        </w:rPr>
      </w:pPr>
    </w:p>
    <w:p w14:paraId="328EB78E" w14:textId="77777777" w:rsidR="00427458" w:rsidRPr="00E64C6B" w:rsidRDefault="00427458">
      <w:pPr>
        <w:pStyle w:val="Ttulo2"/>
        <w:jc w:val="center"/>
        <w:rPr>
          <w:rFonts w:ascii="Arial" w:hAnsi="Arial" w:cs="Arial"/>
          <w:sz w:val="20"/>
          <w:szCs w:val="20"/>
          <w:u w:val="single"/>
        </w:rPr>
      </w:pPr>
      <w:bookmarkStart w:id="129" w:name="_Toc526242989"/>
      <w:bookmarkStart w:id="130" w:name="_Toc21512781"/>
      <w:r w:rsidRPr="00E64C6B">
        <w:rPr>
          <w:rFonts w:ascii="Arial" w:hAnsi="Arial" w:cs="Arial"/>
          <w:sz w:val="20"/>
          <w:szCs w:val="20"/>
          <w:u w:val="single"/>
        </w:rPr>
        <w:t>ANEXO No. 2 - CERTIFICACIÓN DE EXPERIENCIA DEL PROPONENTE</w:t>
      </w:r>
      <w:bookmarkEnd w:id="129"/>
      <w:bookmarkEnd w:id="130"/>
    </w:p>
    <w:p w14:paraId="28248BF1" w14:textId="77777777" w:rsidR="00427458" w:rsidRPr="00E64C6B" w:rsidRDefault="00427458">
      <w:pPr>
        <w:tabs>
          <w:tab w:val="left" w:pos="-720"/>
        </w:tabs>
        <w:ind w:right="141"/>
        <w:jc w:val="both"/>
        <w:rPr>
          <w:rFonts w:ascii="Arial" w:hAnsi="Arial" w:cs="Arial"/>
          <w:b/>
          <w:bCs/>
          <w:sz w:val="20"/>
          <w:szCs w:val="20"/>
        </w:rPr>
      </w:pPr>
    </w:p>
    <w:p w14:paraId="1D196FB9" w14:textId="77777777" w:rsidR="00427458" w:rsidRPr="00E64C6B" w:rsidRDefault="00427458">
      <w:pPr>
        <w:tabs>
          <w:tab w:val="left" w:pos="-720"/>
        </w:tabs>
        <w:ind w:right="141"/>
        <w:jc w:val="both"/>
        <w:rPr>
          <w:rFonts w:ascii="Arial" w:hAnsi="Arial" w:cs="Arial"/>
          <w:b/>
          <w:bCs/>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2"/>
        <w:gridCol w:w="3917"/>
      </w:tblGrid>
      <w:tr w:rsidR="00427458" w:rsidRPr="00E64C6B" w14:paraId="6D5B851E" w14:textId="77777777" w:rsidTr="0054286E">
        <w:trPr>
          <w:trHeight w:val="454"/>
        </w:trPr>
        <w:tc>
          <w:tcPr>
            <w:tcW w:w="8499" w:type="dxa"/>
            <w:gridSpan w:val="2"/>
            <w:vAlign w:val="center"/>
          </w:tcPr>
          <w:p w14:paraId="73DFD782" w14:textId="77777777" w:rsidR="00427458" w:rsidRPr="00E64C6B" w:rsidRDefault="00427458">
            <w:pPr>
              <w:tabs>
                <w:tab w:val="left" w:pos="-720"/>
              </w:tabs>
              <w:ind w:right="141"/>
              <w:jc w:val="center"/>
              <w:rPr>
                <w:rFonts w:ascii="Arial" w:hAnsi="Arial" w:cs="Arial"/>
                <w:b/>
                <w:bCs/>
                <w:sz w:val="20"/>
                <w:szCs w:val="20"/>
              </w:rPr>
            </w:pPr>
            <w:r w:rsidRPr="00E64C6B">
              <w:rPr>
                <w:rFonts w:ascii="Arial" w:hAnsi="Arial" w:cs="Arial"/>
                <w:b/>
                <w:bCs/>
                <w:sz w:val="20"/>
                <w:szCs w:val="20"/>
              </w:rPr>
              <w:t>CAMPOS A SER DILIGENCIADOS</w:t>
            </w:r>
          </w:p>
        </w:tc>
      </w:tr>
      <w:tr w:rsidR="00427458" w:rsidRPr="00E64C6B" w14:paraId="314D9CDB" w14:textId="77777777" w:rsidTr="0054286E">
        <w:trPr>
          <w:trHeight w:val="454"/>
        </w:trPr>
        <w:tc>
          <w:tcPr>
            <w:tcW w:w="4582" w:type="dxa"/>
            <w:vAlign w:val="center"/>
          </w:tcPr>
          <w:p w14:paraId="6B0EC981"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NOMBRE  DEL CONTRATANTE (Responsable de la certificación – Persona natural o ju</w:t>
            </w:r>
            <w:r w:rsidRPr="00E64C6B">
              <w:rPr>
                <w:rFonts w:ascii="Arial" w:hAnsi="Arial" w:cs="Arial"/>
                <w:sz w:val="20"/>
                <w:szCs w:val="20"/>
                <w:lang w:val="es-419"/>
              </w:rPr>
              <w:t>rí</w:t>
            </w:r>
            <w:r w:rsidRPr="00E64C6B">
              <w:rPr>
                <w:rFonts w:ascii="Arial" w:hAnsi="Arial" w:cs="Arial"/>
                <w:sz w:val="20"/>
                <w:szCs w:val="20"/>
              </w:rPr>
              <w:t>dica)</w:t>
            </w:r>
          </w:p>
        </w:tc>
        <w:tc>
          <w:tcPr>
            <w:tcW w:w="3917" w:type="dxa"/>
            <w:vAlign w:val="center"/>
          </w:tcPr>
          <w:p w14:paraId="31555293"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0D57DCE2" w14:textId="77777777" w:rsidTr="0054286E">
        <w:trPr>
          <w:trHeight w:val="454"/>
        </w:trPr>
        <w:tc>
          <w:tcPr>
            <w:tcW w:w="4582" w:type="dxa"/>
            <w:vAlign w:val="center"/>
          </w:tcPr>
          <w:p w14:paraId="09875408" w14:textId="77777777" w:rsidR="00427458" w:rsidRPr="00E64C6B" w:rsidRDefault="00427458" w:rsidP="00E64C6B">
            <w:pPr>
              <w:tabs>
                <w:tab w:val="left" w:pos="-720"/>
              </w:tabs>
              <w:ind w:right="141"/>
              <w:jc w:val="both"/>
              <w:rPr>
                <w:rFonts w:ascii="Arial" w:hAnsi="Arial" w:cs="Arial"/>
                <w:sz w:val="20"/>
                <w:szCs w:val="20"/>
              </w:rPr>
            </w:pPr>
            <w:r w:rsidRPr="00E64C6B">
              <w:rPr>
                <w:rFonts w:ascii="Arial" w:hAnsi="Arial" w:cs="Arial"/>
                <w:sz w:val="20"/>
                <w:szCs w:val="20"/>
              </w:rPr>
              <w:t>NIT o CC DEL CONTRATANTE</w:t>
            </w:r>
          </w:p>
        </w:tc>
        <w:tc>
          <w:tcPr>
            <w:tcW w:w="3917" w:type="dxa"/>
            <w:vAlign w:val="center"/>
          </w:tcPr>
          <w:p w14:paraId="27AF5B8C"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273103CC" w14:textId="77777777" w:rsidTr="0054286E">
        <w:trPr>
          <w:trHeight w:val="454"/>
        </w:trPr>
        <w:tc>
          <w:tcPr>
            <w:tcW w:w="4582" w:type="dxa"/>
            <w:vAlign w:val="center"/>
          </w:tcPr>
          <w:p w14:paraId="7EC18777"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NOMBRE DEL CLIENTE O CONTRATISTA</w:t>
            </w:r>
          </w:p>
        </w:tc>
        <w:tc>
          <w:tcPr>
            <w:tcW w:w="3917" w:type="dxa"/>
            <w:vAlign w:val="center"/>
          </w:tcPr>
          <w:p w14:paraId="6176D75D"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18A10714" w14:textId="77777777" w:rsidTr="0054286E">
        <w:trPr>
          <w:trHeight w:val="454"/>
        </w:trPr>
        <w:tc>
          <w:tcPr>
            <w:tcW w:w="4582" w:type="dxa"/>
            <w:vAlign w:val="center"/>
          </w:tcPr>
          <w:p w14:paraId="1E6B6A00" w14:textId="77777777" w:rsidR="00427458" w:rsidRPr="00E64C6B" w:rsidRDefault="00427458" w:rsidP="00E64C6B">
            <w:pPr>
              <w:tabs>
                <w:tab w:val="left" w:pos="-720"/>
              </w:tabs>
              <w:ind w:right="141"/>
              <w:jc w:val="both"/>
              <w:rPr>
                <w:rFonts w:ascii="Arial" w:hAnsi="Arial" w:cs="Arial"/>
                <w:sz w:val="20"/>
                <w:szCs w:val="20"/>
              </w:rPr>
            </w:pPr>
            <w:r w:rsidRPr="00E64C6B">
              <w:rPr>
                <w:rFonts w:ascii="Arial" w:hAnsi="Arial" w:cs="Arial"/>
                <w:sz w:val="20"/>
                <w:szCs w:val="20"/>
              </w:rPr>
              <w:t>NIT o CC DEL CONTRATISTA</w:t>
            </w:r>
          </w:p>
        </w:tc>
        <w:tc>
          <w:tcPr>
            <w:tcW w:w="3917" w:type="dxa"/>
            <w:vAlign w:val="center"/>
          </w:tcPr>
          <w:p w14:paraId="19CE4104"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02339C47" w14:textId="77777777" w:rsidTr="0054286E">
        <w:trPr>
          <w:trHeight w:val="454"/>
        </w:trPr>
        <w:tc>
          <w:tcPr>
            <w:tcW w:w="4582" w:type="dxa"/>
            <w:vAlign w:val="center"/>
          </w:tcPr>
          <w:p w14:paraId="74994ED2"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OBJETO DEL CONTRATO</w:t>
            </w:r>
          </w:p>
        </w:tc>
        <w:tc>
          <w:tcPr>
            <w:tcW w:w="3917" w:type="dxa"/>
            <w:vAlign w:val="center"/>
          </w:tcPr>
          <w:p w14:paraId="3871D636"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0F61F3FC" w14:textId="77777777" w:rsidTr="0054286E">
        <w:trPr>
          <w:trHeight w:val="454"/>
        </w:trPr>
        <w:tc>
          <w:tcPr>
            <w:tcW w:w="4582" w:type="dxa"/>
            <w:vAlign w:val="center"/>
          </w:tcPr>
          <w:p w14:paraId="10FF0E49"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FECHA DE INICIACIÓN DEL CONTRATO (Mes/Año)</w:t>
            </w:r>
          </w:p>
        </w:tc>
        <w:tc>
          <w:tcPr>
            <w:tcW w:w="3917" w:type="dxa"/>
            <w:vAlign w:val="center"/>
          </w:tcPr>
          <w:p w14:paraId="23D3CCBB"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24FB4162" w14:textId="77777777" w:rsidTr="0054286E">
        <w:trPr>
          <w:trHeight w:val="454"/>
        </w:trPr>
        <w:tc>
          <w:tcPr>
            <w:tcW w:w="4582" w:type="dxa"/>
            <w:vAlign w:val="center"/>
          </w:tcPr>
          <w:p w14:paraId="3BD9BA0D"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FECHA TERMINACIÓN DEL CONTRATO  (Mes/Año) ( Incluye las prórrogas)</w:t>
            </w:r>
          </w:p>
        </w:tc>
        <w:tc>
          <w:tcPr>
            <w:tcW w:w="3917" w:type="dxa"/>
            <w:vAlign w:val="center"/>
          </w:tcPr>
          <w:p w14:paraId="2AC364B5"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5E656E84" w14:textId="77777777" w:rsidTr="0054286E">
        <w:trPr>
          <w:trHeight w:val="454"/>
        </w:trPr>
        <w:tc>
          <w:tcPr>
            <w:tcW w:w="4582" w:type="dxa"/>
            <w:vAlign w:val="center"/>
          </w:tcPr>
          <w:p w14:paraId="560806F8"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VALOR DEL CONTRATO (Incluye las adiciones)</w:t>
            </w:r>
          </w:p>
        </w:tc>
        <w:tc>
          <w:tcPr>
            <w:tcW w:w="3917" w:type="dxa"/>
            <w:vAlign w:val="center"/>
          </w:tcPr>
          <w:p w14:paraId="0D00450B"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092AC2FE" w14:textId="77777777" w:rsidTr="0054286E">
        <w:trPr>
          <w:trHeight w:val="454"/>
        </w:trPr>
        <w:tc>
          <w:tcPr>
            <w:tcW w:w="4582" w:type="dxa"/>
            <w:vAlign w:val="center"/>
          </w:tcPr>
          <w:p w14:paraId="744DAEA4" w14:textId="77777777" w:rsidR="00427458" w:rsidRPr="00E64C6B" w:rsidRDefault="00427458" w:rsidP="00E64C6B">
            <w:pPr>
              <w:tabs>
                <w:tab w:val="left" w:pos="-720"/>
              </w:tabs>
              <w:ind w:right="141"/>
              <w:jc w:val="both"/>
              <w:rPr>
                <w:rFonts w:ascii="Arial" w:hAnsi="Arial" w:cs="Arial"/>
                <w:sz w:val="20"/>
                <w:szCs w:val="20"/>
              </w:rPr>
            </w:pPr>
            <w:r w:rsidRPr="00E64C6B">
              <w:rPr>
                <w:rFonts w:ascii="Arial" w:hAnsi="Arial" w:cs="Arial"/>
                <w:sz w:val="20"/>
                <w:szCs w:val="20"/>
              </w:rPr>
              <w:t>TELÉFONO Y DIRECCIÓN DE CONTACTO DEL CONTRATANTE</w:t>
            </w:r>
          </w:p>
        </w:tc>
        <w:tc>
          <w:tcPr>
            <w:tcW w:w="3917" w:type="dxa"/>
            <w:vAlign w:val="center"/>
          </w:tcPr>
          <w:p w14:paraId="6331D0F9" w14:textId="77777777" w:rsidR="00427458" w:rsidRPr="00E64C6B" w:rsidRDefault="00427458" w:rsidP="00E64C6B">
            <w:pPr>
              <w:tabs>
                <w:tab w:val="left" w:pos="-720"/>
              </w:tabs>
              <w:ind w:right="141"/>
              <w:rPr>
                <w:rFonts w:ascii="Arial" w:hAnsi="Arial" w:cs="Arial"/>
                <w:b/>
                <w:bCs/>
                <w:sz w:val="20"/>
                <w:szCs w:val="20"/>
              </w:rPr>
            </w:pPr>
          </w:p>
        </w:tc>
      </w:tr>
      <w:tr w:rsidR="00427458" w:rsidRPr="00E64C6B" w14:paraId="00C6969C" w14:textId="77777777" w:rsidTr="0054286E">
        <w:trPr>
          <w:trHeight w:val="454"/>
        </w:trPr>
        <w:tc>
          <w:tcPr>
            <w:tcW w:w="4582" w:type="dxa"/>
            <w:vAlign w:val="center"/>
          </w:tcPr>
          <w:p w14:paraId="48873847" w14:textId="77777777" w:rsidR="00427458" w:rsidRPr="00E64C6B" w:rsidRDefault="00427458" w:rsidP="00E64C6B">
            <w:pPr>
              <w:tabs>
                <w:tab w:val="left" w:pos="-720"/>
              </w:tabs>
              <w:ind w:right="141"/>
              <w:jc w:val="both"/>
              <w:rPr>
                <w:rFonts w:ascii="Arial" w:hAnsi="Arial" w:cs="Arial"/>
                <w:b/>
                <w:bCs/>
                <w:sz w:val="20"/>
                <w:szCs w:val="20"/>
              </w:rPr>
            </w:pPr>
            <w:r w:rsidRPr="00E64C6B">
              <w:rPr>
                <w:rFonts w:ascii="Arial" w:hAnsi="Arial" w:cs="Arial"/>
                <w:sz w:val="20"/>
                <w:szCs w:val="20"/>
              </w:rPr>
              <w:t>FECHA DE EXPEDICIÓN DE LA CERTIFICACIÓN</w:t>
            </w:r>
          </w:p>
        </w:tc>
        <w:tc>
          <w:tcPr>
            <w:tcW w:w="3917" w:type="dxa"/>
            <w:vAlign w:val="center"/>
          </w:tcPr>
          <w:p w14:paraId="0686E9DE" w14:textId="77777777" w:rsidR="00427458" w:rsidRPr="00E64C6B" w:rsidRDefault="00427458" w:rsidP="00E64C6B">
            <w:pPr>
              <w:tabs>
                <w:tab w:val="left" w:pos="-720"/>
              </w:tabs>
              <w:ind w:right="141"/>
              <w:rPr>
                <w:rFonts w:ascii="Arial" w:hAnsi="Arial" w:cs="Arial"/>
                <w:b/>
                <w:bCs/>
                <w:sz w:val="20"/>
                <w:szCs w:val="20"/>
              </w:rPr>
            </w:pPr>
          </w:p>
        </w:tc>
      </w:tr>
    </w:tbl>
    <w:p w14:paraId="74B88E82" w14:textId="77777777" w:rsidR="00427458" w:rsidRPr="00E64C6B" w:rsidRDefault="00427458" w:rsidP="00E64C6B">
      <w:pPr>
        <w:tabs>
          <w:tab w:val="left" w:pos="-720"/>
        </w:tabs>
        <w:ind w:right="141"/>
        <w:jc w:val="both"/>
        <w:rPr>
          <w:rFonts w:ascii="Arial" w:hAnsi="Arial" w:cs="Arial"/>
          <w:b/>
          <w:bCs/>
          <w:sz w:val="20"/>
          <w:szCs w:val="20"/>
        </w:rPr>
      </w:pPr>
    </w:p>
    <w:p w14:paraId="29B937C9" w14:textId="77777777" w:rsidR="00427458" w:rsidRPr="0012759B" w:rsidRDefault="00427458" w:rsidP="00DC5EDB">
      <w:pPr>
        <w:tabs>
          <w:tab w:val="left" w:pos="-720"/>
        </w:tabs>
        <w:ind w:right="141"/>
        <w:jc w:val="both"/>
        <w:rPr>
          <w:rFonts w:ascii="Arial" w:hAnsi="Arial" w:cs="Arial"/>
          <w:b/>
          <w:bCs/>
          <w:sz w:val="20"/>
          <w:szCs w:val="20"/>
        </w:rPr>
      </w:pPr>
      <w:r w:rsidRPr="0012759B">
        <w:rPr>
          <w:rFonts w:ascii="Arial" w:hAnsi="Arial" w:cs="Arial"/>
          <w:b/>
          <w:bCs/>
          <w:sz w:val="20"/>
          <w:szCs w:val="20"/>
        </w:rPr>
        <w:t>_______________________________________________________________________</w:t>
      </w:r>
    </w:p>
    <w:p w14:paraId="419DD5BD" w14:textId="77777777" w:rsidR="00427458" w:rsidRPr="0012759B" w:rsidRDefault="00427458">
      <w:pPr>
        <w:tabs>
          <w:tab w:val="left" w:pos="-720"/>
        </w:tabs>
        <w:ind w:right="141"/>
        <w:jc w:val="both"/>
        <w:rPr>
          <w:rFonts w:ascii="Arial" w:hAnsi="Arial" w:cs="Arial"/>
          <w:b/>
          <w:bCs/>
          <w:sz w:val="20"/>
          <w:szCs w:val="20"/>
        </w:rPr>
      </w:pPr>
      <w:r w:rsidRPr="0012759B">
        <w:rPr>
          <w:rFonts w:ascii="Arial" w:hAnsi="Arial" w:cs="Arial"/>
          <w:b/>
          <w:bCs/>
          <w:sz w:val="20"/>
          <w:szCs w:val="20"/>
        </w:rPr>
        <w:t>Nombre y Firma de quien expide la certificación (Contratante del bien o servicio acreditado)</w:t>
      </w:r>
    </w:p>
    <w:p w14:paraId="5F1D8495" w14:textId="77777777" w:rsidR="00427458" w:rsidRPr="00E64C6B" w:rsidRDefault="00427458">
      <w:pPr>
        <w:ind w:right="141"/>
        <w:rPr>
          <w:rFonts w:ascii="Arial" w:hAnsi="Arial" w:cs="Arial"/>
          <w:b/>
          <w:sz w:val="20"/>
          <w:szCs w:val="20"/>
        </w:rPr>
      </w:pPr>
    </w:p>
    <w:p w14:paraId="2544ED63" w14:textId="77777777" w:rsidR="00427458" w:rsidRPr="0012759B" w:rsidRDefault="00427458">
      <w:pPr>
        <w:jc w:val="both"/>
        <w:rPr>
          <w:rFonts w:ascii="Arial" w:hAnsi="Arial" w:cs="Arial"/>
          <w:b/>
          <w:sz w:val="20"/>
          <w:szCs w:val="20"/>
        </w:rPr>
      </w:pPr>
      <w:r w:rsidRPr="0012759B">
        <w:rPr>
          <w:rFonts w:ascii="Arial" w:hAnsi="Arial" w:cs="Arial"/>
          <w:b/>
          <w:sz w:val="20"/>
          <w:szCs w:val="20"/>
        </w:rPr>
        <w:t>Nota: Este documento sólo se aportará en el evento de no contar con las certificaciones que acrediten la experiencia. Este anexo debe ser firmado por el Contratante.</w:t>
      </w:r>
    </w:p>
    <w:p w14:paraId="58E76717" w14:textId="77777777" w:rsidR="00E02C90" w:rsidRDefault="00E02C90">
      <w:pPr>
        <w:tabs>
          <w:tab w:val="left" w:pos="1708"/>
          <w:tab w:val="left" w:pos="1764"/>
        </w:tabs>
        <w:autoSpaceDE w:val="0"/>
        <w:autoSpaceDN w:val="0"/>
        <w:adjustRightInd w:val="0"/>
        <w:jc w:val="both"/>
        <w:rPr>
          <w:rFonts w:ascii="Arial" w:hAnsi="Arial" w:cs="Arial"/>
          <w:i/>
          <w:sz w:val="20"/>
          <w:szCs w:val="20"/>
          <w:highlight w:val="lightGray"/>
          <w:lang w:val="es-CO" w:eastAsia="es-CO"/>
        </w:rPr>
      </w:pPr>
    </w:p>
    <w:p w14:paraId="4225A4B4" w14:textId="5055210D" w:rsidR="00E64C6B" w:rsidRPr="00E64C6B" w:rsidRDefault="00E64C6B">
      <w:pPr>
        <w:tabs>
          <w:tab w:val="left" w:pos="1708"/>
          <w:tab w:val="left" w:pos="1764"/>
        </w:tabs>
        <w:autoSpaceDE w:val="0"/>
        <w:autoSpaceDN w:val="0"/>
        <w:adjustRightInd w:val="0"/>
        <w:jc w:val="both"/>
        <w:rPr>
          <w:rFonts w:ascii="Arial" w:hAnsi="Arial" w:cs="Arial"/>
          <w:b/>
          <w:i/>
          <w:sz w:val="20"/>
          <w:szCs w:val="20"/>
          <w:lang w:val="es-CO" w:eastAsia="es-CO"/>
        </w:rPr>
      </w:pPr>
      <w:r w:rsidRPr="00E64C6B">
        <w:rPr>
          <w:rFonts w:ascii="Arial" w:hAnsi="Arial" w:cs="Arial"/>
          <w:i/>
          <w:sz w:val="20"/>
          <w:szCs w:val="20"/>
          <w:highlight w:val="lightGray"/>
          <w:lang w:val="es-CO" w:eastAsia="es-CO"/>
        </w:rPr>
        <w:t>Es claro que la verificación de la experiencia habilitante del proponente respecto a la ejecución de contratos, se hará contra RUP.</w:t>
      </w:r>
      <w:r w:rsidRPr="00E64C6B">
        <w:rPr>
          <w:rFonts w:ascii="Arial" w:hAnsi="Arial" w:cs="Arial"/>
          <w:i/>
          <w:sz w:val="20"/>
          <w:szCs w:val="20"/>
          <w:lang w:val="es-CO" w:eastAsia="es-CO"/>
        </w:rPr>
        <w:t xml:space="preserve"> </w:t>
      </w:r>
    </w:p>
    <w:p w14:paraId="2518DAA4" w14:textId="77777777" w:rsidR="00427458" w:rsidRDefault="00427458">
      <w:pPr>
        <w:rPr>
          <w:rFonts w:ascii="Arial" w:hAnsi="Arial" w:cs="Arial"/>
          <w:sz w:val="20"/>
          <w:szCs w:val="20"/>
          <w:lang w:val="es-CO"/>
        </w:rPr>
      </w:pPr>
    </w:p>
    <w:p w14:paraId="406AC3B5" w14:textId="77777777" w:rsidR="00E02C90" w:rsidRDefault="00E02C90">
      <w:pPr>
        <w:rPr>
          <w:rFonts w:ascii="Arial" w:hAnsi="Arial" w:cs="Arial"/>
          <w:sz w:val="20"/>
          <w:szCs w:val="20"/>
          <w:lang w:val="es-CO"/>
        </w:rPr>
      </w:pPr>
    </w:p>
    <w:p w14:paraId="5AE2D53D" w14:textId="77777777" w:rsidR="00E02C90" w:rsidRDefault="00E02C90">
      <w:pPr>
        <w:rPr>
          <w:rFonts w:ascii="Arial" w:hAnsi="Arial" w:cs="Arial"/>
          <w:sz w:val="20"/>
          <w:szCs w:val="20"/>
          <w:lang w:val="es-CO"/>
        </w:rPr>
      </w:pPr>
    </w:p>
    <w:p w14:paraId="4B1B60DF" w14:textId="77777777" w:rsidR="00E02C90" w:rsidRDefault="00E02C90">
      <w:pPr>
        <w:rPr>
          <w:rFonts w:ascii="Arial" w:hAnsi="Arial" w:cs="Arial"/>
          <w:sz w:val="20"/>
          <w:szCs w:val="20"/>
          <w:lang w:val="es-CO"/>
        </w:rPr>
      </w:pPr>
    </w:p>
    <w:p w14:paraId="74603170" w14:textId="77777777" w:rsidR="00E02C90" w:rsidRDefault="00E02C90">
      <w:pPr>
        <w:rPr>
          <w:rFonts w:ascii="Arial" w:hAnsi="Arial" w:cs="Arial"/>
          <w:sz w:val="20"/>
          <w:szCs w:val="20"/>
          <w:lang w:val="es-CO"/>
        </w:rPr>
      </w:pPr>
    </w:p>
    <w:p w14:paraId="29557B24" w14:textId="77777777" w:rsidR="00E02C90" w:rsidRDefault="00E02C90">
      <w:pPr>
        <w:rPr>
          <w:rFonts w:ascii="Arial" w:hAnsi="Arial" w:cs="Arial"/>
          <w:sz w:val="20"/>
          <w:szCs w:val="20"/>
          <w:lang w:val="es-CO"/>
        </w:rPr>
      </w:pPr>
    </w:p>
    <w:p w14:paraId="4F61EBD2" w14:textId="77777777" w:rsidR="00E02C90" w:rsidRDefault="00E02C90">
      <w:pPr>
        <w:rPr>
          <w:rFonts w:ascii="Arial" w:hAnsi="Arial" w:cs="Arial"/>
          <w:sz w:val="20"/>
          <w:szCs w:val="20"/>
          <w:lang w:val="es-CO"/>
        </w:rPr>
      </w:pPr>
    </w:p>
    <w:p w14:paraId="7AA0A5A9" w14:textId="77777777" w:rsidR="00E02C90" w:rsidRDefault="00E02C90">
      <w:pPr>
        <w:rPr>
          <w:rFonts w:ascii="Arial" w:hAnsi="Arial" w:cs="Arial"/>
          <w:sz w:val="20"/>
          <w:szCs w:val="20"/>
          <w:lang w:val="es-CO"/>
        </w:rPr>
      </w:pPr>
    </w:p>
    <w:p w14:paraId="00004474" w14:textId="77777777" w:rsidR="00E02C90" w:rsidRPr="0012759B" w:rsidRDefault="00E02C90">
      <w:pPr>
        <w:rPr>
          <w:rFonts w:ascii="Arial" w:hAnsi="Arial" w:cs="Arial"/>
          <w:sz w:val="20"/>
          <w:szCs w:val="20"/>
          <w:lang w:val="es-CO"/>
        </w:rPr>
      </w:pPr>
    </w:p>
    <w:p w14:paraId="4588875D" w14:textId="77777777" w:rsidR="00427458" w:rsidRPr="0012759B" w:rsidRDefault="00427458">
      <w:pPr>
        <w:rPr>
          <w:rFonts w:ascii="Arial" w:hAnsi="Arial" w:cs="Arial"/>
          <w:sz w:val="20"/>
          <w:szCs w:val="20"/>
        </w:rPr>
      </w:pPr>
    </w:p>
    <w:p w14:paraId="21BDE70F" w14:textId="1EEA327E" w:rsidR="00427458" w:rsidRPr="00E64C6B" w:rsidRDefault="00427458">
      <w:pPr>
        <w:pStyle w:val="Ttulo2"/>
        <w:tabs>
          <w:tab w:val="num" w:pos="0"/>
        </w:tabs>
        <w:ind w:firstLine="0"/>
        <w:jc w:val="center"/>
        <w:rPr>
          <w:rFonts w:ascii="Arial" w:hAnsi="Arial" w:cs="Arial"/>
          <w:color w:val="0000FF"/>
          <w:sz w:val="20"/>
          <w:szCs w:val="20"/>
          <w:shd w:val="clear" w:color="auto" w:fill="C0C0C0"/>
          <w:lang w:val="es-MX"/>
        </w:rPr>
      </w:pPr>
      <w:bookmarkStart w:id="131" w:name="_Toc526242990"/>
      <w:bookmarkStart w:id="132" w:name="_Toc21512782"/>
      <w:r w:rsidRPr="00E64C6B">
        <w:rPr>
          <w:rFonts w:ascii="Arial" w:hAnsi="Arial" w:cs="Arial"/>
          <w:sz w:val="20"/>
          <w:szCs w:val="20"/>
        </w:rPr>
        <w:lastRenderedPageBreak/>
        <w:t>ANEXO No. 3 - ESPECIFICACIONES TÉCNICAS MÍNIMAS</w:t>
      </w:r>
      <w:bookmarkEnd w:id="131"/>
      <w:bookmarkEnd w:id="132"/>
    </w:p>
    <w:p w14:paraId="0D55EFFC" w14:textId="77777777" w:rsidR="00427458" w:rsidRPr="00E64C6B" w:rsidRDefault="00427458">
      <w:pPr>
        <w:ind w:right="141"/>
        <w:jc w:val="center"/>
        <w:rPr>
          <w:rFonts w:ascii="Arial" w:hAnsi="Arial" w:cs="Arial"/>
          <w:b/>
          <w:bCs/>
          <w:color w:val="0000FF"/>
          <w:sz w:val="20"/>
          <w:szCs w:val="20"/>
          <w:shd w:val="clear" w:color="auto" w:fill="C0C0C0"/>
          <w:lang w:val="es-MX"/>
        </w:rPr>
      </w:pPr>
    </w:p>
    <w:p w14:paraId="34E45F9A" w14:textId="77777777" w:rsidR="00427458" w:rsidRPr="00DC5EDB" w:rsidRDefault="00427458">
      <w:pPr>
        <w:ind w:right="141"/>
        <w:jc w:val="both"/>
        <w:rPr>
          <w:rFonts w:ascii="Arial" w:hAnsi="Arial" w:cs="Arial"/>
          <w:sz w:val="20"/>
          <w:szCs w:val="20"/>
        </w:rPr>
      </w:pPr>
    </w:p>
    <w:p w14:paraId="3834749B" w14:textId="62757A7B" w:rsidR="00427458" w:rsidRPr="00E64C6B" w:rsidRDefault="00427458">
      <w:pPr>
        <w:ind w:right="141"/>
        <w:jc w:val="both"/>
        <w:rPr>
          <w:rFonts w:ascii="Arial" w:hAnsi="Arial" w:cs="Arial"/>
          <w:color w:val="000000"/>
          <w:sz w:val="20"/>
          <w:szCs w:val="20"/>
          <w:lang w:val="es-419"/>
        </w:rPr>
      </w:pPr>
      <w:r w:rsidRPr="00E64C6B">
        <w:rPr>
          <w:rFonts w:ascii="Arial" w:hAnsi="Arial" w:cs="Arial"/>
          <w:sz w:val="20"/>
          <w:szCs w:val="20"/>
        </w:rPr>
        <w:t>Bogotá D.C.,  </w:t>
      </w:r>
      <w:r w:rsidRPr="00E64C6B">
        <w:rPr>
          <w:rFonts w:ascii="Arial" w:hAnsi="Arial" w:cs="Arial"/>
          <w:sz w:val="20"/>
          <w:szCs w:val="20"/>
          <w:highlight w:val="lightGray"/>
          <w:lang w:val="es-419"/>
        </w:rPr>
        <w:t>XXX</w:t>
      </w:r>
      <w:r w:rsidRPr="00E64C6B">
        <w:rPr>
          <w:rFonts w:ascii="Arial" w:hAnsi="Arial" w:cs="Arial"/>
          <w:sz w:val="20"/>
          <w:szCs w:val="20"/>
        </w:rPr>
        <w:t xml:space="preserve">  de </w:t>
      </w:r>
      <w:r w:rsidR="00E64C6B" w:rsidRPr="00E64C6B">
        <w:rPr>
          <w:rFonts w:ascii="Arial" w:hAnsi="Arial" w:cs="Arial"/>
          <w:sz w:val="20"/>
          <w:szCs w:val="20"/>
        </w:rPr>
        <w:t>20</w:t>
      </w:r>
      <w:r w:rsidR="00E64C6B">
        <w:rPr>
          <w:rFonts w:ascii="Arial" w:hAnsi="Arial" w:cs="Arial"/>
          <w:sz w:val="20"/>
          <w:szCs w:val="20"/>
        </w:rPr>
        <w:t>X</w:t>
      </w:r>
      <w:r w:rsidR="00E64C6B" w:rsidRPr="00E64C6B">
        <w:rPr>
          <w:rFonts w:ascii="Arial" w:hAnsi="Arial" w:cs="Arial"/>
          <w:sz w:val="20"/>
          <w:szCs w:val="20"/>
          <w:highlight w:val="lightGray"/>
          <w:lang w:val="es-419"/>
        </w:rPr>
        <w:t>X</w:t>
      </w:r>
    </w:p>
    <w:p w14:paraId="4F6A3A18" w14:textId="77777777" w:rsidR="00427458" w:rsidRPr="00E64C6B" w:rsidRDefault="00427458">
      <w:pPr>
        <w:autoSpaceDE w:val="0"/>
        <w:ind w:right="141"/>
        <w:jc w:val="both"/>
        <w:rPr>
          <w:rFonts w:ascii="Arial" w:hAnsi="Arial" w:cs="Arial"/>
          <w:color w:val="000000"/>
          <w:sz w:val="20"/>
          <w:szCs w:val="20"/>
        </w:rPr>
      </w:pPr>
    </w:p>
    <w:p w14:paraId="3943981D" w14:textId="77777777" w:rsidR="00427458" w:rsidRPr="00DC5EDB" w:rsidRDefault="00427458">
      <w:pPr>
        <w:autoSpaceDE w:val="0"/>
        <w:ind w:right="141"/>
        <w:jc w:val="both"/>
        <w:rPr>
          <w:rFonts w:ascii="Arial" w:hAnsi="Arial" w:cs="Arial"/>
          <w:color w:val="000000"/>
          <w:sz w:val="20"/>
          <w:szCs w:val="20"/>
        </w:rPr>
      </w:pPr>
    </w:p>
    <w:p w14:paraId="712F71DD" w14:textId="77777777" w:rsidR="00427458" w:rsidRPr="00E64C6B" w:rsidRDefault="00427458">
      <w:pPr>
        <w:autoSpaceDE w:val="0"/>
        <w:ind w:right="141"/>
        <w:jc w:val="both"/>
        <w:rPr>
          <w:rFonts w:ascii="Arial" w:hAnsi="Arial" w:cs="Arial"/>
          <w:color w:val="000000"/>
          <w:sz w:val="20"/>
          <w:szCs w:val="20"/>
        </w:rPr>
      </w:pPr>
    </w:p>
    <w:p w14:paraId="4430299D" w14:textId="77777777" w:rsidR="00427458" w:rsidRPr="00E64C6B" w:rsidRDefault="00427458">
      <w:pPr>
        <w:autoSpaceDE w:val="0"/>
        <w:ind w:right="141"/>
        <w:jc w:val="both"/>
        <w:rPr>
          <w:rFonts w:ascii="Arial" w:hAnsi="Arial" w:cs="Arial"/>
          <w:b/>
          <w:color w:val="000000"/>
          <w:sz w:val="20"/>
          <w:szCs w:val="20"/>
        </w:rPr>
      </w:pPr>
      <w:r w:rsidRPr="00E64C6B">
        <w:rPr>
          <w:rFonts w:ascii="Arial" w:hAnsi="Arial" w:cs="Arial"/>
          <w:color w:val="000000"/>
          <w:sz w:val="20"/>
          <w:szCs w:val="20"/>
        </w:rPr>
        <w:t>Señores</w:t>
      </w:r>
    </w:p>
    <w:p w14:paraId="06B94F78" w14:textId="77777777" w:rsidR="00427458" w:rsidRPr="00E64C6B" w:rsidRDefault="00427458">
      <w:pPr>
        <w:autoSpaceDE w:val="0"/>
        <w:ind w:right="141"/>
        <w:jc w:val="both"/>
        <w:rPr>
          <w:rFonts w:ascii="Arial" w:hAnsi="Arial" w:cs="Arial"/>
          <w:color w:val="000000"/>
          <w:sz w:val="20"/>
          <w:szCs w:val="20"/>
        </w:rPr>
      </w:pPr>
      <w:r w:rsidRPr="00E64C6B">
        <w:rPr>
          <w:rFonts w:ascii="Arial" w:hAnsi="Arial" w:cs="Arial"/>
          <w:b/>
          <w:color w:val="000000"/>
          <w:sz w:val="20"/>
          <w:szCs w:val="20"/>
        </w:rPr>
        <w:t xml:space="preserve">INSTITUTO PARA LA INVESTIGACIÓN EDUCATIVA Y EL DESARROLLO PEDAGÓGICO - IDEP. </w:t>
      </w:r>
    </w:p>
    <w:p w14:paraId="0E2A637F" w14:textId="77777777" w:rsidR="00427458" w:rsidRPr="00E64C6B" w:rsidRDefault="00427458">
      <w:pPr>
        <w:autoSpaceDE w:val="0"/>
        <w:ind w:right="141"/>
        <w:jc w:val="both"/>
        <w:rPr>
          <w:rFonts w:ascii="Arial" w:hAnsi="Arial" w:cs="Arial"/>
          <w:sz w:val="20"/>
          <w:szCs w:val="20"/>
        </w:rPr>
      </w:pPr>
      <w:r w:rsidRPr="00E64C6B">
        <w:rPr>
          <w:rFonts w:ascii="Arial" w:hAnsi="Arial" w:cs="Arial"/>
          <w:sz w:val="20"/>
          <w:szCs w:val="20"/>
        </w:rPr>
        <w:t>Bogotá</w:t>
      </w:r>
    </w:p>
    <w:p w14:paraId="0B37BBC2" w14:textId="77777777" w:rsidR="00427458" w:rsidRPr="00E64C6B" w:rsidRDefault="00427458">
      <w:pPr>
        <w:autoSpaceDE w:val="0"/>
        <w:ind w:right="141"/>
        <w:jc w:val="both"/>
        <w:rPr>
          <w:rFonts w:ascii="Arial" w:hAnsi="Arial" w:cs="Arial"/>
          <w:sz w:val="20"/>
          <w:szCs w:val="20"/>
        </w:rPr>
      </w:pPr>
    </w:p>
    <w:p w14:paraId="742AB2ED" w14:textId="77777777" w:rsidR="00427458" w:rsidRPr="00E64C6B" w:rsidRDefault="00427458">
      <w:pPr>
        <w:ind w:right="141"/>
        <w:jc w:val="both"/>
        <w:rPr>
          <w:rFonts w:ascii="Arial" w:hAnsi="Arial" w:cs="Arial"/>
          <w:sz w:val="20"/>
          <w:szCs w:val="20"/>
        </w:rPr>
      </w:pPr>
    </w:p>
    <w:p w14:paraId="251F29CE" w14:textId="4FE8999F" w:rsidR="00427458" w:rsidRPr="00E64C6B" w:rsidRDefault="00427458">
      <w:pPr>
        <w:ind w:right="141"/>
        <w:jc w:val="both"/>
        <w:rPr>
          <w:rFonts w:ascii="Arial" w:hAnsi="Arial" w:cs="Arial"/>
          <w:sz w:val="20"/>
          <w:szCs w:val="20"/>
          <w:lang w:val="es-MX"/>
        </w:rPr>
      </w:pPr>
      <w:r w:rsidRPr="00E64C6B">
        <w:rPr>
          <w:rFonts w:ascii="Arial" w:hAnsi="Arial" w:cs="Arial"/>
          <w:sz w:val="20"/>
          <w:szCs w:val="20"/>
        </w:rPr>
        <w:t xml:space="preserve">REFERENCIA: </w:t>
      </w:r>
      <w:r w:rsidRPr="00E64C6B">
        <w:rPr>
          <w:rFonts w:ascii="Arial" w:hAnsi="Arial" w:cs="Arial"/>
          <w:b/>
          <w:bCs/>
          <w:sz w:val="20"/>
          <w:szCs w:val="20"/>
        </w:rPr>
        <w:t>PROCESO DE CONTRATACIÓN No</w:t>
      </w:r>
      <w:r w:rsidRPr="00E64C6B">
        <w:rPr>
          <w:rFonts w:ascii="Arial" w:hAnsi="Arial" w:cs="Arial"/>
          <w:b/>
          <w:bCs/>
          <w:sz w:val="20"/>
          <w:szCs w:val="20"/>
          <w:highlight w:val="lightGray"/>
        </w:rPr>
        <w:t>. XX DE 201</w:t>
      </w:r>
      <w:r w:rsidRPr="00E64C6B">
        <w:rPr>
          <w:rFonts w:ascii="Arial" w:hAnsi="Arial" w:cs="Arial"/>
          <w:b/>
          <w:bCs/>
          <w:sz w:val="20"/>
          <w:szCs w:val="20"/>
          <w:highlight w:val="lightGray"/>
          <w:lang w:val="es-419"/>
        </w:rPr>
        <w:t>X</w:t>
      </w:r>
      <w:r w:rsidRPr="00E64C6B">
        <w:rPr>
          <w:rFonts w:ascii="Arial" w:hAnsi="Arial" w:cs="Arial"/>
          <w:b/>
          <w:bCs/>
          <w:sz w:val="20"/>
          <w:szCs w:val="20"/>
        </w:rPr>
        <w:t xml:space="preserve"> IDEP SA - </w:t>
      </w:r>
      <w:r w:rsidR="00E64C6B">
        <w:rPr>
          <w:rFonts w:ascii="Arial" w:hAnsi="Arial" w:cs="Arial"/>
          <w:b/>
          <w:bCs/>
          <w:sz w:val="20"/>
          <w:szCs w:val="20"/>
        </w:rPr>
        <w:t>SI</w:t>
      </w:r>
    </w:p>
    <w:p w14:paraId="3793997B" w14:textId="77777777" w:rsidR="00427458" w:rsidRPr="00E64C6B" w:rsidRDefault="00427458">
      <w:pPr>
        <w:ind w:right="141"/>
        <w:jc w:val="both"/>
        <w:rPr>
          <w:rFonts w:ascii="Arial" w:hAnsi="Arial" w:cs="Arial"/>
          <w:sz w:val="20"/>
          <w:szCs w:val="20"/>
          <w:lang w:val="es-MX"/>
        </w:rPr>
      </w:pPr>
    </w:p>
    <w:p w14:paraId="3473CEC3" w14:textId="77777777" w:rsidR="00427458" w:rsidRPr="00DC5EDB" w:rsidRDefault="00427458">
      <w:pPr>
        <w:ind w:right="141"/>
        <w:jc w:val="both"/>
        <w:rPr>
          <w:rFonts w:ascii="Arial" w:hAnsi="Arial" w:cs="Arial"/>
          <w:sz w:val="20"/>
          <w:szCs w:val="20"/>
          <w:lang w:val="es-MX"/>
        </w:rPr>
      </w:pPr>
    </w:p>
    <w:p w14:paraId="59CFE8D4" w14:textId="77777777" w:rsidR="00427458" w:rsidRPr="00E64C6B" w:rsidRDefault="00427458">
      <w:pPr>
        <w:ind w:right="141"/>
        <w:jc w:val="both"/>
        <w:rPr>
          <w:rFonts w:ascii="Arial" w:hAnsi="Arial" w:cs="Arial"/>
          <w:sz w:val="20"/>
          <w:szCs w:val="20"/>
        </w:rPr>
      </w:pPr>
      <w:r w:rsidRPr="00E64C6B">
        <w:rPr>
          <w:rFonts w:ascii="Arial" w:hAnsi="Arial" w:cs="Arial"/>
          <w:sz w:val="20"/>
          <w:szCs w:val="20"/>
        </w:rPr>
        <w:t>El suscrito _____________, obrando en nombre y representación de _________, manifiesto que cumpliré con:</w:t>
      </w:r>
    </w:p>
    <w:p w14:paraId="1823ECA0" w14:textId="77777777" w:rsidR="00427458" w:rsidRPr="00E64C6B" w:rsidRDefault="00427458">
      <w:pPr>
        <w:autoSpaceDE w:val="0"/>
        <w:autoSpaceDN w:val="0"/>
        <w:adjustRightInd w:val="0"/>
        <w:jc w:val="both"/>
        <w:rPr>
          <w:rFonts w:ascii="Arial" w:hAnsi="Arial" w:cs="Arial"/>
          <w:sz w:val="20"/>
          <w:szCs w:val="20"/>
        </w:rPr>
      </w:pPr>
    </w:p>
    <w:p w14:paraId="50AE455A" w14:textId="77777777" w:rsidR="00E64C6B" w:rsidRPr="00F5552F" w:rsidRDefault="00E64C6B" w:rsidP="00E64C6B">
      <w:pPr>
        <w:autoSpaceDE w:val="0"/>
        <w:autoSpaceDN w:val="0"/>
        <w:adjustRightInd w:val="0"/>
        <w:jc w:val="both"/>
        <w:rPr>
          <w:rFonts w:ascii="Arial" w:hAnsi="Arial" w:cs="Arial"/>
          <w:sz w:val="20"/>
          <w:szCs w:val="20"/>
        </w:rPr>
      </w:pPr>
      <w:bookmarkStart w:id="133" w:name="_Toc486612763"/>
      <w:bookmarkStart w:id="134" w:name="_Toc526242991"/>
    </w:p>
    <w:p w14:paraId="48A7679C" w14:textId="77777777" w:rsidR="00E64C6B" w:rsidRPr="00F5552F" w:rsidRDefault="00E64C6B" w:rsidP="00E64C6B">
      <w:pPr>
        <w:pStyle w:val="Prrafodelista"/>
        <w:numPr>
          <w:ilvl w:val="0"/>
          <w:numId w:val="27"/>
        </w:numPr>
        <w:suppressAutoHyphens/>
        <w:spacing w:after="0" w:line="240" w:lineRule="auto"/>
        <w:contextualSpacing w:val="0"/>
        <w:jc w:val="both"/>
        <w:rPr>
          <w:rFonts w:ascii="Arial" w:eastAsia="Arial" w:hAnsi="Arial" w:cs="Arial"/>
          <w:color w:val="000000"/>
          <w:sz w:val="20"/>
          <w:szCs w:val="20"/>
          <w:lang w:val="es-419" w:eastAsia="es-CO"/>
        </w:rPr>
      </w:pPr>
      <w:r w:rsidRPr="00F5552F">
        <w:rPr>
          <w:rFonts w:ascii="Arial" w:hAnsi="Arial" w:cs="Arial"/>
          <w:sz w:val="20"/>
          <w:szCs w:val="20"/>
        </w:rPr>
        <w:t xml:space="preserve">El objeto del proceso </w:t>
      </w:r>
      <w:r w:rsidRPr="00F5552F">
        <w:rPr>
          <w:rFonts w:ascii="Arial" w:hAnsi="Arial" w:cs="Arial"/>
          <w:sz w:val="20"/>
          <w:szCs w:val="20"/>
          <w:highlight w:val="lightGray"/>
          <w:lang w:val="es-419"/>
        </w:rPr>
        <w:t>XXXXXXXXX</w:t>
      </w:r>
    </w:p>
    <w:p w14:paraId="593EA450" w14:textId="77777777" w:rsidR="00E64C6B" w:rsidRPr="00F5552F" w:rsidRDefault="00E64C6B" w:rsidP="00E64C6B">
      <w:pPr>
        <w:pStyle w:val="Prrafodelista"/>
        <w:autoSpaceDE w:val="0"/>
        <w:autoSpaceDN w:val="0"/>
        <w:adjustRightInd w:val="0"/>
        <w:spacing w:after="0" w:line="240" w:lineRule="auto"/>
        <w:jc w:val="both"/>
        <w:rPr>
          <w:rFonts w:ascii="Arial" w:hAnsi="Arial" w:cs="Arial"/>
          <w:sz w:val="20"/>
          <w:szCs w:val="20"/>
        </w:rPr>
      </w:pPr>
    </w:p>
    <w:p w14:paraId="53326654" w14:textId="77777777" w:rsidR="00E64C6B" w:rsidRPr="00A048D2" w:rsidRDefault="00E64C6B" w:rsidP="00E64C6B">
      <w:pPr>
        <w:pStyle w:val="Prrafodelista"/>
        <w:numPr>
          <w:ilvl w:val="0"/>
          <w:numId w:val="27"/>
        </w:numPr>
        <w:suppressAutoHyphens/>
        <w:autoSpaceDE w:val="0"/>
        <w:autoSpaceDN w:val="0"/>
        <w:adjustRightInd w:val="0"/>
        <w:spacing w:after="0" w:line="240" w:lineRule="auto"/>
        <w:contextualSpacing w:val="0"/>
        <w:jc w:val="both"/>
        <w:rPr>
          <w:rFonts w:ascii="Arial" w:hAnsi="Arial" w:cs="Arial"/>
          <w:b/>
          <w:bCs/>
          <w:color w:val="000000"/>
          <w:sz w:val="20"/>
          <w:szCs w:val="20"/>
        </w:rPr>
      </w:pPr>
      <w:r w:rsidRPr="00F5552F">
        <w:rPr>
          <w:rFonts w:ascii="Arial" w:hAnsi="Arial" w:cs="Arial"/>
          <w:sz w:val="20"/>
          <w:szCs w:val="20"/>
        </w:rPr>
        <w:t xml:space="preserve">Con las obligaciones contenidas en </w:t>
      </w:r>
      <w:r>
        <w:rPr>
          <w:rFonts w:ascii="Arial" w:hAnsi="Arial" w:cs="Arial"/>
          <w:sz w:val="20"/>
          <w:szCs w:val="20"/>
          <w:lang w:val="es-419"/>
        </w:rPr>
        <w:t xml:space="preserve">el </w:t>
      </w:r>
      <w:r w:rsidRPr="00A048D2">
        <w:rPr>
          <w:rFonts w:ascii="Arial" w:hAnsi="Arial" w:cs="Arial"/>
          <w:sz w:val="20"/>
          <w:szCs w:val="20"/>
          <w:lang w:val="es-419"/>
        </w:rPr>
        <w:t xml:space="preserve"> pliego</w:t>
      </w:r>
      <w:r>
        <w:rPr>
          <w:rFonts w:ascii="Arial" w:hAnsi="Arial" w:cs="Arial"/>
          <w:sz w:val="20"/>
          <w:szCs w:val="20"/>
          <w:lang w:val="es-419"/>
        </w:rPr>
        <w:t xml:space="preserve"> de condiciones</w:t>
      </w:r>
    </w:p>
    <w:p w14:paraId="4F8C997A" w14:textId="77777777" w:rsidR="00E64C6B" w:rsidRPr="00A048D2" w:rsidRDefault="00E64C6B" w:rsidP="00E64C6B">
      <w:pPr>
        <w:pStyle w:val="Prrafodelista"/>
        <w:autoSpaceDE w:val="0"/>
        <w:autoSpaceDN w:val="0"/>
        <w:adjustRightInd w:val="0"/>
        <w:spacing w:after="0" w:line="240" w:lineRule="auto"/>
        <w:jc w:val="both"/>
        <w:rPr>
          <w:rFonts w:ascii="Arial" w:hAnsi="Arial" w:cs="Arial"/>
          <w:sz w:val="20"/>
          <w:szCs w:val="20"/>
        </w:rPr>
      </w:pPr>
    </w:p>
    <w:p w14:paraId="5FE8CBEA" w14:textId="77777777" w:rsidR="00E64C6B" w:rsidRPr="00F5552F" w:rsidRDefault="00E64C6B" w:rsidP="00E64C6B">
      <w:pPr>
        <w:pStyle w:val="Prrafodelista"/>
        <w:numPr>
          <w:ilvl w:val="0"/>
          <w:numId w:val="27"/>
        </w:numPr>
        <w:suppressAutoHyphens/>
        <w:autoSpaceDE w:val="0"/>
        <w:autoSpaceDN w:val="0"/>
        <w:adjustRightInd w:val="0"/>
        <w:spacing w:after="0" w:line="240" w:lineRule="auto"/>
        <w:contextualSpacing w:val="0"/>
        <w:jc w:val="both"/>
        <w:rPr>
          <w:rFonts w:ascii="Arial" w:hAnsi="Arial" w:cs="Arial"/>
          <w:sz w:val="20"/>
          <w:szCs w:val="20"/>
        </w:rPr>
      </w:pPr>
      <w:r w:rsidRPr="00F5552F">
        <w:rPr>
          <w:rFonts w:ascii="Arial" w:hAnsi="Arial" w:cs="Arial"/>
          <w:sz w:val="20"/>
          <w:szCs w:val="20"/>
        </w:rPr>
        <w:t>Con las especificaciones técnicas que a continuación se relacionan:</w:t>
      </w:r>
    </w:p>
    <w:p w14:paraId="00E3ADBF" w14:textId="77777777" w:rsidR="00E64C6B" w:rsidRPr="00F5552F" w:rsidRDefault="00E64C6B" w:rsidP="00E64C6B">
      <w:pPr>
        <w:pStyle w:val="Prrafodelista"/>
        <w:autoSpaceDE w:val="0"/>
        <w:autoSpaceDN w:val="0"/>
        <w:adjustRightInd w:val="0"/>
        <w:spacing w:after="0" w:line="240" w:lineRule="auto"/>
        <w:jc w:val="both"/>
        <w:rPr>
          <w:rFonts w:ascii="Arial" w:hAnsi="Arial" w:cs="Arial"/>
          <w:sz w:val="20"/>
          <w:szCs w:val="20"/>
        </w:rPr>
      </w:pPr>
    </w:p>
    <w:p w14:paraId="1960B49C" w14:textId="77777777" w:rsidR="00427458" w:rsidRPr="00E64C6B" w:rsidRDefault="00427458" w:rsidP="00E64C6B">
      <w:pPr>
        <w:autoSpaceDE w:val="0"/>
        <w:autoSpaceDN w:val="0"/>
        <w:adjustRightInd w:val="0"/>
        <w:jc w:val="both"/>
        <w:rPr>
          <w:rFonts w:ascii="Arial" w:hAnsi="Arial" w:cs="Arial"/>
          <w:sz w:val="20"/>
          <w:szCs w:val="20"/>
        </w:rPr>
      </w:pPr>
      <w:r w:rsidRPr="00E64C6B">
        <w:rPr>
          <w:rFonts w:ascii="Arial" w:hAnsi="Arial" w:cs="Arial"/>
          <w:sz w:val="20"/>
          <w:szCs w:val="20"/>
        </w:rPr>
        <w:t>Atentamente;</w:t>
      </w:r>
    </w:p>
    <w:p w14:paraId="2DFD7B85" w14:textId="77777777" w:rsidR="00427458" w:rsidRPr="00E64C6B" w:rsidRDefault="00427458" w:rsidP="00E64C6B">
      <w:pPr>
        <w:ind w:right="141"/>
        <w:jc w:val="both"/>
        <w:rPr>
          <w:rFonts w:ascii="Arial" w:hAnsi="Arial" w:cs="Arial"/>
          <w:sz w:val="20"/>
          <w:szCs w:val="20"/>
        </w:rPr>
      </w:pPr>
    </w:p>
    <w:p w14:paraId="707875A7" w14:textId="77777777" w:rsidR="00427458" w:rsidRPr="00DC5EDB" w:rsidRDefault="00427458" w:rsidP="00DC5EDB">
      <w:pPr>
        <w:ind w:right="141"/>
        <w:jc w:val="both"/>
        <w:rPr>
          <w:rFonts w:ascii="Arial" w:hAnsi="Arial" w:cs="Arial"/>
          <w:sz w:val="20"/>
          <w:szCs w:val="20"/>
        </w:rPr>
      </w:pPr>
    </w:p>
    <w:p w14:paraId="58468DCA" w14:textId="77777777" w:rsidR="00427458" w:rsidRPr="00E64C6B" w:rsidRDefault="00427458">
      <w:pPr>
        <w:autoSpaceDE w:val="0"/>
        <w:autoSpaceDN w:val="0"/>
        <w:adjustRightInd w:val="0"/>
        <w:jc w:val="both"/>
        <w:rPr>
          <w:rFonts w:ascii="Arial" w:hAnsi="Arial" w:cs="Arial"/>
          <w:b/>
          <w:color w:val="000000"/>
          <w:sz w:val="20"/>
          <w:szCs w:val="20"/>
          <w:lang w:eastAsia="es-CO"/>
        </w:rPr>
      </w:pPr>
      <w:r w:rsidRPr="00E64C6B">
        <w:rPr>
          <w:rFonts w:ascii="Arial" w:hAnsi="Arial" w:cs="Arial"/>
          <w:b/>
          <w:color w:val="000000"/>
          <w:sz w:val="20"/>
          <w:szCs w:val="20"/>
          <w:lang w:eastAsia="es-CO"/>
        </w:rPr>
        <w:t>NOMBRE DEL PROPONENTE</w:t>
      </w:r>
    </w:p>
    <w:p w14:paraId="25BA5D9E" w14:textId="77777777" w:rsidR="00427458" w:rsidRPr="00E64C6B" w:rsidRDefault="00427458">
      <w:pPr>
        <w:autoSpaceDE w:val="0"/>
        <w:autoSpaceDN w:val="0"/>
        <w:adjustRightInd w:val="0"/>
        <w:jc w:val="both"/>
        <w:rPr>
          <w:rFonts w:ascii="Arial" w:hAnsi="Arial" w:cs="Arial"/>
          <w:b/>
          <w:color w:val="000000"/>
          <w:sz w:val="20"/>
          <w:szCs w:val="20"/>
          <w:lang w:eastAsia="es-CO"/>
        </w:rPr>
      </w:pPr>
      <w:r w:rsidRPr="00E64C6B">
        <w:rPr>
          <w:rFonts w:ascii="Arial" w:hAnsi="Arial" w:cs="Arial"/>
          <w:b/>
          <w:color w:val="000000"/>
          <w:sz w:val="20"/>
          <w:szCs w:val="20"/>
          <w:lang w:eastAsia="es-CO"/>
        </w:rPr>
        <w:t>NIT</w:t>
      </w:r>
    </w:p>
    <w:p w14:paraId="79A64B10" w14:textId="77777777" w:rsidR="00427458" w:rsidRPr="00E64C6B" w:rsidRDefault="00427458">
      <w:pPr>
        <w:autoSpaceDE w:val="0"/>
        <w:autoSpaceDN w:val="0"/>
        <w:adjustRightInd w:val="0"/>
        <w:jc w:val="both"/>
        <w:rPr>
          <w:rFonts w:ascii="Arial" w:hAnsi="Arial" w:cs="Arial"/>
          <w:b/>
          <w:color w:val="000000"/>
          <w:sz w:val="20"/>
          <w:szCs w:val="20"/>
          <w:lang w:eastAsia="es-CO"/>
        </w:rPr>
      </w:pPr>
      <w:r w:rsidRPr="00E64C6B">
        <w:rPr>
          <w:rFonts w:ascii="Arial" w:hAnsi="Arial" w:cs="Arial"/>
          <w:b/>
          <w:color w:val="000000"/>
          <w:sz w:val="20"/>
          <w:szCs w:val="20"/>
          <w:lang w:eastAsia="es-CO"/>
        </w:rPr>
        <w:t>FIRMA DEL REPRESENTANTE LEGAL</w:t>
      </w:r>
    </w:p>
    <w:p w14:paraId="7B9AAEC1" w14:textId="77777777" w:rsidR="00427458" w:rsidRPr="00E64C6B" w:rsidRDefault="00427458">
      <w:pPr>
        <w:autoSpaceDE w:val="0"/>
        <w:autoSpaceDN w:val="0"/>
        <w:adjustRightInd w:val="0"/>
        <w:jc w:val="both"/>
        <w:rPr>
          <w:rFonts w:ascii="Arial" w:hAnsi="Arial" w:cs="Arial"/>
          <w:b/>
          <w:color w:val="000000"/>
          <w:sz w:val="20"/>
          <w:szCs w:val="20"/>
          <w:lang w:eastAsia="es-CO"/>
        </w:rPr>
      </w:pPr>
      <w:r w:rsidRPr="00E64C6B">
        <w:rPr>
          <w:rFonts w:ascii="Arial" w:hAnsi="Arial" w:cs="Arial"/>
          <w:b/>
          <w:color w:val="000000"/>
          <w:sz w:val="20"/>
          <w:szCs w:val="20"/>
          <w:lang w:eastAsia="es-CO"/>
        </w:rPr>
        <w:t>CEDULA</w:t>
      </w:r>
    </w:p>
    <w:p w14:paraId="782F0B62" w14:textId="77777777" w:rsidR="00427458" w:rsidRPr="00E64C6B" w:rsidRDefault="00427458">
      <w:pPr>
        <w:autoSpaceDE w:val="0"/>
        <w:autoSpaceDN w:val="0"/>
        <w:adjustRightInd w:val="0"/>
        <w:jc w:val="both"/>
        <w:rPr>
          <w:rFonts w:ascii="Arial" w:hAnsi="Arial" w:cs="Arial"/>
          <w:b/>
          <w:color w:val="000000"/>
          <w:sz w:val="20"/>
          <w:szCs w:val="20"/>
          <w:lang w:eastAsia="es-CO"/>
        </w:rPr>
      </w:pPr>
      <w:r w:rsidRPr="00E64C6B">
        <w:rPr>
          <w:rFonts w:ascii="Arial" w:hAnsi="Arial" w:cs="Arial"/>
          <w:b/>
          <w:color w:val="000000"/>
          <w:sz w:val="20"/>
          <w:szCs w:val="20"/>
          <w:lang w:eastAsia="es-CO"/>
        </w:rPr>
        <w:t>FECHA DE DILIGENCIAMIENTO</w:t>
      </w:r>
    </w:p>
    <w:p w14:paraId="3FD4B6BF"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5E7398DF"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13BC9AE6"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458F3502"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21F16432"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449D9D2B"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6DA34DA4" w14:textId="77777777" w:rsidR="00427458" w:rsidRDefault="00427458">
      <w:pPr>
        <w:autoSpaceDE w:val="0"/>
        <w:autoSpaceDN w:val="0"/>
        <w:adjustRightInd w:val="0"/>
        <w:jc w:val="both"/>
        <w:rPr>
          <w:rFonts w:ascii="Arial" w:hAnsi="Arial" w:cs="Arial"/>
          <w:b/>
          <w:color w:val="000000"/>
          <w:sz w:val="20"/>
          <w:szCs w:val="20"/>
          <w:lang w:eastAsia="es-CO"/>
        </w:rPr>
      </w:pPr>
    </w:p>
    <w:p w14:paraId="254EB397" w14:textId="77777777" w:rsidR="00E02C90" w:rsidRDefault="00E02C90">
      <w:pPr>
        <w:autoSpaceDE w:val="0"/>
        <w:autoSpaceDN w:val="0"/>
        <w:adjustRightInd w:val="0"/>
        <w:jc w:val="both"/>
        <w:rPr>
          <w:rFonts w:ascii="Arial" w:hAnsi="Arial" w:cs="Arial"/>
          <w:b/>
          <w:color w:val="000000"/>
          <w:sz w:val="20"/>
          <w:szCs w:val="20"/>
          <w:lang w:eastAsia="es-CO"/>
        </w:rPr>
      </w:pPr>
    </w:p>
    <w:p w14:paraId="574C6A18" w14:textId="77777777" w:rsidR="00E02C90" w:rsidRPr="00E64C6B" w:rsidRDefault="00E02C90">
      <w:pPr>
        <w:autoSpaceDE w:val="0"/>
        <w:autoSpaceDN w:val="0"/>
        <w:adjustRightInd w:val="0"/>
        <w:jc w:val="both"/>
        <w:rPr>
          <w:rFonts w:ascii="Arial" w:hAnsi="Arial" w:cs="Arial"/>
          <w:b/>
          <w:color w:val="000000"/>
          <w:sz w:val="20"/>
          <w:szCs w:val="20"/>
          <w:lang w:eastAsia="es-CO"/>
        </w:rPr>
      </w:pPr>
    </w:p>
    <w:p w14:paraId="2CE6704F"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1F6F578D" w14:textId="77777777" w:rsidR="00427458" w:rsidRPr="00E64C6B" w:rsidRDefault="00427458">
      <w:pPr>
        <w:autoSpaceDE w:val="0"/>
        <w:autoSpaceDN w:val="0"/>
        <w:adjustRightInd w:val="0"/>
        <w:jc w:val="both"/>
        <w:rPr>
          <w:rFonts w:ascii="Arial" w:hAnsi="Arial" w:cs="Arial"/>
          <w:b/>
          <w:color w:val="000000"/>
          <w:sz w:val="20"/>
          <w:szCs w:val="20"/>
          <w:lang w:eastAsia="es-CO"/>
        </w:rPr>
      </w:pPr>
    </w:p>
    <w:p w14:paraId="0D7E6F54" w14:textId="480336D6" w:rsidR="00427458" w:rsidRPr="00E64C6B" w:rsidRDefault="00427458">
      <w:pPr>
        <w:pStyle w:val="Ttulo2"/>
        <w:tabs>
          <w:tab w:val="left" w:pos="1764"/>
        </w:tabs>
        <w:jc w:val="center"/>
        <w:rPr>
          <w:rFonts w:ascii="Arial" w:hAnsi="Arial" w:cs="Arial"/>
          <w:bCs/>
          <w:color w:val="000000"/>
          <w:sz w:val="20"/>
          <w:szCs w:val="20"/>
        </w:rPr>
      </w:pPr>
      <w:bookmarkStart w:id="135" w:name="_Toc21512783"/>
      <w:r w:rsidRPr="00E64C6B">
        <w:rPr>
          <w:rFonts w:ascii="Arial" w:hAnsi="Arial" w:cs="Arial"/>
          <w:color w:val="000000"/>
          <w:sz w:val="20"/>
          <w:szCs w:val="20"/>
        </w:rPr>
        <w:lastRenderedPageBreak/>
        <w:t xml:space="preserve">ANEXO No. </w:t>
      </w:r>
      <w:bookmarkEnd w:id="133"/>
      <w:r w:rsidRPr="00E64C6B">
        <w:rPr>
          <w:rFonts w:ascii="Arial" w:hAnsi="Arial" w:cs="Arial"/>
          <w:color w:val="000000"/>
          <w:sz w:val="20"/>
          <w:szCs w:val="20"/>
        </w:rPr>
        <w:t>4</w:t>
      </w:r>
      <w:bookmarkEnd w:id="134"/>
      <w:bookmarkEnd w:id="135"/>
    </w:p>
    <w:p w14:paraId="46819859" w14:textId="77777777" w:rsidR="00427458" w:rsidRPr="00E64C6B" w:rsidRDefault="00427458">
      <w:pPr>
        <w:pStyle w:val="Ttulo2"/>
        <w:tabs>
          <w:tab w:val="left" w:pos="1764"/>
        </w:tabs>
        <w:jc w:val="center"/>
        <w:rPr>
          <w:rFonts w:ascii="Arial" w:hAnsi="Arial" w:cs="Arial"/>
          <w:bCs/>
          <w:color w:val="000000"/>
          <w:sz w:val="20"/>
          <w:szCs w:val="20"/>
        </w:rPr>
      </w:pPr>
      <w:bookmarkStart w:id="136" w:name="_Toc486612764"/>
      <w:bookmarkStart w:id="137" w:name="_Toc526242992"/>
      <w:bookmarkStart w:id="138" w:name="_Toc21512784"/>
      <w:r w:rsidRPr="00E64C6B">
        <w:rPr>
          <w:rFonts w:ascii="Arial" w:hAnsi="Arial" w:cs="Arial"/>
          <w:color w:val="000000"/>
          <w:sz w:val="20"/>
          <w:szCs w:val="20"/>
        </w:rPr>
        <w:t>PACTO DE PROBIDAD</w:t>
      </w:r>
      <w:bookmarkEnd w:id="136"/>
      <w:bookmarkEnd w:id="137"/>
      <w:bookmarkEnd w:id="138"/>
    </w:p>
    <w:p w14:paraId="74BE55F6" w14:textId="77777777" w:rsidR="00427458" w:rsidRPr="00E64C6B" w:rsidRDefault="00427458">
      <w:pPr>
        <w:tabs>
          <w:tab w:val="left" w:pos="1764"/>
          <w:tab w:val="left" w:pos="8931"/>
        </w:tabs>
        <w:autoSpaceDE w:val="0"/>
        <w:autoSpaceDN w:val="0"/>
        <w:adjustRightInd w:val="0"/>
        <w:jc w:val="both"/>
        <w:rPr>
          <w:rFonts w:ascii="Arial" w:hAnsi="Arial" w:cs="Arial"/>
          <w:b/>
          <w:bCs/>
          <w:color w:val="000000"/>
          <w:sz w:val="20"/>
          <w:szCs w:val="20"/>
        </w:rPr>
      </w:pPr>
    </w:p>
    <w:p w14:paraId="44F4B115" w14:textId="77777777" w:rsidR="00427458" w:rsidRPr="00E64C6B" w:rsidRDefault="00427458">
      <w:pPr>
        <w:pStyle w:val="Default"/>
        <w:jc w:val="both"/>
        <w:rPr>
          <w:rFonts w:cs="Arial"/>
          <w:sz w:val="20"/>
          <w:szCs w:val="20"/>
        </w:rPr>
      </w:pPr>
    </w:p>
    <w:p w14:paraId="7A3A5010" w14:textId="77777777" w:rsidR="00427458" w:rsidRPr="00E64C6B" w:rsidRDefault="00427458">
      <w:pPr>
        <w:pStyle w:val="Default"/>
        <w:jc w:val="both"/>
        <w:rPr>
          <w:rFonts w:cs="Arial"/>
          <w:sz w:val="20"/>
          <w:szCs w:val="20"/>
        </w:rPr>
      </w:pPr>
      <w:r w:rsidRPr="00E64C6B">
        <w:rPr>
          <w:rFonts w:cs="Arial"/>
          <w:sz w:val="20"/>
          <w:szCs w:val="20"/>
        </w:rPr>
        <w:t xml:space="preserve">Nosotros, actuando como representantes legales de las firmas proponentes, y conscientes de que se han adelantado en el país y en especial en la Ciudad de Bogotá cambios culturales que promueven la probidad y el beneficio del interés general; </w:t>
      </w:r>
    </w:p>
    <w:p w14:paraId="2A1E630F" w14:textId="77777777" w:rsidR="00427458" w:rsidRPr="00E64C6B" w:rsidRDefault="00427458">
      <w:pPr>
        <w:pStyle w:val="Default"/>
        <w:jc w:val="both"/>
        <w:rPr>
          <w:rFonts w:cs="Arial"/>
          <w:sz w:val="20"/>
          <w:szCs w:val="20"/>
        </w:rPr>
      </w:pPr>
    </w:p>
    <w:p w14:paraId="6ACB09FE" w14:textId="77777777" w:rsidR="00427458" w:rsidRPr="00E64C6B" w:rsidRDefault="00427458">
      <w:pPr>
        <w:pStyle w:val="Default"/>
        <w:jc w:val="both"/>
        <w:rPr>
          <w:rFonts w:cs="Arial"/>
          <w:sz w:val="20"/>
          <w:szCs w:val="20"/>
        </w:rPr>
      </w:pPr>
      <w:r w:rsidRPr="00E64C6B">
        <w:rPr>
          <w:rFonts w:cs="Arial"/>
          <w:b/>
          <w:bCs/>
          <w:sz w:val="20"/>
          <w:szCs w:val="20"/>
        </w:rPr>
        <w:t xml:space="preserve">CONSIDERANDO: </w:t>
      </w:r>
      <w:r w:rsidRPr="00E64C6B">
        <w:rPr>
          <w:rFonts w:cs="Arial"/>
          <w:sz w:val="20"/>
          <w:szCs w:val="20"/>
        </w:rPr>
        <w:t xml:space="preserve">Que es de trascendental importancia que el Distrito Capital cuente con </w:t>
      </w:r>
      <w:r w:rsidRPr="00E64C6B">
        <w:rPr>
          <w:rFonts w:cs="Arial"/>
          <w:sz w:val="20"/>
          <w:szCs w:val="20"/>
          <w:highlight w:val="lightGray"/>
        </w:rPr>
        <w:t>(Indicar el Objeto del proceso)</w:t>
      </w:r>
      <w:r w:rsidRPr="00E64C6B">
        <w:rPr>
          <w:rFonts w:cs="Arial"/>
          <w:sz w:val="20"/>
          <w:szCs w:val="20"/>
        </w:rPr>
        <w:t xml:space="preserve">, dado su aporte al fortalecimiento del concepto de ciudad como de espacio de vida en comunidad. </w:t>
      </w:r>
    </w:p>
    <w:p w14:paraId="0A4B436C" w14:textId="77777777" w:rsidR="00427458" w:rsidRPr="00E64C6B" w:rsidRDefault="00427458">
      <w:pPr>
        <w:pStyle w:val="Default"/>
        <w:jc w:val="both"/>
        <w:rPr>
          <w:rFonts w:cs="Arial"/>
          <w:sz w:val="20"/>
          <w:szCs w:val="20"/>
        </w:rPr>
      </w:pPr>
    </w:p>
    <w:p w14:paraId="04663A50" w14:textId="77777777" w:rsidR="00427458" w:rsidRPr="00E64C6B" w:rsidRDefault="00427458">
      <w:pPr>
        <w:pStyle w:val="Default"/>
        <w:jc w:val="both"/>
        <w:rPr>
          <w:rFonts w:cs="Arial"/>
          <w:sz w:val="20"/>
          <w:szCs w:val="20"/>
        </w:rPr>
      </w:pPr>
      <w:r w:rsidRPr="00E64C6B">
        <w:rPr>
          <w:rFonts w:cs="Arial"/>
          <w:sz w:val="20"/>
          <w:szCs w:val="20"/>
        </w:rPr>
        <w:t xml:space="preserve">Que es un contrato que tiene un alto significado de inversión social, inteligente y eficaz y con vocación de trascender al futuro, hacia la generación de mejoras sensibles y concretasen la calidad de vida de los bogotanos, en términos de dignificación de las condiciones de desarrollo personal y social y hacia la construcción de una ciudad crecientemente productiva. </w:t>
      </w:r>
    </w:p>
    <w:p w14:paraId="60D7CBC1" w14:textId="77777777" w:rsidR="00427458" w:rsidRPr="00E64C6B" w:rsidRDefault="00427458">
      <w:pPr>
        <w:pStyle w:val="Default"/>
        <w:jc w:val="both"/>
        <w:rPr>
          <w:rFonts w:cs="Arial"/>
          <w:sz w:val="20"/>
          <w:szCs w:val="20"/>
        </w:rPr>
      </w:pPr>
    </w:p>
    <w:p w14:paraId="51B089E6" w14:textId="77777777" w:rsidR="00427458" w:rsidRPr="00E64C6B" w:rsidRDefault="00427458">
      <w:pPr>
        <w:pStyle w:val="Default"/>
        <w:jc w:val="both"/>
        <w:rPr>
          <w:rFonts w:cs="Arial"/>
          <w:sz w:val="20"/>
          <w:szCs w:val="20"/>
        </w:rPr>
      </w:pPr>
      <w:r w:rsidRPr="00E64C6B">
        <w:rPr>
          <w:rFonts w:cs="Arial"/>
          <w:sz w:val="20"/>
          <w:szCs w:val="20"/>
        </w:rPr>
        <w:t xml:space="preserve">Que el aseguramiento de la transparencia en el proceso contractual redunda en beneficio no sólo de la Entidad ofertante, sino de los propios participantes, en cuanto garantiza que el único criterio de adjudicación será la excelencia de la propuesta. </w:t>
      </w:r>
    </w:p>
    <w:p w14:paraId="7CA70DC6" w14:textId="77777777" w:rsidR="00427458" w:rsidRPr="00E64C6B" w:rsidRDefault="00427458">
      <w:pPr>
        <w:pStyle w:val="Default"/>
        <w:jc w:val="both"/>
        <w:rPr>
          <w:rFonts w:cs="Arial"/>
          <w:sz w:val="20"/>
          <w:szCs w:val="20"/>
        </w:rPr>
      </w:pPr>
    </w:p>
    <w:p w14:paraId="2FC8613D" w14:textId="77777777" w:rsidR="00427458" w:rsidRPr="00E64C6B" w:rsidRDefault="00427458">
      <w:pPr>
        <w:pStyle w:val="Default"/>
        <w:jc w:val="both"/>
        <w:rPr>
          <w:rFonts w:cs="Arial"/>
          <w:sz w:val="20"/>
          <w:szCs w:val="20"/>
        </w:rPr>
      </w:pPr>
      <w:r w:rsidRPr="00E64C6B">
        <w:rPr>
          <w:rFonts w:cs="Arial"/>
          <w:sz w:val="20"/>
          <w:szCs w:val="20"/>
        </w:rPr>
        <w:t xml:space="preserve">Que las empresas que representamos reconocen que la presentación de propuestas en el presente proceso, se efectúa en un entorno imparcial, competitivo y no sujeta a presiones o abusos indebidos. </w:t>
      </w:r>
    </w:p>
    <w:p w14:paraId="354721D3" w14:textId="77777777" w:rsidR="00427458" w:rsidRPr="00E64C6B" w:rsidRDefault="00427458">
      <w:pPr>
        <w:pStyle w:val="Default"/>
        <w:jc w:val="both"/>
        <w:rPr>
          <w:rFonts w:cs="Arial"/>
          <w:sz w:val="20"/>
          <w:szCs w:val="20"/>
        </w:rPr>
      </w:pPr>
    </w:p>
    <w:p w14:paraId="04E96C21" w14:textId="77777777" w:rsidR="00427458" w:rsidRPr="00E64C6B" w:rsidRDefault="00427458">
      <w:pPr>
        <w:pStyle w:val="Default"/>
        <w:jc w:val="both"/>
        <w:rPr>
          <w:rFonts w:cs="Arial"/>
          <w:sz w:val="20"/>
          <w:szCs w:val="20"/>
        </w:rPr>
      </w:pPr>
      <w:r w:rsidRPr="00E64C6B">
        <w:rPr>
          <w:rFonts w:cs="Arial"/>
          <w:sz w:val="20"/>
          <w:szCs w:val="20"/>
        </w:rPr>
        <w:t xml:space="preserve">Que conocemos a cabalidad los términos del proceso y adendas, sus reglas de juego establecidas y modificaciones que se han hecho a los mimos hasta el cierre y reconocemos que los mismos son equitativos y no conllevan al favorecimiento de un proponente en particular. </w:t>
      </w:r>
    </w:p>
    <w:p w14:paraId="09E5E49D" w14:textId="77777777" w:rsidR="00427458" w:rsidRPr="00E64C6B" w:rsidRDefault="00427458">
      <w:pPr>
        <w:pStyle w:val="Default"/>
        <w:jc w:val="both"/>
        <w:rPr>
          <w:rFonts w:cs="Arial"/>
          <w:sz w:val="20"/>
          <w:szCs w:val="20"/>
        </w:rPr>
      </w:pPr>
    </w:p>
    <w:p w14:paraId="53801E78" w14:textId="77777777" w:rsidR="00427458" w:rsidRPr="00E64C6B" w:rsidRDefault="00427458">
      <w:pPr>
        <w:pStyle w:val="Default"/>
        <w:jc w:val="both"/>
        <w:rPr>
          <w:rFonts w:cs="Arial"/>
          <w:sz w:val="20"/>
          <w:szCs w:val="20"/>
        </w:rPr>
      </w:pPr>
      <w:r w:rsidRPr="00E64C6B">
        <w:rPr>
          <w:rFonts w:cs="Arial"/>
          <w:sz w:val="20"/>
          <w:szCs w:val="20"/>
        </w:rPr>
        <w:t xml:space="preserve">Que para participar en los procesos, hemos estructurado una propuesta seria, con información fidedigna y con una oferta económica ajustada a la realidad que asegura la posibilidad de ejecutar proyectos en las condiciones de calidad y oportunidad exigidas en </w:t>
      </w:r>
      <w:r w:rsidRPr="00E64C6B">
        <w:rPr>
          <w:rFonts w:cs="Arial"/>
          <w:sz w:val="20"/>
          <w:szCs w:val="20"/>
          <w:lang w:val="es-419"/>
        </w:rPr>
        <w:t>el proceso</w:t>
      </w:r>
      <w:r w:rsidRPr="00E64C6B">
        <w:rPr>
          <w:rFonts w:cs="Arial"/>
          <w:sz w:val="20"/>
          <w:szCs w:val="20"/>
        </w:rPr>
        <w:t xml:space="preserve">. </w:t>
      </w:r>
    </w:p>
    <w:p w14:paraId="751DCDB6" w14:textId="77777777" w:rsidR="00427458" w:rsidRPr="00E64C6B" w:rsidRDefault="00427458">
      <w:pPr>
        <w:pStyle w:val="Default"/>
        <w:jc w:val="both"/>
        <w:rPr>
          <w:rFonts w:cs="Arial"/>
          <w:sz w:val="20"/>
          <w:szCs w:val="20"/>
        </w:rPr>
      </w:pPr>
    </w:p>
    <w:p w14:paraId="1369C372" w14:textId="77777777" w:rsidR="00427458" w:rsidRPr="00E64C6B" w:rsidRDefault="00427458">
      <w:pPr>
        <w:pStyle w:val="Default"/>
        <w:jc w:val="both"/>
        <w:rPr>
          <w:rFonts w:cs="Arial"/>
          <w:sz w:val="20"/>
          <w:szCs w:val="20"/>
        </w:rPr>
      </w:pPr>
      <w:r w:rsidRPr="00E64C6B">
        <w:rPr>
          <w:rFonts w:cs="Arial"/>
          <w:sz w:val="20"/>
          <w:szCs w:val="20"/>
        </w:rPr>
        <w:t xml:space="preserve">Que resulta conveniente la formulación de un pacto explícito de los proponentes en cuanto al acatamiento de las normas jurídicas y éticas que deben regir los procesos contractuales, y por lo tanto, </w:t>
      </w:r>
    </w:p>
    <w:p w14:paraId="5B7B977F" w14:textId="77777777" w:rsidR="00427458" w:rsidRPr="00E64C6B" w:rsidRDefault="00427458">
      <w:pPr>
        <w:pStyle w:val="Default"/>
        <w:jc w:val="both"/>
        <w:rPr>
          <w:rFonts w:cs="Arial"/>
          <w:sz w:val="20"/>
          <w:szCs w:val="20"/>
        </w:rPr>
      </w:pPr>
    </w:p>
    <w:p w14:paraId="2F6FCDFC" w14:textId="77777777" w:rsidR="00427458" w:rsidRPr="00E64C6B" w:rsidRDefault="00427458">
      <w:pPr>
        <w:pStyle w:val="Default"/>
        <w:jc w:val="both"/>
        <w:rPr>
          <w:rFonts w:cs="Arial"/>
          <w:sz w:val="20"/>
          <w:szCs w:val="20"/>
        </w:rPr>
      </w:pPr>
    </w:p>
    <w:p w14:paraId="6F3E1722" w14:textId="77777777" w:rsidR="00427458" w:rsidRPr="00E64C6B" w:rsidRDefault="00427458">
      <w:pPr>
        <w:pStyle w:val="Default"/>
        <w:jc w:val="both"/>
        <w:rPr>
          <w:rFonts w:cs="Arial"/>
          <w:b/>
          <w:bCs/>
          <w:sz w:val="20"/>
          <w:szCs w:val="20"/>
        </w:rPr>
      </w:pPr>
      <w:r w:rsidRPr="00E64C6B">
        <w:rPr>
          <w:rFonts w:cs="Arial"/>
          <w:b/>
          <w:bCs/>
          <w:sz w:val="20"/>
          <w:szCs w:val="20"/>
        </w:rPr>
        <w:t xml:space="preserve">NOS COMPROMETEMOS A: </w:t>
      </w:r>
    </w:p>
    <w:p w14:paraId="3C0A6458" w14:textId="77777777" w:rsidR="00427458" w:rsidRPr="00E64C6B" w:rsidRDefault="00427458">
      <w:pPr>
        <w:pStyle w:val="Default"/>
        <w:jc w:val="both"/>
        <w:rPr>
          <w:rFonts w:cs="Arial"/>
          <w:sz w:val="20"/>
          <w:szCs w:val="20"/>
        </w:rPr>
      </w:pPr>
    </w:p>
    <w:p w14:paraId="75B85A82" w14:textId="26BF6802" w:rsidR="00427458" w:rsidRPr="00DC5EDB" w:rsidRDefault="00427458">
      <w:pPr>
        <w:pStyle w:val="Default"/>
        <w:widowControl/>
        <w:numPr>
          <w:ilvl w:val="0"/>
          <w:numId w:val="28"/>
        </w:numPr>
        <w:jc w:val="both"/>
        <w:rPr>
          <w:rFonts w:cs="Arial"/>
          <w:sz w:val="20"/>
          <w:szCs w:val="20"/>
        </w:rPr>
      </w:pPr>
      <w:r w:rsidRPr="00E64C6B">
        <w:rPr>
          <w:rFonts w:cs="Arial"/>
          <w:sz w:val="20"/>
          <w:szCs w:val="20"/>
        </w:rPr>
        <w:t>Actuar en la PROCESO DE CONTRATACIÓN PÚBLICA No.__ DE 20_ IDEP SA -</w:t>
      </w:r>
      <w:r w:rsidR="00E64C6B">
        <w:rPr>
          <w:rFonts w:cs="Arial"/>
          <w:sz w:val="20"/>
          <w:szCs w:val="20"/>
        </w:rPr>
        <w:t xml:space="preserve"> SI</w:t>
      </w:r>
      <w:r w:rsidR="00E64C6B" w:rsidRPr="00E64C6B">
        <w:rPr>
          <w:rFonts w:cs="Arial"/>
          <w:sz w:val="20"/>
          <w:szCs w:val="20"/>
        </w:rPr>
        <w:t xml:space="preserve"> </w:t>
      </w:r>
      <w:r w:rsidRPr="00E64C6B">
        <w:rPr>
          <w:rFonts w:cs="Arial"/>
          <w:sz w:val="20"/>
          <w:szCs w:val="20"/>
        </w:rPr>
        <w:t>con estricto apego a las normas jurídicas y éticas propias de este tipo de procedimientos, y conforme al principio de buena fe, transp</w:t>
      </w:r>
      <w:r w:rsidRPr="00DC5EDB">
        <w:rPr>
          <w:rFonts w:cs="Arial"/>
          <w:sz w:val="20"/>
          <w:szCs w:val="20"/>
        </w:rPr>
        <w:t xml:space="preserve">arencia y equidad. </w:t>
      </w:r>
    </w:p>
    <w:p w14:paraId="3C752590"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Abstenernos de realizar u ofrecer, directa o indirectamente, pagos de comisiones o dádivas, o de utilizar medios de presión a funcionarios de… con el fin de obtener favorecimientos en la decisión de adjudicación, lograr cambios en el contrato, evadir impuestos, derechos, licencias o cualquier otra obligación legal. </w:t>
      </w:r>
    </w:p>
    <w:p w14:paraId="752ED45C"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lastRenderedPageBreak/>
        <w:t xml:space="preserve">Abstenernos de coludir y establecer con otros interesados o participantes, cualquier tipo de acuerdo tendiente a distorsionar la decisión de…. Y limitar indebidamente la sana competencia en los procesos, tales como el uso de empresas subordinadas o vinculadas para direccionar la aplicación de los criterios de evaluación. </w:t>
      </w:r>
    </w:p>
    <w:p w14:paraId="2095BF77"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Cumplir con rigor las exigencias que haga la entidad licitante en el curso del procedimiento selectivo; </w:t>
      </w:r>
    </w:p>
    <w:p w14:paraId="2BDEFD64"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Utilizar las oportunidades y mecanismos jurídicos que la ley pone a disposición, con estricta sujeción al principio de la buena fe, evitando cualquier forma de abuso del derecho. </w:t>
      </w:r>
    </w:p>
    <w:p w14:paraId="24ABB1E8"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No utilizar, en la etapa de evaluación de la propuesta, argumentos sobre incumplimiento de requisitos diferentes a los establecidos en el proceso público, para efectos de buscar la descalificación de mis competidores o modificar el orden de elegibilidad de las propuestas. </w:t>
      </w:r>
    </w:p>
    <w:p w14:paraId="69D4DD2E"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Adoptar medidas necesarias para que ningún miembro del personal de mi empresa o asociación empresarial, incurra en conductas violatorias del presente pacto. </w:t>
      </w:r>
    </w:p>
    <w:p w14:paraId="26362DFD" w14:textId="77777777" w:rsidR="00427458" w:rsidRPr="00E64C6B" w:rsidRDefault="00427458">
      <w:pPr>
        <w:pStyle w:val="Default"/>
        <w:widowControl/>
        <w:numPr>
          <w:ilvl w:val="0"/>
          <w:numId w:val="28"/>
        </w:numPr>
        <w:jc w:val="both"/>
        <w:rPr>
          <w:rFonts w:cs="Arial"/>
          <w:sz w:val="20"/>
          <w:szCs w:val="20"/>
        </w:rPr>
      </w:pPr>
      <w:r w:rsidRPr="00E64C6B">
        <w:rPr>
          <w:rFonts w:cs="Arial"/>
          <w:sz w:val="20"/>
          <w:szCs w:val="20"/>
        </w:rPr>
        <w:t xml:space="preserve">Denunciar con la debida justificación y de manera inmediata ante la Veeduría Distrital y demás órganos de control, cualquier actuación irregular ejecutada por funcionarios y/o proponentes. </w:t>
      </w:r>
    </w:p>
    <w:p w14:paraId="078F1B8E" w14:textId="77777777" w:rsidR="00427458" w:rsidRPr="00E64C6B" w:rsidRDefault="00427458">
      <w:pPr>
        <w:pStyle w:val="Default"/>
        <w:jc w:val="both"/>
        <w:rPr>
          <w:rFonts w:cs="Arial"/>
          <w:b/>
          <w:bCs/>
          <w:sz w:val="20"/>
          <w:szCs w:val="20"/>
        </w:rPr>
      </w:pPr>
    </w:p>
    <w:p w14:paraId="1820C57E" w14:textId="77777777" w:rsidR="00427458" w:rsidRPr="00E64C6B" w:rsidRDefault="00427458">
      <w:pPr>
        <w:pStyle w:val="Default"/>
        <w:jc w:val="both"/>
        <w:rPr>
          <w:rFonts w:cs="Arial"/>
          <w:b/>
          <w:bCs/>
          <w:sz w:val="20"/>
          <w:szCs w:val="20"/>
        </w:rPr>
      </w:pPr>
    </w:p>
    <w:p w14:paraId="3C454160" w14:textId="77777777" w:rsidR="00427458" w:rsidRPr="00E64C6B" w:rsidRDefault="00427458">
      <w:pPr>
        <w:pStyle w:val="Default"/>
        <w:jc w:val="both"/>
        <w:rPr>
          <w:rFonts w:cs="Arial"/>
          <w:sz w:val="20"/>
          <w:szCs w:val="20"/>
        </w:rPr>
      </w:pPr>
      <w:r w:rsidRPr="00E64C6B">
        <w:rPr>
          <w:rFonts w:cs="Arial"/>
          <w:b/>
          <w:bCs/>
          <w:sz w:val="20"/>
          <w:szCs w:val="20"/>
        </w:rPr>
        <w:t xml:space="preserve">EN CASO DE INCUMPLIR LOS COMPROMISOS AQUÍ ENUNCIADOS NOS COMPROMETEMOS A ACATAR LAS SIGUIENTES SANCIONES. </w:t>
      </w:r>
    </w:p>
    <w:p w14:paraId="47E9C81B" w14:textId="77777777" w:rsidR="00427458" w:rsidRPr="00E64C6B" w:rsidRDefault="00427458">
      <w:pPr>
        <w:jc w:val="both"/>
        <w:rPr>
          <w:rFonts w:ascii="Arial" w:hAnsi="Arial" w:cs="Arial"/>
          <w:sz w:val="20"/>
          <w:szCs w:val="20"/>
        </w:rPr>
      </w:pPr>
    </w:p>
    <w:p w14:paraId="6EAE918B" w14:textId="77777777" w:rsidR="00427458" w:rsidRPr="0012759B" w:rsidRDefault="00427458">
      <w:pPr>
        <w:jc w:val="both"/>
        <w:rPr>
          <w:rFonts w:ascii="Arial" w:hAnsi="Arial" w:cs="Arial"/>
          <w:sz w:val="20"/>
          <w:szCs w:val="20"/>
        </w:rPr>
      </w:pPr>
      <w:r w:rsidRPr="00E64C6B">
        <w:rPr>
          <w:rFonts w:ascii="Arial" w:hAnsi="Arial" w:cs="Arial"/>
          <w:sz w:val="20"/>
          <w:szCs w:val="20"/>
        </w:rPr>
        <w:t>Reconocimiento público del comportamiento desarrollado dentro del proceso contractual, el cual autorizo a publicar en la página web de la entidad y en la plataforma del SECOP II.</w:t>
      </w:r>
    </w:p>
    <w:p w14:paraId="3A126441" w14:textId="77777777" w:rsidR="00427458" w:rsidRPr="00E64C6B" w:rsidRDefault="00427458">
      <w:pPr>
        <w:pStyle w:val="Ttulo2"/>
        <w:tabs>
          <w:tab w:val="num" w:pos="0"/>
        </w:tabs>
        <w:ind w:firstLine="0"/>
        <w:rPr>
          <w:rFonts w:ascii="Arial" w:hAnsi="Arial" w:cs="Arial"/>
          <w:sz w:val="20"/>
          <w:szCs w:val="20"/>
        </w:rPr>
      </w:pPr>
    </w:p>
    <w:p w14:paraId="6E9CD4AC" w14:textId="77777777" w:rsidR="00427458" w:rsidRPr="0012759B" w:rsidRDefault="00427458">
      <w:pPr>
        <w:rPr>
          <w:rFonts w:ascii="Arial" w:hAnsi="Arial" w:cs="Arial"/>
          <w:sz w:val="20"/>
          <w:szCs w:val="20"/>
        </w:rPr>
      </w:pPr>
    </w:p>
    <w:p w14:paraId="1197BA21" w14:textId="77777777" w:rsidR="00427458" w:rsidRPr="00E64C6B" w:rsidRDefault="00427458">
      <w:pPr>
        <w:rPr>
          <w:rFonts w:ascii="Arial" w:hAnsi="Arial" w:cs="Arial"/>
          <w:sz w:val="20"/>
          <w:szCs w:val="20"/>
        </w:rPr>
      </w:pPr>
    </w:p>
    <w:p w14:paraId="04CC5058" w14:textId="77777777" w:rsidR="00427458" w:rsidRPr="00E64C6B" w:rsidRDefault="00427458">
      <w:pPr>
        <w:rPr>
          <w:rFonts w:ascii="Arial" w:hAnsi="Arial" w:cs="Arial"/>
          <w:sz w:val="20"/>
          <w:szCs w:val="20"/>
        </w:rPr>
      </w:pPr>
    </w:p>
    <w:p w14:paraId="2D32F6F8" w14:textId="77777777" w:rsidR="00427458" w:rsidRPr="00DC5EDB" w:rsidRDefault="00427458">
      <w:pPr>
        <w:rPr>
          <w:rFonts w:ascii="Arial" w:hAnsi="Arial" w:cs="Arial"/>
          <w:sz w:val="20"/>
          <w:szCs w:val="20"/>
        </w:rPr>
      </w:pPr>
    </w:p>
    <w:p w14:paraId="17394803" w14:textId="77777777" w:rsidR="00427458" w:rsidRPr="00E64C6B" w:rsidRDefault="00427458">
      <w:pPr>
        <w:rPr>
          <w:rFonts w:ascii="Arial" w:hAnsi="Arial" w:cs="Arial"/>
          <w:sz w:val="20"/>
          <w:szCs w:val="20"/>
        </w:rPr>
      </w:pPr>
    </w:p>
    <w:p w14:paraId="0B8C4C3F" w14:textId="77777777" w:rsidR="00427458" w:rsidRPr="00E64C6B" w:rsidRDefault="00427458">
      <w:pPr>
        <w:rPr>
          <w:rFonts w:ascii="Arial" w:hAnsi="Arial" w:cs="Arial"/>
          <w:sz w:val="20"/>
          <w:szCs w:val="20"/>
        </w:rPr>
      </w:pPr>
    </w:p>
    <w:p w14:paraId="2055C65C" w14:textId="77777777" w:rsidR="00427458" w:rsidRPr="00E64C6B" w:rsidRDefault="00427458">
      <w:pPr>
        <w:rPr>
          <w:rFonts w:ascii="Arial" w:hAnsi="Arial" w:cs="Arial"/>
          <w:sz w:val="20"/>
          <w:szCs w:val="20"/>
        </w:rPr>
      </w:pPr>
    </w:p>
    <w:p w14:paraId="15A7771D" w14:textId="77777777" w:rsidR="00427458" w:rsidRPr="00E64C6B" w:rsidRDefault="00427458">
      <w:pPr>
        <w:rPr>
          <w:rFonts w:ascii="Arial" w:hAnsi="Arial" w:cs="Arial"/>
          <w:sz w:val="20"/>
          <w:szCs w:val="20"/>
        </w:rPr>
      </w:pPr>
    </w:p>
    <w:p w14:paraId="54915625" w14:textId="77777777" w:rsidR="00427458" w:rsidRPr="00E64C6B" w:rsidRDefault="00427458">
      <w:pPr>
        <w:rPr>
          <w:rFonts w:ascii="Arial" w:hAnsi="Arial" w:cs="Arial"/>
          <w:sz w:val="20"/>
          <w:szCs w:val="20"/>
        </w:rPr>
      </w:pPr>
    </w:p>
    <w:p w14:paraId="66A2B5A3" w14:textId="77777777" w:rsidR="00427458" w:rsidRPr="0012759B" w:rsidRDefault="00427458">
      <w:pPr>
        <w:rPr>
          <w:rFonts w:ascii="Arial" w:hAnsi="Arial" w:cs="Arial"/>
          <w:sz w:val="20"/>
          <w:szCs w:val="20"/>
        </w:rPr>
      </w:pPr>
    </w:p>
    <w:p w14:paraId="0B1F1326" w14:textId="77777777" w:rsidR="00427458" w:rsidRPr="0012759B" w:rsidRDefault="00427458">
      <w:pPr>
        <w:rPr>
          <w:rFonts w:ascii="Arial" w:hAnsi="Arial" w:cs="Arial"/>
          <w:sz w:val="20"/>
          <w:szCs w:val="20"/>
        </w:rPr>
      </w:pPr>
    </w:p>
    <w:p w14:paraId="422E3F9E" w14:textId="77777777" w:rsidR="00427458" w:rsidRPr="0012759B" w:rsidRDefault="00427458">
      <w:pPr>
        <w:rPr>
          <w:rFonts w:ascii="Arial" w:hAnsi="Arial" w:cs="Arial"/>
          <w:sz w:val="20"/>
          <w:szCs w:val="20"/>
        </w:rPr>
      </w:pPr>
    </w:p>
    <w:p w14:paraId="034B6DB0" w14:textId="77777777" w:rsidR="00427458" w:rsidRPr="0012759B" w:rsidRDefault="00427458">
      <w:pPr>
        <w:rPr>
          <w:rFonts w:ascii="Arial" w:hAnsi="Arial" w:cs="Arial"/>
          <w:sz w:val="20"/>
          <w:szCs w:val="20"/>
        </w:rPr>
      </w:pPr>
    </w:p>
    <w:p w14:paraId="09689D8E" w14:textId="77777777" w:rsidR="00427458" w:rsidRDefault="00427458">
      <w:pPr>
        <w:rPr>
          <w:rFonts w:ascii="Arial" w:hAnsi="Arial" w:cs="Arial"/>
          <w:sz w:val="20"/>
          <w:szCs w:val="20"/>
        </w:rPr>
      </w:pPr>
    </w:p>
    <w:p w14:paraId="1FC4EB18" w14:textId="77777777" w:rsidR="0012759B" w:rsidRDefault="0012759B">
      <w:pPr>
        <w:rPr>
          <w:rFonts w:ascii="Arial" w:hAnsi="Arial" w:cs="Arial"/>
          <w:sz w:val="20"/>
          <w:szCs w:val="20"/>
        </w:rPr>
      </w:pPr>
    </w:p>
    <w:p w14:paraId="607BB71B" w14:textId="77777777" w:rsidR="0012759B" w:rsidRPr="0012759B" w:rsidRDefault="0012759B">
      <w:pPr>
        <w:rPr>
          <w:rFonts w:ascii="Arial" w:hAnsi="Arial" w:cs="Arial"/>
          <w:sz w:val="20"/>
          <w:szCs w:val="20"/>
        </w:rPr>
      </w:pPr>
    </w:p>
    <w:p w14:paraId="7FBBB1E1" w14:textId="77777777" w:rsidR="00427458" w:rsidRPr="0012759B" w:rsidRDefault="00427458">
      <w:pPr>
        <w:rPr>
          <w:rFonts w:ascii="Arial" w:hAnsi="Arial" w:cs="Arial"/>
          <w:sz w:val="20"/>
          <w:szCs w:val="20"/>
        </w:rPr>
      </w:pPr>
    </w:p>
    <w:p w14:paraId="5EA406BD" w14:textId="77777777" w:rsidR="00427458" w:rsidRPr="0012759B" w:rsidRDefault="00427458">
      <w:pPr>
        <w:rPr>
          <w:rFonts w:ascii="Arial" w:hAnsi="Arial" w:cs="Arial"/>
          <w:sz w:val="20"/>
          <w:szCs w:val="20"/>
        </w:rPr>
      </w:pPr>
    </w:p>
    <w:p w14:paraId="55A3771F" w14:textId="77777777" w:rsidR="00427458" w:rsidRPr="0012759B" w:rsidRDefault="00427458">
      <w:pPr>
        <w:rPr>
          <w:rFonts w:ascii="Arial" w:hAnsi="Arial" w:cs="Arial"/>
          <w:sz w:val="20"/>
          <w:szCs w:val="20"/>
        </w:rPr>
      </w:pPr>
    </w:p>
    <w:p w14:paraId="7B1DC0C4" w14:textId="77777777" w:rsidR="00427458" w:rsidRPr="0012759B" w:rsidRDefault="00427458">
      <w:pPr>
        <w:rPr>
          <w:rFonts w:ascii="Arial" w:hAnsi="Arial" w:cs="Arial"/>
          <w:sz w:val="20"/>
          <w:szCs w:val="20"/>
        </w:rPr>
      </w:pPr>
    </w:p>
    <w:p w14:paraId="3F791D9C" w14:textId="77777777" w:rsidR="00427458" w:rsidRPr="0012759B" w:rsidRDefault="00427458">
      <w:pPr>
        <w:rPr>
          <w:rFonts w:ascii="Arial" w:hAnsi="Arial" w:cs="Arial"/>
          <w:sz w:val="20"/>
          <w:szCs w:val="20"/>
        </w:rPr>
      </w:pPr>
    </w:p>
    <w:p w14:paraId="2471ADA2" w14:textId="77777777" w:rsidR="00427458" w:rsidRPr="00E64C6B" w:rsidRDefault="00427458">
      <w:pPr>
        <w:pStyle w:val="Ttulo2"/>
        <w:tabs>
          <w:tab w:val="left" w:pos="1764"/>
        </w:tabs>
        <w:jc w:val="center"/>
        <w:rPr>
          <w:rFonts w:ascii="Arial" w:hAnsi="Arial" w:cs="Arial"/>
          <w:sz w:val="20"/>
          <w:szCs w:val="20"/>
        </w:rPr>
      </w:pPr>
      <w:bookmarkStart w:id="139" w:name="_Toc486612759"/>
      <w:bookmarkStart w:id="140" w:name="_Toc526242993"/>
      <w:bookmarkStart w:id="141" w:name="_Toc21512785"/>
      <w:bookmarkStart w:id="142" w:name="_Toc388450264"/>
      <w:r w:rsidRPr="00E64C6B">
        <w:rPr>
          <w:rFonts w:ascii="Arial" w:hAnsi="Arial" w:cs="Arial"/>
          <w:sz w:val="20"/>
          <w:szCs w:val="20"/>
        </w:rPr>
        <w:lastRenderedPageBreak/>
        <w:t>ANEXO No. 5</w:t>
      </w:r>
      <w:bookmarkEnd w:id="139"/>
      <w:bookmarkEnd w:id="140"/>
      <w:bookmarkEnd w:id="141"/>
    </w:p>
    <w:p w14:paraId="381EF007" w14:textId="28D2F911" w:rsidR="00427458" w:rsidRPr="00E64C6B" w:rsidRDefault="00427458">
      <w:pPr>
        <w:pStyle w:val="Ttulo2"/>
        <w:tabs>
          <w:tab w:val="left" w:pos="1764"/>
        </w:tabs>
        <w:jc w:val="center"/>
        <w:rPr>
          <w:rFonts w:ascii="Arial" w:hAnsi="Arial" w:cs="Arial"/>
          <w:sz w:val="20"/>
          <w:szCs w:val="20"/>
        </w:rPr>
      </w:pPr>
      <w:bookmarkStart w:id="143" w:name="_Toc486612760"/>
      <w:bookmarkStart w:id="144" w:name="_Toc526242994"/>
      <w:bookmarkStart w:id="145" w:name="_Toc21512786"/>
      <w:r w:rsidRPr="00E64C6B">
        <w:rPr>
          <w:rFonts w:ascii="Arial" w:hAnsi="Arial" w:cs="Arial"/>
          <w:sz w:val="20"/>
          <w:szCs w:val="20"/>
        </w:rPr>
        <w:t>COMPROMISO ANTICORRUPCIÓN</w:t>
      </w:r>
      <w:bookmarkEnd w:id="142"/>
      <w:bookmarkEnd w:id="143"/>
      <w:bookmarkEnd w:id="144"/>
      <w:bookmarkEnd w:id="145"/>
    </w:p>
    <w:p w14:paraId="15EAFDA9" w14:textId="77777777" w:rsidR="00427458" w:rsidRPr="00DC5EDB" w:rsidRDefault="00427458">
      <w:pPr>
        <w:tabs>
          <w:tab w:val="left" w:pos="1764"/>
          <w:tab w:val="left" w:pos="8931"/>
        </w:tabs>
        <w:autoSpaceDE w:val="0"/>
        <w:autoSpaceDN w:val="0"/>
        <w:adjustRightInd w:val="0"/>
        <w:jc w:val="both"/>
        <w:rPr>
          <w:rFonts w:ascii="Arial" w:hAnsi="Arial" w:cs="Arial"/>
          <w:bCs/>
          <w:color w:val="000000"/>
          <w:sz w:val="20"/>
          <w:szCs w:val="20"/>
        </w:rPr>
      </w:pPr>
    </w:p>
    <w:p w14:paraId="7311E9F3" w14:textId="77777777" w:rsidR="00427458" w:rsidRPr="00E64C6B" w:rsidRDefault="00427458">
      <w:pPr>
        <w:pStyle w:val="Default"/>
        <w:jc w:val="both"/>
        <w:rPr>
          <w:rFonts w:cs="Arial"/>
          <w:sz w:val="20"/>
          <w:szCs w:val="20"/>
        </w:rPr>
      </w:pPr>
    </w:p>
    <w:p w14:paraId="1148F9E7" w14:textId="77777777" w:rsidR="00427458" w:rsidRPr="00E64C6B" w:rsidRDefault="00427458">
      <w:pPr>
        <w:pStyle w:val="Default"/>
        <w:jc w:val="both"/>
        <w:rPr>
          <w:rFonts w:cs="Arial"/>
          <w:sz w:val="20"/>
          <w:szCs w:val="20"/>
        </w:rPr>
      </w:pPr>
      <w:r w:rsidRPr="00E64C6B">
        <w:rPr>
          <w:rFonts w:cs="Arial"/>
          <w:sz w:val="20"/>
          <w:szCs w:val="20"/>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quien obra en calidad de ___________, quien(es) en adelante se denominará(n) EL PROPONENTE, manifiestan su voluntad de asumir, de manera unilateral, el presente </w:t>
      </w:r>
      <w:r w:rsidRPr="00E64C6B">
        <w:rPr>
          <w:rFonts w:cs="Arial"/>
          <w:b/>
          <w:bCs/>
          <w:sz w:val="20"/>
          <w:szCs w:val="20"/>
        </w:rPr>
        <w:t>COMPROMISO ANTICORRUPCIÓN</w:t>
      </w:r>
      <w:r w:rsidRPr="00E64C6B">
        <w:rPr>
          <w:rFonts w:cs="Arial"/>
          <w:sz w:val="20"/>
          <w:szCs w:val="20"/>
        </w:rPr>
        <w:t xml:space="preserve">, teniendo en cuenta las siguientes consideraciones: </w:t>
      </w:r>
    </w:p>
    <w:p w14:paraId="37A7D8AD" w14:textId="77777777" w:rsidR="00427458" w:rsidRPr="00E64C6B" w:rsidRDefault="00427458">
      <w:pPr>
        <w:pStyle w:val="Default"/>
        <w:jc w:val="both"/>
        <w:rPr>
          <w:rFonts w:cs="Arial"/>
          <w:b/>
          <w:bCs/>
          <w:sz w:val="20"/>
          <w:szCs w:val="20"/>
        </w:rPr>
      </w:pPr>
    </w:p>
    <w:p w14:paraId="3D3042CF" w14:textId="77777777" w:rsidR="00427458" w:rsidRPr="00E64C6B" w:rsidRDefault="00427458">
      <w:pPr>
        <w:pStyle w:val="Default"/>
        <w:jc w:val="both"/>
        <w:rPr>
          <w:rFonts w:cs="Arial"/>
          <w:b/>
          <w:bCs/>
          <w:sz w:val="20"/>
          <w:szCs w:val="20"/>
        </w:rPr>
      </w:pPr>
    </w:p>
    <w:p w14:paraId="7F7FD07E" w14:textId="18B65113" w:rsidR="00427458" w:rsidRPr="00E64C6B" w:rsidRDefault="00427458">
      <w:pPr>
        <w:pStyle w:val="Default"/>
        <w:jc w:val="both"/>
        <w:rPr>
          <w:rFonts w:cs="Arial"/>
          <w:sz w:val="20"/>
          <w:szCs w:val="20"/>
        </w:rPr>
      </w:pPr>
      <w:r w:rsidRPr="00E64C6B">
        <w:rPr>
          <w:rFonts w:cs="Arial"/>
          <w:b/>
          <w:bCs/>
          <w:sz w:val="20"/>
          <w:szCs w:val="20"/>
        </w:rPr>
        <w:t xml:space="preserve">PRIMERO: </w:t>
      </w:r>
      <w:r w:rsidRPr="00E64C6B">
        <w:rPr>
          <w:rFonts w:cs="Arial"/>
          <w:sz w:val="20"/>
          <w:szCs w:val="20"/>
        </w:rPr>
        <w:t>Que la entidad adelanta el proceso ____ de 20XX</w:t>
      </w:r>
      <w:r w:rsidRPr="00E64C6B">
        <w:rPr>
          <w:rFonts w:cs="Arial"/>
          <w:sz w:val="20"/>
          <w:szCs w:val="20"/>
          <w:lang w:val="es-419"/>
        </w:rPr>
        <w:t xml:space="preserve"> IDEP SA-</w:t>
      </w:r>
      <w:r w:rsidR="00E64C6B">
        <w:rPr>
          <w:rFonts w:cs="Arial"/>
          <w:sz w:val="20"/>
          <w:szCs w:val="20"/>
          <w:lang w:val="es-419"/>
        </w:rPr>
        <w:t>SI</w:t>
      </w:r>
      <w:r w:rsidRPr="00E64C6B">
        <w:rPr>
          <w:rFonts w:cs="Arial"/>
          <w:sz w:val="20"/>
          <w:szCs w:val="20"/>
        </w:rPr>
        <w:t>, cuyo objeto es _________________</w:t>
      </w:r>
      <w:r w:rsidRPr="00DC5EDB">
        <w:rPr>
          <w:rFonts w:cs="Arial"/>
          <w:sz w:val="20"/>
          <w:szCs w:val="20"/>
        </w:rPr>
        <w:t>____</w:t>
      </w:r>
      <w:r w:rsidRPr="00DC5EDB">
        <w:rPr>
          <w:rFonts w:cs="Arial"/>
          <w:b/>
          <w:bCs/>
          <w:sz w:val="20"/>
          <w:szCs w:val="20"/>
        </w:rPr>
        <w:t xml:space="preserve">______, </w:t>
      </w:r>
      <w:r w:rsidRPr="00FB684E">
        <w:rPr>
          <w:rFonts w:cs="Arial"/>
          <w:sz w:val="20"/>
          <w:szCs w:val="20"/>
        </w:rPr>
        <w:t xml:space="preserve">en los términos prescritos en el estatuto general de Contratación y demás normas concordantes. </w:t>
      </w:r>
    </w:p>
    <w:p w14:paraId="656E750C" w14:textId="77777777" w:rsidR="00427458" w:rsidRPr="00E64C6B" w:rsidRDefault="00427458">
      <w:pPr>
        <w:pStyle w:val="Default"/>
        <w:jc w:val="both"/>
        <w:rPr>
          <w:rFonts w:cs="Arial"/>
          <w:b/>
          <w:bCs/>
          <w:sz w:val="20"/>
          <w:szCs w:val="20"/>
        </w:rPr>
      </w:pPr>
    </w:p>
    <w:p w14:paraId="598D3030" w14:textId="77777777" w:rsidR="00427458" w:rsidRPr="00E64C6B" w:rsidRDefault="00427458">
      <w:pPr>
        <w:pStyle w:val="Default"/>
        <w:jc w:val="both"/>
        <w:rPr>
          <w:rFonts w:cs="Arial"/>
          <w:sz w:val="20"/>
          <w:szCs w:val="20"/>
        </w:rPr>
      </w:pPr>
      <w:r w:rsidRPr="00E64C6B">
        <w:rPr>
          <w:rFonts w:cs="Arial"/>
          <w:b/>
          <w:bCs/>
          <w:sz w:val="20"/>
          <w:szCs w:val="20"/>
        </w:rPr>
        <w:t xml:space="preserve">SEGUNDO: </w:t>
      </w:r>
      <w:r w:rsidRPr="00E64C6B">
        <w:rPr>
          <w:rFonts w:cs="Arial"/>
          <w:sz w:val="20"/>
          <w:szCs w:val="20"/>
        </w:rPr>
        <w:t xml:space="preserve">Que es interés del PROPONENTE apoyar la acción del Estado colombiano y de la Entidad, para fortalecer la transparencia en los procesos de contratación, y la responsabilidad de rendir cuentas. </w:t>
      </w:r>
    </w:p>
    <w:p w14:paraId="187E91AF" w14:textId="77777777" w:rsidR="00427458" w:rsidRPr="00E64C6B" w:rsidRDefault="00427458">
      <w:pPr>
        <w:pStyle w:val="Default"/>
        <w:jc w:val="both"/>
        <w:rPr>
          <w:rFonts w:cs="Arial"/>
          <w:b/>
          <w:bCs/>
          <w:sz w:val="20"/>
          <w:szCs w:val="20"/>
        </w:rPr>
      </w:pPr>
    </w:p>
    <w:p w14:paraId="4AA79DCC" w14:textId="77777777" w:rsidR="00427458" w:rsidRPr="00E64C6B" w:rsidRDefault="00427458">
      <w:pPr>
        <w:pStyle w:val="Default"/>
        <w:jc w:val="both"/>
        <w:rPr>
          <w:rFonts w:cs="Arial"/>
          <w:sz w:val="20"/>
          <w:szCs w:val="20"/>
        </w:rPr>
      </w:pPr>
      <w:r w:rsidRPr="00E64C6B">
        <w:rPr>
          <w:rFonts w:cs="Arial"/>
          <w:b/>
          <w:bCs/>
          <w:sz w:val="20"/>
          <w:szCs w:val="20"/>
        </w:rPr>
        <w:t xml:space="preserve">CLÁUSULA PRIMERA: COMPROMISOS ASUMIDOS </w:t>
      </w:r>
    </w:p>
    <w:p w14:paraId="1B5D6FEE" w14:textId="77777777" w:rsidR="00427458" w:rsidRPr="00E64C6B" w:rsidRDefault="00427458">
      <w:pPr>
        <w:pStyle w:val="Default"/>
        <w:jc w:val="both"/>
        <w:rPr>
          <w:rFonts w:cs="Arial"/>
          <w:sz w:val="20"/>
          <w:szCs w:val="20"/>
        </w:rPr>
      </w:pPr>
    </w:p>
    <w:p w14:paraId="6A9BC89D" w14:textId="77777777" w:rsidR="00427458" w:rsidRPr="00E64C6B" w:rsidRDefault="00427458">
      <w:pPr>
        <w:pStyle w:val="Default"/>
        <w:jc w:val="both"/>
        <w:rPr>
          <w:rFonts w:cs="Arial"/>
          <w:sz w:val="20"/>
          <w:szCs w:val="20"/>
        </w:rPr>
      </w:pPr>
      <w:r w:rsidRPr="00E64C6B">
        <w:rPr>
          <w:rFonts w:cs="Arial"/>
          <w:sz w:val="20"/>
          <w:szCs w:val="20"/>
        </w:rPr>
        <w:t xml:space="preserve">EL PROPONENTE, mediante suscripción del presente documento, asume los siguientes compromisos: </w:t>
      </w:r>
    </w:p>
    <w:p w14:paraId="756C0FFD" w14:textId="77777777" w:rsidR="00427458" w:rsidRPr="00E64C6B" w:rsidRDefault="00427458">
      <w:pPr>
        <w:pStyle w:val="Default"/>
        <w:jc w:val="both"/>
        <w:rPr>
          <w:rFonts w:cs="Arial"/>
          <w:sz w:val="20"/>
          <w:szCs w:val="20"/>
        </w:rPr>
      </w:pPr>
    </w:p>
    <w:p w14:paraId="4DAE5EC3" w14:textId="77777777" w:rsidR="00427458" w:rsidRPr="00E64C6B" w:rsidRDefault="00427458">
      <w:pPr>
        <w:pStyle w:val="Default"/>
        <w:jc w:val="both"/>
        <w:rPr>
          <w:rFonts w:cs="Arial"/>
          <w:sz w:val="20"/>
          <w:szCs w:val="20"/>
        </w:rPr>
      </w:pPr>
      <w:r w:rsidRPr="00E64C6B">
        <w:rPr>
          <w:rFonts w:cs="Arial"/>
          <w:sz w:val="20"/>
          <w:szCs w:val="20"/>
        </w:rPr>
        <w:t xml:space="preserve">EL PROPONENTE no ofrecerá ni dará sobornos, ni ninguna otra forma de halago a ningún funcionario público en relación con su propuesta, con el proceso de selección, ni con la ejecución del Contrato que pueda celebrarse como resultado de la misma, así como no permitirá que nadie, bien sea empleado suyo o un agente comisionista independiente lo haga en su nombre. </w:t>
      </w:r>
    </w:p>
    <w:p w14:paraId="35763070" w14:textId="77777777" w:rsidR="00427458" w:rsidRPr="00E64C6B" w:rsidRDefault="00427458">
      <w:pPr>
        <w:pStyle w:val="Default"/>
        <w:jc w:val="both"/>
        <w:rPr>
          <w:rFonts w:cs="Arial"/>
          <w:sz w:val="20"/>
          <w:szCs w:val="20"/>
        </w:rPr>
      </w:pPr>
    </w:p>
    <w:p w14:paraId="122D0B1D" w14:textId="77777777" w:rsidR="00427458" w:rsidRPr="00E64C6B" w:rsidRDefault="00427458">
      <w:pPr>
        <w:pStyle w:val="Default"/>
        <w:jc w:val="both"/>
        <w:rPr>
          <w:rFonts w:cs="Arial"/>
          <w:sz w:val="20"/>
          <w:szCs w:val="20"/>
        </w:rPr>
      </w:pPr>
      <w:r w:rsidRPr="00E64C6B">
        <w:rPr>
          <w:rFonts w:cs="Arial"/>
          <w:sz w:val="20"/>
          <w:szCs w:val="20"/>
        </w:rPr>
        <w:t xml:space="preserve">El Proponente se compromete formalmente a no efectuar acuerdos, o realizar actos o conductas que tengan por objeto la colusión en el proceso de selección, o como efecto la distribución de la adjudicación de contratos entre los cuales se encuentre el que es materia del proceso de selección referido. </w:t>
      </w:r>
    </w:p>
    <w:p w14:paraId="65100384" w14:textId="77777777" w:rsidR="00427458" w:rsidRPr="00E64C6B" w:rsidRDefault="00427458">
      <w:pPr>
        <w:pStyle w:val="Default"/>
        <w:jc w:val="both"/>
        <w:rPr>
          <w:rFonts w:cs="Arial"/>
          <w:b/>
          <w:bCs/>
          <w:sz w:val="20"/>
          <w:szCs w:val="20"/>
        </w:rPr>
      </w:pPr>
    </w:p>
    <w:p w14:paraId="3263D0B2" w14:textId="77777777" w:rsidR="00427458" w:rsidRPr="00E64C6B" w:rsidRDefault="00427458">
      <w:pPr>
        <w:pStyle w:val="Default"/>
        <w:jc w:val="both"/>
        <w:rPr>
          <w:rFonts w:cs="Arial"/>
          <w:sz w:val="20"/>
          <w:szCs w:val="20"/>
        </w:rPr>
      </w:pPr>
      <w:r w:rsidRPr="00E64C6B">
        <w:rPr>
          <w:rFonts w:cs="Arial"/>
          <w:b/>
          <w:bCs/>
          <w:sz w:val="20"/>
          <w:szCs w:val="20"/>
        </w:rPr>
        <w:t xml:space="preserve">CLÁUSULA SEGUNDA. CONSECUENCIAS DEL INCUMPLIMIENTO </w:t>
      </w:r>
    </w:p>
    <w:p w14:paraId="3A4A0C2A" w14:textId="77777777" w:rsidR="00427458" w:rsidRPr="00E64C6B" w:rsidRDefault="00427458">
      <w:pPr>
        <w:pStyle w:val="Default"/>
        <w:jc w:val="both"/>
        <w:rPr>
          <w:rFonts w:cs="Arial"/>
          <w:sz w:val="20"/>
          <w:szCs w:val="20"/>
        </w:rPr>
      </w:pPr>
    </w:p>
    <w:p w14:paraId="45C17662" w14:textId="77777777" w:rsidR="00427458" w:rsidRPr="00E64C6B" w:rsidRDefault="00427458">
      <w:pPr>
        <w:pStyle w:val="Default"/>
        <w:jc w:val="both"/>
        <w:rPr>
          <w:rFonts w:cs="Arial"/>
          <w:sz w:val="20"/>
          <w:szCs w:val="20"/>
        </w:rPr>
      </w:pPr>
      <w:r w:rsidRPr="00E64C6B">
        <w:rPr>
          <w:rFonts w:cs="Arial"/>
          <w:sz w:val="20"/>
          <w:szCs w:val="20"/>
        </w:rPr>
        <w:t xml:space="preserve">EL </w:t>
      </w:r>
      <w:r w:rsidRPr="00E64C6B">
        <w:rPr>
          <w:rFonts w:cs="Arial"/>
          <w:b/>
          <w:bCs/>
          <w:sz w:val="20"/>
          <w:szCs w:val="20"/>
        </w:rPr>
        <w:t xml:space="preserve">Proponente </w:t>
      </w:r>
      <w:r w:rsidRPr="00E64C6B">
        <w:rPr>
          <w:rFonts w:cs="Arial"/>
          <w:sz w:val="20"/>
          <w:szCs w:val="20"/>
        </w:rPr>
        <w:t xml:space="preserve">asume a través de la suscripción del presente compromiso, las consecuencias previstas en </w:t>
      </w:r>
      <w:r w:rsidRPr="00E64C6B">
        <w:rPr>
          <w:rFonts w:cs="Arial"/>
          <w:sz w:val="20"/>
          <w:szCs w:val="20"/>
          <w:lang w:val="es-419"/>
        </w:rPr>
        <w:t>el proceso</w:t>
      </w:r>
      <w:r w:rsidRPr="00E64C6B">
        <w:rPr>
          <w:rFonts w:cs="Arial"/>
          <w:sz w:val="20"/>
          <w:szCs w:val="20"/>
        </w:rPr>
        <w:t xml:space="preserve">, si se comprobare el incumplimiento de los compromisos de anticorrupción. </w:t>
      </w:r>
    </w:p>
    <w:p w14:paraId="29E76040" w14:textId="77777777" w:rsidR="00427458" w:rsidRPr="00E64C6B" w:rsidRDefault="00427458">
      <w:pPr>
        <w:pStyle w:val="Default"/>
        <w:jc w:val="both"/>
        <w:rPr>
          <w:rFonts w:cs="Arial"/>
          <w:sz w:val="20"/>
          <w:szCs w:val="20"/>
        </w:rPr>
      </w:pPr>
    </w:p>
    <w:p w14:paraId="2C643824" w14:textId="77777777" w:rsidR="00427458" w:rsidRPr="00E64C6B" w:rsidRDefault="00427458">
      <w:pPr>
        <w:pStyle w:val="Default"/>
        <w:jc w:val="both"/>
        <w:rPr>
          <w:rFonts w:cs="Arial"/>
          <w:sz w:val="20"/>
          <w:szCs w:val="20"/>
        </w:rPr>
      </w:pPr>
      <w:r w:rsidRPr="00E64C6B">
        <w:rPr>
          <w:rFonts w:cs="Arial"/>
          <w:sz w:val="20"/>
          <w:szCs w:val="20"/>
        </w:rPr>
        <w:t xml:space="preserve">En constancia de lo anterior, y como manifestación de la aceptación de los compromisos unilaterales incorporados en el presente documento, se firma el mismo en la ciudad de ____________, a los _____________ (FECHA EN LETRAS Y NÚMEROS) </w:t>
      </w:r>
    </w:p>
    <w:p w14:paraId="1BCA7C18" w14:textId="77777777" w:rsidR="00427458" w:rsidRPr="00E64C6B" w:rsidRDefault="00427458">
      <w:pPr>
        <w:pStyle w:val="Default"/>
        <w:jc w:val="both"/>
        <w:rPr>
          <w:rFonts w:cs="Arial"/>
          <w:sz w:val="20"/>
          <w:szCs w:val="20"/>
        </w:rPr>
      </w:pPr>
      <w:r w:rsidRPr="00E64C6B">
        <w:rPr>
          <w:rFonts w:cs="Arial"/>
          <w:sz w:val="20"/>
          <w:szCs w:val="20"/>
        </w:rPr>
        <w:t xml:space="preserve">Firma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73"/>
      </w:tblGrid>
      <w:tr w:rsidR="00427458" w:rsidRPr="00E64C6B" w14:paraId="6964E373" w14:textId="77777777" w:rsidTr="0054286E">
        <w:trPr>
          <w:trHeight w:val="351"/>
        </w:trPr>
        <w:tc>
          <w:tcPr>
            <w:tcW w:w="8573" w:type="dxa"/>
          </w:tcPr>
          <w:p w14:paraId="42077557" w14:textId="77777777" w:rsidR="00427458" w:rsidRPr="00E64C6B" w:rsidRDefault="00427458">
            <w:pPr>
              <w:pStyle w:val="Default"/>
              <w:jc w:val="both"/>
              <w:rPr>
                <w:rFonts w:cs="Arial"/>
                <w:sz w:val="20"/>
                <w:szCs w:val="20"/>
              </w:rPr>
            </w:pPr>
            <w:r w:rsidRPr="00E64C6B">
              <w:rPr>
                <w:rFonts w:cs="Arial"/>
                <w:sz w:val="20"/>
                <w:szCs w:val="20"/>
              </w:rPr>
              <w:t xml:space="preserve">C.C. </w:t>
            </w:r>
          </w:p>
          <w:p w14:paraId="332D7587" w14:textId="77777777" w:rsidR="00427458" w:rsidRPr="00E64C6B" w:rsidRDefault="00427458">
            <w:pPr>
              <w:pStyle w:val="Default"/>
              <w:jc w:val="both"/>
              <w:rPr>
                <w:rFonts w:cs="Arial"/>
                <w:sz w:val="20"/>
                <w:szCs w:val="20"/>
              </w:rPr>
            </w:pPr>
          </w:p>
          <w:p w14:paraId="72029D99" w14:textId="77777777" w:rsidR="00427458" w:rsidRPr="00E64C6B" w:rsidRDefault="00427458">
            <w:pPr>
              <w:pStyle w:val="Default"/>
              <w:jc w:val="both"/>
              <w:rPr>
                <w:rFonts w:cs="Arial"/>
                <w:sz w:val="20"/>
                <w:szCs w:val="20"/>
              </w:rPr>
            </w:pPr>
            <w:r w:rsidRPr="00E64C6B">
              <w:rPr>
                <w:rFonts w:cs="Arial"/>
                <w:b/>
                <w:bCs/>
                <w:sz w:val="20"/>
                <w:szCs w:val="20"/>
                <w:highlight w:val="lightGray"/>
              </w:rPr>
              <w:t xml:space="preserve">SUSCRIBIRÁN EL DOCUMENTO TODOS LOS INTEGRANTES DE PROPUESTAS CONJUNTAS, SEAN PERSONAS NATURALES O JURÍDICAS, EN ESTE ÚLTIMO CASO A </w:t>
            </w:r>
            <w:r w:rsidRPr="00E64C6B">
              <w:rPr>
                <w:rFonts w:cs="Arial"/>
                <w:b/>
                <w:bCs/>
                <w:sz w:val="20"/>
                <w:szCs w:val="20"/>
                <w:highlight w:val="lightGray"/>
              </w:rPr>
              <w:lastRenderedPageBreak/>
              <w:t>TRAVÉS DE LOS REPRESENTANTES LEGALES ACREDITADOS DENTRO DE LOS DOCUMENTOS DE EXISTENCIA Y REPRESENTACIÓN LEGAL Y/O PODERES CONFERIDOS Y ALLEGADOS AL PRESENTE PROCESO DE SELECCIÓN.</w:t>
            </w:r>
            <w:r w:rsidRPr="00E64C6B">
              <w:rPr>
                <w:rFonts w:cs="Arial"/>
                <w:b/>
                <w:bCs/>
                <w:sz w:val="20"/>
                <w:szCs w:val="20"/>
              </w:rPr>
              <w:t xml:space="preserve"> </w:t>
            </w:r>
          </w:p>
        </w:tc>
      </w:tr>
    </w:tbl>
    <w:p w14:paraId="5E76B021" w14:textId="77777777" w:rsidR="00427458" w:rsidRPr="00E64C6B" w:rsidRDefault="00427458" w:rsidP="00E64C6B">
      <w:pPr>
        <w:tabs>
          <w:tab w:val="left" w:pos="1764"/>
          <w:tab w:val="left" w:pos="8931"/>
        </w:tabs>
        <w:autoSpaceDE w:val="0"/>
        <w:autoSpaceDN w:val="0"/>
        <w:adjustRightInd w:val="0"/>
        <w:jc w:val="both"/>
        <w:rPr>
          <w:rFonts w:ascii="Arial" w:hAnsi="Arial" w:cs="Arial"/>
          <w:bCs/>
          <w:color w:val="000000"/>
          <w:sz w:val="20"/>
          <w:szCs w:val="20"/>
        </w:rPr>
      </w:pPr>
    </w:p>
    <w:p w14:paraId="0A4FDDC6" w14:textId="77777777" w:rsidR="00427458" w:rsidRDefault="00427458" w:rsidP="00E64C6B">
      <w:pPr>
        <w:tabs>
          <w:tab w:val="left" w:pos="1764"/>
          <w:tab w:val="left" w:pos="8931"/>
        </w:tabs>
        <w:autoSpaceDE w:val="0"/>
        <w:autoSpaceDN w:val="0"/>
        <w:adjustRightInd w:val="0"/>
        <w:jc w:val="both"/>
        <w:rPr>
          <w:rFonts w:ascii="Arial" w:hAnsi="Arial" w:cs="Arial"/>
          <w:bCs/>
          <w:color w:val="000000"/>
          <w:sz w:val="20"/>
          <w:szCs w:val="20"/>
        </w:rPr>
      </w:pPr>
    </w:p>
    <w:p w14:paraId="052C7A47"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65BA5C0"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4F273D1"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7451F430"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0711B86C"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DDCB8C3"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7A8ED27"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69EC29E"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639CEBE2"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61217B1"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F23ABEE"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687A001"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C121856"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D3C6A25"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1C0CB2F"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C3F9753"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E9D2F68"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F3083F8"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73439D1A"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03EEF0C0"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0096A46F"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E2EF005"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9BAC469"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6D0DD841"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72E318B"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22F8C1E"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051F46F3"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BF188E9"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C1E01B4"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6340C90"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5D2D6AA"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1482163F"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D9C243C"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4A26F839"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540D8829"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62D647D"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674CFD9"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A5699C4" w14:textId="77777777" w:rsidR="0012759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2755B731" w14:textId="77777777" w:rsidR="0012759B" w:rsidRPr="00E64C6B" w:rsidRDefault="0012759B" w:rsidP="00E64C6B">
      <w:pPr>
        <w:tabs>
          <w:tab w:val="left" w:pos="1764"/>
          <w:tab w:val="left" w:pos="8931"/>
        </w:tabs>
        <w:autoSpaceDE w:val="0"/>
        <w:autoSpaceDN w:val="0"/>
        <w:adjustRightInd w:val="0"/>
        <w:jc w:val="both"/>
        <w:rPr>
          <w:rFonts w:ascii="Arial" w:hAnsi="Arial" w:cs="Arial"/>
          <w:bCs/>
          <w:color w:val="000000"/>
          <w:sz w:val="20"/>
          <w:szCs w:val="20"/>
        </w:rPr>
      </w:pPr>
    </w:p>
    <w:p w14:paraId="34FBAB1B" w14:textId="77777777" w:rsidR="00427458" w:rsidRPr="00E64C6B" w:rsidRDefault="00427458" w:rsidP="00E64C6B">
      <w:pPr>
        <w:tabs>
          <w:tab w:val="left" w:pos="1764"/>
          <w:tab w:val="left" w:pos="8931"/>
        </w:tabs>
        <w:autoSpaceDE w:val="0"/>
        <w:autoSpaceDN w:val="0"/>
        <w:adjustRightInd w:val="0"/>
        <w:jc w:val="both"/>
        <w:rPr>
          <w:rFonts w:ascii="Arial" w:hAnsi="Arial" w:cs="Arial"/>
          <w:bCs/>
          <w:color w:val="000000"/>
          <w:sz w:val="20"/>
          <w:szCs w:val="20"/>
        </w:rPr>
      </w:pPr>
    </w:p>
    <w:p w14:paraId="50CDBD9A" w14:textId="3FFBC2C8" w:rsidR="00DC5EDB" w:rsidRPr="00281F2E" w:rsidRDefault="00DC5EDB" w:rsidP="00DC5EDB">
      <w:pPr>
        <w:pStyle w:val="Ttulo2"/>
        <w:tabs>
          <w:tab w:val="num" w:pos="0"/>
        </w:tabs>
        <w:ind w:firstLine="0"/>
        <w:jc w:val="center"/>
        <w:rPr>
          <w:rFonts w:ascii="Arial" w:hAnsi="Arial" w:cs="Arial"/>
          <w:color w:val="000000"/>
          <w:sz w:val="20"/>
          <w:szCs w:val="20"/>
        </w:rPr>
      </w:pPr>
      <w:bookmarkStart w:id="146" w:name="_Toc526242995"/>
      <w:bookmarkStart w:id="147" w:name="_Toc526340320"/>
      <w:bookmarkStart w:id="148" w:name="_Toc21512787"/>
      <w:r w:rsidRPr="00281F2E">
        <w:rPr>
          <w:rFonts w:ascii="Arial" w:hAnsi="Arial" w:cs="Arial"/>
          <w:sz w:val="20"/>
          <w:szCs w:val="20"/>
        </w:rPr>
        <w:lastRenderedPageBreak/>
        <w:t xml:space="preserve">ANEXO No. 6- </w:t>
      </w:r>
      <w:r w:rsidRPr="00281F2E">
        <w:rPr>
          <w:rFonts w:ascii="Arial" w:hAnsi="Arial" w:cs="Arial"/>
          <w:color w:val="000000"/>
          <w:sz w:val="20"/>
          <w:szCs w:val="20"/>
        </w:rPr>
        <w:t>DATOS BÁSICOS BENEFICIARIO CUENTA</w:t>
      </w:r>
      <w:bookmarkEnd w:id="146"/>
      <w:bookmarkEnd w:id="147"/>
      <w:bookmarkEnd w:id="148"/>
    </w:p>
    <w:p w14:paraId="7FEF9223" w14:textId="77777777" w:rsidR="00DC5EDB" w:rsidRPr="00281F2E" w:rsidRDefault="00DC5EDB" w:rsidP="00DC5EDB">
      <w:pPr>
        <w:autoSpaceDE w:val="0"/>
        <w:ind w:right="141"/>
        <w:rPr>
          <w:rFonts w:ascii="Arial" w:hAnsi="Arial" w:cs="Arial"/>
          <w:color w:val="000000"/>
          <w:sz w:val="20"/>
          <w:szCs w:val="20"/>
        </w:rPr>
      </w:pPr>
    </w:p>
    <w:p w14:paraId="24C636B6" w14:textId="77777777" w:rsidR="00DC5EDB" w:rsidRPr="00281F2E" w:rsidRDefault="00DC5EDB" w:rsidP="00DC5EDB">
      <w:pPr>
        <w:autoSpaceDE w:val="0"/>
        <w:ind w:right="141"/>
        <w:rPr>
          <w:rFonts w:ascii="Arial" w:hAnsi="Arial" w:cs="Arial"/>
          <w:color w:val="000000"/>
          <w:sz w:val="20"/>
          <w:szCs w:val="20"/>
        </w:rPr>
      </w:pPr>
    </w:p>
    <w:p w14:paraId="632DB078" w14:textId="77777777" w:rsidR="00DC5EDB" w:rsidRPr="001B3AA4" w:rsidRDefault="00DC5EDB" w:rsidP="00DC5EDB">
      <w:pPr>
        <w:autoSpaceDE w:val="0"/>
        <w:ind w:right="141"/>
        <w:rPr>
          <w:rFonts w:ascii="Arial" w:hAnsi="Arial" w:cs="Arial"/>
          <w:color w:val="000000"/>
          <w:sz w:val="20"/>
          <w:szCs w:val="20"/>
        </w:rPr>
      </w:pPr>
      <w:r w:rsidRPr="001B3AA4">
        <w:rPr>
          <w:rFonts w:ascii="Arial" w:hAnsi="Arial" w:cs="Arial"/>
          <w:color w:val="000000"/>
          <w:sz w:val="20"/>
          <w:szCs w:val="20"/>
        </w:rPr>
        <w:t>Ciudad________________ Fecha ___________________</w:t>
      </w:r>
    </w:p>
    <w:p w14:paraId="6AD7C8F4" w14:textId="77777777" w:rsidR="00DC5EDB" w:rsidRPr="004D1461" w:rsidRDefault="00DC5EDB" w:rsidP="00DC5EDB">
      <w:pPr>
        <w:autoSpaceDE w:val="0"/>
        <w:ind w:right="141"/>
        <w:rPr>
          <w:rFonts w:ascii="Arial" w:hAnsi="Arial" w:cs="Arial"/>
          <w:color w:val="000000"/>
          <w:sz w:val="20"/>
          <w:szCs w:val="20"/>
        </w:rPr>
      </w:pPr>
    </w:p>
    <w:p w14:paraId="73451EEA" w14:textId="77777777" w:rsidR="00DC5EDB" w:rsidRPr="00B36555" w:rsidRDefault="00DC5EDB" w:rsidP="00DC5EDB">
      <w:pPr>
        <w:autoSpaceDE w:val="0"/>
        <w:ind w:right="141"/>
        <w:jc w:val="both"/>
        <w:rPr>
          <w:rFonts w:ascii="Arial" w:hAnsi="Arial" w:cs="Arial"/>
          <w:color w:val="000000"/>
          <w:sz w:val="20"/>
          <w:szCs w:val="20"/>
        </w:rPr>
      </w:pPr>
    </w:p>
    <w:p w14:paraId="3DBFF4F6" w14:textId="77777777" w:rsidR="00DC5EDB" w:rsidRPr="004A12BF" w:rsidRDefault="00DC5EDB" w:rsidP="00DC5EDB">
      <w:pPr>
        <w:autoSpaceDE w:val="0"/>
        <w:ind w:right="141"/>
        <w:jc w:val="both"/>
        <w:rPr>
          <w:rFonts w:ascii="Arial" w:hAnsi="Arial" w:cs="Arial"/>
          <w:color w:val="000000"/>
          <w:sz w:val="20"/>
          <w:szCs w:val="20"/>
        </w:rPr>
      </w:pPr>
      <w:r w:rsidRPr="00C929F3">
        <w:rPr>
          <w:rFonts w:ascii="Arial" w:hAnsi="Arial" w:cs="Arial"/>
          <w:color w:val="000000"/>
          <w:sz w:val="20"/>
          <w:szCs w:val="20"/>
        </w:rPr>
        <w:t>Me per</w:t>
      </w:r>
      <w:r w:rsidRPr="004A12BF">
        <w:rPr>
          <w:rFonts w:ascii="Arial" w:hAnsi="Arial" w:cs="Arial"/>
          <w:color w:val="000000"/>
          <w:sz w:val="20"/>
          <w:szCs w:val="20"/>
        </w:rPr>
        <w:t>mito certificar la siguiente información con el objeto de ser incluida en el Sistema Integrado de Información Financiera.</w:t>
      </w:r>
    </w:p>
    <w:p w14:paraId="0825683F" w14:textId="77777777" w:rsidR="00DC5EDB" w:rsidRPr="00E40715" w:rsidRDefault="00DC5EDB" w:rsidP="00DC5EDB">
      <w:pPr>
        <w:autoSpaceDE w:val="0"/>
        <w:ind w:right="141"/>
        <w:rPr>
          <w:rFonts w:ascii="Arial" w:hAnsi="Arial" w:cs="Arial"/>
          <w:color w:val="000000"/>
          <w:sz w:val="20"/>
          <w:szCs w:val="20"/>
        </w:rPr>
      </w:pPr>
    </w:p>
    <w:p w14:paraId="1E1CFB6D" w14:textId="77777777" w:rsidR="00DC5EDB" w:rsidRPr="00E40715" w:rsidRDefault="00DC5EDB" w:rsidP="00DC5EDB">
      <w:pPr>
        <w:autoSpaceDE w:val="0"/>
        <w:ind w:right="141"/>
        <w:rPr>
          <w:rFonts w:ascii="Arial" w:hAnsi="Arial" w:cs="Arial"/>
          <w:b/>
          <w:bCs/>
          <w:color w:val="000000"/>
          <w:sz w:val="20"/>
          <w:szCs w:val="20"/>
        </w:rPr>
      </w:pPr>
    </w:p>
    <w:p w14:paraId="58E64376" w14:textId="77777777" w:rsidR="00DC5EDB" w:rsidRPr="00A048D2" w:rsidRDefault="00DC5EDB" w:rsidP="00DC5EDB">
      <w:pPr>
        <w:autoSpaceDE w:val="0"/>
        <w:ind w:right="141"/>
        <w:rPr>
          <w:rFonts w:ascii="Arial" w:hAnsi="Arial" w:cs="Arial"/>
          <w:color w:val="000000"/>
          <w:sz w:val="20"/>
          <w:szCs w:val="20"/>
        </w:rPr>
      </w:pPr>
      <w:r w:rsidRPr="00A048D2">
        <w:rPr>
          <w:rFonts w:ascii="Arial" w:hAnsi="Arial" w:cs="Arial"/>
          <w:b/>
          <w:bCs/>
          <w:color w:val="000000"/>
          <w:sz w:val="20"/>
          <w:szCs w:val="20"/>
        </w:rPr>
        <w:t>I. DATOS PERSONA NATURAL Y/O JURÍDICA (Beneficiario)</w:t>
      </w:r>
    </w:p>
    <w:p w14:paraId="14B6EEEB" w14:textId="77777777" w:rsidR="00DC5EDB" w:rsidRPr="00F5552F" w:rsidRDefault="00DC5EDB" w:rsidP="00DC5EDB">
      <w:pPr>
        <w:autoSpaceDE w:val="0"/>
        <w:ind w:right="141"/>
        <w:rPr>
          <w:rFonts w:ascii="Arial" w:hAnsi="Arial" w:cs="Arial"/>
          <w:color w:val="000000"/>
          <w:sz w:val="20"/>
          <w:szCs w:val="20"/>
        </w:rPr>
      </w:pPr>
    </w:p>
    <w:p w14:paraId="48F87A2C" w14:textId="77777777" w:rsidR="00DC5EDB" w:rsidRPr="00F5552F" w:rsidRDefault="00DC5EDB" w:rsidP="00DC5EDB">
      <w:pPr>
        <w:autoSpaceDE w:val="0"/>
        <w:ind w:right="141"/>
        <w:rPr>
          <w:rFonts w:ascii="Arial" w:hAnsi="Arial" w:cs="Arial"/>
          <w:color w:val="000000"/>
          <w:sz w:val="20"/>
          <w:szCs w:val="20"/>
        </w:rPr>
      </w:pPr>
    </w:p>
    <w:p w14:paraId="7F73CACA"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Nombre o Razón social: _____________________ NIT ________________</w:t>
      </w:r>
    </w:p>
    <w:p w14:paraId="18379B4D"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y/o C. C. _______________</w:t>
      </w:r>
    </w:p>
    <w:p w14:paraId="284D8C73"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Dirección _____ Teléfono________ E-mail</w:t>
      </w:r>
    </w:p>
    <w:p w14:paraId="4211E973"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_________Fax________ Departamento______________ Ciudad_______________</w:t>
      </w:r>
    </w:p>
    <w:p w14:paraId="4435BA2B"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Municipio________</w:t>
      </w:r>
    </w:p>
    <w:p w14:paraId="5C33D1D8" w14:textId="77777777" w:rsidR="00DC5EDB" w:rsidRPr="00F5552F" w:rsidRDefault="00DC5EDB" w:rsidP="00DC5EDB">
      <w:pPr>
        <w:autoSpaceDE w:val="0"/>
        <w:ind w:right="141"/>
        <w:rPr>
          <w:rFonts w:ascii="Arial" w:hAnsi="Arial" w:cs="Arial"/>
          <w:b/>
          <w:bCs/>
          <w:color w:val="000000"/>
          <w:sz w:val="20"/>
          <w:szCs w:val="20"/>
        </w:rPr>
      </w:pPr>
      <w:r w:rsidRPr="00F5552F">
        <w:rPr>
          <w:rFonts w:ascii="Arial" w:hAnsi="Arial" w:cs="Arial"/>
          <w:color w:val="000000"/>
          <w:sz w:val="20"/>
          <w:szCs w:val="20"/>
        </w:rPr>
        <w:t>Denominación de la cuenta:</w:t>
      </w:r>
      <w:r w:rsidRPr="00F5552F">
        <w:rPr>
          <w:rFonts w:ascii="Arial" w:hAnsi="Arial" w:cs="Arial"/>
          <w:color w:val="000000"/>
          <w:sz w:val="20"/>
          <w:szCs w:val="20"/>
        </w:rPr>
        <w:tab/>
      </w:r>
      <w:r w:rsidRPr="00F5552F">
        <w:rPr>
          <w:rFonts w:ascii="Arial" w:hAnsi="Arial" w:cs="Arial"/>
          <w:color w:val="000000"/>
          <w:sz w:val="20"/>
          <w:szCs w:val="20"/>
        </w:rPr>
        <w:tab/>
        <w:t xml:space="preserve"> Corriente ______ Ahorros _______</w:t>
      </w:r>
    </w:p>
    <w:p w14:paraId="4B063D96" w14:textId="77777777" w:rsidR="00DC5EDB" w:rsidRPr="00F5552F" w:rsidRDefault="00DC5EDB" w:rsidP="00DC5EDB">
      <w:pPr>
        <w:autoSpaceDE w:val="0"/>
        <w:ind w:right="141"/>
        <w:rPr>
          <w:rFonts w:ascii="Arial" w:hAnsi="Arial" w:cs="Arial"/>
          <w:b/>
          <w:bCs/>
          <w:color w:val="000000"/>
          <w:sz w:val="20"/>
          <w:szCs w:val="20"/>
        </w:rPr>
      </w:pPr>
    </w:p>
    <w:p w14:paraId="49756F78" w14:textId="77777777" w:rsidR="00DC5EDB" w:rsidRPr="00F5552F" w:rsidRDefault="00DC5EDB" w:rsidP="00DC5EDB">
      <w:pPr>
        <w:autoSpaceDE w:val="0"/>
        <w:ind w:right="141"/>
        <w:rPr>
          <w:rFonts w:ascii="Arial" w:hAnsi="Arial" w:cs="Arial"/>
          <w:b/>
          <w:bCs/>
          <w:color w:val="000000"/>
          <w:sz w:val="20"/>
          <w:szCs w:val="20"/>
        </w:rPr>
      </w:pPr>
    </w:p>
    <w:p w14:paraId="39422F7A"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b/>
          <w:bCs/>
          <w:color w:val="000000"/>
          <w:sz w:val="20"/>
          <w:szCs w:val="20"/>
        </w:rPr>
        <w:t>II. DATOS DE LA ENTIDAD FINANCIERA</w:t>
      </w:r>
    </w:p>
    <w:p w14:paraId="3B242FD7" w14:textId="77777777" w:rsidR="00DC5EDB" w:rsidRPr="00F5552F" w:rsidRDefault="00DC5EDB" w:rsidP="00DC5EDB">
      <w:pPr>
        <w:autoSpaceDE w:val="0"/>
        <w:ind w:right="141"/>
        <w:rPr>
          <w:rFonts w:ascii="Arial" w:hAnsi="Arial" w:cs="Arial"/>
          <w:color w:val="000000"/>
          <w:sz w:val="20"/>
          <w:szCs w:val="20"/>
        </w:rPr>
      </w:pPr>
    </w:p>
    <w:p w14:paraId="764C20BF"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Entidad Financiera __________________________ Código _________________</w:t>
      </w:r>
    </w:p>
    <w:p w14:paraId="619130D4"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Sucursal _________________ Ciudad_____________</w:t>
      </w:r>
    </w:p>
    <w:p w14:paraId="1A0B0F28"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Dirección _______________Teléfono_____________ Fax______________</w:t>
      </w:r>
    </w:p>
    <w:p w14:paraId="355138B7"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Número de la cuenta _____________________________</w:t>
      </w:r>
    </w:p>
    <w:p w14:paraId="07F98D64" w14:textId="77777777" w:rsidR="00DC5EDB" w:rsidRPr="00F5552F" w:rsidRDefault="00DC5EDB" w:rsidP="00DC5EDB">
      <w:pPr>
        <w:autoSpaceDE w:val="0"/>
        <w:ind w:right="141"/>
        <w:rPr>
          <w:rFonts w:ascii="Arial" w:hAnsi="Arial" w:cs="Arial"/>
          <w:color w:val="000000"/>
          <w:sz w:val="20"/>
          <w:szCs w:val="20"/>
        </w:rPr>
      </w:pPr>
    </w:p>
    <w:p w14:paraId="0BB1DEB1" w14:textId="77777777" w:rsidR="00DC5EDB" w:rsidRPr="00F5552F" w:rsidRDefault="00DC5EDB" w:rsidP="00DC5EDB">
      <w:pPr>
        <w:autoSpaceDE w:val="0"/>
        <w:ind w:right="141"/>
        <w:rPr>
          <w:rFonts w:ascii="Arial" w:hAnsi="Arial" w:cs="Arial"/>
          <w:b/>
          <w:color w:val="000000"/>
          <w:sz w:val="20"/>
          <w:szCs w:val="20"/>
        </w:rPr>
      </w:pPr>
      <w:r w:rsidRPr="00F5552F">
        <w:rPr>
          <w:rFonts w:ascii="Arial" w:hAnsi="Arial" w:cs="Arial"/>
          <w:b/>
          <w:color w:val="000000"/>
          <w:sz w:val="20"/>
          <w:szCs w:val="20"/>
        </w:rPr>
        <w:t>(Adjuntar certificación bancaria)</w:t>
      </w:r>
    </w:p>
    <w:p w14:paraId="41B8E9F8" w14:textId="77777777" w:rsidR="00DC5EDB" w:rsidRPr="00F5552F" w:rsidRDefault="00DC5EDB" w:rsidP="00DC5EDB">
      <w:pPr>
        <w:autoSpaceDE w:val="0"/>
        <w:ind w:right="141"/>
        <w:rPr>
          <w:rFonts w:ascii="Arial" w:hAnsi="Arial" w:cs="Arial"/>
          <w:color w:val="000000"/>
          <w:sz w:val="20"/>
          <w:szCs w:val="20"/>
        </w:rPr>
      </w:pPr>
    </w:p>
    <w:p w14:paraId="6DF49560" w14:textId="77777777" w:rsidR="00DC5EDB" w:rsidRPr="00F5552F" w:rsidRDefault="00DC5EDB" w:rsidP="00DC5EDB">
      <w:pPr>
        <w:autoSpaceDE w:val="0"/>
        <w:ind w:right="141"/>
        <w:rPr>
          <w:rFonts w:ascii="Arial" w:hAnsi="Arial" w:cs="Arial"/>
          <w:color w:val="000000"/>
          <w:sz w:val="20"/>
          <w:szCs w:val="20"/>
        </w:rPr>
      </w:pPr>
    </w:p>
    <w:p w14:paraId="5B136C40"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_____________________________</w:t>
      </w:r>
    </w:p>
    <w:p w14:paraId="132CAE24" w14:textId="77777777" w:rsidR="00DC5EDB" w:rsidRPr="00F5552F" w:rsidRDefault="00DC5EDB" w:rsidP="00DC5EDB">
      <w:pPr>
        <w:autoSpaceDE w:val="0"/>
        <w:ind w:right="141"/>
        <w:rPr>
          <w:rFonts w:ascii="Arial" w:hAnsi="Arial" w:cs="Arial"/>
          <w:color w:val="000000"/>
          <w:sz w:val="20"/>
          <w:szCs w:val="20"/>
        </w:rPr>
      </w:pPr>
      <w:r w:rsidRPr="00F5552F">
        <w:rPr>
          <w:rFonts w:ascii="Arial" w:hAnsi="Arial" w:cs="Arial"/>
          <w:color w:val="000000"/>
          <w:sz w:val="20"/>
          <w:szCs w:val="20"/>
        </w:rPr>
        <w:t>NOMBRE Y FIRMA BENEFICIARIO</w:t>
      </w:r>
    </w:p>
    <w:p w14:paraId="34215B38" w14:textId="77777777" w:rsidR="00DC5EDB" w:rsidRPr="00F5552F" w:rsidRDefault="00DC5EDB" w:rsidP="00DC5EDB">
      <w:pPr>
        <w:tabs>
          <w:tab w:val="left" w:pos="1764"/>
          <w:tab w:val="left" w:pos="8931"/>
        </w:tabs>
        <w:autoSpaceDE w:val="0"/>
        <w:autoSpaceDN w:val="0"/>
        <w:adjustRightInd w:val="0"/>
        <w:jc w:val="both"/>
        <w:rPr>
          <w:rFonts w:ascii="Arial" w:hAnsi="Arial" w:cs="Arial"/>
          <w:bCs/>
          <w:color w:val="000000"/>
          <w:sz w:val="20"/>
          <w:szCs w:val="20"/>
        </w:rPr>
      </w:pPr>
    </w:p>
    <w:p w14:paraId="0C8FB30E" w14:textId="77777777" w:rsidR="0012759B" w:rsidRDefault="0012759B" w:rsidP="00DC5EDB">
      <w:pPr>
        <w:rPr>
          <w:rFonts w:ascii="Arial" w:hAnsi="Arial" w:cs="Arial"/>
          <w:sz w:val="20"/>
          <w:szCs w:val="20"/>
        </w:rPr>
      </w:pPr>
    </w:p>
    <w:p w14:paraId="7EB53966" w14:textId="2434FC6F" w:rsidR="00DC5EDB" w:rsidRPr="00D129F4" w:rsidRDefault="0012759B" w:rsidP="00DC5EDB">
      <w:pPr>
        <w:rPr>
          <w:rFonts w:ascii="Arial" w:hAnsi="Arial" w:cs="Arial"/>
          <w:b/>
          <w:sz w:val="20"/>
          <w:szCs w:val="20"/>
        </w:rPr>
      </w:pPr>
      <w:r w:rsidRPr="0088174B">
        <w:rPr>
          <w:rFonts w:ascii="Arial" w:hAnsi="Arial" w:cs="Arial"/>
          <w:sz w:val="20"/>
          <w:szCs w:val="20"/>
        </w:rPr>
        <w:t>Nota: Este documento sólo se aportará en el evento de no contar con la certificación expedida por la entidad Bancaria</w:t>
      </w:r>
      <w:r w:rsidRPr="00F5552F">
        <w:rPr>
          <w:rFonts w:ascii="Arial" w:hAnsi="Arial" w:cs="Arial"/>
          <w:sz w:val="20"/>
          <w:szCs w:val="20"/>
        </w:rPr>
        <w:t xml:space="preserve"> </w:t>
      </w:r>
      <w:r w:rsidR="00DC5EDB" w:rsidRPr="00F5552F">
        <w:rPr>
          <w:rFonts w:ascii="Arial" w:hAnsi="Arial" w:cs="Arial"/>
          <w:sz w:val="20"/>
          <w:szCs w:val="20"/>
        </w:rPr>
        <w:br w:type="page"/>
      </w:r>
    </w:p>
    <w:p w14:paraId="0967F7E4" w14:textId="77777777" w:rsidR="00DC5EDB" w:rsidRPr="00D129F4" w:rsidRDefault="00DC5EDB" w:rsidP="00DC5EDB">
      <w:pPr>
        <w:rPr>
          <w:rFonts w:ascii="Arial" w:hAnsi="Arial" w:cs="Arial"/>
          <w:b/>
          <w:sz w:val="20"/>
          <w:szCs w:val="20"/>
        </w:rPr>
      </w:pPr>
    </w:p>
    <w:p w14:paraId="749DA6CA" w14:textId="77777777" w:rsidR="00DC5EDB" w:rsidRPr="009C2548" w:rsidRDefault="00DC5EDB" w:rsidP="00DC5EDB">
      <w:pPr>
        <w:rPr>
          <w:rFonts w:ascii="Arial" w:hAnsi="Arial" w:cs="Arial"/>
          <w:b/>
          <w:sz w:val="20"/>
          <w:szCs w:val="20"/>
        </w:rPr>
      </w:pPr>
    </w:p>
    <w:p w14:paraId="7F5BD5C7" w14:textId="77777777" w:rsidR="00DC5EDB" w:rsidRPr="00F5552F" w:rsidRDefault="00DC5EDB" w:rsidP="00DC5EDB">
      <w:pPr>
        <w:pStyle w:val="Ttulo2"/>
        <w:tabs>
          <w:tab w:val="left" w:pos="9072"/>
        </w:tabs>
        <w:jc w:val="center"/>
        <w:rPr>
          <w:rFonts w:ascii="Arial" w:hAnsi="Arial" w:cs="Arial"/>
          <w:sz w:val="20"/>
          <w:szCs w:val="20"/>
        </w:rPr>
      </w:pPr>
      <w:bookmarkStart w:id="149" w:name="_Toc21512788"/>
      <w:r w:rsidRPr="00F5552F">
        <w:rPr>
          <w:rFonts w:ascii="Arial" w:hAnsi="Arial" w:cs="Arial"/>
          <w:sz w:val="20"/>
          <w:szCs w:val="20"/>
        </w:rPr>
        <w:t>ANEXO A LA MINUTA ELECTRÒNICA DEL CONTRATO</w:t>
      </w:r>
      <w:bookmarkEnd w:id="149"/>
    </w:p>
    <w:p w14:paraId="01252B68" w14:textId="77777777" w:rsidR="00DC5EDB" w:rsidRPr="00F5552F" w:rsidRDefault="00DC5EDB" w:rsidP="00DC5EDB">
      <w:pPr>
        <w:rPr>
          <w:rFonts w:ascii="Arial" w:hAnsi="Arial" w:cs="Arial"/>
          <w:sz w:val="20"/>
          <w:szCs w:val="20"/>
        </w:rPr>
      </w:pPr>
    </w:p>
    <w:p w14:paraId="09FEEEDB" w14:textId="77777777" w:rsidR="00DC5EDB" w:rsidRPr="00F5552F" w:rsidRDefault="00DC5EDB" w:rsidP="00DC5EDB">
      <w:pPr>
        <w:pStyle w:val="BodyText22"/>
        <w:tabs>
          <w:tab w:val="left" w:pos="9072"/>
        </w:tabs>
        <w:rPr>
          <w:b/>
          <w:bCs/>
          <w:sz w:val="20"/>
          <w:szCs w:val="20"/>
          <w:lang w:val="es-CO"/>
        </w:rPr>
      </w:pPr>
      <w:r w:rsidRPr="00F5552F">
        <w:rPr>
          <w:b/>
          <w:bCs/>
          <w:sz w:val="20"/>
          <w:szCs w:val="20"/>
          <w:lang w:val="es-CO"/>
        </w:rPr>
        <w:t>LA ENTIDAD SE RESERVA EL DERECHO A MODIFICAR LAS CONDICIONES INÍCIALES DISPUESTAS EN LA MINUTA.</w:t>
      </w:r>
    </w:p>
    <w:p w14:paraId="141DF246" w14:textId="77777777" w:rsidR="00DC5EDB" w:rsidRPr="00F5552F" w:rsidRDefault="00DC5EDB" w:rsidP="00DC5EDB">
      <w:pPr>
        <w:pStyle w:val="BodyText22"/>
        <w:tabs>
          <w:tab w:val="left" w:pos="9072"/>
        </w:tabs>
        <w:rPr>
          <w:b/>
          <w:bCs/>
          <w:sz w:val="20"/>
          <w:szCs w:val="20"/>
          <w:lang w:val="es-CO"/>
        </w:rPr>
      </w:pPr>
    </w:p>
    <w:tbl>
      <w:tblPr>
        <w:tblW w:w="964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3412"/>
      </w:tblGrid>
      <w:tr w:rsidR="00DC5EDB" w:rsidRPr="00F5552F" w14:paraId="2832AA79" w14:textId="77777777" w:rsidTr="00E02C90">
        <w:trPr>
          <w:trHeight w:val="4163"/>
        </w:trPr>
        <w:tc>
          <w:tcPr>
            <w:tcW w:w="2977" w:type="dxa"/>
          </w:tcPr>
          <w:p w14:paraId="5BE41493" w14:textId="7EC6C114" w:rsidR="00DC5EDB" w:rsidRPr="00F5552F" w:rsidRDefault="00DC5EDB" w:rsidP="00E02C90">
            <w:pPr>
              <w:jc w:val="center"/>
              <w:rPr>
                <w:rFonts w:ascii="Arial" w:hAnsi="Arial" w:cs="Arial"/>
                <w:b/>
                <w:sz w:val="20"/>
                <w:szCs w:val="20"/>
              </w:rPr>
            </w:pPr>
          </w:p>
          <w:p w14:paraId="57F622E1" w14:textId="77777777" w:rsidR="00DC5EDB" w:rsidRPr="00F5552F" w:rsidRDefault="00DC5EDB" w:rsidP="00E02C90">
            <w:pPr>
              <w:jc w:val="center"/>
              <w:rPr>
                <w:rFonts w:ascii="Arial" w:hAnsi="Arial" w:cs="Arial"/>
                <w:b/>
                <w:sz w:val="20"/>
                <w:szCs w:val="20"/>
              </w:rPr>
            </w:pPr>
          </w:p>
          <w:p w14:paraId="18A5013C" w14:textId="77777777" w:rsidR="00DC5EDB" w:rsidRPr="00F5552F" w:rsidRDefault="00DC5EDB" w:rsidP="00E02C90">
            <w:pPr>
              <w:jc w:val="center"/>
              <w:rPr>
                <w:rFonts w:ascii="Arial" w:hAnsi="Arial" w:cs="Arial"/>
                <w:b/>
                <w:sz w:val="20"/>
                <w:szCs w:val="20"/>
              </w:rPr>
            </w:pPr>
          </w:p>
          <w:p w14:paraId="0D2D1911" w14:textId="2832E6EC" w:rsidR="00DC5EDB" w:rsidRPr="0080762A" w:rsidRDefault="00DC5EDB" w:rsidP="00E02C90">
            <w:pPr>
              <w:jc w:val="center"/>
              <w:rPr>
                <w:rFonts w:ascii="Arial" w:hAnsi="Arial" w:cs="Arial"/>
                <w:b/>
                <w:noProof/>
                <w:sz w:val="20"/>
                <w:szCs w:val="20"/>
                <w:lang w:val="es-CO" w:eastAsia="es-CO"/>
              </w:rPr>
            </w:pPr>
          </w:p>
          <w:p w14:paraId="7B76733A" w14:textId="29EA064A" w:rsidR="00DC5EDB" w:rsidRPr="0080762A" w:rsidRDefault="00664AC2" w:rsidP="00E02C90">
            <w:pPr>
              <w:jc w:val="center"/>
              <w:rPr>
                <w:rFonts w:ascii="Arial" w:hAnsi="Arial" w:cs="Arial"/>
                <w:b/>
                <w:sz w:val="20"/>
                <w:szCs w:val="20"/>
                <w:lang w:val="es-CO"/>
              </w:rPr>
            </w:pPr>
            <w:r>
              <w:rPr>
                <w:rFonts w:ascii="Arial" w:hAnsi="Arial" w:cs="Arial"/>
                <w:b/>
                <w:noProof/>
                <w:sz w:val="20"/>
                <w:szCs w:val="20"/>
              </w:rPr>
              <w:drawing>
                <wp:anchor distT="0" distB="0" distL="114300" distR="114300" simplePos="0" relativeHeight="251661312" behindDoc="0" locked="0" layoutInCell="1" allowOverlap="1" wp14:anchorId="2FB23AE6" wp14:editId="4914EB9C">
                  <wp:simplePos x="0" y="0"/>
                  <wp:positionH relativeFrom="column">
                    <wp:posOffset>36369</wp:posOffset>
                  </wp:positionH>
                  <wp:positionV relativeFrom="paragraph">
                    <wp:posOffset>101930</wp:posOffset>
                  </wp:positionV>
                  <wp:extent cx="1801495" cy="583565"/>
                  <wp:effectExtent l="0" t="0" r="8255"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EDB" w:rsidRPr="0080762A">
              <w:rPr>
                <w:rFonts w:ascii="Arial" w:hAnsi="Arial" w:cs="Arial"/>
                <w:b/>
                <w:sz w:val="20"/>
                <w:szCs w:val="20"/>
                <w:lang w:val="es-CO"/>
              </w:rPr>
              <w:t xml:space="preserve"> </w:t>
            </w:r>
          </w:p>
        </w:tc>
        <w:tc>
          <w:tcPr>
            <w:tcW w:w="3260" w:type="dxa"/>
          </w:tcPr>
          <w:p w14:paraId="0A2F6E29" w14:textId="77777777" w:rsidR="00DC5EDB" w:rsidRPr="009C7CF8" w:rsidRDefault="00DC5EDB" w:rsidP="00E02C90">
            <w:pPr>
              <w:ind w:left="2056" w:hanging="2056"/>
              <w:jc w:val="both"/>
              <w:rPr>
                <w:rFonts w:ascii="Arial" w:hAnsi="Arial" w:cs="Arial"/>
                <w:b/>
                <w:sz w:val="20"/>
                <w:szCs w:val="20"/>
                <w:lang w:val="es-CO"/>
              </w:rPr>
            </w:pPr>
          </w:p>
          <w:p w14:paraId="58A1D88F" w14:textId="77777777" w:rsidR="00DC5EDB" w:rsidRPr="00287812" w:rsidRDefault="00DC5EDB" w:rsidP="00E02C90">
            <w:pPr>
              <w:jc w:val="both"/>
              <w:rPr>
                <w:rFonts w:ascii="Arial" w:hAnsi="Arial" w:cs="Arial"/>
                <w:b/>
                <w:sz w:val="20"/>
                <w:szCs w:val="20"/>
                <w:lang w:val="es-CO"/>
              </w:rPr>
            </w:pPr>
            <w:r w:rsidRPr="00287812">
              <w:rPr>
                <w:rFonts w:ascii="Arial" w:hAnsi="Arial" w:cs="Arial"/>
                <w:b/>
                <w:sz w:val="20"/>
                <w:szCs w:val="20"/>
                <w:lang w:val="es-CO"/>
              </w:rPr>
              <w:t xml:space="preserve">ANEXO AL CONTRATO ELECTRÓNICO No.    </w:t>
            </w:r>
          </w:p>
          <w:p w14:paraId="53FDD298" w14:textId="77777777" w:rsidR="00DC5EDB" w:rsidRPr="007E667C" w:rsidRDefault="00DC5EDB" w:rsidP="00E02C90">
            <w:pPr>
              <w:ind w:left="2056" w:hanging="2056"/>
              <w:jc w:val="both"/>
              <w:rPr>
                <w:rFonts w:ascii="Arial" w:hAnsi="Arial" w:cs="Arial"/>
                <w:b/>
                <w:sz w:val="20"/>
                <w:szCs w:val="20"/>
                <w:lang w:val="es-CO"/>
              </w:rPr>
            </w:pPr>
          </w:p>
          <w:p w14:paraId="4B84F998" w14:textId="77777777" w:rsidR="00DC5EDB" w:rsidRPr="007D0BBE" w:rsidRDefault="00DC5EDB" w:rsidP="00E02C90">
            <w:pPr>
              <w:ind w:left="2056" w:hanging="2056"/>
              <w:jc w:val="both"/>
              <w:rPr>
                <w:rFonts w:ascii="Arial" w:hAnsi="Arial" w:cs="Arial"/>
                <w:b/>
                <w:sz w:val="20"/>
                <w:szCs w:val="20"/>
                <w:lang w:val="es-CO"/>
              </w:rPr>
            </w:pPr>
          </w:p>
          <w:p w14:paraId="47681708" w14:textId="77777777" w:rsidR="00DC5EDB" w:rsidRPr="00E76CC2" w:rsidRDefault="00DC5EDB" w:rsidP="00E02C90">
            <w:pPr>
              <w:ind w:left="2056" w:hanging="2056"/>
              <w:jc w:val="both"/>
              <w:rPr>
                <w:rFonts w:ascii="Arial" w:hAnsi="Arial" w:cs="Arial"/>
                <w:b/>
                <w:sz w:val="20"/>
                <w:szCs w:val="20"/>
                <w:lang w:val="es-CO"/>
              </w:rPr>
            </w:pPr>
            <w:r w:rsidRPr="00E76CC2">
              <w:rPr>
                <w:rFonts w:ascii="Arial" w:hAnsi="Arial" w:cs="Arial"/>
                <w:b/>
                <w:sz w:val="20"/>
                <w:szCs w:val="20"/>
                <w:lang w:val="es-CO"/>
              </w:rPr>
              <w:t xml:space="preserve">CONTRATANTE: </w:t>
            </w:r>
          </w:p>
          <w:p w14:paraId="7F486D70" w14:textId="77777777" w:rsidR="00DC5EDB" w:rsidRPr="00577309" w:rsidRDefault="00DC5EDB" w:rsidP="00E02C90">
            <w:pPr>
              <w:ind w:left="2056" w:hanging="2056"/>
              <w:jc w:val="both"/>
              <w:rPr>
                <w:rFonts w:ascii="Arial" w:hAnsi="Arial" w:cs="Arial"/>
                <w:b/>
                <w:sz w:val="20"/>
                <w:szCs w:val="20"/>
                <w:lang w:val="es-CO"/>
              </w:rPr>
            </w:pPr>
          </w:p>
          <w:p w14:paraId="189B523C" w14:textId="77777777" w:rsidR="00DC5EDB" w:rsidRPr="00A7162D" w:rsidRDefault="00DC5EDB" w:rsidP="00E02C90">
            <w:pPr>
              <w:ind w:left="2056" w:hanging="2056"/>
              <w:jc w:val="both"/>
              <w:rPr>
                <w:rFonts w:ascii="Arial" w:hAnsi="Arial" w:cs="Arial"/>
                <w:b/>
                <w:sz w:val="20"/>
                <w:szCs w:val="20"/>
                <w:lang w:val="es-CO"/>
              </w:rPr>
            </w:pPr>
          </w:p>
          <w:p w14:paraId="19AE74AE" w14:textId="77777777" w:rsidR="00DC5EDB" w:rsidRPr="004F4BB7" w:rsidRDefault="00DC5EDB" w:rsidP="00E02C90">
            <w:pPr>
              <w:ind w:left="2056" w:hanging="2056"/>
              <w:jc w:val="both"/>
              <w:rPr>
                <w:rFonts w:ascii="Arial" w:hAnsi="Arial" w:cs="Arial"/>
                <w:b/>
                <w:sz w:val="20"/>
                <w:szCs w:val="20"/>
                <w:lang w:val="es-CO"/>
              </w:rPr>
            </w:pPr>
          </w:p>
          <w:p w14:paraId="54BF097B" w14:textId="77777777" w:rsidR="00DC5EDB" w:rsidRPr="002C7F30" w:rsidRDefault="00DC5EDB" w:rsidP="00E02C90">
            <w:pPr>
              <w:ind w:left="2056" w:hanging="2056"/>
              <w:jc w:val="both"/>
              <w:rPr>
                <w:rFonts w:ascii="Arial" w:hAnsi="Arial" w:cs="Arial"/>
                <w:b/>
                <w:sz w:val="20"/>
                <w:szCs w:val="20"/>
                <w:lang w:val="es-CO"/>
              </w:rPr>
            </w:pPr>
            <w:r w:rsidRPr="002C7F30">
              <w:rPr>
                <w:rFonts w:ascii="Arial" w:hAnsi="Arial" w:cs="Arial"/>
                <w:b/>
                <w:sz w:val="20"/>
                <w:szCs w:val="20"/>
                <w:lang w:val="es-CO"/>
              </w:rPr>
              <w:t xml:space="preserve">NIT: </w:t>
            </w:r>
          </w:p>
          <w:p w14:paraId="3FDB9E75" w14:textId="77777777" w:rsidR="00DC5EDB" w:rsidRPr="002832E3" w:rsidRDefault="00DC5EDB" w:rsidP="00E02C90">
            <w:pPr>
              <w:jc w:val="both"/>
              <w:rPr>
                <w:rFonts w:ascii="Arial" w:hAnsi="Arial" w:cs="Arial"/>
                <w:b/>
                <w:sz w:val="20"/>
                <w:szCs w:val="20"/>
                <w:lang w:val="es-CO"/>
              </w:rPr>
            </w:pPr>
          </w:p>
          <w:p w14:paraId="675AC21F" w14:textId="77777777" w:rsidR="00DC5EDB" w:rsidRPr="002832E3" w:rsidRDefault="00DC5EDB" w:rsidP="00E02C90">
            <w:pPr>
              <w:jc w:val="both"/>
              <w:rPr>
                <w:rFonts w:ascii="Arial" w:hAnsi="Arial" w:cs="Arial"/>
                <w:b/>
                <w:sz w:val="20"/>
                <w:szCs w:val="20"/>
                <w:lang w:val="es-CO"/>
              </w:rPr>
            </w:pPr>
            <w:r w:rsidRPr="002832E3">
              <w:rPr>
                <w:rFonts w:ascii="Arial" w:hAnsi="Arial" w:cs="Arial"/>
                <w:b/>
                <w:sz w:val="20"/>
                <w:szCs w:val="20"/>
                <w:lang w:val="es-CO"/>
              </w:rPr>
              <w:t xml:space="preserve">CONTRATISTA: </w:t>
            </w:r>
          </w:p>
          <w:p w14:paraId="1FD61460" w14:textId="77777777" w:rsidR="00DC5EDB" w:rsidRPr="00E804B1" w:rsidRDefault="00DC5EDB" w:rsidP="00E02C90">
            <w:pPr>
              <w:jc w:val="both"/>
              <w:rPr>
                <w:rFonts w:ascii="Arial" w:hAnsi="Arial" w:cs="Arial"/>
                <w:b/>
                <w:sz w:val="20"/>
                <w:szCs w:val="20"/>
                <w:lang w:val="es-CO"/>
              </w:rPr>
            </w:pPr>
            <w:r w:rsidRPr="00E804B1">
              <w:rPr>
                <w:rFonts w:ascii="Arial" w:hAnsi="Arial" w:cs="Arial"/>
                <w:b/>
                <w:sz w:val="20"/>
                <w:szCs w:val="20"/>
                <w:lang w:val="es-CO"/>
              </w:rPr>
              <w:t xml:space="preserve"> </w:t>
            </w:r>
          </w:p>
          <w:p w14:paraId="72D87D0A" w14:textId="77777777" w:rsidR="00DC5EDB" w:rsidRPr="00F5552F" w:rsidRDefault="00DC5EDB" w:rsidP="00E02C90">
            <w:pPr>
              <w:pStyle w:val="Ttulo4"/>
              <w:jc w:val="left"/>
              <w:rPr>
                <w:rFonts w:ascii="Arial" w:eastAsia="Liberation Sans Narrow" w:hAnsi="Arial"/>
                <w:sz w:val="20"/>
                <w:szCs w:val="20"/>
                <w:lang w:eastAsia="en-US" w:bidi="en-US"/>
              </w:rPr>
            </w:pPr>
            <w:r w:rsidRPr="00F5552F">
              <w:rPr>
                <w:rFonts w:ascii="Arial" w:eastAsia="Liberation Sans Narrow" w:hAnsi="Arial"/>
                <w:sz w:val="20"/>
                <w:szCs w:val="20"/>
                <w:lang w:eastAsia="en-US" w:bidi="en-US"/>
              </w:rPr>
              <w:t>C.C. / NIT:</w:t>
            </w:r>
          </w:p>
          <w:p w14:paraId="7641E47C" w14:textId="77777777" w:rsidR="00DC5EDB" w:rsidRPr="00F5552F" w:rsidRDefault="00DC5EDB" w:rsidP="00E02C90">
            <w:pPr>
              <w:pStyle w:val="Ttulo4"/>
              <w:rPr>
                <w:rFonts w:ascii="Arial" w:eastAsia="Liberation Sans Narrow" w:hAnsi="Arial"/>
                <w:sz w:val="20"/>
                <w:szCs w:val="20"/>
                <w:lang w:eastAsia="en-US" w:bidi="en-US"/>
              </w:rPr>
            </w:pPr>
            <w:r w:rsidRPr="00F5552F">
              <w:rPr>
                <w:rFonts w:ascii="Arial" w:eastAsia="Liberation Sans Narrow" w:hAnsi="Arial"/>
                <w:sz w:val="20"/>
                <w:szCs w:val="20"/>
                <w:lang w:eastAsia="en-US" w:bidi="en-US"/>
              </w:rPr>
              <w:t xml:space="preserve"> </w:t>
            </w:r>
          </w:p>
          <w:p w14:paraId="58E772FD" w14:textId="77777777" w:rsidR="00DC5EDB" w:rsidRPr="009C7CF8" w:rsidRDefault="00DC5EDB" w:rsidP="00E02C90">
            <w:pPr>
              <w:pStyle w:val="Textoindependiente2"/>
              <w:rPr>
                <w:b w:val="0"/>
                <w:sz w:val="20"/>
                <w:szCs w:val="20"/>
              </w:rPr>
            </w:pPr>
            <w:r w:rsidRPr="0080762A">
              <w:rPr>
                <w:sz w:val="20"/>
                <w:szCs w:val="20"/>
              </w:rPr>
              <w:t xml:space="preserve">OBJETO: </w:t>
            </w:r>
          </w:p>
          <w:p w14:paraId="42333D2F" w14:textId="77777777" w:rsidR="00DC5EDB" w:rsidRPr="00287812" w:rsidRDefault="00DC5EDB" w:rsidP="00E02C90">
            <w:pPr>
              <w:pStyle w:val="Textoindependiente2"/>
              <w:rPr>
                <w:b w:val="0"/>
                <w:sz w:val="20"/>
                <w:szCs w:val="20"/>
              </w:rPr>
            </w:pPr>
          </w:p>
          <w:p w14:paraId="42BF15C8" w14:textId="77777777" w:rsidR="00DC5EDB" w:rsidRPr="007D0BBE" w:rsidRDefault="00DC5EDB" w:rsidP="00E02C90">
            <w:pPr>
              <w:pStyle w:val="Textoindependiente2"/>
              <w:rPr>
                <w:b w:val="0"/>
                <w:sz w:val="20"/>
                <w:szCs w:val="20"/>
              </w:rPr>
            </w:pPr>
            <w:r w:rsidRPr="007E667C">
              <w:rPr>
                <w:sz w:val="20"/>
                <w:szCs w:val="20"/>
              </w:rPr>
              <w:t>ALCANCE:</w:t>
            </w:r>
          </w:p>
          <w:p w14:paraId="37B36E1A" w14:textId="77777777" w:rsidR="00DC5EDB" w:rsidRPr="00E76CC2" w:rsidRDefault="00DC5EDB" w:rsidP="00E02C90">
            <w:pPr>
              <w:pStyle w:val="Textoindependiente2"/>
              <w:rPr>
                <w:sz w:val="20"/>
                <w:szCs w:val="20"/>
              </w:rPr>
            </w:pPr>
          </w:p>
          <w:p w14:paraId="7993AA1E" w14:textId="77777777" w:rsidR="00DC5EDB" w:rsidRPr="00A7162D" w:rsidRDefault="00DC5EDB" w:rsidP="00E02C90">
            <w:pPr>
              <w:pStyle w:val="Textoindependiente2"/>
              <w:rPr>
                <w:b w:val="0"/>
                <w:sz w:val="20"/>
                <w:szCs w:val="20"/>
              </w:rPr>
            </w:pPr>
            <w:r w:rsidRPr="00577309">
              <w:rPr>
                <w:sz w:val="20"/>
                <w:szCs w:val="20"/>
              </w:rPr>
              <w:t>PLAZO:</w:t>
            </w:r>
          </w:p>
          <w:p w14:paraId="30F23676" w14:textId="77777777" w:rsidR="00DC5EDB" w:rsidRPr="004F4BB7" w:rsidRDefault="00DC5EDB" w:rsidP="00E02C90">
            <w:pPr>
              <w:pStyle w:val="Textoindependiente2"/>
              <w:rPr>
                <w:sz w:val="20"/>
                <w:szCs w:val="20"/>
              </w:rPr>
            </w:pPr>
          </w:p>
          <w:p w14:paraId="5720268E" w14:textId="77777777" w:rsidR="00DC5EDB" w:rsidRPr="002C7F30" w:rsidRDefault="00DC5EDB" w:rsidP="00E02C90">
            <w:pPr>
              <w:pStyle w:val="Textoindependiente2"/>
              <w:rPr>
                <w:sz w:val="20"/>
                <w:szCs w:val="20"/>
              </w:rPr>
            </w:pPr>
            <w:r w:rsidRPr="002C7F30">
              <w:rPr>
                <w:sz w:val="20"/>
                <w:szCs w:val="20"/>
              </w:rPr>
              <w:t xml:space="preserve">VALOR: </w:t>
            </w:r>
          </w:p>
          <w:p w14:paraId="0773FFB0" w14:textId="77777777" w:rsidR="00DC5EDB" w:rsidRPr="002832E3" w:rsidRDefault="00DC5EDB" w:rsidP="00E02C90">
            <w:pPr>
              <w:pStyle w:val="Textoindependiente2"/>
              <w:rPr>
                <w:b w:val="0"/>
                <w:sz w:val="20"/>
                <w:szCs w:val="20"/>
              </w:rPr>
            </w:pPr>
          </w:p>
          <w:p w14:paraId="0824BE36" w14:textId="77777777" w:rsidR="00DC5EDB" w:rsidRPr="00E804B1" w:rsidRDefault="00DC5EDB" w:rsidP="00E02C90">
            <w:pPr>
              <w:pStyle w:val="Textoindependiente2"/>
              <w:rPr>
                <w:b w:val="0"/>
                <w:sz w:val="20"/>
                <w:szCs w:val="20"/>
              </w:rPr>
            </w:pPr>
            <w:r w:rsidRPr="002832E3">
              <w:rPr>
                <w:sz w:val="20"/>
                <w:szCs w:val="20"/>
              </w:rPr>
              <w:t>CDP No y fecha:</w:t>
            </w:r>
          </w:p>
        </w:tc>
        <w:tc>
          <w:tcPr>
            <w:tcW w:w="3412" w:type="dxa"/>
          </w:tcPr>
          <w:p w14:paraId="04A1C4BC" w14:textId="77777777" w:rsidR="00DC5EDB" w:rsidRPr="004A57CF" w:rsidRDefault="00DC5EDB" w:rsidP="00E02C90">
            <w:pPr>
              <w:jc w:val="both"/>
              <w:rPr>
                <w:rFonts w:ascii="Arial" w:hAnsi="Arial" w:cs="Arial"/>
                <w:b/>
                <w:sz w:val="20"/>
                <w:szCs w:val="20"/>
                <w:lang w:val="es-CO"/>
              </w:rPr>
            </w:pPr>
          </w:p>
          <w:p w14:paraId="4D050CBB" w14:textId="77777777" w:rsidR="00DC5EDB" w:rsidRPr="00AE7120" w:rsidRDefault="00DC5EDB" w:rsidP="00E02C90">
            <w:pPr>
              <w:jc w:val="both"/>
              <w:rPr>
                <w:rFonts w:ascii="Arial" w:hAnsi="Arial" w:cs="Arial"/>
                <w:b/>
                <w:sz w:val="20"/>
                <w:szCs w:val="20"/>
                <w:lang w:val="es-CO"/>
              </w:rPr>
            </w:pPr>
            <w:r w:rsidRPr="00AE7120">
              <w:rPr>
                <w:rFonts w:ascii="Arial" w:hAnsi="Arial" w:cs="Arial"/>
                <w:b/>
                <w:sz w:val="20"/>
                <w:szCs w:val="20"/>
                <w:lang w:val="es-CO"/>
              </w:rPr>
              <w:t xml:space="preserve">                       DE </w:t>
            </w:r>
          </w:p>
          <w:p w14:paraId="55C630C2" w14:textId="77777777" w:rsidR="00DC5EDB" w:rsidRPr="00F52556" w:rsidRDefault="00DC5EDB" w:rsidP="00E02C90">
            <w:pPr>
              <w:jc w:val="both"/>
              <w:rPr>
                <w:rFonts w:ascii="Arial" w:hAnsi="Arial" w:cs="Arial"/>
                <w:b/>
                <w:sz w:val="20"/>
                <w:szCs w:val="20"/>
                <w:lang w:val="es-CO"/>
              </w:rPr>
            </w:pPr>
          </w:p>
          <w:p w14:paraId="2F495F9D" w14:textId="77777777" w:rsidR="00DC5EDB" w:rsidRPr="00D129F4" w:rsidRDefault="00DC5EDB" w:rsidP="00E02C90">
            <w:pPr>
              <w:jc w:val="both"/>
              <w:rPr>
                <w:rFonts w:ascii="Arial" w:hAnsi="Arial" w:cs="Arial"/>
                <w:b/>
                <w:sz w:val="20"/>
                <w:szCs w:val="20"/>
                <w:lang w:val="es-CO"/>
              </w:rPr>
            </w:pPr>
          </w:p>
          <w:p w14:paraId="2CE5DB69" w14:textId="77777777" w:rsidR="00DC5EDB" w:rsidRPr="00D129F4" w:rsidRDefault="00DC5EDB" w:rsidP="00E02C90">
            <w:pPr>
              <w:jc w:val="both"/>
              <w:rPr>
                <w:rFonts w:ascii="Arial" w:hAnsi="Arial" w:cs="Arial"/>
                <w:b/>
                <w:sz w:val="20"/>
                <w:szCs w:val="20"/>
                <w:lang w:val="es-CO"/>
              </w:rPr>
            </w:pPr>
          </w:p>
          <w:p w14:paraId="091F08AA" w14:textId="77777777" w:rsidR="00DC5EDB" w:rsidRPr="00BB138A" w:rsidRDefault="00DC5EDB" w:rsidP="00E02C90">
            <w:pPr>
              <w:jc w:val="both"/>
              <w:rPr>
                <w:rFonts w:ascii="Arial" w:hAnsi="Arial" w:cs="Arial"/>
                <w:b/>
                <w:sz w:val="20"/>
                <w:szCs w:val="20"/>
                <w:lang w:val="es-CO"/>
              </w:rPr>
            </w:pPr>
            <w:r w:rsidRPr="00D129F4">
              <w:rPr>
                <w:rFonts w:ascii="Arial" w:hAnsi="Arial" w:cs="Arial"/>
                <w:b/>
                <w:sz w:val="20"/>
                <w:szCs w:val="20"/>
                <w:lang w:val="es-CO"/>
              </w:rPr>
              <w:t>INSTITUTO PARA LA INVESTIGACIÓN EDUCATIVA Y EL DESARROLL</w:t>
            </w:r>
            <w:r w:rsidRPr="00BB138A">
              <w:rPr>
                <w:rFonts w:ascii="Arial" w:hAnsi="Arial" w:cs="Arial"/>
                <w:b/>
                <w:sz w:val="20"/>
                <w:szCs w:val="20"/>
                <w:lang w:val="es-CO"/>
              </w:rPr>
              <w:t xml:space="preserve">O PEDAGÓGICO – EL IDEP. </w:t>
            </w:r>
          </w:p>
          <w:p w14:paraId="069C1A1C" w14:textId="77777777" w:rsidR="00DC5EDB" w:rsidRPr="009C2548" w:rsidRDefault="00DC5EDB" w:rsidP="00E02C90">
            <w:pPr>
              <w:jc w:val="both"/>
              <w:rPr>
                <w:rFonts w:ascii="Arial" w:hAnsi="Arial" w:cs="Arial"/>
                <w:b/>
                <w:sz w:val="20"/>
                <w:szCs w:val="20"/>
                <w:lang w:val="es-CO"/>
              </w:rPr>
            </w:pPr>
          </w:p>
          <w:p w14:paraId="2DA24810" w14:textId="77777777" w:rsidR="00DC5EDB" w:rsidRPr="009C2548" w:rsidRDefault="00DC5EDB" w:rsidP="00E02C90">
            <w:pPr>
              <w:jc w:val="both"/>
              <w:rPr>
                <w:rFonts w:ascii="Arial" w:hAnsi="Arial" w:cs="Arial"/>
                <w:b/>
                <w:sz w:val="20"/>
                <w:szCs w:val="20"/>
              </w:rPr>
            </w:pPr>
            <w:r w:rsidRPr="009C2548">
              <w:rPr>
                <w:rFonts w:ascii="Arial" w:hAnsi="Arial" w:cs="Arial"/>
                <w:b/>
                <w:sz w:val="20"/>
                <w:szCs w:val="20"/>
              </w:rPr>
              <w:t>830007738 – 1</w:t>
            </w:r>
          </w:p>
          <w:p w14:paraId="45B367E0" w14:textId="77777777" w:rsidR="00DC5EDB" w:rsidRPr="009C2548" w:rsidRDefault="00DC5EDB" w:rsidP="00E02C90">
            <w:pPr>
              <w:jc w:val="both"/>
              <w:rPr>
                <w:rFonts w:ascii="Arial" w:hAnsi="Arial" w:cs="Arial"/>
                <w:b/>
                <w:sz w:val="20"/>
                <w:szCs w:val="20"/>
              </w:rPr>
            </w:pPr>
          </w:p>
          <w:p w14:paraId="0EA4E2F5" w14:textId="77777777" w:rsidR="00DC5EDB" w:rsidRPr="00EF2DDD" w:rsidRDefault="00DC5EDB" w:rsidP="00E02C90">
            <w:pPr>
              <w:jc w:val="both"/>
              <w:rPr>
                <w:rFonts w:ascii="Arial" w:hAnsi="Arial" w:cs="Arial"/>
                <w:b/>
                <w:sz w:val="20"/>
                <w:szCs w:val="20"/>
              </w:rPr>
            </w:pPr>
          </w:p>
          <w:p w14:paraId="66A377AA" w14:textId="77777777" w:rsidR="00DC5EDB" w:rsidRPr="00F5552F" w:rsidRDefault="00DC5EDB" w:rsidP="00E02C90">
            <w:pPr>
              <w:jc w:val="both"/>
              <w:rPr>
                <w:rFonts w:ascii="Arial" w:hAnsi="Arial" w:cs="Arial"/>
                <w:sz w:val="20"/>
                <w:szCs w:val="20"/>
              </w:rPr>
            </w:pPr>
          </w:p>
        </w:tc>
      </w:tr>
    </w:tbl>
    <w:p w14:paraId="3AC2A525" w14:textId="77777777" w:rsidR="00DC5EDB" w:rsidRPr="0080762A" w:rsidRDefault="00DC5EDB" w:rsidP="00DC5EDB">
      <w:pPr>
        <w:jc w:val="center"/>
        <w:rPr>
          <w:rFonts w:ascii="Arial" w:hAnsi="Arial" w:cs="Arial"/>
          <w:b/>
          <w:sz w:val="20"/>
          <w:szCs w:val="20"/>
          <w:lang w:val="es-CO"/>
        </w:rPr>
      </w:pPr>
    </w:p>
    <w:p w14:paraId="58465754" w14:textId="3639B3C5" w:rsidR="00DC5EDB" w:rsidRPr="0080762A" w:rsidRDefault="00DC5EDB" w:rsidP="00DC5EDB">
      <w:pPr>
        <w:jc w:val="center"/>
        <w:rPr>
          <w:rFonts w:ascii="Arial" w:hAnsi="Arial" w:cs="Arial"/>
          <w:b/>
          <w:sz w:val="20"/>
          <w:szCs w:val="20"/>
          <w:lang w:val="es-CO"/>
        </w:rPr>
      </w:pPr>
      <w:r w:rsidRPr="00F5552F">
        <w:rPr>
          <w:rFonts w:ascii="Arial" w:hAnsi="Arial" w:cs="Arial"/>
          <w:noProof/>
          <w:sz w:val="20"/>
          <w:szCs w:val="20"/>
          <w:lang w:val="es-CO" w:eastAsia="es-CO"/>
        </w:rPr>
        <mc:AlternateContent>
          <mc:Choice Requires="wps">
            <w:drawing>
              <wp:inline distT="0" distB="0" distL="0" distR="0" wp14:anchorId="5F638A97" wp14:editId="398EE2C9">
                <wp:extent cx="6104890" cy="262890"/>
                <wp:effectExtent l="0" t="0" r="10160" b="2286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6289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4496F" w14:textId="77777777" w:rsidR="00E02C90" w:rsidRPr="008F067A" w:rsidRDefault="00E02C90" w:rsidP="00DC5EDB">
                            <w:pPr>
                              <w:pStyle w:val="Textoindependiente"/>
                              <w:spacing w:before="7"/>
                              <w:rPr>
                                <w:sz w:val="16"/>
                              </w:rPr>
                            </w:pPr>
                          </w:p>
                          <w:p w14:paraId="3DC1E3DE" w14:textId="77777777" w:rsidR="00E02C90" w:rsidRPr="008F067A" w:rsidRDefault="00E02C90" w:rsidP="00DC5EDB">
                            <w:pPr>
                              <w:jc w:val="center"/>
                              <w:rPr>
                                <w:rFonts w:ascii="Arial" w:hAnsi="Arial" w:cs="Arial"/>
                                <w:b/>
                                <w:bCs/>
                                <w:sz w:val="20"/>
                                <w:lang w:val="es-CO"/>
                              </w:rPr>
                            </w:pPr>
                            <w:r w:rsidRPr="008F067A">
                              <w:rPr>
                                <w:rFonts w:ascii="Arial" w:hAnsi="Arial" w:cs="Arial"/>
                                <w:b/>
                                <w:bCs/>
                                <w:sz w:val="20"/>
                                <w:lang w:val="es-CO"/>
                              </w:rPr>
                              <w:t>CLAUSULADO GENERAL</w:t>
                            </w:r>
                          </w:p>
                        </w:txbxContent>
                      </wps:txbx>
                      <wps:bodyPr rot="0" vert="horz" wrap="square" lIns="0" tIns="0" rIns="0" bIns="0" anchor="t" anchorCtr="0" upright="1">
                        <a:noAutofit/>
                      </wps:bodyPr>
                    </wps:wsp>
                  </a:graphicData>
                </a:graphic>
              </wp:inline>
            </w:drawing>
          </mc:Choice>
          <mc:Fallback>
            <w:pict>
              <v:shapetype w14:anchorId="5F638A97" id="_x0000_t202" coordsize="21600,21600" o:spt="202" path="m,l,21600r21600,l21600,xe">
                <v:stroke joinstyle="miter"/>
                <v:path gradientshapeok="t" o:connecttype="rect"/>
              </v:shapetype>
              <v:shape id="Cuadro de texto 1" o:spid="_x0000_s1026" type="#_x0000_t202" style="width:480.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" filled="f" strokeweight=".16936mm">
                <v:stroke linestyle="thinThin"/>
                <v:textbox inset="0,0,0,0">
                  <w:txbxContent>
                    <w:p w14:paraId="1344496F" w14:textId="77777777" w:rsidR="00E02C90" w:rsidRPr="008F067A" w:rsidRDefault="00E02C90" w:rsidP="00DC5EDB">
                      <w:pPr>
                        <w:pStyle w:val="Textoindependiente"/>
                        <w:spacing w:before="7"/>
                        <w:rPr>
                          <w:sz w:val="16"/>
                        </w:rPr>
                      </w:pPr>
                    </w:p>
                    <w:p w14:paraId="3DC1E3DE" w14:textId="77777777" w:rsidR="00E02C90" w:rsidRPr="008F067A" w:rsidRDefault="00E02C90" w:rsidP="00DC5EDB">
                      <w:pPr>
                        <w:jc w:val="center"/>
                        <w:rPr>
                          <w:rFonts w:ascii="Arial" w:hAnsi="Arial" w:cs="Arial"/>
                          <w:b/>
                          <w:bCs/>
                          <w:sz w:val="20"/>
                          <w:lang w:val="es-CO"/>
                        </w:rPr>
                      </w:pPr>
                      <w:r w:rsidRPr="008F067A">
                        <w:rPr>
                          <w:rFonts w:ascii="Arial" w:hAnsi="Arial" w:cs="Arial"/>
                          <w:b/>
                          <w:bCs/>
                          <w:sz w:val="20"/>
                          <w:lang w:val="es-CO"/>
                        </w:rPr>
                        <w:t>CLAUSULADO GENERAL</w:t>
                      </w:r>
                    </w:p>
                  </w:txbxContent>
                </v:textbox>
                <w10:anchorlock/>
              </v:shape>
            </w:pict>
          </mc:Fallback>
        </mc:AlternateContent>
      </w:r>
    </w:p>
    <w:p w14:paraId="1D911805" w14:textId="77777777" w:rsidR="00DC5EDB" w:rsidRPr="009C7CF8" w:rsidRDefault="00DC5EDB" w:rsidP="00DC5EDB">
      <w:pPr>
        <w:jc w:val="center"/>
        <w:rPr>
          <w:rFonts w:ascii="Arial" w:hAnsi="Arial" w:cs="Arial"/>
          <w:b/>
          <w:sz w:val="20"/>
          <w:szCs w:val="20"/>
          <w:lang w:val="es-CO"/>
        </w:rPr>
      </w:pPr>
    </w:p>
    <w:tbl>
      <w:tblPr>
        <w:tblW w:w="96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6806"/>
      </w:tblGrid>
      <w:tr w:rsidR="00DC5EDB" w:rsidRPr="00F5552F" w14:paraId="08437EA6" w14:textId="77777777" w:rsidTr="00E02C90">
        <w:trPr>
          <w:trHeight w:val="987"/>
        </w:trPr>
        <w:tc>
          <w:tcPr>
            <w:tcW w:w="2806" w:type="dxa"/>
            <w:shd w:val="clear" w:color="auto" w:fill="auto"/>
            <w:vAlign w:val="center"/>
            <w:hideMark/>
          </w:tcPr>
          <w:p w14:paraId="62533DDF" w14:textId="77777777" w:rsidR="00DC5EDB" w:rsidRPr="007E667C" w:rsidRDefault="00DC5EDB" w:rsidP="00DC5EDB">
            <w:pPr>
              <w:widowControl w:val="0"/>
              <w:numPr>
                <w:ilvl w:val="0"/>
                <w:numId w:val="39"/>
              </w:numPr>
              <w:autoSpaceDE w:val="0"/>
              <w:autoSpaceDN w:val="0"/>
              <w:ind w:left="175" w:hanging="175"/>
              <w:jc w:val="both"/>
              <w:rPr>
                <w:rFonts w:ascii="Arial" w:hAnsi="Arial" w:cs="Arial"/>
                <w:b/>
                <w:bCs/>
                <w:sz w:val="20"/>
                <w:szCs w:val="20"/>
                <w:lang w:val="es-419"/>
              </w:rPr>
            </w:pPr>
            <w:r w:rsidRPr="00287812">
              <w:rPr>
                <w:rFonts w:ascii="Arial" w:hAnsi="Arial" w:cs="Arial"/>
                <w:b/>
                <w:bCs/>
                <w:sz w:val="20"/>
                <w:szCs w:val="20"/>
                <w:lang w:val="es-CO"/>
              </w:rPr>
              <w:t>FORMA O MODO DE PAGO:</w:t>
            </w:r>
          </w:p>
        </w:tc>
        <w:tc>
          <w:tcPr>
            <w:tcW w:w="6806" w:type="dxa"/>
            <w:shd w:val="clear" w:color="auto" w:fill="auto"/>
            <w:vAlign w:val="center"/>
            <w:hideMark/>
          </w:tcPr>
          <w:p w14:paraId="2E798DD9" w14:textId="77777777" w:rsidR="00DC5EDB" w:rsidRPr="00F5552F" w:rsidRDefault="00DC5EDB" w:rsidP="00E02C90">
            <w:pPr>
              <w:jc w:val="both"/>
              <w:rPr>
                <w:rFonts w:ascii="Arial" w:hAnsi="Arial" w:cs="Arial"/>
                <w:sz w:val="20"/>
                <w:szCs w:val="20"/>
                <w:lang w:val="es-CO"/>
              </w:rPr>
            </w:pPr>
            <w:r w:rsidRPr="007D0BBE">
              <w:rPr>
                <w:rFonts w:ascii="Arial" w:hAnsi="Arial" w:cs="Arial"/>
                <w:sz w:val="20"/>
                <w:szCs w:val="20"/>
                <w:lang w:val="es-CO"/>
              </w:rPr>
              <w:t>La forma o modo de pago se realizará de acuerdo con lo establecido en los estudios y documentos previos, los cuales hacen parte integral del contrato</w:t>
            </w:r>
            <w:r w:rsidRPr="007D0BBE">
              <w:rPr>
                <w:rFonts w:ascii="Arial" w:hAnsi="Arial" w:cs="Arial"/>
                <w:sz w:val="20"/>
                <w:szCs w:val="20"/>
                <w:lang w:val="es-419"/>
              </w:rPr>
              <w:t xml:space="preserve"> electrónico</w:t>
            </w:r>
            <w:r w:rsidRPr="007D0BBE">
              <w:rPr>
                <w:rFonts w:ascii="Arial" w:hAnsi="Arial" w:cs="Arial"/>
                <w:sz w:val="20"/>
                <w:szCs w:val="20"/>
                <w:lang w:val="es-CO"/>
              </w:rPr>
              <w:t xml:space="preserve">. </w:t>
            </w:r>
            <w:r w:rsidRPr="007D0BBE">
              <w:rPr>
                <w:rFonts w:ascii="Arial" w:hAnsi="Arial" w:cs="Arial"/>
                <w:b/>
                <w:sz w:val="20"/>
                <w:szCs w:val="20"/>
                <w:lang w:val="es-CO"/>
              </w:rPr>
              <w:t>PARÁGRAFO PRIMERO-</w:t>
            </w:r>
            <w:r w:rsidRPr="007D0BBE">
              <w:rPr>
                <w:rFonts w:ascii="Arial" w:hAnsi="Arial" w:cs="Arial"/>
                <w:sz w:val="20"/>
                <w:szCs w:val="20"/>
                <w:lang w:val="es-CO"/>
              </w:rPr>
              <w:t xml:space="preserve"> Para la realización de cada pago derivado del presente contrato </w:t>
            </w:r>
            <w:r w:rsidRPr="0090267E">
              <w:rPr>
                <w:rFonts w:ascii="Arial" w:hAnsi="Arial" w:cs="Arial"/>
                <w:b/>
                <w:sz w:val="20"/>
                <w:szCs w:val="20"/>
                <w:lang w:val="es-CO"/>
              </w:rPr>
              <w:t>EL CONTRATISTA</w:t>
            </w:r>
            <w:r w:rsidRPr="0090267E">
              <w:rPr>
                <w:rFonts w:ascii="Arial" w:hAnsi="Arial" w:cs="Arial"/>
                <w:sz w:val="20"/>
                <w:szCs w:val="20"/>
                <w:lang w:val="es-CO"/>
              </w:rPr>
              <w:t>, deberá allegar al supervisor los siguientes documentos quien deberá dar recibo a satisfacción de los mismos: i) Informe de actividades corr</w:t>
            </w:r>
            <w:r w:rsidRPr="00E76CC2">
              <w:rPr>
                <w:rFonts w:ascii="Arial" w:hAnsi="Arial" w:cs="Arial"/>
                <w:sz w:val="20"/>
                <w:szCs w:val="20"/>
                <w:lang w:val="es-CO"/>
              </w:rPr>
              <w:t>espondientes a</w:t>
            </w:r>
            <w:r w:rsidRPr="00577309">
              <w:rPr>
                <w:rFonts w:ascii="Arial" w:hAnsi="Arial" w:cs="Arial"/>
                <w:sz w:val="20"/>
                <w:szCs w:val="20"/>
                <w:lang w:val="es-CO"/>
              </w:rPr>
              <w:t xml:space="preserve">l período y ii) Soporte que acredite que se encuentra al día en el pago de los aportes al Sistema de Seguridad Social Integral, de conformidad con el ingreso base de cotización que le corresponde de acuerdo con la normatividad vigente. </w:t>
            </w:r>
            <w:r w:rsidRPr="00A7162D">
              <w:rPr>
                <w:rFonts w:ascii="Arial" w:hAnsi="Arial" w:cs="Arial"/>
                <w:b/>
                <w:sz w:val="20"/>
                <w:szCs w:val="20"/>
                <w:lang w:val="es-CO"/>
              </w:rPr>
              <w:t>PARÁGRAFO SEGUNDO.-</w:t>
            </w:r>
            <w:r w:rsidRPr="004F4BB7">
              <w:rPr>
                <w:rFonts w:ascii="Arial" w:hAnsi="Arial" w:cs="Arial"/>
                <w:sz w:val="20"/>
                <w:szCs w:val="20"/>
                <w:lang w:val="es-CO"/>
              </w:rPr>
              <w:t xml:space="preserve"> </w:t>
            </w:r>
            <w:r w:rsidRPr="002C7F30">
              <w:rPr>
                <w:rFonts w:ascii="Arial" w:hAnsi="Arial" w:cs="Arial"/>
                <w:sz w:val="20"/>
                <w:szCs w:val="20"/>
                <w:lang w:val="es-CO"/>
              </w:rPr>
              <w:t xml:space="preserve">El supervisor del contrato, dentro de los diez (10) días hábiles siguientes a la fecha de </w:t>
            </w:r>
            <w:r w:rsidRPr="002C7F30">
              <w:rPr>
                <w:rFonts w:ascii="Arial" w:hAnsi="Arial" w:cs="Arial"/>
                <w:sz w:val="20"/>
                <w:szCs w:val="20"/>
                <w:lang w:val="es-CO"/>
              </w:rPr>
              <w:lastRenderedPageBreak/>
              <w:t xml:space="preserve">radicación de los informes dará expedición del cumplido a satisfacción y/o solicitud de ajustes a los mismos. Si no se acompañan los documentos requeridos para el pago, el término para éste sólo empezará a contarse desde la fecha en que se presenten en debida forma o se haya aportado el último de los documentos. Las demoras que se presenten por estos conceptos serán responsabilidad del </w:t>
            </w:r>
            <w:r w:rsidRPr="002832E3">
              <w:rPr>
                <w:rFonts w:ascii="Arial" w:hAnsi="Arial" w:cs="Arial"/>
                <w:b/>
                <w:sz w:val="20"/>
                <w:szCs w:val="20"/>
                <w:lang w:val="es-CO"/>
              </w:rPr>
              <w:t>CONTRATISTA</w:t>
            </w:r>
            <w:r w:rsidRPr="002832E3">
              <w:rPr>
                <w:rFonts w:ascii="Arial" w:hAnsi="Arial" w:cs="Arial"/>
                <w:sz w:val="20"/>
                <w:szCs w:val="20"/>
                <w:lang w:val="es-CO"/>
              </w:rPr>
              <w:t xml:space="preserve"> y no tendrá por ello </w:t>
            </w:r>
            <w:r w:rsidRPr="00E804B1">
              <w:rPr>
                <w:rFonts w:ascii="Arial" w:hAnsi="Arial" w:cs="Arial"/>
                <w:sz w:val="20"/>
                <w:szCs w:val="20"/>
                <w:lang w:val="es-CO"/>
              </w:rPr>
              <w:t xml:space="preserve">derecho al pago de intereses o compensación de ninguna naturaleza. </w:t>
            </w:r>
            <w:r w:rsidRPr="004A57CF">
              <w:rPr>
                <w:rFonts w:ascii="Arial" w:hAnsi="Arial" w:cs="Arial"/>
                <w:b/>
                <w:sz w:val="20"/>
                <w:szCs w:val="20"/>
                <w:lang w:val="es-CO"/>
              </w:rPr>
              <w:t>PARÁGRAFO TERCERO.- RADICACIÓN DE PAGO:</w:t>
            </w:r>
            <w:r w:rsidRPr="00AE7120">
              <w:rPr>
                <w:rFonts w:ascii="Arial" w:hAnsi="Arial" w:cs="Arial"/>
                <w:sz w:val="20"/>
                <w:szCs w:val="20"/>
                <w:lang w:val="es-CO"/>
              </w:rPr>
              <w:t xml:space="preserve"> </w:t>
            </w:r>
            <w:r w:rsidRPr="00F52556">
              <w:rPr>
                <w:rFonts w:ascii="Arial" w:hAnsi="Arial" w:cs="Arial"/>
                <w:color w:val="222222"/>
                <w:sz w:val="20"/>
                <w:szCs w:val="20"/>
                <w:shd w:val="clear" w:color="auto" w:fill="FFFFFF"/>
                <w:lang w:val="es-ES_tradnl"/>
              </w:rPr>
              <w:t> </w:t>
            </w:r>
            <w:r w:rsidRPr="00D129F4">
              <w:rPr>
                <w:rFonts w:ascii="Arial" w:hAnsi="Arial" w:cs="Arial"/>
                <w:sz w:val="20"/>
                <w:szCs w:val="20"/>
                <w:lang w:val="es-CO"/>
              </w:rPr>
              <w:t>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w:t>
            </w:r>
            <w:r w:rsidRPr="00D129F4">
              <w:rPr>
                <w:rFonts w:ascii="Arial" w:hAnsi="Arial" w:cs="Arial"/>
                <w:color w:val="222222"/>
                <w:sz w:val="20"/>
                <w:szCs w:val="20"/>
                <w:shd w:val="clear" w:color="auto" w:fill="FFFFFF"/>
                <w:lang w:val="es-ES_tradnl"/>
              </w:rPr>
              <w:t xml:space="preserve"> </w:t>
            </w:r>
            <w:r w:rsidRPr="00BB138A">
              <w:rPr>
                <w:rFonts w:ascii="Arial" w:hAnsi="Arial" w:cs="Arial"/>
                <w:b/>
                <w:sz w:val="20"/>
                <w:szCs w:val="20"/>
                <w:lang w:val="es-CO"/>
              </w:rPr>
              <w:t>PARÁGRAFO CUARTO. ABONOS EN CUENTA:</w:t>
            </w:r>
            <w:r w:rsidRPr="009C2548">
              <w:rPr>
                <w:rFonts w:ascii="Arial" w:hAnsi="Arial" w:cs="Arial"/>
                <w:sz w:val="20"/>
                <w:szCs w:val="20"/>
                <w:lang w:val="es-CO"/>
              </w:rPr>
              <w:t xml:space="preserve"> Los citados pagos se efectuarán mediante consignación en la cuenta bancaria que </w:t>
            </w:r>
            <w:r w:rsidRPr="009C2548">
              <w:rPr>
                <w:rFonts w:ascii="Arial" w:hAnsi="Arial" w:cs="Arial"/>
                <w:b/>
                <w:sz w:val="20"/>
                <w:szCs w:val="20"/>
                <w:lang w:val="es-CO"/>
              </w:rPr>
              <w:t>EL CONTRATISTA</w:t>
            </w:r>
            <w:r w:rsidRPr="009C2548">
              <w:rPr>
                <w:rFonts w:ascii="Arial" w:hAnsi="Arial" w:cs="Arial"/>
                <w:sz w:val="20"/>
                <w:szCs w:val="20"/>
                <w:lang w:val="es-CO"/>
              </w:rPr>
              <w:t xml:space="preserve"> reportó a </w:t>
            </w:r>
            <w:r w:rsidRPr="00EF2DDD">
              <w:rPr>
                <w:rFonts w:ascii="Arial" w:hAnsi="Arial" w:cs="Arial"/>
                <w:b/>
                <w:sz w:val="20"/>
                <w:szCs w:val="20"/>
                <w:lang w:val="es-CO"/>
              </w:rPr>
              <w:t>EL INSTITUTO. PARÁGRAFO QUINTO. CÁLCULO DEL IVA.</w:t>
            </w:r>
            <w:r w:rsidRPr="00EF2DDD">
              <w:rPr>
                <w:rFonts w:ascii="Arial" w:hAnsi="Arial" w:cs="Arial"/>
                <w:sz w:val="20"/>
                <w:szCs w:val="20"/>
                <w:lang w:val="es-CO"/>
              </w:rPr>
              <w:t xml:space="preserve"> El porcentaje por concepto del impuesto al valor agregado IVA se calculará, de conformidad con las disposiciones que rijan la materia, s</w:t>
            </w:r>
            <w:r w:rsidRPr="00F5552F">
              <w:rPr>
                <w:rFonts w:ascii="Arial" w:hAnsi="Arial" w:cs="Arial"/>
                <w:sz w:val="20"/>
                <w:szCs w:val="20"/>
                <w:lang w:val="es-CO"/>
              </w:rPr>
              <w:t xml:space="preserve">i a ello hubiere lugar. </w:t>
            </w:r>
            <w:r w:rsidRPr="00F5552F">
              <w:rPr>
                <w:rFonts w:ascii="Arial" w:hAnsi="Arial" w:cs="Arial"/>
                <w:b/>
                <w:sz w:val="20"/>
                <w:szCs w:val="20"/>
                <w:lang w:val="es-CO"/>
              </w:rPr>
              <w:t>PARÁGRAFO SEXTO - REAJUSTE AL PESO: EL CONTRATISTA</w:t>
            </w:r>
            <w:r w:rsidRPr="00F5552F">
              <w:rPr>
                <w:rFonts w:ascii="Arial" w:hAnsi="Arial" w:cs="Arial"/>
                <w:sz w:val="20"/>
                <w:szCs w:val="20"/>
                <w:lang w:val="es-CO"/>
              </w:rPr>
              <w:t xml:space="preserve"> con la suscripción del contrato, acepta que en el evento que el valor total a pagar tenga centavos, estos se ajusten o aproximen al peso, ya sea por exceso o por defecto, si la suma es mayor o menor a 50.</w:t>
            </w:r>
          </w:p>
        </w:tc>
      </w:tr>
      <w:tr w:rsidR="00DC5EDB" w:rsidRPr="00F5552F" w14:paraId="1330EE3D" w14:textId="77777777" w:rsidTr="00E02C90">
        <w:trPr>
          <w:trHeight w:val="1508"/>
        </w:trPr>
        <w:tc>
          <w:tcPr>
            <w:tcW w:w="2806" w:type="dxa"/>
            <w:shd w:val="clear" w:color="auto" w:fill="auto"/>
            <w:vAlign w:val="center"/>
          </w:tcPr>
          <w:p w14:paraId="205E5E5A"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OBLIGACIONES ESPECÍFICAS Y GENERALES DEL CONTRATISTA</w:t>
            </w:r>
          </w:p>
        </w:tc>
        <w:tc>
          <w:tcPr>
            <w:tcW w:w="6806" w:type="dxa"/>
            <w:shd w:val="clear" w:color="auto" w:fill="auto"/>
            <w:vAlign w:val="center"/>
          </w:tcPr>
          <w:p w14:paraId="5F567770" w14:textId="77777777" w:rsidR="00DC5EDB" w:rsidRPr="007D0BBE" w:rsidRDefault="00DC5EDB" w:rsidP="00E02C90">
            <w:pPr>
              <w:jc w:val="both"/>
              <w:rPr>
                <w:rFonts w:ascii="Arial" w:hAnsi="Arial" w:cs="Arial"/>
                <w:sz w:val="20"/>
                <w:szCs w:val="20"/>
                <w:lang w:val="es-CO"/>
              </w:rPr>
            </w:pPr>
            <w:r w:rsidRPr="009C7CF8">
              <w:rPr>
                <w:rFonts w:ascii="Arial" w:hAnsi="Arial" w:cs="Arial"/>
                <w:sz w:val="20"/>
                <w:szCs w:val="20"/>
                <w:lang w:val="es-CO"/>
              </w:rPr>
              <w:t xml:space="preserve">Le corresponde al contratista el cumplimiento de las </w:t>
            </w:r>
            <w:r w:rsidRPr="00287812">
              <w:rPr>
                <w:rFonts w:ascii="Arial" w:hAnsi="Arial" w:cs="Arial"/>
                <w:sz w:val="20"/>
                <w:szCs w:val="20"/>
                <w:lang w:val="es-CO"/>
              </w:rPr>
              <w:t>obligaciones específicas</w:t>
            </w:r>
            <w:r w:rsidRPr="007E667C">
              <w:rPr>
                <w:rFonts w:ascii="Arial" w:hAnsi="Arial" w:cs="Arial"/>
                <w:sz w:val="20"/>
                <w:szCs w:val="20"/>
                <w:lang w:val="es-419"/>
              </w:rPr>
              <w:t xml:space="preserve"> y generales</w:t>
            </w:r>
            <w:r w:rsidRPr="007D0BBE">
              <w:rPr>
                <w:rFonts w:ascii="Arial" w:hAnsi="Arial" w:cs="Arial"/>
                <w:sz w:val="20"/>
                <w:szCs w:val="20"/>
                <w:lang w:val="es-CO"/>
              </w:rPr>
              <w:t xml:space="preserve"> contenidas en los estudios y documentos previos, las cuales hacen parte integral del contrato electrónico, incluidas las correspondientes al Sistema General de Seguridad Social y de Riesgos Laborales en el marco de la normatividad vigente, así como las disposiciones señaladas en las políticas de los Sistemas de Gestión Ambiental y Gestión en Seguridad y Salud en el Trabajo.</w:t>
            </w:r>
          </w:p>
        </w:tc>
      </w:tr>
      <w:tr w:rsidR="00DC5EDB" w:rsidRPr="00F5552F" w14:paraId="2CF1E475" w14:textId="77777777" w:rsidTr="00E02C90">
        <w:trPr>
          <w:trHeight w:val="814"/>
        </w:trPr>
        <w:tc>
          <w:tcPr>
            <w:tcW w:w="2806" w:type="dxa"/>
            <w:shd w:val="clear" w:color="auto" w:fill="auto"/>
            <w:vAlign w:val="center"/>
          </w:tcPr>
          <w:p w14:paraId="573058E0"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t>OBLIGACIONES DEL INSTITUTO</w:t>
            </w:r>
          </w:p>
        </w:tc>
        <w:tc>
          <w:tcPr>
            <w:tcW w:w="6806" w:type="dxa"/>
            <w:shd w:val="clear" w:color="auto" w:fill="auto"/>
            <w:vAlign w:val="center"/>
          </w:tcPr>
          <w:p w14:paraId="74CE647C" w14:textId="77777777" w:rsidR="00DC5EDB" w:rsidRPr="007E667C" w:rsidRDefault="00DC5EDB" w:rsidP="00E02C90">
            <w:pPr>
              <w:jc w:val="both"/>
              <w:rPr>
                <w:rFonts w:ascii="Arial" w:hAnsi="Arial" w:cs="Arial"/>
                <w:sz w:val="20"/>
                <w:szCs w:val="20"/>
                <w:lang w:val="es-CO"/>
              </w:rPr>
            </w:pPr>
            <w:r w:rsidRPr="009C7CF8">
              <w:rPr>
                <w:rFonts w:ascii="Arial" w:hAnsi="Arial" w:cs="Arial"/>
                <w:sz w:val="20"/>
                <w:szCs w:val="20"/>
                <w:lang w:val="es-CO"/>
              </w:rPr>
              <w:t>Le corresponde al IDEP el cumplimiento de las obligaciones específicas</w:t>
            </w:r>
            <w:r w:rsidRPr="00287812">
              <w:rPr>
                <w:rFonts w:ascii="Arial" w:hAnsi="Arial" w:cs="Arial"/>
                <w:sz w:val="20"/>
                <w:szCs w:val="20"/>
                <w:lang w:val="es-419"/>
              </w:rPr>
              <w:t xml:space="preserve"> y generales</w:t>
            </w:r>
            <w:r w:rsidRPr="007E667C">
              <w:rPr>
                <w:rFonts w:ascii="Arial" w:hAnsi="Arial" w:cs="Arial"/>
                <w:sz w:val="20"/>
                <w:szCs w:val="20"/>
                <w:lang w:val="es-CO"/>
              </w:rPr>
              <w:t xml:space="preserve"> contenidas en los estudios y documentos previos, las cuales hacen parte integral del contrato electrónico.</w:t>
            </w:r>
          </w:p>
        </w:tc>
      </w:tr>
      <w:tr w:rsidR="00DC5EDB" w:rsidRPr="00F5552F" w14:paraId="101326C4" w14:textId="77777777" w:rsidTr="00E02C90">
        <w:trPr>
          <w:trHeight w:val="697"/>
        </w:trPr>
        <w:tc>
          <w:tcPr>
            <w:tcW w:w="2806" w:type="dxa"/>
            <w:shd w:val="clear" w:color="auto" w:fill="auto"/>
            <w:vAlign w:val="center"/>
            <w:hideMark/>
          </w:tcPr>
          <w:p w14:paraId="56D61646"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t xml:space="preserve">SUPERVISIÓN </w:t>
            </w:r>
          </w:p>
        </w:tc>
        <w:tc>
          <w:tcPr>
            <w:tcW w:w="6806" w:type="dxa"/>
            <w:shd w:val="clear" w:color="auto" w:fill="auto"/>
            <w:vAlign w:val="center"/>
          </w:tcPr>
          <w:p w14:paraId="6E2156FD" w14:textId="77777777" w:rsidR="00DC5EDB" w:rsidRPr="002832E3" w:rsidRDefault="00DC5EDB" w:rsidP="00E02C90">
            <w:pPr>
              <w:jc w:val="both"/>
              <w:rPr>
                <w:rFonts w:ascii="Arial" w:hAnsi="Arial" w:cs="Arial"/>
                <w:sz w:val="20"/>
                <w:szCs w:val="20"/>
                <w:lang w:val="es-CO"/>
              </w:rPr>
            </w:pPr>
            <w:r w:rsidRPr="009C7CF8">
              <w:rPr>
                <w:rFonts w:ascii="Arial" w:hAnsi="Arial" w:cs="Arial"/>
                <w:sz w:val="20"/>
                <w:szCs w:val="20"/>
                <w:lang w:val="es-CO"/>
              </w:rPr>
              <w:t xml:space="preserve">La supervisión del presente contrato se ejercerá a través del </w:t>
            </w:r>
            <w:r w:rsidRPr="00287812">
              <w:rPr>
                <w:rFonts w:ascii="Arial" w:hAnsi="Arial" w:cs="Arial"/>
                <w:sz w:val="20"/>
                <w:szCs w:val="20"/>
                <w:lang w:val="es-419"/>
              </w:rPr>
              <w:t>funcionario delegado a través de la plataforma del SECOP II</w:t>
            </w:r>
            <w:r w:rsidRPr="007E667C">
              <w:rPr>
                <w:rFonts w:ascii="Arial" w:hAnsi="Arial" w:cs="Arial"/>
                <w:sz w:val="20"/>
                <w:szCs w:val="20"/>
                <w:lang w:val="es-CO"/>
              </w:rPr>
              <w:t xml:space="preserve"> y/o quien haga sus veces</w:t>
            </w:r>
            <w:r w:rsidRPr="007D0BBE">
              <w:rPr>
                <w:rFonts w:ascii="Arial" w:hAnsi="Arial" w:cs="Arial"/>
                <w:sz w:val="20"/>
                <w:szCs w:val="20"/>
                <w:lang w:val="es-419"/>
              </w:rPr>
              <w:t>, el cual tendrá los permisos correspondientes para acceder al equipo de trabajo del contrato. El s</w:t>
            </w:r>
            <w:r w:rsidRPr="007D0BBE">
              <w:rPr>
                <w:rFonts w:ascii="Arial" w:hAnsi="Arial" w:cs="Arial"/>
                <w:sz w:val="20"/>
                <w:szCs w:val="20"/>
                <w:lang w:val="es-CO"/>
              </w:rPr>
              <w:t xml:space="preserve">upervisor estará sujeto a lo dispuesto en el numeral 1º del artículo 4 y numeral 1o del artículo 26 de la Ley 80 de 1993, en concordancia con los artículos 83 y 84 de la ley 1474 de 2011 y demás normas establecidas sobre la materia. Además de la establecidas en el </w:t>
            </w:r>
            <w:r w:rsidRPr="007D0BBE">
              <w:rPr>
                <w:rFonts w:ascii="Arial" w:hAnsi="Arial" w:cs="Arial"/>
                <w:sz w:val="20"/>
                <w:szCs w:val="20"/>
                <w:lang w:val="es-CO"/>
              </w:rPr>
              <w:lastRenderedPageBreak/>
              <w:t>Manual de Contratación</w:t>
            </w:r>
            <w:r>
              <w:rPr>
                <w:rFonts w:ascii="Arial" w:hAnsi="Arial" w:cs="Arial"/>
                <w:sz w:val="20"/>
                <w:szCs w:val="20"/>
                <w:lang w:val="es-CO"/>
              </w:rPr>
              <w:t xml:space="preserve"> y el manual de Supervisión e interventoría</w:t>
            </w:r>
            <w:r w:rsidRPr="007D0BBE">
              <w:rPr>
                <w:rFonts w:ascii="Arial" w:hAnsi="Arial" w:cs="Arial"/>
                <w:sz w:val="20"/>
                <w:szCs w:val="20"/>
                <w:lang w:val="es-CO"/>
              </w:rPr>
              <w:t xml:space="preserve"> para el instituto, </w:t>
            </w:r>
            <w:r w:rsidRPr="00F5552F">
              <w:rPr>
                <w:rFonts w:ascii="Arial" w:hAnsi="Arial" w:cs="Arial"/>
                <w:b/>
                <w:sz w:val="20"/>
                <w:szCs w:val="20"/>
                <w:lang w:val="es-CO"/>
              </w:rPr>
              <w:t xml:space="preserve">– PARÁGRAFO </w:t>
            </w:r>
            <w:r>
              <w:rPr>
                <w:rFonts w:ascii="Arial" w:hAnsi="Arial" w:cs="Arial"/>
                <w:b/>
                <w:sz w:val="20"/>
                <w:szCs w:val="20"/>
                <w:lang w:val="es-CO"/>
              </w:rPr>
              <w:t>PRIMERO</w:t>
            </w:r>
            <w:r w:rsidRPr="00F5552F">
              <w:rPr>
                <w:rFonts w:ascii="Arial" w:hAnsi="Arial" w:cs="Arial"/>
                <w:b/>
                <w:sz w:val="20"/>
                <w:szCs w:val="20"/>
                <w:lang w:val="es-CO"/>
              </w:rPr>
              <w:t xml:space="preserve">. </w:t>
            </w:r>
            <w:r w:rsidRPr="0090267E">
              <w:rPr>
                <w:rFonts w:ascii="Arial" w:hAnsi="Arial" w:cs="Arial"/>
                <w:b/>
                <w:sz w:val="20"/>
                <w:szCs w:val="20"/>
                <w:lang w:val="es-CO"/>
              </w:rPr>
              <w:t xml:space="preserve">CAMBIO DE SUPERVISOR: </w:t>
            </w:r>
            <w:r w:rsidRPr="0090267E">
              <w:rPr>
                <w:rFonts w:ascii="Arial" w:hAnsi="Arial" w:cs="Arial"/>
                <w:color w:val="222222"/>
                <w:sz w:val="20"/>
                <w:szCs w:val="20"/>
                <w:shd w:val="clear" w:color="auto" w:fill="FFFFFF"/>
                <w:lang w:val="es-CO"/>
              </w:rPr>
              <w:t>El cambio de supervisor procederá cuando</w:t>
            </w:r>
            <w:r w:rsidRPr="0090267E">
              <w:rPr>
                <w:rFonts w:ascii="Arial" w:hAnsi="Arial" w:cs="Arial"/>
                <w:b/>
                <w:color w:val="222222"/>
                <w:sz w:val="20"/>
                <w:szCs w:val="20"/>
                <w:shd w:val="clear" w:color="auto" w:fill="FFFFFF"/>
                <w:lang w:val="es-CO"/>
              </w:rPr>
              <w:t>: i)</w:t>
            </w:r>
            <w:r w:rsidRPr="0090267E">
              <w:rPr>
                <w:rFonts w:ascii="Arial" w:hAnsi="Arial" w:cs="Arial"/>
                <w:color w:val="222222"/>
                <w:sz w:val="20"/>
                <w:szCs w:val="20"/>
                <w:shd w:val="clear" w:color="auto" w:fill="FFFFFF"/>
                <w:lang w:val="es-CO"/>
              </w:rPr>
              <w:t xml:space="preserve"> El Ordenador del Gasto así lo disponga, </w:t>
            </w:r>
            <w:r w:rsidRPr="0090267E">
              <w:rPr>
                <w:rFonts w:ascii="Arial" w:hAnsi="Arial" w:cs="Arial"/>
                <w:b/>
                <w:color w:val="222222"/>
                <w:sz w:val="20"/>
                <w:szCs w:val="20"/>
                <w:shd w:val="clear" w:color="auto" w:fill="FFFFFF"/>
                <w:lang w:val="es-CO"/>
              </w:rPr>
              <w:t>ii)</w:t>
            </w:r>
            <w:r w:rsidRPr="0090267E">
              <w:rPr>
                <w:rFonts w:ascii="Arial" w:hAnsi="Arial" w:cs="Arial"/>
                <w:color w:val="222222"/>
                <w:sz w:val="20"/>
                <w:szCs w:val="20"/>
                <w:shd w:val="clear" w:color="auto" w:fill="FFFFFF"/>
                <w:lang w:val="es-CO"/>
              </w:rPr>
              <w:t xml:space="preserve"> por razones de fuerza mayor o caso fortuito, </w:t>
            </w:r>
            <w:r w:rsidRPr="0090267E">
              <w:rPr>
                <w:rFonts w:ascii="Arial" w:hAnsi="Arial" w:cs="Arial"/>
                <w:b/>
                <w:color w:val="222222"/>
                <w:sz w:val="20"/>
                <w:szCs w:val="20"/>
                <w:shd w:val="clear" w:color="auto" w:fill="FFFFFF"/>
                <w:lang w:val="es-CO"/>
              </w:rPr>
              <w:t>ii)</w:t>
            </w:r>
            <w:r w:rsidRPr="0090267E">
              <w:rPr>
                <w:rFonts w:ascii="Arial" w:hAnsi="Arial" w:cs="Arial"/>
                <w:color w:val="222222"/>
                <w:sz w:val="20"/>
                <w:szCs w:val="20"/>
                <w:shd w:val="clear" w:color="auto" w:fill="FFFFFF"/>
                <w:lang w:val="es-CO"/>
              </w:rPr>
              <w:t xml:space="preserve"> por ausencia temporal o definitiva. Para lo cual Ordenador del gasto procederá a nombrar el nuevo supervisor mediante memorando, que hace parte integral del presente </w:t>
            </w:r>
            <w:r w:rsidRPr="00E76CC2">
              <w:rPr>
                <w:rFonts w:ascii="Arial" w:hAnsi="Arial" w:cs="Arial"/>
                <w:color w:val="222222"/>
                <w:sz w:val="20"/>
                <w:szCs w:val="20"/>
                <w:shd w:val="clear" w:color="auto" w:fill="FFFFFF"/>
                <w:lang w:val="es-CO"/>
              </w:rPr>
              <w:t>contrato. Si el supervisor en ejercicio se encuentra en condiciones de suscribir un acta lo hará conjuntamente con el designado en su reemplazo, en esta constará: estado de ejecución del contrato, relación de</w:t>
            </w:r>
            <w:r w:rsidRPr="00577309">
              <w:rPr>
                <w:rFonts w:ascii="Arial" w:hAnsi="Arial" w:cs="Arial"/>
                <w:color w:val="222222"/>
                <w:sz w:val="20"/>
                <w:szCs w:val="20"/>
                <w:shd w:val="clear" w:color="auto" w:fill="FFFFFF"/>
                <w:lang w:val="es-CO"/>
              </w:rPr>
              <w:t xml:space="preserve"> documentos que entrega y observaciones que considere pertinentes. Si no es posible la suscripción conjunta dejará constancia del estado en que se encuentra el contrato al asumir el ejercicio de estas funciones</w:t>
            </w:r>
            <w:r w:rsidRPr="00A7162D">
              <w:rPr>
                <w:rFonts w:ascii="Arial" w:hAnsi="Arial" w:cs="Arial"/>
                <w:sz w:val="20"/>
                <w:szCs w:val="20"/>
                <w:lang w:val="es-CO"/>
              </w:rPr>
              <w:t>.</w:t>
            </w:r>
            <w:r w:rsidRPr="004F4BB7">
              <w:rPr>
                <w:rFonts w:ascii="Arial" w:hAnsi="Arial" w:cs="Arial"/>
                <w:b/>
                <w:sz w:val="20"/>
                <w:szCs w:val="20"/>
                <w:lang w:val="es-CO"/>
              </w:rPr>
              <w:t xml:space="preserve"> PARÁGRAFO SEGUNDO. </w:t>
            </w:r>
            <w:r w:rsidRPr="002C7F30">
              <w:rPr>
                <w:rFonts w:ascii="Arial" w:hAnsi="Arial" w:cs="Arial"/>
                <w:sz w:val="20"/>
                <w:szCs w:val="20"/>
                <w:lang w:val="es-CO"/>
              </w:rPr>
              <w:t>De acuerdo con lo estable</w:t>
            </w:r>
            <w:r w:rsidRPr="002832E3">
              <w:rPr>
                <w:rFonts w:ascii="Arial" w:hAnsi="Arial" w:cs="Arial"/>
                <w:sz w:val="20"/>
                <w:szCs w:val="20"/>
                <w:lang w:val="es-CO"/>
              </w:rPr>
              <w:t>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p>
        </w:tc>
      </w:tr>
      <w:tr w:rsidR="00DC5EDB" w:rsidRPr="00F5552F" w14:paraId="072F893B" w14:textId="77777777" w:rsidTr="00E02C90">
        <w:trPr>
          <w:trHeight w:val="452"/>
        </w:trPr>
        <w:tc>
          <w:tcPr>
            <w:tcW w:w="2806" w:type="dxa"/>
            <w:shd w:val="clear" w:color="auto" w:fill="auto"/>
            <w:vAlign w:val="center"/>
          </w:tcPr>
          <w:p w14:paraId="49C2F49C"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 xml:space="preserve"> GARANTÍAS</w:t>
            </w:r>
          </w:p>
        </w:tc>
        <w:tc>
          <w:tcPr>
            <w:tcW w:w="6806" w:type="dxa"/>
            <w:shd w:val="clear" w:color="auto" w:fill="auto"/>
            <w:vAlign w:val="center"/>
          </w:tcPr>
          <w:p w14:paraId="572EE27B" w14:textId="77777777" w:rsidR="00DC5EDB" w:rsidRPr="007D0BBE" w:rsidRDefault="00DC5EDB" w:rsidP="00E02C90">
            <w:pPr>
              <w:jc w:val="both"/>
              <w:rPr>
                <w:rFonts w:ascii="Arial" w:hAnsi="Arial" w:cs="Arial"/>
                <w:b/>
                <w:sz w:val="20"/>
                <w:szCs w:val="20"/>
                <w:lang w:val="es-CO"/>
              </w:rPr>
            </w:pPr>
            <w:r w:rsidRPr="009C7CF8">
              <w:rPr>
                <w:rFonts w:ascii="Arial" w:hAnsi="Arial" w:cs="Arial"/>
                <w:b/>
                <w:sz w:val="20"/>
                <w:szCs w:val="20"/>
                <w:lang w:val="es-CO"/>
              </w:rPr>
              <w:t xml:space="preserve">EL CONTRATISTA </w:t>
            </w:r>
            <w:r w:rsidRPr="00287812">
              <w:rPr>
                <w:rFonts w:ascii="Arial" w:hAnsi="Arial" w:cs="Arial"/>
                <w:sz w:val="20"/>
                <w:szCs w:val="20"/>
                <w:lang w:val="es-CO"/>
              </w:rPr>
              <w:t>deberá constituir a favor del</w:t>
            </w:r>
            <w:r w:rsidRPr="007E667C">
              <w:rPr>
                <w:rFonts w:ascii="Arial" w:hAnsi="Arial" w:cs="Arial"/>
                <w:b/>
                <w:sz w:val="20"/>
                <w:szCs w:val="20"/>
                <w:lang w:val="es-CO"/>
              </w:rPr>
              <w:t xml:space="preserve"> INSTITUTO PARA LA INVESTIGACIÓN EDUCATIVA </w:t>
            </w:r>
            <w:r w:rsidRPr="007D0BBE">
              <w:rPr>
                <w:rFonts w:ascii="Arial" w:hAnsi="Arial" w:cs="Arial"/>
                <w:b/>
                <w:sz w:val="20"/>
                <w:szCs w:val="20"/>
                <w:lang w:val="es-CO"/>
              </w:rPr>
              <w:t>Y LA DESARROLLO PEDAGÓGICO- IDEP</w:t>
            </w:r>
            <w:r w:rsidRPr="007D0BBE">
              <w:rPr>
                <w:rFonts w:ascii="Arial" w:hAnsi="Arial" w:cs="Arial"/>
                <w:sz w:val="20"/>
                <w:szCs w:val="20"/>
                <w:lang w:val="es-CO"/>
              </w:rPr>
              <w:t xml:space="preserve">, una </w:t>
            </w:r>
            <w:r w:rsidRPr="007D0BBE">
              <w:rPr>
                <w:rFonts w:ascii="Arial" w:hAnsi="Arial" w:cs="Arial"/>
                <w:b/>
                <w:sz w:val="20"/>
                <w:szCs w:val="20"/>
                <w:lang w:val="es-CO"/>
              </w:rPr>
              <w:t xml:space="preserve">Garantía Única </w:t>
            </w:r>
            <w:r w:rsidRPr="007D0BBE">
              <w:rPr>
                <w:rFonts w:ascii="Arial" w:hAnsi="Arial" w:cs="Arial"/>
                <w:sz w:val="20"/>
                <w:szCs w:val="20"/>
                <w:lang w:val="es-CO"/>
              </w:rPr>
              <w:t>con los siguientes amparos</w:t>
            </w:r>
            <w:r w:rsidRPr="007D0BBE">
              <w:rPr>
                <w:rFonts w:ascii="Arial" w:hAnsi="Arial" w:cs="Arial"/>
                <w:b/>
                <w:sz w:val="20"/>
                <w:szCs w:val="20"/>
                <w:lang w:val="es-CO"/>
              </w:rPr>
              <w:t xml:space="preserve">: </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2"/>
              <w:gridCol w:w="2128"/>
              <w:gridCol w:w="2080"/>
            </w:tblGrid>
            <w:tr w:rsidR="00DC5EDB" w:rsidRPr="00F5552F" w14:paraId="624B4334" w14:textId="77777777" w:rsidTr="00E02C90">
              <w:trPr>
                <w:trHeight w:val="191"/>
              </w:trPr>
              <w:tc>
                <w:tcPr>
                  <w:tcW w:w="2422" w:type="dxa"/>
                  <w:vAlign w:val="center"/>
                </w:tcPr>
                <w:p w14:paraId="3CB37268" w14:textId="77777777" w:rsidR="00DC5EDB" w:rsidRPr="0090267E" w:rsidRDefault="00DC5EDB" w:rsidP="00E02C90">
                  <w:pPr>
                    <w:ind w:left="-37"/>
                    <w:jc w:val="center"/>
                    <w:rPr>
                      <w:rFonts w:ascii="Arial" w:hAnsi="Arial" w:cs="Arial"/>
                      <w:b/>
                      <w:sz w:val="20"/>
                      <w:szCs w:val="20"/>
                    </w:rPr>
                  </w:pPr>
                  <w:r w:rsidRPr="0090267E">
                    <w:rPr>
                      <w:rFonts w:ascii="Arial" w:hAnsi="Arial" w:cs="Arial"/>
                      <w:b/>
                      <w:sz w:val="20"/>
                      <w:szCs w:val="20"/>
                    </w:rPr>
                    <w:t>AMPAROS</w:t>
                  </w:r>
                </w:p>
              </w:tc>
              <w:tc>
                <w:tcPr>
                  <w:tcW w:w="2128" w:type="dxa"/>
                  <w:vAlign w:val="center"/>
                </w:tcPr>
                <w:p w14:paraId="4B38E4EF" w14:textId="77777777" w:rsidR="00DC5EDB" w:rsidRPr="00E76CC2" w:rsidRDefault="00DC5EDB" w:rsidP="00E02C90">
                  <w:pPr>
                    <w:ind w:left="-37"/>
                    <w:jc w:val="center"/>
                    <w:rPr>
                      <w:rFonts w:ascii="Arial" w:hAnsi="Arial" w:cs="Arial"/>
                      <w:b/>
                      <w:sz w:val="20"/>
                      <w:szCs w:val="20"/>
                    </w:rPr>
                  </w:pPr>
                  <w:r w:rsidRPr="00E76CC2">
                    <w:rPr>
                      <w:rFonts w:ascii="Arial" w:hAnsi="Arial" w:cs="Arial"/>
                      <w:b/>
                      <w:sz w:val="20"/>
                      <w:szCs w:val="20"/>
                    </w:rPr>
                    <w:t>PORCENTAJE</w:t>
                  </w:r>
                </w:p>
              </w:tc>
              <w:tc>
                <w:tcPr>
                  <w:tcW w:w="2080" w:type="dxa"/>
                  <w:vAlign w:val="center"/>
                </w:tcPr>
                <w:p w14:paraId="60B386E7" w14:textId="77777777" w:rsidR="00DC5EDB" w:rsidRPr="00577309" w:rsidRDefault="00DC5EDB" w:rsidP="00E02C90">
                  <w:pPr>
                    <w:ind w:left="-37"/>
                    <w:jc w:val="center"/>
                    <w:rPr>
                      <w:rFonts w:ascii="Arial" w:hAnsi="Arial" w:cs="Arial"/>
                      <w:b/>
                      <w:sz w:val="20"/>
                      <w:szCs w:val="20"/>
                    </w:rPr>
                  </w:pPr>
                  <w:r w:rsidRPr="00577309">
                    <w:rPr>
                      <w:rFonts w:ascii="Arial" w:hAnsi="Arial" w:cs="Arial"/>
                      <w:b/>
                      <w:sz w:val="20"/>
                      <w:szCs w:val="20"/>
                    </w:rPr>
                    <w:t>VIGENCIA</w:t>
                  </w:r>
                </w:p>
              </w:tc>
            </w:tr>
            <w:tr w:rsidR="00DC5EDB" w:rsidRPr="00F5552F" w14:paraId="120F8FD7" w14:textId="77777777" w:rsidTr="00E02C90">
              <w:trPr>
                <w:trHeight w:val="218"/>
              </w:trPr>
              <w:tc>
                <w:tcPr>
                  <w:tcW w:w="2422" w:type="dxa"/>
                  <w:vAlign w:val="center"/>
                </w:tcPr>
                <w:p w14:paraId="7C5E0252" w14:textId="77777777" w:rsidR="00DC5EDB" w:rsidRPr="0080762A" w:rsidRDefault="00DC5EDB" w:rsidP="00E02C90">
                  <w:pPr>
                    <w:ind w:left="-37"/>
                    <w:rPr>
                      <w:rFonts w:ascii="Arial" w:hAnsi="Arial" w:cs="Arial"/>
                      <w:b/>
                      <w:sz w:val="20"/>
                      <w:szCs w:val="20"/>
                    </w:rPr>
                  </w:pPr>
                  <w:r w:rsidRPr="0080762A">
                    <w:rPr>
                      <w:rFonts w:ascii="Arial" w:hAnsi="Arial" w:cs="Arial"/>
                      <w:b/>
                      <w:sz w:val="20"/>
                      <w:szCs w:val="20"/>
                    </w:rPr>
                    <w:t>CUMPLIMIENTO</w:t>
                  </w:r>
                </w:p>
              </w:tc>
              <w:tc>
                <w:tcPr>
                  <w:tcW w:w="2128" w:type="dxa"/>
                  <w:vAlign w:val="center"/>
                </w:tcPr>
                <w:p w14:paraId="3D8BFB3A" w14:textId="77777777" w:rsidR="00DC5EDB" w:rsidRPr="007E667C" w:rsidRDefault="00DC5EDB" w:rsidP="00E02C90">
                  <w:pPr>
                    <w:ind w:left="-37"/>
                    <w:jc w:val="both"/>
                    <w:rPr>
                      <w:rFonts w:ascii="Arial" w:hAnsi="Arial" w:cs="Arial"/>
                      <w:b/>
                      <w:sz w:val="20"/>
                      <w:szCs w:val="20"/>
                      <w:lang w:val="es-CO"/>
                    </w:rPr>
                  </w:pPr>
                  <w:r w:rsidRPr="009C7CF8">
                    <w:rPr>
                      <w:rFonts w:ascii="Arial" w:hAnsi="Arial" w:cs="Arial"/>
                      <w:sz w:val="20"/>
                      <w:szCs w:val="20"/>
                      <w:lang w:val="es-CO"/>
                    </w:rPr>
                    <w:t>xx</w:t>
                  </w:r>
                  <w:r w:rsidRPr="00287812">
                    <w:rPr>
                      <w:rFonts w:ascii="Arial" w:hAnsi="Arial" w:cs="Arial"/>
                      <w:sz w:val="20"/>
                      <w:szCs w:val="20"/>
                      <w:lang w:val="es-CO"/>
                    </w:rPr>
                    <w:t>% del valor total contrato</w:t>
                  </w:r>
                </w:p>
              </w:tc>
              <w:tc>
                <w:tcPr>
                  <w:tcW w:w="2080" w:type="dxa"/>
                  <w:vAlign w:val="center"/>
                </w:tcPr>
                <w:p w14:paraId="3E31A83A" w14:textId="77777777" w:rsidR="00DC5EDB" w:rsidRPr="007D0BBE" w:rsidRDefault="00DC5EDB" w:rsidP="00E02C90">
                  <w:pPr>
                    <w:ind w:left="-37"/>
                    <w:jc w:val="both"/>
                    <w:rPr>
                      <w:rFonts w:ascii="Arial" w:hAnsi="Arial" w:cs="Arial"/>
                      <w:b/>
                      <w:sz w:val="20"/>
                      <w:szCs w:val="20"/>
                      <w:lang w:val="es-CO"/>
                    </w:rPr>
                  </w:pPr>
                </w:p>
              </w:tc>
            </w:tr>
            <w:tr w:rsidR="00DC5EDB" w:rsidRPr="00F5552F" w14:paraId="3D047FCB" w14:textId="77777777" w:rsidTr="00E02C90">
              <w:trPr>
                <w:trHeight w:val="208"/>
              </w:trPr>
              <w:tc>
                <w:tcPr>
                  <w:tcW w:w="2422" w:type="dxa"/>
                  <w:vAlign w:val="center"/>
                </w:tcPr>
                <w:p w14:paraId="7A0DEB9E" w14:textId="77777777" w:rsidR="00DC5EDB" w:rsidRPr="0080762A" w:rsidRDefault="00DC5EDB" w:rsidP="00E02C90">
                  <w:pPr>
                    <w:ind w:left="-37"/>
                    <w:rPr>
                      <w:rFonts w:ascii="Arial" w:hAnsi="Arial" w:cs="Arial"/>
                      <w:b/>
                      <w:sz w:val="20"/>
                      <w:szCs w:val="20"/>
                    </w:rPr>
                  </w:pPr>
                </w:p>
              </w:tc>
              <w:tc>
                <w:tcPr>
                  <w:tcW w:w="2128" w:type="dxa"/>
                  <w:vAlign w:val="center"/>
                </w:tcPr>
                <w:p w14:paraId="0314F54D" w14:textId="77777777" w:rsidR="00DC5EDB" w:rsidRPr="009C7CF8" w:rsidRDefault="00DC5EDB" w:rsidP="00E02C90">
                  <w:pPr>
                    <w:ind w:left="-37"/>
                    <w:jc w:val="both"/>
                    <w:rPr>
                      <w:rFonts w:ascii="Arial" w:hAnsi="Arial" w:cs="Arial"/>
                      <w:b/>
                      <w:sz w:val="20"/>
                      <w:szCs w:val="20"/>
                      <w:lang w:val="es-CO"/>
                    </w:rPr>
                  </w:pPr>
                </w:p>
              </w:tc>
              <w:tc>
                <w:tcPr>
                  <w:tcW w:w="2080" w:type="dxa"/>
                  <w:vAlign w:val="center"/>
                </w:tcPr>
                <w:p w14:paraId="561349D6" w14:textId="77777777" w:rsidR="00DC5EDB" w:rsidRPr="00287812" w:rsidRDefault="00DC5EDB" w:rsidP="00E02C90">
                  <w:pPr>
                    <w:ind w:left="-37"/>
                    <w:jc w:val="both"/>
                    <w:rPr>
                      <w:rFonts w:ascii="Arial" w:hAnsi="Arial" w:cs="Arial"/>
                      <w:b/>
                      <w:sz w:val="20"/>
                      <w:szCs w:val="20"/>
                      <w:lang w:val="es-CO"/>
                    </w:rPr>
                  </w:pPr>
                </w:p>
              </w:tc>
            </w:tr>
            <w:tr w:rsidR="00DC5EDB" w:rsidRPr="00F5552F" w14:paraId="4572015E" w14:textId="77777777" w:rsidTr="00E02C90">
              <w:trPr>
                <w:trHeight w:val="208"/>
              </w:trPr>
              <w:tc>
                <w:tcPr>
                  <w:tcW w:w="2422" w:type="dxa"/>
                  <w:vAlign w:val="center"/>
                </w:tcPr>
                <w:p w14:paraId="70A7728C" w14:textId="77777777" w:rsidR="00DC5EDB" w:rsidRPr="0080762A" w:rsidRDefault="00DC5EDB" w:rsidP="00E02C90">
                  <w:pPr>
                    <w:ind w:left="-37"/>
                    <w:rPr>
                      <w:rFonts w:ascii="Arial" w:hAnsi="Arial" w:cs="Arial"/>
                      <w:b/>
                      <w:sz w:val="20"/>
                      <w:szCs w:val="20"/>
                    </w:rPr>
                  </w:pPr>
                </w:p>
              </w:tc>
              <w:tc>
                <w:tcPr>
                  <w:tcW w:w="2128" w:type="dxa"/>
                  <w:vAlign w:val="center"/>
                </w:tcPr>
                <w:p w14:paraId="62E262F6" w14:textId="77777777" w:rsidR="00DC5EDB" w:rsidRPr="009C7CF8" w:rsidRDefault="00DC5EDB" w:rsidP="00E02C90">
                  <w:pPr>
                    <w:ind w:left="-37"/>
                    <w:jc w:val="both"/>
                    <w:rPr>
                      <w:rFonts w:ascii="Arial" w:hAnsi="Arial" w:cs="Arial"/>
                      <w:b/>
                      <w:sz w:val="20"/>
                      <w:szCs w:val="20"/>
                      <w:lang w:val="es-CO"/>
                    </w:rPr>
                  </w:pPr>
                </w:p>
              </w:tc>
              <w:tc>
                <w:tcPr>
                  <w:tcW w:w="2080" w:type="dxa"/>
                  <w:vAlign w:val="center"/>
                </w:tcPr>
                <w:p w14:paraId="21FB6C2F" w14:textId="77777777" w:rsidR="00DC5EDB" w:rsidRPr="00287812" w:rsidRDefault="00DC5EDB" w:rsidP="00E02C90">
                  <w:pPr>
                    <w:ind w:left="-37"/>
                    <w:jc w:val="both"/>
                    <w:rPr>
                      <w:rFonts w:ascii="Arial" w:hAnsi="Arial" w:cs="Arial"/>
                      <w:b/>
                      <w:sz w:val="20"/>
                      <w:szCs w:val="20"/>
                      <w:lang w:val="es-CO"/>
                    </w:rPr>
                  </w:pPr>
                </w:p>
              </w:tc>
            </w:tr>
            <w:tr w:rsidR="00DC5EDB" w:rsidRPr="00F5552F" w14:paraId="597D2563" w14:textId="77777777" w:rsidTr="00E02C90">
              <w:trPr>
                <w:trHeight w:val="208"/>
              </w:trPr>
              <w:tc>
                <w:tcPr>
                  <w:tcW w:w="2422" w:type="dxa"/>
                  <w:vAlign w:val="center"/>
                </w:tcPr>
                <w:p w14:paraId="41AB5920" w14:textId="77777777" w:rsidR="00DC5EDB" w:rsidRPr="0080762A" w:rsidRDefault="00DC5EDB" w:rsidP="00E02C90">
                  <w:pPr>
                    <w:ind w:left="-37"/>
                    <w:rPr>
                      <w:rFonts w:ascii="Arial" w:hAnsi="Arial" w:cs="Arial"/>
                      <w:b/>
                      <w:sz w:val="20"/>
                      <w:szCs w:val="20"/>
                      <w:lang w:val="es-CO"/>
                    </w:rPr>
                  </w:pPr>
                </w:p>
              </w:tc>
              <w:tc>
                <w:tcPr>
                  <w:tcW w:w="2128" w:type="dxa"/>
                  <w:vAlign w:val="center"/>
                </w:tcPr>
                <w:p w14:paraId="658702A1" w14:textId="77777777" w:rsidR="00DC5EDB" w:rsidRPr="009C7CF8" w:rsidRDefault="00DC5EDB" w:rsidP="00E02C90">
                  <w:pPr>
                    <w:ind w:left="-37"/>
                    <w:jc w:val="both"/>
                    <w:rPr>
                      <w:rFonts w:ascii="Arial" w:hAnsi="Arial" w:cs="Arial"/>
                      <w:b/>
                      <w:sz w:val="20"/>
                      <w:szCs w:val="20"/>
                      <w:lang w:val="es-CO"/>
                    </w:rPr>
                  </w:pPr>
                </w:p>
              </w:tc>
              <w:tc>
                <w:tcPr>
                  <w:tcW w:w="2080" w:type="dxa"/>
                  <w:vAlign w:val="center"/>
                </w:tcPr>
                <w:p w14:paraId="077CCACF" w14:textId="77777777" w:rsidR="00DC5EDB" w:rsidRPr="00287812" w:rsidRDefault="00DC5EDB" w:rsidP="00E02C90">
                  <w:pPr>
                    <w:ind w:left="-37"/>
                    <w:jc w:val="both"/>
                    <w:rPr>
                      <w:rFonts w:ascii="Arial" w:hAnsi="Arial" w:cs="Arial"/>
                      <w:b/>
                      <w:sz w:val="20"/>
                      <w:szCs w:val="20"/>
                      <w:lang w:val="es-CO"/>
                    </w:rPr>
                  </w:pPr>
                </w:p>
              </w:tc>
            </w:tr>
            <w:tr w:rsidR="00DC5EDB" w:rsidRPr="00F5552F" w14:paraId="1D2AFEB4" w14:textId="77777777" w:rsidTr="00E02C90">
              <w:trPr>
                <w:trHeight w:val="208"/>
              </w:trPr>
              <w:tc>
                <w:tcPr>
                  <w:tcW w:w="2422" w:type="dxa"/>
                  <w:tcBorders>
                    <w:bottom w:val="single" w:sz="4" w:space="0" w:color="auto"/>
                  </w:tcBorders>
                  <w:vAlign w:val="center"/>
                </w:tcPr>
                <w:p w14:paraId="31103E07" w14:textId="77777777" w:rsidR="00DC5EDB" w:rsidRPr="0080762A" w:rsidRDefault="00DC5EDB" w:rsidP="00E02C90">
                  <w:pPr>
                    <w:ind w:left="-37"/>
                    <w:rPr>
                      <w:rFonts w:ascii="Arial" w:hAnsi="Arial" w:cs="Arial"/>
                      <w:b/>
                      <w:bCs/>
                      <w:sz w:val="20"/>
                      <w:szCs w:val="20"/>
                      <w:lang w:val="es-CO"/>
                    </w:rPr>
                  </w:pPr>
                </w:p>
              </w:tc>
              <w:tc>
                <w:tcPr>
                  <w:tcW w:w="2128" w:type="dxa"/>
                  <w:vAlign w:val="center"/>
                </w:tcPr>
                <w:p w14:paraId="57285E12" w14:textId="77777777" w:rsidR="00DC5EDB" w:rsidRPr="009C7CF8" w:rsidRDefault="00DC5EDB" w:rsidP="00E02C90">
                  <w:pPr>
                    <w:ind w:left="-37"/>
                    <w:jc w:val="both"/>
                    <w:rPr>
                      <w:rFonts w:ascii="Arial" w:hAnsi="Arial" w:cs="Arial"/>
                      <w:sz w:val="20"/>
                      <w:szCs w:val="20"/>
                      <w:lang w:val="es-CO"/>
                    </w:rPr>
                  </w:pPr>
                </w:p>
              </w:tc>
              <w:tc>
                <w:tcPr>
                  <w:tcW w:w="2080" w:type="dxa"/>
                  <w:vAlign w:val="center"/>
                </w:tcPr>
                <w:p w14:paraId="42ADB5FA" w14:textId="77777777" w:rsidR="00DC5EDB" w:rsidRPr="00287812" w:rsidRDefault="00DC5EDB" w:rsidP="00E02C90">
                  <w:pPr>
                    <w:ind w:left="-37"/>
                    <w:jc w:val="both"/>
                    <w:rPr>
                      <w:rFonts w:ascii="Arial" w:hAnsi="Arial" w:cs="Arial"/>
                      <w:b/>
                      <w:sz w:val="20"/>
                      <w:szCs w:val="20"/>
                      <w:lang w:val="es-CO"/>
                    </w:rPr>
                  </w:pPr>
                </w:p>
              </w:tc>
            </w:tr>
          </w:tbl>
          <w:p w14:paraId="157A12CA" w14:textId="77777777" w:rsidR="00DC5EDB" w:rsidRPr="00287812" w:rsidRDefault="00DC5EDB" w:rsidP="00E02C90">
            <w:pPr>
              <w:jc w:val="both"/>
              <w:rPr>
                <w:rFonts w:ascii="Arial" w:hAnsi="Arial" w:cs="Arial"/>
                <w:sz w:val="20"/>
                <w:szCs w:val="20"/>
                <w:lang w:val="es-CO"/>
              </w:rPr>
            </w:pPr>
            <w:r w:rsidRPr="0080762A">
              <w:rPr>
                <w:rFonts w:ascii="Arial" w:hAnsi="Arial" w:cs="Arial"/>
                <w:b/>
                <w:sz w:val="20"/>
                <w:szCs w:val="20"/>
                <w:lang w:val="es-CO"/>
              </w:rPr>
              <w:t>PARÁGRAFO PRIMERO.- CONSTITUCIÓN DE LA GARANTÍA ÚNICA.</w:t>
            </w:r>
            <w:r w:rsidRPr="009C7CF8">
              <w:rPr>
                <w:rFonts w:ascii="Arial" w:hAnsi="Arial" w:cs="Arial"/>
                <w:sz w:val="20"/>
                <w:szCs w:val="20"/>
                <w:lang w:val="es-CO"/>
              </w:rPr>
              <w:t xml:space="preserve"> </w:t>
            </w:r>
            <w:r w:rsidRPr="00F5552F">
              <w:rPr>
                <w:rFonts w:ascii="Arial" w:hAnsi="Arial" w:cs="Arial"/>
                <w:sz w:val="20"/>
                <w:szCs w:val="20"/>
              </w:rPr>
              <w:t xml:space="preserve">El contratista debe </w:t>
            </w:r>
            <w:r>
              <w:rPr>
                <w:rFonts w:ascii="Arial" w:hAnsi="Arial" w:cs="Arial"/>
                <w:sz w:val="20"/>
                <w:szCs w:val="20"/>
              </w:rPr>
              <w:t>anexar</w:t>
            </w:r>
            <w:r w:rsidRPr="00F5552F">
              <w:rPr>
                <w:rFonts w:ascii="Arial" w:hAnsi="Arial" w:cs="Arial"/>
                <w:sz w:val="20"/>
                <w:szCs w:val="20"/>
              </w:rPr>
              <w:t xml:space="preserve"> la póliza</w:t>
            </w:r>
            <w:r>
              <w:rPr>
                <w:rFonts w:ascii="Arial" w:hAnsi="Arial" w:cs="Arial"/>
                <w:sz w:val="20"/>
                <w:szCs w:val="20"/>
              </w:rPr>
              <w:t xml:space="preserve"> en la plataforma transaccional de SECOP II</w:t>
            </w:r>
            <w:r w:rsidRPr="00F5552F">
              <w:rPr>
                <w:rFonts w:ascii="Arial" w:hAnsi="Arial" w:cs="Arial"/>
                <w:sz w:val="20"/>
                <w:szCs w:val="20"/>
              </w:rPr>
              <w:t xml:space="preserve">, para revisión y aprobación de la Jefe de la Oficina Asesora Jurídica del IDEP. Es de anotar que de llegar a devolverse la </w:t>
            </w:r>
            <w:r w:rsidRPr="00D310A2">
              <w:rPr>
                <w:rFonts w:ascii="Arial" w:hAnsi="Arial" w:cs="Arial"/>
                <w:sz w:val="20"/>
                <w:szCs w:val="20"/>
              </w:rPr>
              <w:t>póliza</w:t>
            </w:r>
            <w:r w:rsidRPr="00F5552F">
              <w:rPr>
                <w:rFonts w:ascii="Arial" w:hAnsi="Arial" w:cs="Arial"/>
                <w:sz w:val="20"/>
                <w:szCs w:val="20"/>
              </w:rPr>
              <w:t xml:space="preserve"> por errores, el contratista debe subsanarlos y allegar la modificación </w:t>
            </w:r>
            <w:r>
              <w:rPr>
                <w:rFonts w:ascii="Arial" w:hAnsi="Arial" w:cs="Arial"/>
                <w:sz w:val="20"/>
                <w:szCs w:val="20"/>
              </w:rPr>
              <w:t>en la plataforma transaccional de SECOP II</w:t>
            </w:r>
            <w:r w:rsidRPr="00D310A2">
              <w:rPr>
                <w:rFonts w:ascii="Arial" w:hAnsi="Arial" w:cs="Arial"/>
                <w:sz w:val="20"/>
                <w:szCs w:val="20"/>
              </w:rPr>
              <w:t xml:space="preserve"> </w:t>
            </w:r>
            <w:r w:rsidRPr="00F5552F">
              <w:rPr>
                <w:rFonts w:ascii="Arial" w:hAnsi="Arial" w:cs="Arial"/>
                <w:sz w:val="20"/>
                <w:szCs w:val="20"/>
              </w:rPr>
              <w:t>dentro de un plazo no mayor a tres (3) días hábiles, para su revisión y aprobación</w:t>
            </w:r>
            <w:r>
              <w:rPr>
                <w:rFonts w:ascii="Arial" w:hAnsi="Arial" w:cs="Arial"/>
                <w:sz w:val="20"/>
                <w:szCs w:val="20"/>
              </w:rPr>
              <w:t xml:space="preserve"> en el  SECOP II</w:t>
            </w:r>
            <w:r w:rsidRPr="007D0BBE">
              <w:rPr>
                <w:rFonts w:ascii="Arial" w:hAnsi="Arial" w:cs="Arial"/>
                <w:sz w:val="20"/>
                <w:szCs w:val="20"/>
                <w:lang w:val="es-CO"/>
              </w:rPr>
              <w:t xml:space="preserve">. </w:t>
            </w:r>
            <w:r w:rsidRPr="0090267E">
              <w:rPr>
                <w:rFonts w:ascii="Arial" w:hAnsi="Arial" w:cs="Arial"/>
                <w:b/>
                <w:sz w:val="20"/>
                <w:szCs w:val="20"/>
                <w:lang w:val="es-CO"/>
              </w:rPr>
              <w:t>PARÁGRAFO SEGUNDO.- REPOSICIÓN DE LA GARANTÍA.- EL CONTRATISTA</w:t>
            </w:r>
            <w:r w:rsidRPr="0090267E">
              <w:rPr>
                <w:rFonts w:ascii="Arial" w:hAnsi="Arial" w:cs="Arial"/>
                <w:sz w:val="20"/>
                <w:szCs w:val="20"/>
                <w:lang w:val="es-CO"/>
              </w:rPr>
              <w:t xml:space="preserve"> deberá reponer la garantía antes mencionada, cuando en razón de las sanciones impuestas, o de otros hechos, se disminuyere o agotare cuando el valor de las mismas </w:t>
            </w:r>
            <w:r w:rsidRPr="0080762A">
              <w:rPr>
                <w:rFonts w:ascii="Arial" w:hAnsi="Arial" w:cs="Arial"/>
                <w:sz w:val="20"/>
                <w:szCs w:val="20"/>
                <w:lang w:val="es-CO"/>
              </w:rPr>
              <w:t>se vea afect</w:t>
            </w:r>
            <w:r w:rsidRPr="009C7CF8">
              <w:rPr>
                <w:rFonts w:ascii="Arial" w:hAnsi="Arial" w:cs="Arial"/>
                <w:sz w:val="20"/>
                <w:szCs w:val="20"/>
                <w:lang w:val="es-CO"/>
              </w:rPr>
              <w:t>ado por razón de siniestros, durante el término de ejecución del contrato, según sea el caso.</w:t>
            </w:r>
          </w:p>
        </w:tc>
      </w:tr>
      <w:tr w:rsidR="00DC5EDB" w:rsidRPr="00F5552F" w14:paraId="5C014B21" w14:textId="77777777" w:rsidTr="00E02C90">
        <w:trPr>
          <w:trHeight w:val="1009"/>
        </w:trPr>
        <w:tc>
          <w:tcPr>
            <w:tcW w:w="2806" w:type="dxa"/>
            <w:shd w:val="clear" w:color="auto" w:fill="auto"/>
            <w:vAlign w:val="center"/>
            <w:hideMark/>
          </w:tcPr>
          <w:p w14:paraId="45B0589A"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 xml:space="preserve">DECLARACIÓN CUMPLIMIENTO OBLIGACIONAL SGSS </w:t>
            </w:r>
          </w:p>
        </w:tc>
        <w:tc>
          <w:tcPr>
            <w:tcW w:w="6806" w:type="dxa"/>
            <w:shd w:val="clear" w:color="auto" w:fill="auto"/>
            <w:vAlign w:val="center"/>
            <w:hideMark/>
          </w:tcPr>
          <w:p w14:paraId="1943E051" w14:textId="77777777" w:rsidR="00DC5EDB" w:rsidRPr="007D0BBE" w:rsidRDefault="00DC5EDB" w:rsidP="00E02C90">
            <w:pPr>
              <w:jc w:val="both"/>
              <w:rPr>
                <w:rFonts w:ascii="Arial" w:hAnsi="Arial" w:cs="Arial"/>
                <w:sz w:val="20"/>
                <w:szCs w:val="20"/>
                <w:lang w:val="es-419"/>
              </w:rPr>
            </w:pPr>
            <w:r w:rsidRPr="009C7CF8">
              <w:rPr>
                <w:rFonts w:ascii="Arial" w:hAnsi="Arial" w:cs="Arial"/>
                <w:sz w:val="20"/>
                <w:szCs w:val="20"/>
                <w:lang w:val="es-CO"/>
              </w:rPr>
              <w:t>El contratista declara que para el momento de la suscripción del contrato, se encuentra afiliado al sistema general d</w:t>
            </w:r>
            <w:r w:rsidRPr="00287812">
              <w:rPr>
                <w:rFonts w:ascii="Arial" w:hAnsi="Arial" w:cs="Arial"/>
                <w:sz w:val="20"/>
                <w:szCs w:val="20"/>
                <w:lang w:val="es-CO"/>
              </w:rPr>
              <w:t>e seguridad social en salud y pensión, y,</w:t>
            </w:r>
            <w:r w:rsidRPr="007E667C">
              <w:rPr>
                <w:rFonts w:ascii="Arial" w:hAnsi="Arial" w:cs="Arial"/>
                <w:sz w:val="20"/>
                <w:szCs w:val="20"/>
                <w:lang w:val="es-419"/>
              </w:rPr>
              <w:t xml:space="preserve"> e inmediatamente después de </w:t>
            </w:r>
            <w:r w:rsidRPr="007D0BBE">
              <w:rPr>
                <w:rFonts w:ascii="Arial" w:hAnsi="Arial" w:cs="Arial"/>
                <w:sz w:val="20"/>
                <w:szCs w:val="20"/>
                <w:lang w:val="es-CO"/>
              </w:rPr>
              <w:t>la firma electrónica del contrato deberá estar afiliado a la ARL</w:t>
            </w:r>
            <w:r w:rsidRPr="007D0BBE">
              <w:rPr>
                <w:rFonts w:ascii="Arial" w:hAnsi="Arial" w:cs="Arial"/>
                <w:sz w:val="20"/>
                <w:szCs w:val="20"/>
                <w:lang w:val="es-419"/>
              </w:rPr>
              <w:t>.</w:t>
            </w:r>
          </w:p>
        </w:tc>
      </w:tr>
      <w:tr w:rsidR="00DC5EDB" w:rsidRPr="00F5552F" w14:paraId="23F95CDC" w14:textId="77777777" w:rsidTr="00E02C90">
        <w:trPr>
          <w:trHeight w:val="414"/>
        </w:trPr>
        <w:tc>
          <w:tcPr>
            <w:tcW w:w="2806" w:type="dxa"/>
            <w:shd w:val="clear" w:color="auto" w:fill="auto"/>
            <w:vAlign w:val="center"/>
          </w:tcPr>
          <w:p w14:paraId="38AC2AAC"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t>DECLARACIÓN CUMPLIMIENTO OBLIGACIONAL CON LAS NORMAS DEL MEDIO AMBIENTE</w:t>
            </w:r>
          </w:p>
        </w:tc>
        <w:tc>
          <w:tcPr>
            <w:tcW w:w="6806" w:type="dxa"/>
            <w:shd w:val="clear" w:color="auto" w:fill="auto"/>
            <w:vAlign w:val="center"/>
          </w:tcPr>
          <w:p w14:paraId="3FEDE1B9" w14:textId="77777777" w:rsidR="00DC5EDB" w:rsidRPr="00287812" w:rsidRDefault="00DC5EDB" w:rsidP="00E02C90">
            <w:pPr>
              <w:jc w:val="both"/>
              <w:rPr>
                <w:rFonts w:ascii="Arial" w:hAnsi="Arial" w:cs="Arial"/>
                <w:sz w:val="20"/>
                <w:szCs w:val="20"/>
                <w:lang w:val="es-CO"/>
              </w:rPr>
            </w:pPr>
            <w:r w:rsidRPr="009C7CF8">
              <w:rPr>
                <w:rFonts w:ascii="Arial" w:hAnsi="Arial" w:cs="Arial"/>
                <w:sz w:val="20"/>
                <w:szCs w:val="20"/>
                <w:lang w:val="es-CO"/>
              </w:rPr>
              <w:t>El contratista se obliga a cumplir con las norm</w:t>
            </w:r>
            <w:r w:rsidRPr="00287812">
              <w:rPr>
                <w:rFonts w:ascii="Arial" w:hAnsi="Arial" w:cs="Arial"/>
                <w:sz w:val="20"/>
                <w:szCs w:val="20"/>
                <w:lang w:val="es-CO"/>
              </w:rPr>
              <w:t>as medio ambientales y de salud ocupacional y seguridad industrial vigentes para las entidades públicas</w:t>
            </w:r>
          </w:p>
        </w:tc>
      </w:tr>
      <w:tr w:rsidR="00DC5EDB" w:rsidRPr="00F5552F" w14:paraId="0E72BE83" w14:textId="77777777" w:rsidTr="00E02C90">
        <w:trPr>
          <w:trHeight w:val="3537"/>
        </w:trPr>
        <w:tc>
          <w:tcPr>
            <w:tcW w:w="2806" w:type="dxa"/>
            <w:shd w:val="clear" w:color="auto" w:fill="auto"/>
            <w:vAlign w:val="center"/>
            <w:hideMark/>
          </w:tcPr>
          <w:p w14:paraId="306C37EB"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t>MULTAS:</w:t>
            </w:r>
          </w:p>
        </w:tc>
        <w:tc>
          <w:tcPr>
            <w:tcW w:w="6806" w:type="dxa"/>
            <w:shd w:val="clear" w:color="auto" w:fill="auto"/>
            <w:vAlign w:val="center"/>
            <w:hideMark/>
          </w:tcPr>
          <w:p w14:paraId="42A9FD99" w14:textId="77777777" w:rsidR="00DC5EDB" w:rsidRPr="00E804B1" w:rsidRDefault="00DC5EDB" w:rsidP="00E02C90">
            <w:pPr>
              <w:jc w:val="both"/>
              <w:rPr>
                <w:rFonts w:ascii="Arial" w:hAnsi="Arial" w:cs="Arial"/>
                <w:sz w:val="20"/>
                <w:szCs w:val="20"/>
                <w:lang w:val="es-CO"/>
              </w:rPr>
            </w:pPr>
            <w:r w:rsidRPr="009C7CF8">
              <w:rPr>
                <w:rFonts w:ascii="Arial" w:hAnsi="Arial" w:cs="Arial"/>
                <w:sz w:val="20"/>
                <w:szCs w:val="20"/>
                <w:lang w:val="es-CO"/>
              </w:rPr>
              <w:t>En caso de mora o incumplimiento parcial de alguna de las obligaciones derivadas del presente contrato por causas imputables al Contratista, sa</w:t>
            </w:r>
            <w:r w:rsidRPr="00287812">
              <w:rPr>
                <w:rFonts w:ascii="Arial" w:hAnsi="Arial" w:cs="Arial"/>
                <w:sz w:val="20"/>
                <w:szCs w:val="20"/>
                <w:lang w:val="es-CO"/>
              </w:rPr>
              <w:t>lvo circunstancias de fuerza mayor o caso fortuito conforme a las definiciones del artículo 1º de la Ley 95 de 1890, EL INSTITUTO podrá imponer al Contratista multas, cuyo valor se l</w:t>
            </w:r>
            <w:r w:rsidRPr="007E667C">
              <w:rPr>
                <w:rFonts w:ascii="Arial" w:hAnsi="Arial" w:cs="Arial"/>
                <w:sz w:val="20"/>
                <w:szCs w:val="20"/>
                <w:lang w:val="es-CO"/>
              </w:rPr>
              <w:t xml:space="preserve">iquidará con base en un cero punto cinco por ciento (0.5%) del valor del contrato, por cada día de retardo y hasta por quince (15) días calendario. Esta sanción se impondrá conforme a la ley y se reportará a la Cámara de Comercio, en los términos de ley. </w:t>
            </w:r>
            <w:r w:rsidRPr="007D0BBE">
              <w:rPr>
                <w:rFonts w:ascii="Arial" w:hAnsi="Arial" w:cs="Arial"/>
                <w:b/>
                <w:sz w:val="20"/>
                <w:szCs w:val="20"/>
                <w:lang w:val="es-CO"/>
              </w:rPr>
              <w:t xml:space="preserve">- MULTA POR MORA EN LA CONSTITUCIÓN DE LOS REQUISITOS DE EJECUCIÓN Y LEGALIZACIÓN: </w:t>
            </w:r>
            <w:r w:rsidRPr="0090267E">
              <w:rPr>
                <w:rFonts w:ascii="Arial" w:hAnsi="Arial" w:cs="Arial"/>
                <w:sz w:val="20"/>
                <w:szCs w:val="20"/>
                <w:lang w:val="es-CO"/>
              </w:rPr>
              <w:t>Cuando el contratista</w:t>
            </w:r>
            <w:r w:rsidRPr="0090267E">
              <w:rPr>
                <w:rFonts w:ascii="Arial" w:hAnsi="Arial" w:cs="Arial"/>
                <w:b/>
                <w:sz w:val="20"/>
                <w:szCs w:val="20"/>
                <w:lang w:val="es-CO"/>
              </w:rPr>
              <w:t xml:space="preserve"> </w:t>
            </w:r>
            <w:r w:rsidRPr="00E76CC2">
              <w:rPr>
                <w:rFonts w:ascii="Arial" w:hAnsi="Arial" w:cs="Arial"/>
                <w:sz w:val="20"/>
                <w:szCs w:val="20"/>
                <w:lang w:val="es-CO"/>
              </w:rPr>
              <w:t xml:space="preserve">no constituya dentro del término y en la forma prevista en el contrato, o en alguno de sus modificatorios, la póliza de garantía única y/o alguno de los requisitos de legalización, el instituto </w:t>
            </w:r>
            <w:r w:rsidRPr="00577309">
              <w:rPr>
                <w:rFonts w:ascii="Arial" w:hAnsi="Arial" w:cs="Arial"/>
                <w:sz w:val="20"/>
                <w:szCs w:val="20"/>
                <w:lang w:val="es-CO"/>
              </w:rPr>
              <w:t>mediante acto administrativo, podrá imponer una multa cuyo valor se liquidará con base en un cero punto dos por ciento (0.2%) del valor del contrato, por cada día de retardo y hasta por diez (10) días calendario, al cabo de los cuales</w:t>
            </w:r>
            <w:r w:rsidRPr="00A7162D">
              <w:rPr>
                <w:rFonts w:ascii="Arial" w:hAnsi="Arial" w:cs="Arial"/>
                <w:b/>
                <w:sz w:val="20"/>
                <w:szCs w:val="20"/>
                <w:lang w:val="es-CO"/>
              </w:rPr>
              <w:t xml:space="preserve"> </w:t>
            </w:r>
            <w:r w:rsidRPr="004F4BB7">
              <w:rPr>
                <w:rFonts w:ascii="Arial" w:hAnsi="Arial" w:cs="Arial"/>
                <w:sz w:val="20"/>
                <w:szCs w:val="20"/>
                <w:lang w:val="es-CO"/>
              </w:rPr>
              <w:t xml:space="preserve">el </w:t>
            </w:r>
            <w:r w:rsidRPr="002C7F30">
              <w:rPr>
                <w:rFonts w:ascii="Arial" w:hAnsi="Arial" w:cs="Arial"/>
                <w:bCs/>
                <w:sz w:val="20"/>
                <w:szCs w:val="20"/>
                <w:lang w:val="es-CO"/>
              </w:rPr>
              <w:t>instituto</w:t>
            </w:r>
            <w:r w:rsidRPr="002832E3">
              <w:rPr>
                <w:rFonts w:ascii="Arial" w:hAnsi="Arial" w:cs="Arial"/>
                <w:b/>
                <w:bCs/>
                <w:sz w:val="20"/>
                <w:szCs w:val="20"/>
                <w:lang w:val="es-CO"/>
              </w:rPr>
              <w:t xml:space="preserve"> </w:t>
            </w:r>
            <w:r w:rsidRPr="002832E3">
              <w:rPr>
                <w:rFonts w:ascii="Arial" w:hAnsi="Arial" w:cs="Arial"/>
                <w:sz w:val="20"/>
                <w:szCs w:val="20"/>
                <w:lang w:val="es-CO"/>
              </w:rPr>
              <w:t>podrá de</w:t>
            </w:r>
            <w:r w:rsidRPr="00E804B1">
              <w:rPr>
                <w:rFonts w:ascii="Arial" w:hAnsi="Arial" w:cs="Arial"/>
                <w:sz w:val="20"/>
                <w:szCs w:val="20"/>
                <w:lang w:val="es-CO"/>
              </w:rPr>
              <w:t xml:space="preserve">clarar la caducidad. </w:t>
            </w:r>
          </w:p>
        </w:tc>
      </w:tr>
      <w:tr w:rsidR="00DC5EDB" w:rsidRPr="00F5552F" w14:paraId="1D4DF3D5" w14:textId="77777777" w:rsidTr="00E02C90">
        <w:trPr>
          <w:trHeight w:val="1870"/>
        </w:trPr>
        <w:tc>
          <w:tcPr>
            <w:tcW w:w="2806" w:type="dxa"/>
            <w:shd w:val="clear" w:color="auto" w:fill="auto"/>
            <w:vAlign w:val="center"/>
            <w:hideMark/>
          </w:tcPr>
          <w:p w14:paraId="63035897" w14:textId="77777777" w:rsidR="00DC5EDB" w:rsidRPr="009C7CF8"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t>PENAL PEC</w:t>
            </w:r>
            <w:r w:rsidRPr="009C7CF8">
              <w:rPr>
                <w:rFonts w:ascii="Arial" w:hAnsi="Arial" w:cs="Arial"/>
                <w:b/>
                <w:bCs/>
                <w:sz w:val="20"/>
                <w:szCs w:val="20"/>
                <w:lang w:val="es-CO"/>
              </w:rPr>
              <w:t>UNIARIA:</w:t>
            </w:r>
          </w:p>
        </w:tc>
        <w:tc>
          <w:tcPr>
            <w:tcW w:w="6806" w:type="dxa"/>
            <w:shd w:val="clear" w:color="auto" w:fill="auto"/>
            <w:vAlign w:val="center"/>
            <w:hideMark/>
          </w:tcPr>
          <w:p w14:paraId="126A911E" w14:textId="77777777" w:rsidR="00DC5EDB" w:rsidRPr="00D129F4" w:rsidRDefault="00DC5EDB" w:rsidP="00E02C90">
            <w:pPr>
              <w:jc w:val="both"/>
              <w:rPr>
                <w:rFonts w:ascii="Arial" w:hAnsi="Arial" w:cs="Arial"/>
                <w:sz w:val="20"/>
                <w:szCs w:val="20"/>
                <w:lang w:val="es-CO"/>
              </w:rPr>
            </w:pPr>
            <w:r w:rsidRPr="00287812">
              <w:rPr>
                <w:rFonts w:ascii="Arial" w:hAnsi="Arial" w:cs="Arial"/>
                <w:sz w:val="20"/>
                <w:szCs w:val="20"/>
                <w:lang w:val="es-CO"/>
              </w:rPr>
              <w:t>En caso de declaratoria de caducidad o incumplimiento total o parcial de las obligaciones derivadas del contrato, el contratista pagará al INSTITUTO, a título de pena pecuni</w:t>
            </w:r>
            <w:r w:rsidRPr="007E667C">
              <w:rPr>
                <w:rFonts w:ascii="Arial" w:hAnsi="Arial" w:cs="Arial"/>
                <w:sz w:val="20"/>
                <w:szCs w:val="20"/>
                <w:lang w:val="es-CO"/>
              </w:rPr>
              <w:t>aria, una suma equivalente (igual porcentaje de la póliza de cumplimiento) del valor total del contrato cuando trate de incumplimiento total del mismo y proporcional al incumplimiento parcial del contrato que no supere el porcentaje señalado. La imposición</w:t>
            </w:r>
            <w:r w:rsidRPr="007D0BBE">
              <w:rPr>
                <w:rFonts w:ascii="Arial" w:hAnsi="Arial" w:cs="Arial"/>
                <w:sz w:val="20"/>
                <w:szCs w:val="20"/>
                <w:lang w:val="es-CO"/>
              </w:rPr>
              <w:t xml:space="preserve">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contrato.</w:t>
            </w:r>
            <w:r w:rsidRPr="0090267E">
              <w:rPr>
                <w:rFonts w:ascii="Arial" w:hAnsi="Arial" w:cs="Arial"/>
                <w:b/>
                <w:sz w:val="20"/>
                <w:szCs w:val="20"/>
                <w:lang w:val="es-CO"/>
              </w:rPr>
              <w:t xml:space="preserve"> </w:t>
            </w:r>
            <w:r w:rsidRPr="0090267E">
              <w:rPr>
                <w:rFonts w:ascii="Arial" w:hAnsi="Arial" w:cs="Arial"/>
                <w:sz w:val="20"/>
                <w:szCs w:val="20"/>
                <w:lang w:val="es-CO"/>
              </w:rPr>
              <w:t>Estas sanciones se impondrán con fundamento en el principio de autonomía de la voluntad previsto en el artículo 40 de la ley 80 de 1993 y del derecho al debido proceso de qué trata el artículo 1</w:t>
            </w:r>
            <w:r w:rsidRPr="00E76CC2">
              <w:rPr>
                <w:rFonts w:ascii="Arial" w:hAnsi="Arial" w:cs="Arial"/>
                <w:sz w:val="20"/>
                <w:szCs w:val="20"/>
                <w:lang w:val="es-CO"/>
              </w:rPr>
              <w:t>7 de la Ley 1150 de 2007 y art. 86 de la L</w:t>
            </w:r>
            <w:r w:rsidRPr="00577309">
              <w:rPr>
                <w:rFonts w:ascii="Arial" w:hAnsi="Arial" w:cs="Arial"/>
                <w:sz w:val="20"/>
                <w:szCs w:val="20"/>
                <w:lang w:val="es-CO"/>
              </w:rPr>
              <w:t xml:space="preserve">ey 1474 de 2011. </w:t>
            </w:r>
            <w:r w:rsidRPr="00A7162D">
              <w:rPr>
                <w:rFonts w:ascii="Arial" w:hAnsi="Arial" w:cs="Arial"/>
                <w:b/>
                <w:sz w:val="20"/>
                <w:szCs w:val="20"/>
                <w:lang w:val="es-CO"/>
              </w:rPr>
              <w:t xml:space="preserve">APLICACIÓN DEL VALOR DE LAS SANCIONES PECUNIARIAS: </w:t>
            </w:r>
            <w:r w:rsidRPr="004F4BB7">
              <w:rPr>
                <w:rFonts w:ascii="Arial" w:hAnsi="Arial" w:cs="Arial"/>
                <w:sz w:val="20"/>
                <w:szCs w:val="20"/>
                <w:lang w:val="es-CO"/>
              </w:rPr>
              <w:t>Una vez notificada la resolución por medio de la cual se imponen algunas de las sanciones previstas, el contratista</w:t>
            </w:r>
            <w:r w:rsidRPr="002C7F30">
              <w:rPr>
                <w:rFonts w:ascii="Arial" w:hAnsi="Arial" w:cs="Arial"/>
                <w:b/>
                <w:sz w:val="20"/>
                <w:szCs w:val="20"/>
                <w:lang w:val="es-CO"/>
              </w:rPr>
              <w:t xml:space="preserve"> </w:t>
            </w:r>
            <w:r w:rsidRPr="002832E3">
              <w:rPr>
                <w:rFonts w:ascii="Arial" w:hAnsi="Arial" w:cs="Arial"/>
                <w:sz w:val="20"/>
                <w:szCs w:val="20"/>
                <w:lang w:val="es-CO"/>
              </w:rPr>
              <w:t>dispondrá de quince (15) días calendario para proceder de manera voluntaria para su pago. Las multas no serán reintegrables aún en el supuesto que el contratista</w:t>
            </w:r>
            <w:r w:rsidRPr="00E804B1">
              <w:rPr>
                <w:rFonts w:ascii="Arial" w:hAnsi="Arial" w:cs="Arial"/>
                <w:b/>
                <w:sz w:val="20"/>
                <w:szCs w:val="20"/>
                <w:lang w:val="es-CO"/>
              </w:rPr>
              <w:t xml:space="preserve"> </w:t>
            </w:r>
            <w:r w:rsidRPr="00EE6C88">
              <w:rPr>
                <w:rFonts w:ascii="Arial" w:hAnsi="Arial" w:cs="Arial"/>
                <w:sz w:val="20"/>
                <w:szCs w:val="20"/>
                <w:lang w:val="es-CO"/>
              </w:rPr>
              <w:t xml:space="preserve">de posterior ejecución a la obligación incumplida. En caso de no pago voluntario y una vez en </w:t>
            </w:r>
            <w:r w:rsidRPr="00EE6C88">
              <w:rPr>
                <w:rFonts w:ascii="Arial" w:hAnsi="Arial" w:cs="Arial"/>
                <w:sz w:val="20"/>
                <w:szCs w:val="20"/>
                <w:lang w:val="es-CO"/>
              </w:rPr>
              <w:lastRenderedPageBreak/>
              <w:t>firme la resolución que imponga la multa, podrá ejecutarse la garantía c</w:t>
            </w:r>
            <w:r w:rsidRPr="004A57CF">
              <w:rPr>
                <w:rFonts w:ascii="Arial" w:hAnsi="Arial" w:cs="Arial"/>
                <w:sz w:val="20"/>
                <w:szCs w:val="20"/>
                <w:lang w:val="es-CO"/>
              </w:rPr>
              <w:t>ontractual, o compensarse tomando del saldo a favor del contratista si lo hubiere, o acudiendo a cualquier otro medio para obtener el pago, incluyendo el de la jurisdicción coactiva.- Se entiende aceptado el contenido de la presente cláusula y su obligator</w:t>
            </w:r>
            <w:r w:rsidRPr="00AE7120">
              <w:rPr>
                <w:rFonts w:ascii="Arial" w:hAnsi="Arial" w:cs="Arial"/>
                <w:sz w:val="20"/>
                <w:szCs w:val="20"/>
                <w:lang w:val="es-CO"/>
              </w:rPr>
              <w:t>iedad por parte del contratista</w:t>
            </w:r>
            <w:r w:rsidRPr="00F52556">
              <w:rPr>
                <w:rFonts w:ascii="Arial" w:hAnsi="Arial" w:cs="Arial"/>
                <w:b/>
                <w:sz w:val="20"/>
                <w:szCs w:val="20"/>
                <w:lang w:val="es-CO"/>
              </w:rPr>
              <w:t xml:space="preserve">, </w:t>
            </w:r>
            <w:r w:rsidRPr="00D129F4">
              <w:rPr>
                <w:rFonts w:ascii="Arial" w:hAnsi="Arial" w:cs="Arial"/>
                <w:sz w:val="20"/>
                <w:szCs w:val="20"/>
                <w:lang w:val="es-CO"/>
              </w:rPr>
              <w:t>cuando éste último suscribe el contrato.</w:t>
            </w:r>
          </w:p>
        </w:tc>
      </w:tr>
      <w:tr w:rsidR="00DC5EDB" w:rsidRPr="00F5552F" w14:paraId="6845D87D" w14:textId="77777777" w:rsidTr="00E02C90">
        <w:trPr>
          <w:trHeight w:val="1096"/>
        </w:trPr>
        <w:tc>
          <w:tcPr>
            <w:tcW w:w="2806" w:type="dxa"/>
            <w:shd w:val="clear" w:color="auto" w:fill="auto"/>
            <w:vAlign w:val="center"/>
            <w:hideMark/>
          </w:tcPr>
          <w:p w14:paraId="528FF43D" w14:textId="77777777" w:rsidR="00DC5EDB" w:rsidRPr="0080762A" w:rsidRDefault="00DC5EDB" w:rsidP="00DC5EDB">
            <w:pPr>
              <w:widowControl w:val="0"/>
              <w:numPr>
                <w:ilvl w:val="0"/>
                <w:numId w:val="39"/>
              </w:numPr>
              <w:autoSpaceDE w:val="0"/>
              <w:autoSpaceDN w:val="0"/>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 xml:space="preserve"> LIQUIDACIÓN:</w:t>
            </w:r>
          </w:p>
        </w:tc>
        <w:tc>
          <w:tcPr>
            <w:tcW w:w="6806" w:type="dxa"/>
            <w:shd w:val="clear" w:color="auto" w:fill="auto"/>
            <w:vAlign w:val="center"/>
            <w:hideMark/>
          </w:tcPr>
          <w:p w14:paraId="7799BB66" w14:textId="77777777" w:rsidR="00DC5EDB" w:rsidRPr="009C7CF8" w:rsidRDefault="00DC5EDB" w:rsidP="00E02C90">
            <w:pPr>
              <w:jc w:val="both"/>
              <w:rPr>
                <w:rFonts w:ascii="Arial" w:hAnsi="Arial" w:cs="Arial"/>
                <w:b/>
                <w:sz w:val="20"/>
                <w:szCs w:val="20"/>
                <w:lang w:val="es-CO"/>
              </w:rPr>
            </w:pPr>
            <w:r w:rsidRPr="009C7CF8">
              <w:rPr>
                <w:rFonts w:ascii="Arial" w:hAnsi="Arial" w:cs="Arial"/>
                <w:b/>
                <w:sz w:val="20"/>
                <w:szCs w:val="20"/>
                <w:lang w:val="es-CO"/>
              </w:rPr>
              <w:t xml:space="preserve">CUANDO ES PRESTACIÓN DE SERVICIOS </w:t>
            </w:r>
          </w:p>
          <w:p w14:paraId="5FB71FD4" w14:textId="77777777" w:rsidR="00DC5EDB" w:rsidRPr="0090267E" w:rsidRDefault="00DC5EDB" w:rsidP="00E02C90">
            <w:pPr>
              <w:jc w:val="both"/>
              <w:rPr>
                <w:rFonts w:ascii="Arial" w:hAnsi="Arial" w:cs="Arial"/>
                <w:sz w:val="20"/>
                <w:szCs w:val="20"/>
                <w:lang w:val="es-CO"/>
              </w:rPr>
            </w:pPr>
            <w:r w:rsidRPr="00287812">
              <w:rPr>
                <w:rFonts w:ascii="Arial" w:hAnsi="Arial" w:cs="Arial"/>
                <w:sz w:val="20"/>
                <w:szCs w:val="20"/>
                <w:lang w:val="es-CO"/>
              </w:rPr>
              <w:t xml:space="preserve">No será obligatoria la liquidación del contrato de conformidad con lo </w:t>
            </w:r>
            <w:r w:rsidRPr="007E667C">
              <w:rPr>
                <w:rFonts w:ascii="Arial" w:hAnsi="Arial" w:cs="Arial"/>
                <w:sz w:val="20"/>
                <w:szCs w:val="20"/>
                <w:lang w:val="es-CO"/>
              </w:rPr>
              <w:t>dispuesto en Artículo 217 del Decreto Ley 0019 del 10 de enero de 2012, salvo</w:t>
            </w:r>
            <w:r w:rsidRPr="007D0BBE">
              <w:rPr>
                <w:rStyle w:val="apple-converted-space"/>
                <w:rFonts w:ascii="Arial" w:hAnsi="Arial" w:cs="Arial"/>
                <w:sz w:val="20"/>
                <w:szCs w:val="20"/>
                <w:lang w:val="es-CO"/>
              </w:rPr>
              <w:t xml:space="preserve"> </w:t>
            </w:r>
            <w:r w:rsidRPr="007D0BBE">
              <w:rPr>
                <w:rFonts w:ascii="Arial" w:hAnsi="Arial" w:cs="Arial"/>
                <w:sz w:val="20"/>
                <w:szCs w:val="20"/>
                <w:lang w:val="es-CO"/>
              </w:rPr>
              <w:t>en los siguientes casos: 1.- Muerte del contratista. 2.- Incapacidad que afecte la ejecución adecuada del objeto contractual. 3.- Terminación anticipada por mutuo acuerdo. 4.- Cu</w:t>
            </w:r>
            <w:r w:rsidRPr="0090267E">
              <w:rPr>
                <w:rFonts w:ascii="Arial" w:hAnsi="Arial" w:cs="Arial"/>
                <w:sz w:val="20"/>
                <w:szCs w:val="20"/>
                <w:lang w:val="es-CO"/>
              </w:rPr>
              <w:t xml:space="preserve">ando la entidad termina unilateralmente el contrato, por ministerio de la ley. 5.- Cuando La entidad declare la caducidad del contrato. 6.- Cuando se haya declarado el incumplimiento total del contrato. 7.- Demás factores que generen una terminación anómala de la ejecución del contrato. </w:t>
            </w:r>
            <w:r w:rsidRPr="0090267E">
              <w:rPr>
                <w:rFonts w:ascii="Arial" w:hAnsi="Arial" w:cs="Arial"/>
                <w:sz w:val="20"/>
                <w:szCs w:val="20"/>
                <w:lang w:val="es-419"/>
              </w:rPr>
              <w:t xml:space="preserve">8. Cuando </w:t>
            </w:r>
            <w:r w:rsidRPr="0090267E">
              <w:rPr>
                <w:rFonts w:ascii="Arial" w:hAnsi="Arial" w:cs="Arial"/>
                <w:sz w:val="20"/>
                <w:szCs w:val="20"/>
                <w:lang w:val="es-CO"/>
              </w:rPr>
              <w:t xml:space="preserve">la ley imponga la liquidación o cuando la entidad estime necesario realizarla. </w:t>
            </w:r>
          </w:p>
          <w:p w14:paraId="0F4CF7E3" w14:textId="77777777" w:rsidR="00DC5EDB" w:rsidRPr="00E76CC2" w:rsidRDefault="00DC5EDB" w:rsidP="00E02C90">
            <w:pPr>
              <w:jc w:val="both"/>
              <w:rPr>
                <w:rFonts w:ascii="Arial" w:hAnsi="Arial" w:cs="Arial"/>
                <w:sz w:val="20"/>
                <w:szCs w:val="20"/>
                <w:lang w:val="es-CO"/>
              </w:rPr>
            </w:pPr>
          </w:p>
          <w:p w14:paraId="16CE7A36" w14:textId="77777777" w:rsidR="00DC5EDB" w:rsidRPr="00577309" w:rsidRDefault="00DC5EDB" w:rsidP="00E02C90">
            <w:pPr>
              <w:jc w:val="both"/>
              <w:rPr>
                <w:rFonts w:ascii="Arial" w:hAnsi="Arial" w:cs="Arial"/>
                <w:b/>
                <w:sz w:val="20"/>
                <w:szCs w:val="20"/>
                <w:lang w:val="es-CO"/>
              </w:rPr>
            </w:pPr>
            <w:r w:rsidRPr="00577309">
              <w:rPr>
                <w:rFonts w:ascii="Arial" w:hAnsi="Arial" w:cs="Arial"/>
                <w:b/>
                <w:sz w:val="20"/>
                <w:szCs w:val="20"/>
                <w:lang w:val="es-CO"/>
              </w:rPr>
              <w:t>OTRA CLASE DE CONTRATOS</w:t>
            </w:r>
          </w:p>
          <w:p w14:paraId="0A332CAE" w14:textId="77777777" w:rsidR="00DC5EDB" w:rsidRPr="004F4BB7" w:rsidRDefault="00DC5EDB" w:rsidP="00E02C90">
            <w:pPr>
              <w:jc w:val="both"/>
              <w:rPr>
                <w:rFonts w:ascii="Arial" w:hAnsi="Arial" w:cs="Arial"/>
                <w:sz w:val="20"/>
                <w:szCs w:val="20"/>
                <w:lang w:val="es-CO"/>
              </w:rPr>
            </w:pPr>
            <w:r w:rsidRPr="00A7162D">
              <w:rPr>
                <w:rFonts w:ascii="Arial" w:hAnsi="Arial" w:cs="Arial"/>
                <w:sz w:val="20"/>
                <w:szCs w:val="20"/>
                <w:lang w:val="es-CO"/>
              </w:rPr>
              <w:t>El presente contrato se liquidará de conformidad con lo dispuesto en el artículo 60 de la Ley 80 de 1993 y el artículo 11 de la Ley 1150 de 2007, dentr</w:t>
            </w:r>
            <w:r w:rsidRPr="004F4BB7">
              <w:rPr>
                <w:rFonts w:ascii="Arial" w:hAnsi="Arial" w:cs="Arial"/>
                <w:sz w:val="20"/>
                <w:szCs w:val="20"/>
                <w:lang w:val="es-CO"/>
              </w:rPr>
              <w:t>o de los cuatro (4) meses siguientes a su terminación.</w:t>
            </w:r>
          </w:p>
        </w:tc>
      </w:tr>
      <w:tr w:rsidR="00DC5EDB" w:rsidRPr="00F5552F" w14:paraId="5672B40B" w14:textId="77777777" w:rsidTr="00E02C90">
        <w:trPr>
          <w:trHeight w:val="1201"/>
        </w:trPr>
        <w:tc>
          <w:tcPr>
            <w:tcW w:w="2806" w:type="dxa"/>
            <w:shd w:val="clear" w:color="auto" w:fill="auto"/>
            <w:vAlign w:val="center"/>
            <w:hideMark/>
          </w:tcPr>
          <w:p w14:paraId="5A8F25F9" w14:textId="77777777" w:rsidR="00DC5EDB" w:rsidRPr="0080762A" w:rsidRDefault="00DC5EDB" w:rsidP="00DC5EDB">
            <w:pPr>
              <w:widowControl w:val="0"/>
              <w:numPr>
                <w:ilvl w:val="0"/>
                <w:numId w:val="39"/>
              </w:numPr>
              <w:autoSpaceDE w:val="0"/>
              <w:autoSpaceDN w:val="0"/>
              <w:ind w:left="346" w:hanging="284"/>
              <w:jc w:val="both"/>
              <w:rPr>
                <w:rFonts w:ascii="Arial" w:hAnsi="Arial" w:cs="Arial"/>
                <w:b/>
                <w:bCs/>
                <w:sz w:val="20"/>
                <w:szCs w:val="20"/>
                <w:lang w:val="es-CO"/>
              </w:rPr>
            </w:pPr>
            <w:r w:rsidRPr="0080762A">
              <w:rPr>
                <w:rFonts w:ascii="Arial" w:hAnsi="Arial" w:cs="Arial"/>
                <w:b/>
                <w:bCs/>
                <w:sz w:val="20"/>
                <w:szCs w:val="20"/>
                <w:lang w:val="es-CO"/>
              </w:rPr>
              <w:t>INTERPRETACIÓN, MODIFICACIÓN, TERMINACIÓN UNILATERALES Y CADUCIDAD</w:t>
            </w:r>
          </w:p>
        </w:tc>
        <w:tc>
          <w:tcPr>
            <w:tcW w:w="6806" w:type="dxa"/>
            <w:shd w:val="clear" w:color="auto" w:fill="auto"/>
            <w:vAlign w:val="center"/>
            <w:hideMark/>
          </w:tcPr>
          <w:p w14:paraId="40B0B73F" w14:textId="77777777" w:rsidR="00DC5EDB" w:rsidRPr="00287812" w:rsidRDefault="00DC5EDB" w:rsidP="00E02C90">
            <w:pPr>
              <w:jc w:val="both"/>
              <w:rPr>
                <w:rFonts w:ascii="Arial" w:hAnsi="Arial" w:cs="Arial"/>
                <w:sz w:val="20"/>
                <w:szCs w:val="20"/>
                <w:lang w:val="es-CO"/>
              </w:rPr>
            </w:pPr>
            <w:r w:rsidRPr="009C7CF8">
              <w:rPr>
                <w:rFonts w:ascii="Arial" w:hAnsi="Arial" w:cs="Arial"/>
                <w:sz w:val="20"/>
                <w:szCs w:val="20"/>
                <w:lang w:val="es-CO"/>
              </w:rPr>
              <w:t>Son aplicables al presente contrato el sometimiento a las leyes nacionales, la terminación, modificación, interpretación unilaterales y caducidad, en los términos es</w:t>
            </w:r>
            <w:r w:rsidRPr="00287812">
              <w:rPr>
                <w:rFonts w:ascii="Arial" w:hAnsi="Arial" w:cs="Arial"/>
                <w:sz w:val="20"/>
                <w:szCs w:val="20"/>
                <w:lang w:val="es-CO"/>
              </w:rPr>
              <w:t>tablecidos en la normatividad vigente, en especial en los artículos 14, 15, 16, 17 y 18 de la Ley 80 de 1993 o en las normas que lo modifique o sustituyan.</w:t>
            </w:r>
          </w:p>
        </w:tc>
      </w:tr>
      <w:tr w:rsidR="00DC5EDB" w:rsidRPr="00F5552F" w14:paraId="56D87861" w14:textId="77777777" w:rsidTr="00E02C90">
        <w:trPr>
          <w:trHeight w:val="1015"/>
        </w:trPr>
        <w:tc>
          <w:tcPr>
            <w:tcW w:w="2806" w:type="dxa"/>
            <w:shd w:val="clear" w:color="auto" w:fill="auto"/>
            <w:vAlign w:val="center"/>
          </w:tcPr>
          <w:p w14:paraId="0971E0C4" w14:textId="77777777" w:rsidR="00DC5EDB" w:rsidRPr="009C7CF8" w:rsidRDefault="00DC5EDB" w:rsidP="00DC5EDB">
            <w:pPr>
              <w:widowControl w:val="0"/>
              <w:numPr>
                <w:ilvl w:val="0"/>
                <w:numId w:val="39"/>
              </w:numPr>
              <w:autoSpaceDE w:val="0"/>
              <w:autoSpaceDN w:val="0"/>
              <w:ind w:left="346" w:hanging="284"/>
              <w:jc w:val="both"/>
              <w:rPr>
                <w:rFonts w:ascii="Arial" w:hAnsi="Arial" w:cs="Arial"/>
                <w:b/>
                <w:bCs/>
                <w:sz w:val="20"/>
                <w:szCs w:val="20"/>
                <w:lang w:val="es-CO"/>
              </w:rPr>
            </w:pPr>
            <w:r w:rsidRPr="0080762A">
              <w:rPr>
                <w:rFonts w:ascii="Arial" w:hAnsi="Arial" w:cs="Arial"/>
                <w:b/>
                <w:bCs/>
                <w:sz w:val="20"/>
                <w:szCs w:val="20"/>
                <w:lang w:val="es-419"/>
              </w:rPr>
              <w:t xml:space="preserve"> SOLUCIÓN DE CONTROVERSIAS CONTRACTUALES</w:t>
            </w:r>
          </w:p>
        </w:tc>
        <w:tc>
          <w:tcPr>
            <w:tcW w:w="6806" w:type="dxa"/>
            <w:shd w:val="clear" w:color="auto" w:fill="auto"/>
            <w:vAlign w:val="center"/>
          </w:tcPr>
          <w:p w14:paraId="70C87FB7" w14:textId="77777777" w:rsidR="00DC5EDB" w:rsidRPr="007E667C" w:rsidRDefault="00DC5EDB" w:rsidP="00E02C90">
            <w:pPr>
              <w:jc w:val="both"/>
              <w:rPr>
                <w:rFonts w:ascii="Arial" w:hAnsi="Arial" w:cs="Arial"/>
                <w:sz w:val="20"/>
                <w:szCs w:val="20"/>
                <w:lang w:val="es-CO"/>
              </w:rPr>
            </w:pPr>
            <w:r w:rsidRPr="00287812">
              <w:rPr>
                <w:rFonts w:ascii="Arial" w:hAnsi="Arial" w:cs="Arial"/>
                <w:sz w:val="20"/>
                <w:szCs w:val="20"/>
                <w:lang w:val="es-CO"/>
              </w:rPr>
              <w:t>En caso de presentarse controversias o diferencias durante la vigencia del presente contrato, se podrá recurrir a los mecanismos de solución directa de conflictos de acuerdo con los procedimientos legales establecidos por las normas vigente</w:t>
            </w:r>
            <w:r w:rsidRPr="007E667C">
              <w:rPr>
                <w:rFonts w:ascii="Arial" w:hAnsi="Arial" w:cs="Arial"/>
                <w:sz w:val="20"/>
                <w:szCs w:val="20"/>
                <w:lang w:val="es-CO"/>
              </w:rPr>
              <w:t>s</w:t>
            </w:r>
          </w:p>
        </w:tc>
      </w:tr>
      <w:tr w:rsidR="00DC5EDB" w:rsidRPr="00F5552F" w14:paraId="583052F5" w14:textId="77777777" w:rsidTr="00E02C90">
        <w:trPr>
          <w:trHeight w:val="1783"/>
        </w:trPr>
        <w:tc>
          <w:tcPr>
            <w:tcW w:w="2806" w:type="dxa"/>
            <w:shd w:val="clear" w:color="auto" w:fill="auto"/>
            <w:vAlign w:val="center"/>
          </w:tcPr>
          <w:p w14:paraId="498F0677" w14:textId="77777777" w:rsidR="00DC5EDB" w:rsidRPr="009C7CF8" w:rsidRDefault="00DC5EDB" w:rsidP="00DC5EDB">
            <w:pPr>
              <w:widowControl w:val="0"/>
              <w:numPr>
                <w:ilvl w:val="0"/>
                <w:numId w:val="39"/>
              </w:numPr>
              <w:autoSpaceDE w:val="0"/>
              <w:autoSpaceDN w:val="0"/>
              <w:ind w:left="346" w:hanging="284"/>
              <w:jc w:val="both"/>
              <w:rPr>
                <w:rFonts w:ascii="Arial" w:hAnsi="Arial" w:cs="Arial"/>
                <w:b/>
                <w:bCs/>
                <w:sz w:val="20"/>
                <w:szCs w:val="20"/>
                <w:lang w:val="es-CO"/>
              </w:rPr>
            </w:pPr>
            <w:r w:rsidRPr="0080762A">
              <w:rPr>
                <w:rFonts w:ascii="Arial" w:hAnsi="Arial" w:cs="Arial"/>
                <w:b/>
                <w:bCs/>
                <w:sz w:val="20"/>
                <w:szCs w:val="20"/>
                <w:lang w:val="es-419"/>
              </w:rPr>
              <w:t>TERMINACIÓN ANTICIPADA</w:t>
            </w:r>
          </w:p>
        </w:tc>
        <w:tc>
          <w:tcPr>
            <w:tcW w:w="6806" w:type="dxa"/>
            <w:shd w:val="clear" w:color="auto" w:fill="auto"/>
            <w:vAlign w:val="center"/>
          </w:tcPr>
          <w:p w14:paraId="0EF7EC49" w14:textId="77777777" w:rsidR="00DC5EDB" w:rsidRPr="002832E3" w:rsidRDefault="00DC5EDB" w:rsidP="00E02C90">
            <w:pPr>
              <w:jc w:val="both"/>
              <w:rPr>
                <w:rFonts w:ascii="Arial" w:hAnsi="Arial" w:cs="Arial"/>
                <w:sz w:val="20"/>
                <w:szCs w:val="20"/>
                <w:lang w:val="es-CO"/>
              </w:rPr>
            </w:pPr>
            <w:r w:rsidRPr="00287812">
              <w:rPr>
                <w:rFonts w:ascii="Arial" w:hAnsi="Arial" w:cs="Arial"/>
                <w:sz w:val="20"/>
                <w:szCs w:val="20"/>
                <w:lang w:val="es-CO"/>
              </w:rPr>
              <w:t xml:space="preserve">La terminación anticipada del presente contrato procederá por: </w:t>
            </w:r>
            <w:r w:rsidRPr="007E667C">
              <w:rPr>
                <w:rFonts w:ascii="Arial" w:hAnsi="Arial" w:cs="Arial"/>
                <w:b/>
                <w:sz w:val="20"/>
                <w:szCs w:val="20"/>
                <w:lang w:val="es-CO"/>
              </w:rPr>
              <w:t>a)</w:t>
            </w:r>
            <w:r w:rsidRPr="007D0BBE">
              <w:rPr>
                <w:rFonts w:ascii="Arial" w:hAnsi="Arial" w:cs="Arial"/>
                <w:sz w:val="20"/>
                <w:szCs w:val="20"/>
                <w:lang w:val="es-CO"/>
              </w:rPr>
              <w:t xml:space="preserve"> Por mutuo acuerdo de las partes. </w:t>
            </w:r>
            <w:r w:rsidRPr="007D0BBE">
              <w:rPr>
                <w:rFonts w:ascii="Arial" w:hAnsi="Arial" w:cs="Arial"/>
                <w:b/>
                <w:sz w:val="20"/>
                <w:szCs w:val="20"/>
                <w:lang w:val="es-CO"/>
              </w:rPr>
              <w:t>b)</w:t>
            </w:r>
            <w:r w:rsidRPr="007D0BBE">
              <w:rPr>
                <w:rFonts w:ascii="Arial" w:hAnsi="Arial" w:cs="Arial"/>
                <w:sz w:val="20"/>
                <w:szCs w:val="20"/>
                <w:lang w:val="es-CO"/>
              </w:rPr>
              <w:t xml:space="preserve"> Por muerte del contratista o liquidación de la sociedad </w:t>
            </w:r>
            <w:r w:rsidRPr="0090267E">
              <w:rPr>
                <w:rFonts w:ascii="Arial" w:hAnsi="Arial" w:cs="Arial"/>
                <w:b/>
                <w:sz w:val="20"/>
                <w:szCs w:val="20"/>
                <w:lang w:val="es-CO"/>
              </w:rPr>
              <w:t xml:space="preserve">c) </w:t>
            </w:r>
            <w:r w:rsidRPr="0090267E">
              <w:rPr>
                <w:rFonts w:ascii="Arial" w:hAnsi="Arial" w:cs="Arial"/>
                <w:sz w:val="20"/>
                <w:szCs w:val="20"/>
                <w:lang w:val="es-CO"/>
              </w:rPr>
              <w:t xml:space="preserve">Por la declaratoria de caducidad por parte del INSTITUTO en la forma </w:t>
            </w:r>
            <w:r w:rsidRPr="00E76CC2">
              <w:rPr>
                <w:rFonts w:ascii="Arial" w:hAnsi="Arial" w:cs="Arial"/>
                <w:sz w:val="20"/>
                <w:szCs w:val="20"/>
                <w:lang w:val="es-CO"/>
              </w:rPr>
              <w:t>y con los efectos previstos en el artículo</w:t>
            </w:r>
            <w:r w:rsidRPr="00577309">
              <w:rPr>
                <w:rFonts w:ascii="Arial" w:hAnsi="Arial" w:cs="Arial"/>
                <w:sz w:val="20"/>
                <w:szCs w:val="20"/>
                <w:lang w:val="es-CO"/>
              </w:rPr>
              <w:t xml:space="preserve"> 18 de la Ley 80 de 1993 y demás normas que la modifiquen o adicionen. </w:t>
            </w:r>
            <w:r w:rsidRPr="00A7162D">
              <w:rPr>
                <w:rFonts w:ascii="Arial" w:hAnsi="Arial" w:cs="Arial"/>
                <w:b/>
                <w:sz w:val="20"/>
                <w:szCs w:val="20"/>
                <w:lang w:val="es-CO"/>
              </w:rPr>
              <w:t>d)</w:t>
            </w:r>
            <w:r w:rsidRPr="004F4BB7">
              <w:rPr>
                <w:rFonts w:ascii="Arial" w:hAnsi="Arial" w:cs="Arial"/>
                <w:sz w:val="20"/>
                <w:szCs w:val="20"/>
                <w:lang w:val="es-CO"/>
              </w:rPr>
              <w:t xml:space="preserve"> Cuando EL INSTITUTO establezca por cualquier medio que el contratista se encuentra incluido en la lista de control para el lavado de activos y financiación del terrorismo. </w:t>
            </w:r>
            <w:r w:rsidRPr="002C7F30">
              <w:rPr>
                <w:rFonts w:ascii="Arial" w:hAnsi="Arial" w:cs="Arial"/>
                <w:b/>
                <w:sz w:val="20"/>
                <w:szCs w:val="20"/>
                <w:lang w:val="es-CO"/>
              </w:rPr>
              <w:t xml:space="preserve">E) </w:t>
            </w:r>
            <w:r w:rsidRPr="002832E3">
              <w:rPr>
                <w:rFonts w:ascii="Arial" w:hAnsi="Arial" w:cs="Arial"/>
                <w:sz w:val="20"/>
                <w:szCs w:val="20"/>
                <w:lang w:val="es-CO"/>
              </w:rPr>
              <w:t>Demás Factores que generen una terminación anómala de la ejecución del contrato</w:t>
            </w:r>
          </w:p>
        </w:tc>
      </w:tr>
      <w:tr w:rsidR="00DC5EDB" w:rsidRPr="00F5552F" w14:paraId="2F6CD04D" w14:textId="77777777" w:rsidTr="00E02C90">
        <w:trPr>
          <w:trHeight w:val="825"/>
        </w:trPr>
        <w:tc>
          <w:tcPr>
            <w:tcW w:w="2806" w:type="dxa"/>
            <w:shd w:val="clear" w:color="auto" w:fill="auto"/>
            <w:vAlign w:val="center"/>
            <w:hideMark/>
          </w:tcPr>
          <w:p w14:paraId="50EB61D0" w14:textId="77777777" w:rsidR="00DC5EDB" w:rsidRPr="0080762A" w:rsidRDefault="00DC5EDB" w:rsidP="00DC5EDB">
            <w:pPr>
              <w:pStyle w:val="Prrafodelista"/>
              <w:widowControl w:val="0"/>
              <w:numPr>
                <w:ilvl w:val="0"/>
                <w:numId w:val="39"/>
              </w:numPr>
              <w:autoSpaceDE w:val="0"/>
              <w:autoSpaceDN w:val="0"/>
              <w:spacing w:after="0" w:line="240" w:lineRule="auto"/>
              <w:ind w:left="346" w:hanging="346"/>
              <w:jc w:val="both"/>
              <w:rPr>
                <w:rFonts w:ascii="Arial" w:hAnsi="Arial" w:cs="Arial"/>
                <w:b/>
                <w:bCs/>
                <w:sz w:val="20"/>
                <w:szCs w:val="20"/>
                <w:lang w:val="es-CO"/>
              </w:rPr>
            </w:pPr>
            <w:r w:rsidRPr="0080762A">
              <w:rPr>
                <w:rFonts w:ascii="Arial" w:hAnsi="Arial" w:cs="Arial"/>
                <w:b/>
                <w:bCs/>
                <w:sz w:val="20"/>
                <w:szCs w:val="20"/>
                <w:lang w:val="es-CO"/>
              </w:rPr>
              <w:lastRenderedPageBreak/>
              <w:t>EXCLUSIÓN DE RELACIÓN LABORAL:</w:t>
            </w:r>
          </w:p>
        </w:tc>
        <w:tc>
          <w:tcPr>
            <w:tcW w:w="6806" w:type="dxa"/>
            <w:shd w:val="clear" w:color="auto" w:fill="auto"/>
            <w:vAlign w:val="center"/>
            <w:hideMark/>
          </w:tcPr>
          <w:p w14:paraId="7114361C" w14:textId="77777777" w:rsidR="00DC5EDB" w:rsidRPr="007D0BBE" w:rsidRDefault="00DC5EDB" w:rsidP="00E02C90">
            <w:pPr>
              <w:jc w:val="both"/>
              <w:rPr>
                <w:rFonts w:ascii="Arial" w:hAnsi="Arial" w:cs="Arial"/>
                <w:sz w:val="20"/>
                <w:szCs w:val="20"/>
                <w:lang w:val="es-CO"/>
              </w:rPr>
            </w:pPr>
            <w:r w:rsidRPr="009C7CF8">
              <w:rPr>
                <w:rFonts w:ascii="Arial" w:hAnsi="Arial" w:cs="Arial"/>
                <w:sz w:val="20"/>
                <w:szCs w:val="20"/>
                <w:lang w:val="es-CO"/>
              </w:rPr>
              <w:t xml:space="preserve">El presente contrato será ejecutado por </w:t>
            </w:r>
            <w:r w:rsidRPr="00287812">
              <w:rPr>
                <w:rFonts w:ascii="Arial" w:hAnsi="Arial" w:cs="Arial"/>
                <w:b/>
                <w:bCs/>
                <w:sz w:val="20"/>
                <w:szCs w:val="20"/>
                <w:lang w:val="es-CO"/>
              </w:rPr>
              <w:t xml:space="preserve">EL CONTRATISTA </w:t>
            </w:r>
            <w:r w:rsidRPr="007E667C">
              <w:rPr>
                <w:rFonts w:ascii="Arial" w:hAnsi="Arial" w:cs="Arial"/>
                <w:sz w:val="20"/>
                <w:szCs w:val="20"/>
                <w:lang w:val="es-CO"/>
              </w:rPr>
              <w:t>con absoluta autonomía e independencia y, en desarroll</w:t>
            </w:r>
            <w:r w:rsidRPr="007D0BBE">
              <w:rPr>
                <w:rFonts w:ascii="Arial" w:hAnsi="Arial" w:cs="Arial"/>
                <w:sz w:val="20"/>
                <w:szCs w:val="20"/>
                <w:lang w:val="es-CO"/>
              </w:rPr>
              <w:t>o del mismo, no se generará vínculo laboral alguno entre el I</w:t>
            </w:r>
            <w:r w:rsidRPr="007D0BBE">
              <w:rPr>
                <w:rFonts w:ascii="Arial" w:hAnsi="Arial" w:cs="Arial"/>
                <w:b/>
                <w:sz w:val="20"/>
                <w:szCs w:val="20"/>
                <w:lang w:val="es-CO"/>
              </w:rPr>
              <w:t>DEP</w:t>
            </w:r>
            <w:r w:rsidRPr="007D0BBE">
              <w:rPr>
                <w:rFonts w:ascii="Arial" w:hAnsi="Arial" w:cs="Arial"/>
                <w:b/>
                <w:bCs/>
                <w:sz w:val="20"/>
                <w:szCs w:val="20"/>
                <w:lang w:val="es-CO"/>
              </w:rPr>
              <w:t xml:space="preserve"> </w:t>
            </w:r>
            <w:r w:rsidRPr="007D0BBE">
              <w:rPr>
                <w:rFonts w:ascii="Arial" w:hAnsi="Arial" w:cs="Arial"/>
                <w:sz w:val="20"/>
                <w:szCs w:val="20"/>
                <w:lang w:val="es-CO"/>
              </w:rPr>
              <w:t xml:space="preserve">y </w:t>
            </w:r>
            <w:r w:rsidRPr="007D0BBE">
              <w:rPr>
                <w:rFonts w:ascii="Arial" w:hAnsi="Arial" w:cs="Arial"/>
                <w:b/>
                <w:bCs/>
                <w:sz w:val="20"/>
                <w:szCs w:val="20"/>
                <w:lang w:val="es-CO"/>
              </w:rPr>
              <w:t>EL CONTRATISTA</w:t>
            </w:r>
            <w:r w:rsidRPr="007D0BBE">
              <w:rPr>
                <w:rFonts w:ascii="Arial" w:hAnsi="Arial" w:cs="Arial"/>
                <w:sz w:val="20"/>
                <w:szCs w:val="20"/>
                <w:lang w:val="es-CO"/>
              </w:rPr>
              <w:t>.</w:t>
            </w:r>
          </w:p>
        </w:tc>
      </w:tr>
      <w:tr w:rsidR="00DC5EDB" w:rsidRPr="00F5552F" w14:paraId="5E78D134" w14:textId="77777777" w:rsidTr="00E02C90">
        <w:trPr>
          <w:trHeight w:val="1516"/>
        </w:trPr>
        <w:tc>
          <w:tcPr>
            <w:tcW w:w="2806" w:type="dxa"/>
            <w:shd w:val="clear" w:color="auto" w:fill="auto"/>
            <w:vAlign w:val="center"/>
            <w:hideMark/>
          </w:tcPr>
          <w:p w14:paraId="7C7FE4D3" w14:textId="77777777" w:rsidR="00DC5EDB" w:rsidRPr="0080762A"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t>INHABILIDADES, INCOMPATIBILIDADES Y PROHIBICIONES – DECLARACIÓN ESPECIAL:</w:t>
            </w:r>
          </w:p>
        </w:tc>
        <w:tc>
          <w:tcPr>
            <w:tcW w:w="6806" w:type="dxa"/>
            <w:shd w:val="clear" w:color="auto" w:fill="auto"/>
            <w:vAlign w:val="center"/>
            <w:hideMark/>
          </w:tcPr>
          <w:p w14:paraId="517A5E19" w14:textId="77777777" w:rsidR="00DC5EDB" w:rsidRPr="0090267E" w:rsidRDefault="00DC5EDB" w:rsidP="00E02C90">
            <w:pPr>
              <w:jc w:val="both"/>
              <w:rPr>
                <w:rFonts w:ascii="Arial" w:hAnsi="Arial" w:cs="Arial"/>
                <w:sz w:val="20"/>
                <w:szCs w:val="20"/>
                <w:lang w:val="es-CO"/>
              </w:rPr>
            </w:pPr>
            <w:r w:rsidRPr="009C7CF8">
              <w:rPr>
                <w:rFonts w:ascii="Arial" w:hAnsi="Arial" w:cs="Arial"/>
                <w:sz w:val="20"/>
                <w:szCs w:val="20"/>
                <w:lang w:val="es-CO"/>
              </w:rPr>
              <w:t>El contratista declara bajo juramento, que se entenderá prestado con la firma de su hoja de vida</w:t>
            </w:r>
            <w:r w:rsidRPr="00287812">
              <w:rPr>
                <w:rFonts w:ascii="Arial" w:hAnsi="Arial" w:cs="Arial"/>
                <w:sz w:val="20"/>
                <w:szCs w:val="20"/>
                <w:lang w:val="es-419"/>
              </w:rPr>
              <w:t xml:space="preserve"> g</w:t>
            </w:r>
            <w:r w:rsidRPr="007E667C">
              <w:rPr>
                <w:rFonts w:ascii="Arial" w:hAnsi="Arial" w:cs="Arial"/>
                <w:sz w:val="20"/>
                <w:szCs w:val="20"/>
                <w:lang w:val="es-419"/>
              </w:rPr>
              <w:t>enerada a través del Sistema de Información Distrital del Empleo y la Administración Pública- SIDEAP</w:t>
            </w:r>
            <w:r w:rsidRPr="007D0BBE">
              <w:rPr>
                <w:rFonts w:ascii="Arial" w:hAnsi="Arial" w:cs="Arial"/>
                <w:sz w:val="20"/>
                <w:szCs w:val="20"/>
                <w:lang w:val="es-CO"/>
              </w:rPr>
              <w:t>, o la allegada por la persona jurídica, que no se halla incurso en ninguna de las inhabilidades e incompatibilidades señaladas por la Constitución Política, la Ley 80 de 1993, el artículo 18 de la ley 1150 de 2007, y demás disposiciones que rijan la materia. Si llegare a sobrevenir inhabilidad e incompatibilidad en el contratista, cederá el contrato previa autorización escrita del instituto o, si ello no fue</w:t>
            </w:r>
            <w:r w:rsidRPr="0090267E">
              <w:rPr>
                <w:rFonts w:ascii="Arial" w:hAnsi="Arial" w:cs="Arial"/>
                <w:sz w:val="20"/>
                <w:szCs w:val="20"/>
                <w:lang w:val="es-CO"/>
              </w:rPr>
              <w:t>re posible, renunciará a su ejecución</w:t>
            </w:r>
            <w:r w:rsidRPr="0090267E">
              <w:rPr>
                <w:rFonts w:ascii="Arial" w:hAnsi="Arial" w:cs="Arial"/>
                <w:sz w:val="20"/>
                <w:szCs w:val="20"/>
                <w:lang w:val="es-419"/>
              </w:rPr>
              <w:t>.</w:t>
            </w:r>
            <w:r w:rsidRPr="0090267E">
              <w:rPr>
                <w:rFonts w:ascii="Arial" w:hAnsi="Arial" w:cs="Arial"/>
                <w:sz w:val="20"/>
                <w:szCs w:val="20"/>
                <w:lang w:val="es-CO"/>
              </w:rPr>
              <w:t xml:space="preserve"> </w:t>
            </w:r>
          </w:p>
        </w:tc>
      </w:tr>
      <w:tr w:rsidR="00DC5EDB" w:rsidRPr="00F5552F" w14:paraId="14F1C7B0" w14:textId="77777777" w:rsidTr="00E02C90">
        <w:trPr>
          <w:trHeight w:val="4724"/>
        </w:trPr>
        <w:tc>
          <w:tcPr>
            <w:tcW w:w="2806" w:type="dxa"/>
            <w:shd w:val="clear" w:color="auto" w:fill="auto"/>
            <w:vAlign w:val="center"/>
          </w:tcPr>
          <w:p w14:paraId="5BFE95D9" w14:textId="77777777" w:rsidR="00DC5EDB" w:rsidRPr="0080762A" w:rsidRDefault="00DC5EDB" w:rsidP="00DC5EDB">
            <w:pPr>
              <w:pStyle w:val="Prrafodelista"/>
              <w:widowControl w:val="0"/>
              <w:numPr>
                <w:ilvl w:val="0"/>
                <w:numId w:val="39"/>
              </w:numPr>
              <w:autoSpaceDE w:val="0"/>
              <w:autoSpaceDN w:val="0"/>
              <w:spacing w:after="0" w:line="240" w:lineRule="auto"/>
              <w:ind w:left="346" w:hanging="346"/>
              <w:jc w:val="both"/>
              <w:rPr>
                <w:rFonts w:ascii="Arial" w:hAnsi="Arial" w:cs="Arial"/>
                <w:b/>
                <w:bCs/>
                <w:sz w:val="20"/>
                <w:szCs w:val="20"/>
                <w:lang w:val="es-CO"/>
              </w:rPr>
            </w:pPr>
            <w:r w:rsidRPr="0080762A">
              <w:rPr>
                <w:rFonts w:ascii="Arial" w:hAnsi="Arial" w:cs="Arial"/>
                <w:b/>
                <w:bCs/>
                <w:sz w:val="20"/>
                <w:szCs w:val="20"/>
                <w:lang w:val="es-CO"/>
              </w:rPr>
              <w:t>DERECHOS DE AUTOR Y CONEXOS</w:t>
            </w:r>
          </w:p>
        </w:tc>
        <w:tc>
          <w:tcPr>
            <w:tcW w:w="6806" w:type="dxa"/>
            <w:shd w:val="clear" w:color="auto" w:fill="auto"/>
            <w:vAlign w:val="center"/>
          </w:tcPr>
          <w:p w14:paraId="50C79D7E" w14:textId="77777777" w:rsidR="00DC5EDB" w:rsidRPr="00AE7120" w:rsidRDefault="00DC5EDB" w:rsidP="00E02C90">
            <w:pPr>
              <w:jc w:val="both"/>
              <w:rPr>
                <w:rFonts w:ascii="Arial" w:hAnsi="Arial" w:cs="Arial"/>
                <w:b/>
                <w:sz w:val="20"/>
                <w:szCs w:val="20"/>
                <w:lang w:val="es-419"/>
              </w:rPr>
            </w:pPr>
            <w:r w:rsidRPr="009C7CF8">
              <w:rPr>
                <w:rFonts w:ascii="Arial" w:hAnsi="Arial" w:cs="Arial"/>
                <w:sz w:val="20"/>
                <w:szCs w:val="20"/>
                <w:lang w:val="es-ES_tradnl"/>
              </w:rPr>
              <w:t>De co</w:t>
            </w:r>
            <w:r w:rsidRPr="00287812">
              <w:rPr>
                <w:rFonts w:ascii="Arial" w:hAnsi="Arial" w:cs="Arial"/>
                <w:sz w:val="20"/>
                <w:szCs w:val="20"/>
                <w:lang w:val="es-ES_tradnl"/>
              </w:rPr>
              <w:t xml:space="preserve">nformidad con lo señalado en el literal f) del artículo 4 de la Ley 23 de 1982, el titular de los derechos de autor sobre las obras o creaciones objeto del presente contrato, será </w:t>
            </w:r>
            <w:r w:rsidRPr="007E667C">
              <w:rPr>
                <w:rFonts w:ascii="Arial" w:hAnsi="Arial" w:cs="Arial"/>
                <w:b/>
                <w:sz w:val="20"/>
                <w:szCs w:val="20"/>
                <w:lang w:val="es-ES_tradnl"/>
              </w:rPr>
              <w:t>el</w:t>
            </w:r>
            <w:r w:rsidRPr="007D0BBE">
              <w:rPr>
                <w:rFonts w:ascii="Arial" w:hAnsi="Arial" w:cs="Arial"/>
                <w:b/>
                <w:sz w:val="20"/>
                <w:szCs w:val="20"/>
                <w:lang w:val="es-ES_tradnl"/>
              </w:rPr>
              <w:t xml:space="preserve"> INSTITUTO.</w:t>
            </w:r>
            <w:r w:rsidRPr="007D0BBE">
              <w:rPr>
                <w:rFonts w:ascii="Arial" w:hAnsi="Arial" w:cs="Arial"/>
                <w:sz w:val="20"/>
                <w:szCs w:val="20"/>
                <w:lang w:val="es-ES_tradnl"/>
              </w:rPr>
              <w:t xml:space="preserve"> Cualquier uso, emisión, distribución, difusión o promoción total o parcial de los programas u obras resultantes de la ejecución del presente contrato, se podrá adelantar únicamente de manera gratuita por cada una de las partes, con inclusión de</w:t>
            </w:r>
            <w:r w:rsidRPr="0090267E">
              <w:rPr>
                <w:rFonts w:ascii="Arial" w:hAnsi="Arial" w:cs="Arial"/>
                <w:sz w:val="20"/>
                <w:szCs w:val="20"/>
                <w:lang w:val="es-ES_tradnl"/>
              </w:rPr>
              <w:t xml:space="preserve"> los correspondientes reconocimientos que le corresponde a cada una de ellas de conformidad con los porcentajes de participación. En cualquier caso, el contratista requerirá autorización escrita por parte del instituto cuando realice con terceros, (ajenos a la relación contractual), o por sí misma, cualquier tipo de estudio, recomendación o análisis sobre los documentos generados o pertenecientes al objeto del contrato. El contratista en desarrollo de sus obligaciones pactadas en el contrato, responderá por</w:t>
            </w:r>
            <w:r w:rsidRPr="00E76CC2">
              <w:rPr>
                <w:rFonts w:ascii="Arial" w:hAnsi="Arial" w:cs="Arial"/>
                <w:sz w:val="20"/>
                <w:szCs w:val="20"/>
                <w:lang w:val="es-ES_tradnl"/>
              </w:rPr>
              <w:t xml:space="preserve"> cualquier reclamo que en materia de derec</w:t>
            </w:r>
            <w:r w:rsidRPr="00577309">
              <w:rPr>
                <w:rFonts w:ascii="Arial" w:hAnsi="Arial" w:cs="Arial"/>
                <w:sz w:val="20"/>
                <w:szCs w:val="20"/>
                <w:lang w:val="es-ES_tradnl"/>
              </w:rPr>
              <w:t>ho de autor se llegare a presentar exonerando al INSTITUTO de cualquier responsabilidad por tal hecho. De igual manera, si durante la ejecución del contrato, el</w:t>
            </w:r>
            <w:r w:rsidRPr="00A7162D">
              <w:rPr>
                <w:rFonts w:ascii="Arial" w:hAnsi="Arial" w:cs="Arial"/>
                <w:b/>
                <w:sz w:val="20"/>
                <w:szCs w:val="20"/>
                <w:lang w:val="es-ES_tradnl"/>
              </w:rPr>
              <w:t xml:space="preserve"> </w:t>
            </w:r>
            <w:r w:rsidRPr="004F4BB7">
              <w:rPr>
                <w:rFonts w:ascii="Arial" w:hAnsi="Arial" w:cs="Arial"/>
                <w:sz w:val="20"/>
                <w:szCs w:val="20"/>
                <w:lang w:val="es-ES_tradnl"/>
              </w:rPr>
              <w:t>CONTRATISTA</w:t>
            </w:r>
            <w:r w:rsidRPr="002C7F30">
              <w:rPr>
                <w:rFonts w:ascii="Arial" w:hAnsi="Arial" w:cs="Arial"/>
                <w:b/>
                <w:sz w:val="20"/>
                <w:szCs w:val="20"/>
                <w:lang w:val="es-ES_tradnl"/>
              </w:rPr>
              <w:t xml:space="preserve"> </w:t>
            </w:r>
            <w:r w:rsidRPr="002832E3">
              <w:rPr>
                <w:rFonts w:ascii="Arial" w:hAnsi="Arial" w:cs="Arial"/>
                <w:sz w:val="20"/>
                <w:szCs w:val="20"/>
                <w:lang w:val="es-ES_tradnl"/>
              </w:rPr>
              <w:t>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al instituto</w:t>
            </w:r>
            <w:r w:rsidRPr="00E804B1">
              <w:rPr>
                <w:rFonts w:ascii="Arial" w:hAnsi="Arial" w:cs="Arial"/>
                <w:b/>
                <w:sz w:val="20"/>
                <w:szCs w:val="20"/>
                <w:lang w:val="es-ES_tradnl"/>
              </w:rPr>
              <w:t xml:space="preserve"> </w:t>
            </w:r>
            <w:r w:rsidRPr="00EE6C88">
              <w:rPr>
                <w:rFonts w:ascii="Arial" w:hAnsi="Arial" w:cs="Arial"/>
                <w:sz w:val="20"/>
                <w:szCs w:val="20"/>
                <w:lang w:val="es-ES_tradnl"/>
              </w:rPr>
              <w:t>de cualquier reclamación</w:t>
            </w:r>
            <w:r w:rsidRPr="004A57CF">
              <w:rPr>
                <w:rFonts w:ascii="Arial" w:hAnsi="Arial" w:cs="Arial"/>
                <w:sz w:val="20"/>
                <w:szCs w:val="20"/>
                <w:lang w:val="es-419"/>
              </w:rPr>
              <w:t>.</w:t>
            </w:r>
          </w:p>
        </w:tc>
      </w:tr>
      <w:tr w:rsidR="00DC5EDB" w:rsidRPr="00F5552F" w14:paraId="112092FC" w14:textId="77777777" w:rsidTr="00E02C90">
        <w:trPr>
          <w:trHeight w:val="821"/>
        </w:trPr>
        <w:tc>
          <w:tcPr>
            <w:tcW w:w="2806" w:type="dxa"/>
            <w:shd w:val="clear" w:color="auto" w:fill="auto"/>
            <w:vAlign w:val="center"/>
          </w:tcPr>
          <w:p w14:paraId="1A866768" w14:textId="77777777" w:rsidR="00DC5EDB" w:rsidRPr="0080762A"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t>CESIÓN Y SUBCONTRATACIÓN</w:t>
            </w:r>
          </w:p>
        </w:tc>
        <w:tc>
          <w:tcPr>
            <w:tcW w:w="6806" w:type="dxa"/>
            <w:shd w:val="clear" w:color="auto" w:fill="auto"/>
            <w:vAlign w:val="center"/>
          </w:tcPr>
          <w:p w14:paraId="3139CAA9" w14:textId="77777777" w:rsidR="00DC5EDB" w:rsidRPr="00287812" w:rsidRDefault="00DC5EDB" w:rsidP="00E02C90">
            <w:pPr>
              <w:jc w:val="both"/>
              <w:rPr>
                <w:rFonts w:ascii="Arial" w:hAnsi="Arial" w:cs="Arial"/>
                <w:sz w:val="20"/>
                <w:szCs w:val="20"/>
                <w:lang w:val="es-CO"/>
              </w:rPr>
            </w:pPr>
            <w:r w:rsidRPr="009C7CF8">
              <w:rPr>
                <w:rFonts w:ascii="Arial" w:hAnsi="Arial" w:cs="Arial"/>
                <w:sz w:val="20"/>
                <w:szCs w:val="20"/>
                <w:lang w:val="es-CO"/>
              </w:rPr>
              <w:t>No s</w:t>
            </w:r>
            <w:r w:rsidRPr="00287812">
              <w:rPr>
                <w:rFonts w:ascii="Arial" w:hAnsi="Arial" w:cs="Arial"/>
                <w:sz w:val="20"/>
                <w:szCs w:val="20"/>
                <w:lang w:val="es-CO"/>
              </w:rPr>
              <w:t>e podrá ceder este contrato, ni subcontratar, total o parcialmente, a persona alguna natural o jurídica, nacional o extranjera, sin el consentimiento previo y escrito del INSTITUTO.</w:t>
            </w:r>
          </w:p>
        </w:tc>
      </w:tr>
      <w:tr w:rsidR="00DC5EDB" w:rsidRPr="00F5552F" w14:paraId="1F1291EA" w14:textId="77777777" w:rsidTr="00E02C90">
        <w:trPr>
          <w:trHeight w:val="2429"/>
        </w:trPr>
        <w:tc>
          <w:tcPr>
            <w:tcW w:w="2806" w:type="dxa"/>
            <w:shd w:val="clear" w:color="auto" w:fill="auto"/>
            <w:vAlign w:val="center"/>
            <w:hideMark/>
          </w:tcPr>
          <w:p w14:paraId="29B37C01" w14:textId="77777777" w:rsidR="00DC5EDB" w:rsidRPr="0080762A"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lastRenderedPageBreak/>
              <w:t>INDEMNIDAD:</w:t>
            </w:r>
          </w:p>
        </w:tc>
        <w:tc>
          <w:tcPr>
            <w:tcW w:w="6806" w:type="dxa"/>
            <w:shd w:val="clear" w:color="auto" w:fill="auto"/>
            <w:vAlign w:val="center"/>
            <w:hideMark/>
          </w:tcPr>
          <w:p w14:paraId="65A8FD84" w14:textId="77777777" w:rsidR="00DC5EDB" w:rsidRPr="0090267E" w:rsidRDefault="00DC5EDB" w:rsidP="00E02C90">
            <w:pPr>
              <w:jc w:val="both"/>
              <w:rPr>
                <w:rFonts w:ascii="Arial" w:hAnsi="Arial" w:cs="Arial"/>
                <w:sz w:val="20"/>
                <w:szCs w:val="20"/>
                <w:lang w:val="es-CO"/>
              </w:rPr>
            </w:pPr>
            <w:r w:rsidRPr="009C7CF8">
              <w:rPr>
                <w:rFonts w:ascii="Arial" w:hAnsi="Arial" w:cs="Arial"/>
                <w:sz w:val="20"/>
                <w:szCs w:val="20"/>
                <w:lang w:val="es-CO"/>
              </w:rPr>
              <w:t>El contratista se obliga a indemnizar al EL INSTITUTO con oca</w:t>
            </w:r>
            <w:r w:rsidRPr="00287812">
              <w:rPr>
                <w:rFonts w:ascii="Arial" w:hAnsi="Arial" w:cs="Arial"/>
                <w:sz w:val="20"/>
                <w:szCs w:val="20"/>
                <w:lang w:val="es-CO"/>
              </w:rPr>
              <w:t xml:space="preserve">sión de la violación o el incumplimiento de las obligaciones previstas en el presente contrato. </w:t>
            </w:r>
            <w:r w:rsidRPr="007E667C">
              <w:rPr>
                <w:rFonts w:ascii="Arial" w:hAnsi="Arial" w:cs="Arial"/>
                <w:sz w:val="20"/>
                <w:szCs w:val="20"/>
                <w:lang w:val="es-419"/>
              </w:rPr>
              <w:t>El</w:t>
            </w:r>
            <w:r w:rsidRPr="007D0BBE">
              <w:rPr>
                <w:rFonts w:ascii="Arial" w:hAnsi="Arial" w:cs="Arial"/>
                <w:sz w:val="20"/>
                <w:szCs w:val="20"/>
                <w:lang w:val="es-CO"/>
              </w:rPr>
              <w:t xml:space="preserve"> contratista se obliga a mantener indemne a la Entidad Estatal Contratante de cualquier daño o perjuicio originado en reclamaciones de terceros que tengan como causa sus actuaciones hasta por el monto del daño o perjuicio causado y hasta por el valor del presente contrato. El contratista mantendrá indemne a la entidad estatal contratante </w:t>
            </w:r>
            <w:r w:rsidRPr="0090267E">
              <w:rPr>
                <w:rFonts w:ascii="Arial" w:hAnsi="Arial" w:cs="Arial"/>
                <w:sz w:val="20"/>
                <w:szCs w:val="20"/>
                <w:lang w:val="es-CO"/>
              </w:rPr>
              <w:t>por cualquier obligación de carácter laboral o relacionado que se originen en el incumplimiento de las obligaciones laborales que el contratista asume frente al personal, subordinados o terceros que se vinculen a la ejecución de las obligaciones derivadas del contrato</w:t>
            </w:r>
            <w:r w:rsidRPr="0090267E">
              <w:rPr>
                <w:rFonts w:ascii="Arial" w:hAnsi="Arial" w:cs="Arial"/>
                <w:sz w:val="20"/>
                <w:szCs w:val="20"/>
                <w:lang w:val="es-419"/>
              </w:rPr>
              <w:t xml:space="preserve"> electrónico</w:t>
            </w:r>
            <w:r w:rsidRPr="0090267E">
              <w:rPr>
                <w:rFonts w:ascii="Arial" w:hAnsi="Arial" w:cs="Arial"/>
                <w:sz w:val="20"/>
                <w:szCs w:val="20"/>
                <w:lang w:val="es-CO"/>
              </w:rPr>
              <w:t>.</w:t>
            </w:r>
          </w:p>
        </w:tc>
      </w:tr>
      <w:tr w:rsidR="00DC5EDB" w:rsidRPr="00F5552F" w14:paraId="109B4CD5" w14:textId="77777777" w:rsidTr="00E02C90">
        <w:trPr>
          <w:trHeight w:val="812"/>
        </w:trPr>
        <w:tc>
          <w:tcPr>
            <w:tcW w:w="2806" w:type="dxa"/>
            <w:shd w:val="clear" w:color="auto" w:fill="auto"/>
            <w:vAlign w:val="center"/>
            <w:hideMark/>
          </w:tcPr>
          <w:p w14:paraId="26747322" w14:textId="77777777" w:rsidR="00DC5EDB" w:rsidRPr="009C7CF8"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419"/>
              </w:rPr>
              <w:t xml:space="preserve"> </w:t>
            </w:r>
            <w:r w:rsidRPr="009C7CF8">
              <w:rPr>
                <w:rFonts w:ascii="Arial" w:hAnsi="Arial" w:cs="Arial"/>
                <w:b/>
                <w:bCs/>
                <w:sz w:val="20"/>
                <w:szCs w:val="20"/>
                <w:lang w:val="es-CO"/>
              </w:rPr>
              <w:t>NORMATIVIDAD APLICABLE:</w:t>
            </w:r>
          </w:p>
        </w:tc>
        <w:tc>
          <w:tcPr>
            <w:tcW w:w="6806" w:type="dxa"/>
            <w:shd w:val="clear" w:color="auto" w:fill="auto"/>
            <w:vAlign w:val="center"/>
            <w:hideMark/>
          </w:tcPr>
          <w:p w14:paraId="5C71B0DF" w14:textId="77777777" w:rsidR="00DC5EDB" w:rsidRPr="007D0BBE" w:rsidRDefault="00DC5EDB" w:rsidP="00E02C90">
            <w:pPr>
              <w:jc w:val="both"/>
              <w:rPr>
                <w:rFonts w:ascii="Arial" w:hAnsi="Arial" w:cs="Arial"/>
                <w:sz w:val="20"/>
                <w:szCs w:val="20"/>
                <w:lang w:val="es-CO"/>
              </w:rPr>
            </w:pPr>
            <w:r w:rsidRPr="00287812">
              <w:rPr>
                <w:rFonts w:ascii="Arial" w:hAnsi="Arial" w:cs="Arial"/>
                <w:sz w:val="20"/>
                <w:szCs w:val="20"/>
                <w:lang w:val="es-CO"/>
              </w:rPr>
              <w:t>Ley 80 de 1993, Ley 1150 de 2007, Ley 1474 de 2011, Decreto 1082 de 2015 y demás normas que los adicionen y modifiquen. Manuales, procedimientos, instructivos, circulares y demás lineamientos vigentes.</w:t>
            </w:r>
            <w:r w:rsidRPr="007E667C">
              <w:rPr>
                <w:rFonts w:ascii="Arial" w:hAnsi="Arial" w:cs="Arial"/>
                <w:iCs/>
                <w:sz w:val="20"/>
                <w:szCs w:val="20"/>
                <w:lang w:val="es-CO"/>
              </w:rPr>
              <w:t xml:space="preserve"> </w:t>
            </w:r>
          </w:p>
        </w:tc>
      </w:tr>
      <w:tr w:rsidR="00DC5EDB" w:rsidRPr="00F5552F" w14:paraId="5191D4BE" w14:textId="77777777" w:rsidTr="00E02C90">
        <w:trPr>
          <w:trHeight w:val="980"/>
        </w:trPr>
        <w:tc>
          <w:tcPr>
            <w:tcW w:w="2806" w:type="dxa"/>
            <w:shd w:val="clear" w:color="auto" w:fill="auto"/>
            <w:vAlign w:val="center"/>
            <w:hideMark/>
          </w:tcPr>
          <w:p w14:paraId="30DF377C" w14:textId="77777777" w:rsidR="00DC5EDB" w:rsidRPr="0080762A"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t>PERFECCIONAMIENTO Y EJECUCIÓN:</w:t>
            </w:r>
          </w:p>
        </w:tc>
        <w:tc>
          <w:tcPr>
            <w:tcW w:w="6806" w:type="dxa"/>
            <w:shd w:val="clear" w:color="auto" w:fill="auto"/>
            <w:vAlign w:val="center"/>
            <w:hideMark/>
          </w:tcPr>
          <w:p w14:paraId="7E605B0C" w14:textId="77777777" w:rsidR="00DC5EDB" w:rsidRPr="0090267E" w:rsidRDefault="00DC5EDB" w:rsidP="00E02C90">
            <w:pPr>
              <w:jc w:val="both"/>
              <w:rPr>
                <w:rFonts w:ascii="Arial" w:hAnsi="Arial" w:cs="Arial"/>
                <w:sz w:val="20"/>
                <w:szCs w:val="20"/>
                <w:lang w:val="es-419"/>
              </w:rPr>
            </w:pPr>
            <w:r w:rsidRPr="009C7CF8">
              <w:rPr>
                <w:rFonts w:ascii="Arial" w:hAnsi="Arial" w:cs="Arial"/>
                <w:sz w:val="20"/>
                <w:szCs w:val="20"/>
                <w:lang w:val="es-CO"/>
              </w:rPr>
              <w:t>El presente contrato se entiende perfeccion</w:t>
            </w:r>
            <w:r w:rsidRPr="00287812">
              <w:rPr>
                <w:rFonts w:ascii="Arial" w:hAnsi="Arial" w:cs="Arial"/>
                <w:sz w:val="20"/>
                <w:szCs w:val="20"/>
                <w:lang w:val="es-CO"/>
              </w:rPr>
              <w:t>ado a partir de la suscripción del mismo a través de la plataforma del SECOP II y expedición del registro presupuestal, por parte del INSTITUTO. Para su ejecución requiere la aprobac</w:t>
            </w:r>
            <w:r w:rsidRPr="007E667C">
              <w:rPr>
                <w:rFonts w:ascii="Arial" w:hAnsi="Arial" w:cs="Arial"/>
                <w:sz w:val="20"/>
                <w:szCs w:val="20"/>
                <w:lang w:val="es-CO"/>
              </w:rPr>
              <w:t>ión de la garantía única constituida por el contratista.</w:t>
            </w:r>
            <w:r w:rsidRPr="007D0BBE">
              <w:rPr>
                <w:rFonts w:ascii="Arial" w:hAnsi="Arial" w:cs="Arial"/>
                <w:b/>
                <w:sz w:val="20"/>
                <w:szCs w:val="20"/>
                <w:lang w:val="es-CO"/>
              </w:rPr>
              <w:t xml:space="preserve"> </w:t>
            </w:r>
            <w:r w:rsidRPr="007D0BBE">
              <w:rPr>
                <w:rFonts w:ascii="Arial" w:hAnsi="Arial" w:cs="Arial"/>
                <w:sz w:val="20"/>
                <w:szCs w:val="20"/>
                <w:lang w:val="es-CO"/>
              </w:rPr>
              <w:t xml:space="preserve">Conforme con el Art. 223 del Decreto Ley 19 de 2012, el presente contrato será publicado en el Sistema Electrónico para la Contratación Pública –SECOP </w:t>
            </w:r>
            <w:r w:rsidRPr="0090267E">
              <w:rPr>
                <w:rFonts w:ascii="Arial" w:hAnsi="Arial" w:cs="Arial"/>
                <w:sz w:val="20"/>
                <w:szCs w:val="20"/>
                <w:lang w:val="es-419"/>
              </w:rPr>
              <w:t>II.</w:t>
            </w:r>
          </w:p>
        </w:tc>
      </w:tr>
      <w:tr w:rsidR="00DC5EDB" w:rsidRPr="00F5552F" w14:paraId="6D1E82F5" w14:textId="77777777" w:rsidTr="00E02C90">
        <w:trPr>
          <w:trHeight w:val="853"/>
        </w:trPr>
        <w:tc>
          <w:tcPr>
            <w:tcW w:w="2806" w:type="dxa"/>
            <w:shd w:val="clear" w:color="auto" w:fill="auto"/>
            <w:vAlign w:val="center"/>
            <w:hideMark/>
          </w:tcPr>
          <w:p w14:paraId="629B60C0" w14:textId="77777777" w:rsidR="00DC5EDB" w:rsidRPr="0080762A"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t xml:space="preserve"> DOMICILIO:</w:t>
            </w:r>
          </w:p>
        </w:tc>
        <w:tc>
          <w:tcPr>
            <w:tcW w:w="6806" w:type="dxa"/>
            <w:shd w:val="clear" w:color="auto" w:fill="auto"/>
            <w:vAlign w:val="center"/>
            <w:hideMark/>
          </w:tcPr>
          <w:p w14:paraId="7DDB9CE2" w14:textId="77777777" w:rsidR="00DC5EDB" w:rsidRPr="00287812" w:rsidRDefault="00DC5EDB" w:rsidP="00E02C90">
            <w:pPr>
              <w:jc w:val="both"/>
              <w:rPr>
                <w:rFonts w:ascii="Arial" w:hAnsi="Arial" w:cs="Arial"/>
                <w:sz w:val="20"/>
                <w:szCs w:val="20"/>
                <w:lang w:val="es-CO"/>
              </w:rPr>
            </w:pPr>
            <w:r w:rsidRPr="009C7CF8">
              <w:rPr>
                <w:rFonts w:ascii="Arial" w:hAnsi="Arial" w:cs="Arial"/>
                <w:sz w:val="20"/>
                <w:szCs w:val="20"/>
                <w:lang w:val="es-CO"/>
              </w:rPr>
              <w:t>Para todos los efectos legales, contractuales y fiscales atinentes a este contrato, las partes acuerdan c</w:t>
            </w:r>
            <w:r w:rsidRPr="00287812">
              <w:rPr>
                <w:rFonts w:ascii="Arial" w:hAnsi="Arial" w:cs="Arial"/>
                <w:sz w:val="20"/>
                <w:szCs w:val="20"/>
                <w:lang w:val="es-CO"/>
              </w:rPr>
              <w:t>omo domicilio la ciudad de Bogotá Distrito Capital, donde para constancia y de conformidad con su contenido lo suscriben.</w:t>
            </w:r>
          </w:p>
        </w:tc>
      </w:tr>
      <w:tr w:rsidR="00DC5EDB" w:rsidRPr="00F5552F" w14:paraId="252F7504" w14:textId="77777777" w:rsidTr="00E02C90">
        <w:trPr>
          <w:trHeight w:val="853"/>
        </w:trPr>
        <w:tc>
          <w:tcPr>
            <w:tcW w:w="2806" w:type="dxa"/>
            <w:shd w:val="clear" w:color="auto" w:fill="auto"/>
            <w:vAlign w:val="center"/>
          </w:tcPr>
          <w:p w14:paraId="4692F0C2" w14:textId="77777777" w:rsidR="00DC5EDB" w:rsidRPr="00287812" w:rsidRDefault="00DC5EDB" w:rsidP="00DC5EDB">
            <w:pPr>
              <w:pStyle w:val="Prrafodelista"/>
              <w:widowControl w:val="0"/>
              <w:numPr>
                <w:ilvl w:val="0"/>
                <w:numId w:val="39"/>
              </w:numPr>
              <w:autoSpaceDE w:val="0"/>
              <w:autoSpaceDN w:val="0"/>
              <w:spacing w:after="0" w:line="240" w:lineRule="auto"/>
              <w:ind w:left="346" w:hanging="284"/>
              <w:jc w:val="both"/>
              <w:rPr>
                <w:rFonts w:ascii="Arial" w:hAnsi="Arial" w:cs="Arial"/>
                <w:b/>
                <w:bCs/>
                <w:sz w:val="20"/>
                <w:szCs w:val="20"/>
                <w:lang w:val="es-CO"/>
              </w:rPr>
            </w:pPr>
            <w:r w:rsidRPr="0080762A">
              <w:rPr>
                <w:rFonts w:ascii="Arial" w:hAnsi="Arial" w:cs="Arial"/>
                <w:b/>
                <w:bCs/>
                <w:sz w:val="20"/>
                <w:szCs w:val="20"/>
                <w:lang w:val="es-CO"/>
              </w:rPr>
              <w:t xml:space="preserve"> </w:t>
            </w:r>
            <w:r w:rsidRPr="009C7CF8">
              <w:rPr>
                <w:rFonts w:ascii="Arial" w:hAnsi="Arial" w:cs="Arial"/>
                <w:b/>
                <w:sz w:val="20"/>
                <w:szCs w:val="20"/>
                <w:lang w:val="es-CO"/>
              </w:rPr>
              <w:t>NOTIFICACIONES.</w:t>
            </w:r>
          </w:p>
        </w:tc>
        <w:tc>
          <w:tcPr>
            <w:tcW w:w="6806" w:type="dxa"/>
            <w:shd w:val="clear" w:color="auto" w:fill="auto"/>
            <w:vAlign w:val="center"/>
          </w:tcPr>
          <w:p w14:paraId="0E2B10C8" w14:textId="77777777" w:rsidR="00DC5EDB" w:rsidRPr="0090267E" w:rsidRDefault="00DC5EDB" w:rsidP="00E02C90">
            <w:pPr>
              <w:jc w:val="both"/>
              <w:rPr>
                <w:rFonts w:ascii="Arial" w:hAnsi="Arial" w:cs="Arial"/>
                <w:sz w:val="20"/>
                <w:szCs w:val="20"/>
                <w:lang w:val="es-CO"/>
              </w:rPr>
            </w:pPr>
            <w:r w:rsidRPr="007E667C">
              <w:rPr>
                <w:rFonts w:ascii="Arial" w:hAnsi="Arial" w:cs="Arial"/>
                <w:sz w:val="20"/>
                <w:szCs w:val="20"/>
                <w:lang w:val="es-CO"/>
              </w:rPr>
              <w:t xml:space="preserve">Los avisos, solicitudes, comunicaciones y </w:t>
            </w:r>
            <w:r w:rsidRPr="007D0BBE">
              <w:rPr>
                <w:rFonts w:ascii="Arial" w:hAnsi="Arial" w:cs="Arial"/>
                <w:sz w:val="20"/>
                <w:szCs w:val="20"/>
                <w:lang w:val="es-CO"/>
              </w:rPr>
              <w:t xml:space="preserve">notificaciones que las partes deban hacer en desarrollo del presente contrato, deben constar por escrito y se entenderán debidamente efectuadas sólo si son entregadas personalmente o por correo electrónico a la persona y a las direcciones indicadas a continuación: Al supervisor del contrato (grado y cargo), al teléfono </w:t>
            </w:r>
            <w:r w:rsidRPr="0090267E">
              <w:rPr>
                <w:rFonts w:ascii="Arial" w:hAnsi="Arial" w:cs="Arial"/>
                <w:sz w:val="20"/>
                <w:szCs w:val="20"/>
                <w:highlight w:val="lightGray"/>
                <w:lang w:val="es-CO"/>
              </w:rPr>
              <w:t>xxx</w:t>
            </w:r>
            <w:r w:rsidRPr="0090267E">
              <w:rPr>
                <w:rFonts w:ascii="Arial" w:hAnsi="Arial" w:cs="Arial"/>
                <w:sz w:val="20"/>
                <w:szCs w:val="20"/>
                <w:lang w:val="es-CO"/>
              </w:rPr>
              <w:t xml:space="preserve">, y al correo electrónico </w:t>
            </w:r>
            <w:r w:rsidRPr="0090267E">
              <w:rPr>
                <w:rFonts w:ascii="Arial" w:hAnsi="Arial" w:cs="Arial"/>
                <w:sz w:val="20"/>
                <w:szCs w:val="20"/>
                <w:highlight w:val="lightGray"/>
                <w:lang w:val="es-CO"/>
              </w:rPr>
              <w:t>xxxx</w:t>
            </w:r>
            <w:r w:rsidRPr="0090267E">
              <w:rPr>
                <w:rFonts w:ascii="Arial" w:hAnsi="Arial" w:cs="Arial"/>
                <w:sz w:val="20"/>
                <w:szCs w:val="20"/>
                <w:lang w:val="es-CO"/>
              </w:rPr>
              <w:t xml:space="preserve"> y al contratista en las direcciones registradas en la hoja de vida de la función pública, que hace parte integral del presente contrato</w:t>
            </w:r>
          </w:p>
        </w:tc>
      </w:tr>
    </w:tbl>
    <w:p w14:paraId="28A8E250" w14:textId="77777777" w:rsidR="00DC5EDB" w:rsidRPr="0080762A" w:rsidRDefault="00DC5EDB" w:rsidP="00DC5EDB">
      <w:pPr>
        <w:jc w:val="both"/>
        <w:rPr>
          <w:rFonts w:ascii="Arial" w:hAnsi="Arial" w:cs="Arial"/>
          <w:sz w:val="20"/>
          <w:szCs w:val="20"/>
          <w:lang w:val="es-CO"/>
        </w:rPr>
      </w:pPr>
    </w:p>
    <w:p w14:paraId="25E4BEC1" w14:textId="7CE1BD56" w:rsidR="002F029C" w:rsidRPr="00E64C6B" w:rsidRDefault="00DC5EDB" w:rsidP="00FB684E">
      <w:pPr>
        <w:pStyle w:val="Ttulo2"/>
        <w:tabs>
          <w:tab w:val="left" w:pos="9072"/>
        </w:tabs>
        <w:jc w:val="center"/>
        <w:rPr>
          <w:rFonts w:ascii="Arial" w:hAnsi="Arial" w:cs="Arial"/>
          <w:b w:val="0"/>
          <w:sz w:val="20"/>
          <w:szCs w:val="20"/>
          <w:lang w:val="es-CO"/>
        </w:rPr>
      </w:pPr>
      <w:bookmarkStart w:id="150" w:name="_Toc21512789"/>
      <w:r w:rsidRPr="009C7CF8">
        <w:rPr>
          <w:sz w:val="20"/>
          <w:szCs w:val="20"/>
        </w:rPr>
        <w:t>Este documento hace parte integral del contrato electrónico, así como: los estudios y documen</w:t>
      </w:r>
      <w:r w:rsidRPr="00287812">
        <w:rPr>
          <w:sz w:val="20"/>
          <w:szCs w:val="20"/>
        </w:rPr>
        <w:t xml:space="preserve">tos previos, y demás soportes que lo conforman, </w:t>
      </w:r>
      <w:r w:rsidRPr="007E667C">
        <w:rPr>
          <w:iCs/>
          <w:sz w:val="20"/>
          <w:szCs w:val="20"/>
        </w:rPr>
        <w:t xml:space="preserve">la solicitud de elaboración del contrato y sus anexos, </w:t>
      </w:r>
      <w:r w:rsidRPr="007D0BBE">
        <w:rPr>
          <w:sz w:val="20"/>
          <w:szCs w:val="20"/>
        </w:rPr>
        <w:t>la</w:t>
      </w:r>
      <w:r w:rsidRPr="007D0BBE">
        <w:rPr>
          <w:iCs/>
          <w:sz w:val="20"/>
          <w:szCs w:val="20"/>
        </w:rPr>
        <w:t xml:space="preserve"> oferta o aceptación del CONTRATISTA, los soportes del contratista, certifica</w:t>
      </w:r>
      <w:r w:rsidRPr="0090267E">
        <w:rPr>
          <w:iCs/>
          <w:sz w:val="20"/>
          <w:szCs w:val="20"/>
        </w:rPr>
        <w:t>ción de antecedentes judiciales, fiscales y disciplinarios y administrativos del contratista y los demás documentos que anteceden y complementan el presente contrato.</w:t>
      </w:r>
      <w:bookmarkEnd w:id="150"/>
      <w:r w:rsidRPr="0090267E" w:rsidDel="0090267E">
        <w:rPr>
          <w:sz w:val="20"/>
          <w:szCs w:val="20"/>
        </w:rPr>
        <w:t xml:space="preserve"> </w:t>
      </w:r>
    </w:p>
    <w:sectPr w:rsidR="002F029C" w:rsidRPr="00E64C6B" w:rsidSect="00AC32F9">
      <w:headerReference w:type="default" r:id="rId11"/>
      <w:footerReference w:type="default" r:id="rId12"/>
      <w:headerReference w:type="first" r:id="rId13"/>
      <w:footerReference w:type="first" r:id="rId14"/>
      <w:pgSz w:w="12242" w:h="15842" w:code="1"/>
      <w:pgMar w:top="1465" w:right="1469" w:bottom="1701" w:left="1701" w:header="709" w:footer="8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18BB" w14:textId="77777777" w:rsidR="007D2CC4" w:rsidRDefault="007D2CC4">
      <w:r>
        <w:separator/>
      </w:r>
    </w:p>
  </w:endnote>
  <w:endnote w:type="continuationSeparator" w:id="0">
    <w:p w14:paraId="1F9506A5" w14:textId="77777777" w:rsidR="007D2CC4" w:rsidRDefault="007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rmata LightCondensed">
    <w:altName w:val="Formata 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Narrow">
    <w:altName w:val="Arial"/>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D7CC" w14:textId="34DB4F6A" w:rsidR="00E02C90" w:rsidRDefault="00E02C90" w:rsidP="00C12AAE">
    <w:pPr>
      <w:pStyle w:val="Piedepgina"/>
      <w:rPr>
        <w:sz w:val="16"/>
        <w:szCs w:val="16"/>
      </w:rPr>
    </w:pPr>
  </w:p>
  <w:p w14:paraId="455F7005" w14:textId="5C826442" w:rsidR="00E02C90" w:rsidRDefault="00EC417D" w:rsidP="00552A1F">
    <w:pPr>
      <w:pStyle w:val="Piedepgina"/>
      <w:rPr>
        <w:sz w:val="18"/>
        <w:szCs w:val="18"/>
      </w:rPr>
    </w:pPr>
    <w:r>
      <w:rPr>
        <w:noProof/>
        <w:sz w:val="18"/>
        <w:szCs w:val="18"/>
        <w:lang w:val="es-CO" w:eastAsia="es-CO"/>
      </w:rPr>
      <w:drawing>
        <wp:anchor distT="0" distB="0" distL="114300" distR="114300" simplePos="0" relativeHeight="251658752" behindDoc="0" locked="0" layoutInCell="1" allowOverlap="1" wp14:anchorId="4F301CF1" wp14:editId="592DFAAC">
          <wp:simplePos x="0" y="0"/>
          <wp:positionH relativeFrom="margin">
            <wp:posOffset>3390900</wp:posOffset>
          </wp:positionH>
          <wp:positionV relativeFrom="paragraph">
            <wp:posOffset>35560</wp:posOffset>
          </wp:positionV>
          <wp:extent cx="2324100" cy="752961"/>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324100" cy="752961"/>
                  </a:xfrm>
                  <a:prstGeom prst="rect">
                    <a:avLst/>
                  </a:prstGeom>
                </pic:spPr>
              </pic:pic>
            </a:graphicData>
          </a:graphic>
          <wp14:sizeRelH relativeFrom="page">
            <wp14:pctWidth>0</wp14:pctWidth>
          </wp14:sizeRelH>
          <wp14:sizeRelV relativeFrom="page">
            <wp14:pctHeight>0</wp14:pctHeight>
          </wp14:sizeRelV>
        </wp:anchor>
      </w:drawing>
    </w:r>
    <w:r w:rsidR="00E02C90">
      <w:rPr>
        <w:noProof/>
        <w:lang w:val="es-CO" w:eastAsia="es-CO"/>
      </w:rPr>
      <w:drawing>
        <wp:anchor distT="0" distB="0" distL="114300" distR="114300" simplePos="0" relativeHeight="251657728" behindDoc="0" locked="0" layoutInCell="1" allowOverlap="1" wp14:anchorId="17D82A23" wp14:editId="599A90FF">
          <wp:simplePos x="0" y="0"/>
          <wp:positionH relativeFrom="column">
            <wp:posOffset>2834640</wp:posOffset>
          </wp:positionH>
          <wp:positionV relativeFrom="paragraph">
            <wp:posOffset>-76835</wp:posOffset>
          </wp:positionV>
          <wp:extent cx="133350" cy="1133475"/>
          <wp:effectExtent l="19050" t="0" r="0" b="0"/>
          <wp:wrapNone/>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l="40652" r="53246"/>
                  <a:stretch>
                    <a:fillRect/>
                  </a:stretch>
                </pic:blipFill>
                <pic:spPr bwMode="auto">
                  <a:xfrm>
                    <a:off x="0" y="0"/>
                    <a:ext cx="133350" cy="1133475"/>
                  </a:xfrm>
                  <a:prstGeom prst="rect">
                    <a:avLst/>
                  </a:prstGeom>
                  <a:noFill/>
                </pic:spPr>
              </pic:pic>
            </a:graphicData>
          </a:graphic>
        </wp:anchor>
      </w:drawing>
    </w:r>
    <w:r w:rsidR="00E02C90">
      <w:rPr>
        <w:sz w:val="18"/>
        <w:szCs w:val="18"/>
      </w:rPr>
      <w:t>Av. Calle 26 N° 69D-91 Centro Empresarial Arrecife</w:t>
    </w:r>
  </w:p>
  <w:p w14:paraId="79595185" w14:textId="77777777" w:rsidR="00E02C90" w:rsidRDefault="00E02C90" w:rsidP="00552A1F">
    <w:pPr>
      <w:pStyle w:val="Piedepgina"/>
      <w:rPr>
        <w:sz w:val="18"/>
        <w:szCs w:val="18"/>
      </w:rPr>
    </w:pPr>
    <w:r>
      <w:rPr>
        <w:sz w:val="18"/>
        <w:szCs w:val="18"/>
      </w:rPr>
      <w:t>Torre Peatonal, Oficinas 805 – 806 – 402A – 402B</w:t>
    </w:r>
  </w:p>
  <w:p w14:paraId="7299561F" w14:textId="77777777" w:rsidR="00E02C90" w:rsidRDefault="00E02C90" w:rsidP="00552A1F">
    <w:pPr>
      <w:pStyle w:val="Piedepgina"/>
      <w:rPr>
        <w:sz w:val="18"/>
        <w:szCs w:val="18"/>
      </w:rPr>
    </w:pPr>
    <w:r>
      <w:rPr>
        <w:sz w:val="18"/>
        <w:szCs w:val="18"/>
      </w:rPr>
      <w:t>Código postal: 110931</w:t>
    </w:r>
  </w:p>
  <w:p w14:paraId="7F89D85F" w14:textId="77777777" w:rsidR="00E02C90" w:rsidRDefault="00E02C90" w:rsidP="00552A1F">
    <w:pPr>
      <w:pStyle w:val="Piedepgina"/>
      <w:rPr>
        <w:sz w:val="18"/>
        <w:szCs w:val="18"/>
      </w:rPr>
    </w:pPr>
    <w:r>
      <w:rPr>
        <w:sz w:val="18"/>
        <w:szCs w:val="18"/>
      </w:rPr>
      <w:t>Tel.: 2630603</w:t>
    </w:r>
  </w:p>
  <w:p w14:paraId="663EB11E" w14:textId="77777777" w:rsidR="00E02C90" w:rsidRDefault="00E02C90" w:rsidP="00552A1F">
    <w:pPr>
      <w:pStyle w:val="Piedepgina"/>
      <w:rPr>
        <w:color w:val="000000"/>
        <w:sz w:val="18"/>
        <w:szCs w:val="18"/>
      </w:rPr>
    </w:pPr>
    <w:r>
      <w:rPr>
        <w:sz w:val="18"/>
        <w:szCs w:val="18"/>
      </w:rPr>
      <w:t>www.idep.edu.co</w:t>
    </w:r>
  </w:p>
  <w:p w14:paraId="0E1DA870" w14:textId="77777777" w:rsidR="00E02C90" w:rsidRPr="00552A1F" w:rsidRDefault="00E02C90" w:rsidP="00552A1F">
    <w:pPr>
      <w:pStyle w:val="Piedepgina"/>
      <w:rPr>
        <w:rFonts w:ascii="Calibri" w:hAnsi="Calibri" w:cs="Calibri"/>
        <w:sz w:val="18"/>
        <w:szCs w:val="18"/>
      </w:rPr>
    </w:pPr>
    <w:r>
      <w:rPr>
        <w:color w:val="000000"/>
        <w:sz w:val="18"/>
        <w:szCs w:val="18"/>
      </w:rPr>
      <w:t>Info: Línea 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999D" w14:textId="77777777" w:rsidR="00E02C90" w:rsidRPr="00B37B4E" w:rsidRDefault="00E02C90" w:rsidP="00DF2853">
    <w:pPr>
      <w:pStyle w:val="Piedepgina"/>
      <w:rPr>
        <w:sz w:val="16"/>
        <w:szCs w:val="16"/>
      </w:rPr>
    </w:pPr>
    <w:r>
      <w:rPr>
        <w:rFonts w:ascii="Calibri" w:hAnsi="Calibri" w:cs="Calibri"/>
        <w:noProof/>
        <w:sz w:val="16"/>
        <w:szCs w:val="16"/>
        <w:lang w:val="es-CO" w:eastAsia="es-CO"/>
      </w:rPr>
      <w:drawing>
        <wp:anchor distT="0" distB="0" distL="114300" distR="114300" simplePos="0" relativeHeight="251656704" behindDoc="0" locked="0" layoutInCell="1" allowOverlap="1" wp14:anchorId="0C67386F" wp14:editId="6EECA2EF">
          <wp:simplePos x="0" y="0"/>
          <wp:positionH relativeFrom="column">
            <wp:posOffset>4524375</wp:posOffset>
          </wp:positionH>
          <wp:positionV relativeFrom="paragraph">
            <wp:posOffset>-64770</wp:posOffset>
          </wp:positionV>
          <wp:extent cx="1142365" cy="725170"/>
          <wp:effectExtent l="19050" t="0" r="635" b="0"/>
          <wp:wrapSquare wrapText="bothSides"/>
          <wp:docPr id="4" name="Imagen 25" descr="Alcaldia_BogotaHuman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Alcaldia_BogotaHumana-01"/>
                  <pic:cNvPicPr>
                    <a:picLocks noChangeAspect="1" noChangeArrowheads="1"/>
                  </pic:cNvPicPr>
                </pic:nvPicPr>
                <pic:blipFill>
                  <a:blip r:embed="rId1"/>
                  <a:srcRect l="46100"/>
                  <a:stretch>
                    <a:fillRect/>
                  </a:stretch>
                </pic:blipFill>
                <pic:spPr bwMode="auto">
                  <a:xfrm>
                    <a:off x="0" y="0"/>
                    <a:ext cx="1142365" cy="725170"/>
                  </a:xfrm>
                  <a:prstGeom prst="rect">
                    <a:avLst/>
                  </a:prstGeom>
                  <a:noFill/>
                </pic:spPr>
              </pic:pic>
            </a:graphicData>
          </a:graphic>
        </wp:anchor>
      </w:drawing>
    </w:r>
    <w:r>
      <w:rPr>
        <w:rFonts w:ascii="Calibri" w:hAnsi="Calibri" w:cs="Calibri"/>
        <w:noProof/>
        <w:sz w:val="16"/>
        <w:szCs w:val="16"/>
        <w:lang w:val="es-CO" w:eastAsia="es-CO"/>
      </w:rPr>
      <mc:AlternateContent>
        <mc:Choice Requires="wps">
          <w:drawing>
            <wp:anchor distT="0" distB="0" distL="114300" distR="114300" simplePos="0" relativeHeight="251655680" behindDoc="0" locked="0" layoutInCell="1" allowOverlap="1" wp14:anchorId="073395E7" wp14:editId="610A61C2">
              <wp:simplePos x="0" y="0"/>
              <wp:positionH relativeFrom="column">
                <wp:posOffset>2646045</wp:posOffset>
              </wp:positionH>
              <wp:positionV relativeFrom="paragraph">
                <wp:posOffset>-24765</wp:posOffset>
              </wp:positionV>
              <wp:extent cx="8255" cy="671830"/>
              <wp:effectExtent l="0" t="0" r="10795" b="1397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71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261D8" id="_x0000_t32" coordsize="21600,21600" o:spt="32" o:oned="t" path="m,l21600,21600e" filled="f">
              <v:path arrowok="t" fillok="f" o:connecttype="none"/>
              <o:lock v:ext="edit" shapetype="t"/>
            </v:shapetype>
            <v:shape id="AutoShape 15" o:spid="_x0000_s1026" type="#_x0000_t32" style="position:absolute;margin-left:208.35pt;margin-top:-1.95pt;width:.65pt;height:52.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uWKw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"/>
          </w:pict>
        </mc:Fallback>
      </mc:AlternateContent>
    </w:r>
    <w:r w:rsidRPr="00B37B4E">
      <w:rPr>
        <w:sz w:val="16"/>
        <w:szCs w:val="16"/>
      </w:rPr>
      <w:t>Av. Calle 26 N° 69D-91 Centro Empresarial Arrecife</w:t>
    </w:r>
  </w:p>
  <w:p w14:paraId="297DCD44" w14:textId="77777777" w:rsidR="00E02C90" w:rsidRDefault="00E02C90" w:rsidP="00DF2853">
    <w:pPr>
      <w:pStyle w:val="Piedepgina"/>
      <w:rPr>
        <w:sz w:val="16"/>
        <w:szCs w:val="16"/>
      </w:rPr>
    </w:pPr>
    <w:r w:rsidRPr="00B37B4E">
      <w:rPr>
        <w:sz w:val="16"/>
        <w:szCs w:val="16"/>
      </w:rPr>
      <w:t>Torre Peatonal, Oficinas 805 – 806 – 402A – 402B</w:t>
    </w:r>
  </w:p>
  <w:p w14:paraId="5A386A24" w14:textId="77777777" w:rsidR="00E02C90" w:rsidRPr="00B37B4E" w:rsidRDefault="00E02C90" w:rsidP="00DF2853">
    <w:pPr>
      <w:pStyle w:val="Piedepgina"/>
      <w:rPr>
        <w:sz w:val="16"/>
        <w:szCs w:val="16"/>
      </w:rPr>
    </w:pPr>
    <w:r w:rsidRPr="005B0562">
      <w:rPr>
        <w:sz w:val="16"/>
        <w:szCs w:val="16"/>
      </w:rPr>
      <w:t>Código postal: 110931</w:t>
    </w:r>
  </w:p>
  <w:p w14:paraId="414CC902" w14:textId="77777777" w:rsidR="00E02C90" w:rsidRPr="00B37B4E" w:rsidRDefault="00E02C90" w:rsidP="00DF2853">
    <w:pPr>
      <w:pStyle w:val="Piedepgina"/>
      <w:rPr>
        <w:sz w:val="16"/>
        <w:szCs w:val="16"/>
      </w:rPr>
    </w:pPr>
    <w:r w:rsidRPr="00B37B4E">
      <w:rPr>
        <w:sz w:val="16"/>
        <w:szCs w:val="16"/>
      </w:rPr>
      <w:t>Tel.: 4296760</w:t>
    </w:r>
  </w:p>
  <w:p w14:paraId="39C83B14" w14:textId="77777777" w:rsidR="00E02C90" w:rsidRPr="00B37B4E" w:rsidRDefault="00E02C90" w:rsidP="00DF2853">
    <w:pPr>
      <w:pStyle w:val="Piedepgina"/>
      <w:rPr>
        <w:color w:val="000000"/>
        <w:sz w:val="16"/>
        <w:szCs w:val="16"/>
      </w:rPr>
    </w:pPr>
    <w:r w:rsidRPr="00B37B4E">
      <w:rPr>
        <w:sz w:val="16"/>
        <w:szCs w:val="16"/>
      </w:rPr>
      <w:t>www.idep.edu.co</w:t>
    </w:r>
  </w:p>
  <w:p w14:paraId="518F3094" w14:textId="77777777" w:rsidR="00E02C90" w:rsidRPr="00DF2853" w:rsidRDefault="00E02C90" w:rsidP="00DF2853">
    <w:pPr>
      <w:pStyle w:val="Piedepgina"/>
      <w:rPr>
        <w:color w:val="000000"/>
        <w:sz w:val="16"/>
        <w:szCs w:val="16"/>
      </w:rPr>
    </w:pPr>
    <w:r w:rsidRPr="00B37B4E">
      <w:rPr>
        <w:color w:val="000000"/>
        <w:sz w:val="16"/>
        <w:szCs w:val="16"/>
      </w:rPr>
      <w:t>Info: Línea 195</w:t>
    </w:r>
  </w:p>
  <w:p w14:paraId="7D476E16" w14:textId="77777777" w:rsidR="00E02C90" w:rsidRDefault="00E02C90" w:rsidP="000707FA">
    <w:pPr>
      <w:pStyle w:val="Encabezado"/>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80A74" w14:textId="77777777" w:rsidR="007D2CC4" w:rsidRDefault="007D2CC4">
      <w:r>
        <w:separator/>
      </w:r>
    </w:p>
  </w:footnote>
  <w:footnote w:type="continuationSeparator" w:id="0">
    <w:p w14:paraId="5A82ECAD" w14:textId="77777777" w:rsidR="007D2CC4" w:rsidRDefault="007D2CC4">
      <w:r>
        <w:continuationSeparator/>
      </w:r>
    </w:p>
  </w:footnote>
  <w:footnote w:id="1">
    <w:p w14:paraId="670A602E" w14:textId="77777777" w:rsidR="00E02C90" w:rsidRPr="00453AEB" w:rsidRDefault="00E02C90" w:rsidP="00321E03">
      <w:pPr>
        <w:pStyle w:val="Textonotapie"/>
        <w:rPr>
          <w:lang w:val="es-CO"/>
        </w:rPr>
      </w:pPr>
      <w:r>
        <w:rPr>
          <w:rStyle w:val="Refdenotaalpie"/>
        </w:rPr>
        <w:footnoteRef/>
      </w:r>
      <w:r>
        <w:t xml:space="preserve"> </w:t>
      </w:r>
      <w:r w:rsidRPr="00453AEB">
        <w:rPr>
          <w:rFonts w:ascii="Arial" w:hAnsi="Arial" w:cs="Arial"/>
          <w:sz w:val="16"/>
          <w:szCs w:val="16"/>
        </w:rPr>
        <w:t>https://www.colombiacompra.gov.co/sites/cce_public/files/cce_documents/manual_acuerdos_comerciales_r.pdf</w:t>
      </w:r>
    </w:p>
  </w:footnote>
  <w:footnote w:id="2">
    <w:p w14:paraId="1418C332" w14:textId="77777777" w:rsidR="00E02C90" w:rsidRPr="00F1477E" w:rsidRDefault="00E02C90" w:rsidP="00321E03">
      <w:pPr>
        <w:pStyle w:val="Textonotapie"/>
        <w:rPr>
          <w:lang w:val="es-CO"/>
        </w:rPr>
      </w:pPr>
      <w:r>
        <w:rPr>
          <w:rStyle w:val="Refdenotaalpie"/>
        </w:rPr>
        <w:footnoteRef/>
      </w:r>
      <w:r>
        <w:t xml:space="preserve"> </w:t>
      </w:r>
      <w:r w:rsidRPr="00F1477E">
        <w:rPr>
          <w:rFonts w:ascii="Arial" w:hAnsi="Arial" w:cs="Arial"/>
          <w:sz w:val="16"/>
          <w:szCs w:val="16"/>
        </w:rPr>
        <w:t>https://www.colombiacompra.gov.co/compradores/secop-i/valores-partir-de-los-cuales-son-aplicables-los-acuerdos-comerciales</w:t>
      </w:r>
    </w:p>
  </w:footnote>
  <w:footnote w:id="3">
    <w:p w14:paraId="66553B12" w14:textId="77777777" w:rsidR="00E02C90" w:rsidRDefault="00E02C90" w:rsidP="008E383B">
      <w:pPr>
        <w:pStyle w:val="Textonotapie"/>
        <w:rPr>
          <w:rFonts w:ascii="Arial" w:hAnsi="Arial" w:cs="Arial"/>
        </w:rPr>
      </w:pPr>
      <w:r>
        <w:rPr>
          <w:rStyle w:val="Refdenotaalpie"/>
          <w:rFonts w:ascii="Arial" w:hAnsi="Arial" w:cs="Arial"/>
        </w:rPr>
        <w:footnoteRef/>
      </w:r>
      <w:r>
        <w:rPr>
          <w:rFonts w:ascii="Arial" w:hAnsi="Arial" w:cs="Arial"/>
        </w:rPr>
        <w:t xml:space="preserve"> Numeral 1, articulo 2.2.1.1.1.5.3. del Decreto 1082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3318"/>
      <w:gridCol w:w="3366"/>
    </w:tblGrid>
    <w:tr w:rsidR="00E02C90" w:rsidRPr="0081753B" w14:paraId="5A8F7F11" w14:textId="77777777" w:rsidTr="004F7B09">
      <w:trPr>
        <w:trHeight w:val="454"/>
      </w:trPr>
      <w:tc>
        <w:tcPr>
          <w:tcW w:w="2496" w:type="dxa"/>
          <w:vMerge w:val="restart"/>
          <w:shd w:val="clear" w:color="auto" w:fill="auto"/>
        </w:tcPr>
        <w:p w14:paraId="78553BC1" w14:textId="77777777" w:rsidR="00E02C90" w:rsidRPr="0081753B" w:rsidRDefault="00E02C90" w:rsidP="00671BC0">
          <w:pPr>
            <w:pStyle w:val="Encabezado"/>
            <w:rPr>
              <w:sz w:val="20"/>
              <w:szCs w:val="20"/>
            </w:rPr>
          </w:pPr>
          <w:r>
            <w:rPr>
              <w:rFonts w:ascii="Arial" w:hAnsi="Arial"/>
              <w:noProof/>
              <w:sz w:val="20"/>
              <w:szCs w:val="20"/>
              <w:lang w:val="es-CO" w:eastAsia="es-CO"/>
            </w:rPr>
            <w:drawing>
              <wp:inline distT="0" distB="0" distL="0" distR="0" wp14:anchorId="53EBBFBF" wp14:editId="1627E346">
                <wp:extent cx="1423035" cy="1121410"/>
                <wp:effectExtent l="19050" t="0" r="5715" b="0"/>
                <wp:docPr id="2" name="3 Imagen"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 IDEP.png"/>
                        <pic:cNvPicPr>
                          <a:picLocks noChangeAspect="1" noChangeArrowheads="1"/>
                        </pic:cNvPicPr>
                      </pic:nvPicPr>
                      <pic:blipFill>
                        <a:blip r:embed="rId1"/>
                        <a:srcRect/>
                        <a:stretch>
                          <a:fillRect/>
                        </a:stretch>
                      </pic:blipFill>
                      <pic:spPr bwMode="auto">
                        <a:xfrm>
                          <a:off x="0" y="0"/>
                          <a:ext cx="1423035" cy="1121410"/>
                        </a:xfrm>
                        <a:prstGeom prst="rect">
                          <a:avLst/>
                        </a:prstGeom>
                        <a:noFill/>
                        <a:ln w="9525">
                          <a:noFill/>
                          <a:miter lim="800000"/>
                          <a:headEnd/>
                          <a:tailEnd/>
                        </a:ln>
                      </pic:spPr>
                    </pic:pic>
                  </a:graphicData>
                </a:graphic>
              </wp:inline>
            </w:drawing>
          </w:r>
        </w:p>
      </w:tc>
      <w:tc>
        <w:tcPr>
          <w:tcW w:w="3318" w:type="dxa"/>
          <w:vMerge w:val="restart"/>
          <w:shd w:val="clear" w:color="auto" w:fill="auto"/>
          <w:vAlign w:val="center"/>
        </w:tcPr>
        <w:p w14:paraId="78E25146" w14:textId="77777777" w:rsidR="00E02C90" w:rsidRPr="00D30AE3" w:rsidRDefault="00E02C90" w:rsidP="00FE78B9">
          <w:pPr>
            <w:pStyle w:val="Encabezado"/>
            <w:jc w:val="center"/>
            <w:rPr>
              <w:rFonts w:ascii="Arial" w:hAnsi="Arial" w:cs="Arial"/>
              <w:b/>
              <w:sz w:val="22"/>
              <w:szCs w:val="22"/>
            </w:rPr>
          </w:pPr>
          <w:r>
            <w:rPr>
              <w:rFonts w:ascii="Arial" w:hAnsi="Arial" w:cs="Arial"/>
              <w:b/>
              <w:sz w:val="22"/>
              <w:szCs w:val="22"/>
            </w:rPr>
            <w:t>ANEXO AL PROYECTO DEL PLIEGO DE CONDICIONES SELECCIÓN ABREVIADA POR SUBASTA ELECTRÒNICA</w:t>
          </w:r>
        </w:p>
      </w:tc>
      <w:tc>
        <w:tcPr>
          <w:tcW w:w="3366" w:type="dxa"/>
          <w:shd w:val="clear" w:color="auto" w:fill="auto"/>
          <w:vAlign w:val="center"/>
        </w:tcPr>
        <w:p w14:paraId="1D54D581" w14:textId="77777777" w:rsidR="00E02C90" w:rsidRPr="0081753B" w:rsidRDefault="00E02C90" w:rsidP="004F7B09">
          <w:pPr>
            <w:pStyle w:val="Encabezado"/>
            <w:rPr>
              <w:rFonts w:ascii="Arial" w:hAnsi="Arial" w:cs="Arial"/>
              <w:sz w:val="20"/>
              <w:szCs w:val="20"/>
            </w:rPr>
          </w:pPr>
          <w:r>
            <w:rPr>
              <w:rFonts w:ascii="Arial" w:hAnsi="Arial" w:cs="Arial"/>
              <w:sz w:val="20"/>
              <w:szCs w:val="20"/>
            </w:rPr>
            <w:t>Código: FT-GC</w:t>
          </w:r>
          <w:r w:rsidRPr="0081753B">
            <w:rPr>
              <w:rFonts w:ascii="Arial" w:hAnsi="Arial" w:cs="Arial"/>
              <w:sz w:val="20"/>
              <w:szCs w:val="20"/>
            </w:rPr>
            <w:t>-08-14</w:t>
          </w:r>
        </w:p>
      </w:tc>
    </w:tr>
    <w:tr w:rsidR="00E02C90" w:rsidRPr="0081753B" w14:paraId="435F48BC" w14:textId="77777777" w:rsidTr="004F7B09">
      <w:trPr>
        <w:trHeight w:val="454"/>
      </w:trPr>
      <w:tc>
        <w:tcPr>
          <w:tcW w:w="2496" w:type="dxa"/>
          <w:vMerge/>
          <w:shd w:val="clear" w:color="auto" w:fill="auto"/>
        </w:tcPr>
        <w:p w14:paraId="4E0A9AC6" w14:textId="77777777" w:rsidR="00E02C90" w:rsidRPr="0081753B" w:rsidRDefault="00E02C90" w:rsidP="00671BC0">
          <w:pPr>
            <w:pStyle w:val="Encabezado"/>
            <w:rPr>
              <w:sz w:val="20"/>
              <w:szCs w:val="20"/>
            </w:rPr>
          </w:pPr>
        </w:p>
      </w:tc>
      <w:tc>
        <w:tcPr>
          <w:tcW w:w="3318" w:type="dxa"/>
          <w:vMerge/>
          <w:shd w:val="clear" w:color="auto" w:fill="auto"/>
        </w:tcPr>
        <w:p w14:paraId="07E0717A" w14:textId="77777777" w:rsidR="00E02C90" w:rsidRPr="0081753B" w:rsidRDefault="00E02C90" w:rsidP="00671BC0">
          <w:pPr>
            <w:pStyle w:val="Encabezado"/>
            <w:rPr>
              <w:sz w:val="20"/>
              <w:szCs w:val="20"/>
            </w:rPr>
          </w:pPr>
        </w:p>
      </w:tc>
      <w:tc>
        <w:tcPr>
          <w:tcW w:w="3366" w:type="dxa"/>
          <w:shd w:val="clear" w:color="auto" w:fill="auto"/>
          <w:vAlign w:val="center"/>
        </w:tcPr>
        <w:p w14:paraId="486E1D1A" w14:textId="2B7F5092" w:rsidR="00E02C90" w:rsidRPr="0081753B" w:rsidRDefault="00E02C90" w:rsidP="00F359F6">
          <w:pPr>
            <w:pStyle w:val="Encabezado"/>
            <w:rPr>
              <w:rFonts w:ascii="Arial" w:hAnsi="Arial" w:cs="Arial"/>
              <w:sz w:val="20"/>
              <w:szCs w:val="20"/>
            </w:rPr>
          </w:pPr>
          <w:r>
            <w:rPr>
              <w:rFonts w:ascii="Arial" w:hAnsi="Arial" w:cs="Arial"/>
              <w:sz w:val="20"/>
              <w:szCs w:val="20"/>
            </w:rPr>
            <w:t>Versión: 6</w:t>
          </w:r>
        </w:p>
      </w:tc>
    </w:tr>
    <w:tr w:rsidR="00E02C90" w:rsidRPr="0081753B" w14:paraId="2498BD83" w14:textId="77777777" w:rsidTr="004F7B09">
      <w:trPr>
        <w:trHeight w:val="454"/>
      </w:trPr>
      <w:tc>
        <w:tcPr>
          <w:tcW w:w="2496" w:type="dxa"/>
          <w:vMerge/>
          <w:shd w:val="clear" w:color="auto" w:fill="auto"/>
        </w:tcPr>
        <w:p w14:paraId="3976296B" w14:textId="77777777" w:rsidR="00E02C90" w:rsidRPr="0081753B" w:rsidRDefault="00E02C90" w:rsidP="00671BC0">
          <w:pPr>
            <w:pStyle w:val="Encabezado"/>
            <w:rPr>
              <w:sz w:val="20"/>
              <w:szCs w:val="20"/>
            </w:rPr>
          </w:pPr>
        </w:p>
      </w:tc>
      <w:tc>
        <w:tcPr>
          <w:tcW w:w="3318" w:type="dxa"/>
          <w:vMerge/>
          <w:shd w:val="clear" w:color="auto" w:fill="auto"/>
        </w:tcPr>
        <w:p w14:paraId="051FAE8A" w14:textId="77777777" w:rsidR="00E02C90" w:rsidRPr="0081753B" w:rsidRDefault="00E02C90" w:rsidP="00671BC0">
          <w:pPr>
            <w:pStyle w:val="Encabezado"/>
            <w:rPr>
              <w:sz w:val="20"/>
              <w:szCs w:val="20"/>
            </w:rPr>
          </w:pPr>
        </w:p>
      </w:tc>
      <w:tc>
        <w:tcPr>
          <w:tcW w:w="3366" w:type="dxa"/>
          <w:shd w:val="clear" w:color="auto" w:fill="auto"/>
          <w:vAlign w:val="center"/>
        </w:tcPr>
        <w:p w14:paraId="2B778E3E" w14:textId="6B0D7027" w:rsidR="00E02C90" w:rsidRPr="0081753B" w:rsidRDefault="00E02C90" w:rsidP="00F359F6">
          <w:pPr>
            <w:pStyle w:val="Encabezado"/>
            <w:rPr>
              <w:rFonts w:ascii="Arial" w:hAnsi="Arial" w:cs="Arial"/>
              <w:sz w:val="20"/>
              <w:szCs w:val="20"/>
            </w:rPr>
          </w:pPr>
          <w:r w:rsidRPr="0081753B">
            <w:rPr>
              <w:rFonts w:ascii="Arial" w:hAnsi="Arial" w:cs="Arial"/>
              <w:sz w:val="20"/>
              <w:szCs w:val="20"/>
            </w:rPr>
            <w:t>Fecha Aprobación:</w:t>
          </w:r>
          <w:r>
            <w:rPr>
              <w:rFonts w:ascii="Arial" w:hAnsi="Arial" w:cs="Arial"/>
              <w:sz w:val="20"/>
              <w:szCs w:val="20"/>
            </w:rPr>
            <w:t xml:space="preserve"> </w:t>
          </w:r>
          <w:r w:rsidR="00EC07ED">
            <w:rPr>
              <w:rFonts w:ascii="Arial" w:hAnsi="Arial" w:cs="Arial"/>
              <w:sz w:val="20"/>
              <w:szCs w:val="20"/>
            </w:rPr>
            <w:t>22/10/2019</w:t>
          </w:r>
        </w:p>
      </w:tc>
    </w:tr>
    <w:tr w:rsidR="00E02C90" w:rsidRPr="0081753B" w14:paraId="3C83351F" w14:textId="77777777" w:rsidTr="004F7B09">
      <w:trPr>
        <w:trHeight w:val="454"/>
      </w:trPr>
      <w:tc>
        <w:tcPr>
          <w:tcW w:w="2496" w:type="dxa"/>
          <w:vMerge/>
          <w:shd w:val="clear" w:color="auto" w:fill="auto"/>
        </w:tcPr>
        <w:p w14:paraId="12AB0E07" w14:textId="4CCDF38F" w:rsidR="00E02C90" w:rsidRPr="0081753B" w:rsidRDefault="00E02C90" w:rsidP="00671BC0">
          <w:pPr>
            <w:pStyle w:val="Encabezado"/>
            <w:rPr>
              <w:sz w:val="20"/>
              <w:szCs w:val="20"/>
            </w:rPr>
          </w:pPr>
        </w:p>
      </w:tc>
      <w:tc>
        <w:tcPr>
          <w:tcW w:w="3318" w:type="dxa"/>
          <w:vMerge/>
          <w:shd w:val="clear" w:color="auto" w:fill="auto"/>
        </w:tcPr>
        <w:p w14:paraId="4745E84D" w14:textId="77777777" w:rsidR="00E02C90" w:rsidRPr="0081753B" w:rsidRDefault="00E02C90" w:rsidP="00671BC0">
          <w:pPr>
            <w:pStyle w:val="Encabezado"/>
            <w:rPr>
              <w:sz w:val="20"/>
              <w:szCs w:val="20"/>
            </w:rPr>
          </w:pPr>
        </w:p>
      </w:tc>
      <w:tc>
        <w:tcPr>
          <w:tcW w:w="3366" w:type="dxa"/>
          <w:shd w:val="clear" w:color="auto" w:fill="auto"/>
          <w:vAlign w:val="center"/>
        </w:tcPr>
        <w:p w14:paraId="5FEDAFEE" w14:textId="1A888522" w:rsidR="00E02C90" w:rsidRPr="0081753B" w:rsidRDefault="00E02C90" w:rsidP="004F7B09">
          <w:pPr>
            <w:rPr>
              <w:rFonts w:ascii="Arial" w:hAnsi="Arial" w:cs="Arial"/>
              <w:sz w:val="20"/>
              <w:szCs w:val="20"/>
            </w:rPr>
          </w:pPr>
          <w:r w:rsidRPr="0081753B">
            <w:rPr>
              <w:rFonts w:ascii="Arial" w:hAnsi="Arial" w:cs="Arial"/>
              <w:sz w:val="20"/>
              <w:szCs w:val="20"/>
            </w:rPr>
            <w:t xml:space="preserve">Página </w:t>
          </w:r>
          <w:r w:rsidRPr="0081753B">
            <w:rPr>
              <w:rFonts w:ascii="Arial" w:hAnsi="Arial" w:cs="Arial"/>
              <w:sz w:val="20"/>
              <w:szCs w:val="20"/>
            </w:rPr>
            <w:fldChar w:fldCharType="begin"/>
          </w:r>
          <w:r w:rsidRPr="0081753B">
            <w:rPr>
              <w:rFonts w:ascii="Arial" w:hAnsi="Arial" w:cs="Arial"/>
              <w:sz w:val="20"/>
              <w:szCs w:val="20"/>
            </w:rPr>
            <w:instrText xml:space="preserve"> PAGE </w:instrText>
          </w:r>
          <w:r w:rsidRPr="0081753B">
            <w:rPr>
              <w:rFonts w:ascii="Arial" w:hAnsi="Arial" w:cs="Arial"/>
              <w:sz w:val="20"/>
              <w:szCs w:val="20"/>
            </w:rPr>
            <w:fldChar w:fldCharType="separate"/>
          </w:r>
          <w:r w:rsidR="00EC417D">
            <w:rPr>
              <w:rFonts w:ascii="Arial" w:hAnsi="Arial" w:cs="Arial"/>
              <w:noProof/>
              <w:sz w:val="20"/>
              <w:szCs w:val="20"/>
            </w:rPr>
            <w:t>2</w:t>
          </w:r>
          <w:r w:rsidRPr="0081753B">
            <w:rPr>
              <w:rFonts w:ascii="Arial" w:hAnsi="Arial" w:cs="Arial"/>
              <w:sz w:val="20"/>
              <w:szCs w:val="20"/>
            </w:rPr>
            <w:fldChar w:fldCharType="end"/>
          </w:r>
          <w:r w:rsidRPr="0081753B">
            <w:rPr>
              <w:rFonts w:ascii="Arial" w:hAnsi="Arial" w:cs="Arial"/>
              <w:sz w:val="20"/>
              <w:szCs w:val="20"/>
            </w:rPr>
            <w:t xml:space="preserve"> de </w:t>
          </w:r>
          <w:r w:rsidRPr="0081753B">
            <w:rPr>
              <w:rFonts w:ascii="Arial" w:hAnsi="Arial" w:cs="Arial"/>
              <w:sz w:val="20"/>
              <w:szCs w:val="20"/>
            </w:rPr>
            <w:fldChar w:fldCharType="begin"/>
          </w:r>
          <w:r w:rsidRPr="0081753B">
            <w:rPr>
              <w:rFonts w:ascii="Arial" w:hAnsi="Arial" w:cs="Arial"/>
              <w:sz w:val="20"/>
              <w:szCs w:val="20"/>
            </w:rPr>
            <w:instrText xml:space="preserve"> NUMPAGES  </w:instrText>
          </w:r>
          <w:r w:rsidRPr="0081753B">
            <w:rPr>
              <w:rFonts w:ascii="Arial" w:hAnsi="Arial" w:cs="Arial"/>
              <w:sz w:val="20"/>
              <w:szCs w:val="20"/>
            </w:rPr>
            <w:fldChar w:fldCharType="separate"/>
          </w:r>
          <w:r w:rsidR="00EC417D">
            <w:rPr>
              <w:rFonts w:ascii="Arial" w:hAnsi="Arial" w:cs="Arial"/>
              <w:noProof/>
              <w:sz w:val="20"/>
              <w:szCs w:val="20"/>
            </w:rPr>
            <w:t>5</w:t>
          </w:r>
          <w:r w:rsidRPr="0081753B">
            <w:rPr>
              <w:rFonts w:ascii="Arial" w:hAnsi="Arial" w:cs="Arial"/>
              <w:sz w:val="20"/>
              <w:szCs w:val="20"/>
            </w:rPr>
            <w:fldChar w:fldCharType="end"/>
          </w:r>
        </w:p>
      </w:tc>
    </w:tr>
  </w:tbl>
  <w:sdt>
    <w:sdtPr>
      <w:rPr>
        <w:rFonts w:ascii="Arial Narrow" w:hAnsi="Arial Narrow" w:cs="Arial Narrow"/>
      </w:rPr>
      <w:id w:val="1399781356"/>
      <w:docPartObj>
        <w:docPartGallery w:val="Watermarks"/>
        <w:docPartUnique/>
      </w:docPartObj>
    </w:sdtPr>
    <w:sdtEndPr/>
    <w:sdtContent>
      <w:p w14:paraId="1099C32D" w14:textId="37CC8392" w:rsidR="00E02C90" w:rsidRDefault="007D2CC4" w:rsidP="00E329EE">
        <w:pPr>
          <w:pStyle w:val="Encabezado"/>
          <w:ind w:right="360"/>
          <w:rPr>
            <w:rFonts w:ascii="Arial Narrow" w:hAnsi="Arial Narrow" w:cs="Arial Narrow"/>
          </w:rPr>
        </w:pPr>
        <w:r>
          <w:rPr>
            <w:rFonts w:ascii="Arial Narrow" w:hAnsi="Arial Narrow" w:cs="Arial Narrow"/>
          </w:rPr>
          <w:pict w14:anchorId="1346A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1B55" w14:textId="77777777" w:rsidR="00E02C90" w:rsidRDefault="00E02C90" w:rsidP="00466EF7">
    <w:pPr>
      <w:pStyle w:val="Encabezado"/>
      <w:jc w:val="center"/>
    </w:pPr>
  </w:p>
  <w:p w14:paraId="33BF6798" w14:textId="77777777" w:rsidR="00E02C90" w:rsidRDefault="00E02C90" w:rsidP="00466E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63"/>
    <w:multiLevelType w:val="hybridMultilevel"/>
    <w:tmpl w:val="A8A44668"/>
    <w:lvl w:ilvl="0" w:tplc="590C7946">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A96E0B"/>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4590BE6"/>
    <w:multiLevelType w:val="multilevel"/>
    <w:tmpl w:val="76227A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BD7ADB"/>
    <w:multiLevelType w:val="hybridMultilevel"/>
    <w:tmpl w:val="A0B23B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4DC1CC4"/>
    <w:multiLevelType w:val="hybridMultilevel"/>
    <w:tmpl w:val="42AE5774"/>
    <w:lvl w:ilvl="0" w:tplc="240A0019">
      <w:start w:val="1"/>
      <w:numFmt w:val="lowerLetter"/>
      <w:lvlText w:val="%1."/>
      <w:lvlJc w:val="left"/>
      <w:pPr>
        <w:ind w:left="720" w:hanging="360"/>
      </w:pPr>
    </w:lvl>
    <w:lvl w:ilvl="1" w:tplc="97089A7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063324"/>
    <w:multiLevelType w:val="hybridMultilevel"/>
    <w:tmpl w:val="0FA2211E"/>
    <w:lvl w:ilvl="0" w:tplc="EB723AE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790465F"/>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F4EE5"/>
    <w:multiLevelType w:val="hybridMultilevel"/>
    <w:tmpl w:val="E84E7822"/>
    <w:lvl w:ilvl="0" w:tplc="9072F99A">
      <w:start w:val="1"/>
      <w:numFmt w:val="bullet"/>
      <w:lvlText w:val=""/>
      <w:lvlJc w:val="left"/>
      <w:pPr>
        <w:ind w:left="720" w:hanging="360"/>
      </w:pPr>
      <w:rPr>
        <w:rFonts w:ascii="Symbol" w:hAnsi="Symbo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C107B5"/>
    <w:multiLevelType w:val="hybridMultilevel"/>
    <w:tmpl w:val="C302B8FA"/>
    <w:lvl w:ilvl="0" w:tplc="030AE03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70151"/>
    <w:multiLevelType w:val="hybridMultilevel"/>
    <w:tmpl w:val="5C023D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BA5A1F"/>
    <w:multiLevelType w:val="hybridMultilevel"/>
    <w:tmpl w:val="2CC880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2557115"/>
    <w:multiLevelType w:val="hybridMultilevel"/>
    <w:tmpl w:val="5A2EEF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7467F2"/>
    <w:multiLevelType w:val="hybridMultilevel"/>
    <w:tmpl w:val="1980C9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AC319D"/>
    <w:multiLevelType w:val="hybridMultilevel"/>
    <w:tmpl w:val="2F0A0CF0"/>
    <w:lvl w:ilvl="0" w:tplc="99F0FF98">
      <w:start w:val="1"/>
      <w:numFmt w:val="decimal"/>
      <w:lvlText w:val="%1."/>
      <w:lvlJc w:val="left"/>
      <w:pPr>
        <w:ind w:left="720" w:hanging="360"/>
      </w:pPr>
      <w:rPr>
        <w:rFonts w:cs="Times New Roman"/>
        <w:b/>
        <w:bCs w:val="0"/>
        <w:color w:val="00000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0FC091F"/>
    <w:multiLevelType w:val="hybridMultilevel"/>
    <w:tmpl w:val="1C844BEC"/>
    <w:lvl w:ilvl="0" w:tplc="AFEEE784">
      <w:start w:val="10"/>
      <w:numFmt w:val="bullet"/>
      <w:lvlText w:val="-"/>
      <w:lvlJc w:val="left"/>
      <w:pPr>
        <w:ind w:left="360" w:hanging="360"/>
      </w:pPr>
      <w:rPr>
        <w:rFonts w:ascii="Arial Narrow" w:eastAsia="Times New Roman" w:hAnsi="Arial Narrow"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23F7198"/>
    <w:multiLevelType w:val="hybridMultilevel"/>
    <w:tmpl w:val="52366F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6966D1"/>
    <w:multiLevelType w:val="multilevel"/>
    <w:tmpl w:val="3778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E357CA"/>
    <w:multiLevelType w:val="multilevel"/>
    <w:tmpl w:val="0350543E"/>
    <w:lvl w:ilvl="0">
      <w:start w:val="1"/>
      <w:numFmt w:val="decimal"/>
      <w:lvlText w:val="%1."/>
      <w:lvlJc w:val="left"/>
      <w:pPr>
        <w:ind w:left="360" w:hanging="360"/>
      </w:pPr>
      <w:rPr>
        <w:rFonts w:hint="default"/>
      </w:rPr>
    </w:lvl>
    <w:lvl w:ilvl="1">
      <w:start w:val="1"/>
      <w:numFmt w:val="decimal"/>
      <w:lvlText w:val="%1.%2."/>
      <w:lvlJc w:val="left"/>
      <w:pPr>
        <w:ind w:left="6390" w:hanging="360"/>
      </w:pPr>
      <w:rPr>
        <w:rFonts w:hint="default"/>
        <w:b/>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E5E44"/>
    <w:multiLevelType w:val="hybridMultilevel"/>
    <w:tmpl w:val="4B9C2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7147FD"/>
    <w:multiLevelType w:val="hybridMultilevel"/>
    <w:tmpl w:val="60E6F2DA"/>
    <w:lvl w:ilvl="0" w:tplc="AFEEE784">
      <w:start w:val="10"/>
      <w:numFmt w:val="bullet"/>
      <w:lvlText w:val="-"/>
      <w:lvlJc w:val="left"/>
      <w:pPr>
        <w:ind w:left="720" w:hanging="360"/>
      </w:pPr>
      <w:rPr>
        <w:rFonts w:ascii="Arial Narrow" w:eastAsia="Times New Roman" w:hAnsi="Arial Narrow" w:cs="Arial" w:hint="default"/>
      </w:rPr>
    </w:lvl>
    <w:lvl w:ilvl="1" w:tplc="17B86CEC">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3804AD"/>
    <w:multiLevelType w:val="hybridMultilevel"/>
    <w:tmpl w:val="31B2EC2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E13A67"/>
    <w:multiLevelType w:val="hybridMultilevel"/>
    <w:tmpl w:val="96DE3E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4739B0"/>
    <w:multiLevelType w:val="hybridMultilevel"/>
    <w:tmpl w:val="C0FC0794"/>
    <w:lvl w:ilvl="0" w:tplc="0902EBF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C4B4086"/>
    <w:multiLevelType w:val="hybridMultilevel"/>
    <w:tmpl w:val="2E224B7C"/>
    <w:lvl w:ilvl="0" w:tplc="AFEEE784">
      <w:start w:val="10"/>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F81228"/>
    <w:multiLevelType w:val="hybridMultilevel"/>
    <w:tmpl w:val="795C1E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F73732"/>
    <w:multiLevelType w:val="multilevel"/>
    <w:tmpl w:val="645223D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D46D3"/>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F703471"/>
    <w:multiLevelType w:val="multilevel"/>
    <w:tmpl w:val="F30A5CA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05510E5"/>
    <w:multiLevelType w:val="hybridMultilevel"/>
    <w:tmpl w:val="9FF4C9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D01B4F"/>
    <w:multiLevelType w:val="hybridMultilevel"/>
    <w:tmpl w:val="6748905E"/>
    <w:lvl w:ilvl="0" w:tplc="3BD6F512">
      <w:start w:val="1"/>
      <w:numFmt w:val="lowerRoman"/>
      <w:lvlText w:val="(%1)"/>
      <w:lvlJc w:val="left"/>
      <w:pPr>
        <w:ind w:left="1845" w:hanging="720"/>
      </w:pPr>
      <w:rPr>
        <w:rFonts w:hint="default"/>
      </w:r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30" w15:restartNumberingAfterBreak="0">
    <w:nsid w:val="5D0838AB"/>
    <w:multiLevelType w:val="hybridMultilevel"/>
    <w:tmpl w:val="4E92C2EE"/>
    <w:lvl w:ilvl="0" w:tplc="9072F99A">
      <w:start w:val="1"/>
      <w:numFmt w:val="bullet"/>
      <w:lvlText w:val=""/>
      <w:lvlJc w:val="left"/>
      <w:pPr>
        <w:ind w:left="720" w:hanging="360"/>
      </w:pPr>
      <w:rPr>
        <w:rFonts w:ascii="Symbol" w:hAnsi="Symbo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217364"/>
    <w:multiLevelType w:val="multilevel"/>
    <w:tmpl w:val="8A962D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F64163"/>
    <w:multiLevelType w:val="multilevel"/>
    <w:tmpl w:val="E066316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275C10"/>
    <w:multiLevelType w:val="multilevel"/>
    <w:tmpl w:val="ACAAA4E4"/>
    <w:lvl w:ilvl="0">
      <w:start w:val="1"/>
      <w:numFmt w:val="decimal"/>
      <w:lvlText w:val="%1."/>
      <w:lvlJc w:val="left"/>
      <w:pPr>
        <w:ind w:left="1125" w:hanging="765"/>
      </w:pPr>
      <w:rPr>
        <w:rFonts w:hint="default"/>
      </w:rPr>
    </w:lvl>
    <w:lvl w:ilvl="1">
      <w:start w:val="9"/>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E42312"/>
    <w:multiLevelType w:val="multilevel"/>
    <w:tmpl w:val="3F1C6C74"/>
    <w:lvl w:ilvl="0">
      <w:start w:val="1"/>
      <w:numFmt w:val="lowerLetter"/>
      <w:lvlText w:val="%1."/>
      <w:lvlJc w:val="left"/>
      <w:pPr>
        <w:ind w:left="720" w:hanging="360"/>
      </w:pPr>
      <w:rPr>
        <w:rFonts w:hint="default"/>
      </w:rPr>
    </w:lvl>
    <w:lvl w:ilvl="1">
      <w:start w:val="2"/>
      <w:numFmt w:val="upperLetter"/>
      <w:lvlText w:val="%2."/>
      <w:lvlJc w:val="left"/>
      <w:pPr>
        <w:ind w:left="1440" w:hanging="360"/>
      </w:pPr>
      <w:rPr>
        <w:rFonts w:hint="default"/>
        <w:b/>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E075788"/>
    <w:multiLevelType w:val="multilevel"/>
    <w:tmpl w:val="78B05D52"/>
    <w:lvl w:ilvl="0">
      <w:start w:val="2"/>
      <w:numFmt w:val="decimal"/>
      <w:lvlText w:val="%1"/>
      <w:lvlJc w:val="left"/>
      <w:pPr>
        <w:ind w:left="435" w:hanging="435"/>
      </w:pPr>
      <w:rPr>
        <w:rFonts w:hint="default"/>
      </w:rPr>
    </w:lvl>
    <w:lvl w:ilvl="1">
      <w:start w:val="2"/>
      <w:numFmt w:val="decimal"/>
      <w:lvlText w:val="%1.%2"/>
      <w:lvlJc w:val="left"/>
      <w:pPr>
        <w:ind w:left="437" w:hanging="435"/>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36" w15:restartNumberingAfterBreak="0">
    <w:nsid w:val="70176B26"/>
    <w:multiLevelType w:val="hybridMultilevel"/>
    <w:tmpl w:val="40FEB58A"/>
    <w:lvl w:ilvl="0" w:tplc="C7CEBB2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1546EEE"/>
    <w:multiLevelType w:val="hybridMultilevel"/>
    <w:tmpl w:val="131ED74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794AB9"/>
    <w:multiLevelType w:val="multilevel"/>
    <w:tmpl w:val="633A3520"/>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458232E"/>
    <w:multiLevelType w:val="multilevel"/>
    <w:tmpl w:val="84CE7BF2"/>
    <w:lvl w:ilvl="0">
      <w:start w:val="2"/>
      <w:numFmt w:val="decimal"/>
      <w:lvlText w:val="%1"/>
      <w:lvlJc w:val="left"/>
      <w:pPr>
        <w:ind w:left="435" w:hanging="435"/>
      </w:pPr>
      <w:rPr>
        <w:rFonts w:hint="default"/>
      </w:rPr>
    </w:lvl>
    <w:lvl w:ilvl="1">
      <w:start w:val="2"/>
      <w:numFmt w:val="decimal"/>
      <w:lvlText w:val="%1.%2"/>
      <w:lvlJc w:val="left"/>
      <w:pPr>
        <w:ind w:left="437" w:hanging="435"/>
      </w:pPr>
      <w:rPr>
        <w:rFonts w:hint="default"/>
      </w:rPr>
    </w:lvl>
    <w:lvl w:ilvl="2">
      <w:start w:val="2"/>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40" w15:restartNumberingAfterBreak="0">
    <w:nsid w:val="7AC108CC"/>
    <w:multiLevelType w:val="hybridMultilevel"/>
    <w:tmpl w:val="2F0A0CF0"/>
    <w:lvl w:ilvl="0" w:tplc="99F0FF98">
      <w:start w:val="1"/>
      <w:numFmt w:val="decimal"/>
      <w:lvlText w:val="%1."/>
      <w:lvlJc w:val="left"/>
      <w:pPr>
        <w:ind w:left="720" w:hanging="360"/>
      </w:pPr>
      <w:rPr>
        <w:rFonts w:cs="Times New Roman"/>
        <w:b/>
        <w:bCs w:val="0"/>
        <w:color w:val="00000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B734C8F"/>
    <w:multiLevelType w:val="hybridMultilevel"/>
    <w:tmpl w:val="5C2EE20C"/>
    <w:lvl w:ilvl="0" w:tplc="9378F988">
      <w:start w:val="1"/>
      <w:numFmt w:val="decimal"/>
      <w:lvlText w:val="%1."/>
      <w:lvlJc w:val="left"/>
      <w:pPr>
        <w:ind w:left="1080" w:hanging="360"/>
      </w:pPr>
      <w:rPr>
        <w:rFonts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CE35511"/>
    <w:multiLevelType w:val="hybridMultilevel"/>
    <w:tmpl w:val="75DCD8D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8D0C31"/>
    <w:multiLevelType w:val="multilevel"/>
    <w:tmpl w:val="BEF65E1C"/>
    <w:lvl w:ilvl="0">
      <w:start w:val="2"/>
      <w:numFmt w:val="decimal"/>
      <w:lvlText w:val="%1."/>
      <w:lvlJc w:val="left"/>
      <w:pPr>
        <w:ind w:left="360" w:hanging="360"/>
      </w:pPr>
      <w:rPr>
        <w:rFonts w:hint="default"/>
      </w:rPr>
    </w:lvl>
    <w:lvl w:ilvl="1">
      <w:start w:val="2"/>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num w:numId="1">
    <w:abstractNumId w:val="36"/>
  </w:num>
  <w:num w:numId="2">
    <w:abstractNumId w:val="27"/>
  </w:num>
  <w:num w:numId="3">
    <w:abstractNumId w:val="31"/>
  </w:num>
  <w:num w:numId="4">
    <w:abstractNumId w:val="28"/>
  </w:num>
  <w:num w:numId="5">
    <w:abstractNumId w:val="21"/>
  </w:num>
  <w:num w:numId="6">
    <w:abstractNumId w:val="20"/>
  </w:num>
  <w:num w:numId="7">
    <w:abstractNumId w:val="42"/>
  </w:num>
  <w:num w:numId="8">
    <w:abstractNumId w:val="24"/>
  </w:num>
  <w:num w:numId="9">
    <w:abstractNumId w:val="12"/>
  </w:num>
  <w:num w:numId="10">
    <w:abstractNumId w:val="2"/>
  </w:num>
  <w:num w:numId="11">
    <w:abstractNumId w:val="10"/>
  </w:num>
  <w:num w:numId="12">
    <w:abstractNumId w:val="14"/>
  </w:num>
  <w:num w:numId="13">
    <w:abstractNumId w:val="30"/>
  </w:num>
  <w:num w:numId="14">
    <w:abstractNumId w:val="7"/>
  </w:num>
  <w:num w:numId="15">
    <w:abstractNumId w:val="4"/>
  </w:num>
  <w:num w:numId="16">
    <w:abstractNumId w:val="34"/>
  </w:num>
  <w:num w:numId="17">
    <w:abstractNumId w:val="15"/>
  </w:num>
  <w:num w:numId="18">
    <w:abstractNumId w:val="32"/>
  </w:num>
  <w:num w:numId="19">
    <w:abstractNumId w:val="17"/>
  </w:num>
  <w:num w:numId="20">
    <w:abstractNumId w:val="26"/>
  </w:num>
  <w:num w:numId="21">
    <w:abstractNumId w:val="41"/>
  </w:num>
  <w:num w:numId="22">
    <w:abstractNumId w:val="11"/>
  </w:num>
  <w:num w:numId="23">
    <w:abstractNumId w:val="37"/>
  </w:num>
  <w:num w:numId="24">
    <w:abstractNumId w:val="3"/>
  </w:num>
  <w:num w:numId="25">
    <w:abstractNumId w:val="39"/>
  </w:num>
  <w:num w:numId="26">
    <w:abstractNumId w:val="5"/>
  </w:num>
  <w:num w:numId="27">
    <w:abstractNumId w:val="8"/>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0"/>
  </w:num>
  <w:num w:numId="33">
    <w:abstractNumId w:val="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9"/>
  </w:num>
  <w:num w:numId="37">
    <w:abstractNumId w:val="33"/>
  </w:num>
  <w:num w:numId="38">
    <w:abstractNumId w:val="29"/>
  </w:num>
  <w:num w:numId="39">
    <w:abstractNumId w:val="1"/>
  </w:num>
  <w:num w:numId="40">
    <w:abstractNumId w:val="0"/>
  </w:num>
  <w:num w:numId="41">
    <w:abstractNumId w:val="16"/>
  </w:num>
  <w:num w:numId="42">
    <w:abstractNumId w:val="38"/>
  </w:num>
  <w:num w:numId="43">
    <w:abstractNumId w:val="25"/>
  </w:num>
  <w:num w:numId="44">
    <w:abstractNumId w:val="23"/>
  </w:num>
  <w:num w:numId="45">
    <w:abstractNumId w:val="19"/>
  </w:num>
  <w:num w:numId="46">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AR" w:vendorID="64" w:dllVersion="6" w:nlCheck="1" w:checkStyle="1"/>
  <w:activeWritingStyle w:appName="MSWord" w:lang="es-MX" w:vendorID="64" w:dllVersion="6" w:nlCheck="1" w:checkStyle="0"/>
  <w:activeWritingStyle w:appName="MSWord" w:lang="en-US" w:vendorID="64" w:dllVersion="6" w:nlCheck="1" w:checkStyle="0"/>
  <w:activeWritingStyle w:appName="MSWord" w:lang="es-419" w:vendorID="64" w:dllVersion="6" w:nlCheck="1" w:checkStyle="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33"/>
    <w:rsid w:val="00002B41"/>
    <w:rsid w:val="000043B2"/>
    <w:rsid w:val="0000502D"/>
    <w:rsid w:val="00005C80"/>
    <w:rsid w:val="000074A4"/>
    <w:rsid w:val="00007967"/>
    <w:rsid w:val="00007DAA"/>
    <w:rsid w:val="00010CA2"/>
    <w:rsid w:val="00012CE5"/>
    <w:rsid w:val="00016AC7"/>
    <w:rsid w:val="00017048"/>
    <w:rsid w:val="00021B2E"/>
    <w:rsid w:val="00024558"/>
    <w:rsid w:val="00025363"/>
    <w:rsid w:val="000266B5"/>
    <w:rsid w:val="00027790"/>
    <w:rsid w:val="0003143D"/>
    <w:rsid w:val="00031794"/>
    <w:rsid w:val="00031A59"/>
    <w:rsid w:val="00031EBA"/>
    <w:rsid w:val="00032633"/>
    <w:rsid w:val="00032D61"/>
    <w:rsid w:val="000336C2"/>
    <w:rsid w:val="000336D4"/>
    <w:rsid w:val="00033F81"/>
    <w:rsid w:val="00034B7C"/>
    <w:rsid w:val="00036CFD"/>
    <w:rsid w:val="000403AE"/>
    <w:rsid w:val="0004175E"/>
    <w:rsid w:val="0004251E"/>
    <w:rsid w:val="00045AF0"/>
    <w:rsid w:val="00046F3F"/>
    <w:rsid w:val="00047207"/>
    <w:rsid w:val="00051B06"/>
    <w:rsid w:val="00052179"/>
    <w:rsid w:val="00052D86"/>
    <w:rsid w:val="000533B9"/>
    <w:rsid w:val="000546B4"/>
    <w:rsid w:val="00054BEE"/>
    <w:rsid w:val="0005557F"/>
    <w:rsid w:val="00055B80"/>
    <w:rsid w:val="00055E5F"/>
    <w:rsid w:val="0005693D"/>
    <w:rsid w:val="00056EDA"/>
    <w:rsid w:val="00057F2E"/>
    <w:rsid w:val="000612C2"/>
    <w:rsid w:val="00061470"/>
    <w:rsid w:val="0006153B"/>
    <w:rsid w:val="00062F5E"/>
    <w:rsid w:val="00063AA9"/>
    <w:rsid w:val="00063C74"/>
    <w:rsid w:val="000643FD"/>
    <w:rsid w:val="00065124"/>
    <w:rsid w:val="00066258"/>
    <w:rsid w:val="000663C4"/>
    <w:rsid w:val="000665ED"/>
    <w:rsid w:val="00066921"/>
    <w:rsid w:val="0006711A"/>
    <w:rsid w:val="0007065E"/>
    <w:rsid w:val="000707FA"/>
    <w:rsid w:val="00071795"/>
    <w:rsid w:val="00071C5D"/>
    <w:rsid w:val="000727D9"/>
    <w:rsid w:val="0007362C"/>
    <w:rsid w:val="00073D76"/>
    <w:rsid w:val="000741BC"/>
    <w:rsid w:val="00077C87"/>
    <w:rsid w:val="0008000F"/>
    <w:rsid w:val="000810A1"/>
    <w:rsid w:val="000811DB"/>
    <w:rsid w:val="0008162E"/>
    <w:rsid w:val="00084279"/>
    <w:rsid w:val="0008481A"/>
    <w:rsid w:val="00087825"/>
    <w:rsid w:val="00087DA4"/>
    <w:rsid w:val="00090BD1"/>
    <w:rsid w:val="00090EF0"/>
    <w:rsid w:val="00091389"/>
    <w:rsid w:val="000918C0"/>
    <w:rsid w:val="00091C2D"/>
    <w:rsid w:val="00091C9C"/>
    <w:rsid w:val="00092CA0"/>
    <w:rsid w:val="00093ECC"/>
    <w:rsid w:val="00095003"/>
    <w:rsid w:val="000963BF"/>
    <w:rsid w:val="000A03E9"/>
    <w:rsid w:val="000A1FB9"/>
    <w:rsid w:val="000A23E9"/>
    <w:rsid w:val="000A28DF"/>
    <w:rsid w:val="000A3A5E"/>
    <w:rsid w:val="000A59A9"/>
    <w:rsid w:val="000A705C"/>
    <w:rsid w:val="000A7411"/>
    <w:rsid w:val="000A7BA9"/>
    <w:rsid w:val="000B025F"/>
    <w:rsid w:val="000B02EF"/>
    <w:rsid w:val="000B0861"/>
    <w:rsid w:val="000B10DB"/>
    <w:rsid w:val="000B13A4"/>
    <w:rsid w:val="000B170B"/>
    <w:rsid w:val="000B1C30"/>
    <w:rsid w:val="000B2071"/>
    <w:rsid w:val="000B296B"/>
    <w:rsid w:val="000B4B93"/>
    <w:rsid w:val="000B5740"/>
    <w:rsid w:val="000B6658"/>
    <w:rsid w:val="000B688D"/>
    <w:rsid w:val="000B72BC"/>
    <w:rsid w:val="000B72DE"/>
    <w:rsid w:val="000C0060"/>
    <w:rsid w:val="000C02AE"/>
    <w:rsid w:val="000C0DB6"/>
    <w:rsid w:val="000C12AE"/>
    <w:rsid w:val="000C34D9"/>
    <w:rsid w:val="000C463E"/>
    <w:rsid w:val="000C4792"/>
    <w:rsid w:val="000C65C2"/>
    <w:rsid w:val="000C7996"/>
    <w:rsid w:val="000D063D"/>
    <w:rsid w:val="000D078F"/>
    <w:rsid w:val="000D0C07"/>
    <w:rsid w:val="000D0C13"/>
    <w:rsid w:val="000D0C89"/>
    <w:rsid w:val="000D4611"/>
    <w:rsid w:val="000D4A1E"/>
    <w:rsid w:val="000D554F"/>
    <w:rsid w:val="000D588D"/>
    <w:rsid w:val="000D6448"/>
    <w:rsid w:val="000D647D"/>
    <w:rsid w:val="000E0DA1"/>
    <w:rsid w:val="000E1298"/>
    <w:rsid w:val="000E245F"/>
    <w:rsid w:val="000E2F7E"/>
    <w:rsid w:val="000E3658"/>
    <w:rsid w:val="000E3A97"/>
    <w:rsid w:val="000E3D84"/>
    <w:rsid w:val="000E475B"/>
    <w:rsid w:val="000E75F3"/>
    <w:rsid w:val="000E7C7E"/>
    <w:rsid w:val="000F1F06"/>
    <w:rsid w:val="000F2DEC"/>
    <w:rsid w:val="000F2EFF"/>
    <w:rsid w:val="000F3096"/>
    <w:rsid w:val="000F3A9B"/>
    <w:rsid w:val="000F423F"/>
    <w:rsid w:val="000F4B17"/>
    <w:rsid w:val="000F5585"/>
    <w:rsid w:val="000F6016"/>
    <w:rsid w:val="000F74E4"/>
    <w:rsid w:val="0010347A"/>
    <w:rsid w:val="00104441"/>
    <w:rsid w:val="00104A91"/>
    <w:rsid w:val="00104B0C"/>
    <w:rsid w:val="0010601D"/>
    <w:rsid w:val="001072E5"/>
    <w:rsid w:val="0011038E"/>
    <w:rsid w:val="001109AB"/>
    <w:rsid w:val="001123BC"/>
    <w:rsid w:val="001129ED"/>
    <w:rsid w:val="00112C0F"/>
    <w:rsid w:val="0011418A"/>
    <w:rsid w:val="001141F2"/>
    <w:rsid w:val="00116EA7"/>
    <w:rsid w:val="00117C8C"/>
    <w:rsid w:val="00120708"/>
    <w:rsid w:val="00122A5E"/>
    <w:rsid w:val="001235E1"/>
    <w:rsid w:val="00123D3A"/>
    <w:rsid w:val="00126823"/>
    <w:rsid w:val="001269DF"/>
    <w:rsid w:val="00126D1C"/>
    <w:rsid w:val="0012759B"/>
    <w:rsid w:val="001276E9"/>
    <w:rsid w:val="0012776A"/>
    <w:rsid w:val="00127A50"/>
    <w:rsid w:val="001340F7"/>
    <w:rsid w:val="00134C83"/>
    <w:rsid w:val="00135F88"/>
    <w:rsid w:val="001365E5"/>
    <w:rsid w:val="00136BF0"/>
    <w:rsid w:val="00136C24"/>
    <w:rsid w:val="00136E8E"/>
    <w:rsid w:val="00137969"/>
    <w:rsid w:val="00140511"/>
    <w:rsid w:val="001409D9"/>
    <w:rsid w:val="0014458F"/>
    <w:rsid w:val="00144BB0"/>
    <w:rsid w:val="00150550"/>
    <w:rsid w:val="001537D7"/>
    <w:rsid w:val="001539D3"/>
    <w:rsid w:val="00154AF1"/>
    <w:rsid w:val="0015641E"/>
    <w:rsid w:val="0015685E"/>
    <w:rsid w:val="0015730B"/>
    <w:rsid w:val="001575B5"/>
    <w:rsid w:val="001600FB"/>
    <w:rsid w:val="00162B33"/>
    <w:rsid w:val="00164946"/>
    <w:rsid w:val="001653EE"/>
    <w:rsid w:val="0016577A"/>
    <w:rsid w:val="001665AD"/>
    <w:rsid w:val="00167165"/>
    <w:rsid w:val="001679BE"/>
    <w:rsid w:val="0017021B"/>
    <w:rsid w:val="00171064"/>
    <w:rsid w:val="001718E3"/>
    <w:rsid w:val="00171A20"/>
    <w:rsid w:val="0017245B"/>
    <w:rsid w:val="00172B77"/>
    <w:rsid w:val="001733E5"/>
    <w:rsid w:val="00173593"/>
    <w:rsid w:val="00173AA5"/>
    <w:rsid w:val="001774EF"/>
    <w:rsid w:val="00177918"/>
    <w:rsid w:val="001807A7"/>
    <w:rsid w:val="00180FA8"/>
    <w:rsid w:val="001811C6"/>
    <w:rsid w:val="001815D0"/>
    <w:rsid w:val="00181FE6"/>
    <w:rsid w:val="0018252B"/>
    <w:rsid w:val="0018393C"/>
    <w:rsid w:val="001850A6"/>
    <w:rsid w:val="00187637"/>
    <w:rsid w:val="001908B6"/>
    <w:rsid w:val="00191F7E"/>
    <w:rsid w:val="001930C2"/>
    <w:rsid w:val="00193300"/>
    <w:rsid w:val="0019416A"/>
    <w:rsid w:val="001941A5"/>
    <w:rsid w:val="0019425D"/>
    <w:rsid w:val="00194801"/>
    <w:rsid w:val="00194ADA"/>
    <w:rsid w:val="00195133"/>
    <w:rsid w:val="0019522A"/>
    <w:rsid w:val="00195338"/>
    <w:rsid w:val="00195557"/>
    <w:rsid w:val="00195B21"/>
    <w:rsid w:val="00195B37"/>
    <w:rsid w:val="00196333"/>
    <w:rsid w:val="00197BEE"/>
    <w:rsid w:val="001A01AC"/>
    <w:rsid w:val="001A05BB"/>
    <w:rsid w:val="001A107B"/>
    <w:rsid w:val="001A1603"/>
    <w:rsid w:val="001A1E72"/>
    <w:rsid w:val="001A3CAE"/>
    <w:rsid w:val="001A3D8F"/>
    <w:rsid w:val="001A487B"/>
    <w:rsid w:val="001A53CA"/>
    <w:rsid w:val="001A58BB"/>
    <w:rsid w:val="001A6970"/>
    <w:rsid w:val="001A7D5D"/>
    <w:rsid w:val="001B069E"/>
    <w:rsid w:val="001B07A8"/>
    <w:rsid w:val="001B1232"/>
    <w:rsid w:val="001B26A0"/>
    <w:rsid w:val="001B2ADC"/>
    <w:rsid w:val="001B4C1B"/>
    <w:rsid w:val="001B68DD"/>
    <w:rsid w:val="001B7248"/>
    <w:rsid w:val="001B7C57"/>
    <w:rsid w:val="001C10D6"/>
    <w:rsid w:val="001C13C9"/>
    <w:rsid w:val="001C1535"/>
    <w:rsid w:val="001C1C1E"/>
    <w:rsid w:val="001C3F34"/>
    <w:rsid w:val="001C4A15"/>
    <w:rsid w:val="001C6FE9"/>
    <w:rsid w:val="001D00D5"/>
    <w:rsid w:val="001D15AD"/>
    <w:rsid w:val="001D1BAB"/>
    <w:rsid w:val="001D1DCC"/>
    <w:rsid w:val="001D2415"/>
    <w:rsid w:val="001D26C8"/>
    <w:rsid w:val="001D270B"/>
    <w:rsid w:val="001D301F"/>
    <w:rsid w:val="001D3443"/>
    <w:rsid w:val="001D374E"/>
    <w:rsid w:val="001D3EA6"/>
    <w:rsid w:val="001D479A"/>
    <w:rsid w:val="001D64B4"/>
    <w:rsid w:val="001D67EB"/>
    <w:rsid w:val="001D7D09"/>
    <w:rsid w:val="001E0426"/>
    <w:rsid w:val="001E0B01"/>
    <w:rsid w:val="001E18BE"/>
    <w:rsid w:val="001E1C2C"/>
    <w:rsid w:val="001E2E69"/>
    <w:rsid w:val="001E4584"/>
    <w:rsid w:val="001E4B59"/>
    <w:rsid w:val="001E4C1C"/>
    <w:rsid w:val="001E4DEB"/>
    <w:rsid w:val="001E6B83"/>
    <w:rsid w:val="001E74C3"/>
    <w:rsid w:val="001F031D"/>
    <w:rsid w:val="001F0333"/>
    <w:rsid w:val="001F128F"/>
    <w:rsid w:val="001F15A7"/>
    <w:rsid w:val="001F176B"/>
    <w:rsid w:val="001F229F"/>
    <w:rsid w:val="001F3629"/>
    <w:rsid w:val="001F3DD1"/>
    <w:rsid w:val="001F41C6"/>
    <w:rsid w:val="001F4EB9"/>
    <w:rsid w:val="001F5228"/>
    <w:rsid w:val="001F5450"/>
    <w:rsid w:val="0020031C"/>
    <w:rsid w:val="00200E01"/>
    <w:rsid w:val="002012BB"/>
    <w:rsid w:val="00201C63"/>
    <w:rsid w:val="00203E8F"/>
    <w:rsid w:val="00203ED7"/>
    <w:rsid w:val="00204FF2"/>
    <w:rsid w:val="002050B0"/>
    <w:rsid w:val="00206A6D"/>
    <w:rsid w:val="00206D2E"/>
    <w:rsid w:val="002075F7"/>
    <w:rsid w:val="002076CE"/>
    <w:rsid w:val="00211D7E"/>
    <w:rsid w:val="002121F5"/>
    <w:rsid w:val="002128A0"/>
    <w:rsid w:val="002135EF"/>
    <w:rsid w:val="00213C5C"/>
    <w:rsid w:val="00220BB0"/>
    <w:rsid w:val="002211B9"/>
    <w:rsid w:val="00221AA7"/>
    <w:rsid w:val="0022217F"/>
    <w:rsid w:val="00223A76"/>
    <w:rsid w:val="00225EE1"/>
    <w:rsid w:val="00226308"/>
    <w:rsid w:val="00226D5E"/>
    <w:rsid w:val="002271A2"/>
    <w:rsid w:val="00231AC1"/>
    <w:rsid w:val="002327BE"/>
    <w:rsid w:val="0023354B"/>
    <w:rsid w:val="0023371C"/>
    <w:rsid w:val="00233E62"/>
    <w:rsid w:val="00235B5C"/>
    <w:rsid w:val="00236DC0"/>
    <w:rsid w:val="00237230"/>
    <w:rsid w:val="002374A4"/>
    <w:rsid w:val="00237524"/>
    <w:rsid w:val="00237996"/>
    <w:rsid w:val="00241BDF"/>
    <w:rsid w:val="002426E8"/>
    <w:rsid w:val="00242831"/>
    <w:rsid w:val="0024291D"/>
    <w:rsid w:val="00243F0D"/>
    <w:rsid w:val="00243FA6"/>
    <w:rsid w:val="002450AF"/>
    <w:rsid w:val="00245939"/>
    <w:rsid w:val="00245AD6"/>
    <w:rsid w:val="002476F9"/>
    <w:rsid w:val="00247D82"/>
    <w:rsid w:val="00247F60"/>
    <w:rsid w:val="00250785"/>
    <w:rsid w:val="00250922"/>
    <w:rsid w:val="00250A22"/>
    <w:rsid w:val="00250F92"/>
    <w:rsid w:val="00254B65"/>
    <w:rsid w:val="00254FED"/>
    <w:rsid w:val="00255F77"/>
    <w:rsid w:val="00256233"/>
    <w:rsid w:val="00256793"/>
    <w:rsid w:val="00260E0D"/>
    <w:rsid w:val="0026252B"/>
    <w:rsid w:val="00263886"/>
    <w:rsid w:val="00263C26"/>
    <w:rsid w:val="00263E13"/>
    <w:rsid w:val="00265114"/>
    <w:rsid w:val="00266AE2"/>
    <w:rsid w:val="00267C62"/>
    <w:rsid w:val="002705F9"/>
    <w:rsid w:val="0027254B"/>
    <w:rsid w:val="00272B61"/>
    <w:rsid w:val="00273301"/>
    <w:rsid w:val="00273D04"/>
    <w:rsid w:val="00274871"/>
    <w:rsid w:val="00274BAF"/>
    <w:rsid w:val="00277464"/>
    <w:rsid w:val="00280D18"/>
    <w:rsid w:val="002823F3"/>
    <w:rsid w:val="0028483C"/>
    <w:rsid w:val="002848CC"/>
    <w:rsid w:val="002850A9"/>
    <w:rsid w:val="00285B7E"/>
    <w:rsid w:val="00287953"/>
    <w:rsid w:val="00287C86"/>
    <w:rsid w:val="00291A48"/>
    <w:rsid w:val="002935F5"/>
    <w:rsid w:val="00293B42"/>
    <w:rsid w:val="00294B40"/>
    <w:rsid w:val="00295C7D"/>
    <w:rsid w:val="002966B1"/>
    <w:rsid w:val="00296CEA"/>
    <w:rsid w:val="00297CB6"/>
    <w:rsid w:val="002A07EE"/>
    <w:rsid w:val="002A0F1D"/>
    <w:rsid w:val="002A27D8"/>
    <w:rsid w:val="002A3C98"/>
    <w:rsid w:val="002A3D34"/>
    <w:rsid w:val="002A4A7D"/>
    <w:rsid w:val="002A515B"/>
    <w:rsid w:val="002A5D66"/>
    <w:rsid w:val="002A6D00"/>
    <w:rsid w:val="002A6E3A"/>
    <w:rsid w:val="002A7774"/>
    <w:rsid w:val="002B0316"/>
    <w:rsid w:val="002B06CD"/>
    <w:rsid w:val="002B2104"/>
    <w:rsid w:val="002B2541"/>
    <w:rsid w:val="002B2E65"/>
    <w:rsid w:val="002B3C10"/>
    <w:rsid w:val="002B4170"/>
    <w:rsid w:val="002B4918"/>
    <w:rsid w:val="002B51D9"/>
    <w:rsid w:val="002B7481"/>
    <w:rsid w:val="002C0714"/>
    <w:rsid w:val="002C1404"/>
    <w:rsid w:val="002C2614"/>
    <w:rsid w:val="002C3B95"/>
    <w:rsid w:val="002C4513"/>
    <w:rsid w:val="002C4F26"/>
    <w:rsid w:val="002C56AD"/>
    <w:rsid w:val="002C5865"/>
    <w:rsid w:val="002C5FDF"/>
    <w:rsid w:val="002C7AC8"/>
    <w:rsid w:val="002D0DF4"/>
    <w:rsid w:val="002D1CCD"/>
    <w:rsid w:val="002D23F7"/>
    <w:rsid w:val="002D45FF"/>
    <w:rsid w:val="002D5FAA"/>
    <w:rsid w:val="002D7375"/>
    <w:rsid w:val="002E1598"/>
    <w:rsid w:val="002E2582"/>
    <w:rsid w:val="002E36D7"/>
    <w:rsid w:val="002E3DC3"/>
    <w:rsid w:val="002E416B"/>
    <w:rsid w:val="002E6003"/>
    <w:rsid w:val="002E6CAD"/>
    <w:rsid w:val="002E7C88"/>
    <w:rsid w:val="002F029C"/>
    <w:rsid w:val="002F0B56"/>
    <w:rsid w:val="002F0CD3"/>
    <w:rsid w:val="002F1C4B"/>
    <w:rsid w:val="002F2832"/>
    <w:rsid w:val="002F3807"/>
    <w:rsid w:val="002F3EBC"/>
    <w:rsid w:val="002F3F9B"/>
    <w:rsid w:val="002F4DA0"/>
    <w:rsid w:val="002F631E"/>
    <w:rsid w:val="002F691F"/>
    <w:rsid w:val="002F6C80"/>
    <w:rsid w:val="002F743D"/>
    <w:rsid w:val="0030267B"/>
    <w:rsid w:val="00302BAF"/>
    <w:rsid w:val="0030373E"/>
    <w:rsid w:val="0030449F"/>
    <w:rsid w:val="00304DE2"/>
    <w:rsid w:val="0030550B"/>
    <w:rsid w:val="00306DB7"/>
    <w:rsid w:val="003076C3"/>
    <w:rsid w:val="003076F7"/>
    <w:rsid w:val="0031141C"/>
    <w:rsid w:val="00311803"/>
    <w:rsid w:val="00311A06"/>
    <w:rsid w:val="00311F27"/>
    <w:rsid w:val="0031246F"/>
    <w:rsid w:val="003127AA"/>
    <w:rsid w:val="0031439D"/>
    <w:rsid w:val="00314E7E"/>
    <w:rsid w:val="00316BCA"/>
    <w:rsid w:val="00316D3A"/>
    <w:rsid w:val="00317FDB"/>
    <w:rsid w:val="00320429"/>
    <w:rsid w:val="00321E03"/>
    <w:rsid w:val="00323A17"/>
    <w:rsid w:val="00327F83"/>
    <w:rsid w:val="00331301"/>
    <w:rsid w:val="00331B52"/>
    <w:rsid w:val="00332DAE"/>
    <w:rsid w:val="0033302E"/>
    <w:rsid w:val="003350C7"/>
    <w:rsid w:val="00335A41"/>
    <w:rsid w:val="00335B13"/>
    <w:rsid w:val="003371F7"/>
    <w:rsid w:val="003377F4"/>
    <w:rsid w:val="00341258"/>
    <w:rsid w:val="00342531"/>
    <w:rsid w:val="0034367C"/>
    <w:rsid w:val="0034421D"/>
    <w:rsid w:val="003443F5"/>
    <w:rsid w:val="0034525F"/>
    <w:rsid w:val="003454E5"/>
    <w:rsid w:val="003479B6"/>
    <w:rsid w:val="00354B14"/>
    <w:rsid w:val="00354B53"/>
    <w:rsid w:val="0035560B"/>
    <w:rsid w:val="003562C5"/>
    <w:rsid w:val="00361384"/>
    <w:rsid w:val="00361D2B"/>
    <w:rsid w:val="00363B13"/>
    <w:rsid w:val="00371B1C"/>
    <w:rsid w:val="00372CBD"/>
    <w:rsid w:val="00372E9C"/>
    <w:rsid w:val="00372F0A"/>
    <w:rsid w:val="00374707"/>
    <w:rsid w:val="00377DE8"/>
    <w:rsid w:val="003814C1"/>
    <w:rsid w:val="00381E08"/>
    <w:rsid w:val="003822B7"/>
    <w:rsid w:val="00382788"/>
    <w:rsid w:val="0038312D"/>
    <w:rsid w:val="00383233"/>
    <w:rsid w:val="003847C3"/>
    <w:rsid w:val="0038507B"/>
    <w:rsid w:val="00387A96"/>
    <w:rsid w:val="0039281A"/>
    <w:rsid w:val="00393E5C"/>
    <w:rsid w:val="003940C0"/>
    <w:rsid w:val="00394753"/>
    <w:rsid w:val="003959FF"/>
    <w:rsid w:val="00397F45"/>
    <w:rsid w:val="003A017E"/>
    <w:rsid w:val="003A0186"/>
    <w:rsid w:val="003A0F10"/>
    <w:rsid w:val="003A1EAA"/>
    <w:rsid w:val="003A1FCA"/>
    <w:rsid w:val="003A3170"/>
    <w:rsid w:val="003A4395"/>
    <w:rsid w:val="003A55B0"/>
    <w:rsid w:val="003A72D5"/>
    <w:rsid w:val="003B1655"/>
    <w:rsid w:val="003B238C"/>
    <w:rsid w:val="003B25BB"/>
    <w:rsid w:val="003B71FE"/>
    <w:rsid w:val="003C0DBF"/>
    <w:rsid w:val="003C0E40"/>
    <w:rsid w:val="003C1DDB"/>
    <w:rsid w:val="003C2027"/>
    <w:rsid w:val="003C2D19"/>
    <w:rsid w:val="003C3DFE"/>
    <w:rsid w:val="003C452E"/>
    <w:rsid w:val="003C5794"/>
    <w:rsid w:val="003C7658"/>
    <w:rsid w:val="003D0C92"/>
    <w:rsid w:val="003D16BB"/>
    <w:rsid w:val="003D2505"/>
    <w:rsid w:val="003D2A99"/>
    <w:rsid w:val="003D4E16"/>
    <w:rsid w:val="003D5106"/>
    <w:rsid w:val="003D608C"/>
    <w:rsid w:val="003D7192"/>
    <w:rsid w:val="003D7618"/>
    <w:rsid w:val="003E0304"/>
    <w:rsid w:val="003E2065"/>
    <w:rsid w:val="003E2E54"/>
    <w:rsid w:val="003E330C"/>
    <w:rsid w:val="003E5F99"/>
    <w:rsid w:val="003E69BE"/>
    <w:rsid w:val="003E7FF6"/>
    <w:rsid w:val="003F0495"/>
    <w:rsid w:val="003F07EE"/>
    <w:rsid w:val="003F159C"/>
    <w:rsid w:val="003F1D81"/>
    <w:rsid w:val="003F29C9"/>
    <w:rsid w:val="003F31C5"/>
    <w:rsid w:val="003F3823"/>
    <w:rsid w:val="003F456A"/>
    <w:rsid w:val="003F5001"/>
    <w:rsid w:val="003F54D9"/>
    <w:rsid w:val="003F58C6"/>
    <w:rsid w:val="003F5925"/>
    <w:rsid w:val="003F64D2"/>
    <w:rsid w:val="003F6D97"/>
    <w:rsid w:val="003F708B"/>
    <w:rsid w:val="003F7E10"/>
    <w:rsid w:val="004002CF"/>
    <w:rsid w:val="0040266C"/>
    <w:rsid w:val="0040308A"/>
    <w:rsid w:val="00403512"/>
    <w:rsid w:val="00403624"/>
    <w:rsid w:val="004039A2"/>
    <w:rsid w:val="00403B99"/>
    <w:rsid w:val="00403F77"/>
    <w:rsid w:val="004051C9"/>
    <w:rsid w:val="00405881"/>
    <w:rsid w:val="00405D81"/>
    <w:rsid w:val="00405F9D"/>
    <w:rsid w:val="0040615F"/>
    <w:rsid w:val="00406C24"/>
    <w:rsid w:val="00407603"/>
    <w:rsid w:val="00411DF0"/>
    <w:rsid w:val="0041242F"/>
    <w:rsid w:val="0041256D"/>
    <w:rsid w:val="0041362D"/>
    <w:rsid w:val="00416BDC"/>
    <w:rsid w:val="00417231"/>
    <w:rsid w:val="00420AEE"/>
    <w:rsid w:val="00421CA9"/>
    <w:rsid w:val="00421EB4"/>
    <w:rsid w:val="00423424"/>
    <w:rsid w:val="00423B23"/>
    <w:rsid w:val="00424419"/>
    <w:rsid w:val="0042473D"/>
    <w:rsid w:val="0042575D"/>
    <w:rsid w:val="00425FC5"/>
    <w:rsid w:val="00426B7E"/>
    <w:rsid w:val="00427458"/>
    <w:rsid w:val="00427C25"/>
    <w:rsid w:val="00432299"/>
    <w:rsid w:val="00432680"/>
    <w:rsid w:val="00432C07"/>
    <w:rsid w:val="004336C8"/>
    <w:rsid w:val="0043482A"/>
    <w:rsid w:val="004358DC"/>
    <w:rsid w:val="00435DE3"/>
    <w:rsid w:val="0043656E"/>
    <w:rsid w:val="00437745"/>
    <w:rsid w:val="00440071"/>
    <w:rsid w:val="0044053A"/>
    <w:rsid w:val="00440800"/>
    <w:rsid w:val="004409D1"/>
    <w:rsid w:val="00441061"/>
    <w:rsid w:val="00441908"/>
    <w:rsid w:val="00442263"/>
    <w:rsid w:val="004426F8"/>
    <w:rsid w:val="00443510"/>
    <w:rsid w:val="00443808"/>
    <w:rsid w:val="00443C4A"/>
    <w:rsid w:val="00443EFC"/>
    <w:rsid w:val="004452F2"/>
    <w:rsid w:val="00445447"/>
    <w:rsid w:val="00446208"/>
    <w:rsid w:val="00447FE2"/>
    <w:rsid w:val="00450A84"/>
    <w:rsid w:val="00450A86"/>
    <w:rsid w:val="0045256C"/>
    <w:rsid w:val="00453AE2"/>
    <w:rsid w:val="0045412C"/>
    <w:rsid w:val="00454837"/>
    <w:rsid w:val="00454A65"/>
    <w:rsid w:val="00454C2C"/>
    <w:rsid w:val="00454DAF"/>
    <w:rsid w:val="00456699"/>
    <w:rsid w:val="004602E9"/>
    <w:rsid w:val="0046221F"/>
    <w:rsid w:val="004661E1"/>
    <w:rsid w:val="00466405"/>
    <w:rsid w:val="00466469"/>
    <w:rsid w:val="0046680C"/>
    <w:rsid w:val="00466A52"/>
    <w:rsid w:val="00466EF7"/>
    <w:rsid w:val="004725F7"/>
    <w:rsid w:val="00473CD0"/>
    <w:rsid w:val="004742F2"/>
    <w:rsid w:val="00474340"/>
    <w:rsid w:val="00475A51"/>
    <w:rsid w:val="004760D0"/>
    <w:rsid w:val="004763D1"/>
    <w:rsid w:val="00476A6D"/>
    <w:rsid w:val="00476E63"/>
    <w:rsid w:val="00477AE7"/>
    <w:rsid w:val="004805C8"/>
    <w:rsid w:val="00480807"/>
    <w:rsid w:val="00480F65"/>
    <w:rsid w:val="00481C49"/>
    <w:rsid w:val="00482F06"/>
    <w:rsid w:val="004834BA"/>
    <w:rsid w:val="00483A6C"/>
    <w:rsid w:val="0048670E"/>
    <w:rsid w:val="00487417"/>
    <w:rsid w:val="0049000E"/>
    <w:rsid w:val="0049217A"/>
    <w:rsid w:val="004922FE"/>
    <w:rsid w:val="00493352"/>
    <w:rsid w:val="004951EE"/>
    <w:rsid w:val="00497016"/>
    <w:rsid w:val="004A0BFE"/>
    <w:rsid w:val="004A1F67"/>
    <w:rsid w:val="004A2220"/>
    <w:rsid w:val="004A322C"/>
    <w:rsid w:val="004A3295"/>
    <w:rsid w:val="004A5035"/>
    <w:rsid w:val="004A5DC4"/>
    <w:rsid w:val="004A5FC1"/>
    <w:rsid w:val="004A66F8"/>
    <w:rsid w:val="004A7ED7"/>
    <w:rsid w:val="004B1E3D"/>
    <w:rsid w:val="004B2C74"/>
    <w:rsid w:val="004B34D9"/>
    <w:rsid w:val="004B4A62"/>
    <w:rsid w:val="004B5384"/>
    <w:rsid w:val="004B61F2"/>
    <w:rsid w:val="004B6598"/>
    <w:rsid w:val="004B792F"/>
    <w:rsid w:val="004C04FC"/>
    <w:rsid w:val="004C0C90"/>
    <w:rsid w:val="004C2319"/>
    <w:rsid w:val="004C2A9B"/>
    <w:rsid w:val="004C3B38"/>
    <w:rsid w:val="004C3F56"/>
    <w:rsid w:val="004C6014"/>
    <w:rsid w:val="004C6084"/>
    <w:rsid w:val="004C721C"/>
    <w:rsid w:val="004D060B"/>
    <w:rsid w:val="004D16D4"/>
    <w:rsid w:val="004D2851"/>
    <w:rsid w:val="004D34E7"/>
    <w:rsid w:val="004D47C8"/>
    <w:rsid w:val="004D4960"/>
    <w:rsid w:val="004D60BF"/>
    <w:rsid w:val="004D641B"/>
    <w:rsid w:val="004D6B65"/>
    <w:rsid w:val="004E0443"/>
    <w:rsid w:val="004E1A0A"/>
    <w:rsid w:val="004E21B8"/>
    <w:rsid w:val="004E6CF2"/>
    <w:rsid w:val="004F0307"/>
    <w:rsid w:val="004F1117"/>
    <w:rsid w:val="004F16E9"/>
    <w:rsid w:val="004F1F0E"/>
    <w:rsid w:val="004F23DA"/>
    <w:rsid w:val="004F290A"/>
    <w:rsid w:val="004F366D"/>
    <w:rsid w:val="004F55E6"/>
    <w:rsid w:val="004F5A32"/>
    <w:rsid w:val="004F5CD1"/>
    <w:rsid w:val="004F7545"/>
    <w:rsid w:val="004F7B09"/>
    <w:rsid w:val="005006DB"/>
    <w:rsid w:val="00500ECE"/>
    <w:rsid w:val="00501631"/>
    <w:rsid w:val="00502F62"/>
    <w:rsid w:val="00504F46"/>
    <w:rsid w:val="00504FD9"/>
    <w:rsid w:val="00506274"/>
    <w:rsid w:val="00506CC1"/>
    <w:rsid w:val="0051144A"/>
    <w:rsid w:val="00511866"/>
    <w:rsid w:val="00511C19"/>
    <w:rsid w:val="00513FD8"/>
    <w:rsid w:val="00514916"/>
    <w:rsid w:val="00515159"/>
    <w:rsid w:val="00515A56"/>
    <w:rsid w:val="00515DAB"/>
    <w:rsid w:val="00515E30"/>
    <w:rsid w:val="005169E9"/>
    <w:rsid w:val="00517146"/>
    <w:rsid w:val="005207D9"/>
    <w:rsid w:val="00520B99"/>
    <w:rsid w:val="005218B4"/>
    <w:rsid w:val="00521CC0"/>
    <w:rsid w:val="00522636"/>
    <w:rsid w:val="00523A4B"/>
    <w:rsid w:val="00524328"/>
    <w:rsid w:val="00525DA1"/>
    <w:rsid w:val="00526330"/>
    <w:rsid w:val="005312AB"/>
    <w:rsid w:val="00531591"/>
    <w:rsid w:val="005323A0"/>
    <w:rsid w:val="005323C9"/>
    <w:rsid w:val="00534055"/>
    <w:rsid w:val="00534278"/>
    <w:rsid w:val="00535A08"/>
    <w:rsid w:val="00535C7E"/>
    <w:rsid w:val="0053602C"/>
    <w:rsid w:val="005363FF"/>
    <w:rsid w:val="005368C2"/>
    <w:rsid w:val="00540ECA"/>
    <w:rsid w:val="005413E5"/>
    <w:rsid w:val="005417A5"/>
    <w:rsid w:val="0054286E"/>
    <w:rsid w:val="0054736B"/>
    <w:rsid w:val="00552A1F"/>
    <w:rsid w:val="0055415C"/>
    <w:rsid w:val="0055628C"/>
    <w:rsid w:val="00560B50"/>
    <w:rsid w:val="00561069"/>
    <w:rsid w:val="00561577"/>
    <w:rsid w:val="005628F7"/>
    <w:rsid w:val="00564161"/>
    <w:rsid w:val="00565135"/>
    <w:rsid w:val="005673C0"/>
    <w:rsid w:val="00567E4F"/>
    <w:rsid w:val="00570AC9"/>
    <w:rsid w:val="00570C97"/>
    <w:rsid w:val="005714D1"/>
    <w:rsid w:val="00571CEE"/>
    <w:rsid w:val="005739DB"/>
    <w:rsid w:val="00573AFC"/>
    <w:rsid w:val="00573CD8"/>
    <w:rsid w:val="005748FA"/>
    <w:rsid w:val="005755A4"/>
    <w:rsid w:val="005771B7"/>
    <w:rsid w:val="005775DC"/>
    <w:rsid w:val="00577723"/>
    <w:rsid w:val="0058201E"/>
    <w:rsid w:val="00582803"/>
    <w:rsid w:val="00582AFA"/>
    <w:rsid w:val="0058349F"/>
    <w:rsid w:val="005837CF"/>
    <w:rsid w:val="005842D9"/>
    <w:rsid w:val="00584A57"/>
    <w:rsid w:val="00584E3D"/>
    <w:rsid w:val="00584F9E"/>
    <w:rsid w:val="00585BE1"/>
    <w:rsid w:val="00586D02"/>
    <w:rsid w:val="005918A3"/>
    <w:rsid w:val="00591A92"/>
    <w:rsid w:val="00591C33"/>
    <w:rsid w:val="00591CBB"/>
    <w:rsid w:val="00591FDB"/>
    <w:rsid w:val="005924CC"/>
    <w:rsid w:val="00592F08"/>
    <w:rsid w:val="00593478"/>
    <w:rsid w:val="0059432F"/>
    <w:rsid w:val="0059547F"/>
    <w:rsid w:val="005A01C4"/>
    <w:rsid w:val="005A0DC1"/>
    <w:rsid w:val="005A1B32"/>
    <w:rsid w:val="005A1BA8"/>
    <w:rsid w:val="005A202E"/>
    <w:rsid w:val="005A2DA2"/>
    <w:rsid w:val="005A3B2F"/>
    <w:rsid w:val="005A3E29"/>
    <w:rsid w:val="005A478F"/>
    <w:rsid w:val="005A4A57"/>
    <w:rsid w:val="005A57C7"/>
    <w:rsid w:val="005A73C0"/>
    <w:rsid w:val="005A7B5C"/>
    <w:rsid w:val="005A7CED"/>
    <w:rsid w:val="005B628B"/>
    <w:rsid w:val="005B6719"/>
    <w:rsid w:val="005B69E7"/>
    <w:rsid w:val="005B7219"/>
    <w:rsid w:val="005B751B"/>
    <w:rsid w:val="005C08F1"/>
    <w:rsid w:val="005C10E2"/>
    <w:rsid w:val="005C174D"/>
    <w:rsid w:val="005C25BE"/>
    <w:rsid w:val="005C5EE0"/>
    <w:rsid w:val="005C6213"/>
    <w:rsid w:val="005C7C6D"/>
    <w:rsid w:val="005D0934"/>
    <w:rsid w:val="005D1120"/>
    <w:rsid w:val="005D1494"/>
    <w:rsid w:val="005D3EBC"/>
    <w:rsid w:val="005D4143"/>
    <w:rsid w:val="005D50D7"/>
    <w:rsid w:val="005D628C"/>
    <w:rsid w:val="005D7A58"/>
    <w:rsid w:val="005E4769"/>
    <w:rsid w:val="005E5965"/>
    <w:rsid w:val="005E5F33"/>
    <w:rsid w:val="005E7911"/>
    <w:rsid w:val="005E7F08"/>
    <w:rsid w:val="005F1E65"/>
    <w:rsid w:val="005F316B"/>
    <w:rsid w:val="005F33DB"/>
    <w:rsid w:val="005F4411"/>
    <w:rsid w:val="005F487A"/>
    <w:rsid w:val="005F5886"/>
    <w:rsid w:val="005F5BDD"/>
    <w:rsid w:val="005F5C35"/>
    <w:rsid w:val="005F6BB5"/>
    <w:rsid w:val="005F6C1E"/>
    <w:rsid w:val="005F792F"/>
    <w:rsid w:val="005F7E0C"/>
    <w:rsid w:val="00600C05"/>
    <w:rsid w:val="00601897"/>
    <w:rsid w:val="00602653"/>
    <w:rsid w:val="006038E4"/>
    <w:rsid w:val="00603A1E"/>
    <w:rsid w:val="00603BA4"/>
    <w:rsid w:val="00604AA6"/>
    <w:rsid w:val="00606524"/>
    <w:rsid w:val="00607BDE"/>
    <w:rsid w:val="00610A57"/>
    <w:rsid w:val="00611971"/>
    <w:rsid w:val="00612E03"/>
    <w:rsid w:val="006137F8"/>
    <w:rsid w:val="00613828"/>
    <w:rsid w:val="00615DC2"/>
    <w:rsid w:val="00616574"/>
    <w:rsid w:val="0061685D"/>
    <w:rsid w:val="00617243"/>
    <w:rsid w:val="00621E2E"/>
    <w:rsid w:val="00621EB5"/>
    <w:rsid w:val="00622F49"/>
    <w:rsid w:val="00623EE6"/>
    <w:rsid w:val="006252D4"/>
    <w:rsid w:val="00626E3E"/>
    <w:rsid w:val="00630BA7"/>
    <w:rsid w:val="00630CA1"/>
    <w:rsid w:val="00634946"/>
    <w:rsid w:val="00635123"/>
    <w:rsid w:val="00635A44"/>
    <w:rsid w:val="00635D51"/>
    <w:rsid w:val="006362AD"/>
    <w:rsid w:val="00640F65"/>
    <w:rsid w:val="006434A8"/>
    <w:rsid w:val="00643A71"/>
    <w:rsid w:val="00643C29"/>
    <w:rsid w:val="00644AEC"/>
    <w:rsid w:val="0064690B"/>
    <w:rsid w:val="00646B28"/>
    <w:rsid w:val="00650096"/>
    <w:rsid w:val="00650568"/>
    <w:rsid w:val="00650BD7"/>
    <w:rsid w:val="00651F0D"/>
    <w:rsid w:val="006557C6"/>
    <w:rsid w:val="00655C27"/>
    <w:rsid w:val="00657571"/>
    <w:rsid w:val="00660118"/>
    <w:rsid w:val="00660344"/>
    <w:rsid w:val="00661592"/>
    <w:rsid w:val="00661D64"/>
    <w:rsid w:val="006620A8"/>
    <w:rsid w:val="0066279B"/>
    <w:rsid w:val="00662967"/>
    <w:rsid w:val="00663F47"/>
    <w:rsid w:val="00664AC2"/>
    <w:rsid w:val="00664C41"/>
    <w:rsid w:val="00664C60"/>
    <w:rsid w:val="006653BB"/>
    <w:rsid w:val="00665FFB"/>
    <w:rsid w:val="00666160"/>
    <w:rsid w:val="00666905"/>
    <w:rsid w:val="00666D28"/>
    <w:rsid w:val="00667BB6"/>
    <w:rsid w:val="00670996"/>
    <w:rsid w:val="00670AF4"/>
    <w:rsid w:val="00671BC0"/>
    <w:rsid w:val="00671FCA"/>
    <w:rsid w:val="006734AA"/>
    <w:rsid w:val="0067366C"/>
    <w:rsid w:val="006736D8"/>
    <w:rsid w:val="00674380"/>
    <w:rsid w:val="0067464F"/>
    <w:rsid w:val="00674A21"/>
    <w:rsid w:val="00675FDD"/>
    <w:rsid w:val="006761C3"/>
    <w:rsid w:val="00676E45"/>
    <w:rsid w:val="00677303"/>
    <w:rsid w:val="006801F6"/>
    <w:rsid w:val="0068053C"/>
    <w:rsid w:val="00680584"/>
    <w:rsid w:val="006805EC"/>
    <w:rsid w:val="006814D8"/>
    <w:rsid w:val="00682E1F"/>
    <w:rsid w:val="006836CB"/>
    <w:rsid w:val="0068382E"/>
    <w:rsid w:val="00683AB5"/>
    <w:rsid w:val="006853D3"/>
    <w:rsid w:val="00686A24"/>
    <w:rsid w:val="00687E55"/>
    <w:rsid w:val="006902DC"/>
    <w:rsid w:val="0069073F"/>
    <w:rsid w:val="006915CF"/>
    <w:rsid w:val="00691AF2"/>
    <w:rsid w:val="00691D68"/>
    <w:rsid w:val="006969FF"/>
    <w:rsid w:val="006976D9"/>
    <w:rsid w:val="00697BD1"/>
    <w:rsid w:val="006A1A5F"/>
    <w:rsid w:val="006A5B90"/>
    <w:rsid w:val="006A5F5F"/>
    <w:rsid w:val="006A61B5"/>
    <w:rsid w:val="006A69FB"/>
    <w:rsid w:val="006A773C"/>
    <w:rsid w:val="006A7BE6"/>
    <w:rsid w:val="006B0371"/>
    <w:rsid w:val="006B0AA0"/>
    <w:rsid w:val="006B26AC"/>
    <w:rsid w:val="006B2D62"/>
    <w:rsid w:val="006B3ACE"/>
    <w:rsid w:val="006B40F0"/>
    <w:rsid w:val="006B4369"/>
    <w:rsid w:val="006B436E"/>
    <w:rsid w:val="006B4CB2"/>
    <w:rsid w:val="006B5574"/>
    <w:rsid w:val="006B59EF"/>
    <w:rsid w:val="006B5BA3"/>
    <w:rsid w:val="006B6BD0"/>
    <w:rsid w:val="006B6C51"/>
    <w:rsid w:val="006B76B2"/>
    <w:rsid w:val="006C0C8A"/>
    <w:rsid w:val="006C187C"/>
    <w:rsid w:val="006C33AE"/>
    <w:rsid w:val="006C35CC"/>
    <w:rsid w:val="006C3B41"/>
    <w:rsid w:val="006C3D67"/>
    <w:rsid w:val="006C42C4"/>
    <w:rsid w:val="006C5304"/>
    <w:rsid w:val="006C6658"/>
    <w:rsid w:val="006C7B8A"/>
    <w:rsid w:val="006D046D"/>
    <w:rsid w:val="006D083A"/>
    <w:rsid w:val="006D179E"/>
    <w:rsid w:val="006D2BBF"/>
    <w:rsid w:val="006D3440"/>
    <w:rsid w:val="006D52A0"/>
    <w:rsid w:val="006D52FD"/>
    <w:rsid w:val="006D54A8"/>
    <w:rsid w:val="006D5789"/>
    <w:rsid w:val="006D7285"/>
    <w:rsid w:val="006D773A"/>
    <w:rsid w:val="006E0245"/>
    <w:rsid w:val="006E0501"/>
    <w:rsid w:val="006E07A8"/>
    <w:rsid w:val="006E0E0C"/>
    <w:rsid w:val="006E2BC1"/>
    <w:rsid w:val="006E5802"/>
    <w:rsid w:val="006E5EAB"/>
    <w:rsid w:val="006E6CB9"/>
    <w:rsid w:val="006E705C"/>
    <w:rsid w:val="006E7084"/>
    <w:rsid w:val="006F0754"/>
    <w:rsid w:val="006F3522"/>
    <w:rsid w:val="006F3B1B"/>
    <w:rsid w:val="006F4082"/>
    <w:rsid w:val="006F4B8F"/>
    <w:rsid w:val="006F5A20"/>
    <w:rsid w:val="006F6BF5"/>
    <w:rsid w:val="007010B3"/>
    <w:rsid w:val="007016DA"/>
    <w:rsid w:val="00701B1B"/>
    <w:rsid w:val="007028E6"/>
    <w:rsid w:val="00703FF3"/>
    <w:rsid w:val="007040C2"/>
    <w:rsid w:val="00704848"/>
    <w:rsid w:val="00704B24"/>
    <w:rsid w:val="00705EA2"/>
    <w:rsid w:val="007064CA"/>
    <w:rsid w:val="00707972"/>
    <w:rsid w:val="007100BD"/>
    <w:rsid w:val="00710E8A"/>
    <w:rsid w:val="00711B9A"/>
    <w:rsid w:val="0071291A"/>
    <w:rsid w:val="00712A8E"/>
    <w:rsid w:val="00712FDF"/>
    <w:rsid w:val="007134C9"/>
    <w:rsid w:val="00713652"/>
    <w:rsid w:val="00714042"/>
    <w:rsid w:val="0071417C"/>
    <w:rsid w:val="00714FFD"/>
    <w:rsid w:val="007160C9"/>
    <w:rsid w:val="00716A88"/>
    <w:rsid w:val="00717142"/>
    <w:rsid w:val="00717A85"/>
    <w:rsid w:val="00717FB5"/>
    <w:rsid w:val="00720B65"/>
    <w:rsid w:val="00720E6B"/>
    <w:rsid w:val="00722C7E"/>
    <w:rsid w:val="00722DD9"/>
    <w:rsid w:val="00723EB3"/>
    <w:rsid w:val="00724249"/>
    <w:rsid w:val="007242B1"/>
    <w:rsid w:val="00724A15"/>
    <w:rsid w:val="00724A17"/>
    <w:rsid w:val="00725763"/>
    <w:rsid w:val="007316D4"/>
    <w:rsid w:val="00731ABF"/>
    <w:rsid w:val="00731ED3"/>
    <w:rsid w:val="007326AF"/>
    <w:rsid w:val="0073464C"/>
    <w:rsid w:val="00734940"/>
    <w:rsid w:val="00734D95"/>
    <w:rsid w:val="0073774E"/>
    <w:rsid w:val="007377B5"/>
    <w:rsid w:val="00737DCE"/>
    <w:rsid w:val="007406F3"/>
    <w:rsid w:val="00740702"/>
    <w:rsid w:val="00740FD6"/>
    <w:rsid w:val="007417B1"/>
    <w:rsid w:val="007448C4"/>
    <w:rsid w:val="00745B08"/>
    <w:rsid w:val="00746D4B"/>
    <w:rsid w:val="00747D59"/>
    <w:rsid w:val="00750CEA"/>
    <w:rsid w:val="007515CD"/>
    <w:rsid w:val="00751623"/>
    <w:rsid w:val="00751864"/>
    <w:rsid w:val="007521FE"/>
    <w:rsid w:val="00755AB7"/>
    <w:rsid w:val="00755EA0"/>
    <w:rsid w:val="007606A2"/>
    <w:rsid w:val="00760B31"/>
    <w:rsid w:val="00761D76"/>
    <w:rsid w:val="00762265"/>
    <w:rsid w:val="007625A4"/>
    <w:rsid w:val="0076391B"/>
    <w:rsid w:val="007645B8"/>
    <w:rsid w:val="00764886"/>
    <w:rsid w:val="00765E58"/>
    <w:rsid w:val="0077086A"/>
    <w:rsid w:val="007720EC"/>
    <w:rsid w:val="007742F5"/>
    <w:rsid w:val="007749EE"/>
    <w:rsid w:val="00775239"/>
    <w:rsid w:val="00775F3E"/>
    <w:rsid w:val="0077798B"/>
    <w:rsid w:val="00777B14"/>
    <w:rsid w:val="00781187"/>
    <w:rsid w:val="00781483"/>
    <w:rsid w:val="00782616"/>
    <w:rsid w:val="0078305E"/>
    <w:rsid w:val="00783303"/>
    <w:rsid w:val="007835BF"/>
    <w:rsid w:val="00784521"/>
    <w:rsid w:val="00784998"/>
    <w:rsid w:val="00785C6D"/>
    <w:rsid w:val="007860A2"/>
    <w:rsid w:val="0078642C"/>
    <w:rsid w:val="00786DF5"/>
    <w:rsid w:val="00787753"/>
    <w:rsid w:val="007901C8"/>
    <w:rsid w:val="00790FC5"/>
    <w:rsid w:val="00791C89"/>
    <w:rsid w:val="00792C40"/>
    <w:rsid w:val="00792D5A"/>
    <w:rsid w:val="0079346A"/>
    <w:rsid w:val="00793643"/>
    <w:rsid w:val="00793827"/>
    <w:rsid w:val="00797A36"/>
    <w:rsid w:val="00797CCD"/>
    <w:rsid w:val="007A023B"/>
    <w:rsid w:val="007A04F2"/>
    <w:rsid w:val="007A08EF"/>
    <w:rsid w:val="007A63AD"/>
    <w:rsid w:val="007B0F37"/>
    <w:rsid w:val="007B193A"/>
    <w:rsid w:val="007B25E3"/>
    <w:rsid w:val="007B26BE"/>
    <w:rsid w:val="007B4C07"/>
    <w:rsid w:val="007B5DEA"/>
    <w:rsid w:val="007B6391"/>
    <w:rsid w:val="007B6616"/>
    <w:rsid w:val="007C0DB3"/>
    <w:rsid w:val="007C185A"/>
    <w:rsid w:val="007C1CD3"/>
    <w:rsid w:val="007C1E3E"/>
    <w:rsid w:val="007C1EDC"/>
    <w:rsid w:val="007C2DD4"/>
    <w:rsid w:val="007C51DD"/>
    <w:rsid w:val="007C5317"/>
    <w:rsid w:val="007C719C"/>
    <w:rsid w:val="007C79AE"/>
    <w:rsid w:val="007D077B"/>
    <w:rsid w:val="007D1215"/>
    <w:rsid w:val="007D1330"/>
    <w:rsid w:val="007D139F"/>
    <w:rsid w:val="007D18DF"/>
    <w:rsid w:val="007D2CC4"/>
    <w:rsid w:val="007D549A"/>
    <w:rsid w:val="007D57E7"/>
    <w:rsid w:val="007D5B06"/>
    <w:rsid w:val="007D69C4"/>
    <w:rsid w:val="007D7D27"/>
    <w:rsid w:val="007E00B3"/>
    <w:rsid w:val="007E0247"/>
    <w:rsid w:val="007E031A"/>
    <w:rsid w:val="007E0F8D"/>
    <w:rsid w:val="007E13AA"/>
    <w:rsid w:val="007E2CA4"/>
    <w:rsid w:val="007E37F6"/>
    <w:rsid w:val="007E3B98"/>
    <w:rsid w:val="007E400F"/>
    <w:rsid w:val="007E5AA0"/>
    <w:rsid w:val="007E5AD0"/>
    <w:rsid w:val="007E5B8B"/>
    <w:rsid w:val="007E6E6B"/>
    <w:rsid w:val="007E7B54"/>
    <w:rsid w:val="007E7C41"/>
    <w:rsid w:val="007F07A8"/>
    <w:rsid w:val="007F139A"/>
    <w:rsid w:val="007F2576"/>
    <w:rsid w:val="007F34CB"/>
    <w:rsid w:val="007F3500"/>
    <w:rsid w:val="007F36B9"/>
    <w:rsid w:val="007F4D92"/>
    <w:rsid w:val="007F51FC"/>
    <w:rsid w:val="007F6443"/>
    <w:rsid w:val="007F7588"/>
    <w:rsid w:val="00800BCD"/>
    <w:rsid w:val="00800D91"/>
    <w:rsid w:val="00801B28"/>
    <w:rsid w:val="008022A3"/>
    <w:rsid w:val="00803612"/>
    <w:rsid w:val="0080362D"/>
    <w:rsid w:val="00803A63"/>
    <w:rsid w:val="00803C1C"/>
    <w:rsid w:val="00803EC2"/>
    <w:rsid w:val="008067C5"/>
    <w:rsid w:val="008103DF"/>
    <w:rsid w:val="008126C7"/>
    <w:rsid w:val="00812A48"/>
    <w:rsid w:val="00812C43"/>
    <w:rsid w:val="00813559"/>
    <w:rsid w:val="00814B23"/>
    <w:rsid w:val="0081581D"/>
    <w:rsid w:val="0081676F"/>
    <w:rsid w:val="008171D8"/>
    <w:rsid w:val="00821869"/>
    <w:rsid w:val="008218FC"/>
    <w:rsid w:val="0082365E"/>
    <w:rsid w:val="00823A87"/>
    <w:rsid w:val="008242AD"/>
    <w:rsid w:val="00824DF1"/>
    <w:rsid w:val="00825B4E"/>
    <w:rsid w:val="0082659D"/>
    <w:rsid w:val="00827A27"/>
    <w:rsid w:val="00830D59"/>
    <w:rsid w:val="00831C33"/>
    <w:rsid w:val="0083269E"/>
    <w:rsid w:val="008329B6"/>
    <w:rsid w:val="00834094"/>
    <w:rsid w:val="00834A9C"/>
    <w:rsid w:val="008368E1"/>
    <w:rsid w:val="00837711"/>
    <w:rsid w:val="0083794A"/>
    <w:rsid w:val="0083794E"/>
    <w:rsid w:val="00837E95"/>
    <w:rsid w:val="00841D3A"/>
    <w:rsid w:val="00844D3F"/>
    <w:rsid w:val="00844F46"/>
    <w:rsid w:val="00846122"/>
    <w:rsid w:val="00847B3F"/>
    <w:rsid w:val="00850AC1"/>
    <w:rsid w:val="0085189E"/>
    <w:rsid w:val="008521D6"/>
    <w:rsid w:val="00854B2F"/>
    <w:rsid w:val="00854E37"/>
    <w:rsid w:val="00855194"/>
    <w:rsid w:val="00855932"/>
    <w:rsid w:val="008564B6"/>
    <w:rsid w:val="008575AA"/>
    <w:rsid w:val="00857C0E"/>
    <w:rsid w:val="00857F7D"/>
    <w:rsid w:val="00857FC0"/>
    <w:rsid w:val="008604A5"/>
    <w:rsid w:val="00860FAF"/>
    <w:rsid w:val="00862504"/>
    <w:rsid w:val="008626C0"/>
    <w:rsid w:val="00866F9C"/>
    <w:rsid w:val="008673AB"/>
    <w:rsid w:val="00871048"/>
    <w:rsid w:val="008718E8"/>
    <w:rsid w:val="008718F7"/>
    <w:rsid w:val="00871CAA"/>
    <w:rsid w:val="00872616"/>
    <w:rsid w:val="00872A20"/>
    <w:rsid w:val="0087336E"/>
    <w:rsid w:val="00874326"/>
    <w:rsid w:val="008745CE"/>
    <w:rsid w:val="00875444"/>
    <w:rsid w:val="008755AF"/>
    <w:rsid w:val="008804A4"/>
    <w:rsid w:val="008825BA"/>
    <w:rsid w:val="0088359A"/>
    <w:rsid w:val="00884345"/>
    <w:rsid w:val="00884B35"/>
    <w:rsid w:val="00885503"/>
    <w:rsid w:val="00885694"/>
    <w:rsid w:val="00885942"/>
    <w:rsid w:val="00886174"/>
    <w:rsid w:val="008873F4"/>
    <w:rsid w:val="008908FF"/>
    <w:rsid w:val="008933F8"/>
    <w:rsid w:val="00893726"/>
    <w:rsid w:val="00893A96"/>
    <w:rsid w:val="00893E7F"/>
    <w:rsid w:val="00894103"/>
    <w:rsid w:val="008958DE"/>
    <w:rsid w:val="00896392"/>
    <w:rsid w:val="008978CE"/>
    <w:rsid w:val="00897DA9"/>
    <w:rsid w:val="008A0F86"/>
    <w:rsid w:val="008A252E"/>
    <w:rsid w:val="008A5E2F"/>
    <w:rsid w:val="008A5FFD"/>
    <w:rsid w:val="008A6AD8"/>
    <w:rsid w:val="008A6DAD"/>
    <w:rsid w:val="008B0118"/>
    <w:rsid w:val="008B0B81"/>
    <w:rsid w:val="008B0E39"/>
    <w:rsid w:val="008B14E6"/>
    <w:rsid w:val="008B2E0B"/>
    <w:rsid w:val="008B4414"/>
    <w:rsid w:val="008B4595"/>
    <w:rsid w:val="008B4FD8"/>
    <w:rsid w:val="008B51F3"/>
    <w:rsid w:val="008B5294"/>
    <w:rsid w:val="008B6441"/>
    <w:rsid w:val="008B67D7"/>
    <w:rsid w:val="008C0BA1"/>
    <w:rsid w:val="008C1644"/>
    <w:rsid w:val="008C2C4A"/>
    <w:rsid w:val="008C3177"/>
    <w:rsid w:val="008C3196"/>
    <w:rsid w:val="008C39B8"/>
    <w:rsid w:val="008C3F2E"/>
    <w:rsid w:val="008C623B"/>
    <w:rsid w:val="008C6D1C"/>
    <w:rsid w:val="008C6FA0"/>
    <w:rsid w:val="008D084B"/>
    <w:rsid w:val="008D173F"/>
    <w:rsid w:val="008D22AF"/>
    <w:rsid w:val="008D35E6"/>
    <w:rsid w:val="008D438D"/>
    <w:rsid w:val="008D44FD"/>
    <w:rsid w:val="008D53E7"/>
    <w:rsid w:val="008D5C2F"/>
    <w:rsid w:val="008D6279"/>
    <w:rsid w:val="008D7459"/>
    <w:rsid w:val="008D7756"/>
    <w:rsid w:val="008D7DBC"/>
    <w:rsid w:val="008D7FC8"/>
    <w:rsid w:val="008E00C8"/>
    <w:rsid w:val="008E078E"/>
    <w:rsid w:val="008E0B12"/>
    <w:rsid w:val="008E383B"/>
    <w:rsid w:val="008E3B6D"/>
    <w:rsid w:val="008E42EF"/>
    <w:rsid w:val="008E5429"/>
    <w:rsid w:val="008E5609"/>
    <w:rsid w:val="008E7429"/>
    <w:rsid w:val="008E78EF"/>
    <w:rsid w:val="008F0851"/>
    <w:rsid w:val="008F165D"/>
    <w:rsid w:val="008F1E90"/>
    <w:rsid w:val="008F33B7"/>
    <w:rsid w:val="008F3A54"/>
    <w:rsid w:val="008F46CE"/>
    <w:rsid w:val="008F6216"/>
    <w:rsid w:val="008F6CAC"/>
    <w:rsid w:val="008F6D43"/>
    <w:rsid w:val="008F6F62"/>
    <w:rsid w:val="008F7084"/>
    <w:rsid w:val="008F7E10"/>
    <w:rsid w:val="00900FBB"/>
    <w:rsid w:val="00902737"/>
    <w:rsid w:val="00903AA4"/>
    <w:rsid w:val="00905A94"/>
    <w:rsid w:val="00906AD8"/>
    <w:rsid w:val="00906B4A"/>
    <w:rsid w:val="00910396"/>
    <w:rsid w:val="0091272D"/>
    <w:rsid w:val="009150FD"/>
    <w:rsid w:val="009159BC"/>
    <w:rsid w:val="00916105"/>
    <w:rsid w:val="00916846"/>
    <w:rsid w:val="00916856"/>
    <w:rsid w:val="00916DA4"/>
    <w:rsid w:val="00917613"/>
    <w:rsid w:val="0092001B"/>
    <w:rsid w:val="009204D1"/>
    <w:rsid w:val="00920903"/>
    <w:rsid w:val="00920911"/>
    <w:rsid w:val="00921148"/>
    <w:rsid w:val="00921C7E"/>
    <w:rsid w:val="00921CE6"/>
    <w:rsid w:val="00921D11"/>
    <w:rsid w:val="009227DD"/>
    <w:rsid w:val="00922995"/>
    <w:rsid w:val="00923388"/>
    <w:rsid w:val="009235C3"/>
    <w:rsid w:val="009236FB"/>
    <w:rsid w:val="00925E50"/>
    <w:rsid w:val="009265C0"/>
    <w:rsid w:val="009268DD"/>
    <w:rsid w:val="009271C4"/>
    <w:rsid w:val="00927AAC"/>
    <w:rsid w:val="00927E58"/>
    <w:rsid w:val="00930C88"/>
    <w:rsid w:val="00931305"/>
    <w:rsid w:val="0093227D"/>
    <w:rsid w:val="00932927"/>
    <w:rsid w:val="009331E8"/>
    <w:rsid w:val="0093323A"/>
    <w:rsid w:val="009344E9"/>
    <w:rsid w:val="009345E2"/>
    <w:rsid w:val="00934B66"/>
    <w:rsid w:val="00936136"/>
    <w:rsid w:val="00936833"/>
    <w:rsid w:val="00936B8A"/>
    <w:rsid w:val="00936B9E"/>
    <w:rsid w:val="00936CF2"/>
    <w:rsid w:val="00942031"/>
    <w:rsid w:val="00943D61"/>
    <w:rsid w:val="0094664A"/>
    <w:rsid w:val="009479E3"/>
    <w:rsid w:val="0095011B"/>
    <w:rsid w:val="009515AE"/>
    <w:rsid w:val="00951811"/>
    <w:rsid w:val="0095239C"/>
    <w:rsid w:val="00952EF7"/>
    <w:rsid w:val="00953746"/>
    <w:rsid w:val="00954491"/>
    <w:rsid w:val="00954494"/>
    <w:rsid w:val="0095498F"/>
    <w:rsid w:val="009556FD"/>
    <w:rsid w:val="009562F9"/>
    <w:rsid w:val="00956536"/>
    <w:rsid w:val="00956DA7"/>
    <w:rsid w:val="009579A1"/>
    <w:rsid w:val="00960125"/>
    <w:rsid w:val="009604D2"/>
    <w:rsid w:val="00960A4A"/>
    <w:rsid w:val="00960F7D"/>
    <w:rsid w:val="00962A7E"/>
    <w:rsid w:val="009631B5"/>
    <w:rsid w:val="009638C3"/>
    <w:rsid w:val="0096462B"/>
    <w:rsid w:val="00964685"/>
    <w:rsid w:val="0096471B"/>
    <w:rsid w:val="00964B2D"/>
    <w:rsid w:val="00964D25"/>
    <w:rsid w:val="00965420"/>
    <w:rsid w:val="0096718A"/>
    <w:rsid w:val="0097048A"/>
    <w:rsid w:val="00970998"/>
    <w:rsid w:val="00971069"/>
    <w:rsid w:val="00971DFB"/>
    <w:rsid w:val="00972661"/>
    <w:rsid w:val="00972C11"/>
    <w:rsid w:val="00974E30"/>
    <w:rsid w:val="009755F5"/>
    <w:rsid w:val="00975635"/>
    <w:rsid w:val="009759DF"/>
    <w:rsid w:val="00975F83"/>
    <w:rsid w:val="00976196"/>
    <w:rsid w:val="009762F4"/>
    <w:rsid w:val="00976667"/>
    <w:rsid w:val="009768CC"/>
    <w:rsid w:val="00976AE7"/>
    <w:rsid w:val="00980C17"/>
    <w:rsid w:val="009814E8"/>
    <w:rsid w:val="00983129"/>
    <w:rsid w:val="00983E73"/>
    <w:rsid w:val="00983F16"/>
    <w:rsid w:val="009844E1"/>
    <w:rsid w:val="00990716"/>
    <w:rsid w:val="00991EAF"/>
    <w:rsid w:val="00991F91"/>
    <w:rsid w:val="00992155"/>
    <w:rsid w:val="009926BE"/>
    <w:rsid w:val="00992D70"/>
    <w:rsid w:val="009936CB"/>
    <w:rsid w:val="0099395D"/>
    <w:rsid w:val="00993DD8"/>
    <w:rsid w:val="00995590"/>
    <w:rsid w:val="00997D25"/>
    <w:rsid w:val="00997E25"/>
    <w:rsid w:val="009A00E0"/>
    <w:rsid w:val="009A316D"/>
    <w:rsid w:val="009A36F0"/>
    <w:rsid w:val="009A4F89"/>
    <w:rsid w:val="009A544C"/>
    <w:rsid w:val="009A5769"/>
    <w:rsid w:val="009A6652"/>
    <w:rsid w:val="009A66A9"/>
    <w:rsid w:val="009B0D81"/>
    <w:rsid w:val="009B1969"/>
    <w:rsid w:val="009B22BF"/>
    <w:rsid w:val="009B2928"/>
    <w:rsid w:val="009B4F1B"/>
    <w:rsid w:val="009B5098"/>
    <w:rsid w:val="009B64AF"/>
    <w:rsid w:val="009B65D7"/>
    <w:rsid w:val="009B6B47"/>
    <w:rsid w:val="009B7AD2"/>
    <w:rsid w:val="009C0FA7"/>
    <w:rsid w:val="009C105E"/>
    <w:rsid w:val="009C14D3"/>
    <w:rsid w:val="009C1ECB"/>
    <w:rsid w:val="009C46BC"/>
    <w:rsid w:val="009C46EC"/>
    <w:rsid w:val="009C6611"/>
    <w:rsid w:val="009C6E81"/>
    <w:rsid w:val="009D0F92"/>
    <w:rsid w:val="009D143A"/>
    <w:rsid w:val="009D16FD"/>
    <w:rsid w:val="009D3858"/>
    <w:rsid w:val="009D3D15"/>
    <w:rsid w:val="009D47A2"/>
    <w:rsid w:val="009D5779"/>
    <w:rsid w:val="009D6256"/>
    <w:rsid w:val="009D663D"/>
    <w:rsid w:val="009D6931"/>
    <w:rsid w:val="009D77BE"/>
    <w:rsid w:val="009D7BCB"/>
    <w:rsid w:val="009D7F7B"/>
    <w:rsid w:val="009E0B0C"/>
    <w:rsid w:val="009E0FA5"/>
    <w:rsid w:val="009E1458"/>
    <w:rsid w:val="009E229E"/>
    <w:rsid w:val="009E27BC"/>
    <w:rsid w:val="009E2C67"/>
    <w:rsid w:val="009E2D12"/>
    <w:rsid w:val="009E3E3C"/>
    <w:rsid w:val="009E48BE"/>
    <w:rsid w:val="009E4EB6"/>
    <w:rsid w:val="009E4F3D"/>
    <w:rsid w:val="009E6809"/>
    <w:rsid w:val="009E78A2"/>
    <w:rsid w:val="009F0414"/>
    <w:rsid w:val="009F0CE6"/>
    <w:rsid w:val="009F0FBD"/>
    <w:rsid w:val="009F2EB2"/>
    <w:rsid w:val="009F33C5"/>
    <w:rsid w:val="009F35C0"/>
    <w:rsid w:val="009F4128"/>
    <w:rsid w:val="009F413D"/>
    <w:rsid w:val="009F4A82"/>
    <w:rsid w:val="009F5E52"/>
    <w:rsid w:val="009F5F45"/>
    <w:rsid w:val="00A00A15"/>
    <w:rsid w:val="00A027BF"/>
    <w:rsid w:val="00A030EA"/>
    <w:rsid w:val="00A0344B"/>
    <w:rsid w:val="00A04A75"/>
    <w:rsid w:val="00A0590E"/>
    <w:rsid w:val="00A072B4"/>
    <w:rsid w:val="00A07302"/>
    <w:rsid w:val="00A11EDD"/>
    <w:rsid w:val="00A14E1B"/>
    <w:rsid w:val="00A15041"/>
    <w:rsid w:val="00A165A2"/>
    <w:rsid w:val="00A168D7"/>
    <w:rsid w:val="00A17B43"/>
    <w:rsid w:val="00A22A73"/>
    <w:rsid w:val="00A24ECB"/>
    <w:rsid w:val="00A25DCA"/>
    <w:rsid w:val="00A263B2"/>
    <w:rsid w:val="00A26B55"/>
    <w:rsid w:val="00A303F1"/>
    <w:rsid w:val="00A3063C"/>
    <w:rsid w:val="00A308BC"/>
    <w:rsid w:val="00A3126E"/>
    <w:rsid w:val="00A32451"/>
    <w:rsid w:val="00A32F48"/>
    <w:rsid w:val="00A34762"/>
    <w:rsid w:val="00A40465"/>
    <w:rsid w:val="00A406AA"/>
    <w:rsid w:val="00A40EE3"/>
    <w:rsid w:val="00A42246"/>
    <w:rsid w:val="00A42A0F"/>
    <w:rsid w:val="00A432A7"/>
    <w:rsid w:val="00A43B7F"/>
    <w:rsid w:val="00A4441E"/>
    <w:rsid w:val="00A46737"/>
    <w:rsid w:val="00A46F87"/>
    <w:rsid w:val="00A475FA"/>
    <w:rsid w:val="00A47676"/>
    <w:rsid w:val="00A47E28"/>
    <w:rsid w:val="00A47FA0"/>
    <w:rsid w:val="00A521BD"/>
    <w:rsid w:val="00A527BB"/>
    <w:rsid w:val="00A53128"/>
    <w:rsid w:val="00A532E0"/>
    <w:rsid w:val="00A546F0"/>
    <w:rsid w:val="00A54B42"/>
    <w:rsid w:val="00A55762"/>
    <w:rsid w:val="00A562FE"/>
    <w:rsid w:val="00A56431"/>
    <w:rsid w:val="00A56FD6"/>
    <w:rsid w:val="00A5743B"/>
    <w:rsid w:val="00A603BE"/>
    <w:rsid w:val="00A620A3"/>
    <w:rsid w:val="00A62E4B"/>
    <w:rsid w:val="00A646CD"/>
    <w:rsid w:val="00A64DB8"/>
    <w:rsid w:val="00A66140"/>
    <w:rsid w:val="00A66591"/>
    <w:rsid w:val="00A665BD"/>
    <w:rsid w:val="00A66FB3"/>
    <w:rsid w:val="00A67A3E"/>
    <w:rsid w:val="00A71E75"/>
    <w:rsid w:val="00A72206"/>
    <w:rsid w:val="00A72794"/>
    <w:rsid w:val="00A73A8C"/>
    <w:rsid w:val="00A73DAB"/>
    <w:rsid w:val="00A742E6"/>
    <w:rsid w:val="00A75094"/>
    <w:rsid w:val="00A7523A"/>
    <w:rsid w:val="00A81F95"/>
    <w:rsid w:val="00A8231F"/>
    <w:rsid w:val="00A82DEA"/>
    <w:rsid w:val="00A8317F"/>
    <w:rsid w:val="00A86DE1"/>
    <w:rsid w:val="00A86FB9"/>
    <w:rsid w:val="00A877BB"/>
    <w:rsid w:val="00A90871"/>
    <w:rsid w:val="00A90FE4"/>
    <w:rsid w:val="00A91204"/>
    <w:rsid w:val="00A9261A"/>
    <w:rsid w:val="00A93CB7"/>
    <w:rsid w:val="00A942CE"/>
    <w:rsid w:val="00A948EC"/>
    <w:rsid w:val="00A9544E"/>
    <w:rsid w:val="00A95B8F"/>
    <w:rsid w:val="00A96F2F"/>
    <w:rsid w:val="00A972E8"/>
    <w:rsid w:val="00AA0339"/>
    <w:rsid w:val="00AA17FA"/>
    <w:rsid w:val="00AA2593"/>
    <w:rsid w:val="00AA3618"/>
    <w:rsid w:val="00AA6C79"/>
    <w:rsid w:val="00AA6F77"/>
    <w:rsid w:val="00AA72DD"/>
    <w:rsid w:val="00AA7FAF"/>
    <w:rsid w:val="00AB1076"/>
    <w:rsid w:val="00AB1F9F"/>
    <w:rsid w:val="00AB24B9"/>
    <w:rsid w:val="00AB33DB"/>
    <w:rsid w:val="00AB366A"/>
    <w:rsid w:val="00AB3ADE"/>
    <w:rsid w:val="00AB3C59"/>
    <w:rsid w:val="00AB4A02"/>
    <w:rsid w:val="00AB581A"/>
    <w:rsid w:val="00AB61D0"/>
    <w:rsid w:val="00AB6B89"/>
    <w:rsid w:val="00AB78EB"/>
    <w:rsid w:val="00AC056D"/>
    <w:rsid w:val="00AC2797"/>
    <w:rsid w:val="00AC2F68"/>
    <w:rsid w:val="00AC32F9"/>
    <w:rsid w:val="00AC3896"/>
    <w:rsid w:val="00AC4620"/>
    <w:rsid w:val="00AC557B"/>
    <w:rsid w:val="00AD1788"/>
    <w:rsid w:val="00AD1B5F"/>
    <w:rsid w:val="00AD23E2"/>
    <w:rsid w:val="00AD4E62"/>
    <w:rsid w:val="00AD6456"/>
    <w:rsid w:val="00AD64EB"/>
    <w:rsid w:val="00AE052A"/>
    <w:rsid w:val="00AE0723"/>
    <w:rsid w:val="00AE0C60"/>
    <w:rsid w:val="00AE132B"/>
    <w:rsid w:val="00AE3704"/>
    <w:rsid w:val="00AE3D86"/>
    <w:rsid w:val="00AE3EA8"/>
    <w:rsid w:val="00AE4F65"/>
    <w:rsid w:val="00AE5D9E"/>
    <w:rsid w:val="00AE65CE"/>
    <w:rsid w:val="00AE695B"/>
    <w:rsid w:val="00AF2A7B"/>
    <w:rsid w:val="00AF3267"/>
    <w:rsid w:val="00AF327A"/>
    <w:rsid w:val="00AF3A58"/>
    <w:rsid w:val="00AF416C"/>
    <w:rsid w:val="00AF4630"/>
    <w:rsid w:val="00AF49F7"/>
    <w:rsid w:val="00AF541E"/>
    <w:rsid w:val="00AF589A"/>
    <w:rsid w:val="00AF58AC"/>
    <w:rsid w:val="00AF6134"/>
    <w:rsid w:val="00AF69DD"/>
    <w:rsid w:val="00B00F0F"/>
    <w:rsid w:val="00B02145"/>
    <w:rsid w:val="00B036D0"/>
    <w:rsid w:val="00B03BE3"/>
    <w:rsid w:val="00B04FBD"/>
    <w:rsid w:val="00B05869"/>
    <w:rsid w:val="00B05902"/>
    <w:rsid w:val="00B05B58"/>
    <w:rsid w:val="00B05CC9"/>
    <w:rsid w:val="00B05F1D"/>
    <w:rsid w:val="00B0642D"/>
    <w:rsid w:val="00B06EA4"/>
    <w:rsid w:val="00B1070E"/>
    <w:rsid w:val="00B11684"/>
    <w:rsid w:val="00B14BBE"/>
    <w:rsid w:val="00B16116"/>
    <w:rsid w:val="00B17CE1"/>
    <w:rsid w:val="00B17DFD"/>
    <w:rsid w:val="00B20629"/>
    <w:rsid w:val="00B2275E"/>
    <w:rsid w:val="00B22A35"/>
    <w:rsid w:val="00B23CE8"/>
    <w:rsid w:val="00B24069"/>
    <w:rsid w:val="00B2458E"/>
    <w:rsid w:val="00B247FB"/>
    <w:rsid w:val="00B24B1C"/>
    <w:rsid w:val="00B2628B"/>
    <w:rsid w:val="00B276CF"/>
    <w:rsid w:val="00B27A29"/>
    <w:rsid w:val="00B3132F"/>
    <w:rsid w:val="00B32891"/>
    <w:rsid w:val="00B34988"/>
    <w:rsid w:val="00B350D1"/>
    <w:rsid w:val="00B401E7"/>
    <w:rsid w:val="00B414B6"/>
    <w:rsid w:val="00B41916"/>
    <w:rsid w:val="00B41A66"/>
    <w:rsid w:val="00B43970"/>
    <w:rsid w:val="00B44323"/>
    <w:rsid w:val="00B459FB"/>
    <w:rsid w:val="00B4622F"/>
    <w:rsid w:val="00B46494"/>
    <w:rsid w:val="00B4748E"/>
    <w:rsid w:val="00B47A10"/>
    <w:rsid w:val="00B505D0"/>
    <w:rsid w:val="00B51084"/>
    <w:rsid w:val="00B544A8"/>
    <w:rsid w:val="00B54AD6"/>
    <w:rsid w:val="00B54E0D"/>
    <w:rsid w:val="00B55432"/>
    <w:rsid w:val="00B5573A"/>
    <w:rsid w:val="00B56213"/>
    <w:rsid w:val="00B574B1"/>
    <w:rsid w:val="00B577A5"/>
    <w:rsid w:val="00B57D0A"/>
    <w:rsid w:val="00B619B1"/>
    <w:rsid w:val="00B61A14"/>
    <w:rsid w:val="00B61C58"/>
    <w:rsid w:val="00B638D2"/>
    <w:rsid w:val="00B64CB8"/>
    <w:rsid w:val="00B666D5"/>
    <w:rsid w:val="00B67563"/>
    <w:rsid w:val="00B6792D"/>
    <w:rsid w:val="00B70C10"/>
    <w:rsid w:val="00B70C77"/>
    <w:rsid w:val="00B71C7E"/>
    <w:rsid w:val="00B72621"/>
    <w:rsid w:val="00B72D4C"/>
    <w:rsid w:val="00B74E89"/>
    <w:rsid w:val="00B751F4"/>
    <w:rsid w:val="00B7547E"/>
    <w:rsid w:val="00B7555D"/>
    <w:rsid w:val="00B759B1"/>
    <w:rsid w:val="00B76E64"/>
    <w:rsid w:val="00B76F73"/>
    <w:rsid w:val="00B7749E"/>
    <w:rsid w:val="00B77A93"/>
    <w:rsid w:val="00B804BE"/>
    <w:rsid w:val="00B8122B"/>
    <w:rsid w:val="00B823A6"/>
    <w:rsid w:val="00B82A0E"/>
    <w:rsid w:val="00B83F66"/>
    <w:rsid w:val="00B85571"/>
    <w:rsid w:val="00B9084A"/>
    <w:rsid w:val="00B90D09"/>
    <w:rsid w:val="00B90D4A"/>
    <w:rsid w:val="00B928BE"/>
    <w:rsid w:val="00B92974"/>
    <w:rsid w:val="00B92ED3"/>
    <w:rsid w:val="00B95DA2"/>
    <w:rsid w:val="00B96DE6"/>
    <w:rsid w:val="00BA0CAC"/>
    <w:rsid w:val="00BA0CFF"/>
    <w:rsid w:val="00BA1406"/>
    <w:rsid w:val="00BA1C36"/>
    <w:rsid w:val="00BA2394"/>
    <w:rsid w:val="00BA41F9"/>
    <w:rsid w:val="00BA483E"/>
    <w:rsid w:val="00BA4BBD"/>
    <w:rsid w:val="00BA4C15"/>
    <w:rsid w:val="00BA51CA"/>
    <w:rsid w:val="00BA5F78"/>
    <w:rsid w:val="00BA652F"/>
    <w:rsid w:val="00BA6F05"/>
    <w:rsid w:val="00BB17F6"/>
    <w:rsid w:val="00BB1E8D"/>
    <w:rsid w:val="00BB2A72"/>
    <w:rsid w:val="00BB4CCE"/>
    <w:rsid w:val="00BB5AD8"/>
    <w:rsid w:val="00BB6788"/>
    <w:rsid w:val="00BB7268"/>
    <w:rsid w:val="00BB784E"/>
    <w:rsid w:val="00BC00B9"/>
    <w:rsid w:val="00BC0DCF"/>
    <w:rsid w:val="00BC1455"/>
    <w:rsid w:val="00BC1A2D"/>
    <w:rsid w:val="00BC1A44"/>
    <w:rsid w:val="00BC1DD1"/>
    <w:rsid w:val="00BC24C6"/>
    <w:rsid w:val="00BC3536"/>
    <w:rsid w:val="00BC38CD"/>
    <w:rsid w:val="00BC46C8"/>
    <w:rsid w:val="00BC4AE4"/>
    <w:rsid w:val="00BC5118"/>
    <w:rsid w:val="00BC54B1"/>
    <w:rsid w:val="00BC61F4"/>
    <w:rsid w:val="00BC6973"/>
    <w:rsid w:val="00BC6ED1"/>
    <w:rsid w:val="00BC715A"/>
    <w:rsid w:val="00BC78C3"/>
    <w:rsid w:val="00BD25CE"/>
    <w:rsid w:val="00BD286F"/>
    <w:rsid w:val="00BD362E"/>
    <w:rsid w:val="00BD3663"/>
    <w:rsid w:val="00BD3BCF"/>
    <w:rsid w:val="00BD3FB9"/>
    <w:rsid w:val="00BD4C07"/>
    <w:rsid w:val="00BD4C49"/>
    <w:rsid w:val="00BD5118"/>
    <w:rsid w:val="00BD5381"/>
    <w:rsid w:val="00BE0093"/>
    <w:rsid w:val="00BE113D"/>
    <w:rsid w:val="00BE12B9"/>
    <w:rsid w:val="00BE14F8"/>
    <w:rsid w:val="00BE2EAE"/>
    <w:rsid w:val="00BE486E"/>
    <w:rsid w:val="00BE5557"/>
    <w:rsid w:val="00BE5A87"/>
    <w:rsid w:val="00BE64CE"/>
    <w:rsid w:val="00BE666E"/>
    <w:rsid w:val="00BE6A17"/>
    <w:rsid w:val="00BE73D3"/>
    <w:rsid w:val="00BF1002"/>
    <w:rsid w:val="00BF14BE"/>
    <w:rsid w:val="00BF1A87"/>
    <w:rsid w:val="00BF1FD5"/>
    <w:rsid w:val="00BF2888"/>
    <w:rsid w:val="00BF2B5D"/>
    <w:rsid w:val="00BF2DA3"/>
    <w:rsid w:val="00BF41D3"/>
    <w:rsid w:val="00BF43F1"/>
    <w:rsid w:val="00BF4921"/>
    <w:rsid w:val="00BF600D"/>
    <w:rsid w:val="00C0087A"/>
    <w:rsid w:val="00C00D4D"/>
    <w:rsid w:val="00C0145B"/>
    <w:rsid w:val="00C025C7"/>
    <w:rsid w:val="00C03511"/>
    <w:rsid w:val="00C03E6A"/>
    <w:rsid w:val="00C04995"/>
    <w:rsid w:val="00C05616"/>
    <w:rsid w:val="00C058EA"/>
    <w:rsid w:val="00C06EF4"/>
    <w:rsid w:val="00C07790"/>
    <w:rsid w:val="00C1014B"/>
    <w:rsid w:val="00C105A7"/>
    <w:rsid w:val="00C10D94"/>
    <w:rsid w:val="00C12AAE"/>
    <w:rsid w:val="00C1304B"/>
    <w:rsid w:val="00C1515A"/>
    <w:rsid w:val="00C15717"/>
    <w:rsid w:val="00C161D3"/>
    <w:rsid w:val="00C16454"/>
    <w:rsid w:val="00C164ED"/>
    <w:rsid w:val="00C1763A"/>
    <w:rsid w:val="00C17E71"/>
    <w:rsid w:val="00C21957"/>
    <w:rsid w:val="00C21E2F"/>
    <w:rsid w:val="00C241C9"/>
    <w:rsid w:val="00C249FD"/>
    <w:rsid w:val="00C26882"/>
    <w:rsid w:val="00C27157"/>
    <w:rsid w:val="00C27DFC"/>
    <w:rsid w:val="00C312D4"/>
    <w:rsid w:val="00C33D6B"/>
    <w:rsid w:val="00C36508"/>
    <w:rsid w:val="00C40B1F"/>
    <w:rsid w:val="00C42427"/>
    <w:rsid w:val="00C45624"/>
    <w:rsid w:val="00C47138"/>
    <w:rsid w:val="00C47380"/>
    <w:rsid w:val="00C5112F"/>
    <w:rsid w:val="00C54525"/>
    <w:rsid w:val="00C546E6"/>
    <w:rsid w:val="00C54A34"/>
    <w:rsid w:val="00C5618A"/>
    <w:rsid w:val="00C60087"/>
    <w:rsid w:val="00C6052D"/>
    <w:rsid w:val="00C60C57"/>
    <w:rsid w:val="00C60CEA"/>
    <w:rsid w:val="00C611DE"/>
    <w:rsid w:val="00C616F0"/>
    <w:rsid w:val="00C62441"/>
    <w:rsid w:val="00C624DB"/>
    <w:rsid w:val="00C62DF4"/>
    <w:rsid w:val="00C6349C"/>
    <w:rsid w:val="00C63C2A"/>
    <w:rsid w:val="00C6403E"/>
    <w:rsid w:val="00C6425F"/>
    <w:rsid w:val="00C6434C"/>
    <w:rsid w:val="00C659C6"/>
    <w:rsid w:val="00C67207"/>
    <w:rsid w:val="00C67851"/>
    <w:rsid w:val="00C6790E"/>
    <w:rsid w:val="00C70FD7"/>
    <w:rsid w:val="00C71C73"/>
    <w:rsid w:val="00C7288C"/>
    <w:rsid w:val="00C72A9B"/>
    <w:rsid w:val="00C743F4"/>
    <w:rsid w:val="00C746AA"/>
    <w:rsid w:val="00C74F0C"/>
    <w:rsid w:val="00C779B5"/>
    <w:rsid w:val="00C807D5"/>
    <w:rsid w:val="00C81322"/>
    <w:rsid w:val="00C83A89"/>
    <w:rsid w:val="00C858E6"/>
    <w:rsid w:val="00C85AAA"/>
    <w:rsid w:val="00C864E7"/>
    <w:rsid w:val="00C87C0A"/>
    <w:rsid w:val="00C9167C"/>
    <w:rsid w:val="00C9186C"/>
    <w:rsid w:val="00C9195C"/>
    <w:rsid w:val="00C93C0E"/>
    <w:rsid w:val="00C95095"/>
    <w:rsid w:val="00C95FC1"/>
    <w:rsid w:val="00C960DF"/>
    <w:rsid w:val="00C97978"/>
    <w:rsid w:val="00C97EAC"/>
    <w:rsid w:val="00CA0795"/>
    <w:rsid w:val="00CA0996"/>
    <w:rsid w:val="00CA09DE"/>
    <w:rsid w:val="00CA21A6"/>
    <w:rsid w:val="00CA75AE"/>
    <w:rsid w:val="00CA7BE9"/>
    <w:rsid w:val="00CB11D5"/>
    <w:rsid w:val="00CB13DD"/>
    <w:rsid w:val="00CB1B9F"/>
    <w:rsid w:val="00CB1E7D"/>
    <w:rsid w:val="00CB2E92"/>
    <w:rsid w:val="00CB51DF"/>
    <w:rsid w:val="00CB66E0"/>
    <w:rsid w:val="00CB69C4"/>
    <w:rsid w:val="00CB7A67"/>
    <w:rsid w:val="00CB7AE7"/>
    <w:rsid w:val="00CB7C01"/>
    <w:rsid w:val="00CC082C"/>
    <w:rsid w:val="00CC102A"/>
    <w:rsid w:val="00CC2D69"/>
    <w:rsid w:val="00CC39EC"/>
    <w:rsid w:val="00CC442F"/>
    <w:rsid w:val="00CC5687"/>
    <w:rsid w:val="00CC5836"/>
    <w:rsid w:val="00CC5A37"/>
    <w:rsid w:val="00CC5BBE"/>
    <w:rsid w:val="00CC6016"/>
    <w:rsid w:val="00CC6297"/>
    <w:rsid w:val="00CC64C9"/>
    <w:rsid w:val="00CC7CBC"/>
    <w:rsid w:val="00CC7DD8"/>
    <w:rsid w:val="00CD0545"/>
    <w:rsid w:val="00CD1525"/>
    <w:rsid w:val="00CD20D4"/>
    <w:rsid w:val="00CD2FA9"/>
    <w:rsid w:val="00CD342F"/>
    <w:rsid w:val="00CD3AFE"/>
    <w:rsid w:val="00CD3FF8"/>
    <w:rsid w:val="00CD4802"/>
    <w:rsid w:val="00CD4A06"/>
    <w:rsid w:val="00CD4A91"/>
    <w:rsid w:val="00CD526B"/>
    <w:rsid w:val="00CD5B59"/>
    <w:rsid w:val="00CD7061"/>
    <w:rsid w:val="00CD7621"/>
    <w:rsid w:val="00CD7B9B"/>
    <w:rsid w:val="00CD7BFD"/>
    <w:rsid w:val="00CE01B3"/>
    <w:rsid w:val="00CE0884"/>
    <w:rsid w:val="00CE1469"/>
    <w:rsid w:val="00CE3B3D"/>
    <w:rsid w:val="00CE413D"/>
    <w:rsid w:val="00CE467D"/>
    <w:rsid w:val="00CE4719"/>
    <w:rsid w:val="00CE58FB"/>
    <w:rsid w:val="00CE59BD"/>
    <w:rsid w:val="00CE5D91"/>
    <w:rsid w:val="00CF1130"/>
    <w:rsid w:val="00CF1953"/>
    <w:rsid w:val="00CF1DCD"/>
    <w:rsid w:val="00CF3702"/>
    <w:rsid w:val="00CF4AD4"/>
    <w:rsid w:val="00CF513F"/>
    <w:rsid w:val="00CF5D16"/>
    <w:rsid w:val="00CF6D6A"/>
    <w:rsid w:val="00D00D2F"/>
    <w:rsid w:val="00D010F2"/>
    <w:rsid w:val="00D017B0"/>
    <w:rsid w:val="00D02322"/>
    <w:rsid w:val="00D0332F"/>
    <w:rsid w:val="00D03646"/>
    <w:rsid w:val="00D0395B"/>
    <w:rsid w:val="00D03B3C"/>
    <w:rsid w:val="00D03DA6"/>
    <w:rsid w:val="00D0510D"/>
    <w:rsid w:val="00D07029"/>
    <w:rsid w:val="00D070A7"/>
    <w:rsid w:val="00D07CF9"/>
    <w:rsid w:val="00D10961"/>
    <w:rsid w:val="00D11053"/>
    <w:rsid w:val="00D1163E"/>
    <w:rsid w:val="00D11F19"/>
    <w:rsid w:val="00D13A08"/>
    <w:rsid w:val="00D13FC5"/>
    <w:rsid w:val="00D14A56"/>
    <w:rsid w:val="00D1718B"/>
    <w:rsid w:val="00D201B6"/>
    <w:rsid w:val="00D22B1F"/>
    <w:rsid w:val="00D22FD5"/>
    <w:rsid w:val="00D231B6"/>
    <w:rsid w:val="00D242A4"/>
    <w:rsid w:val="00D25C27"/>
    <w:rsid w:val="00D26753"/>
    <w:rsid w:val="00D273D6"/>
    <w:rsid w:val="00D27C8F"/>
    <w:rsid w:val="00D301F3"/>
    <w:rsid w:val="00D3021A"/>
    <w:rsid w:val="00D30E16"/>
    <w:rsid w:val="00D31369"/>
    <w:rsid w:val="00D32FCC"/>
    <w:rsid w:val="00D350B1"/>
    <w:rsid w:val="00D351D3"/>
    <w:rsid w:val="00D35659"/>
    <w:rsid w:val="00D3697D"/>
    <w:rsid w:val="00D36A51"/>
    <w:rsid w:val="00D374DA"/>
    <w:rsid w:val="00D4053B"/>
    <w:rsid w:val="00D41E29"/>
    <w:rsid w:val="00D422EA"/>
    <w:rsid w:val="00D425E1"/>
    <w:rsid w:val="00D4294A"/>
    <w:rsid w:val="00D4302F"/>
    <w:rsid w:val="00D43229"/>
    <w:rsid w:val="00D43A08"/>
    <w:rsid w:val="00D43C82"/>
    <w:rsid w:val="00D446AA"/>
    <w:rsid w:val="00D45798"/>
    <w:rsid w:val="00D45B84"/>
    <w:rsid w:val="00D45CFA"/>
    <w:rsid w:val="00D45F74"/>
    <w:rsid w:val="00D46225"/>
    <w:rsid w:val="00D46252"/>
    <w:rsid w:val="00D46744"/>
    <w:rsid w:val="00D46FB6"/>
    <w:rsid w:val="00D47034"/>
    <w:rsid w:val="00D4768D"/>
    <w:rsid w:val="00D47AB9"/>
    <w:rsid w:val="00D47C40"/>
    <w:rsid w:val="00D47E22"/>
    <w:rsid w:val="00D47ED2"/>
    <w:rsid w:val="00D5040E"/>
    <w:rsid w:val="00D50A06"/>
    <w:rsid w:val="00D50FE0"/>
    <w:rsid w:val="00D52B3E"/>
    <w:rsid w:val="00D53F9D"/>
    <w:rsid w:val="00D53FAD"/>
    <w:rsid w:val="00D54335"/>
    <w:rsid w:val="00D5616D"/>
    <w:rsid w:val="00D601B9"/>
    <w:rsid w:val="00D603BC"/>
    <w:rsid w:val="00D60515"/>
    <w:rsid w:val="00D631A9"/>
    <w:rsid w:val="00D642FD"/>
    <w:rsid w:val="00D66CB8"/>
    <w:rsid w:val="00D67B39"/>
    <w:rsid w:val="00D67CAC"/>
    <w:rsid w:val="00D705B4"/>
    <w:rsid w:val="00D705E0"/>
    <w:rsid w:val="00D70A27"/>
    <w:rsid w:val="00D728FA"/>
    <w:rsid w:val="00D72EE3"/>
    <w:rsid w:val="00D74409"/>
    <w:rsid w:val="00D74930"/>
    <w:rsid w:val="00D765E7"/>
    <w:rsid w:val="00D76BF2"/>
    <w:rsid w:val="00D804A5"/>
    <w:rsid w:val="00D8058A"/>
    <w:rsid w:val="00D80B76"/>
    <w:rsid w:val="00D81286"/>
    <w:rsid w:val="00D81FED"/>
    <w:rsid w:val="00D825B3"/>
    <w:rsid w:val="00D82EE3"/>
    <w:rsid w:val="00D83761"/>
    <w:rsid w:val="00D850BC"/>
    <w:rsid w:val="00D85FDC"/>
    <w:rsid w:val="00D87A0C"/>
    <w:rsid w:val="00D87F6A"/>
    <w:rsid w:val="00D90225"/>
    <w:rsid w:val="00D90388"/>
    <w:rsid w:val="00D91524"/>
    <w:rsid w:val="00D92BD8"/>
    <w:rsid w:val="00D935C6"/>
    <w:rsid w:val="00D93685"/>
    <w:rsid w:val="00D93C8E"/>
    <w:rsid w:val="00D93EFC"/>
    <w:rsid w:val="00D95E68"/>
    <w:rsid w:val="00D9652D"/>
    <w:rsid w:val="00D96E02"/>
    <w:rsid w:val="00D96F45"/>
    <w:rsid w:val="00DA0583"/>
    <w:rsid w:val="00DA1656"/>
    <w:rsid w:val="00DA1C41"/>
    <w:rsid w:val="00DA1CE3"/>
    <w:rsid w:val="00DA214D"/>
    <w:rsid w:val="00DA257C"/>
    <w:rsid w:val="00DA2580"/>
    <w:rsid w:val="00DA260A"/>
    <w:rsid w:val="00DA2FD0"/>
    <w:rsid w:val="00DA5C55"/>
    <w:rsid w:val="00DA5E0B"/>
    <w:rsid w:val="00DA64BF"/>
    <w:rsid w:val="00DA6B4A"/>
    <w:rsid w:val="00DA6D15"/>
    <w:rsid w:val="00DA6F3D"/>
    <w:rsid w:val="00DA6F7D"/>
    <w:rsid w:val="00DA72C1"/>
    <w:rsid w:val="00DA78B4"/>
    <w:rsid w:val="00DA78EB"/>
    <w:rsid w:val="00DB0F30"/>
    <w:rsid w:val="00DB0FDE"/>
    <w:rsid w:val="00DB1CBD"/>
    <w:rsid w:val="00DB350F"/>
    <w:rsid w:val="00DB481B"/>
    <w:rsid w:val="00DB5C9A"/>
    <w:rsid w:val="00DB6199"/>
    <w:rsid w:val="00DB64F4"/>
    <w:rsid w:val="00DB6B28"/>
    <w:rsid w:val="00DB6B5E"/>
    <w:rsid w:val="00DC085C"/>
    <w:rsid w:val="00DC17FE"/>
    <w:rsid w:val="00DC1E46"/>
    <w:rsid w:val="00DC2828"/>
    <w:rsid w:val="00DC345D"/>
    <w:rsid w:val="00DC555E"/>
    <w:rsid w:val="00DC5624"/>
    <w:rsid w:val="00DC592B"/>
    <w:rsid w:val="00DC5EDB"/>
    <w:rsid w:val="00DC7D1B"/>
    <w:rsid w:val="00DD470F"/>
    <w:rsid w:val="00DD5006"/>
    <w:rsid w:val="00DD5136"/>
    <w:rsid w:val="00DD59C9"/>
    <w:rsid w:val="00DD5DA6"/>
    <w:rsid w:val="00DD5E3F"/>
    <w:rsid w:val="00DD5F3B"/>
    <w:rsid w:val="00DD63D3"/>
    <w:rsid w:val="00DD6828"/>
    <w:rsid w:val="00DE1D05"/>
    <w:rsid w:val="00DE3939"/>
    <w:rsid w:val="00DE3CFA"/>
    <w:rsid w:val="00DE4465"/>
    <w:rsid w:val="00DE463B"/>
    <w:rsid w:val="00DE4697"/>
    <w:rsid w:val="00DE75A6"/>
    <w:rsid w:val="00DE769A"/>
    <w:rsid w:val="00DE7B84"/>
    <w:rsid w:val="00DE7E7C"/>
    <w:rsid w:val="00DF0C96"/>
    <w:rsid w:val="00DF2853"/>
    <w:rsid w:val="00DF33CB"/>
    <w:rsid w:val="00DF3716"/>
    <w:rsid w:val="00DF62C4"/>
    <w:rsid w:val="00DF6976"/>
    <w:rsid w:val="00DF6BBC"/>
    <w:rsid w:val="00DF762C"/>
    <w:rsid w:val="00E00089"/>
    <w:rsid w:val="00E006F8"/>
    <w:rsid w:val="00E007FA"/>
    <w:rsid w:val="00E00C4A"/>
    <w:rsid w:val="00E00D0A"/>
    <w:rsid w:val="00E0118F"/>
    <w:rsid w:val="00E028C8"/>
    <w:rsid w:val="00E02C90"/>
    <w:rsid w:val="00E0305F"/>
    <w:rsid w:val="00E04DCB"/>
    <w:rsid w:val="00E059C8"/>
    <w:rsid w:val="00E06406"/>
    <w:rsid w:val="00E07130"/>
    <w:rsid w:val="00E11218"/>
    <w:rsid w:val="00E1359B"/>
    <w:rsid w:val="00E14EFE"/>
    <w:rsid w:val="00E16AC6"/>
    <w:rsid w:val="00E17C2D"/>
    <w:rsid w:val="00E209C2"/>
    <w:rsid w:val="00E21D20"/>
    <w:rsid w:val="00E227C1"/>
    <w:rsid w:val="00E22948"/>
    <w:rsid w:val="00E233BD"/>
    <w:rsid w:val="00E23C56"/>
    <w:rsid w:val="00E248E7"/>
    <w:rsid w:val="00E24A24"/>
    <w:rsid w:val="00E24CBD"/>
    <w:rsid w:val="00E250D6"/>
    <w:rsid w:val="00E266D3"/>
    <w:rsid w:val="00E26EE2"/>
    <w:rsid w:val="00E27C8C"/>
    <w:rsid w:val="00E31369"/>
    <w:rsid w:val="00E329EE"/>
    <w:rsid w:val="00E33C10"/>
    <w:rsid w:val="00E344AC"/>
    <w:rsid w:val="00E3472E"/>
    <w:rsid w:val="00E34A56"/>
    <w:rsid w:val="00E35982"/>
    <w:rsid w:val="00E35D2B"/>
    <w:rsid w:val="00E36696"/>
    <w:rsid w:val="00E36974"/>
    <w:rsid w:val="00E36DE5"/>
    <w:rsid w:val="00E36F8F"/>
    <w:rsid w:val="00E36FF0"/>
    <w:rsid w:val="00E37D99"/>
    <w:rsid w:val="00E37DE0"/>
    <w:rsid w:val="00E401B2"/>
    <w:rsid w:val="00E40EA4"/>
    <w:rsid w:val="00E4139C"/>
    <w:rsid w:val="00E413B6"/>
    <w:rsid w:val="00E41B93"/>
    <w:rsid w:val="00E431D8"/>
    <w:rsid w:val="00E438DA"/>
    <w:rsid w:val="00E44237"/>
    <w:rsid w:val="00E4428D"/>
    <w:rsid w:val="00E46FA2"/>
    <w:rsid w:val="00E47664"/>
    <w:rsid w:val="00E47666"/>
    <w:rsid w:val="00E47EA6"/>
    <w:rsid w:val="00E5007D"/>
    <w:rsid w:val="00E507DD"/>
    <w:rsid w:val="00E5091C"/>
    <w:rsid w:val="00E50E98"/>
    <w:rsid w:val="00E51787"/>
    <w:rsid w:val="00E525C4"/>
    <w:rsid w:val="00E5342B"/>
    <w:rsid w:val="00E5539C"/>
    <w:rsid w:val="00E5554C"/>
    <w:rsid w:val="00E56E2B"/>
    <w:rsid w:val="00E600EC"/>
    <w:rsid w:val="00E6227E"/>
    <w:rsid w:val="00E62ABE"/>
    <w:rsid w:val="00E641CD"/>
    <w:rsid w:val="00E64C6B"/>
    <w:rsid w:val="00E64CFF"/>
    <w:rsid w:val="00E64ED6"/>
    <w:rsid w:val="00E6535E"/>
    <w:rsid w:val="00E6557B"/>
    <w:rsid w:val="00E65EA1"/>
    <w:rsid w:val="00E65FFE"/>
    <w:rsid w:val="00E66C18"/>
    <w:rsid w:val="00E7038D"/>
    <w:rsid w:val="00E718F0"/>
    <w:rsid w:val="00E71958"/>
    <w:rsid w:val="00E7442B"/>
    <w:rsid w:val="00E771D2"/>
    <w:rsid w:val="00E772E9"/>
    <w:rsid w:val="00E777BF"/>
    <w:rsid w:val="00E77A75"/>
    <w:rsid w:val="00E81A3C"/>
    <w:rsid w:val="00E8214D"/>
    <w:rsid w:val="00E845D3"/>
    <w:rsid w:val="00E848DA"/>
    <w:rsid w:val="00E84BE7"/>
    <w:rsid w:val="00E857E6"/>
    <w:rsid w:val="00E858C1"/>
    <w:rsid w:val="00E86021"/>
    <w:rsid w:val="00E872EA"/>
    <w:rsid w:val="00E87E8B"/>
    <w:rsid w:val="00E91A98"/>
    <w:rsid w:val="00E91FD1"/>
    <w:rsid w:val="00E93592"/>
    <w:rsid w:val="00E955C0"/>
    <w:rsid w:val="00E955D1"/>
    <w:rsid w:val="00E95DD9"/>
    <w:rsid w:val="00E97218"/>
    <w:rsid w:val="00E97EB0"/>
    <w:rsid w:val="00EA0235"/>
    <w:rsid w:val="00EA074E"/>
    <w:rsid w:val="00EA1215"/>
    <w:rsid w:val="00EA1A35"/>
    <w:rsid w:val="00EA2E43"/>
    <w:rsid w:val="00EA5E6F"/>
    <w:rsid w:val="00EA66AB"/>
    <w:rsid w:val="00EA6C16"/>
    <w:rsid w:val="00EB095E"/>
    <w:rsid w:val="00EB0EFD"/>
    <w:rsid w:val="00EB2621"/>
    <w:rsid w:val="00EB42D3"/>
    <w:rsid w:val="00EB475A"/>
    <w:rsid w:val="00EC07ED"/>
    <w:rsid w:val="00EC0EEE"/>
    <w:rsid w:val="00EC1032"/>
    <w:rsid w:val="00EC2329"/>
    <w:rsid w:val="00EC286E"/>
    <w:rsid w:val="00EC2ACA"/>
    <w:rsid w:val="00EC4164"/>
    <w:rsid w:val="00EC417D"/>
    <w:rsid w:val="00EC4C0F"/>
    <w:rsid w:val="00EC4EA4"/>
    <w:rsid w:val="00EC5C4E"/>
    <w:rsid w:val="00EC6CBA"/>
    <w:rsid w:val="00EC7394"/>
    <w:rsid w:val="00EC7CA0"/>
    <w:rsid w:val="00ED147B"/>
    <w:rsid w:val="00ED1B05"/>
    <w:rsid w:val="00ED1B52"/>
    <w:rsid w:val="00ED3158"/>
    <w:rsid w:val="00ED6293"/>
    <w:rsid w:val="00ED6D8A"/>
    <w:rsid w:val="00ED787E"/>
    <w:rsid w:val="00EE03D2"/>
    <w:rsid w:val="00EE0751"/>
    <w:rsid w:val="00EE17EC"/>
    <w:rsid w:val="00EE20A7"/>
    <w:rsid w:val="00EE297E"/>
    <w:rsid w:val="00EE3790"/>
    <w:rsid w:val="00EE4239"/>
    <w:rsid w:val="00EF0429"/>
    <w:rsid w:val="00EF203B"/>
    <w:rsid w:val="00EF232C"/>
    <w:rsid w:val="00EF2B03"/>
    <w:rsid w:val="00EF4146"/>
    <w:rsid w:val="00EF42A9"/>
    <w:rsid w:val="00EF5AC5"/>
    <w:rsid w:val="00EF5E6F"/>
    <w:rsid w:val="00EF7A2B"/>
    <w:rsid w:val="00EF7DBE"/>
    <w:rsid w:val="00EF7F41"/>
    <w:rsid w:val="00F000F6"/>
    <w:rsid w:val="00F009D0"/>
    <w:rsid w:val="00F00DDD"/>
    <w:rsid w:val="00F02692"/>
    <w:rsid w:val="00F02B94"/>
    <w:rsid w:val="00F036A8"/>
    <w:rsid w:val="00F04668"/>
    <w:rsid w:val="00F04A1E"/>
    <w:rsid w:val="00F04ECD"/>
    <w:rsid w:val="00F0540E"/>
    <w:rsid w:val="00F05BB4"/>
    <w:rsid w:val="00F066F2"/>
    <w:rsid w:val="00F0700C"/>
    <w:rsid w:val="00F073FD"/>
    <w:rsid w:val="00F079AA"/>
    <w:rsid w:val="00F108BE"/>
    <w:rsid w:val="00F124B5"/>
    <w:rsid w:val="00F13011"/>
    <w:rsid w:val="00F13F97"/>
    <w:rsid w:val="00F14916"/>
    <w:rsid w:val="00F168DA"/>
    <w:rsid w:val="00F17A0B"/>
    <w:rsid w:val="00F17C8B"/>
    <w:rsid w:val="00F20AA2"/>
    <w:rsid w:val="00F20EA7"/>
    <w:rsid w:val="00F21FA4"/>
    <w:rsid w:val="00F22010"/>
    <w:rsid w:val="00F22B01"/>
    <w:rsid w:val="00F234A9"/>
    <w:rsid w:val="00F2438B"/>
    <w:rsid w:val="00F24D32"/>
    <w:rsid w:val="00F25CEB"/>
    <w:rsid w:val="00F2640A"/>
    <w:rsid w:val="00F27A1A"/>
    <w:rsid w:val="00F30484"/>
    <w:rsid w:val="00F304CB"/>
    <w:rsid w:val="00F307A9"/>
    <w:rsid w:val="00F359F6"/>
    <w:rsid w:val="00F35D90"/>
    <w:rsid w:val="00F360F9"/>
    <w:rsid w:val="00F3776F"/>
    <w:rsid w:val="00F404F5"/>
    <w:rsid w:val="00F40644"/>
    <w:rsid w:val="00F40834"/>
    <w:rsid w:val="00F411B0"/>
    <w:rsid w:val="00F41423"/>
    <w:rsid w:val="00F42287"/>
    <w:rsid w:val="00F43856"/>
    <w:rsid w:val="00F4429C"/>
    <w:rsid w:val="00F443A9"/>
    <w:rsid w:val="00F44950"/>
    <w:rsid w:val="00F44DA1"/>
    <w:rsid w:val="00F45613"/>
    <w:rsid w:val="00F45DE0"/>
    <w:rsid w:val="00F45EAA"/>
    <w:rsid w:val="00F46CC7"/>
    <w:rsid w:val="00F47212"/>
    <w:rsid w:val="00F47E13"/>
    <w:rsid w:val="00F50566"/>
    <w:rsid w:val="00F516F3"/>
    <w:rsid w:val="00F51C97"/>
    <w:rsid w:val="00F52EF2"/>
    <w:rsid w:val="00F53B06"/>
    <w:rsid w:val="00F546C1"/>
    <w:rsid w:val="00F57421"/>
    <w:rsid w:val="00F57FAA"/>
    <w:rsid w:val="00F60CEC"/>
    <w:rsid w:val="00F65A3E"/>
    <w:rsid w:val="00F65CD6"/>
    <w:rsid w:val="00F66CDC"/>
    <w:rsid w:val="00F70EB9"/>
    <w:rsid w:val="00F71A9C"/>
    <w:rsid w:val="00F71FDD"/>
    <w:rsid w:val="00F72575"/>
    <w:rsid w:val="00F74130"/>
    <w:rsid w:val="00F74710"/>
    <w:rsid w:val="00F74C63"/>
    <w:rsid w:val="00F7622D"/>
    <w:rsid w:val="00F762C0"/>
    <w:rsid w:val="00F77392"/>
    <w:rsid w:val="00F77435"/>
    <w:rsid w:val="00F8070C"/>
    <w:rsid w:val="00F812FD"/>
    <w:rsid w:val="00F826C0"/>
    <w:rsid w:val="00F82834"/>
    <w:rsid w:val="00F84E15"/>
    <w:rsid w:val="00F8779A"/>
    <w:rsid w:val="00F90462"/>
    <w:rsid w:val="00F90F34"/>
    <w:rsid w:val="00F91A88"/>
    <w:rsid w:val="00F92AA5"/>
    <w:rsid w:val="00F92DCC"/>
    <w:rsid w:val="00F93630"/>
    <w:rsid w:val="00F94226"/>
    <w:rsid w:val="00F9442C"/>
    <w:rsid w:val="00F951B2"/>
    <w:rsid w:val="00F95358"/>
    <w:rsid w:val="00F95764"/>
    <w:rsid w:val="00F96011"/>
    <w:rsid w:val="00F96724"/>
    <w:rsid w:val="00F96B99"/>
    <w:rsid w:val="00F97134"/>
    <w:rsid w:val="00FA083C"/>
    <w:rsid w:val="00FA106D"/>
    <w:rsid w:val="00FA327C"/>
    <w:rsid w:val="00FA4CC3"/>
    <w:rsid w:val="00FA5F83"/>
    <w:rsid w:val="00FA6059"/>
    <w:rsid w:val="00FA7092"/>
    <w:rsid w:val="00FA7135"/>
    <w:rsid w:val="00FA755E"/>
    <w:rsid w:val="00FA7B65"/>
    <w:rsid w:val="00FB07A8"/>
    <w:rsid w:val="00FB07A9"/>
    <w:rsid w:val="00FB09E8"/>
    <w:rsid w:val="00FB1D62"/>
    <w:rsid w:val="00FB244A"/>
    <w:rsid w:val="00FB2BBF"/>
    <w:rsid w:val="00FB391B"/>
    <w:rsid w:val="00FB4D63"/>
    <w:rsid w:val="00FB684E"/>
    <w:rsid w:val="00FB6946"/>
    <w:rsid w:val="00FC194A"/>
    <w:rsid w:val="00FC19E6"/>
    <w:rsid w:val="00FC1AFE"/>
    <w:rsid w:val="00FC1B1F"/>
    <w:rsid w:val="00FC242C"/>
    <w:rsid w:val="00FC24CD"/>
    <w:rsid w:val="00FC2802"/>
    <w:rsid w:val="00FC2BE2"/>
    <w:rsid w:val="00FC2C7D"/>
    <w:rsid w:val="00FC401B"/>
    <w:rsid w:val="00FC4301"/>
    <w:rsid w:val="00FC4B43"/>
    <w:rsid w:val="00FD1531"/>
    <w:rsid w:val="00FD1BE6"/>
    <w:rsid w:val="00FD1E9D"/>
    <w:rsid w:val="00FD2624"/>
    <w:rsid w:val="00FD2B00"/>
    <w:rsid w:val="00FD37DB"/>
    <w:rsid w:val="00FD4125"/>
    <w:rsid w:val="00FD485E"/>
    <w:rsid w:val="00FD4EB8"/>
    <w:rsid w:val="00FE0AC5"/>
    <w:rsid w:val="00FE2488"/>
    <w:rsid w:val="00FE2859"/>
    <w:rsid w:val="00FE2CE5"/>
    <w:rsid w:val="00FE37A0"/>
    <w:rsid w:val="00FE37E8"/>
    <w:rsid w:val="00FE5101"/>
    <w:rsid w:val="00FE545B"/>
    <w:rsid w:val="00FE5F35"/>
    <w:rsid w:val="00FE5FFA"/>
    <w:rsid w:val="00FE6E94"/>
    <w:rsid w:val="00FE78B9"/>
    <w:rsid w:val="00FE7EB6"/>
    <w:rsid w:val="00FF1FB8"/>
    <w:rsid w:val="00FF2789"/>
    <w:rsid w:val="00FF37CF"/>
    <w:rsid w:val="00FF6AEE"/>
    <w:rsid w:val="00FF6E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585695A"/>
  <w15:docId w15:val="{3BBFDBBB-DF50-40B8-9D13-E363BC73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133"/>
    <w:rPr>
      <w:rFonts w:eastAsia="Calibri"/>
      <w:sz w:val="24"/>
      <w:szCs w:val="24"/>
      <w:lang w:val="es-ES" w:eastAsia="es-E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
    <w:basedOn w:val="Normal"/>
    <w:next w:val="Normal"/>
    <w:link w:val="Ttulo1Car"/>
    <w:qFormat/>
    <w:rsid w:val="005924CC"/>
    <w:pPr>
      <w:keepNext/>
      <w:jc w:val="center"/>
      <w:outlineLvl w:val="0"/>
    </w:pPr>
    <w:rPr>
      <w:rFonts w:ascii="Arial" w:hAnsi="Arial" w:cs="Arial"/>
      <w:b/>
      <w:lang w:val="es-CO"/>
    </w:rPr>
  </w:style>
  <w:style w:type="paragraph" w:styleId="Ttulo2">
    <w:name w:val="heading 2"/>
    <w:aliases w:val="título 2,Edgar 2,H2,AL Título 2,Title2,Title2 AL,Text 1,Title Header2,Título 2 -BCN"/>
    <w:basedOn w:val="Normal"/>
    <w:next w:val="Normal"/>
    <w:link w:val="Ttulo2Car"/>
    <w:uiPriority w:val="9"/>
    <w:qFormat/>
    <w:rsid w:val="005924CC"/>
    <w:pPr>
      <w:keepNext/>
      <w:ind w:firstLine="4"/>
      <w:outlineLvl w:val="1"/>
    </w:pPr>
    <w:rPr>
      <w:rFonts w:ascii="Arial Narrow" w:hAnsi="Arial Narrow" w:cs="Arial Narrow"/>
      <w:b/>
    </w:rPr>
  </w:style>
  <w:style w:type="paragraph" w:styleId="Ttulo3">
    <w:name w:val="heading 3"/>
    <w:aliases w:val="AL Título 3,Title3,Title3 AL,alltoc,Heading 3 - old,Section Header3,Edgar 3,TITULO3,título 3,Section,Bold Head,bh"/>
    <w:basedOn w:val="Normal"/>
    <w:next w:val="Normal"/>
    <w:link w:val="Ttulo3Car"/>
    <w:qFormat/>
    <w:rsid w:val="009D47A2"/>
    <w:pPr>
      <w:keepNext/>
      <w:jc w:val="center"/>
      <w:outlineLvl w:val="2"/>
    </w:pPr>
    <w:rPr>
      <w:rFonts w:ascii="Arial Narrow" w:hAnsi="Arial Narrow" w:cs="Arial"/>
      <w:b/>
      <w:bCs/>
      <w:lang w:val="es-CO"/>
    </w:rPr>
  </w:style>
  <w:style w:type="paragraph" w:styleId="Ttulo4">
    <w:name w:val="heading 4"/>
    <w:aliases w:val="AL Título 4,Título 4 AL,Edgar 4,Map Title"/>
    <w:basedOn w:val="Normal"/>
    <w:next w:val="Normal"/>
    <w:link w:val="Ttulo4Car"/>
    <w:qFormat/>
    <w:rsid w:val="009D47A2"/>
    <w:pPr>
      <w:keepNext/>
      <w:jc w:val="both"/>
      <w:outlineLvl w:val="3"/>
    </w:pPr>
    <w:rPr>
      <w:rFonts w:ascii="Arial Narrow" w:hAnsi="Arial Narrow" w:cs="Arial"/>
      <w:b/>
      <w:bCs/>
      <w:lang w:val="es-CO"/>
    </w:rPr>
  </w:style>
  <w:style w:type="paragraph" w:styleId="Ttulo5">
    <w:name w:val="heading 5"/>
    <w:basedOn w:val="Normal"/>
    <w:next w:val="Normal"/>
    <w:link w:val="Ttulo5Car"/>
    <w:qFormat/>
    <w:rsid w:val="005924CC"/>
    <w:pPr>
      <w:keepNext/>
      <w:jc w:val="center"/>
      <w:outlineLvl w:val="4"/>
    </w:pPr>
    <w:rPr>
      <w:rFonts w:ascii="Arial" w:hAnsi="Arial" w:cs="Arial"/>
      <w:b/>
      <w:bCs/>
      <w:lang w:val="es-CO"/>
    </w:rPr>
  </w:style>
  <w:style w:type="paragraph" w:styleId="Ttulo6">
    <w:name w:val="heading 6"/>
    <w:basedOn w:val="Normal"/>
    <w:next w:val="Normal"/>
    <w:link w:val="Ttulo6Car"/>
    <w:qFormat/>
    <w:rsid w:val="00195133"/>
    <w:pPr>
      <w:keepNext/>
      <w:outlineLvl w:val="5"/>
    </w:pPr>
    <w:rPr>
      <w:rFonts w:ascii="Tahoma" w:hAnsi="Tahoma" w:cs="Tahoma"/>
      <w:b/>
      <w:bCs/>
      <w:color w:val="FF0000"/>
    </w:rPr>
  </w:style>
  <w:style w:type="paragraph" w:styleId="Ttulo7">
    <w:name w:val="heading 7"/>
    <w:basedOn w:val="Normal"/>
    <w:next w:val="Normal"/>
    <w:link w:val="Ttulo7Car"/>
    <w:qFormat/>
    <w:rsid w:val="00195133"/>
    <w:pPr>
      <w:spacing w:before="240" w:after="60"/>
      <w:outlineLvl w:val="6"/>
    </w:pPr>
  </w:style>
  <w:style w:type="paragraph" w:styleId="Ttulo8">
    <w:name w:val="heading 8"/>
    <w:basedOn w:val="Normal"/>
    <w:next w:val="Normal"/>
    <w:link w:val="Ttulo8Car"/>
    <w:qFormat/>
    <w:rsid w:val="00195133"/>
    <w:pPr>
      <w:keepNext/>
      <w:jc w:val="center"/>
      <w:outlineLvl w:val="7"/>
    </w:pPr>
    <w:rPr>
      <w:rFonts w:ascii="Arial" w:hAnsi="Arial" w:cs="Arial"/>
      <w:b/>
      <w:bCs/>
      <w:sz w:val="28"/>
      <w:szCs w:val="28"/>
      <w:lang w:val="es-CO"/>
    </w:rPr>
  </w:style>
  <w:style w:type="paragraph" w:styleId="Ttulo9">
    <w:name w:val="heading 9"/>
    <w:basedOn w:val="Normal"/>
    <w:next w:val="Normal"/>
    <w:link w:val="Ttulo9Car"/>
    <w:qFormat/>
    <w:rsid w:val="00195133"/>
    <w:pPr>
      <w:keepNext/>
      <w:jc w:val="both"/>
      <w:outlineLvl w:val="8"/>
    </w:pPr>
    <w:rPr>
      <w:rFonts w:ascii="Arial" w:hAnsi="Arial" w:cs="Arial"/>
      <w:b/>
      <w:bCs/>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locked/>
    <w:rsid w:val="005924CC"/>
    <w:rPr>
      <w:rFonts w:ascii="Arial" w:eastAsia="Calibri" w:hAnsi="Arial" w:cs="Arial"/>
      <w:b/>
      <w:sz w:val="24"/>
      <w:szCs w:val="24"/>
      <w:lang w:eastAsia="es-ES"/>
    </w:rPr>
  </w:style>
  <w:style w:type="character" w:customStyle="1" w:styleId="Ttulo2Car">
    <w:name w:val="Título 2 Car"/>
    <w:aliases w:val="título 2 Car,Edgar 2 Car,H2 Car,AL Título 2 Car,Title2 Car,Title2 AL Car,Text 1 Car,Title Header2 Car,Título 2 -BCN Car"/>
    <w:basedOn w:val="Fuentedeprrafopredeter"/>
    <w:link w:val="Ttulo2"/>
    <w:uiPriority w:val="9"/>
    <w:locked/>
    <w:rsid w:val="005924CC"/>
    <w:rPr>
      <w:rFonts w:ascii="Arial Narrow" w:eastAsia="Calibri" w:hAnsi="Arial Narrow" w:cs="Arial Narrow"/>
      <w:b/>
      <w:sz w:val="24"/>
      <w:szCs w:val="24"/>
      <w:lang w:val="es-ES" w:eastAsia="es-ES"/>
    </w:rPr>
  </w:style>
  <w:style w:type="character" w:customStyle="1" w:styleId="Ttulo3Car">
    <w:name w:val="Título 3 Car"/>
    <w:aliases w:val="AL Título 3 Car,Title3 Car,Title3 AL Car,alltoc Car,Heading 3 - old Car,Section Header3 Car,Edgar 3 Car,TITULO3 Car,título 3 Car,Section Car,Bold Head Car,bh Car"/>
    <w:basedOn w:val="Fuentedeprrafopredeter"/>
    <w:link w:val="Ttulo3"/>
    <w:locked/>
    <w:rsid w:val="009D47A2"/>
    <w:rPr>
      <w:rFonts w:ascii="Arial Narrow" w:eastAsia="Calibri" w:hAnsi="Arial Narrow" w:cs="Arial"/>
      <w:b/>
      <w:bCs/>
      <w:sz w:val="24"/>
      <w:szCs w:val="24"/>
      <w:lang w:eastAsia="es-ES"/>
    </w:rPr>
  </w:style>
  <w:style w:type="character" w:customStyle="1" w:styleId="Ttulo4Car">
    <w:name w:val="Título 4 Car"/>
    <w:aliases w:val="AL Título 4 Car,Título 4 AL Car,Edgar 4 Car,Map Title Car"/>
    <w:basedOn w:val="Fuentedeprrafopredeter"/>
    <w:link w:val="Ttulo4"/>
    <w:locked/>
    <w:rsid w:val="009D47A2"/>
    <w:rPr>
      <w:rFonts w:ascii="Arial Narrow" w:eastAsia="Calibri" w:hAnsi="Arial Narrow" w:cs="Arial"/>
      <w:b/>
      <w:bCs/>
      <w:sz w:val="24"/>
      <w:szCs w:val="24"/>
      <w:lang w:eastAsia="es-ES"/>
    </w:rPr>
  </w:style>
  <w:style w:type="character" w:customStyle="1" w:styleId="Ttulo5Car">
    <w:name w:val="Título 5 Car"/>
    <w:basedOn w:val="Fuentedeprrafopredeter"/>
    <w:link w:val="Ttulo5"/>
    <w:locked/>
    <w:rsid w:val="005924CC"/>
    <w:rPr>
      <w:rFonts w:ascii="Arial" w:eastAsia="Calibri" w:hAnsi="Arial" w:cs="Arial"/>
      <w:b/>
      <w:bCs/>
      <w:sz w:val="24"/>
      <w:szCs w:val="24"/>
      <w:lang w:eastAsia="es-ES"/>
    </w:rPr>
  </w:style>
  <w:style w:type="character" w:customStyle="1" w:styleId="Ttulo6Car">
    <w:name w:val="Título 6 Car"/>
    <w:basedOn w:val="Fuentedeprrafopredeter"/>
    <w:link w:val="Ttulo6"/>
    <w:locked/>
    <w:rsid w:val="00195133"/>
    <w:rPr>
      <w:rFonts w:ascii="Tahoma" w:eastAsia="Calibri" w:hAnsi="Tahoma" w:cs="Tahoma"/>
      <w:b/>
      <w:bCs/>
      <w:color w:val="FF0000"/>
      <w:sz w:val="24"/>
      <w:szCs w:val="24"/>
      <w:lang w:val="es-ES" w:eastAsia="es-ES" w:bidi="ar-SA"/>
    </w:rPr>
  </w:style>
  <w:style w:type="character" w:customStyle="1" w:styleId="Ttulo7Car">
    <w:name w:val="Título 7 Car"/>
    <w:basedOn w:val="Fuentedeprrafopredeter"/>
    <w:link w:val="Ttulo7"/>
    <w:locked/>
    <w:rsid w:val="00195133"/>
    <w:rPr>
      <w:rFonts w:eastAsia="Calibri"/>
      <w:sz w:val="24"/>
      <w:szCs w:val="24"/>
      <w:lang w:val="es-ES" w:eastAsia="es-ES" w:bidi="ar-SA"/>
    </w:rPr>
  </w:style>
  <w:style w:type="character" w:customStyle="1" w:styleId="Ttulo8Car">
    <w:name w:val="Título 8 Car"/>
    <w:basedOn w:val="Fuentedeprrafopredeter"/>
    <w:link w:val="Ttulo8"/>
    <w:locked/>
    <w:rsid w:val="00195133"/>
    <w:rPr>
      <w:rFonts w:ascii="Arial" w:eastAsia="Calibri" w:hAnsi="Arial" w:cs="Arial"/>
      <w:b/>
      <w:bCs/>
      <w:sz w:val="28"/>
      <w:szCs w:val="28"/>
      <w:lang w:val="es-CO" w:eastAsia="es-ES" w:bidi="ar-SA"/>
    </w:rPr>
  </w:style>
  <w:style w:type="character" w:customStyle="1" w:styleId="Ttulo9Car">
    <w:name w:val="Título 9 Car"/>
    <w:basedOn w:val="Fuentedeprrafopredeter"/>
    <w:link w:val="Ttulo9"/>
    <w:locked/>
    <w:rsid w:val="00195133"/>
    <w:rPr>
      <w:rFonts w:ascii="Arial" w:eastAsia="Calibri" w:hAnsi="Arial" w:cs="Arial"/>
      <w:b/>
      <w:bCs/>
      <w:sz w:val="22"/>
      <w:szCs w:val="22"/>
      <w:lang w:val="es-CO" w:eastAsia="es-ES" w:bidi="ar-SA"/>
    </w:rPr>
  </w:style>
  <w:style w:type="paragraph" w:styleId="Piedepgina">
    <w:name w:val="footer"/>
    <w:aliases w:val="footer odd,footer odd1,footer odd2,footer odd3,footer odd4,footer odd5,pie de página, Car Car Car"/>
    <w:basedOn w:val="Normal"/>
    <w:link w:val="PiedepginaCar"/>
    <w:uiPriority w:val="99"/>
    <w:rsid w:val="00195133"/>
    <w:pPr>
      <w:tabs>
        <w:tab w:val="center" w:pos="4419"/>
        <w:tab w:val="right" w:pos="8838"/>
      </w:tabs>
      <w:jc w:val="both"/>
    </w:pPr>
    <w:rPr>
      <w:rFonts w:ascii="Arial" w:hAnsi="Arial" w:cs="Arial"/>
      <w:sz w:val="22"/>
      <w:szCs w:val="22"/>
      <w:lang w:val="es-ES_tradnl"/>
    </w:rPr>
  </w:style>
  <w:style w:type="character" w:customStyle="1" w:styleId="PiedepginaCar">
    <w:name w:val="Pie de página Car"/>
    <w:aliases w:val="footer odd Car,footer odd1 Car,footer odd2 Car,footer odd3 Car,footer odd4 Car,footer odd5 Car,pie de página Car, Car Car Car Car"/>
    <w:basedOn w:val="Fuentedeprrafopredeter"/>
    <w:link w:val="Piedepgina"/>
    <w:uiPriority w:val="99"/>
    <w:locked/>
    <w:rsid w:val="00195133"/>
    <w:rPr>
      <w:rFonts w:ascii="Arial" w:eastAsia="Calibri" w:hAnsi="Arial" w:cs="Arial"/>
      <w:sz w:val="22"/>
      <w:szCs w:val="22"/>
      <w:lang w:val="es-ES_tradnl" w:eastAsia="es-ES" w:bidi="ar-SA"/>
    </w:rPr>
  </w:style>
  <w:style w:type="paragraph" w:customStyle="1" w:styleId="Tibitoc">
    <w:name w:val="Tibitoc"/>
    <w:basedOn w:val="Normal"/>
    <w:rsid w:val="00195133"/>
    <w:pPr>
      <w:jc w:val="center"/>
    </w:pPr>
    <w:rPr>
      <w:rFonts w:ascii="Arial" w:hAnsi="Arial" w:cs="Arial"/>
      <w:b/>
      <w:bCs/>
      <w:sz w:val="22"/>
      <w:szCs w:val="22"/>
      <w:lang w:val="es-ES_tradnl"/>
    </w:rPr>
  </w:style>
  <w:style w:type="paragraph" w:styleId="Textoindependiente">
    <w:name w:val="Body Text"/>
    <w:aliases w:val="body text,bt,body tesx,TextindepT2,EHPT,Body Text2,ändrad,tabla 2,contents,Subsection Body Text,Table Bullet 1"/>
    <w:basedOn w:val="Normal"/>
    <w:link w:val="TextoindependienteCar"/>
    <w:rsid w:val="00195133"/>
    <w:pPr>
      <w:jc w:val="both"/>
    </w:pPr>
    <w:rPr>
      <w:rFonts w:ascii="Arial" w:hAnsi="Arial" w:cs="Arial"/>
      <w:lang w:val="es-CO"/>
    </w:rPr>
  </w:style>
  <w:style w:type="character" w:customStyle="1" w:styleId="TextoindependienteCar">
    <w:name w:val="Texto independiente Car"/>
    <w:aliases w:val="body text Car,bt Car,body tesx Car,TextindepT2 Car,EHPT Car,Body Text2 Car,ändrad Car,tabla 2 Car,contents Car,Subsection Body Text Car,Table Bullet 1 Car"/>
    <w:basedOn w:val="Fuentedeprrafopredeter"/>
    <w:link w:val="Textoindependiente"/>
    <w:locked/>
    <w:rsid w:val="00195133"/>
    <w:rPr>
      <w:rFonts w:ascii="Arial" w:eastAsia="Calibri" w:hAnsi="Arial" w:cs="Arial"/>
      <w:sz w:val="24"/>
      <w:szCs w:val="24"/>
      <w:lang w:val="es-CO" w:eastAsia="es-ES" w:bidi="ar-SA"/>
    </w:rPr>
  </w:style>
  <w:style w:type="paragraph" w:styleId="Textoindependiente2">
    <w:name w:val="Body Text 2"/>
    <w:basedOn w:val="Normal"/>
    <w:link w:val="Textoindependiente2Car"/>
    <w:rsid w:val="00195133"/>
    <w:pPr>
      <w:jc w:val="both"/>
    </w:pPr>
    <w:rPr>
      <w:rFonts w:ascii="Arial" w:hAnsi="Arial" w:cs="Arial"/>
      <w:b/>
      <w:bCs/>
      <w:lang w:val="es-CO"/>
    </w:rPr>
  </w:style>
  <w:style w:type="character" w:customStyle="1" w:styleId="Textoindependiente2Car">
    <w:name w:val="Texto independiente 2 Car"/>
    <w:basedOn w:val="Fuentedeprrafopredeter"/>
    <w:link w:val="Textoindependiente2"/>
    <w:locked/>
    <w:rsid w:val="00195133"/>
    <w:rPr>
      <w:rFonts w:ascii="Arial" w:eastAsia="Calibri" w:hAnsi="Arial" w:cs="Arial"/>
      <w:b/>
      <w:bCs/>
      <w:sz w:val="24"/>
      <w:szCs w:val="24"/>
      <w:lang w:val="es-CO" w:eastAsia="es-ES" w:bidi="ar-SA"/>
    </w:rPr>
  </w:style>
  <w:style w:type="paragraph" w:styleId="Sangradetextonormal">
    <w:name w:val="Body Text Indent"/>
    <w:basedOn w:val="Normal"/>
    <w:link w:val="SangradetextonormalCar"/>
    <w:rsid w:val="00195133"/>
    <w:pPr>
      <w:ind w:left="426"/>
      <w:jc w:val="both"/>
    </w:pPr>
    <w:rPr>
      <w:rFonts w:ascii="Arial" w:hAnsi="Arial" w:cs="Arial"/>
      <w:lang w:val="es-CO"/>
    </w:rPr>
  </w:style>
  <w:style w:type="character" w:customStyle="1" w:styleId="SangradetextonormalCar">
    <w:name w:val="Sangría de texto normal Car"/>
    <w:basedOn w:val="Fuentedeprrafopredeter"/>
    <w:link w:val="Sangradetextonormal"/>
    <w:locked/>
    <w:rsid w:val="00195133"/>
    <w:rPr>
      <w:rFonts w:ascii="Arial" w:eastAsia="Calibri" w:hAnsi="Arial" w:cs="Arial"/>
      <w:sz w:val="24"/>
      <w:szCs w:val="24"/>
      <w:lang w:val="es-CO" w:eastAsia="es-ES" w:bidi="ar-SA"/>
    </w:rPr>
  </w:style>
  <w:style w:type="paragraph" w:customStyle="1" w:styleId="BodyText22">
    <w:name w:val="Body Text 22"/>
    <w:basedOn w:val="Normal"/>
    <w:rsid w:val="00195133"/>
    <w:pPr>
      <w:widowControl w:val="0"/>
      <w:jc w:val="both"/>
    </w:pPr>
    <w:rPr>
      <w:rFonts w:ascii="Arial" w:hAnsi="Arial" w:cs="Arial"/>
      <w:lang w:val="es-ES_tradnl"/>
    </w:rPr>
  </w:style>
  <w:style w:type="paragraph" w:customStyle="1" w:styleId="Textoindependiente21">
    <w:name w:val="Texto independiente 21"/>
    <w:basedOn w:val="Normal"/>
    <w:rsid w:val="00195133"/>
    <w:pPr>
      <w:suppressAutoHyphens/>
      <w:ind w:left="1440"/>
      <w:jc w:val="both"/>
    </w:pPr>
    <w:rPr>
      <w:rFonts w:ascii="Arial" w:hAnsi="Arial" w:cs="Arial"/>
      <w:b/>
      <w:bCs/>
      <w:spacing w:val="-3"/>
      <w:lang w:val="es-CO" w:eastAsia="en-US"/>
    </w:rPr>
  </w:style>
  <w:style w:type="paragraph" w:customStyle="1" w:styleId="Articulo">
    <w:name w:val="Articulo"/>
    <w:basedOn w:val="Normal"/>
    <w:next w:val="Normal"/>
    <w:link w:val="ArticuloCar"/>
    <w:autoRedefine/>
    <w:rsid w:val="00195133"/>
    <w:pPr>
      <w:jc w:val="both"/>
    </w:pPr>
    <w:rPr>
      <w:rFonts w:ascii="Arial Narrow" w:hAnsi="Arial Narrow" w:cs="Arial Narrow"/>
      <w:sz w:val="22"/>
      <w:szCs w:val="22"/>
    </w:rPr>
  </w:style>
  <w:style w:type="character" w:customStyle="1" w:styleId="ArticuloCar">
    <w:name w:val="Articulo Car"/>
    <w:basedOn w:val="Fuentedeprrafopredeter"/>
    <w:link w:val="Articulo"/>
    <w:locked/>
    <w:rsid w:val="00195133"/>
    <w:rPr>
      <w:rFonts w:ascii="Arial Narrow" w:eastAsia="Calibri" w:hAnsi="Arial Narrow" w:cs="Arial Narrow"/>
      <w:sz w:val="22"/>
      <w:szCs w:val="22"/>
      <w:lang w:val="es-ES" w:eastAsia="es-ES" w:bidi="ar-SA"/>
    </w:rPr>
  </w:style>
  <w:style w:type="paragraph" w:styleId="Ttulo">
    <w:name w:val="Title"/>
    <w:aliases w:val="Títulos Principales sin numeración,AL Título,Título AL,Car"/>
    <w:basedOn w:val="Normal"/>
    <w:link w:val="TtuloCar"/>
    <w:qFormat/>
    <w:rsid w:val="00195133"/>
    <w:pPr>
      <w:jc w:val="center"/>
    </w:pPr>
    <w:rPr>
      <w:rFonts w:ascii="Arial" w:hAnsi="Arial" w:cs="Arial"/>
      <w:b/>
      <w:bCs/>
      <w:sz w:val="22"/>
      <w:szCs w:val="22"/>
    </w:rPr>
  </w:style>
  <w:style w:type="character" w:customStyle="1" w:styleId="TtuloCar">
    <w:name w:val="Título Car"/>
    <w:aliases w:val="Títulos Principales sin numeración Car,AL Título Car,Título AL Car,Car Car"/>
    <w:basedOn w:val="Fuentedeprrafopredeter"/>
    <w:link w:val="Ttulo"/>
    <w:locked/>
    <w:rsid w:val="00195133"/>
    <w:rPr>
      <w:rFonts w:ascii="Arial" w:eastAsia="Calibri" w:hAnsi="Arial" w:cs="Arial"/>
      <w:b/>
      <w:bCs/>
      <w:sz w:val="22"/>
      <w:szCs w:val="22"/>
      <w:lang w:val="es-ES" w:eastAsia="es-ES" w:bidi="ar-SA"/>
    </w:rPr>
  </w:style>
  <w:style w:type="character" w:styleId="Hipervnculo">
    <w:name w:val="Hyperlink"/>
    <w:basedOn w:val="Fuentedeprrafopredeter"/>
    <w:uiPriority w:val="99"/>
    <w:rsid w:val="00195133"/>
    <w:rPr>
      <w:rFonts w:cs="Times New Roman"/>
      <w:color w:val="0000FF"/>
      <w:u w:val="single"/>
    </w:rPr>
  </w:style>
  <w:style w:type="paragraph" w:customStyle="1" w:styleId="Punto">
    <w:name w:val="Punto"/>
    <w:basedOn w:val="Normal"/>
    <w:rsid w:val="00195133"/>
    <w:pPr>
      <w:spacing w:after="60"/>
      <w:jc w:val="both"/>
    </w:pPr>
    <w:rPr>
      <w:rFonts w:ascii="Arial" w:hAnsi="Arial" w:cs="Arial"/>
    </w:rPr>
  </w:style>
  <w:style w:type="paragraph" w:customStyle="1" w:styleId="DefaultParagraphFontParaCharCharCharCar">
    <w:name w:val="Default Paragraph Font Para Char Char Char Car"/>
    <w:basedOn w:val="Normal"/>
    <w:next w:val="Asuntodelcomentario"/>
    <w:autoRedefine/>
    <w:rsid w:val="00195133"/>
    <w:pPr>
      <w:jc w:val="both"/>
    </w:pPr>
    <w:rPr>
      <w:rFonts w:ascii="Arial" w:hAnsi="Arial" w:cs="Arial"/>
      <w:b/>
      <w:bCs/>
      <w:lang w:eastAsia="en-US"/>
    </w:rPr>
  </w:style>
  <w:style w:type="paragraph" w:styleId="Asuntodelcomentario">
    <w:name w:val="annotation subject"/>
    <w:basedOn w:val="Textocomentario"/>
    <w:next w:val="Textocomentario"/>
    <w:link w:val="AsuntodelcomentarioCar"/>
    <w:uiPriority w:val="99"/>
    <w:semiHidden/>
    <w:rsid w:val="00195133"/>
    <w:rPr>
      <w:b/>
      <w:bCs/>
    </w:rPr>
  </w:style>
  <w:style w:type="paragraph" w:styleId="Textocomentario">
    <w:name w:val="annotation text"/>
    <w:basedOn w:val="Normal"/>
    <w:link w:val="TextocomentarioCar"/>
    <w:rsid w:val="00195133"/>
    <w:rPr>
      <w:sz w:val="20"/>
      <w:szCs w:val="20"/>
    </w:rPr>
  </w:style>
  <w:style w:type="character" w:customStyle="1" w:styleId="TextocomentarioCar">
    <w:name w:val="Texto comentario Car"/>
    <w:basedOn w:val="Fuentedeprrafopredeter"/>
    <w:link w:val="Textocomentario"/>
    <w:locked/>
    <w:rsid w:val="00195133"/>
    <w:rPr>
      <w:rFonts w:eastAsia="Calibri"/>
      <w:lang w:val="es-ES" w:eastAsia="es-ES" w:bidi="ar-SA"/>
    </w:rPr>
  </w:style>
  <w:style w:type="character" w:customStyle="1" w:styleId="AsuntodelcomentarioCar">
    <w:name w:val="Asunto del comentario Car"/>
    <w:basedOn w:val="TextocomentarioCar"/>
    <w:link w:val="Asuntodelcomentario"/>
    <w:uiPriority w:val="99"/>
    <w:semiHidden/>
    <w:locked/>
    <w:rsid w:val="00195133"/>
    <w:rPr>
      <w:rFonts w:eastAsia="Calibri"/>
      <w:b/>
      <w:bCs/>
      <w:lang w:val="es-ES" w:eastAsia="es-ES" w:bidi="ar-SA"/>
    </w:rPr>
  </w:style>
  <w:style w:type="paragraph" w:styleId="Lista">
    <w:name w:val="List"/>
    <w:basedOn w:val="Normal"/>
    <w:rsid w:val="00195133"/>
    <w:pPr>
      <w:ind w:left="283" w:hanging="283"/>
    </w:pPr>
    <w:rPr>
      <w:sz w:val="20"/>
      <w:szCs w:val="20"/>
      <w:lang w:val="es-ES_tradnl"/>
    </w:rPr>
  </w:style>
  <w:style w:type="paragraph" w:customStyle="1" w:styleId="Textoindependiente0">
    <w:name w:val="Texto independiente(."/>
    <w:basedOn w:val="Normal"/>
    <w:rsid w:val="00195133"/>
    <w:pPr>
      <w:tabs>
        <w:tab w:val="left" w:pos="-720"/>
      </w:tabs>
      <w:suppressAutoHyphens/>
      <w:spacing w:after="120"/>
      <w:jc w:val="both"/>
    </w:pPr>
    <w:rPr>
      <w:rFonts w:ascii="Arial" w:hAnsi="Arial" w:cs="Arial"/>
      <w:spacing w:val="-2"/>
      <w:lang w:val="es-ES_tradnl" w:eastAsia="en-US"/>
    </w:rPr>
  </w:style>
  <w:style w:type="paragraph" w:styleId="Sangra3detindependiente">
    <w:name w:val="Body Text Indent 3"/>
    <w:basedOn w:val="Normal"/>
    <w:link w:val="Sangra3detindependienteCar"/>
    <w:rsid w:val="00195133"/>
    <w:pPr>
      <w:ind w:left="709" w:hanging="709"/>
      <w:jc w:val="both"/>
    </w:pPr>
    <w:rPr>
      <w:rFonts w:ascii="Arial" w:hAnsi="Arial" w:cs="Arial"/>
    </w:rPr>
  </w:style>
  <w:style w:type="character" w:customStyle="1" w:styleId="Sangra3detindependienteCar">
    <w:name w:val="Sangría 3 de t. independiente Car"/>
    <w:basedOn w:val="Fuentedeprrafopredeter"/>
    <w:link w:val="Sangra3detindependiente"/>
    <w:locked/>
    <w:rsid w:val="00195133"/>
    <w:rPr>
      <w:rFonts w:ascii="Arial" w:eastAsia="Calibri" w:hAnsi="Arial" w:cs="Arial"/>
      <w:sz w:val="24"/>
      <w:szCs w:val="24"/>
      <w:lang w:val="es-ES" w:eastAsia="es-ES" w:bidi="ar-SA"/>
    </w:rPr>
  </w:style>
  <w:style w:type="paragraph" w:customStyle="1" w:styleId="Textoindependiente31">
    <w:name w:val="Texto independiente 31"/>
    <w:basedOn w:val="Normal"/>
    <w:rsid w:val="00195133"/>
    <w:pPr>
      <w:jc w:val="both"/>
    </w:pPr>
    <w:rPr>
      <w:rFonts w:ascii="Arial" w:hAnsi="Arial" w:cs="Arial"/>
      <w:sz w:val="22"/>
      <w:szCs w:val="22"/>
    </w:rPr>
  </w:style>
  <w:style w:type="paragraph" w:styleId="Textodebloque">
    <w:name w:val="Block Text"/>
    <w:basedOn w:val="Normal"/>
    <w:rsid w:val="00195133"/>
    <w:pPr>
      <w:ind w:left="284" w:right="760"/>
      <w:jc w:val="both"/>
    </w:pPr>
    <w:rPr>
      <w:sz w:val="20"/>
      <w:szCs w:val="20"/>
      <w:lang w:val="es-ES_tradnl"/>
    </w:rPr>
  </w:style>
  <w:style w:type="paragraph" w:customStyle="1" w:styleId="2">
    <w:name w:val="2"/>
    <w:basedOn w:val="Normal"/>
    <w:next w:val="Sangradetextonormal"/>
    <w:rsid w:val="00195133"/>
    <w:pPr>
      <w:ind w:left="1418"/>
      <w:jc w:val="both"/>
    </w:pPr>
    <w:rPr>
      <w:rFonts w:ascii="Tahoma" w:hAnsi="Tahoma" w:cs="Tahoma"/>
      <w:b/>
      <w:bCs/>
      <w:spacing w:val="-2"/>
      <w:lang w:eastAsia="en-US"/>
    </w:rPr>
  </w:style>
  <w:style w:type="paragraph" w:customStyle="1" w:styleId="BodyText23">
    <w:name w:val="Body Text 23"/>
    <w:basedOn w:val="Normal"/>
    <w:rsid w:val="00195133"/>
    <w:pPr>
      <w:tabs>
        <w:tab w:val="left" w:pos="0"/>
        <w:tab w:val="left" w:pos="705"/>
      </w:tabs>
      <w:jc w:val="both"/>
    </w:pPr>
    <w:rPr>
      <w:rFonts w:ascii="Arial" w:hAnsi="Arial" w:cs="Arial"/>
      <w:lang w:val="es-ES_tradnl"/>
    </w:rPr>
  </w:style>
  <w:style w:type="character" w:styleId="nfasis">
    <w:name w:val="Emphasis"/>
    <w:basedOn w:val="Fuentedeprrafopredeter"/>
    <w:qFormat/>
    <w:rsid w:val="00195133"/>
    <w:rPr>
      <w:rFonts w:cs="Times New Roman"/>
      <w:i/>
      <w:iCs/>
    </w:rPr>
  </w:style>
  <w:style w:type="paragraph" w:customStyle="1" w:styleId="Textosinformato1">
    <w:name w:val="Texto sin formato1"/>
    <w:basedOn w:val="Normal"/>
    <w:rsid w:val="00195133"/>
    <w:rPr>
      <w:rFonts w:ascii="Courier New" w:hAnsi="Courier New" w:cs="Courier New"/>
      <w:lang w:eastAsia="en-US"/>
    </w:rPr>
  </w:style>
  <w:style w:type="paragraph" w:styleId="Encabezado">
    <w:name w:val="header"/>
    <w:aliases w:val="h,h8,h9,h10,h18,Tit 1"/>
    <w:basedOn w:val="Normal"/>
    <w:link w:val="EncabezadoCar"/>
    <w:rsid w:val="00195133"/>
    <w:pPr>
      <w:tabs>
        <w:tab w:val="center" w:pos="4252"/>
        <w:tab w:val="right" w:pos="8504"/>
      </w:tabs>
    </w:pPr>
  </w:style>
  <w:style w:type="character" w:customStyle="1" w:styleId="EncabezadoCar">
    <w:name w:val="Encabezado Car"/>
    <w:aliases w:val="h Car,h8 Car,h9 Car,h10 Car,h18 Car,Tit 1 Car"/>
    <w:basedOn w:val="Fuentedeprrafopredeter"/>
    <w:link w:val="Encabezado"/>
    <w:uiPriority w:val="99"/>
    <w:locked/>
    <w:rsid w:val="00195133"/>
    <w:rPr>
      <w:rFonts w:eastAsia="Calibri"/>
      <w:sz w:val="24"/>
      <w:szCs w:val="24"/>
      <w:lang w:val="es-ES" w:eastAsia="es-ES" w:bidi="ar-SA"/>
    </w:rPr>
  </w:style>
  <w:style w:type="paragraph" w:styleId="NormalWeb">
    <w:name w:val="Normal (Web)"/>
    <w:aliases w:val="Normal (Web) Car Car,Normal (Web) Car Car Car,Normal (Web) Car,Normal (Web) Car Car Car Car Car Car,Normal (Web) Car Car Car Car Car Car Car Car Car"/>
    <w:basedOn w:val="Normal"/>
    <w:uiPriority w:val="99"/>
    <w:rsid w:val="00195133"/>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rsid w:val="00195133"/>
    <w:pPr>
      <w:ind w:left="709" w:hanging="1"/>
      <w:jc w:val="both"/>
    </w:pPr>
    <w:rPr>
      <w:rFonts w:ascii="Arial" w:hAnsi="Arial" w:cs="Arial"/>
    </w:rPr>
  </w:style>
  <w:style w:type="character" w:customStyle="1" w:styleId="Sangra2detindependienteCar">
    <w:name w:val="Sangría 2 de t. independiente Car"/>
    <w:basedOn w:val="Fuentedeprrafopredeter"/>
    <w:link w:val="Sangra2detindependiente"/>
    <w:locked/>
    <w:rsid w:val="00195133"/>
    <w:rPr>
      <w:rFonts w:ascii="Arial" w:eastAsia="Calibri" w:hAnsi="Arial" w:cs="Arial"/>
      <w:sz w:val="24"/>
      <w:szCs w:val="24"/>
      <w:lang w:val="es-ES" w:eastAsia="es-ES" w:bidi="ar-SA"/>
    </w:rPr>
  </w:style>
  <w:style w:type="paragraph" w:styleId="Textoindependiente3">
    <w:name w:val="Body Text 3"/>
    <w:basedOn w:val="Normal"/>
    <w:link w:val="Textoindependiente3Car"/>
    <w:rsid w:val="00195133"/>
    <w:pPr>
      <w:jc w:val="both"/>
    </w:pPr>
    <w:rPr>
      <w:rFonts w:ascii="Arial" w:hAnsi="Arial" w:cs="Arial"/>
      <w:b/>
      <w:bCs/>
      <w:color w:val="FF0000"/>
      <w:lang w:val="es-CO"/>
    </w:rPr>
  </w:style>
  <w:style w:type="character" w:customStyle="1" w:styleId="Textoindependiente3Car">
    <w:name w:val="Texto independiente 3 Car"/>
    <w:basedOn w:val="Fuentedeprrafopredeter"/>
    <w:link w:val="Textoindependiente3"/>
    <w:locked/>
    <w:rsid w:val="00195133"/>
    <w:rPr>
      <w:rFonts w:ascii="Arial" w:eastAsia="Calibri" w:hAnsi="Arial" w:cs="Arial"/>
      <w:b/>
      <w:bCs/>
      <w:color w:val="FF0000"/>
      <w:sz w:val="24"/>
      <w:szCs w:val="24"/>
      <w:lang w:val="es-CO" w:eastAsia="es-ES" w:bidi="ar-SA"/>
    </w:rPr>
  </w:style>
  <w:style w:type="paragraph" w:customStyle="1" w:styleId="font5">
    <w:name w:val="font5"/>
    <w:basedOn w:val="Normal"/>
    <w:rsid w:val="00195133"/>
    <w:pPr>
      <w:spacing w:before="100" w:after="100"/>
    </w:pPr>
    <w:rPr>
      <w:rFonts w:ascii="Arial" w:eastAsia="Arial Unicode MS" w:hAnsi="Arial" w:cs="Arial"/>
      <w:b/>
      <w:bCs/>
      <w:sz w:val="22"/>
      <w:szCs w:val="22"/>
    </w:rPr>
  </w:style>
  <w:style w:type="character" w:styleId="Nmerodepgina">
    <w:name w:val="page number"/>
    <w:basedOn w:val="Fuentedeprrafopredeter"/>
    <w:rsid w:val="00195133"/>
    <w:rPr>
      <w:rFonts w:cs="Times New Roman"/>
    </w:rPr>
  </w:style>
  <w:style w:type="paragraph" w:customStyle="1" w:styleId="Default">
    <w:name w:val="Default"/>
    <w:link w:val="DefaultCar"/>
    <w:qFormat/>
    <w:rsid w:val="00195133"/>
    <w:pPr>
      <w:widowControl w:val="0"/>
      <w:autoSpaceDE w:val="0"/>
      <w:autoSpaceDN w:val="0"/>
      <w:adjustRightInd w:val="0"/>
    </w:pPr>
    <w:rPr>
      <w:rFonts w:ascii="Arial" w:eastAsia="Calibri" w:hAnsi="Arial"/>
      <w:color w:val="000000"/>
      <w:sz w:val="24"/>
      <w:szCs w:val="24"/>
    </w:rPr>
  </w:style>
  <w:style w:type="paragraph" w:customStyle="1" w:styleId="estilo1">
    <w:name w:val="estilo1"/>
    <w:basedOn w:val="Normal"/>
    <w:rsid w:val="00195133"/>
    <w:pPr>
      <w:spacing w:before="230" w:after="230" w:line="216" w:lineRule="atLeast"/>
      <w:ind w:left="230" w:right="230"/>
    </w:pPr>
    <w:rPr>
      <w:rFonts w:ascii="Verdana" w:hAnsi="Verdana" w:cs="Verdana"/>
      <w:color w:val="000000"/>
      <w:sz w:val="18"/>
      <w:szCs w:val="18"/>
    </w:rPr>
  </w:style>
  <w:style w:type="paragraph" w:customStyle="1" w:styleId="Pa8">
    <w:name w:val="Pa8"/>
    <w:basedOn w:val="Default"/>
    <w:next w:val="Default"/>
    <w:rsid w:val="00195133"/>
    <w:pPr>
      <w:widowControl/>
      <w:spacing w:before="40" w:after="40" w:line="191" w:lineRule="atLeast"/>
    </w:pPr>
    <w:rPr>
      <w:rFonts w:ascii="Formata LightCondensed" w:hAnsi="Formata LightCondensed" w:cs="Formata LightCondensed"/>
      <w:color w:val="auto"/>
    </w:rPr>
  </w:style>
  <w:style w:type="paragraph" w:styleId="Textoindependienteprimerasangra2">
    <w:name w:val="Body Text First Indent 2"/>
    <w:basedOn w:val="Sangradetextonormal"/>
    <w:link w:val="Textoindependienteprimerasangra2Car"/>
    <w:rsid w:val="00195133"/>
    <w:pPr>
      <w:spacing w:after="120"/>
      <w:ind w:left="283" w:firstLine="210"/>
      <w:jc w:val="left"/>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locked/>
    <w:rsid w:val="00195133"/>
    <w:rPr>
      <w:rFonts w:ascii="Arial" w:eastAsia="Calibri" w:hAnsi="Arial" w:cs="Arial"/>
      <w:sz w:val="24"/>
      <w:szCs w:val="24"/>
      <w:lang w:val="es-ES" w:eastAsia="es-ES" w:bidi="ar-SA"/>
    </w:rPr>
  </w:style>
  <w:style w:type="paragraph" w:customStyle="1" w:styleId="Infodocumentosadjuntos">
    <w:name w:val="Info documentos adjuntos"/>
    <w:basedOn w:val="Normal"/>
    <w:rsid w:val="00195133"/>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FA Fu"/>
    <w:basedOn w:val="Normal"/>
    <w:link w:val="TextonotapieCar"/>
    <w:uiPriority w:val="99"/>
    <w:rsid w:val="00195133"/>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FA Fu Car"/>
    <w:basedOn w:val="Fuentedeprrafopredeter"/>
    <w:link w:val="Textonotapie"/>
    <w:uiPriority w:val="99"/>
    <w:locked/>
    <w:rsid w:val="00195133"/>
    <w:rPr>
      <w:rFonts w:eastAsia="Calibri"/>
      <w:lang w:val="es-ES" w:eastAsia="es-ES" w:bidi="ar-SA"/>
    </w:rPr>
  </w:style>
  <w:style w:type="paragraph" w:customStyle="1" w:styleId="Prrafodelista1">
    <w:name w:val="Párrafo de lista1"/>
    <w:basedOn w:val="Normal"/>
    <w:rsid w:val="00195133"/>
    <w:pPr>
      <w:spacing w:after="200" w:line="276" w:lineRule="auto"/>
      <w:ind w:left="720"/>
    </w:pPr>
    <w:rPr>
      <w:rFonts w:ascii="Calibri" w:eastAsia="Times New Roman" w:hAnsi="Calibri" w:cs="Calibri"/>
      <w:sz w:val="22"/>
      <w:szCs w:val="22"/>
      <w:lang w:val="es-CO" w:eastAsia="en-US"/>
    </w:rPr>
  </w:style>
  <w:style w:type="paragraph" w:styleId="Textodeglobo">
    <w:name w:val="Balloon Text"/>
    <w:basedOn w:val="Normal"/>
    <w:link w:val="TextodegloboCar"/>
    <w:uiPriority w:val="99"/>
    <w:rsid w:val="00195133"/>
    <w:rPr>
      <w:rFonts w:ascii="Tahoma" w:hAnsi="Tahoma" w:cs="Tahoma"/>
      <w:sz w:val="16"/>
      <w:szCs w:val="16"/>
    </w:rPr>
  </w:style>
  <w:style w:type="character" w:customStyle="1" w:styleId="TextodegloboCar">
    <w:name w:val="Texto de globo Car"/>
    <w:basedOn w:val="Fuentedeprrafopredeter"/>
    <w:link w:val="Textodeglobo"/>
    <w:uiPriority w:val="99"/>
    <w:locked/>
    <w:rsid w:val="00195133"/>
    <w:rPr>
      <w:rFonts w:ascii="Tahoma" w:eastAsia="Calibri" w:hAnsi="Tahoma" w:cs="Tahoma"/>
      <w:sz w:val="16"/>
      <w:szCs w:val="16"/>
      <w:lang w:val="es-ES" w:eastAsia="es-ES" w:bidi="ar-SA"/>
    </w:rPr>
  </w:style>
  <w:style w:type="paragraph" w:styleId="Textosinformato">
    <w:name w:val="Plain Text"/>
    <w:basedOn w:val="Normal"/>
    <w:link w:val="TextosinformatoCar"/>
    <w:rsid w:val="00195133"/>
    <w:rPr>
      <w:rFonts w:ascii="Courier New" w:hAnsi="Courier New" w:cs="Courier New"/>
      <w:sz w:val="20"/>
      <w:szCs w:val="20"/>
      <w:lang w:eastAsia="en-US"/>
    </w:rPr>
  </w:style>
  <w:style w:type="character" w:customStyle="1" w:styleId="TextosinformatoCar">
    <w:name w:val="Texto sin formato Car"/>
    <w:basedOn w:val="Fuentedeprrafopredeter"/>
    <w:link w:val="Textosinformato"/>
    <w:locked/>
    <w:rsid w:val="00195133"/>
    <w:rPr>
      <w:rFonts w:ascii="Courier New" w:eastAsia="Calibri" w:hAnsi="Courier New" w:cs="Courier New"/>
      <w:lang w:val="es-ES" w:eastAsia="en-US" w:bidi="ar-SA"/>
    </w:rPr>
  </w:style>
  <w:style w:type="paragraph" w:customStyle="1" w:styleId="ListParagraph11">
    <w:name w:val="List Paragraph11"/>
    <w:basedOn w:val="Normal"/>
    <w:rsid w:val="00195133"/>
    <w:pPr>
      <w:spacing w:after="200" w:line="276" w:lineRule="auto"/>
      <w:ind w:left="720"/>
    </w:pPr>
    <w:rPr>
      <w:rFonts w:ascii="Calibri" w:hAnsi="Calibri" w:cs="Calibri"/>
      <w:sz w:val="22"/>
      <w:szCs w:val="22"/>
      <w:lang w:val="es-CO" w:eastAsia="en-US"/>
    </w:rPr>
  </w:style>
  <w:style w:type="paragraph" w:customStyle="1" w:styleId="CarCarCarCar">
    <w:name w:val="Car Car Car Car"/>
    <w:basedOn w:val="Normal"/>
    <w:rsid w:val="00B46494"/>
    <w:pPr>
      <w:spacing w:after="160" w:line="240" w:lineRule="exact"/>
    </w:pPr>
    <w:rPr>
      <w:rFonts w:ascii="Verdana" w:eastAsia="Times New Roman" w:hAnsi="Verdana"/>
      <w:sz w:val="20"/>
      <w:szCs w:val="20"/>
      <w:lang w:val="en-US" w:eastAsia="en-US"/>
    </w:rPr>
  </w:style>
  <w:style w:type="paragraph" w:customStyle="1" w:styleId="CarCarCar">
    <w:name w:val="Car Car Car"/>
    <w:basedOn w:val="Normal"/>
    <w:rsid w:val="00EB2621"/>
    <w:pPr>
      <w:spacing w:after="160" w:line="240" w:lineRule="exact"/>
    </w:pPr>
    <w:rPr>
      <w:rFonts w:ascii="Verdana" w:eastAsia="Times New Roman" w:hAnsi="Verdana"/>
      <w:sz w:val="20"/>
      <w:lang w:val="en-US" w:eastAsia="en-US"/>
    </w:rPr>
  </w:style>
  <w:style w:type="paragraph" w:styleId="Prrafodelista">
    <w:name w:val="List Paragraph"/>
    <w:aliases w:val="HOJA,Bolita,Párrafo de lista4,BOLADEF,Párrafo de lista3,Párrafo de lista21,BOLA,Nivel 1 OS,Colorful List Accent 1,Colorful List - Accent 11,Colorful List - Accent 111,List Paragraph,Bullet List,FooterText,numbered,List Paragraph1,lp1,Ha"/>
    <w:basedOn w:val="Normal"/>
    <w:link w:val="PrrafodelistaCar"/>
    <w:uiPriority w:val="34"/>
    <w:qFormat/>
    <w:rsid w:val="005C25BE"/>
    <w:pPr>
      <w:spacing w:after="200" w:line="276" w:lineRule="auto"/>
      <w:ind w:left="720"/>
      <w:contextualSpacing/>
    </w:pPr>
    <w:rPr>
      <w:rFonts w:ascii="Calibri" w:hAnsi="Calibri"/>
      <w:sz w:val="22"/>
      <w:szCs w:val="22"/>
      <w:lang w:eastAsia="en-US"/>
    </w:rPr>
  </w:style>
  <w:style w:type="table" w:styleId="Tablaconcuadrcula">
    <w:name w:val="Table Grid"/>
    <w:basedOn w:val="Tablanormal"/>
    <w:uiPriority w:val="59"/>
    <w:rsid w:val="005C2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rsid w:val="00660344"/>
    <w:pPr>
      <w:spacing w:after="120"/>
      <w:ind w:left="566"/>
      <w:contextualSpacing/>
    </w:pPr>
    <w:rPr>
      <w:rFonts w:eastAsia="Times New Roman"/>
    </w:rPr>
  </w:style>
  <w:style w:type="paragraph" w:customStyle="1" w:styleId="Normalpeq">
    <w:name w:val="Normalpeq"/>
    <w:basedOn w:val="Normal"/>
    <w:rsid w:val="005207D9"/>
    <w:pPr>
      <w:tabs>
        <w:tab w:val="left" w:pos="360"/>
      </w:tabs>
      <w:spacing w:before="60" w:after="60"/>
      <w:ind w:left="360" w:hanging="360"/>
      <w:jc w:val="both"/>
    </w:pPr>
    <w:rPr>
      <w:rFonts w:ascii="Arial" w:eastAsia="Times New Roman" w:hAnsi="Arial"/>
      <w:color w:val="000000"/>
      <w:sz w:val="20"/>
      <w:szCs w:val="20"/>
    </w:rPr>
  </w:style>
  <w:style w:type="paragraph" w:customStyle="1" w:styleId="MARITZA3">
    <w:name w:val="MARITZA3"/>
    <w:rsid w:val="00617243"/>
    <w:pPr>
      <w:tabs>
        <w:tab w:val="left" w:pos="-720"/>
        <w:tab w:val="left" w:pos="0"/>
      </w:tabs>
      <w:suppressAutoHyphens/>
      <w:jc w:val="both"/>
    </w:pPr>
    <w:rPr>
      <w:spacing w:val="-2"/>
      <w:lang w:val="en-US" w:eastAsia="es-ES"/>
    </w:rPr>
  </w:style>
  <w:style w:type="paragraph" w:customStyle="1" w:styleId="NormalArial">
    <w:name w:val="Normal + Arial"/>
    <w:aliases w:val="11.5 pt,Justificado"/>
    <w:basedOn w:val="Normal"/>
    <w:rsid w:val="00617243"/>
    <w:pPr>
      <w:jc w:val="both"/>
    </w:pPr>
    <w:rPr>
      <w:rFonts w:ascii="Arial" w:eastAsia="Times New Roman" w:hAnsi="Arial" w:cs="Arial"/>
      <w:b/>
      <w:sz w:val="23"/>
      <w:szCs w:val="23"/>
      <w:u w:val="single"/>
      <w:lang w:val="es-ES_tradnl"/>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Colorful List - Accent 111 Car,List Paragraph Car"/>
    <w:link w:val="Prrafodelista"/>
    <w:qFormat/>
    <w:locked/>
    <w:rsid w:val="00972C11"/>
    <w:rPr>
      <w:rFonts w:ascii="Calibri" w:eastAsia="Calibri" w:hAnsi="Calibri"/>
      <w:sz w:val="22"/>
      <w:szCs w:val="22"/>
      <w:lang w:eastAsia="en-US"/>
    </w:rPr>
  </w:style>
  <w:style w:type="paragraph" w:customStyle="1" w:styleId="NormalMC">
    <w:name w:val="Normal MC"/>
    <w:basedOn w:val="Normal"/>
    <w:rsid w:val="0099395D"/>
    <w:pPr>
      <w:spacing w:line="300" w:lineRule="atLeast"/>
      <w:jc w:val="both"/>
    </w:pPr>
    <w:rPr>
      <w:rFonts w:ascii="Arial" w:eastAsia="Times New Roman" w:hAnsi="Arial"/>
      <w:sz w:val="22"/>
      <w:szCs w:val="20"/>
    </w:rPr>
  </w:style>
  <w:style w:type="character" w:customStyle="1" w:styleId="DefaultCar">
    <w:name w:val="Default Car"/>
    <w:link w:val="Default"/>
    <w:locked/>
    <w:rsid w:val="00B96DE6"/>
    <w:rPr>
      <w:rFonts w:ascii="Arial" w:eastAsia="Calibri" w:hAnsi="Arial"/>
      <w:color w:val="000000"/>
      <w:sz w:val="24"/>
      <w:szCs w:val="24"/>
      <w:lang w:bidi="ar-SA"/>
    </w:rPr>
  </w:style>
  <w:style w:type="paragraph" w:customStyle="1" w:styleId="Listavistosa-nfasis12">
    <w:name w:val="Lista vistosa - Énfasis 12"/>
    <w:basedOn w:val="Normal"/>
    <w:uiPriority w:val="99"/>
    <w:qFormat/>
    <w:rsid w:val="00B96DE6"/>
    <w:pPr>
      <w:ind w:left="708"/>
    </w:pPr>
  </w:style>
  <w:style w:type="paragraph" w:customStyle="1" w:styleId="western">
    <w:name w:val="western"/>
    <w:basedOn w:val="Normal"/>
    <w:rsid w:val="00AF3A58"/>
    <w:pPr>
      <w:spacing w:before="100" w:beforeAutospacing="1" w:after="100" w:afterAutospacing="1"/>
    </w:pPr>
    <w:rPr>
      <w:rFonts w:eastAsia="Times New Roman"/>
      <w:lang w:val="es-CO" w:eastAsia="es-CO"/>
    </w:rPr>
  </w:style>
  <w:style w:type="paragraph" w:customStyle="1" w:styleId="Normal1">
    <w:name w:val="Normal1"/>
    <w:rsid w:val="000D0C07"/>
    <w:rPr>
      <w:color w:val="000000"/>
      <w:sz w:val="24"/>
      <w:szCs w:val="22"/>
    </w:rPr>
  </w:style>
  <w:style w:type="paragraph" w:styleId="TtuloTDC">
    <w:name w:val="TOC Heading"/>
    <w:basedOn w:val="Ttulo1"/>
    <w:next w:val="Normal"/>
    <w:uiPriority w:val="39"/>
    <w:unhideWhenUsed/>
    <w:qFormat/>
    <w:rsid w:val="009D47A2"/>
    <w:pPr>
      <w:keepLines/>
      <w:spacing w:before="480" w:line="276" w:lineRule="auto"/>
      <w:jc w:val="left"/>
      <w:outlineLvl w:val="9"/>
    </w:pPr>
    <w:rPr>
      <w:rFonts w:ascii="Cambria" w:eastAsia="Times New Roman" w:hAnsi="Cambria" w:cs="Times New Roman"/>
      <w:bCs/>
      <w:color w:val="365F91"/>
      <w:sz w:val="28"/>
      <w:szCs w:val="28"/>
      <w:lang w:val="es-ES" w:eastAsia="en-US"/>
    </w:rPr>
  </w:style>
  <w:style w:type="paragraph" w:styleId="TDC2">
    <w:name w:val="toc 2"/>
    <w:basedOn w:val="Normal"/>
    <w:next w:val="Normal"/>
    <w:autoRedefine/>
    <w:uiPriority w:val="39"/>
    <w:qFormat/>
    <w:rsid w:val="009D47A2"/>
    <w:pPr>
      <w:ind w:left="240"/>
    </w:pPr>
  </w:style>
  <w:style w:type="paragraph" w:styleId="TDC3">
    <w:name w:val="toc 3"/>
    <w:basedOn w:val="Normal"/>
    <w:next w:val="Normal"/>
    <w:autoRedefine/>
    <w:uiPriority w:val="39"/>
    <w:qFormat/>
    <w:rsid w:val="009D47A2"/>
    <w:pPr>
      <w:ind w:left="480"/>
    </w:pPr>
  </w:style>
  <w:style w:type="paragraph" w:styleId="TDC1">
    <w:name w:val="toc 1"/>
    <w:basedOn w:val="Normal"/>
    <w:next w:val="Normal"/>
    <w:autoRedefine/>
    <w:uiPriority w:val="39"/>
    <w:qFormat/>
    <w:rsid w:val="009D47A2"/>
  </w:style>
  <w:style w:type="character" w:styleId="Refdenotaalpie">
    <w:name w:val="footnote reference"/>
    <w:aliases w:val="Texto de nota al pie,Ref. de nota al pie2,Ref,de nota al pie,fr,Used by Word for Help footnote symbols,referencia nota al pie"/>
    <w:basedOn w:val="Fuentedeprrafopredeter"/>
    <w:uiPriority w:val="99"/>
    <w:rsid w:val="00DE1D05"/>
    <w:rPr>
      <w:vertAlign w:val="superscript"/>
    </w:rPr>
  </w:style>
  <w:style w:type="character" w:styleId="Textoennegrita">
    <w:name w:val="Strong"/>
    <w:basedOn w:val="Fuentedeprrafopredeter"/>
    <w:uiPriority w:val="22"/>
    <w:qFormat/>
    <w:rsid w:val="00972661"/>
    <w:rPr>
      <w:b/>
      <w:bCs/>
    </w:rPr>
  </w:style>
  <w:style w:type="character" w:customStyle="1" w:styleId="apple-converted-space">
    <w:name w:val="apple-converted-space"/>
    <w:basedOn w:val="Fuentedeprrafopredeter"/>
    <w:rsid w:val="00655C27"/>
  </w:style>
  <w:style w:type="paragraph" w:styleId="Sinespaciado">
    <w:name w:val="No Spacing"/>
    <w:uiPriority w:val="99"/>
    <w:qFormat/>
    <w:rsid w:val="00812C43"/>
    <w:rPr>
      <w:sz w:val="24"/>
      <w:szCs w:val="24"/>
      <w:lang w:eastAsia="es-ES"/>
    </w:rPr>
  </w:style>
  <w:style w:type="paragraph" w:customStyle="1" w:styleId="Prrafodelista2">
    <w:name w:val="Párrafo de lista2"/>
    <w:basedOn w:val="Normal"/>
    <w:rsid w:val="000C65C2"/>
    <w:pPr>
      <w:spacing w:after="200" w:line="276" w:lineRule="auto"/>
      <w:ind w:left="720"/>
    </w:pPr>
    <w:rPr>
      <w:rFonts w:ascii="Calibri" w:eastAsia="Times New Roman" w:hAnsi="Calibri" w:cs="Calibri"/>
      <w:sz w:val="22"/>
      <w:szCs w:val="22"/>
      <w:lang w:val="es-CO" w:eastAsia="en-US"/>
    </w:rPr>
  </w:style>
  <w:style w:type="paragraph" w:customStyle="1" w:styleId="CM1">
    <w:name w:val="CM1"/>
    <w:basedOn w:val="Default"/>
    <w:next w:val="Default"/>
    <w:uiPriority w:val="99"/>
    <w:rsid w:val="004452F2"/>
    <w:pPr>
      <w:widowControl/>
    </w:pPr>
    <w:rPr>
      <w:rFonts w:eastAsia="Times New Roman" w:cs="Arial"/>
      <w:color w:val="auto"/>
    </w:rPr>
  </w:style>
  <w:style w:type="paragraph" w:customStyle="1" w:styleId="BodyText21">
    <w:name w:val="Body Text 21"/>
    <w:basedOn w:val="Normal"/>
    <w:rsid w:val="004452F2"/>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pacing w:line="-240" w:lineRule="auto"/>
      <w:jc w:val="both"/>
    </w:pPr>
    <w:rPr>
      <w:rFonts w:ascii="Arial" w:eastAsia="Times New Roman" w:hAnsi="Arial"/>
      <w:snapToGrid w:val="0"/>
      <w:sz w:val="22"/>
      <w:szCs w:val="20"/>
      <w:lang w:val="es-ES_tradnl"/>
    </w:rPr>
  </w:style>
  <w:style w:type="character" w:customStyle="1" w:styleId="A1">
    <w:name w:val="A1"/>
    <w:rsid w:val="004452F2"/>
    <w:rPr>
      <w:color w:val="000000"/>
    </w:rPr>
  </w:style>
  <w:style w:type="paragraph" w:customStyle="1" w:styleId="ecxmsonormal">
    <w:name w:val="ecxmsonormal"/>
    <w:basedOn w:val="Normal"/>
    <w:rsid w:val="004452F2"/>
    <w:pPr>
      <w:spacing w:after="324"/>
    </w:pPr>
    <w:rPr>
      <w:rFonts w:eastAsia="Times New Roman"/>
    </w:rPr>
  </w:style>
  <w:style w:type="character" w:styleId="Refdecomentario">
    <w:name w:val="annotation reference"/>
    <w:basedOn w:val="Fuentedeprrafopredeter"/>
    <w:uiPriority w:val="99"/>
    <w:unhideWhenUsed/>
    <w:rsid w:val="004452F2"/>
    <w:rPr>
      <w:sz w:val="16"/>
      <w:szCs w:val="16"/>
    </w:rPr>
  </w:style>
  <w:style w:type="character" w:customStyle="1" w:styleId="Textodelmarcadordeposicin1">
    <w:name w:val="Texto del marcador de posición1"/>
    <w:uiPriority w:val="99"/>
    <w:semiHidden/>
    <w:rsid w:val="00E31369"/>
    <w:rPr>
      <w:color w:val="808080"/>
    </w:rPr>
  </w:style>
  <w:style w:type="paragraph" w:customStyle="1" w:styleId="a">
    <w:basedOn w:val="Ttulo1"/>
    <w:next w:val="Normal"/>
    <w:uiPriority w:val="39"/>
    <w:unhideWhenUsed/>
    <w:qFormat/>
    <w:rsid w:val="002B2104"/>
    <w:pPr>
      <w:keepLines/>
      <w:spacing w:before="480" w:line="276" w:lineRule="auto"/>
      <w:jc w:val="left"/>
      <w:outlineLvl w:val="9"/>
    </w:pPr>
    <w:rPr>
      <w:rFonts w:ascii="Cambria" w:eastAsia="Times New Roman" w:hAnsi="Cambria" w:cs="Times New Roman"/>
      <w:bCs/>
      <w:color w:val="365F91"/>
      <w:sz w:val="28"/>
      <w:szCs w:val="28"/>
      <w:lang w:val="es-ES" w:eastAsia="en-US"/>
    </w:rPr>
  </w:style>
  <w:style w:type="character" w:customStyle="1" w:styleId="WW8Num2z0">
    <w:name w:val="WW8Num2z0"/>
    <w:rsid w:val="002B2104"/>
    <w:rPr>
      <w:rFonts w:ascii="Arial Narrow" w:hAnsi="Arial Narrow" w:cs="Arial Narrow"/>
      <w:b/>
      <w:bCs/>
      <w:sz w:val="22"/>
      <w:szCs w:val="22"/>
      <w:u w:val="none"/>
    </w:rPr>
  </w:style>
  <w:style w:type="paragraph" w:customStyle="1" w:styleId="Encabezado1">
    <w:name w:val="Encabezado1"/>
    <w:basedOn w:val="Normal"/>
    <w:next w:val="Textoindependiente"/>
    <w:rsid w:val="002B2104"/>
    <w:pPr>
      <w:suppressAutoHyphens/>
      <w:jc w:val="center"/>
    </w:pPr>
    <w:rPr>
      <w:rFonts w:ascii="Arial" w:hAnsi="Arial" w:cs="Arial"/>
      <w:b/>
      <w:bCs/>
      <w:sz w:val="22"/>
      <w:szCs w:val="22"/>
      <w:lang w:val="es-CO" w:eastAsia="zh-CN"/>
    </w:rPr>
  </w:style>
  <w:style w:type="paragraph" w:customStyle="1" w:styleId="Sangra2detindependiente1">
    <w:name w:val="Sangría 2 de t. independiente1"/>
    <w:basedOn w:val="Normal"/>
    <w:rsid w:val="00D87A0C"/>
    <w:pPr>
      <w:tabs>
        <w:tab w:val="left" w:pos="709"/>
      </w:tabs>
      <w:ind w:left="1418" w:hanging="1418"/>
      <w:jc w:val="both"/>
    </w:pPr>
    <w:rPr>
      <w:rFonts w:ascii="Arial" w:eastAsia="Times New Roman" w:hAnsi="Arial"/>
      <w:b/>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748">
      <w:bodyDiv w:val="1"/>
      <w:marLeft w:val="0"/>
      <w:marRight w:val="0"/>
      <w:marTop w:val="0"/>
      <w:marBottom w:val="0"/>
      <w:divBdr>
        <w:top w:val="none" w:sz="0" w:space="0" w:color="auto"/>
        <w:left w:val="none" w:sz="0" w:space="0" w:color="auto"/>
        <w:bottom w:val="none" w:sz="0" w:space="0" w:color="auto"/>
        <w:right w:val="none" w:sz="0" w:space="0" w:color="auto"/>
      </w:divBdr>
    </w:div>
    <w:div w:id="230889408">
      <w:bodyDiv w:val="1"/>
      <w:marLeft w:val="0"/>
      <w:marRight w:val="0"/>
      <w:marTop w:val="0"/>
      <w:marBottom w:val="0"/>
      <w:divBdr>
        <w:top w:val="none" w:sz="0" w:space="0" w:color="auto"/>
        <w:left w:val="none" w:sz="0" w:space="0" w:color="auto"/>
        <w:bottom w:val="none" w:sz="0" w:space="0" w:color="auto"/>
        <w:right w:val="none" w:sz="0" w:space="0" w:color="auto"/>
      </w:divBdr>
    </w:div>
    <w:div w:id="292834065">
      <w:bodyDiv w:val="1"/>
      <w:marLeft w:val="0"/>
      <w:marRight w:val="0"/>
      <w:marTop w:val="0"/>
      <w:marBottom w:val="0"/>
      <w:divBdr>
        <w:top w:val="none" w:sz="0" w:space="0" w:color="auto"/>
        <w:left w:val="none" w:sz="0" w:space="0" w:color="auto"/>
        <w:bottom w:val="none" w:sz="0" w:space="0" w:color="auto"/>
        <w:right w:val="none" w:sz="0" w:space="0" w:color="auto"/>
      </w:divBdr>
    </w:div>
    <w:div w:id="385379291">
      <w:bodyDiv w:val="1"/>
      <w:marLeft w:val="0"/>
      <w:marRight w:val="0"/>
      <w:marTop w:val="0"/>
      <w:marBottom w:val="0"/>
      <w:divBdr>
        <w:top w:val="none" w:sz="0" w:space="0" w:color="auto"/>
        <w:left w:val="none" w:sz="0" w:space="0" w:color="auto"/>
        <w:bottom w:val="none" w:sz="0" w:space="0" w:color="auto"/>
        <w:right w:val="none" w:sz="0" w:space="0" w:color="auto"/>
      </w:divBdr>
    </w:div>
    <w:div w:id="526216841">
      <w:bodyDiv w:val="1"/>
      <w:marLeft w:val="0"/>
      <w:marRight w:val="0"/>
      <w:marTop w:val="0"/>
      <w:marBottom w:val="0"/>
      <w:divBdr>
        <w:top w:val="none" w:sz="0" w:space="0" w:color="auto"/>
        <w:left w:val="none" w:sz="0" w:space="0" w:color="auto"/>
        <w:bottom w:val="none" w:sz="0" w:space="0" w:color="auto"/>
        <w:right w:val="none" w:sz="0" w:space="0" w:color="auto"/>
      </w:divBdr>
      <w:divsChild>
        <w:div w:id="219556908">
          <w:marLeft w:val="0"/>
          <w:marRight w:val="0"/>
          <w:marTop w:val="0"/>
          <w:marBottom w:val="0"/>
          <w:divBdr>
            <w:top w:val="none" w:sz="0" w:space="0" w:color="auto"/>
            <w:left w:val="none" w:sz="0" w:space="0" w:color="auto"/>
            <w:bottom w:val="none" w:sz="0" w:space="0" w:color="auto"/>
            <w:right w:val="none" w:sz="0" w:space="0" w:color="auto"/>
          </w:divBdr>
          <w:divsChild>
            <w:div w:id="132285563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41037969">
      <w:bodyDiv w:val="1"/>
      <w:marLeft w:val="0"/>
      <w:marRight w:val="0"/>
      <w:marTop w:val="0"/>
      <w:marBottom w:val="0"/>
      <w:divBdr>
        <w:top w:val="none" w:sz="0" w:space="0" w:color="auto"/>
        <w:left w:val="none" w:sz="0" w:space="0" w:color="auto"/>
        <w:bottom w:val="none" w:sz="0" w:space="0" w:color="auto"/>
        <w:right w:val="none" w:sz="0" w:space="0" w:color="auto"/>
      </w:divBdr>
    </w:div>
    <w:div w:id="642198792">
      <w:bodyDiv w:val="1"/>
      <w:marLeft w:val="0"/>
      <w:marRight w:val="0"/>
      <w:marTop w:val="0"/>
      <w:marBottom w:val="0"/>
      <w:divBdr>
        <w:top w:val="none" w:sz="0" w:space="0" w:color="auto"/>
        <w:left w:val="none" w:sz="0" w:space="0" w:color="auto"/>
        <w:bottom w:val="none" w:sz="0" w:space="0" w:color="auto"/>
        <w:right w:val="none" w:sz="0" w:space="0" w:color="auto"/>
      </w:divBdr>
    </w:div>
    <w:div w:id="759720489">
      <w:bodyDiv w:val="1"/>
      <w:marLeft w:val="0"/>
      <w:marRight w:val="0"/>
      <w:marTop w:val="0"/>
      <w:marBottom w:val="0"/>
      <w:divBdr>
        <w:top w:val="none" w:sz="0" w:space="0" w:color="auto"/>
        <w:left w:val="none" w:sz="0" w:space="0" w:color="auto"/>
        <w:bottom w:val="none" w:sz="0" w:space="0" w:color="auto"/>
        <w:right w:val="none" w:sz="0" w:space="0" w:color="auto"/>
      </w:divBdr>
    </w:div>
    <w:div w:id="831028541">
      <w:bodyDiv w:val="1"/>
      <w:marLeft w:val="0"/>
      <w:marRight w:val="0"/>
      <w:marTop w:val="0"/>
      <w:marBottom w:val="0"/>
      <w:divBdr>
        <w:top w:val="none" w:sz="0" w:space="0" w:color="auto"/>
        <w:left w:val="none" w:sz="0" w:space="0" w:color="auto"/>
        <w:bottom w:val="none" w:sz="0" w:space="0" w:color="auto"/>
        <w:right w:val="none" w:sz="0" w:space="0" w:color="auto"/>
      </w:divBdr>
    </w:div>
    <w:div w:id="841042390">
      <w:bodyDiv w:val="1"/>
      <w:marLeft w:val="0"/>
      <w:marRight w:val="0"/>
      <w:marTop w:val="0"/>
      <w:marBottom w:val="0"/>
      <w:divBdr>
        <w:top w:val="none" w:sz="0" w:space="0" w:color="auto"/>
        <w:left w:val="none" w:sz="0" w:space="0" w:color="auto"/>
        <w:bottom w:val="none" w:sz="0" w:space="0" w:color="auto"/>
        <w:right w:val="none" w:sz="0" w:space="0" w:color="auto"/>
      </w:divBdr>
    </w:div>
    <w:div w:id="892889810">
      <w:bodyDiv w:val="1"/>
      <w:marLeft w:val="0"/>
      <w:marRight w:val="0"/>
      <w:marTop w:val="0"/>
      <w:marBottom w:val="0"/>
      <w:divBdr>
        <w:top w:val="none" w:sz="0" w:space="0" w:color="auto"/>
        <w:left w:val="none" w:sz="0" w:space="0" w:color="auto"/>
        <w:bottom w:val="none" w:sz="0" w:space="0" w:color="auto"/>
        <w:right w:val="none" w:sz="0" w:space="0" w:color="auto"/>
      </w:divBdr>
    </w:div>
    <w:div w:id="918714676">
      <w:bodyDiv w:val="1"/>
      <w:marLeft w:val="0"/>
      <w:marRight w:val="0"/>
      <w:marTop w:val="0"/>
      <w:marBottom w:val="0"/>
      <w:divBdr>
        <w:top w:val="none" w:sz="0" w:space="0" w:color="auto"/>
        <w:left w:val="none" w:sz="0" w:space="0" w:color="auto"/>
        <w:bottom w:val="none" w:sz="0" w:space="0" w:color="auto"/>
        <w:right w:val="none" w:sz="0" w:space="0" w:color="auto"/>
      </w:divBdr>
    </w:div>
    <w:div w:id="1314068629">
      <w:bodyDiv w:val="1"/>
      <w:marLeft w:val="0"/>
      <w:marRight w:val="0"/>
      <w:marTop w:val="0"/>
      <w:marBottom w:val="0"/>
      <w:divBdr>
        <w:top w:val="none" w:sz="0" w:space="0" w:color="auto"/>
        <w:left w:val="none" w:sz="0" w:space="0" w:color="auto"/>
        <w:bottom w:val="none" w:sz="0" w:space="0" w:color="auto"/>
        <w:right w:val="none" w:sz="0" w:space="0" w:color="auto"/>
      </w:divBdr>
    </w:div>
    <w:div w:id="1382093855">
      <w:bodyDiv w:val="1"/>
      <w:marLeft w:val="0"/>
      <w:marRight w:val="0"/>
      <w:marTop w:val="0"/>
      <w:marBottom w:val="0"/>
      <w:divBdr>
        <w:top w:val="none" w:sz="0" w:space="0" w:color="auto"/>
        <w:left w:val="none" w:sz="0" w:space="0" w:color="auto"/>
        <w:bottom w:val="none" w:sz="0" w:space="0" w:color="auto"/>
        <w:right w:val="none" w:sz="0" w:space="0" w:color="auto"/>
      </w:divBdr>
    </w:div>
    <w:div w:id="1424185688">
      <w:bodyDiv w:val="1"/>
      <w:marLeft w:val="0"/>
      <w:marRight w:val="0"/>
      <w:marTop w:val="0"/>
      <w:marBottom w:val="0"/>
      <w:divBdr>
        <w:top w:val="none" w:sz="0" w:space="0" w:color="auto"/>
        <w:left w:val="none" w:sz="0" w:space="0" w:color="auto"/>
        <w:bottom w:val="none" w:sz="0" w:space="0" w:color="auto"/>
        <w:right w:val="none" w:sz="0" w:space="0" w:color="auto"/>
      </w:divBdr>
    </w:div>
    <w:div w:id="1513643356">
      <w:bodyDiv w:val="1"/>
      <w:marLeft w:val="0"/>
      <w:marRight w:val="0"/>
      <w:marTop w:val="0"/>
      <w:marBottom w:val="0"/>
      <w:divBdr>
        <w:top w:val="none" w:sz="0" w:space="0" w:color="auto"/>
        <w:left w:val="none" w:sz="0" w:space="0" w:color="auto"/>
        <w:bottom w:val="none" w:sz="0" w:space="0" w:color="auto"/>
        <w:right w:val="none" w:sz="0" w:space="0" w:color="auto"/>
      </w:divBdr>
    </w:div>
    <w:div w:id="1528639680">
      <w:bodyDiv w:val="1"/>
      <w:marLeft w:val="0"/>
      <w:marRight w:val="0"/>
      <w:marTop w:val="0"/>
      <w:marBottom w:val="0"/>
      <w:divBdr>
        <w:top w:val="none" w:sz="0" w:space="0" w:color="auto"/>
        <w:left w:val="none" w:sz="0" w:space="0" w:color="auto"/>
        <w:bottom w:val="none" w:sz="0" w:space="0" w:color="auto"/>
        <w:right w:val="none" w:sz="0" w:space="0" w:color="auto"/>
      </w:divBdr>
    </w:div>
    <w:div w:id="1713071530">
      <w:bodyDiv w:val="1"/>
      <w:marLeft w:val="0"/>
      <w:marRight w:val="0"/>
      <w:marTop w:val="0"/>
      <w:marBottom w:val="0"/>
      <w:divBdr>
        <w:top w:val="none" w:sz="0" w:space="0" w:color="auto"/>
        <w:left w:val="none" w:sz="0" w:space="0" w:color="auto"/>
        <w:bottom w:val="none" w:sz="0" w:space="0" w:color="auto"/>
        <w:right w:val="none" w:sz="0" w:space="0" w:color="auto"/>
      </w:divBdr>
    </w:div>
    <w:div w:id="1727682889">
      <w:bodyDiv w:val="1"/>
      <w:marLeft w:val="0"/>
      <w:marRight w:val="0"/>
      <w:marTop w:val="0"/>
      <w:marBottom w:val="0"/>
      <w:divBdr>
        <w:top w:val="none" w:sz="0" w:space="0" w:color="auto"/>
        <w:left w:val="none" w:sz="0" w:space="0" w:color="auto"/>
        <w:bottom w:val="none" w:sz="0" w:space="0" w:color="auto"/>
        <w:right w:val="none" w:sz="0" w:space="0" w:color="auto"/>
      </w:divBdr>
    </w:div>
    <w:div w:id="1775594189">
      <w:bodyDiv w:val="1"/>
      <w:marLeft w:val="0"/>
      <w:marRight w:val="0"/>
      <w:marTop w:val="0"/>
      <w:marBottom w:val="0"/>
      <w:divBdr>
        <w:top w:val="none" w:sz="0" w:space="0" w:color="auto"/>
        <w:left w:val="none" w:sz="0" w:space="0" w:color="auto"/>
        <w:bottom w:val="none" w:sz="0" w:space="0" w:color="auto"/>
        <w:right w:val="none" w:sz="0" w:space="0" w:color="auto"/>
      </w:divBdr>
    </w:div>
    <w:div w:id="1781488360">
      <w:bodyDiv w:val="1"/>
      <w:marLeft w:val="0"/>
      <w:marRight w:val="0"/>
      <w:marTop w:val="0"/>
      <w:marBottom w:val="0"/>
      <w:divBdr>
        <w:top w:val="none" w:sz="0" w:space="0" w:color="auto"/>
        <w:left w:val="none" w:sz="0" w:space="0" w:color="auto"/>
        <w:bottom w:val="none" w:sz="0" w:space="0" w:color="auto"/>
        <w:right w:val="none" w:sz="0" w:space="0" w:color="auto"/>
      </w:divBdr>
    </w:div>
    <w:div w:id="1940798694">
      <w:bodyDiv w:val="1"/>
      <w:marLeft w:val="0"/>
      <w:marRight w:val="0"/>
      <w:marTop w:val="0"/>
      <w:marBottom w:val="0"/>
      <w:divBdr>
        <w:top w:val="none" w:sz="0" w:space="0" w:color="auto"/>
        <w:left w:val="none" w:sz="0" w:space="0" w:color="auto"/>
        <w:bottom w:val="none" w:sz="0" w:space="0" w:color="auto"/>
        <w:right w:val="none" w:sz="0" w:space="0" w:color="auto"/>
      </w:divBdr>
    </w:div>
    <w:div w:id="1972860959">
      <w:bodyDiv w:val="1"/>
      <w:marLeft w:val="0"/>
      <w:marRight w:val="0"/>
      <w:marTop w:val="0"/>
      <w:marBottom w:val="0"/>
      <w:divBdr>
        <w:top w:val="none" w:sz="0" w:space="0" w:color="auto"/>
        <w:left w:val="none" w:sz="0" w:space="0" w:color="auto"/>
        <w:bottom w:val="none" w:sz="0" w:space="0" w:color="auto"/>
        <w:right w:val="none" w:sz="0" w:space="0" w:color="auto"/>
      </w:divBdr>
    </w:div>
    <w:div w:id="20896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on1@presidencia.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esidencia.gov.co/secretaria-transparenci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68DE-CD18-46A0-899F-ABE73679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17148</Words>
  <Characters>94319</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111245</CharactersWithSpaces>
  <SharedDoc>false</SharedDoc>
  <HLinks>
    <vt:vector size="714" baseType="variant">
      <vt:variant>
        <vt:i4>6291460</vt:i4>
      </vt:variant>
      <vt:variant>
        <vt:i4>636</vt:i4>
      </vt:variant>
      <vt:variant>
        <vt:i4>0</vt:i4>
      </vt:variant>
      <vt:variant>
        <vt:i4>5</vt:i4>
      </vt:variant>
      <vt:variant>
        <vt:lpwstr>http://www.alcaldiabogota.gov.co/sisjur/normas/Norma1.jsp?i=343</vt:lpwstr>
      </vt:variant>
      <vt:variant>
        <vt:lpwstr>0</vt:lpwstr>
      </vt:variant>
      <vt:variant>
        <vt:i4>6094943</vt:i4>
      </vt:variant>
      <vt:variant>
        <vt:i4>633</vt:i4>
      </vt:variant>
      <vt:variant>
        <vt:i4>0</vt:i4>
      </vt:variant>
      <vt:variant>
        <vt:i4>5</vt:i4>
      </vt:variant>
      <vt:variant>
        <vt:lpwstr>http://www.contratacionbogota.gov.co/</vt:lpwstr>
      </vt:variant>
      <vt:variant>
        <vt:lpwstr/>
      </vt:variant>
      <vt:variant>
        <vt:i4>6094943</vt:i4>
      </vt:variant>
      <vt:variant>
        <vt:i4>630</vt:i4>
      </vt:variant>
      <vt:variant>
        <vt:i4>0</vt:i4>
      </vt:variant>
      <vt:variant>
        <vt:i4>5</vt:i4>
      </vt:variant>
      <vt:variant>
        <vt:lpwstr>http://www.contratacionbogota.gov.co/</vt:lpwstr>
      </vt:variant>
      <vt:variant>
        <vt:lpwstr/>
      </vt:variant>
      <vt:variant>
        <vt:i4>6094943</vt:i4>
      </vt:variant>
      <vt:variant>
        <vt:i4>627</vt:i4>
      </vt:variant>
      <vt:variant>
        <vt:i4>0</vt:i4>
      </vt:variant>
      <vt:variant>
        <vt:i4>5</vt:i4>
      </vt:variant>
      <vt:variant>
        <vt:lpwstr>http://www.contratacionbogota.gov.co/</vt:lpwstr>
      </vt:variant>
      <vt:variant>
        <vt:lpwstr/>
      </vt:variant>
      <vt:variant>
        <vt:i4>7798811</vt:i4>
      </vt:variant>
      <vt:variant>
        <vt:i4>624</vt:i4>
      </vt:variant>
      <vt:variant>
        <vt:i4>0</vt:i4>
      </vt:variant>
      <vt:variant>
        <vt:i4>5</vt:i4>
      </vt:variant>
      <vt:variant>
        <vt:lpwstr>mailto:hreales@idep.edu.co</vt:lpwstr>
      </vt:variant>
      <vt:variant>
        <vt:lpwstr/>
      </vt:variant>
      <vt:variant>
        <vt:i4>1310834</vt:i4>
      </vt:variant>
      <vt:variant>
        <vt:i4>621</vt:i4>
      </vt:variant>
      <vt:variant>
        <vt:i4>0</vt:i4>
      </vt:variant>
      <vt:variant>
        <vt:i4>5</vt:i4>
      </vt:variant>
      <vt:variant>
        <vt:lpwstr>mailto:ichamorro@idep.edu.co</vt:lpwstr>
      </vt:variant>
      <vt:variant>
        <vt:lpwstr/>
      </vt:variant>
      <vt:variant>
        <vt:i4>6094943</vt:i4>
      </vt:variant>
      <vt:variant>
        <vt:i4>618</vt:i4>
      </vt:variant>
      <vt:variant>
        <vt:i4>0</vt:i4>
      </vt:variant>
      <vt:variant>
        <vt:i4>5</vt:i4>
      </vt:variant>
      <vt:variant>
        <vt:lpwstr>http://www.contratacionbogota.gov.co/</vt:lpwstr>
      </vt:variant>
      <vt:variant>
        <vt:lpwstr/>
      </vt:variant>
      <vt:variant>
        <vt:i4>7798811</vt:i4>
      </vt:variant>
      <vt:variant>
        <vt:i4>615</vt:i4>
      </vt:variant>
      <vt:variant>
        <vt:i4>0</vt:i4>
      </vt:variant>
      <vt:variant>
        <vt:i4>5</vt:i4>
      </vt:variant>
      <vt:variant>
        <vt:lpwstr>mailto:hreales@idep.edu.co</vt:lpwstr>
      </vt:variant>
      <vt:variant>
        <vt:lpwstr/>
      </vt:variant>
      <vt:variant>
        <vt:i4>1310834</vt:i4>
      </vt:variant>
      <vt:variant>
        <vt:i4>612</vt:i4>
      </vt:variant>
      <vt:variant>
        <vt:i4>0</vt:i4>
      </vt:variant>
      <vt:variant>
        <vt:i4>5</vt:i4>
      </vt:variant>
      <vt:variant>
        <vt:lpwstr>mailto:ichamorro@idep.edu.co</vt:lpwstr>
      </vt:variant>
      <vt:variant>
        <vt:lpwstr/>
      </vt:variant>
      <vt:variant>
        <vt:i4>6094943</vt:i4>
      </vt:variant>
      <vt:variant>
        <vt:i4>609</vt:i4>
      </vt:variant>
      <vt:variant>
        <vt:i4>0</vt:i4>
      </vt:variant>
      <vt:variant>
        <vt:i4>5</vt:i4>
      </vt:variant>
      <vt:variant>
        <vt:lpwstr>http://www.contratacionbogota.gov.co/</vt:lpwstr>
      </vt:variant>
      <vt:variant>
        <vt:lpwstr/>
      </vt:variant>
      <vt:variant>
        <vt:i4>7798811</vt:i4>
      </vt:variant>
      <vt:variant>
        <vt:i4>606</vt:i4>
      </vt:variant>
      <vt:variant>
        <vt:i4>0</vt:i4>
      </vt:variant>
      <vt:variant>
        <vt:i4>5</vt:i4>
      </vt:variant>
      <vt:variant>
        <vt:lpwstr>mailto:hreales@idep.edu.co</vt:lpwstr>
      </vt:variant>
      <vt:variant>
        <vt:lpwstr/>
      </vt:variant>
      <vt:variant>
        <vt:i4>1310834</vt:i4>
      </vt:variant>
      <vt:variant>
        <vt:i4>603</vt:i4>
      </vt:variant>
      <vt:variant>
        <vt:i4>0</vt:i4>
      </vt:variant>
      <vt:variant>
        <vt:i4>5</vt:i4>
      </vt:variant>
      <vt:variant>
        <vt:lpwstr>mailto:ichamorro@idep.edu.co</vt:lpwstr>
      </vt:variant>
      <vt:variant>
        <vt:lpwstr/>
      </vt:variant>
      <vt:variant>
        <vt:i4>6094943</vt:i4>
      </vt:variant>
      <vt:variant>
        <vt:i4>600</vt:i4>
      </vt:variant>
      <vt:variant>
        <vt:i4>0</vt:i4>
      </vt:variant>
      <vt:variant>
        <vt:i4>5</vt:i4>
      </vt:variant>
      <vt:variant>
        <vt:lpwstr>http://www.contratacionbogota.gov.co/</vt:lpwstr>
      </vt:variant>
      <vt:variant>
        <vt:lpwstr/>
      </vt:variant>
      <vt:variant>
        <vt:i4>5636175</vt:i4>
      </vt:variant>
      <vt:variant>
        <vt:i4>597</vt:i4>
      </vt:variant>
      <vt:variant>
        <vt:i4>0</vt:i4>
      </vt:variant>
      <vt:variant>
        <vt:i4>5</vt:i4>
      </vt:variant>
      <vt:variant>
        <vt:lpwstr>http://www.anticorrupcion.gov.co/</vt:lpwstr>
      </vt:variant>
      <vt:variant>
        <vt:lpwstr/>
      </vt:variant>
      <vt:variant>
        <vt:i4>7143435</vt:i4>
      </vt:variant>
      <vt:variant>
        <vt:i4>594</vt:i4>
      </vt:variant>
      <vt:variant>
        <vt:i4>0</vt:i4>
      </vt:variant>
      <vt:variant>
        <vt:i4>5</vt:i4>
      </vt:variant>
      <vt:variant>
        <vt:lpwstr>mailto:webmaster@anticorrupcion.gov.co</vt:lpwstr>
      </vt:variant>
      <vt:variant>
        <vt:lpwstr/>
      </vt:variant>
      <vt:variant>
        <vt:i4>7798811</vt:i4>
      </vt:variant>
      <vt:variant>
        <vt:i4>591</vt:i4>
      </vt:variant>
      <vt:variant>
        <vt:i4>0</vt:i4>
      </vt:variant>
      <vt:variant>
        <vt:i4>5</vt:i4>
      </vt:variant>
      <vt:variant>
        <vt:lpwstr>mailto:hreales@idep.edu.co</vt:lpwstr>
      </vt:variant>
      <vt:variant>
        <vt:lpwstr/>
      </vt:variant>
      <vt:variant>
        <vt:i4>1310834</vt:i4>
      </vt:variant>
      <vt:variant>
        <vt:i4>588</vt:i4>
      </vt:variant>
      <vt:variant>
        <vt:i4>0</vt:i4>
      </vt:variant>
      <vt:variant>
        <vt:i4>5</vt:i4>
      </vt:variant>
      <vt:variant>
        <vt:lpwstr>mailto:ichamorro@idep.edu.co</vt:lpwstr>
      </vt:variant>
      <vt:variant>
        <vt:lpwstr/>
      </vt:variant>
      <vt:variant>
        <vt:i4>6094943</vt:i4>
      </vt:variant>
      <vt:variant>
        <vt:i4>585</vt:i4>
      </vt:variant>
      <vt:variant>
        <vt:i4>0</vt:i4>
      </vt:variant>
      <vt:variant>
        <vt:i4>5</vt:i4>
      </vt:variant>
      <vt:variant>
        <vt:lpwstr>http://www.contratacionbogota.gov.co/</vt:lpwstr>
      </vt:variant>
      <vt:variant>
        <vt:lpwstr/>
      </vt:variant>
      <vt:variant>
        <vt:i4>6094943</vt:i4>
      </vt:variant>
      <vt:variant>
        <vt:i4>582</vt:i4>
      </vt:variant>
      <vt:variant>
        <vt:i4>0</vt:i4>
      </vt:variant>
      <vt:variant>
        <vt:i4>5</vt:i4>
      </vt:variant>
      <vt:variant>
        <vt:lpwstr>http://www.contratacionbogota.gov.co/</vt:lpwstr>
      </vt:variant>
      <vt:variant>
        <vt:lpwstr/>
      </vt:variant>
      <vt:variant>
        <vt:i4>6094943</vt:i4>
      </vt:variant>
      <vt:variant>
        <vt:i4>579</vt:i4>
      </vt:variant>
      <vt:variant>
        <vt:i4>0</vt:i4>
      </vt:variant>
      <vt:variant>
        <vt:i4>5</vt:i4>
      </vt:variant>
      <vt:variant>
        <vt:lpwstr>http://www.contratacionbogota.gov.co/</vt:lpwstr>
      </vt:variant>
      <vt:variant>
        <vt:lpwstr/>
      </vt:variant>
      <vt:variant>
        <vt:i4>6094943</vt:i4>
      </vt:variant>
      <vt:variant>
        <vt:i4>576</vt:i4>
      </vt:variant>
      <vt:variant>
        <vt:i4>0</vt:i4>
      </vt:variant>
      <vt:variant>
        <vt:i4>5</vt:i4>
      </vt:variant>
      <vt:variant>
        <vt:lpwstr>http://www.contratacionbogota.gov.co/</vt:lpwstr>
      </vt:variant>
      <vt:variant>
        <vt:lpwstr/>
      </vt:variant>
      <vt:variant>
        <vt:i4>6094943</vt:i4>
      </vt:variant>
      <vt:variant>
        <vt:i4>573</vt:i4>
      </vt:variant>
      <vt:variant>
        <vt:i4>0</vt:i4>
      </vt:variant>
      <vt:variant>
        <vt:i4>5</vt:i4>
      </vt:variant>
      <vt:variant>
        <vt:lpwstr>http://www.contratacionbogota.gov.co/</vt:lpwstr>
      </vt:variant>
      <vt:variant>
        <vt:lpwstr/>
      </vt:variant>
      <vt:variant>
        <vt:i4>7798811</vt:i4>
      </vt:variant>
      <vt:variant>
        <vt:i4>570</vt:i4>
      </vt:variant>
      <vt:variant>
        <vt:i4>0</vt:i4>
      </vt:variant>
      <vt:variant>
        <vt:i4>5</vt:i4>
      </vt:variant>
      <vt:variant>
        <vt:lpwstr>mailto:hreales@idep.edu.co</vt:lpwstr>
      </vt:variant>
      <vt:variant>
        <vt:lpwstr/>
      </vt:variant>
      <vt:variant>
        <vt:i4>1310834</vt:i4>
      </vt:variant>
      <vt:variant>
        <vt:i4>567</vt:i4>
      </vt:variant>
      <vt:variant>
        <vt:i4>0</vt:i4>
      </vt:variant>
      <vt:variant>
        <vt:i4>5</vt:i4>
      </vt:variant>
      <vt:variant>
        <vt:lpwstr>mailto:ichamorro@idep.edu.co</vt:lpwstr>
      </vt:variant>
      <vt:variant>
        <vt:lpwstr/>
      </vt:variant>
      <vt:variant>
        <vt:i4>6094943</vt:i4>
      </vt:variant>
      <vt:variant>
        <vt:i4>564</vt:i4>
      </vt:variant>
      <vt:variant>
        <vt:i4>0</vt:i4>
      </vt:variant>
      <vt:variant>
        <vt:i4>5</vt:i4>
      </vt:variant>
      <vt:variant>
        <vt:lpwstr>http://www.contratacionbogota.gov.co/</vt:lpwstr>
      </vt:variant>
      <vt:variant>
        <vt:lpwstr/>
      </vt:variant>
      <vt:variant>
        <vt:i4>6094943</vt:i4>
      </vt:variant>
      <vt:variant>
        <vt:i4>561</vt:i4>
      </vt:variant>
      <vt:variant>
        <vt:i4>0</vt:i4>
      </vt:variant>
      <vt:variant>
        <vt:i4>5</vt:i4>
      </vt:variant>
      <vt:variant>
        <vt:lpwstr>http://www.contratacionbogota.gov.co/</vt:lpwstr>
      </vt:variant>
      <vt:variant>
        <vt:lpwstr/>
      </vt:variant>
      <vt:variant>
        <vt:i4>1179703</vt:i4>
      </vt:variant>
      <vt:variant>
        <vt:i4>554</vt:i4>
      </vt:variant>
      <vt:variant>
        <vt:i4>0</vt:i4>
      </vt:variant>
      <vt:variant>
        <vt:i4>5</vt:i4>
      </vt:variant>
      <vt:variant>
        <vt:lpwstr/>
      </vt:variant>
      <vt:variant>
        <vt:lpwstr>_Toc386618332</vt:lpwstr>
      </vt:variant>
      <vt:variant>
        <vt:i4>1179703</vt:i4>
      </vt:variant>
      <vt:variant>
        <vt:i4>548</vt:i4>
      </vt:variant>
      <vt:variant>
        <vt:i4>0</vt:i4>
      </vt:variant>
      <vt:variant>
        <vt:i4>5</vt:i4>
      </vt:variant>
      <vt:variant>
        <vt:lpwstr/>
      </vt:variant>
      <vt:variant>
        <vt:lpwstr>_Toc386618331</vt:lpwstr>
      </vt:variant>
      <vt:variant>
        <vt:i4>1179703</vt:i4>
      </vt:variant>
      <vt:variant>
        <vt:i4>542</vt:i4>
      </vt:variant>
      <vt:variant>
        <vt:i4>0</vt:i4>
      </vt:variant>
      <vt:variant>
        <vt:i4>5</vt:i4>
      </vt:variant>
      <vt:variant>
        <vt:lpwstr/>
      </vt:variant>
      <vt:variant>
        <vt:lpwstr>_Toc386618330</vt:lpwstr>
      </vt:variant>
      <vt:variant>
        <vt:i4>1245239</vt:i4>
      </vt:variant>
      <vt:variant>
        <vt:i4>536</vt:i4>
      </vt:variant>
      <vt:variant>
        <vt:i4>0</vt:i4>
      </vt:variant>
      <vt:variant>
        <vt:i4>5</vt:i4>
      </vt:variant>
      <vt:variant>
        <vt:lpwstr/>
      </vt:variant>
      <vt:variant>
        <vt:lpwstr>_Toc386618329</vt:lpwstr>
      </vt:variant>
      <vt:variant>
        <vt:i4>1245239</vt:i4>
      </vt:variant>
      <vt:variant>
        <vt:i4>530</vt:i4>
      </vt:variant>
      <vt:variant>
        <vt:i4>0</vt:i4>
      </vt:variant>
      <vt:variant>
        <vt:i4>5</vt:i4>
      </vt:variant>
      <vt:variant>
        <vt:lpwstr/>
      </vt:variant>
      <vt:variant>
        <vt:lpwstr>_Toc386618328</vt:lpwstr>
      </vt:variant>
      <vt:variant>
        <vt:i4>1245239</vt:i4>
      </vt:variant>
      <vt:variant>
        <vt:i4>524</vt:i4>
      </vt:variant>
      <vt:variant>
        <vt:i4>0</vt:i4>
      </vt:variant>
      <vt:variant>
        <vt:i4>5</vt:i4>
      </vt:variant>
      <vt:variant>
        <vt:lpwstr/>
      </vt:variant>
      <vt:variant>
        <vt:lpwstr>_Toc386618327</vt:lpwstr>
      </vt:variant>
      <vt:variant>
        <vt:i4>1245239</vt:i4>
      </vt:variant>
      <vt:variant>
        <vt:i4>518</vt:i4>
      </vt:variant>
      <vt:variant>
        <vt:i4>0</vt:i4>
      </vt:variant>
      <vt:variant>
        <vt:i4>5</vt:i4>
      </vt:variant>
      <vt:variant>
        <vt:lpwstr/>
      </vt:variant>
      <vt:variant>
        <vt:lpwstr>_Toc386618326</vt:lpwstr>
      </vt:variant>
      <vt:variant>
        <vt:i4>1245239</vt:i4>
      </vt:variant>
      <vt:variant>
        <vt:i4>512</vt:i4>
      </vt:variant>
      <vt:variant>
        <vt:i4>0</vt:i4>
      </vt:variant>
      <vt:variant>
        <vt:i4>5</vt:i4>
      </vt:variant>
      <vt:variant>
        <vt:lpwstr/>
      </vt:variant>
      <vt:variant>
        <vt:lpwstr>_Toc386618325</vt:lpwstr>
      </vt:variant>
      <vt:variant>
        <vt:i4>1245239</vt:i4>
      </vt:variant>
      <vt:variant>
        <vt:i4>506</vt:i4>
      </vt:variant>
      <vt:variant>
        <vt:i4>0</vt:i4>
      </vt:variant>
      <vt:variant>
        <vt:i4>5</vt:i4>
      </vt:variant>
      <vt:variant>
        <vt:lpwstr/>
      </vt:variant>
      <vt:variant>
        <vt:lpwstr>_Toc386618324</vt:lpwstr>
      </vt:variant>
      <vt:variant>
        <vt:i4>1245239</vt:i4>
      </vt:variant>
      <vt:variant>
        <vt:i4>500</vt:i4>
      </vt:variant>
      <vt:variant>
        <vt:i4>0</vt:i4>
      </vt:variant>
      <vt:variant>
        <vt:i4>5</vt:i4>
      </vt:variant>
      <vt:variant>
        <vt:lpwstr/>
      </vt:variant>
      <vt:variant>
        <vt:lpwstr>_Toc386618323</vt:lpwstr>
      </vt:variant>
      <vt:variant>
        <vt:i4>1245239</vt:i4>
      </vt:variant>
      <vt:variant>
        <vt:i4>494</vt:i4>
      </vt:variant>
      <vt:variant>
        <vt:i4>0</vt:i4>
      </vt:variant>
      <vt:variant>
        <vt:i4>5</vt:i4>
      </vt:variant>
      <vt:variant>
        <vt:lpwstr/>
      </vt:variant>
      <vt:variant>
        <vt:lpwstr>_Toc386618322</vt:lpwstr>
      </vt:variant>
      <vt:variant>
        <vt:i4>1245239</vt:i4>
      </vt:variant>
      <vt:variant>
        <vt:i4>488</vt:i4>
      </vt:variant>
      <vt:variant>
        <vt:i4>0</vt:i4>
      </vt:variant>
      <vt:variant>
        <vt:i4>5</vt:i4>
      </vt:variant>
      <vt:variant>
        <vt:lpwstr/>
      </vt:variant>
      <vt:variant>
        <vt:lpwstr>_Toc386618321</vt:lpwstr>
      </vt:variant>
      <vt:variant>
        <vt:i4>1245239</vt:i4>
      </vt:variant>
      <vt:variant>
        <vt:i4>482</vt:i4>
      </vt:variant>
      <vt:variant>
        <vt:i4>0</vt:i4>
      </vt:variant>
      <vt:variant>
        <vt:i4>5</vt:i4>
      </vt:variant>
      <vt:variant>
        <vt:lpwstr/>
      </vt:variant>
      <vt:variant>
        <vt:lpwstr>_Toc386618320</vt:lpwstr>
      </vt:variant>
      <vt:variant>
        <vt:i4>1048631</vt:i4>
      </vt:variant>
      <vt:variant>
        <vt:i4>476</vt:i4>
      </vt:variant>
      <vt:variant>
        <vt:i4>0</vt:i4>
      </vt:variant>
      <vt:variant>
        <vt:i4>5</vt:i4>
      </vt:variant>
      <vt:variant>
        <vt:lpwstr/>
      </vt:variant>
      <vt:variant>
        <vt:lpwstr>_Toc386618319</vt:lpwstr>
      </vt:variant>
      <vt:variant>
        <vt:i4>1048631</vt:i4>
      </vt:variant>
      <vt:variant>
        <vt:i4>470</vt:i4>
      </vt:variant>
      <vt:variant>
        <vt:i4>0</vt:i4>
      </vt:variant>
      <vt:variant>
        <vt:i4>5</vt:i4>
      </vt:variant>
      <vt:variant>
        <vt:lpwstr/>
      </vt:variant>
      <vt:variant>
        <vt:lpwstr>_Toc386618318</vt:lpwstr>
      </vt:variant>
      <vt:variant>
        <vt:i4>1048631</vt:i4>
      </vt:variant>
      <vt:variant>
        <vt:i4>464</vt:i4>
      </vt:variant>
      <vt:variant>
        <vt:i4>0</vt:i4>
      </vt:variant>
      <vt:variant>
        <vt:i4>5</vt:i4>
      </vt:variant>
      <vt:variant>
        <vt:lpwstr/>
      </vt:variant>
      <vt:variant>
        <vt:lpwstr>_Toc386618317</vt:lpwstr>
      </vt:variant>
      <vt:variant>
        <vt:i4>1048631</vt:i4>
      </vt:variant>
      <vt:variant>
        <vt:i4>458</vt:i4>
      </vt:variant>
      <vt:variant>
        <vt:i4>0</vt:i4>
      </vt:variant>
      <vt:variant>
        <vt:i4>5</vt:i4>
      </vt:variant>
      <vt:variant>
        <vt:lpwstr/>
      </vt:variant>
      <vt:variant>
        <vt:lpwstr>_Toc386618316</vt:lpwstr>
      </vt:variant>
      <vt:variant>
        <vt:i4>1048631</vt:i4>
      </vt:variant>
      <vt:variant>
        <vt:i4>452</vt:i4>
      </vt:variant>
      <vt:variant>
        <vt:i4>0</vt:i4>
      </vt:variant>
      <vt:variant>
        <vt:i4>5</vt:i4>
      </vt:variant>
      <vt:variant>
        <vt:lpwstr/>
      </vt:variant>
      <vt:variant>
        <vt:lpwstr>_Toc386618315</vt:lpwstr>
      </vt:variant>
      <vt:variant>
        <vt:i4>1048631</vt:i4>
      </vt:variant>
      <vt:variant>
        <vt:i4>446</vt:i4>
      </vt:variant>
      <vt:variant>
        <vt:i4>0</vt:i4>
      </vt:variant>
      <vt:variant>
        <vt:i4>5</vt:i4>
      </vt:variant>
      <vt:variant>
        <vt:lpwstr/>
      </vt:variant>
      <vt:variant>
        <vt:lpwstr>_Toc386618314</vt:lpwstr>
      </vt:variant>
      <vt:variant>
        <vt:i4>1048631</vt:i4>
      </vt:variant>
      <vt:variant>
        <vt:i4>440</vt:i4>
      </vt:variant>
      <vt:variant>
        <vt:i4>0</vt:i4>
      </vt:variant>
      <vt:variant>
        <vt:i4>5</vt:i4>
      </vt:variant>
      <vt:variant>
        <vt:lpwstr/>
      </vt:variant>
      <vt:variant>
        <vt:lpwstr>_Toc386618313</vt:lpwstr>
      </vt:variant>
      <vt:variant>
        <vt:i4>1048631</vt:i4>
      </vt:variant>
      <vt:variant>
        <vt:i4>434</vt:i4>
      </vt:variant>
      <vt:variant>
        <vt:i4>0</vt:i4>
      </vt:variant>
      <vt:variant>
        <vt:i4>5</vt:i4>
      </vt:variant>
      <vt:variant>
        <vt:lpwstr/>
      </vt:variant>
      <vt:variant>
        <vt:lpwstr>_Toc386618312</vt:lpwstr>
      </vt:variant>
      <vt:variant>
        <vt:i4>1048631</vt:i4>
      </vt:variant>
      <vt:variant>
        <vt:i4>428</vt:i4>
      </vt:variant>
      <vt:variant>
        <vt:i4>0</vt:i4>
      </vt:variant>
      <vt:variant>
        <vt:i4>5</vt:i4>
      </vt:variant>
      <vt:variant>
        <vt:lpwstr/>
      </vt:variant>
      <vt:variant>
        <vt:lpwstr>_Toc386618311</vt:lpwstr>
      </vt:variant>
      <vt:variant>
        <vt:i4>1048631</vt:i4>
      </vt:variant>
      <vt:variant>
        <vt:i4>422</vt:i4>
      </vt:variant>
      <vt:variant>
        <vt:i4>0</vt:i4>
      </vt:variant>
      <vt:variant>
        <vt:i4>5</vt:i4>
      </vt:variant>
      <vt:variant>
        <vt:lpwstr/>
      </vt:variant>
      <vt:variant>
        <vt:lpwstr>_Toc386618310</vt:lpwstr>
      </vt:variant>
      <vt:variant>
        <vt:i4>1114167</vt:i4>
      </vt:variant>
      <vt:variant>
        <vt:i4>416</vt:i4>
      </vt:variant>
      <vt:variant>
        <vt:i4>0</vt:i4>
      </vt:variant>
      <vt:variant>
        <vt:i4>5</vt:i4>
      </vt:variant>
      <vt:variant>
        <vt:lpwstr/>
      </vt:variant>
      <vt:variant>
        <vt:lpwstr>_Toc386618309</vt:lpwstr>
      </vt:variant>
      <vt:variant>
        <vt:i4>1114167</vt:i4>
      </vt:variant>
      <vt:variant>
        <vt:i4>410</vt:i4>
      </vt:variant>
      <vt:variant>
        <vt:i4>0</vt:i4>
      </vt:variant>
      <vt:variant>
        <vt:i4>5</vt:i4>
      </vt:variant>
      <vt:variant>
        <vt:lpwstr/>
      </vt:variant>
      <vt:variant>
        <vt:lpwstr>_Toc386618308</vt:lpwstr>
      </vt:variant>
      <vt:variant>
        <vt:i4>1114167</vt:i4>
      </vt:variant>
      <vt:variant>
        <vt:i4>404</vt:i4>
      </vt:variant>
      <vt:variant>
        <vt:i4>0</vt:i4>
      </vt:variant>
      <vt:variant>
        <vt:i4>5</vt:i4>
      </vt:variant>
      <vt:variant>
        <vt:lpwstr/>
      </vt:variant>
      <vt:variant>
        <vt:lpwstr>_Toc386618307</vt:lpwstr>
      </vt:variant>
      <vt:variant>
        <vt:i4>1114167</vt:i4>
      </vt:variant>
      <vt:variant>
        <vt:i4>398</vt:i4>
      </vt:variant>
      <vt:variant>
        <vt:i4>0</vt:i4>
      </vt:variant>
      <vt:variant>
        <vt:i4>5</vt:i4>
      </vt:variant>
      <vt:variant>
        <vt:lpwstr/>
      </vt:variant>
      <vt:variant>
        <vt:lpwstr>_Toc386618306</vt:lpwstr>
      </vt:variant>
      <vt:variant>
        <vt:i4>1114167</vt:i4>
      </vt:variant>
      <vt:variant>
        <vt:i4>392</vt:i4>
      </vt:variant>
      <vt:variant>
        <vt:i4>0</vt:i4>
      </vt:variant>
      <vt:variant>
        <vt:i4>5</vt:i4>
      </vt:variant>
      <vt:variant>
        <vt:lpwstr/>
      </vt:variant>
      <vt:variant>
        <vt:lpwstr>_Toc386618305</vt:lpwstr>
      </vt:variant>
      <vt:variant>
        <vt:i4>1114167</vt:i4>
      </vt:variant>
      <vt:variant>
        <vt:i4>386</vt:i4>
      </vt:variant>
      <vt:variant>
        <vt:i4>0</vt:i4>
      </vt:variant>
      <vt:variant>
        <vt:i4>5</vt:i4>
      </vt:variant>
      <vt:variant>
        <vt:lpwstr/>
      </vt:variant>
      <vt:variant>
        <vt:lpwstr>_Toc386618304</vt:lpwstr>
      </vt:variant>
      <vt:variant>
        <vt:i4>1114167</vt:i4>
      </vt:variant>
      <vt:variant>
        <vt:i4>380</vt:i4>
      </vt:variant>
      <vt:variant>
        <vt:i4>0</vt:i4>
      </vt:variant>
      <vt:variant>
        <vt:i4>5</vt:i4>
      </vt:variant>
      <vt:variant>
        <vt:lpwstr/>
      </vt:variant>
      <vt:variant>
        <vt:lpwstr>_Toc386618303</vt:lpwstr>
      </vt:variant>
      <vt:variant>
        <vt:i4>1114167</vt:i4>
      </vt:variant>
      <vt:variant>
        <vt:i4>374</vt:i4>
      </vt:variant>
      <vt:variant>
        <vt:i4>0</vt:i4>
      </vt:variant>
      <vt:variant>
        <vt:i4>5</vt:i4>
      </vt:variant>
      <vt:variant>
        <vt:lpwstr/>
      </vt:variant>
      <vt:variant>
        <vt:lpwstr>_Toc386618302</vt:lpwstr>
      </vt:variant>
      <vt:variant>
        <vt:i4>1114167</vt:i4>
      </vt:variant>
      <vt:variant>
        <vt:i4>368</vt:i4>
      </vt:variant>
      <vt:variant>
        <vt:i4>0</vt:i4>
      </vt:variant>
      <vt:variant>
        <vt:i4>5</vt:i4>
      </vt:variant>
      <vt:variant>
        <vt:lpwstr/>
      </vt:variant>
      <vt:variant>
        <vt:lpwstr>_Toc386618301</vt:lpwstr>
      </vt:variant>
      <vt:variant>
        <vt:i4>1114167</vt:i4>
      </vt:variant>
      <vt:variant>
        <vt:i4>362</vt:i4>
      </vt:variant>
      <vt:variant>
        <vt:i4>0</vt:i4>
      </vt:variant>
      <vt:variant>
        <vt:i4>5</vt:i4>
      </vt:variant>
      <vt:variant>
        <vt:lpwstr/>
      </vt:variant>
      <vt:variant>
        <vt:lpwstr>_Toc386618300</vt:lpwstr>
      </vt:variant>
      <vt:variant>
        <vt:i4>1572918</vt:i4>
      </vt:variant>
      <vt:variant>
        <vt:i4>356</vt:i4>
      </vt:variant>
      <vt:variant>
        <vt:i4>0</vt:i4>
      </vt:variant>
      <vt:variant>
        <vt:i4>5</vt:i4>
      </vt:variant>
      <vt:variant>
        <vt:lpwstr/>
      </vt:variant>
      <vt:variant>
        <vt:lpwstr>_Toc386618299</vt:lpwstr>
      </vt:variant>
      <vt:variant>
        <vt:i4>1572918</vt:i4>
      </vt:variant>
      <vt:variant>
        <vt:i4>350</vt:i4>
      </vt:variant>
      <vt:variant>
        <vt:i4>0</vt:i4>
      </vt:variant>
      <vt:variant>
        <vt:i4>5</vt:i4>
      </vt:variant>
      <vt:variant>
        <vt:lpwstr/>
      </vt:variant>
      <vt:variant>
        <vt:lpwstr>_Toc386618298</vt:lpwstr>
      </vt:variant>
      <vt:variant>
        <vt:i4>1572918</vt:i4>
      </vt:variant>
      <vt:variant>
        <vt:i4>344</vt:i4>
      </vt:variant>
      <vt:variant>
        <vt:i4>0</vt:i4>
      </vt:variant>
      <vt:variant>
        <vt:i4>5</vt:i4>
      </vt:variant>
      <vt:variant>
        <vt:lpwstr/>
      </vt:variant>
      <vt:variant>
        <vt:lpwstr>_Toc386618297</vt:lpwstr>
      </vt:variant>
      <vt:variant>
        <vt:i4>1572918</vt:i4>
      </vt:variant>
      <vt:variant>
        <vt:i4>338</vt:i4>
      </vt:variant>
      <vt:variant>
        <vt:i4>0</vt:i4>
      </vt:variant>
      <vt:variant>
        <vt:i4>5</vt:i4>
      </vt:variant>
      <vt:variant>
        <vt:lpwstr/>
      </vt:variant>
      <vt:variant>
        <vt:lpwstr>_Toc386618296</vt:lpwstr>
      </vt:variant>
      <vt:variant>
        <vt:i4>1572918</vt:i4>
      </vt:variant>
      <vt:variant>
        <vt:i4>332</vt:i4>
      </vt:variant>
      <vt:variant>
        <vt:i4>0</vt:i4>
      </vt:variant>
      <vt:variant>
        <vt:i4>5</vt:i4>
      </vt:variant>
      <vt:variant>
        <vt:lpwstr/>
      </vt:variant>
      <vt:variant>
        <vt:lpwstr>_Toc386618295</vt:lpwstr>
      </vt:variant>
      <vt:variant>
        <vt:i4>1572918</vt:i4>
      </vt:variant>
      <vt:variant>
        <vt:i4>326</vt:i4>
      </vt:variant>
      <vt:variant>
        <vt:i4>0</vt:i4>
      </vt:variant>
      <vt:variant>
        <vt:i4>5</vt:i4>
      </vt:variant>
      <vt:variant>
        <vt:lpwstr/>
      </vt:variant>
      <vt:variant>
        <vt:lpwstr>_Toc386618294</vt:lpwstr>
      </vt:variant>
      <vt:variant>
        <vt:i4>1572918</vt:i4>
      </vt:variant>
      <vt:variant>
        <vt:i4>320</vt:i4>
      </vt:variant>
      <vt:variant>
        <vt:i4>0</vt:i4>
      </vt:variant>
      <vt:variant>
        <vt:i4>5</vt:i4>
      </vt:variant>
      <vt:variant>
        <vt:lpwstr/>
      </vt:variant>
      <vt:variant>
        <vt:lpwstr>_Toc386618293</vt:lpwstr>
      </vt:variant>
      <vt:variant>
        <vt:i4>1572918</vt:i4>
      </vt:variant>
      <vt:variant>
        <vt:i4>314</vt:i4>
      </vt:variant>
      <vt:variant>
        <vt:i4>0</vt:i4>
      </vt:variant>
      <vt:variant>
        <vt:i4>5</vt:i4>
      </vt:variant>
      <vt:variant>
        <vt:lpwstr/>
      </vt:variant>
      <vt:variant>
        <vt:lpwstr>_Toc386618292</vt:lpwstr>
      </vt:variant>
      <vt:variant>
        <vt:i4>1572918</vt:i4>
      </vt:variant>
      <vt:variant>
        <vt:i4>308</vt:i4>
      </vt:variant>
      <vt:variant>
        <vt:i4>0</vt:i4>
      </vt:variant>
      <vt:variant>
        <vt:i4>5</vt:i4>
      </vt:variant>
      <vt:variant>
        <vt:lpwstr/>
      </vt:variant>
      <vt:variant>
        <vt:lpwstr>_Toc386618291</vt:lpwstr>
      </vt:variant>
      <vt:variant>
        <vt:i4>1572918</vt:i4>
      </vt:variant>
      <vt:variant>
        <vt:i4>302</vt:i4>
      </vt:variant>
      <vt:variant>
        <vt:i4>0</vt:i4>
      </vt:variant>
      <vt:variant>
        <vt:i4>5</vt:i4>
      </vt:variant>
      <vt:variant>
        <vt:lpwstr/>
      </vt:variant>
      <vt:variant>
        <vt:lpwstr>_Toc386618290</vt:lpwstr>
      </vt:variant>
      <vt:variant>
        <vt:i4>1638454</vt:i4>
      </vt:variant>
      <vt:variant>
        <vt:i4>296</vt:i4>
      </vt:variant>
      <vt:variant>
        <vt:i4>0</vt:i4>
      </vt:variant>
      <vt:variant>
        <vt:i4>5</vt:i4>
      </vt:variant>
      <vt:variant>
        <vt:lpwstr/>
      </vt:variant>
      <vt:variant>
        <vt:lpwstr>_Toc386618289</vt:lpwstr>
      </vt:variant>
      <vt:variant>
        <vt:i4>1638454</vt:i4>
      </vt:variant>
      <vt:variant>
        <vt:i4>290</vt:i4>
      </vt:variant>
      <vt:variant>
        <vt:i4>0</vt:i4>
      </vt:variant>
      <vt:variant>
        <vt:i4>5</vt:i4>
      </vt:variant>
      <vt:variant>
        <vt:lpwstr/>
      </vt:variant>
      <vt:variant>
        <vt:lpwstr>_Toc386618288</vt:lpwstr>
      </vt:variant>
      <vt:variant>
        <vt:i4>1638454</vt:i4>
      </vt:variant>
      <vt:variant>
        <vt:i4>284</vt:i4>
      </vt:variant>
      <vt:variant>
        <vt:i4>0</vt:i4>
      </vt:variant>
      <vt:variant>
        <vt:i4>5</vt:i4>
      </vt:variant>
      <vt:variant>
        <vt:lpwstr/>
      </vt:variant>
      <vt:variant>
        <vt:lpwstr>_Toc386618287</vt:lpwstr>
      </vt:variant>
      <vt:variant>
        <vt:i4>1638454</vt:i4>
      </vt:variant>
      <vt:variant>
        <vt:i4>278</vt:i4>
      </vt:variant>
      <vt:variant>
        <vt:i4>0</vt:i4>
      </vt:variant>
      <vt:variant>
        <vt:i4>5</vt:i4>
      </vt:variant>
      <vt:variant>
        <vt:lpwstr/>
      </vt:variant>
      <vt:variant>
        <vt:lpwstr>_Toc386618286</vt:lpwstr>
      </vt:variant>
      <vt:variant>
        <vt:i4>1638454</vt:i4>
      </vt:variant>
      <vt:variant>
        <vt:i4>272</vt:i4>
      </vt:variant>
      <vt:variant>
        <vt:i4>0</vt:i4>
      </vt:variant>
      <vt:variant>
        <vt:i4>5</vt:i4>
      </vt:variant>
      <vt:variant>
        <vt:lpwstr/>
      </vt:variant>
      <vt:variant>
        <vt:lpwstr>_Toc386618285</vt:lpwstr>
      </vt:variant>
      <vt:variant>
        <vt:i4>1638454</vt:i4>
      </vt:variant>
      <vt:variant>
        <vt:i4>266</vt:i4>
      </vt:variant>
      <vt:variant>
        <vt:i4>0</vt:i4>
      </vt:variant>
      <vt:variant>
        <vt:i4>5</vt:i4>
      </vt:variant>
      <vt:variant>
        <vt:lpwstr/>
      </vt:variant>
      <vt:variant>
        <vt:lpwstr>_Toc386618284</vt:lpwstr>
      </vt:variant>
      <vt:variant>
        <vt:i4>1638454</vt:i4>
      </vt:variant>
      <vt:variant>
        <vt:i4>260</vt:i4>
      </vt:variant>
      <vt:variant>
        <vt:i4>0</vt:i4>
      </vt:variant>
      <vt:variant>
        <vt:i4>5</vt:i4>
      </vt:variant>
      <vt:variant>
        <vt:lpwstr/>
      </vt:variant>
      <vt:variant>
        <vt:lpwstr>_Toc386618283</vt:lpwstr>
      </vt:variant>
      <vt:variant>
        <vt:i4>1638454</vt:i4>
      </vt:variant>
      <vt:variant>
        <vt:i4>254</vt:i4>
      </vt:variant>
      <vt:variant>
        <vt:i4>0</vt:i4>
      </vt:variant>
      <vt:variant>
        <vt:i4>5</vt:i4>
      </vt:variant>
      <vt:variant>
        <vt:lpwstr/>
      </vt:variant>
      <vt:variant>
        <vt:lpwstr>_Toc386618282</vt:lpwstr>
      </vt:variant>
      <vt:variant>
        <vt:i4>1638454</vt:i4>
      </vt:variant>
      <vt:variant>
        <vt:i4>248</vt:i4>
      </vt:variant>
      <vt:variant>
        <vt:i4>0</vt:i4>
      </vt:variant>
      <vt:variant>
        <vt:i4>5</vt:i4>
      </vt:variant>
      <vt:variant>
        <vt:lpwstr/>
      </vt:variant>
      <vt:variant>
        <vt:lpwstr>_Toc386618281</vt:lpwstr>
      </vt:variant>
      <vt:variant>
        <vt:i4>1638454</vt:i4>
      </vt:variant>
      <vt:variant>
        <vt:i4>242</vt:i4>
      </vt:variant>
      <vt:variant>
        <vt:i4>0</vt:i4>
      </vt:variant>
      <vt:variant>
        <vt:i4>5</vt:i4>
      </vt:variant>
      <vt:variant>
        <vt:lpwstr/>
      </vt:variant>
      <vt:variant>
        <vt:lpwstr>_Toc386618280</vt:lpwstr>
      </vt:variant>
      <vt:variant>
        <vt:i4>1441846</vt:i4>
      </vt:variant>
      <vt:variant>
        <vt:i4>236</vt:i4>
      </vt:variant>
      <vt:variant>
        <vt:i4>0</vt:i4>
      </vt:variant>
      <vt:variant>
        <vt:i4>5</vt:i4>
      </vt:variant>
      <vt:variant>
        <vt:lpwstr/>
      </vt:variant>
      <vt:variant>
        <vt:lpwstr>_Toc386618279</vt:lpwstr>
      </vt:variant>
      <vt:variant>
        <vt:i4>1441846</vt:i4>
      </vt:variant>
      <vt:variant>
        <vt:i4>230</vt:i4>
      </vt:variant>
      <vt:variant>
        <vt:i4>0</vt:i4>
      </vt:variant>
      <vt:variant>
        <vt:i4>5</vt:i4>
      </vt:variant>
      <vt:variant>
        <vt:lpwstr/>
      </vt:variant>
      <vt:variant>
        <vt:lpwstr>_Toc386618278</vt:lpwstr>
      </vt:variant>
      <vt:variant>
        <vt:i4>1441846</vt:i4>
      </vt:variant>
      <vt:variant>
        <vt:i4>224</vt:i4>
      </vt:variant>
      <vt:variant>
        <vt:i4>0</vt:i4>
      </vt:variant>
      <vt:variant>
        <vt:i4>5</vt:i4>
      </vt:variant>
      <vt:variant>
        <vt:lpwstr/>
      </vt:variant>
      <vt:variant>
        <vt:lpwstr>_Toc386618277</vt:lpwstr>
      </vt:variant>
      <vt:variant>
        <vt:i4>1441846</vt:i4>
      </vt:variant>
      <vt:variant>
        <vt:i4>218</vt:i4>
      </vt:variant>
      <vt:variant>
        <vt:i4>0</vt:i4>
      </vt:variant>
      <vt:variant>
        <vt:i4>5</vt:i4>
      </vt:variant>
      <vt:variant>
        <vt:lpwstr/>
      </vt:variant>
      <vt:variant>
        <vt:lpwstr>_Toc386618276</vt:lpwstr>
      </vt:variant>
      <vt:variant>
        <vt:i4>1441846</vt:i4>
      </vt:variant>
      <vt:variant>
        <vt:i4>212</vt:i4>
      </vt:variant>
      <vt:variant>
        <vt:i4>0</vt:i4>
      </vt:variant>
      <vt:variant>
        <vt:i4>5</vt:i4>
      </vt:variant>
      <vt:variant>
        <vt:lpwstr/>
      </vt:variant>
      <vt:variant>
        <vt:lpwstr>_Toc386618275</vt:lpwstr>
      </vt:variant>
      <vt:variant>
        <vt:i4>1441846</vt:i4>
      </vt:variant>
      <vt:variant>
        <vt:i4>206</vt:i4>
      </vt:variant>
      <vt:variant>
        <vt:i4>0</vt:i4>
      </vt:variant>
      <vt:variant>
        <vt:i4>5</vt:i4>
      </vt:variant>
      <vt:variant>
        <vt:lpwstr/>
      </vt:variant>
      <vt:variant>
        <vt:lpwstr>_Toc386618274</vt:lpwstr>
      </vt:variant>
      <vt:variant>
        <vt:i4>1441846</vt:i4>
      </vt:variant>
      <vt:variant>
        <vt:i4>200</vt:i4>
      </vt:variant>
      <vt:variant>
        <vt:i4>0</vt:i4>
      </vt:variant>
      <vt:variant>
        <vt:i4>5</vt:i4>
      </vt:variant>
      <vt:variant>
        <vt:lpwstr/>
      </vt:variant>
      <vt:variant>
        <vt:lpwstr>_Toc386618273</vt:lpwstr>
      </vt:variant>
      <vt:variant>
        <vt:i4>1441846</vt:i4>
      </vt:variant>
      <vt:variant>
        <vt:i4>194</vt:i4>
      </vt:variant>
      <vt:variant>
        <vt:i4>0</vt:i4>
      </vt:variant>
      <vt:variant>
        <vt:i4>5</vt:i4>
      </vt:variant>
      <vt:variant>
        <vt:lpwstr/>
      </vt:variant>
      <vt:variant>
        <vt:lpwstr>_Toc386618272</vt:lpwstr>
      </vt:variant>
      <vt:variant>
        <vt:i4>1441846</vt:i4>
      </vt:variant>
      <vt:variant>
        <vt:i4>188</vt:i4>
      </vt:variant>
      <vt:variant>
        <vt:i4>0</vt:i4>
      </vt:variant>
      <vt:variant>
        <vt:i4>5</vt:i4>
      </vt:variant>
      <vt:variant>
        <vt:lpwstr/>
      </vt:variant>
      <vt:variant>
        <vt:lpwstr>_Toc386618271</vt:lpwstr>
      </vt:variant>
      <vt:variant>
        <vt:i4>1441846</vt:i4>
      </vt:variant>
      <vt:variant>
        <vt:i4>182</vt:i4>
      </vt:variant>
      <vt:variant>
        <vt:i4>0</vt:i4>
      </vt:variant>
      <vt:variant>
        <vt:i4>5</vt:i4>
      </vt:variant>
      <vt:variant>
        <vt:lpwstr/>
      </vt:variant>
      <vt:variant>
        <vt:lpwstr>_Toc386618270</vt:lpwstr>
      </vt:variant>
      <vt:variant>
        <vt:i4>1507382</vt:i4>
      </vt:variant>
      <vt:variant>
        <vt:i4>176</vt:i4>
      </vt:variant>
      <vt:variant>
        <vt:i4>0</vt:i4>
      </vt:variant>
      <vt:variant>
        <vt:i4>5</vt:i4>
      </vt:variant>
      <vt:variant>
        <vt:lpwstr/>
      </vt:variant>
      <vt:variant>
        <vt:lpwstr>_Toc386618269</vt:lpwstr>
      </vt:variant>
      <vt:variant>
        <vt:i4>1507382</vt:i4>
      </vt:variant>
      <vt:variant>
        <vt:i4>170</vt:i4>
      </vt:variant>
      <vt:variant>
        <vt:i4>0</vt:i4>
      </vt:variant>
      <vt:variant>
        <vt:i4>5</vt:i4>
      </vt:variant>
      <vt:variant>
        <vt:lpwstr/>
      </vt:variant>
      <vt:variant>
        <vt:lpwstr>_Toc386618268</vt:lpwstr>
      </vt:variant>
      <vt:variant>
        <vt:i4>1507382</vt:i4>
      </vt:variant>
      <vt:variant>
        <vt:i4>164</vt:i4>
      </vt:variant>
      <vt:variant>
        <vt:i4>0</vt:i4>
      </vt:variant>
      <vt:variant>
        <vt:i4>5</vt:i4>
      </vt:variant>
      <vt:variant>
        <vt:lpwstr/>
      </vt:variant>
      <vt:variant>
        <vt:lpwstr>_Toc386618267</vt:lpwstr>
      </vt:variant>
      <vt:variant>
        <vt:i4>1507382</vt:i4>
      </vt:variant>
      <vt:variant>
        <vt:i4>158</vt:i4>
      </vt:variant>
      <vt:variant>
        <vt:i4>0</vt:i4>
      </vt:variant>
      <vt:variant>
        <vt:i4>5</vt:i4>
      </vt:variant>
      <vt:variant>
        <vt:lpwstr/>
      </vt:variant>
      <vt:variant>
        <vt:lpwstr>_Toc386618266</vt:lpwstr>
      </vt:variant>
      <vt:variant>
        <vt:i4>1507382</vt:i4>
      </vt:variant>
      <vt:variant>
        <vt:i4>152</vt:i4>
      </vt:variant>
      <vt:variant>
        <vt:i4>0</vt:i4>
      </vt:variant>
      <vt:variant>
        <vt:i4>5</vt:i4>
      </vt:variant>
      <vt:variant>
        <vt:lpwstr/>
      </vt:variant>
      <vt:variant>
        <vt:lpwstr>_Toc386618265</vt:lpwstr>
      </vt:variant>
      <vt:variant>
        <vt:i4>1507382</vt:i4>
      </vt:variant>
      <vt:variant>
        <vt:i4>146</vt:i4>
      </vt:variant>
      <vt:variant>
        <vt:i4>0</vt:i4>
      </vt:variant>
      <vt:variant>
        <vt:i4>5</vt:i4>
      </vt:variant>
      <vt:variant>
        <vt:lpwstr/>
      </vt:variant>
      <vt:variant>
        <vt:lpwstr>_Toc386618264</vt:lpwstr>
      </vt:variant>
      <vt:variant>
        <vt:i4>1507382</vt:i4>
      </vt:variant>
      <vt:variant>
        <vt:i4>140</vt:i4>
      </vt:variant>
      <vt:variant>
        <vt:i4>0</vt:i4>
      </vt:variant>
      <vt:variant>
        <vt:i4>5</vt:i4>
      </vt:variant>
      <vt:variant>
        <vt:lpwstr/>
      </vt:variant>
      <vt:variant>
        <vt:lpwstr>_Toc386618263</vt:lpwstr>
      </vt:variant>
      <vt:variant>
        <vt:i4>1507382</vt:i4>
      </vt:variant>
      <vt:variant>
        <vt:i4>134</vt:i4>
      </vt:variant>
      <vt:variant>
        <vt:i4>0</vt:i4>
      </vt:variant>
      <vt:variant>
        <vt:i4>5</vt:i4>
      </vt:variant>
      <vt:variant>
        <vt:lpwstr/>
      </vt:variant>
      <vt:variant>
        <vt:lpwstr>_Toc386618262</vt:lpwstr>
      </vt:variant>
      <vt:variant>
        <vt:i4>1507382</vt:i4>
      </vt:variant>
      <vt:variant>
        <vt:i4>128</vt:i4>
      </vt:variant>
      <vt:variant>
        <vt:i4>0</vt:i4>
      </vt:variant>
      <vt:variant>
        <vt:i4>5</vt:i4>
      </vt:variant>
      <vt:variant>
        <vt:lpwstr/>
      </vt:variant>
      <vt:variant>
        <vt:lpwstr>_Toc386618261</vt:lpwstr>
      </vt:variant>
      <vt:variant>
        <vt:i4>1507382</vt:i4>
      </vt:variant>
      <vt:variant>
        <vt:i4>122</vt:i4>
      </vt:variant>
      <vt:variant>
        <vt:i4>0</vt:i4>
      </vt:variant>
      <vt:variant>
        <vt:i4>5</vt:i4>
      </vt:variant>
      <vt:variant>
        <vt:lpwstr/>
      </vt:variant>
      <vt:variant>
        <vt:lpwstr>_Toc386618260</vt:lpwstr>
      </vt:variant>
      <vt:variant>
        <vt:i4>1310774</vt:i4>
      </vt:variant>
      <vt:variant>
        <vt:i4>116</vt:i4>
      </vt:variant>
      <vt:variant>
        <vt:i4>0</vt:i4>
      </vt:variant>
      <vt:variant>
        <vt:i4>5</vt:i4>
      </vt:variant>
      <vt:variant>
        <vt:lpwstr/>
      </vt:variant>
      <vt:variant>
        <vt:lpwstr>_Toc386618259</vt:lpwstr>
      </vt:variant>
      <vt:variant>
        <vt:i4>1310774</vt:i4>
      </vt:variant>
      <vt:variant>
        <vt:i4>110</vt:i4>
      </vt:variant>
      <vt:variant>
        <vt:i4>0</vt:i4>
      </vt:variant>
      <vt:variant>
        <vt:i4>5</vt:i4>
      </vt:variant>
      <vt:variant>
        <vt:lpwstr/>
      </vt:variant>
      <vt:variant>
        <vt:lpwstr>_Toc386618258</vt:lpwstr>
      </vt:variant>
      <vt:variant>
        <vt:i4>1310774</vt:i4>
      </vt:variant>
      <vt:variant>
        <vt:i4>104</vt:i4>
      </vt:variant>
      <vt:variant>
        <vt:i4>0</vt:i4>
      </vt:variant>
      <vt:variant>
        <vt:i4>5</vt:i4>
      </vt:variant>
      <vt:variant>
        <vt:lpwstr/>
      </vt:variant>
      <vt:variant>
        <vt:lpwstr>_Toc386618257</vt:lpwstr>
      </vt:variant>
      <vt:variant>
        <vt:i4>1310774</vt:i4>
      </vt:variant>
      <vt:variant>
        <vt:i4>98</vt:i4>
      </vt:variant>
      <vt:variant>
        <vt:i4>0</vt:i4>
      </vt:variant>
      <vt:variant>
        <vt:i4>5</vt:i4>
      </vt:variant>
      <vt:variant>
        <vt:lpwstr/>
      </vt:variant>
      <vt:variant>
        <vt:lpwstr>_Toc386618256</vt:lpwstr>
      </vt:variant>
      <vt:variant>
        <vt:i4>1310774</vt:i4>
      </vt:variant>
      <vt:variant>
        <vt:i4>92</vt:i4>
      </vt:variant>
      <vt:variant>
        <vt:i4>0</vt:i4>
      </vt:variant>
      <vt:variant>
        <vt:i4>5</vt:i4>
      </vt:variant>
      <vt:variant>
        <vt:lpwstr/>
      </vt:variant>
      <vt:variant>
        <vt:lpwstr>_Toc386618255</vt:lpwstr>
      </vt:variant>
      <vt:variant>
        <vt:i4>1310774</vt:i4>
      </vt:variant>
      <vt:variant>
        <vt:i4>86</vt:i4>
      </vt:variant>
      <vt:variant>
        <vt:i4>0</vt:i4>
      </vt:variant>
      <vt:variant>
        <vt:i4>5</vt:i4>
      </vt:variant>
      <vt:variant>
        <vt:lpwstr/>
      </vt:variant>
      <vt:variant>
        <vt:lpwstr>_Toc386618254</vt:lpwstr>
      </vt:variant>
      <vt:variant>
        <vt:i4>1310774</vt:i4>
      </vt:variant>
      <vt:variant>
        <vt:i4>80</vt:i4>
      </vt:variant>
      <vt:variant>
        <vt:i4>0</vt:i4>
      </vt:variant>
      <vt:variant>
        <vt:i4>5</vt:i4>
      </vt:variant>
      <vt:variant>
        <vt:lpwstr/>
      </vt:variant>
      <vt:variant>
        <vt:lpwstr>_Toc386618253</vt:lpwstr>
      </vt:variant>
      <vt:variant>
        <vt:i4>1310774</vt:i4>
      </vt:variant>
      <vt:variant>
        <vt:i4>74</vt:i4>
      </vt:variant>
      <vt:variant>
        <vt:i4>0</vt:i4>
      </vt:variant>
      <vt:variant>
        <vt:i4>5</vt:i4>
      </vt:variant>
      <vt:variant>
        <vt:lpwstr/>
      </vt:variant>
      <vt:variant>
        <vt:lpwstr>_Toc386618252</vt:lpwstr>
      </vt:variant>
      <vt:variant>
        <vt:i4>1310774</vt:i4>
      </vt:variant>
      <vt:variant>
        <vt:i4>68</vt:i4>
      </vt:variant>
      <vt:variant>
        <vt:i4>0</vt:i4>
      </vt:variant>
      <vt:variant>
        <vt:i4>5</vt:i4>
      </vt:variant>
      <vt:variant>
        <vt:lpwstr/>
      </vt:variant>
      <vt:variant>
        <vt:lpwstr>_Toc386618251</vt:lpwstr>
      </vt:variant>
      <vt:variant>
        <vt:i4>1310774</vt:i4>
      </vt:variant>
      <vt:variant>
        <vt:i4>62</vt:i4>
      </vt:variant>
      <vt:variant>
        <vt:i4>0</vt:i4>
      </vt:variant>
      <vt:variant>
        <vt:i4>5</vt:i4>
      </vt:variant>
      <vt:variant>
        <vt:lpwstr/>
      </vt:variant>
      <vt:variant>
        <vt:lpwstr>_Toc386618250</vt:lpwstr>
      </vt:variant>
      <vt:variant>
        <vt:i4>1376310</vt:i4>
      </vt:variant>
      <vt:variant>
        <vt:i4>56</vt:i4>
      </vt:variant>
      <vt:variant>
        <vt:i4>0</vt:i4>
      </vt:variant>
      <vt:variant>
        <vt:i4>5</vt:i4>
      </vt:variant>
      <vt:variant>
        <vt:lpwstr/>
      </vt:variant>
      <vt:variant>
        <vt:lpwstr>_Toc386618249</vt:lpwstr>
      </vt:variant>
      <vt:variant>
        <vt:i4>1376310</vt:i4>
      </vt:variant>
      <vt:variant>
        <vt:i4>50</vt:i4>
      </vt:variant>
      <vt:variant>
        <vt:i4>0</vt:i4>
      </vt:variant>
      <vt:variant>
        <vt:i4>5</vt:i4>
      </vt:variant>
      <vt:variant>
        <vt:lpwstr/>
      </vt:variant>
      <vt:variant>
        <vt:lpwstr>_Toc386618248</vt:lpwstr>
      </vt:variant>
      <vt:variant>
        <vt:i4>1376310</vt:i4>
      </vt:variant>
      <vt:variant>
        <vt:i4>44</vt:i4>
      </vt:variant>
      <vt:variant>
        <vt:i4>0</vt:i4>
      </vt:variant>
      <vt:variant>
        <vt:i4>5</vt:i4>
      </vt:variant>
      <vt:variant>
        <vt:lpwstr/>
      </vt:variant>
      <vt:variant>
        <vt:lpwstr>_Toc386618247</vt:lpwstr>
      </vt:variant>
      <vt:variant>
        <vt:i4>1376310</vt:i4>
      </vt:variant>
      <vt:variant>
        <vt:i4>38</vt:i4>
      </vt:variant>
      <vt:variant>
        <vt:i4>0</vt:i4>
      </vt:variant>
      <vt:variant>
        <vt:i4>5</vt:i4>
      </vt:variant>
      <vt:variant>
        <vt:lpwstr/>
      </vt:variant>
      <vt:variant>
        <vt:lpwstr>_Toc386618246</vt:lpwstr>
      </vt:variant>
      <vt:variant>
        <vt:i4>1376310</vt:i4>
      </vt:variant>
      <vt:variant>
        <vt:i4>32</vt:i4>
      </vt:variant>
      <vt:variant>
        <vt:i4>0</vt:i4>
      </vt:variant>
      <vt:variant>
        <vt:i4>5</vt:i4>
      </vt:variant>
      <vt:variant>
        <vt:lpwstr/>
      </vt:variant>
      <vt:variant>
        <vt:lpwstr>_Toc386618245</vt:lpwstr>
      </vt:variant>
      <vt:variant>
        <vt:i4>1376310</vt:i4>
      </vt:variant>
      <vt:variant>
        <vt:i4>26</vt:i4>
      </vt:variant>
      <vt:variant>
        <vt:i4>0</vt:i4>
      </vt:variant>
      <vt:variant>
        <vt:i4>5</vt:i4>
      </vt:variant>
      <vt:variant>
        <vt:lpwstr/>
      </vt:variant>
      <vt:variant>
        <vt:lpwstr>_Toc386618244</vt:lpwstr>
      </vt:variant>
      <vt:variant>
        <vt:i4>1376310</vt:i4>
      </vt:variant>
      <vt:variant>
        <vt:i4>20</vt:i4>
      </vt:variant>
      <vt:variant>
        <vt:i4>0</vt:i4>
      </vt:variant>
      <vt:variant>
        <vt:i4>5</vt:i4>
      </vt:variant>
      <vt:variant>
        <vt:lpwstr/>
      </vt:variant>
      <vt:variant>
        <vt:lpwstr>_Toc386618243</vt:lpwstr>
      </vt:variant>
      <vt:variant>
        <vt:i4>1376310</vt:i4>
      </vt:variant>
      <vt:variant>
        <vt:i4>14</vt:i4>
      </vt:variant>
      <vt:variant>
        <vt:i4>0</vt:i4>
      </vt:variant>
      <vt:variant>
        <vt:i4>5</vt:i4>
      </vt:variant>
      <vt:variant>
        <vt:lpwstr/>
      </vt:variant>
      <vt:variant>
        <vt:lpwstr>_Toc386618242</vt:lpwstr>
      </vt:variant>
      <vt:variant>
        <vt:i4>1376310</vt:i4>
      </vt:variant>
      <vt:variant>
        <vt:i4>8</vt:i4>
      </vt:variant>
      <vt:variant>
        <vt:i4>0</vt:i4>
      </vt:variant>
      <vt:variant>
        <vt:i4>5</vt:i4>
      </vt:variant>
      <vt:variant>
        <vt:lpwstr/>
      </vt:variant>
      <vt:variant>
        <vt:lpwstr>_Toc386618241</vt:lpwstr>
      </vt:variant>
      <vt:variant>
        <vt:i4>1376310</vt:i4>
      </vt:variant>
      <vt:variant>
        <vt:i4>2</vt:i4>
      </vt:variant>
      <vt:variant>
        <vt:i4>0</vt:i4>
      </vt:variant>
      <vt:variant>
        <vt:i4>5</vt:i4>
      </vt:variant>
      <vt:variant>
        <vt:lpwstr/>
      </vt:variant>
      <vt:variant>
        <vt:lpwstr>_Toc386618240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drengifo</dc:creator>
  <cp:lastModifiedBy>Katherine Martínez</cp:lastModifiedBy>
  <cp:revision>4</cp:revision>
  <cp:lastPrinted>2018-11-16T19:55:00Z</cp:lastPrinted>
  <dcterms:created xsi:type="dcterms:W3CDTF">2020-02-10T21:58:00Z</dcterms:created>
  <dcterms:modified xsi:type="dcterms:W3CDTF">2020-09-14T18:13:00Z</dcterms:modified>
</cp:coreProperties>
</file>